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5.xml" ContentType="application/vnd.openxmlformats-officedocument.wordprocessingml.header+xml"/>
  <Override PartName="/word/header6.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footer10.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004" w:type="dxa"/>
        <w:tblInd w:w="-284" w:type="dxa"/>
        <w:tblLayout w:type="fixed"/>
        <w:tblLook w:val="0000" w:firstRow="0" w:lastRow="0" w:firstColumn="0" w:lastColumn="0" w:noHBand="0" w:noVBand="0"/>
      </w:tblPr>
      <w:tblGrid>
        <w:gridCol w:w="1985"/>
        <w:gridCol w:w="3609"/>
        <w:gridCol w:w="360"/>
        <w:gridCol w:w="4050"/>
      </w:tblGrid>
      <w:tr w:rsidR="005F2EC5" w14:paraId="6CE45D95" w14:textId="77777777">
        <w:trPr>
          <w:trHeight w:val="720"/>
        </w:trPr>
        <w:tc>
          <w:tcPr>
            <w:tcW w:w="5594" w:type="dxa"/>
            <w:gridSpan w:val="2"/>
            <w:tcBorders>
              <w:bottom w:val="single" w:sz="18" w:space="0" w:color="auto"/>
            </w:tcBorders>
          </w:tcPr>
          <w:p w14:paraId="274A2DC4" w14:textId="77777777" w:rsidR="005F2EC5" w:rsidRPr="004B7E9A" w:rsidRDefault="005F2EC5">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spacing w:before="100"/>
              <w:jc w:val="left"/>
              <w:rPr>
                <w:rFonts w:ascii="SimHei" w:eastAsia="SimHei" w:hAnsi="SimHei"/>
                <w:sz w:val="28"/>
                <w:szCs w:val="24"/>
              </w:rPr>
            </w:pPr>
            <w:r w:rsidRPr="004B7E9A">
              <w:rPr>
                <w:rFonts w:ascii="SimHei" w:eastAsia="SimHei" w:hAnsi="SimHei" w:hint="eastAsia"/>
                <w:noProof/>
                <w:sz w:val="36"/>
                <w:szCs w:val="24"/>
              </w:rPr>
              <w:t>联</w:t>
            </w:r>
            <w:r w:rsidRPr="004B7E9A">
              <w:rPr>
                <w:rFonts w:ascii="SimHei" w:eastAsia="SimHei" w:hAnsi="SimHei"/>
                <w:noProof/>
                <w:sz w:val="36"/>
                <w:szCs w:val="24"/>
              </w:rPr>
              <w:t xml:space="preserve">  </w:t>
            </w:r>
            <w:r w:rsidRPr="004B7E9A">
              <w:rPr>
                <w:rFonts w:ascii="SimHei" w:eastAsia="SimHei" w:hAnsi="SimHei" w:hint="eastAsia"/>
                <w:noProof/>
                <w:sz w:val="36"/>
                <w:szCs w:val="24"/>
              </w:rPr>
              <w:t>合</w:t>
            </w:r>
            <w:r w:rsidRPr="004B7E9A">
              <w:rPr>
                <w:rFonts w:ascii="SimHei" w:eastAsia="SimHei" w:hAnsi="SimHei"/>
                <w:noProof/>
                <w:sz w:val="36"/>
                <w:szCs w:val="24"/>
              </w:rPr>
              <w:t xml:space="preserve">  </w:t>
            </w:r>
            <w:r w:rsidRPr="004B7E9A">
              <w:rPr>
                <w:rFonts w:ascii="SimHei" w:eastAsia="SimHei" w:hAnsi="SimHei" w:hint="eastAsia"/>
                <w:noProof/>
                <w:sz w:val="36"/>
                <w:szCs w:val="24"/>
              </w:rPr>
              <w:t>国</w:t>
            </w:r>
          </w:p>
        </w:tc>
        <w:tc>
          <w:tcPr>
            <w:tcW w:w="4410" w:type="dxa"/>
            <w:gridSpan w:val="2"/>
            <w:tcBorders>
              <w:bottom w:val="single" w:sz="18" w:space="0" w:color="auto"/>
            </w:tcBorders>
          </w:tcPr>
          <w:p w14:paraId="63CA8F32" w14:textId="77777777" w:rsidR="005F2EC5" w:rsidRDefault="005F2EC5">
            <w:pPr>
              <w:jc w:val="right"/>
              <w:rPr>
                <w:b/>
                <w:sz w:val="52"/>
                <w:szCs w:val="24"/>
              </w:rPr>
            </w:pPr>
            <w:r>
              <w:rPr>
                <w:rFonts w:ascii="Univers Bold" w:hAnsi="Univers Bold"/>
                <w:b/>
                <w:noProof/>
                <w:sz w:val="72"/>
                <w:szCs w:val="24"/>
              </w:rPr>
              <w:t>EP</w:t>
            </w:r>
          </w:p>
        </w:tc>
      </w:tr>
      <w:tr w:rsidR="005F2EC5" w14:paraId="2C694C20"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18"/>
        </w:trPr>
        <w:tc>
          <w:tcPr>
            <w:tcW w:w="1985" w:type="dxa"/>
            <w:tcBorders>
              <w:top w:val="nil"/>
              <w:left w:val="nil"/>
              <w:bottom w:val="single" w:sz="36" w:space="0" w:color="auto"/>
              <w:right w:val="nil"/>
            </w:tcBorders>
          </w:tcPr>
          <w:p w14:paraId="0FE716F7" w14:textId="77777777" w:rsidR="005F2EC5" w:rsidRDefault="00722569">
            <w:pPr>
              <w:spacing w:before="120"/>
              <w:ind w:left="-9"/>
              <w:rPr>
                <w:rFonts w:eastAsia="Times New Roman"/>
                <w:szCs w:val="24"/>
              </w:rPr>
            </w:pPr>
            <w:r>
              <w:rPr>
                <w:noProof/>
                <w:snapToGrid w:val="0"/>
                <w:szCs w:val="24"/>
              </w:rPr>
            </w:r>
            <w:r>
              <w:rPr>
                <w:noProof/>
                <w:snapToGrid w:val="0"/>
                <w:szCs w:val="24"/>
              </w:rPr>
              <w:pict w14:anchorId="7FDFBDBD">
                <v:group id="Group 1" o:spid="_x0000_s1026" style="width:65.25pt;height:124.05pt;mso-position-horizontal-relative:char;mso-position-vertical-relative:line" coordorigin="-82" coordsize="8289,15752">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 o:spid="_x0000_s1027" type="#_x0000_t75" alt="UNEP" style="position:absolute;left:-82;top:8192;width:8279;height:7560;visibility:visible" o:preferrelative="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">
                    <v:imagedata r:id="rId11" o:title="" croptop="-23f" cropbottom="47f" cropright="4f"/>
                    <o:lock v:ext="edit" aspectratio="f"/>
                  </v:shape>
                  <v:shape id="Picture 3" o:spid="_x0000_s1028" type="#_x0000_t75" style="position:absolute;left:-73;width:8279;height:7560;visibility:visible" o:preferrelative="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">
                    <v:imagedata r:id="rId12" o:title=""/>
                    <o:lock v:ext="edit" aspectratio="f"/>
                  </v:shape>
                  <w10:anchorlock/>
                </v:group>
              </w:pict>
            </w:r>
          </w:p>
        </w:tc>
        <w:tc>
          <w:tcPr>
            <w:tcW w:w="3969" w:type="dxa"/>
            <w:gridSpan w:val="2"/>
            <w:tcBorders>
              <w:top w:val="nil"/>
              <w:left w:val="nil"/>
              <w:bottom w:val="single" w:sz="36" w:space="0" w:color="auto"/>
              <w:right w:val="nil"/>
            </w:tcBorders>
          </w:tcPr>
          <w:p w14:paraId="2F68C2B2" w14:textId="77777777" w:rsidR="005F2EC5" w:rsidRDefault="005F2EC5">
            <w:pPr>
              <w:rPr>
                <w:rFonts w:ascii="SimHei" w:hAnsi="SimHei"/>
                <w:sz w:val="44"/>
                <w:szCs w:val="24"/>
              </w:rPr>
            </w:pPr>
          </w:p>
          <w:p w14:paraId="6101ECA5" w14:textId="77777777" w:rsidR="005F2EC5" w:rsidRPr="004B7E9A" w:rsidRDefault="005F2EC5">
            <w:pPr>
              <w:rPr>
                <w:rFonts w:ascii="SimHei" w:eastAsia="SimHei" w:hAnsi="SimHei"/>
                <w:sz w:val="44"/>
                <w:szCs w:val="24"/>
              </w:rPr>
            </w:pPr>
            <w:r w:rsidRPr="004B7E9A">
              <w:rPr>
                <w:rFonts w:ascii="SimHei" w:eastAsia="SimHei" w:hAnsi="SimHei" w:hint="eastAsia"/>
                <w:noProof/>
                <w:sz w:val="44"/>
                <w:szCs w:val="24"/>
              </w:rPr>
              <w:t>联</w:t>
            </w:r>
            <w:r w:rsidRPr="004B7E9A">
              <w:rPr>
                <w:rFonts w:ascii="SimHei" w:eastAsia="SimHei" w:hAnsi="SimHei"/>
                <w:noProof/>
                <w:sz w:val="44"/>
                <w:szCs w:val="24"/>
              </w:rPr>
              <w:t xml:space="preserve"> </w:t>
            </w:r>
            <w:r w:rsidRPr="004B7E9A">
              <w:rPr>
                <w:rFonts w:ascii="SimHei" w:eastAsia="SimHei" w:hAnsi="SimHei" w:hint="eastAsia"/>
                <w:noProof/>
                <w:sz w:val="44"/>
                <w:szCs w:val="24"/>
              </w:rPr>
              <w:t>合</w:t>
            </w:r>
            <w:r w:rsidRPr="004B7E9A">
              <w:rPr>
                <w:rFonts w:ascii="SimHei" w:eastAsia="SimHei" w:hAnsi="SimHei"/>
                <w:noProof/>
                <w:sz w:val="44"/>
                <w:szCs w:val="24"/>
              </w:rPr>
              <w:t xml:space="preserve"> </w:t>
            </w:r>
            <w:r w:rsidRPr="004B7E9A">
              <w:rPr>
                <w:rFonts w:ascii="SimHei" w:eastAsia="SimHei" w:hAnsi="SimHei" w:hint="eastAsia"/>
                <w:noProof/>
                <w:sz w:val="44"/>
                <w:szCs w:val="24"/>
              </w:rPr>
              <w:t>国</w:t>
            </w:r>
          </w:p>
          <w:p w14:paraId="21E068CF" w14:textId="77777777" w:rsidR="005F2EC5" w:rsidRDefault="005F2EC5">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Bold" w:hAnsi="Univers Bold"/>
                <w:sz w:val="32"/>
                <w:szCs w:val="24"/>
              </w:rPr>
            </w:pPr>
            <w:r w:rsidRPr="004B7E9A">
              <w:rPr>
                <w:rFonts w:ascii="SimHei" w:eastAsia="SimHei" w:hAnsi="SimHei" w:hint="eastAsia"/>
                <w:noProof/>
                <w:sz w:val="44"/>
                <w:szCs w:val="24"/>
              </w:rPr>
              <w:t>环</w:t>
            </w:r>
            <w:r w:rsidRPr="004B7E9A">
              <w:rPr>
                <w:rFonts w:ascii="SimHei" w:eastAsia="SimHei" w:hAnsi="SimHei"/>
                <w:noProof/>
                <w:sz w:val="44"/>
                <w:szCs w:val="24"/>
              </w:rPr>
              <w:t xml:space="preserve"> </w:t>
            </w:r>
            <w:r w:rsidRPr="004B7E9A">
              <w:rPr>
                <w:rFonts w:ascii="SimHei" w:eastAsia="SimHei" w:hAnsi="SimHei" w:hint="eastAsia"/>
                <w:noProof/>
                <w:sz w:val="44"/>
                <w:szCs w:val="24"/>
              </w:rPr>
              <w:t>境</w:t>
            </w:r>
            <w:r w:rsidRPr="004B7E9A">
              <w:rPr>
                <w:rFonts w:ascii="SimHei" w:eastAsia="SimHei" w:hAnsi="SimHei"/>
                <w:noProof/>
                <w:sz w:val="44"/>
                <w:szCs w:val="24"/>
              </w:rPr>
              <w:t xml:space="preserve"> </w:t>
            </w:r>
            <w:r w:rsidRPr="004B7E9A">
              <w:rPr>
                <w:rFonts w:ascii="SimHei" w:eastAsia="SimHei" w:hAnsi="SimHei" w:hint="eastAsia"/>
                <w:noProof/>
                <w:sz w:val="44"/>
                <w:szCs w:val="24"/>
              </w:rPr>
              <w:t>规</w:t>
            </w:r>
            <w:r w:rsidRPr="004B7E9A">
              <w:rPr>
                <w:rFonts w:ascii="SimHei" w:eastAsia="SimHei" w:hAnsi="SimHei"/>
                <w:noProof/>
                <w:sz w:val="44"/>
                <w:szCs w:val="24"/>
              </w:rPr>
              <w:t xml:space="preserve"> </w:t>
            </w:r>
            <w:r w:rsidRPr="004B7E9A">
              <w:rPr>
                <w:rFonts w:ascii="SimHei" w:eastAsia="SimHei" w:hAnsi="SimHei" w:hint="eastAsia"/>
                <w:noProof/>
                <w:sz w:val="44"/>
                <w:szCs w:val="24"/>
              </w:rPr>
              <w:t>划</w:t>
            </w:r>
            <w:r w:rsidRPr="004B7E9A">
              <w:rPr>
                <w:rFonts w:ascii="SimHei" w:eastAsia="SimHei" w:hAnsi="SimHei"/>
                <w:noProof/>
                <w:sz w:val="44"/>
                <w:szCs w:val="24"/>
              </w:rPr>
              <w:t xml:space="preserve"> </w:t>
            </w:r>
            <w:r w:rsidRPr="004B7E9A">
              <w:rPr>
                <w:rFonts w:ascii="SimHei" w:eastAsia="SimHei" w:hAnsi="SimHei" w:hint="eastAsia"/>
                <w:noProof/>
                <w:sz w:val="44"/>
                <w:szCs w:val="24"/>
              </w:rPr>
              <w:t>署</w:t>
            </w:r>
          </w:p>
        </w:tc>
        <w:tc>
          <w:tcPr>
            <w:tcW w:w="4050" w:type="dxa"/>
            <w:tcBorders>
              <w:top w:val="nil"/>
              <w:left w:val="nil"/>
              <w:bottom w:val="single" w:sz="36" w:space="0" w:color="auto"/>
              <w:right w:val="nil"/>
            </w:tcBorders>
          </w:tcPr>
          <w:p w14:paraId="39219222" w14:textId="77777777" w:rsidR="005F2EC5" w:rsidRPr="00862F37" w:rsidRDefault="005F2EC5">
            <w:pPr>
              <w:rPr>
                <w:sz w:val="24"/>
                <w:szCs w:val="28"/>
              </w:rPr>
            </w:pPr>
          </w:p>
          <w:p w14:paraId="57F00063" w14:textId="77777777" w:rsidR="005F2EC5" w:rsidRPr="00862F37" w:rsidRDefault="005F2EC5">
            <w:pPr>
              <w:rPr>
                <w:sz w:val="24"/>
                <w:szCs w:val="28"/>
              </w:rPr>
            </w:pPr>
            <w:r w:rsidRPr="00862F37">
              <w:rPr>
                <w:noProof/>
                <w:sz w:val="24"/>
                <w:szCs w:val="28"/>
              </w:rPr>
              <w:t>Distr.</w:t>
            </w:r>
          </w:p>
          <w:p w14:paraId="2D4BAE3B" w14:textId="77777777" w:rsidR="005F2EC5" w:rsidRPr="00862F37" w:rsidRDefault="005F2EC5">
            <w:pPr>
              <w:rPr>
                <w:sz w:val="24"/>
                <w:szCs w:val="28"/>
              </w:rPr>
            </w:pPr>
            <w:r w:rsidRPr="00862F37">
              <w:rPr>
                <w:noProof/>
                <w:sz w:val="24"/>
                <w:szCs w:val="28"/>
              </w:rPr>
              <w:t>GENERAL</w:t>
            </w:r>
          </w:p>
          <w:p w14:paraId="4B67E639" w14:textId="77777777" w:rsidR="005F2EC5" w:rsidRPr="00862F37" w:rsidRDefault="005F2EC5">
            <w:pPr>
              <w:rPr>
                <w:sz w:val="24"/>
                <w:szCs w:val="28"/>
              </w:rPr>
            </w:pPr>
          </w:p>
          <w:p w14:paraId="6B8BA71A" w14:textId="3C689833" w:rsidR="00862F37" w:rsidRPr="00862F37" w:rsidRDefault="00862F37" w:rsidP="00862F37">
            <w:pPr>
              <w:rPr>
                <w:sz w:val="24"/>
                <w:szCs w:val="24"/>
              </w:rPr>
            </w:pPr>
            <w:r w:rsidRPr="00862F37">
              <w:rPr>
                <w:sz w:val="24"/>
                <w:szCs w:val="24"/>
              </w:rPr>
              <w:fldChar w:fldCharType="begin"/>
            </w:r>
            <w:r w:rsidRPr="00862F37">
              <w:rPr>
                <w:sz w:val="24"/>
                <w:szCs w:val="24"/>
              </w:rPr>
              <w:instrText xml:space="preserve"> DOCPROPERTY "Document number"  \* MERGEFORMAT </w:instrText>
            </w:r>
            <w:r w:rsidRPr="00862F37">
              <w:rPr>
                <w:sz w:val="24"/>
                <w:szCs w:val="24"/>
              </w:rPr>
              <w:fldChar w:fldCharType="separate"/>
            </w:r>
            <w:r w:rsidR="00117610">
              <w:rPr>
                <w:sz w:val="24"/>
                <w:szCs w:val="24"/>
              </w:rPr>
              <w:t>UNEP/OzL.Pro/ExCom/97/77</w:t>
            </w:r>
            <w:r w:rsidRPr="00862F37">
              <w:rPr>
                <w:sz w:val="24"/>
                <w:szCs w:val="24"/>
              </w:rPr>
              <w:fldChar w:fldCharType="end"/>
            </w:r>
          </w:p>
          <w:p w14:paraId="07538204" w14:textId="3F45EBE5" w:rsidR="00862F37" w:rsidRPr="00862F37" w:rsidRDefault="00862F37" w:rsidP="00862F37">
            <w:pPr>
              <w:rPr>
                <w:sz w:val="24"/>
                <w:szCs w:val="24"/>
              </w:rPr>
            </w:pPr>
            <w:r w:rsidRPr="00862F37">
              <w:rPr>
                <w:sz w:val="24"/>
                <w:szCs w:val="24"/>
              </w:rPr>
              <w:fldChar w:fldCharType="begin"/>
            </w:r>
            <w:r w:rsidRPr="00862F37">
              <w:rPr>
                <w:sz w:val="24"/>
                <w:szCs w:val="24"/>
              </w:rPr>
              <w:instrText xml:space="preserve"> DOCPROPERTY "Revision date" \@ "d MMMM YYYY"  \* MERGEFORMAT </w:instrText>
            </w:r>
            <w:r w:rsidRPr="00862F37">
              <w:rPr>
                <w:sz w:val="24"/>
                <w:szCs w:val="24"/>
              </w:rPr>
              <w:fldChar w:fldCharType="separate"/>
            </w:r>
            <w:r w:rsidR="00117610">
              <w:rPr>
                <w:sz w:val="24"/>
                <w:szCs w:val="24"/>
              </w:rPr>
              <w:t>11 November 2025</w:t>
            </w:r>
            <w:r w:rsidRPr="00862F37">
              <w:rPr>
                <w:sz w:val="24"/>
                <w:szCs w:val="24"/>
              </w:rPr>
              <w:fldChar w:fldCharType="end"/>
            </w:r>
          </w:p>
          <w:p w14:paraId="34690D34" w14:textId="77777777" w:rsidR="005F2EC5" w:rsidRPr="00862F37" w:rsidRDefault="005F2EC5">
            <w:pPr>
              <w:rPr>
                <w:caps/>
                <w:sz w:val="24"/>
                <w:szCs w:val="28"/>
              </w:rPr>
            </w:pPr>
          </w:p>
          <w:p w14:paraId="3D2C618D" w14:textId="77777777" w:rsidR="005F2EC5" w:rsidRPr="00862F37" w:rsidRDefault="005F2EC5">
            <w:pPr>
              <w:rPr>
                <w:caps/>
                <w:sz w:val="24"/>
                <w:szCs w:val="28"/>
              </w:rPr>
            </w:pPr>
            <w:r w:rsidRPr="00862F37">
              <w:rPr>
                <w:caps/>
                <w:noProof/>
                <w:sz w:val="24"/>
                <w:szCs w:val="28"/>
              </w:rPr>
              <w:t>CHINESE</w:t>
            </w:r>
          </w:p>
          <w:p w14:paraId="6AA73A02" w14:textId="77777777" w:rsidR="005F2EC5" w:rsidRPr="00862F37" w:rsidRDefault="005F2EC5">
            <w:pPr>
              <w:rPr>
                <w:sz w:val="24"/>
                <w:szCs w:val="28"/>
              </w:rPr>
            </w:pPr>
            <w:r w:rsidRPr="00862F37">
              <w:rPr>
                <w:noProof/>
                <w:sz w:val="24"/>
                <w:szCs w:val="28"/>
              </w:rPr>
              <w:t>ORIGINAL:</w:t>
            </w:r>
            <w:r w:rsidRPr="00862F37">
              <w:rPr>
                <w:sz w:val="24"/>
                <w:szCs w:val="28"/>
              </w:rPr>
              <w:t xml:space="preserve"> </w:t>
            </w:r>
            <w:r w:rsidRPr="00862F37">
              <w:rPr>
                <w:noProof/>
                <w:sz w:val="24"/>
                <w:szCs w:val="28"/>
              </w:rPr>
              <w:t>ENGLISH</w:t>
            </w:r>
          </w:p>
        </w:tc>
      </w:tr>
    </w:tbl>
    <w:p w14:paraId="5E9A2298" w14:textId="77777777" w:rsidR="005F2EC5" w:rsidRPr="00862F37" w:rsidRDefault="005F2EC5">
      <w:pPr>
        <w:spacing w:before="40"/>
        <w:jc w:val="left"/>
        <w:rPr>
          <w:sz w:val="24"/>
          <w:szCs w:val="28"/>
        </w:rPr>
      </w:pPr>
      <w:r w:rsidRPr="00862F37">
        <w:rPr>
          <w:rFonts w:ascii="SimSun" w:hint="eastAsia"/>
          <w:sz w:val="24"/>
          <w:szCs w:val="28"/>
          <w:lang w:val="zh-CN"/>
        </w:rPr>
        <w:t>执行蒙特利尔议定书</w:t>
      </w:r>
      <w:r w:rsidRPr="00862F37">
        <w:rPr>
          <w:rFonts w:ascii="SimSun"/>
          <w:noProof/>
          <w:sz w:val="24"/>
          <w:szCs w:val="28"/>
        </w:rPr>
        <w:br/>
        <w:t xml:space="preserve"> </w:t>
      </w:r>
      <w:r w:rsidRPr="00862F37">
        <w:rPr>
          <w:rFonts w:ascii="SimSun" w:hint="eastAsia"/>
          <w:sz w:val="24"/>
          <w:szCs w:val="28"/>
          <w:lang w:val="zh-CN"/>
        </w:rPr>
        <w:t>多边基金执行委员会</w:t>
      </w:r>
      <w:r w:rsidRPr="00862F37">
        <w:rPr>
          <w:rFonts w:ascii="SimSun"/>
          <w:noProof/>
          <w:sz w:val="24"/>
          <w:szCs w:val="28"/>
        </w:rPr>
        <w:br/>
      </w:r>
      <w:r w:rsidRPr="00862F37">
        <w:rPr>
          <w:rFonts w:ascii="SimSun" w:hint="eastAsia"/>
          <w:sz w:val="24"/>
          <w:szCs w:val="28"/>
          <w:lang w:val="zh-CN"/>
        </w:rPr>
        <w:t>第九十七次会议</w:t>
      </w:r>
    </w:p>
    <w:p w14:paraId="5A2DF92F" w14:textId="77777777" w:rsidR="005F2EC5" w:rsidRPr="00862F37" w:rsidRDefault="005F2EC5">
      <w:pPr>
        <w:jc w:val="left"/>
        <w:rPr>
          <w:sz w:val="24"/>
          <w:szCs w:val="28"/>
        </w:rPr>
      </w:pPr>
      <w:smartTag w:uri="urn:schemas-microsoft-com:office:smarttags" w:element="chsdate">
        <w:smartTagPr>
          <w:attr w:name="IsROCDate" w:val="False"/>
          <w:attr w:name="IsLunarDate" w:val="False"/>
          <w:attr w:name="Day" w:val="1"/>
          <w:attr w:name="Month" w:val="12"/>
          <w:attr w:name="Year" w:val="2025"/>
        </w:smartTagPr>
        <w:r w:rsidRPr="00862F37">
          <w:rPr>
            <w:noProof/>
            <w:sz w:val="24"/>
            <w:szCs w:val="28"/>
          </w:rPr>
          <w:t>2025</w:t>
        </w:r>
        <w:r w:rsidRPr="00862F37">
          <w:rPr>
            <w:rFonts w:ascii="SimSun" w:hint="eastAsia"/>
            <w:sz w:val="24"/>
            <w:szCs w:val="28"/>
            <w:lang w:val="zh-CN"/>
          </w:rPr>
          <w:t>年</w:t>
        </w:r>
        <w:r w:rsidRPr="00862F37">
          <w:rPr>
            <w:noProof/>
            <w:sz w:val="24"/>
            <w:szCs w:val="28"/>
          </w:rPr>
          <w:t>12</w:t>
        </w:r>
        <w:r w:rsidRPr="00862F37">
          <w:rPr>
            <w:rFonts w:ascii="SimSun" w:hint="eastAsia"/>
            <w:sz w:val="24"/>
            <w:szCs w:val="28"/>
            <w:lang w:val="zh-CN"/>
          </w:rPr>
          <w:t>月</w:t>
        </w:r>
        <w:r w:rsidRPr="00862F37">
          <w:rPr>
            <w:noProof/>
            <w:sz w:val="24"/>
            <w:szCs w:val="28"/>
          </w:rPr>
          <w:t>1</w:t>
        </w:r>
        <w:r w:rsidRPr="00862F37">
          <w:rPr>
            <w:rFonts w:ascii="SimSun" w:hint="eastAsia"/>
            <w:sz w:val="24"/>
            <w:szCs w:val="28"/>
            <w:lang w:val="zh-CN"/>
          </w:rPr>
          <w:t>日</w:t>
        </w:r>
      </w:smartTag>
      <w:r w:rsidRPr="00862F37">
        <w:rPr>
          <w:rFonts w:ascii="SimSun" w:hint="eastAsia"/>
          <w:sz w:val="24"/>
          <w:szCs w:val="28"/>
          <w:lang w:val="zh-CN"/>
        </w:rPr>
        <w:t>至</w:t>
      </w:r>
      <w:r w:rsidRPr="00862F37">
        <w:rPr>
          <w:noProof/>
          <w:sz w:val="24"/>
          <w:szCs w:val="28"/>
        </w:rPr>
        <w:t>5</w:t>
      </w:r>
      <w:r w:rsidRPr="00862F37">
        <w:rPr>
          <w:rFonts w:ascii="SimSun" w:hint="eastAsia"/>
          <w:sz w:val="24"/>
          <w:szCs w:val="28"/>
          <w:lang w:val="zh-CN"/>
        </w:rPr>
        <w:t>日</w:t>
      </w:r>
      <w:r w:rsidRPr="00862F37">
        <w:rPr>
          <w:rFonts w:ascii="SimSun" w:hint="eastAsia"/>
          <w:noProof/>
          <w:sz w:val="24"/>
          <w:szCs w:val="28"/>
        </w:rPr>
        <w:t>，</w:t>
      </w:r>
      <w:r w:rsidRPr="00862F37">
        <w:rPr>
          <w:rFonts w:ascii="SimSun" w:hint="eastAsia"/>
          <w:sz w:val="24"/>
          <w:szCs w:val="28"/>
          <w:lang w:val="zh-CN"/>
        </w:rPr>
        <w:t>蒙特利尔</w:t>
      </w:r>
    </w:p>
    <w:p w14:paraId="30BD635B" w14:textId="5504B3D9" w:rsidR="005F2EC5" w:rsidRPr="00862F37" w:rsidRDefault="005F2EC5">
      <w:pPr>
        <w:jc w:val="left"/>
        <w:rPr>
          <w:sz w:val="24"/>
          <w:szCs w:val="28"/>
          <w:lang w:val="en-US"/>
        </w:rPr>
      </w:pPr>
      <w:r w:rsidRPr="00862F37">
        <w:rPr>
          <w:rFonts w:ascii="SimSun" w:hint="eastAsia"/>
          <w:sz w:val="24"/>
          <w:szCs w:val="28"/>
          <w:lang w:val="zh-CN"/>
        </w:rPr>
        <w:t>临时议程</w:t>
      </w:r>
      <w:r w:rsidRPr="00862F37">
        <w:rPr>
          <w:rStyle w:val="FootnoteReference"/>
          <w:rFonts w:ascii="SimSun"/>
          <w:sz w:val="24"/>
          <w:szCs w:val="28"/>
          <w:lang w:val="zh-CN"/>
        </w:rPr>
        <w:footnoteReference w:id="2"/>
      </w:r>
      <w:r w:rsidRPr="00862F37">
        <w:rPr>
          <w:rFonts w:ascii="SimSun" w:hint="eastAsia"/>
          <w:sz w:val="24"/>
          <w:szCs w:val="28"/>
          <w:lang w:val="zh-CN"/>
        </w:rPr>
        <w:t>项目</w:t>
      </w:r>
      <w:r w:rsidRPr="00862F37">
        <w:rPr>
          <w:noProof/>
          <w:sz w:val="24"/>
          <w:szCs w:val="28"/>
        </w:rPr>
        <w:t>9</w:t>
      </w:r>
      <w:r w:rsidR="00862F37">
        <w:rPr>
          <w:noProof/>
          <w:sz w:val="24"/>
          <w:szCs w:val="28"/>
          <w:lang w:val="en-US"/>
        </w:rPr>
        <w:t>(</w:t>
      </w:r>
      <w:r w:rsidRPr="00862F37">
        <w:rPr>
          <w:noProof/>
          <w:sz w:val="24"/>
          <w:szCs w:val="28"/>
        </w:rPr>
        <w:t>c</w:t>
      </w:r>
      <w:r w:rsidR="00862F37">
        <w:rPr>
          <w:noProof/>
          <w:sz w:val="24"/>
          <w:szCs w:val="28"/>
          <w:lang w:val="en-US"/>
        </w:rPr>
        <w:t>)</w:t>
      </w:r>
      <w:r w:rsidRPr="00862F37">
        <w:rPr>
          <w:rFonts w:ascii="SimSun" w:hint="eastAsia"/>
          <w:sz w:val="24"/>
          <w:szCs w:val="28"/>
          <w:lang w:val="zh-CN"/>
        </w:rPr>
        <w:t>和</w:t>
      </w:r>
      <w:r w:rsidRPr="00862F37">
        <w:rPr>
          <w:noProof/>
          <w:sz w:val="24"/>
          <w:szCs w:val="28"/>
        </w:rPr>
        <w:t>9</w:t>
      </w:r>
      <w:r w:rsidR="00862F37">
        <w:rPr>
          <w:noProof/>
          <w:sz w:val="24"/>
          <w:szCs w:val="28"/>
          <w:lang w:val="en-US"/>
        </w:rPr>
        <w:t>(</w:t>
      </w:r>
      <w:r w:rsidRPr="00862F37">
        <w:rPr>
          <w:noProof/>
          <w:sz w:val="24"/>
          <w:szCs w:val="28"/>
        </w:rPr>
        <w:t>d</w:t>
      </w:r>
      <w:r w:rsidR="00862F37">
        <w:rPr>
          <w:noProof/>
          <w:sz w:val="24"/>
          <w:szCs w:val="28"/>
          <w:lang w:val="en-US"/>
        </w:rPr>
        <w:t>)</w:t>
      </w:r>
    </w:p>
    <w:p w14:paraId="6C996762" w14:textId="77777777" w:rsidR="005F2EC5" w:rsidRPr="00E7107C" w:rsidRDefault="005F2EC5">
      <w:pPr>
        <w:spacing w:before="1080"/>
        <w:jc w:val="center"/>
        <w:rPr>
          <w:rFonts w:ascii="SimHei" w:eastAsia="SimHei" w:hAnsi="SimHei"/>
          <w:bCs/>
          <w:sz w:val="28"/>
          <w:szCs w:val="28"/>
        </w:rPr>
      </w:pPr>
      <w:r w:rsidRPr="00E7107C">
        <w:rPr>
          <w:rFonts w:ascii="SimHei" w:eastAsia="SimHei" w:hAnsi="SimHei" w:hint="eastAsia"/>
          <w:bCs/>
          <w:sz w:val="28"/>
          <w:szCs w:val="28"/>
          <w:lang w:val="zh-CN"/>
        </w:rPr>
        <w:t>项目提案</w:t>
      </w:r>
      <w:r w:rsidRPr="00E7107C">
        <w:rPr>
          <w:rFonts w:ascii="SimHei" w:eastAsia="SimHei" w:hAnsi="SimHei"/>
          <w:bCs/>
          <w:noProof/>
          <w:sz w:val="28"/>
          <w:szCs w:val="28"/>
        </w:rPr>
        <w:t>:</w:t>
      </w:r>
      <w:r w:rsidRPr="00E7107C">
        <w:rPr>
          <w:rFonts w:ascii="SimHei" w:eastAsia="SimHei" w:hAnsi="SimHei" w:hint="eastAsia"/>
          <w:bCs/>
          <w:sz w:val="28"/>
          <w:szCs w:val="28"/>
          <w:lang w:val="zh-CN"/>
        </w:rPr>
        <w:t>南非</w:t>
      </w:r>
    </w:p>
    <w:p w14:paraId="542005D3" w14:textId="77777777" w:rsidR="005F2EC5" w:rsidRPr="00551C0C" w:rsidRDefault="005F2EC5">
      <w:pPr>
        <w:spacing w:before="600" w:after="240"/>
        <w:ind w:firstLine="720"/>
        <w:rPr>
          <w:sz w:val="24"/>
          <w:szCs w:val="24"/>
        </w:rPr>
      </w:pPr>
      <w:r w:rsidRPr="00551C0C">
        <w:rPr>
          <w:rFonts w:ascii="SimSun" w:hint="eastAsia"/>
          <w:sz w:val="24"/>
          <w:szCs w:val="24"/>
          <w:lang w:val="zh-CN"/>
        </w:rPr>
        <w:t>本文件包括秘书处对以下项目提案的评论和建议</w:t>
      </w:r>
      <w:r w:rsidRPr="00551C0C">
        <w:rPr>
          <w:rFonts w:ascii="SimSun" w:hint="eastAsia"/>
          <w:noProof/>
          <w:sz w:val="24"/>
          <w:szCs w:val="24"/>
        </w:rPr>
        <w:t>：</w:t>
      </w:r>
    </w:p>
    <w:p w14:paraId="6B8C46CB" w14:textId="77777777" w:rsidR="005F2EC5" w:rsidRPr="00551C0C" w:rsidRDefault="005F2EC5">
      <w:pPr>
        <w:spacing w:after="240"/>
        <w:rPr>
          <w:sz w:val="24"/>
          <w:szCs w:val="24"/>
          <w:u w:val="single"/>
        </w:rPr>
      </w:pPr>
      <w:r w:rsidRPr="00551C0C">
        <w:rPr>
          <w:rFonts w:ascii="SimSun" w:hint="eastAsia"/>
          <w:noProof/>
          <w:sz w:val="24"/>
          <w:szCs w:val="24"/>
          <w:u w:val="single"/>
        </w:rPr>
        <w:t>淘汰</w:t>
      </w:r>
    </w:p>
    <w:tbl>
      <w:tblPr>
        <w:tblW w:w="9441" w:type="dxa"/>
        <w:tblLayout w:type="fixed"/>
        <w:tblLook w:val="00A0" w:firstRow="1" w:lastRow="0" w:firstColumn="1" w:lastColumn="0" w:noHBand="0" w:noVBand="0"/>
      </w:tblPr>
      <w:tblGrid>
        <w:gridCol w:w="4608"/>
        <w:gridCol w:w="2520"/>
        <w:gridCol w:w="2313"/>
      </w:tblGrid>
      <w:tr w:rsidR="005F2EC5" w:rsidRPr="00551C0C" w14:paraId="0C1F6AF0" w14:textId="77777777" w:rsidTr="005D7028">
        <w:trPr>
          <w:trHeight w:val="874"/>
        </w:trPr>
        <w:tc>
          <w:tcPr>
            <w:tcW w:w="4608" w:type="dxa"/>
          </w:tcPr>
          <w:p w14:paraId="28CE740A" w14:textId="77777777" w:rsidR="00862F37" w:rsidRPr="00862F37" w:rsidRDefault="00862F37">
            <w:pPr>
              <w:numPr>
                <w:ilvl w:val="0"/>
                <w:numId w:val="10"/>
              </w:numPr>
              <w:ind w:hanging="830"/>
              <w:contextualSpacing/>
              <w:jc w:val="left"/>
              <w:rPr>
                <w:sz w:val="24"/>
                <w:szCs w:val="24"/>
              </w:rPr>
            </w:pPr>
            <w:r>
              <w:rPr>
                <w:rFonts w:ascii="SimSun" w:hint="eastAsia"/>
                <w:noProof/>
                <w:sz w:val="24"/>
                <w:szCs w:val="24"/>
              </w:rPr>
              <w:t>含氢氯氟烃</w:t>
            </w:r>
            <w:r w:rsidR="005F2EC5" w:rsidRPr="00551C0C">
              <w:rPr>
                <w:rFonts w:ascii="SimSun" w:hint="eastAsia"/>
                <w:noProof/>
                <w:sz w:val="24"/>
                <w:szCs w:val="24"/>
              </w:rPr>
              <w:t>淘汰管理计划</w:t>
            </w:r>
          </w:p>
          <w:p w14:paraId="7F84BD19" w14:textId="70347DE3" w:rsidR="005F2EC5" w:rsidRPr="00551C0C" w:rsidRDefault="005F2EC5" w:rsidP="00862F37">
            <w:pPr>
              <w:ind w:left="720"/>
              <w:contextualSpacing/>
              <w:jc w:val="left"/>
              <w:rPr>
                <w:sz w:val="24"/>
                <w:szCs w:val="24"/>
              </w:rPr>
            </w:pPr>
            <w:r w:rsidRPr="00551C0C">
              <w:rPr>
                <w:rFonts w:ascii="SimSun"/>
                <w:noProof/>
                <w:sz w:val="24"/>
                <w:szCs w:val="24"/>
              </w:rPr>
              <w:t>(</w:t>
            </w:r>
            <w:r w:rsidRPr="00551C0C">
              <w:rPr>
                <w:rFonts w:ascii="SimSun" w:hint="eastAsia"/>
                <w:noProof/>
                <w:sz w:val="24"/>
                <w:szCs w:val="24"/>
              </w:rPr>
              <w:t>第二阶段，第二次付款）</w:t>
            </w:r>
          </w:p>
        </w:tc>
        <w:tc>
          <w:tcPr>
            <w:tcW w:w="2520" w:type="dxa"/>
          </w:tcPr>
          <w:p w14:paraId="225762E4" w14:textId="77777777" w:rsidR="005F2EC5" w:rsidRPr="00551C0C" w:rsidRDefault="005F2EC5">
            <w:pPr>
              <w:jc w:val="center"/>
              <w:rPr>
                <w:sz w:val="24"/>
                <w:szCs w:val="24"/>
              </w:rPr>
            </w:pPr>
            <w:r w:rsidRPr="00551C0C">
              <w:rPr>
                <w:rFonts w:ascii="SimSun" w:hint="eastAsia"/>
                <w:noProof/>
                <w:sz w:val="24"/>
                <w:szCs w:val="24"/>
              </w:rPr>
              <w:t>工发组织</w:t>
            </w:r>
          </w:p>
        </w:tc>
        <w:tc>
          <w:tcPr>
            <w:tcW w:w="2313" w:type="dxa"/>
          </w:tcPr>
          <w:p w14:paraId="0D799395" w14:textId="77777777" w:rsidR="005F2EC5" w:rsidRPr="00551C0C" w:rsidRDefault="005F2EC5">
            <w:pPr>
              <w:jc w:val="right"/>
              <w:rPr>
                <w:sz w:val="24"/>
                <w:szCs w:val="24"/>
              </w:rPr>
            </w:pPr>
            <w:r w:rsidRPr="00551C0C">
              <w:rPr>
                <w:rFonts w:ascii="SimSun" w:hint="eastAsia"/>
                <w:noProof/>
                <w:sz w:val="24"/>
                <w:szCs w:val="24"/>
              </w:rPr>
              <w:t>一揽子核准</w:t>
            </w:r>
          </w:p>
        </w:tc>
      </w:tr>
    </w:tbl>
    <w:p w14:paraId="2C562852" w14:textId="77777777" w:rsidR="005F2EC5" w:rsidRPr="00551C0C" w:rsidRDefault="005F2EC5">
      <w:pPr>
        <w:spacing w:after="240"/>
        <w:rPr>
          <w:sz w:val="24"/>
          <w:szCs w:val="24"/>
          <w:u w:val="single"/>
        </w:rPr>
      </w:pPr>
      <w:r w:rsidRPr="00551C0C">
        <w:rPr>
          <w:rFonts w:ascii="SimSun" w:hint="eastAsia"/>
          <w:noProof/>
          <w:sz w:val="24"/>
          <w:szCs w:val="24"/>
          <w:u w:val="single"/>
        </w:rPr>
        <w:t>逐步减少</w:t>
      </w:r>
    </w:p>
    <w:tbl>
      <w:tblPr>
        <w:tblW w:w="9441" w:type="dxa"/>
        <w:tblLayout w:type="fixed"/>
        <w:tblLook w:val="00A0" w:firstRow="1" w:lastRow="0" w:firstColumn="1" w:lastColumn="0" w:noHBand="0" w:noVBand="0"/>
      </w:tblPr>
      <w:tblGrid>
        <w:gridCol w:w="4608"/>
        <w:gridCol w:w="2520"/>
        <w:gridCol w:w="2313"/>
      </w:tblGrid>
      <w:tr w:rsidR="005F2EC5" w:rsidRPr="00551C0C" w14:paraId="58766E78" w14:textId="77777777" w:rsidTr="005D7028">
        <w:trPr>
          <w:trHeight w:val="874"/>
        </w:trPr>
        <w:tc>
          <w:tcPr>
            <w:tcW w:w="4608" w:type="dxa"/>
          </w:tcPr>
          <w:p w14:paraId="0DD60FD8" w14:textId="77777777" w:rsidR="00862F37" w:rsidRPr="00862F37" w:rsidRDefault="005F2EC5">
            <w:pPr>
              <w:numPr>
                <w:ilvl w:val="0"/>
                <w:numId w:val="10"/>
              </w:numPr>
              <w:ind w:hanging="830"/>
              <w:contextualSpacing/>
              <w:jc w:val="left"/>
              <w:rPr>
                <w:sz w:val="24"/>
                <w:szCs w:val="24"/>
              </w:rPr>
            </w:pPr>
            <w:r w:rsidRPr="00551C0C">
              <w:rPr>
                <w:rFonts w:ascii="SimSun" w:hint="eastAsia"/>
                <w:noProof/>
                <w:sz w:val="24"/>
                <w:szCs w:val="24"/>
              </w:rPr>
              <w:t>基加利氢氟碳化物执行计划</w:t>
            </w:r>
          </w:p>
          <w:p w14:paraId="00558EEF" w14:textId="13465FCE" w:rsidR="005F2EC5" w:rsidRPr="00551C0C" w:rsidRDefault="005F2EC5" w:rsidP="005D7028">
            <w:pPr>
              <w:ind w:left="630"/>
              <w:contextualSpacing/>
              <w:jc w:val="left"/>
              <w:rPr>
                <w:sz w:val="24"/>
                <w:szCs w:val="24"/>
              </w:rPr>
            </w:pPr>
            <w:r w:rsidRPr="00551C0C">
              <w:rPr>
                <w:rFonts w:ascii="SimSun" w:hint="eastAsia"/>
                <w:noProof/>
                <w:sz w:val="24"/>
                <w:szCs w:val="24"/>
              </w:rPr>
              <w:t>（第一阶段，第一次付款）</w:t>
            </w:r>
          </w:p>
        </w:tc>
        <w:tc>
          <w:tcPr>
            <w:tcW w:w="2520" w:type="dxa"/>
          </w:tcPr>
          <w:p w14:paraId="6D5922B1" w14:textId="77777777" w:rsidR="005F2EC5" w:rsidRPr="00551C0C" w:rsidRDefault="005F2EC5">
            <w:pPr>
              <w:jc w:val="center"/>
              <w:rPr>
                <w:sz w:val="24"/>
                <w:szCs w:val="24"/>
              </w:rPr>
            </w:pPr>
            <w:r w:rsidRPr="00551C0C">
              <w:rPr>
                <w:rFonts w:ascii="SimSun" w:hint="eastAsia"/>
                <w:noProof/>
                <w:sz w:val="24"/>
                <w:szCs w:val="24"/>
              </w:rPr>
              <w:t>工发组织</w:t>
            </w:r>
          </w:p>
        </w:tc>
        <w:tc>
          <w:tcPr>
            <w:tcW w:w="2313" w:type="dxa"/>
          </w:tcPr>
          <w:p w14:paraId="0F94BF2A" w14:textId="77777777" w:rsidR="005F2EC5" w:rsidRPr="00551C0C" w:rsidRDefault="005F2EC5">
            <w:pPr>
              <w:jc w:val="right"/>
              <w:rPr>
                <w:sz w:val="24"/>
                <w:szCs w:val="24"/>
              </w:rPr>
            </w:pPr>
            <w:r w:rsidRPr="00551C0C">
              <w:rPr>
                <w:rFonts w:ascii="SimSun" w:hint="eastAsia"/>
                <w:noProof/>
                <w:sz w:val="24"/>
                <w:szCs w:val="24"/>
              </w:rPr>
              <w:t>单独审议</w:t>
            </w:r>
          </w:p>
        </w:tc>
      </w:tr>
    </w:tbl>
    <w:p w14:paraId="5278E4FC" w14:textId="77777777" w:rsidR="005F2EC5" w:rsidRDefault="005F2EC5">
      <w:pPr>
        <w:rPr>
          <w:szCs w:val="24"/>
        </w:rPr>
      </w:pPr>
      <w:r>
        <w:rPr>
          <w:szCs w:val="24"/>
        </w:rPr>
        <w:br w:type="page"/>
      </w:r>
    </w:p>
    <w:p w14:paraId="02F566E6" w14:textId="77777777" w:rsidR="005F2EC5" w:rsidRPr="001A7197" w:rsidRDefault="005F2EC5">
      <w:pPr>
        <w:spacing w:after="120"/>
        <w:jc w:val="center"/>
        <w:rPr>
          <w:rFonts w:ascii="SimHei" w:eastAsia="SimHei" w:hAnsi="SimHei"/>
          <w:sz w:val="28"/>
          <w:szCs w:val="28"/>
        </w:rPr>
      </w:pPr>
      <w:r w:rsidRPr="001A7197">
        <w:rPr>
          <w:rFonts w:ascii="SimHei" w:eastAsia="SimHei" w:hAnsi="SimHei" w:hint="eastAsia"/>
          <w:sz w:val="28"/>
          <w:szCs w:val="28"/>
          <w:lang w:val="zh-CN"/>
        </w:rPr>
        <w:t>项目评价表</w:t>
      </w:r>
      <w:r w:rsidRPr="001A7197">
        <w:rPr>
          <w:rFonts w:ascii="SimHei" w:eastAsia="SimHei" w:hAnsi="SimHei"/>
          <w:sz w:val="28"/>
          <w:szCs w:val="28"/>
          <w:lang w:val="zh-CN"/>
        </w:rPr>
        <w:t xml:space="preserve"> — </w:t>
      </w:r>
      <w:r w:rsidRPr="001A7197">
        <w:rPr>
          <w:rFonts w:ascii="SimHei" w:eastAsia="SimHei" w:hAnsi="SimHei" w:hint="eastAsia"/>
          <w:sz w:val="28"/>
          <w:szCs w:val="28"/>
          <w:lang w:val="zh-CN"/>
        </w:rPr>
        <w:t>多年期项目</w:t>
      </w:r>
    </w:p>
    <w:p w14:paraId="1B7946BF" w14:textId="77777777" w:rsidR="005F2EC5" w:rsidRPr="001A7197" w:rsidRDefault="005F2EC5">
      <w:pPr>
        <w:spacing w:after="200"/>
        <w:jc w:val="center"/>
        <w:rPr>
          <w:rFonts w:ascii="SimHei" w:eastAsia="SimHei" w:hAnsi="SimHei"/>
          <w:sz w:val="24"/>
          <w:szCs w:val="24"/>
          <w:lang w:val="en-US"/>
        </w:rPr>
      </w:pPr>
      <w:r w:rsidRPr="001A7197">
        <w:rPr>
          <w:rFonts w:ascii="SimHei" w:eastAsia="SimHei" w:hAnsi="SimHei" w:hint="eastAsia"/>
          <w:sz w:val="24"/>
          <w:szCs w:val="24"/>
          <w:lang w:val="zh-CN"/>
        </w:rPr>
        <w:t>南非</w:t>
      </w:r>
    </w:p>
    <w:tbl>
      <w:tblPr>
        <w:tblW w:w="561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3039"/>
        <w:gridCol w:w="2283"/>
        <w:gridCol w:w="2586"/>
        <w:gridCol w:w="2836"/>
      </w:tblGrid>
      <w:tr w:rsidR="005F2EC5" w:rsidRPr="00A471ED" w14:paraId="538B6348" w14:textId="77777777">
        <w:trPr>
          <w:trHeight w:val="240"/>
          <w:jc w:val="center"/>
        </w:trPr>
        <w:tc>
          <w:tcPr>
            <w:tcW w:w="2830" w:type="dxa"/>
          </w:tcPr>
          <w:p w14:paraId="169BC1EB" w14:textId="4A08A7D4" w:rsidR="005F2EC5" w:rsidRPr="00A471ED" w:rsidRDefault="005D7028">
            <w:pPr>
              <w:jc w:val="left"/>
              <w:rPr>
                <w:sz w:val="20"/>
                <w:szCs w:val="20"/>
                <w:lang w:val="en-US"/>
              </w:rPr>
            </w:pPr>
            <w:r w:rsidRPr="00A471ED">
              <w:rPr>
                <w:rFonts w:hAnsi="SimSun" w:hint="eastAsia"/>
                <w:b/>
                <w:sz w:val="20"/>
                <w:szCs w:val="20"/>
                <w:lang w:val="zh-CN"/>
              </w:rPr>
              <w:t>（一）</w:t>
            </w:r>
            <w:r w:rsidR="005F2EC5" w:rsidRPr="00A471ED">
              <w:rPr>
                <w:rFonts w:hAnsi="SimSun" w:hint="eastAsia"/>
                <w:b/>
                <w:sz w:val="20"/>
                <w:szCs w:val="20"/>
                <w:lang w:val="zh-CN"/>
              </w:rPr>
              <w:t>项目名称</w:t>
            </w:r>
          </w:p>
        </w:tc>
        <w:tc>
          <w:tcPr>
            <w:tcW w:w="2127" w:type="dxa"/>
          </w:tcPr>
          <w:p w14:paraId="706B0526" w14:textId="77777777" w:rsidR="005F2EC5" w:rsidRPr="00A471ED" w:rsidRDefault="005F2EC5">
            <w:pPr>
              <w:jc w:val="center"/>
              <w:rPr>
                <w:sz w:val="20"/>
                <w:szCs w:val="20"/>
                <w:lang w:val="en-US"/>
              </w:rPr>
            </w:pPr>
            <w:r w:rsidRPr="00A471ED">
              <w:rPr>
                <w:rFonts w:hAnsi="SimSun" w:hint="eastAsia"/>
                <w:b/>
                <w:sz w:val="20"/>
                <w:szCs w:val="20"/>
                <w:lang w:val="zh-CN"/>
              </w:rPr>
              <w:t>机构</w:t>
            </w:r>
          </w:p>
        </w:tc>
        <w:tc>
          <w:tcPr>
            <w:tcW w:w="2409" w:type="dxa"/>
          </w:tcPr>
          <w:p w14:paraId="54B16629" w14:textId="77777777" w:rsidR="005F2EC5" w:rsidRPr="00A471ED" w:rsidRDefault="005F2EC5">
            <w:pPr>
              <w:jc w:val="center"/>
              <w:rPr>
                <w:sz w:val="20"/>
                <w:szCs w:val="20"/>
                <w:lang w:val="en-US"/>
              </w:rPr>
            </w:pPr>
            <w:r w:rsidRPr="00A471ED">
              <w:rPr>
                <w:rFonts w:hAnsi="SimSun" w:hint="eastAsia"/>
                <w:b/>
                <w:sz w:val="20"/>
                <w:szCs w:val="20"/>
                <w:lang w:val="zh-CN"/>
              </w:rPr>
              <w:t>核准项目的会议</w:t>
            </w:r>
          </w:p>
        </w:tc>
        <w:tc>
          <w:tcPr>
            <w:tcW w:w="2642" w:type="dxa"/>
          </w:tcPr>
          <w:p w14:paraId="34A90757" w14:textId="77777777" w:rsidR="005F2EC5" w:rsidRPr="00A471ED" w:rsidRDefault="005F2EC5">
            <w:pPr>
              <w:jc w:val="center"/>
              <w:rPr>
                <w:sz w:val="20"/>
                <w:szCs w:val="20"/>
                <w:lang w:val="en-US"/>
              </w:rPr>
            </w:pPr>
            <w:r w:rsidRPr="00A471ED">
              <w:rPr>
                <w:rFonts w:hAnsi="SimSun" w:hint="eastAsia"/>
                <w:b/>
                <w:sz w:val="20"/>
                <w:szCs w:val="20"/>
                <w:lang w:val="zh-CN"/>
              </w:rPr>
              <w:t>控制措施</w:t>
            </w:r>
          </w:p>
        </w:tc>
      </w:tr>
      <w:tr w:rsidR="005F2EC5" w:rsidRPr="00A471ED" w14:paraId="7A83FB7B" w14:textId="77777777">
        <w:trPr>
          <w:trHeight w:val="240"/>
          <w:jc w:val="center"/>
        </w:trPr>
        <w:tc>
          <w:tcPr>
            <w:tcW w:w="2830" w:type="dxa"/>
            <w:vAlign w:val="center"/>
          </w:tcPr>
          <w:p w14:paraId="6E7E92A4" w14:textId="77777777" w:rsidR="005D7028" w:rsidRPr="00A471ED" w:rsidRDefault="00862F37">
            <w:pPr>
              <w:jc w:val="center"/>
              <w:rPr>
                <w:rFonts w:hAnsi="SimSun"/>
                <w:sz w:val="20"/>
                <w:szCs w:val="20"/>
                <w:lang w:val="zh-CN"/>
              </w:rPr>
            </w:pPr>
            <w:r w:rsidRPr="00A471ED">
              <w:rPr>
                <w:rFonts w:hAnsi="SimSun" w:hint="eastAsia"/>
                <w:sz w:val="20"/>
                <w:szCs w:val="20"/>
                <w:lang w:val="zh-CN"/>
              </w:rPr>
              <w:t>含氢氯氟烃</w:t>
            </w:r>
            <w:r w:rsidR="005F2EC5" w:rsidRPr="00A471ED">
              <w:rPr>
                <w:rFonts w:hAnsi="SimSun" w:hint="eastAsia"/>
                <w:sz w:val="20"/>
                <w:szCs w:val="20"/>
                <w:lang w:val="zh-CN"/>
              </w:rPr>
              <w:t>淘汰计划</w:t>
            </w:r>
          </w:p>
          <w:p w14:paraId="256C905B" w14:textId="02F43AC0" w:rsidR="005F2EC5" w:rsidRPr="00A471ED" w:rsidRDefault="005F2EC5">
            <w:pPr>
              <w:jc w:val="center"/>
              <w:rPr>
                <w:sz w:val="20"/>
                <w:szCs w:val="20"/>
                <w:lang w:val="en-US"/>
              </w:rPr>
            </w:pPr>
            <w:r w:rsidRPr="00A471ED">
              <w:rPr>
                <w:rFonts w:hAnsi="SimSun" w:hint="eastAsia"/>
                <w:sz w:val="20"/>
                <w:szCs w:val="20"/>
                <w:lang w:val="zh-CN"/>
              </w:rPr>
              <w:t>（第二阶段）</w:t>
            </w:r>
          </w:p>
        </w:tc>
        <w:tc>
          <w:tcPr>
            <w:tcW w:w="2127" w:type="dxa"/>
            <w:vAlign w:val="center"/>
          </w:tcPr>
          <w:p w14:paraId="50EACCAC" w14:textId="77777777" w:rsidR="005F2EC5" w:rsidRPr="00A471ED" w:rsidRDefault="005F2EC5">
            <w:pPr>
              <w:jc w:val="center"/>
              <w:rPr>
                <w:sz w:val="20"/>
                <w:szCs w:val="20"/>
                <w:lang w:val="en-US"/>
              </w:rPr>
            </w:pPr>
            <w:r w:rsidRPr="00A471ED">
              <w:rPr>
                <w:rFonts w:hAnsi="SimSun" w:hint="eastAsia"/>
                <w:sz w:val="20"/>
                <w:szCs w:val="20"/>
                <w:lang w:val="zh-CN"/>
              </w:rPr>
              <w:t>工发组织（牵头）</w:t>
            </w:r>
          </w:p>
        </w:tc>
        <w:tc>
          <w:tcPr>
            <w:tcW w:w="2409" w:type="dxa"/>
            <w:vAlign w:val="center"/>
          </w:tcPr>
          <w:p w14:paraId="5ABAC59D" w14:textId="3AE24F60" w:rsidR="005F2EC5" w:rsidRPr="00A471ED" w:rsidRDefault="005F2EC5">
            <w:pPr>
              <w:jc w:val="center"/>
              <w:rPr>
                <w:sz w:val="20"/>
                <w:szCs w:val="20"/>
              </w:rPr>
            </w:pPr>
            <w:r w:rsidRPr="00A471ED">
              <w:rPr>
                <w:rFonts w:hAnsi="SimSun" w:hint="eastAsia"/>
                <w:sz w:val="20"/>
                <w:szCs w:val="20"/>
                <w:lang w:val="zh-CN"/>
              </w:rPr>
              <w:t>第九十一次</w:t>
            </w:r>
            <w:r w:rsidR="005D7028" w:rsidRPr="00A471ED">
              <w:rPr>
                <w:rFonts w:hAnsi="SimSun" w:hint="eastAsia"/>
                <w:sz w:val="20"/>
                <w:szCs w:val="20"/>
                <w:lang w:val="zh-CN"/>
              </w:rPr>
              <w:t>会议</w:t>
            </w:r>
          </w:p>
        </w:tc>
        <w:tc>
          <w:tcPr>
            <w:tcW w:w="2642" w:type="dxa"/>
            <w:vAlign w:val="center"/>
          </w:tcPr>
          <w:p w14:paraId="4A3BFDCA" w14:textId="77777777" w:rsidR="005F2EC5" w:rsidRPr="00A471ED" w:rsidRDefault="005F2EC5">
            <w:pPr>
              <w:jc w:val="center"/>
              <w:rPr>
                <w:sz w:val="20"/>
                <w:szCs w:val="20"/>
              </w:rPr>
            </w:pPr>
            <w:r w:rsidRPr="00A471ED">
              <w:rPr>
                <w:rFonts w:hAnsi="SimSun" w:hint="eastAsia"/>
                <w:sz w:val="20"/>
                <w:szCs w:val="20"/>
                <w:lang w:val="zh-CN"/>
              </w:rPr>
              <w:t>到</w:t>
            </w:r>
            <w:r w:rsidRPr="00A471ED">
              <w:rPr>
                <w:sz w:val="20"/>
                <w:szCs w:val="20"/>
                <w:lang w:val="en-US"/>
              </w:rPr>
              <w:t>2030</w:t>
            </w:r>
            <w:r w:rsidRPr="00A471ED">
              <w:rPr>
                <w:rFonts w:hAnsi="SimSun" w:hint="eastAsia"/>
                <w:sz w:val="20"/>
                <w:szCs w:val="20"/>
                <w:lang w:val="zh-CN"/>
              </w:rPr>
              <w:t>年淘汰</w:t>
            </w:r>
            <w:r w:rsidRPr="00A471ED">
              <w:rPr>
                <w:sz w:val="20"/>
                <w:szCs w:val="20"/>
                <w:lang w:val="en-US"/>
              </w:rPr>
              <w:t>100%</w:t>
            </w:r>
          </w:p>
        </w:tc>
      </w:tr>
    </w:tbl>
    <w:p w14:paraId="34539A5E" w14:textId="77777777" w:rsidR="005F2EC5" w:rsidRPr="00A471ED" w:rsidRDefault="005F2EC5">
      <w:pPr>
        <w:jc w:val="center"/>
        <w:rPr>
          <w:sz w:val="20"/>
          <w:szCs w:val="20"/>
        </w:rPr>
      </w:pPr>
    </w:p>
    <w:tbl>
      <w:tblPr>
        <w:tblW w:w="561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6695"/>
        <w:gridCol w:w="1828"/>
        <w:gridCol w:w="2221"/>
      </w:tblGrid>
      <w:tr w:rsidR="005F2EC5" w:rsidRPr="00A471ED" w14:paraId="3B76FFAE" w14:textId="77777777">
        <w:trPr>
          <w:trHeight w:val="43"/>
          <w:jc w:val="center"/>
        </w:trPr>
        <w:tc>
          <w:tcPr>
            <w:tcW w:w="6232" w:type="dxa"/>
          </w:tcPr>
          <w:p w14:paraId="0655C538" w14:textId="06E15638" w:rsidR="005F2EC5" w:rsidRPr="00A471ED" w:rsidRDefault="005D7028">
            <w:pPr>
              <w:jc w:val="left"/>
              <w:rPr>
                <w:sz w:val="20"/>
                <w:szCs w:val="20"/>
              </w:rPr>
            </w:pPr>
            <w:r w:rsidRPr="00A471ED">
              <w:rPr>
                <w:rFonts w:hAnsi="SimSun" w:hint="eastAsia"/>
                <w:b/>
                <w:sz w:val="20"/>
                <w:szCs w:val="20"/>
                <w:lang w:val="zh-CN"/>
              </w:rPr>
              <w:t>（二）</w:t>
            </w:r>
            <w:r w:rsidR="005F2EC5" w:rsidRPr="00A471ED">
              <w:rPr>
                <w:rFonts w:hAnsi="SimSun" w:hint="eastAsia"/>
                <w:b/>
                <w:sz w:val="20"/>
                <w:szCs w:val="20"/>
                <w:lang w:val="zh-CN"/>
              </w:rPr>
              <w:t>最新第</w:t>
            </w:r>
            <w:r w:rsidR="005F2EC5" w:rsidRPr="00A471ED">
              <w:rPr>
                <w:b/>
                <w:sz w:val="20"/>
                <w:szCs w:val="20"/>
              </w:rPr>
              <w:t>7</w:t>
            </w:r>
            <w:r w:rsidR="005F2EC5" w:rsidRPr="00A471ED">
              <w:rPr>
                <w:rFonts w:hAnsi="SimSun" w:hint="eastAsia"/>
                <w:b/>
                <w:sz w:val="20"/>
                <w:szCs w:val="20"/>
                <w:lang w:val="zh-CN"/>
              </w:rPr>
              <w:t>条数据</w:t>
            </w:r>
            <w:r w:rsidR="005F2EC5" w:rsidRPr="00A471ED">
              <w:rPr>
                <w:rFonts w:hAnsi="SimSun" w:hint="eastAsia"/>
                <w:b/>
                <w:sz w:val="20"/>
                <w:szCs w:val="20"/>
              </w:rPr>
              <w:t>（</w:t>
            </w:r>
            <w:r w:rsidR="005F2EC5" w:rsidRPr="00A471ED">
              <w:rPr>
                <w:rFonts w:hAnsi="SimSun" w:hint="eastAsia"/>
                <w:b/>
                <w:sz w:val="20"/>
                <w:szCs w:val="20"/>
                <w:lang w:val="zh-CN"/>
              </w:rPr>
              <w:t>附件</w:t>
            </w:r>
            <w:r w:rsidR="005F2EC5" w:rsidRPr="00A471ED">
              <w:rPr>
                <w:b/>
                <w:sz w:val="20"/>
                <w:szCs w:val="20"/>
              </w:rPr>
              <w:t>C</w:t>
            </w:r>
            <w:r w:rsidR="005F2EC5" w:rsidRPr="00A471ED">
              <w:rPr>
                <w:rFonts w:hAnsi="SimSun" w:hint="eastAsia"/>
                <w:b/>
                <w:sz w:val="20"/>
                <w:szCs w:val="20"/>
                <w:lang w:val="zh-CN"/>
              </w:rPr>
              <w:t>第一类</w:t>
            </w:r>
            <w:r w:rsidR="005F2EC5" w:rsidRPr="00A471ED">
              <w:rPr>
                <w:rFonts w:hAnsi="SimSun" w:hint="eastAsia"/>
                <w:b/>
                <w:sz w:val="20"/>
                <w:szCs w:val="20"/>
              </w:rPr>
              <w:t>）</w:t>
            </w:r>
          </w:p>
        </w:tc>
        <w:tc>
          <w:tcPr>
            <w:tcW w:w="1701" w:type="dxa"/>
          </w:tcPr>
          <w:p w14:paraId="237BAA3F" w14:textId="77777777" w:rsidR="005F2EC5" w:rsidRPr="00A471ED" w:rsidRDefault="005F2EC5">
            <w:pPr>
              <w:jc w:val="center"/>
              <w:rPr>
                <w:sz w:val="20"/>
                <w:szCs w:val="20"/>
              </w:rPr>
            </w:pPr>
            <w:r w:rsidRPr="00A471ED">
              <w:rPr>
                <w:rFonts w:hAnsi="SimSun" w:hint="eastAsia"/>
                <w:sz w:val="20"/>
                <w:szCs w:val="20"/>
                <w:lang w:val="zh-CN"/>
              </w:rPr>
              <w:t>年份：</w:t>
            </w:r>
            <w:r w:rsidRPr="00A471ED">
              <w:rPr>
                <w:sz w:val="20"/>
                <w:szCs w:val="20"/>
                <w:lang w:val="en-US"/>
              </w:rPr>
              <w:t xml:space="preserve"> 2024</w:t>
            </w:r>
          </w:p>
        </w:tc>
        <w:tc>
          <w:tcPr>
            <w:tcW w:w="2067" w:type="dxa"/>
          </w:tcPr>
          <w:p w14:paraId="5A3EEF81" w14:textId="77777777" w:rsidR="005F2EC5" w:rsidRPr="00A471ED" w:rsidRDefault="005F2EC5">
            <w:pPr>
              <w:jc w:val="right"/>
              <w:rPr>
                <w:sz w:val="20"/>
                <w:szCs w:val="20"/>
              </w:rPr>
            </w:pPr>
            <w:r w:rsidRPr="00A471ED">
              <w:rPr>
                <w:sz w:val="20"/>
                <w:szCs w:val="20"/>
                <w:lang w:val="zh-CN"/>
              </w:rPr>
              <w:t>88.7 ODP</w:t>
            </w:r>
            <w:r w:rsidRPr="00A471ED">
              <w:rPr>
                <w:rFonts w:hAnsi="SimSun" w:hint="eastAsia"/>
                <w:sz w:val="20"/>
                <w:szCs w:val="20"/>
                <w:lang w:val="zh-CN"/>
              </w:rPr>
              <w:t>吨</w:t>
            </w:r>
          </w:p>
        </w:tc>
      </w:tr>
    </w:tbl>
    <w:p w14:paraId="5F3B8B8D" w14:textId="77777777" w:rsidR="005F2EC5" w:rsidRPr="00A471ED" w:rsidRDefault="005F2EC5">
      <w:pPr>
        <w:jc w:val="center"/>
        <w:rPr>
          <w:sz w:val="20"/>
          <w:szCs w:val="20"/>
        </w:rPr>
      </w:pPr>
    </w:p>
    <w:tbl>
      <w:tblPr>
        <w:tblW w:w="561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1368"/>
        <w:gridCol w:w="913"/>
        <w:gridCol w:w="761"/>
        <w:gridCol w:w="915"/>
        <w:gridCol w:w="1523"/>
        <w:gridCol w:w="1214"/>
        <w:gridCol w:w="913"/>
        <w:gridCol w:w="913"/>
        <w:gridCol w:w="765"/>
        <w:gridCol w:w="1459"/>
      </w:tblGrid>
      <w:tr w:rsidR="005F2EC5" w:rsidRPr="00A471ED" w14:paraId="4BB567B0" w14:textId="77777777">
        <w:trPr>
          <w:trHeight w:val="249"/>
          <w:jc w:val="center"/>
        </w:trPr>
        <w:tc>
          <w:tcPr>
            <w:tcW w:w="3965" w:type="pct"/>
            <w:gridSpan w:val="8"/>
          </w:tcPr>
          <w:p w14:paraId="0A659C28" w14:textId="1A7D74D2" w:rsidR="005F2EC5" w:rsidRPr="00A471ED" w:rsidRDefault="005D7028">
            <w:pPr>
              <w:jc w:val="left"/>
              <w:rPr>
                <w:sz w:val="20"/>
                <w:szCs w:val="20"/>
              </w:rPr>
            </w:pPr>
            <w:r w:rsidRPr="00A471ED">
              <w:rPr>
                <w:rFonts w:hAnsi="SimSun" w:hint="eastAsia"/>
                <w:b/>
                <w:sz w:val="20"/>
                <w:szCs w:val="20"/>
                <w:lang w:val="zh-CN"/>
              </w:rPr>
              <w:t>（三）</w:t>
            </w:r>
            <w:r w:rsidR="005F2EC5" w:rsidRPr="00A471ED">
              <w:rPr>
                <w:rFonts w:hAnsi="SimSun" w:hint="eastAsia"/>
                <w:b/>
                <w:sz w:val="20"/>
                <w:szCs w:val="20"/>
                <w:lang w:val="zh-CN"/>
              </w:rPr>
              <w:t>最新国家方案行业数据（</w:t>
            </w:r>
            <w:r w:rsidR="005F2EC5" w:rsidRPr="00A471ED">
              <w:rPr>
                <w:b/>
                <w:sz w:val="20"/>
                <w:szCs w:val="20"/>
                <w:lang w:val="zh-CN"/>
              </w:rPr>
              <w:t>ODP</w:t>
            </w:r>
            <w:r w:rsidR="005F2EC5" w:rsidRPr="00A471ED">
              <w:rPr>
                <w:rFonts w:hAnsi="SimSun" w:hint="eastAsia"/>
                <w:b/>
                <w:sz w:val="20"/>
                <w:szCs w:val="20"/>
                <w:lang w:val="zh-CN"/>
              </w:rPr>
              <w:t>吨）</w:t>
            </w:r>
          </w:p>
        </w:tc>
        <w:tc>
          <w:tcPr>
            <w:tcW w:w="1035" w:type="pct"/>
            <w:gridSpan w:val="2"/>
          </w:tcPr>
          <w:p w14:paraId="77246EA3" w14:textId="77777777" w:rsidR="005F2EC5" w:rsidRPr="00A471ED" w:rsidRDefault="005F2EC5">
            <w:pPr>
              <w:jc w:val="right"/>
              <w:rPr>
                <w:sz w:val="20"/>
                <w:szCs w:val="20"/>
              </w:rPr>
            </w:pPr>
            <w:r w:rsidRPr="00A471ED">
              <w:rPr>
                <w:rFonts w:hAnsi="SimSun" w:hint="eastAsia"/>
                <w:b/>
                <w:sz w:val="20"/>
                <w:szCs w:val="20"/>
                <w:lang w:val="zh-CN"/>
              </w:rPr>
              <w:t>年份：</w:t>
            </w:r>
            <w:r w:rsidRPr="00A471ED">
              <w:rPr>
                <w:b/>
                <w:sz w:val="20"/>
                <w:szCs w:val="20"/>
                <w:lang w:val="en-US"/>
              </w:rPr>
              <w:t xml:space="preserve"> 2024</w:t>
            </w:r>
          </w:p>
        </w:tc>
      </w:tr>
      <w:tr w:rsidR="005F2EC5" w:rsidRPr="00A471ED" w14:paraId="2900B081" w14:textId="77777777">
        <w:trPr>
          <w:trHeight w:val="249"/>
          <w:jc w:val="center"/>
        </w:trPr>
        <w:tc>
          <w:tcPr>
            <w:tcW w:w="636" w:type="pct"/>
            <w:vAlign w:val="center"/>
          </w:tcPr>
          <w:p w14:paraId="0957AA2D" w14:textId="77777777" w:rsidR="005F2EC5" w:rsidRPr="00A471ED" w:rsidRDefault="005F2EC5">
            <w:pPr>
              <w:jc w:val="center"/>
              <w:rPr>
                <w:sz w:val="20"/>
                <w:szCs w:val="20"/>
              </w:rPr>
            </w:pPr>
            <w:r w:rsidRPr="00A471ED">
              <w:rPr>
                <w:rFonts w:hAnsi="SimSun" w:hint="eastAsia"/>
                <w:sz w:val="20"/>
                <w:szCs w:val="20"/>
                <w:lang w:val="zh-CN"/>
              </w:rPr>
              <w:t>化学品</w:t>
            </w:r>
          </w:p>
        </w:tc>
        <w:tc>
          <w:tcPr>
            <w:tcW w:w="425" w:type="pct"/>
            <w:vAlign w:val="center"/>
          </w:tcPr>
          <w:p w14:paraId="03282EA8" w14:textId="77777777" w:rsidR="005F2EC5" w:rsidRPr="00A471ED" w:rsidRDefault="005F2EC5">
            <w:pPr>
              <w:jc w:val="center"/>
              <w:rPr>
                <w:sz w:val="20"/>
                <w:szCs w:val="20"/>
              </w:rPr>
            </w:pPr>
            <w:r w:rsidRPr="00A471ED">
              <w:rPr>
                <w:rFonts w:hAnsi="SimSun" w:hint="eastAsia"/>
                <w:sz w:val="20"/>
                <w:szCs w:val="20"/>
                <w:lang w:val="zh-CN"/>
              </w:rPr>
              <w:t>气雾剂</w:t>
            </w:r>
          </w:p>
        </w:tc>
        <w:tc>
          <w:tcPr>
            <w:tcW w:w="354" w:type="pct"/>
            <w:vAlign w:val="center"/>
          </w:tcPr>
          <w:p w14:paraId="3792A040" w14:textId="410EE49C" w:rsidR="005F2EC5" w:rsidRPr="00A471ED" w:rsidRDefault="005F2EC5">
            <w:pPr>
              <w:jc w:val="center"/>
              <w:rPr>
                <w:sz w:val="20"/>
                <w:szCs w:val="20"/>
              </w:rPr>
            </w:pPr>
            <w:r w:rsidRPr="00A471ED">
              <w:rPr>
                <w:rFonts w:hAnsi="SimSun" w:hint="eastAsia"/>
                <w:sz w:val="20"/>
                <w:szCs w:val="20"/>
                <w:lang w:val="zh-CN"/>
              </w:rPr>
              <w:t>泡沫</w:t>
            </w:r>
          </w:p>
        </w:tc>
        <w:tc>
          <w:tcPr>
            <w:tcW w:w="425" w:type="pct"/>
            <w:vAlign w:val="center"/>
          </w:tcPr>
          <w:p w14:paraId="0F1A7A17" w14:textId="77777777" w:rsidR="005F2EC5" w:rsidRPr="00A471ED" w:rsidRDefault="005F2EC5">
            <w:pPr>
              <w:jc w:val="center"/>
              <w:rPr>
                <w:sz w:val="20"/>
                <w:szCs w:val="20"/>
              </w:rPr>
            </w:pPr>
            <w:r w:rsidRPr="00A471ED">
              <w:rPr>
                <w:rFonts w:hAnsi="SimSun" w:hint="eastAsia"/>
                <w:sz w:val="20"/>
                <w:szCs w:val="20"/>
                <w:lang w:val="zh-CN"/>
              </w:rPr>
              <w:t>消防</w:t>
            </w:r>
          </w:p>
        </w:tc>
        <w:tc>
          <w:tcPr>
            <w:tcW w:w="1274" w:type="pct"/>
            <w:gridSpan w:val="2"/>
            <w:vAlign w:val="center"/>
          </w:tcPr>
          <w:p w14:paraId="05CA8FBD" w14:textId="77777777" w:rsidR="005F2EC5" w:rsidRPr="00A471ED" w:rsidRDefault="005F2EC5">
            <w:pPr>
              <w:jc w:val="center"/>
              <w:rPr>
                <w:sz w:val="20"/>
                <w:szCs w:val="20"/>
              </w:rPr>
            </w:pPr>
            <w:r w:rsidRPr="00A471ED">
              <w:rPr>
                <w:rFonts w:hAnsi="SimSun" w:hint="eastAsia"/>
                <w:sz w:val="20"/>
                <w:szCs w:val="20"/>
                <w:lang w:val="zh-CN"/>
              </w:rPr>
              <w:t>制冷</w:t>
            </w:r>
          </w:p>
        </w:tc>
        <w:tc>
          <w:tcPr>
            <w:tcW w:w="425" w:type="pct"/>
            <w:vAlign w:val="center"/>
          </w:tcPr>
          <w:p w14:paraId="46F8EECC" w14:textId="77777777" w:rsidR="005F2EC5" w:rsidRPr="00A471ED" w:rsidRDefault="005F2EC5">
            <w:pPr>
              <w:jc w:val="center"/>
              <w:rPr>
                <w:sz w:val="20"/>
                <w:szCs w:val="20"/>
              </w:rPr>
            </w:pPr>
            <w:r w:rsidRPr="00A471ED">
              <w:rPr>
                <w:rFonts w:hAnsi="SimSun" w:hint="eastAsia"/>
                <w:sz w:val="20"/>
                <w:szCs w:val="20"/>
                <w:lang w:val="zh-CN"/>
              </w:rPr>
              <w:t>溶剂</w:t>
            </w:r>
          </w:p>
        </w:tc>
        <w:tc>
          <w:tcPr>
            <w:tcW w:w="425" w:type="pct"/>
            <w:vAlign w:val="center"/>
          </w:tcPr>
          <w:p w14:paraId="56EDD73C" w14:textId="77777777" w:rsidR="005F2EC5" w:rsidRPr="00A471ED" w:rsidRDefault="005F2EC5">
            <w:pPr>
              <w:jc w:val="center"/>
              <w:rPr>
                <w:sz w:val="20"/>
                <w:szCs w:val="20"/>
              </w:rPr>
            </w:pPr>
            <w:r w:rsidRPr="00A471ED">
              <w:rPr>
                <w:rFonts w:hAnsi="SimSun" w:hint="eastAsia"/>
                <w:sz w:val="20"/>
                <w:szCs w:val="20"/>
                <w:lang w:val="zh-CN"/>
              </w:rPr>
              <w:t>加工剂</w:t>
            </w:r>
          </w:p>
        </w:tc>
        <w:tc>
          <w:tcPr>
            <w:tcW w:w="356" w:type="pct"/>
            <w:vAlign w:val="center"/>
          </w:tcPr>
          <w:p w14:paraId="7D66EB70" w14:textId="77777777" w:rsidR="005F2EC5" w:rsidRPr="00A471ED" w:rsidRDefault="005F2EC5">
            <w:pPr>
              <w:jc w:val="center"/>
              <w:rPr>
                <w:sz w:val="20"/>
                <w:szCs w:val="20"/>
              </w:rPr>
            </w:pPr>
            <w:r w:rsidRPr="00A471ED">
              <w:rPr>
                <w:rFonts w:hAnsi="SimSun" w:hint="eastAsia"/>
                <w:sz w:val="20"/>
                <w:szCs w:val="20"/>
                <w:lang w:val="zh-CN"/>
              </w:rPr>
              <w:t>实验室用途</w:t>
            </w:r>
          </w:p>
        </w:tc>
        <w:tc>
          <w:tcPr>
            <w:tcW w:w="679" w:type="pct"/>
            <w:vAlign w:val="center"/>
          </w:tcPr>
          <w:p w14:paraId="7063354D" w14:textId="68E8AB7A" w:rsidR="005F2EC5" w:rsidRPr="00A471ED" w:rsidRDefault="005D7028">
            <w:pPr>
              <w:jc w:val="center"/>
              <w:rPr>
                <w:sz w:val="20"/>
                <w:szCs w:val="20"/>
              </w:rPr>
            </w:pPr>
            <w:r w:rsidRPr="00A471ED">
              <w:rPr>
                <w:rFonts w:hint="eastAsia"/>
                <w:sz w:val="20"/>
                <w:szCs w:val="20"/>
              </w:rPr>
              <w:t>总行业消费量</w:t>
            </w:r>
          </w:p>
        </w:tc>
      </w:tr>
      <w:tr w:rsidR="005F2EC5" w:rsidRPr="00A471ED" w14:paraId="464EE657" w14:textId="77777777">
        <w:trPr>
          <w:trHeight w:val="249"/>
          <w:jc w:val="center"/>
        </w:trPr>
        <w:tc>
          <w:tcPr>
            <w:tcW w:w="1841" w:type="pct"/>
            <w:gridSpan w:val="4"/>
          </w:tcPr>
          <w:p w14:paraId="1A7FFD23" w14:textId="77777777" w:rsidR="005F2EC5" w:rsidRPr="00A471ED" w:rsidRDefault="005F2EC5">
            <w:pPr>
              <w:jc w:val="center"/>
              <w:rPr>
                <w:sz w:val="20"/>
                <w:szCs w:val="20"/>
                <w:lang w:val="en-US"/>
              </w:rPr>
            </w:pPr>
          </w:p>
        </w:tc>
        <w:tc>
          <w:tcPr>
            <w:tcW w:w="709" w:type="pct"/>
          </w:tcPr>
          <w:p w14:paraId="3B1EEB00" w14:textId="77777777" w:rsidR="005F2EC5" w:rsidRPr="00A471ED" w:rsidRDefault="005F2EC5">
            <w:pPr>
              <w:jc w:val="center"/>
              <w:rPr>
                <w:sz w:val="20"/>
                <w:szCs w:val="20"/>
              </w:rPr>
            </w:pPr>
            <w:r w:rsidRPr="00A471ED">
              <w:rPr>
                <w:rFonts w:hAnsi="SimSun" w:hint="eastAsia"/>
                <w:sz w:val="20"/>
                <w:szCs w:val="20"/>
                <w:lang w:val="zh-CN"/>
              </w:rPr>
              <w:t>制造</w:t>
            </w:r>
          </w:p>
        </w:tc>
        <w:tc>
          <w:tcPr>
            <w:tcW w:w="565" w:type="pct"/>
          </w:tcPr>
          <w:p w14:paraId="2C2A3D30" w14:textId="77777777" w:rsidR="005F2EC5" w:rsidRPr="00A471ED" w:rsidRDefault="005F2EC5">
            <w:pPr>
              <w:jc w:val="center"/>
              <w:rPr>
                <w:sz w:val="20"/>
                <w:szCs w:val="20"/>
              </w:rPr>
            </w:pPr>
            <w:r w:rsidRPr="00A471ED">
              <w:rPr>
                <w:rFonts w:hAnsi="SimSun" w:hint="eastAsia"/>
                <w:sz w:val="20"/>
                <w:szCs w:val="20"/>
                <w:lang w:val="zh-CN"/>
              </w:rPr>
              <w:t>维修</w:t>
            </w:r>
          </w:p>
        </w:tc>
        <w:tc>
          <w:tcPr>
            <w:tcW w:w="1886" w:type="pct"/>
            <w:gridSpan w:val="4"/>
          </w:tcPr>
          <w:p w14:paraId="6B7A1A46" w14:textId="77777777" w:rsidR="005F2EC5" w:rsidRPr="00A471ED" w:rsidRDefault="005F2EC5">
            <w:pPr>
              <w:jc w:val="center"/>
              <w:rPr>
                <w:sz w:val="20"/>
                <w:szCs w:val="20"/>
                <w:lang w:val="en-US"/>
              </w:rPr>
            </w:pPr>
          </w:p>
        </w:tc>
      </w:tr>
      <w:tr w:rsidR="005F2EC5" w:rsidRPr="00A471ED" w14:paraId="6F83A1A1" w14:textId="77777777">
        <w:trPr>
          <w:trHeight w:val="249"/>
          <w:jc w:val="center"/>
        </w:trPr>
        <w:tc>
          <w:tcPr>
            <w:tcW w:w="636" w:type="pct"/>
          </w:tcPr>
          <w:p w14:paraId="5BE77BA2" w14:textId="77777777" w:rsidR="005F2EC5" w:rsidRPr="00A471ED" w:rsidRDefault="005F2EC5">
            <w:pPr>
              <w:ind w:left="32"/>
              <w:jc w:val="left"/>
              <w:rPr>
                <w:sz w:val="20"/>
                <w:szCs w:val="20"/>
              </w:rPr>
            </w:pPr>
            <w:r w:rsidRPr="00A471ED">
              <w:rPr>
                <w:sz w:val="20"/>
                <w:szCs w:val="20"/>
                <w:lang w:val="zh-CN"/>
              </w:rPr>
              <w:t>HCFC-22</w:t>
            </w:r>
          </w:p>
        </w:tc>
        <w:tc>
          <w:tcPr>
            <w:tcW w:w="425" w:type="pct"/>
          </w:tcPr>
          <w:p w14:paraId="5A7EE27F" w14:textId="77777777" w:rsidR="005F2EC5" w:rsidRPr="00A471ED" w:rsidRDefault="005F2EC5">
            <w:pPr>
              <w:jc w:val="right"/>
              <w:rPr>
                <w:sz w:val="20"/>
                <w:szCs w:val="20"/>
                <w:lang w:val="en-US"/>
              </w:rPr>
            </w:pPr>
          </w:p>
        </w:tc>
        <w:tc>
          <w:tcPr>
            <w:tcW w:w="354" w:type="pct"/>
          </w:tcPr>
          <w:p w14:paraId="50C40A83" w14:textId="77777777" w:rsidR="005F2EC5" w:rsidRPr="00A471ED" w:rsidRDefault="005F2EC5">
            <w:pPr>
              <w:jc w:val="right"/>
              <w:rPr>
                <w:sz w:val="20"/>
                <w:szCs w:val="20"/>
                <w:lang w:val="en-US"/>
              </w:rPr>
            </w:pPr>
          </w:p>
        </w:tc>
        <w:tc>
          <w:tcPr>
            <w:tcW w:w="425" w:type="pct"/>
          </w:tcPr>
          <w:p w14:paraId="0BD41E68" w14:textId="77777777" w:rsidR="005F2EC5" w:rsidRPr="00A471ED" w:rsidRDefault="005F2EC5">
            <w:pPr>
              <w:jc w:val="right"/>
              <w:rPr>
                <w:sz w:val="20"/>
                <w:szCs w:val="20"/>
                <w:lang w:val="en-US"/>
              </w:rPr>
            </w:pPr>
          </w:p>
        </w:tc>
        <w:tc>
          <w:tcPr>
            <w:tcW w:w="709" w:type="pct"/>
          </w:tcPr>
          <w:p w14:paraId="639F34F3" w14:textId="77777777" w:rsidR="005F2EC5" w:rsidRPr="00A471ED" w:rsidRDefault="005F2EC5">
            <w:pPr>
              <w:jc w:val="right"/>
              <w:rPr>
                <w:sz w:val="20"/>
                <w:szCs w:val="20"/>
                <w:lang w:val="en-US"/>
              </w:rPr>
            </w:pPr>
          </w:p>
        </w:tc>
        <w:tc>
          <w:tcPr>
            <w:tcW w:w="565" w:type="pct"/>
          </w:tcPr>
          <w:p w14:paraId="6DBF3ED1" w14:textId="77777777" w:rsidR="005F2EC5" w:rsidRPr="00A471ED" w:rsidRDefault="005F2EC5">
            <w:pPr>
              <w:jc w:val="right"/>
              <w:rPr>
                <w:sz w:val="20"/>
                <w:szCs w:val="20"/>
                <w:lang w:val="en-US"/>
              </w:rPr>
            </w:pPr>
            <w:r w:rsidRPr="00A471ED">
              <w:rPr>
                <w:sz w:val="20"/>
                <w:szCs w:val="20"/>
                <w:lang w:val="en-US"/>
              </w:rPr>
              <w:t>88.50</w:t>
            </w:r>
          </w:p>
        </w:tc>
        <w:tc>
          <w:tcPr>
            <w:tcW w:w="425" w:type="pct"/>
          </w:tcPr>
          <w:p w14:paraId="5CD9D162" w14:textId="77777777" w:rsidR="005F2EC5" w:rsidRPr="00A471ED" w:rsidRDefault="005F2EC5">
            <w:pPr>
              <w:jc w:val="right"/>
              <w:rPr>
                <w:sz w:val="20"/>
                <w:szCs w:val="20"/>
                <w:lang w:val="en-US"/>
              </w:rPr>
            </w:pPr>
          </w:p>
        </w:tc>
        <w:tc>
          <w:tcPr>
            <w:tcW w:w="425" w:type="pct"/>
          </w:tcPr>
          <w:p w14:paraId="2B428760" w14:textId="77777777" w:rsidR="005F2EC5" w:rsidRPr="00A471ED" w:rsidRDefault="005F2EC5">
            <w:pPr>
              <w:jc w:val="right"/>
              <w:rPr>
                <w:sz w:val="20"/>
                <w:szCs w:val="20"/>
                <w:lang w:val="en-US"/>
              </w:rPr>
            </w:pPr>
          </w:p>
        </w:tc>
        <w:tc>
          <w:tcPr>
            <w:tcW w:w="356" w:type="pct"/>
          </w:tcPr>
          <w:p w14:paraId="3250417F" w14:textId="77777777" w:rsidR="005F2EC5" w:rsidRPr="00A471ED" w:rsidRDefault="005F2EC5">
            <w:pPr>
              <w:jc w:val="right"/>
              <w:rPr>
                <w:sz w:val="20"/>
                <w:szCs w:val="20"/>
                <w:lang w:val="en-US"/>
              </w:rPr>
            </w:pPr>
          </w:p>
        </w:tc>
        <w:tc>
          <w:tcPr>
            <w:tcW w:w="679" w:type="pct"/>
          </w:tcPr>
          <w:p w14:paraId="4BED73E3" w14:textId="77777777" w:rsidR="005F2EC5" w:rsidRPr="00A471ED" w:rsidRDefault="005F2EC5">
            <w:pPr>
              <w:jc w:val="right"/>
              <w:rPr>
                <w:sz w:val="20"/>
                <w:szCs w:val="20"/>
                <w:lang w:val="en-US"/>
              </w:rPr>
            </w:pPr>
            <w:r w:rsidRPr="00A471ED">
              <w:rPr>
                <w:color w:val="000000"/>
                <w:sz w:val="20"/>
                <w:szCs w:val="20"/>
              </w:rPr>
              <w:t>88.50</w:t>
            </w:r>
          </w:p>
        </w:tc>
      </w:tr>
      <w:tr w:rsidR="005F2EC5" w:rsidRPr="00A471ED" w14:paraId="1AED235E" w14:textId="77777777">
        <w:trPr>
          <w:trHeight w:val="249"/>
          <w:jc w:val="center"/>
        </w:trPr>
        <w:tc>
          <w:tcPr>
            <w:tcW w:w="636" w:type="pct"/>
          </w:tcPr>
          <w:p w14:paraId="27DC9959" w14:textId="77777777" w:rsidR="005F2EC5" w:rsidRPr="00A471ED" w:rsidRDefault="005F2EC5">
            <w:pPr>
              <w:ind w:left="32"/>
              <w:jc w:val="left"/>
              <w:rPr>
                <w:sz w:val="20"/>
                <w:szCs w:val="20"/>
              </w:rPr>
            </w:pPr>
            <w:r w:rsidRPr="00A471ED">
              <w:rPr>
                <w:sz w:val="20"/>
                <w:szCs w:val="20"/>
                <w:lang w:val="zh-CN"/>
              </w:rPr>
              <w:t>HCFC-123</w:t>
            </w:r>
          </w:p>
        </w:tc>
        <w:tc>
          <w:tcPr>
            <w:tcW w:w="425" w:type="pct"/>
          </w:tcPr>
          <w:p w14:paraId="54F3A88C" w14:textId="77777777" w:rsidR="005F2EC5" w:rsidRPr="00A471ED" w:rsidRDefault="005F2EC5">
            <w:pPr>
              <w:jc w:val="right"/>
              <w:rPr>
                <w:sz w:val="20"/>
                <w:szCs w:val="20"/>
                <w:lang w:val="en-US"/>
              </w:rPr>
            </w:pPr>
          </w:p>
        </w:tc>
        <w:tc>
          <w:tcPr>
            <w:tcW w:w="354" w:type="pct"/>
          </w:tcPr>
          <w:p w14:paraId="2295EC10" w14:textId="77777777" w:rsidR="005F2EC5" w:rsidRPr="00A471ED" w:rsidRDefault="005F2EC5">
            <w:pPr>
              <w:jc w:val="right"/>
              <w:rPr>
                <w:sz w:val="20"/>
                <w:szCs w:val="20"/>
                <w:lang w:val="en-US"/>
              </w:rPr>
            </w:pPr>
          </w:p>
        </w:tc>
        <w:tc>
          <w:tcPr>
            <w:tcW w:w="425" w:type="pct"/>
          </w:tcPr>
          <w:p w14:paraId="6C8DD62F" w14:textId="77777777" w:rsidR="005F2EC5" w:rsidRPr="00A471ED" w:rsidRDefault="005F2EC5">
            <w:pPr>
              <w:jc w:val="right"/>
              <w:rPr>
                <w:sz w:val="20"/>
                <w:szCs w:val="20"/>
                <w:lang w:val="en-US"/>
              </w:rPr>
            </w:pPr>
          </w:p>
        </w:tc>
        <w:tc>
          <w:tcPr>
            <w:tcW w:w="709" w:type="pct"/>
          </w:tcPr>
          <w:p w14:paraId="185EC801" w14:textId="77777777" w:rsidR="005F2EC5" w:rsidRPr="00A471ED" w:rsidRDefault="005F2EC5">
            <w:pPr>
              <w:jc w:val="right"/>
              <w:rPr>
                <w:sz w:val="20"/>
                <w:szCs w:val="20"/>
                <w:lang w:val="en-US"/>
              </w:rPr>
            </w:pPr>
          </w:p>
        </w:tc>
        <w:tc>
          <w:tcPr>
            <w:tcW w:w="565" w:type="pct"/>
          </w:tcPr>
          <w:p w14:paraId="072B9CD1" w14:textId="77777777" w:rsidR="005F2EC5" w:rsidRPr="00A471ED" w:rsidRDefault="005F2EC5">
            <w:pPr>
              <w:jc w:val="right"/>
              <w:rPr>
                <w:sz w:val="20"/>
                <w:szCs w:val="20"/>
                <w:lang w:val="en-US"/>
              </w:rPr>
            </w:pPr>
            <w:r w:rsidRPr="00A471ED">
              <w:rPr>
                <w:sz w:val="20"/>
                <w:szCs w:val="20"/>
                <w:lang w:val="en-US"/>
              </w:rPr>
              <w:t>0.20</w:t>
            </w:r>
          </w:p>
        </w:tc>
        <w:tc>
          <w:tcPr>
            <w:tcW w:w="425" w:type="pct"/>
          </w:tcPr>
          <w:p w14:paraId="2F2BB839" w14:textId="77777777" w:rsidR="005F2EC5" w:rsidRPr="00A471ED" w:rsidRDefault="005F2EC5">
            <w:pPr>
              <w:jc w:val="right"/>
              <w:rPr>
                <w:sz w:val="20"/>
                <w:szCs w:val="20"/>
                <w:lang w:val="en-US"/>
              </w:rPr>
            </w:pPr>
          </w:p>
        </w:tc>
        <w:tc>
          <w:tcPr>
            <w:tcW w:w="425" w:type="pct"/>
          </w:tcPr>
          <w:p w14:paraId="3B472252" w14:textId="77777777" w:rsidR="005F2EC5" w:rsidRPr="00A471ED" w:rsidRDefault="005F2EC5">
            <w:pPr>
              <w:jc w:val="right"/>
              <w:rPr>
                <w:sz w:val="20"/>
                <w:szCs w:val="20"/>
                <w:lang w:val="en-US"/>
              </w:rPr>
            </w:pPr>
          </w:p>
        </w:tc>
        <w:tc>
          <w:tcPr>
            <w:tcW w:w="356" w:type="pct"/>
          </w:tcPr>
          <w:p w14:paraId="32FC85CC" w14:textId="77777777" w:rsidR="005F2EC5" w:rsidRPr="00A471ED" w:rsidRDefault="005F2EC5">
            <w:pPr>
              <w:jc w:val="right"/>
              <w:rPr>
                <w:sz w:val="20"/>
                <w:szCs w:val="20"/>
                <w:lang w:val="en-US"/>
              </w:rPr>
            </w:pPr>
          </w:p>
        </w:tc>
        <w:tc>
          <w:tcPr>
            <w:tcW w:w="679" w:type="pct"/>
          </w:tcPr>
          <w:p w14:paraId="1CA5AD11" w14:textId="77777777" w:rsidR="005F2EC5" w:rsidRPr="00A471ED" w:rsidRDefault="005F2EC5">
            <w:pPr>
              <w:jc w:val="right"/>
              <w:rPr>
                <w:sz w:val="20"/>
                <w:szCs w:val="20"/>
                <w:lang w:val="en-US"/>
              </w:rPr>
            </w:pPr>
            <w:r w:rsidRPr="00A471ED">
              <w:rPr>
                <w:color w:val="000000"/>
                <w:sz w:val="20"/>
                <w:szCs w:val="20"/>
              </w:rPr>
              <w:t>0.20</w:t>
            </w:r>
          </w:p>
        </w:tc>
      </w:tr>
    </w:tbl>
    <w:p w14:paraId="16729DD9" w14:textId="77777777" w:rsidR="005F2EC5" w:rsidRPr="00A471ED" w:rsidRDefault="005F2EC5">
      <w:pPr>
        <w:jc w:val="center"/>
        <w:rPr>
          <w:sz w:val="20"/>
          <w:szCs w:val="20"/>
        </w:rPr>
      </w:pPr>
    </w:p>
    <w:tbl>
      <w:tblPr>
        <w:tblW w:w="561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2405"/>
        <w:gridCol w:w="1701"/>
        <w:gridCol w:w="4394"/>
        <w:gridCol w:w="2244"/>
      </w:tblGrid>
      <w:tr w:rsidR="005F2EC5" w:rsidRPr="00A471ED" w14:paraId="1556FBDC" w14:textId="77777777">
        <w:trPr>
          <w:trHeight w:val="276"/>
          <w:jc w:val="center"/>
        </w:trPr>
        <w:tc>
          <w:tcPr>
            <w:tcW w:w="10744" w:type="dxa"/>
            <w:gridSpan w:val="4"/>
          </w:tcPr>
          <w:p w14:paraId="461E595C" w14:textId="6A56E1A7" w:rsidR="005F2EC5" w:rsidRPr="00A471ED" w:rsidRDefault="005D7028">
            <w:pPr>
              <w:jc w:val="left"/>
              <w:rPr>
                <w:sz w:val="20"/>
                <w:szCs w:val="20"/>
              </w:rPr>
            </w:pPr>
            <w:r w:rsidRPr="00A471ED">
              <w:rPr>
                <w:rFonts w:hAnsi="SimSun" w:hint="eastAsia"/>
                <w:b/>
                <w:sz w:val="20"/>
                <w:szCs w:val="20"/>
                <w:lang w:val="zh-CN"/>
              </w:rPr>
              <w:t>（四）</w:t>
            </w:r>
            <w:r w:rsidR="005F2EC5" w:rsidRPr="00A471ED">
              <w:rPr>
                <w:rFonts w:hAnsi="SimSun" w:hint="eastAsia"/>
                <w:b/>
                <w:sz w:val="20"/>
                <w:szCs w:val="20"/>
                <w:lang w:val="zh-CN"/>
              </w:rPr>
              <w:t>消费</w:t>
            </w:r>
            <w:r w:rsidRPr="00A471ED">
              <w:rPr>
                <w:rFonts w:hAnsi="SimSun" w:hint="eastAsia"/>
                <w:b/>
                <w:sz w:val="20"/>
                <w:szCs w:val="20"/>
                <w:lang w:val="zh-CN"/>
              </w:rPr>
              <w:t>量</w:t>
            </w:r>
            <w:r w:rsidR="005F2EC5" w:rsidRPr="00A471ED">
              <w:rPr>
                <w:rFonts w:hAnsi="SimSun" w:hint="eastAsia"/>
                <w:b/>
                <w:sz w:val="20"/>
                <w:szCs w:val="20"/>
                <w:lang w:val="zh-CN"/>
              </w:rPr>
              <w:t>数据（</w:t>
            </w:r>
            <w:r w:rsidR="005F2EC5" w:rsidRPr="00A471ED">
              <w:rPr>
                <w:b/>
                <w:sz w:val="20"/>
                <w:szCs w:val="20"/>
                <w:lang w:val="zh-CN"/>
              </w:rPr>
              <w:t>ODP</w:t>
            </w:r>
            <w:r w:rsidR="005F2EC5" w:rsidRPr="00A471ED">
              <w:rPr>
                <w:rFonts w:hAnsi="SimSun" w:hint="eastAsia"/>
                <w:b/>
                <w:sz w:val="20"/>
                <w:szCs w:val="20"/>
                <w:lang w:val="zh-CN"/>
              </w:rPr>
              <w:t>吨）</w:t>
            </w:r>
          </w:p>
        </w:tc>
      </w:tr>
      <w:tr w:rsidR="005F2EC5" w:rsidRPr="00A471ED" w14:paraId="50E7A18B" w14:textId="77777777">
        <w:trPr>
          <w:trHeight w:val="276"/>
          <w:jc w:val="center"/>
        </w:trPr>
        <w:tc>
          <w:tcPr>
            <w:tcW w:w="2405" w:type="dxa"/>
          </w:tcPr>
          <w:p w14:paraId="4508EDCE" w14:textId="77777777" w:rsidR="005F2EC5" w:rsidRPr="00A471ED" w:rsidRDefault="005F2EC5">
            <w:pPr>
              <w:jc w:val="center"/>
              <w:rPr>
                <w:sz w:val="20"/>
                <w:szCs w:val="20"/>
              </w:rPr>
            </w:pPr>
            <w:r w:rsidRPr="00A471ED">
              <w:rPr>
                <w:sz w:val="20"/>
                <w:szCs w:val="20"/>
                <w:lang w:val="en-US"/>
              </w:rPr>
              <w:t>2009 – 2010</w:t>
            </w:r>
            <w:r w:rsidRPr="00A471ED">
              <w:rPr>
                <w:rFonts w:hAnsi="SimSun" w:hint="eastAsia"/>
                <w:sz w:val="20"/>
                <w:szCs w:val="20"/>
                <w:lang w:val="zh-CN"/>
              </w:rPr>
              <w:t>年基准量</w:t>
            </w:r>
            <w:r w:rsidRPr="00A471ED">
              <w:rPr>
                <w:rFonts w:hAnsi="SimSun" w:hint="eastAsia"/>
                <w:sz w:val="20"/>
                <w:szCs w:val="20"/>
                <w:lang w:val="en-US"/>
              </w:rPr>
              <w:t>：</w:t>
            </w:r>
          </w:p>
        </w:tc>
        <w:tc>
          <w:tcPr>
            <w:tcW w:w="1701" w:type="dxa"/>
          </w:tcPr>
          <w:p w14:paraId="0297CB3C" w14:textId="77777777" w:rsidR="005F2EC5" w:rsidRPr="00A471ED" w:rsidRDefault="005F2EC5">
            <w:pPr>
              <w:jc w:val="right"/>
              <w:rPr>
                <w:sz w:val="20"/>
                <w:szCs w:val="20"/>
                <w:lang w:val="en-US"/>
              </w:rPr>
            </w:pPr>
            <w:r w:rsidRPr="00A471ED">
              <w:rPr>
                <w:sz w:val="20"/>
                <w:szCs w:val="20"/>
                <w:lang w:val="en-US"/>
              </w:rPr>
              <w:t>369.7</w:t>
            </w:r>
          </w:p>
        </w:tc>
        <w:tc>
          <w:tcPr>
            <w:tcW w:w="4394" w:type="dxa"/>
          </w:tcPr>
          <w:p w14:paraId="145C76A5" w14:textId="1A9951BC" w:rsidR="005F2EC5" w:rsidRPr="00A471ED" w:rsidRDefault="005F2EC5">
            <w:pPr>
              <w:jc w:val="center"/>
              <w:rPr>
                <w:sz w:val="20"/>
                <w:szCs w:val="20"/>
              </w:rPr>
            </w:pPr>
            <w:r w:rsidRPr="00A471ED">
              <w:rPr>
                <w:rFonts w:hAnsi="SimSun" w:hint="eastAsia"/>
                <w:sz w:val="20"/>
                <w:szCs w:val="20"/>
                <w:lang w:val="zh-CN"/>
              </w:rPr>
              <w:t>持续</w:t>
            </w:r>
            <w:r w:rsidR="005D7028" w:rsidRPr="00A471ED">
              <w:rPr>
                <w:rFonts w:hAnsi="SimSun" w:hint="eastAsia"/>
                <w:sz w:val="20"/>
                <w:szCs w:val="20"/>
                <w:lang w:val="zh-CN"/>
              </w:rPr>
              <w:t>总削减量的起始基准值</w:t>
            </w:r>
            <w:r w:rsidRPr="00A471ED">
              <w:rPr>
                <w:rFonts w:hAnsi="SimSun" w:hint="eastAsia"/>
                <w:sz w:val="20"/>
                <w:szCs w:val="20"/>
                <w:lang w:val="zh-CN"/>
              </w:rPr>
              <w:t>：</w:t>
            </w:r>
          </w:p>
        </w:tc>
        <w:tc>
          <w:tcPr>
            <w:tcW w:w="1483" w:type="dxa"/>
          </w:tcPr>
          <w:p w14:paraId="3A40541D" w14:textId="77777777" w:rsidR="005F2EC5" w:rsidRPr="00A471ED" w:rsidRDefault="005F2EC5">
            <w:pPr>
              <w:jc w:val="right"/>
              <w:rPr>
                <w:sz w:val="20"/>
                <w:szCs w:val="20"/>
                <w:lang w:val="en-US"/>
              </w:rPr>
            </w:pPr>
            <w:r w:rsidRPr="00A471ED">
              <w:rPr>
                <w:sz w:val="20"/>
                <w:szCs w:val="20"/>
              </w:rPr>
              <w:t>369.7</w:t>
            </w:r>
          </w:p>
        </w:tc>
      </w:tr>
      <w:tr w:rsidR="005F2EC5" w:rsidRPr="00A471ED" w14:paraId="1E90A0A6" w14:textId="77777777">
        <w:trPr>
          <w:trHeight w:val="276"/>
          <w:jc w:val="center"/>
        </w:trPr>
        <w:tc>
          <w:tcPr>
            <w:tcW w:w="10744" w:type="dxa"/>
            <w:gridSpan w:val="4"/>
          </w:tcPr>
          <w:p w14:paraId="612D367F" w14:textId="77777777" w:rsidR="005F2EC5" w:rsidRPr="00A471ED" w:rsidRDefault="005F2EC5">
            <w:pPr>
              <w:ind w:left="316"/>
              <w:rPr>
                <w:sz w:val="20"/>
                <w:szCs w:val="20"/>
              </w:rPr>
            </w:pPr>
            <w:r w:rsidRPr="00A471ED">
              <w:rPr>
                <w:rFonts w:hAnsi="SimSun" w:hint="eastAsia"/>
                <w:b/>
                <w:sz w:val="20"/>
                <w:szCs w:val="20"/>
                <w:lang w:val="zh-CN"/>
              </w:rPr>
              <w:t>符合供资条件的消费量</w:t>
            </w:r>
          </w:p>
        </w:tc>
      </w:tr>
      <w:tr w:rsidR="005F2EC5" w:rsidRPr="00A471ED" w14:paraId="0B33FAA9" w14:textId="77777777">
        <w:trPr>
          <w:trHeight w:val="276"/>
          <w:jc w:val="center"/>
        </w:trPr>
        <w:tc>
          <w:tcPr>
            <w:tcW w:w="2405" w:type="dxa"/>
          </w:tcPr>
          <w:p w14:paraId="2D6FB31C" w14:textId="77777777" w:rsidR="005F2EC5" w:rsidRPr="00A471ED" w:rsidRDefault="005F2EC5">
            <w:pPr>
              <w:jc w:val="center"/>
              <w:rPr>
                <w:sz w:val="20"/>
                <w:szCs w:val="20"/>
              </w:rPr>
            </w:pPr>
            <w:r w:rsidRPr="00A471ED">
              <w:rPr>
                <w:rFonts w:hAnsi="SimSun" w:hint="eastAsia"/>
                <w:sz w:val="20"/>
                <w:szCs w:val="20"/>
                <w:lang w:val="zh-CN"/>
              </w:rPr>
              <w:t>已核准</w:t>
            </w:r>
            <w:r w:rsidRPr="00A471ED">
              <w:rPr>
                <w:rFonts w:hAnsi="SimSun" w:hint="eastAsia"/>
                <w:sz w:val="20"/>
                <w:szCs w:val="20"/>
                <w:lang w:val="en-US"/>
              </w:rPr>
              <w:t>：</w:t>
            </w:r>
          </w:p>
        </w:tc>
        <w:tc>
          <w:tcPr>
            <w:tcW w:w="1701" w:type="dxa"/>
          </w:tcPr>
          <w:p w14:paraId="3136F27E" w14:textId="77777777" w:rsidR="005F2EC5" w:rsidRPr="00A471ED" w:rsidRDefault="005F2EC5">
            <w:pPr>
              <w:jc w:val="right"/>
              <w:rPr>
                <w:sz w:val="20"/>
                <w:szCs w:val="20"/>
                <w:lang w:val="en-US"/>
              </w:rPr>
            </w:pPr>
            <w:r w:rsidRPr="00A471ED">
              <w:rPr>
                <w:sz w:val="20"/>
                <w:szCs w:val="20"/>
              </w:rPr>
              <w:t>369.7</w:t>
            </w:r>
          </w:p>
        </w:tc>
        <w:tc>
          <w:tcPr>
            <w:tcW w:w="4394" w:type="dxa"/>
          </w:tcPr>
          <w:p w14:paraId="2401A3E4" w14:textId="77777777" w:rsidR="005F2EC5" w:rsidRPr="00A471ED" w:rsidRDefault="005F2EC5">
            <w:pPr>
              <w:jc w:val="center"/>
              <w:rPr>
                <w:sz w:val="20"/>
                <w:szCs w:val="20"/>
              </w:rPr>
            </w:pPr>
            <w:r w:rsidRPr="00A471ED">
              <w:rPr>
                <w:rFonts w:hAnsi="SimSun" w:hint="eastAsia"/>
                <w:sz w:val="20"/>
                <w:szCs w:val="20"/>
                <w:lang w:val="zh-CN"/>
              </w:rPr>
              <w:t>剩余消费量：</w:t>
            </w:r>
          </w:p>
        </w:tc>
        <w:tc>
          <w:tcPr>
            <w:tcW w:w="1483" w:type="dxa"/>
          </w:tcPr>
          <w:p w14:paraId="6DF92CAE" w14:textId="77777777" w:rsidR="005F2EC5" w:rsidRPr="00A471ED" w:rsidRDefault="005F2EC5">
            <w:pPr>
              <w:jc w:val="right"/>
              <w:rPr>
                <w:sz w:val="20"/>
                <w:szCs w:val="20"/>
                <w:lang w:val="en-US"/>
              </w:rPr>
            </w:pPr>
            <w:r w:rsidRPr="00A471ED">
              <w:rPr>
                <w:sz w:val="20"/>
                <w:szCs w:val="20"/>
                <w:lang w:val="en-US"/>
              </w:rPr>
              <w:t>0</w:t>
            </w:r>
          </w:p>
        </w:tc>
      </w:tr>
    </w:tbl>
    <w:p w14:paraId="6423EB27" w14:textId="77777777" w:rsidR="005F2EC5" w:rsidRPr="00A471ED" w:rsidRDefault="005F2EC5">
      <w:pPr>
        <w:jc w:val="center"/>
        <w:rPr>
          <w:sz w:val="20"/>
          <w:szCs w:val="20"/>
        </w:rPr>
      </w:pPr>
    </w:p>
    <w:tbl>
      <w:tblPr>
        <w:tblW w:w="561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1523"/>
        <w:gridCol w:w="3219"/>
        <w:gridCol w:w="1210"/>
        <w:gridCol w:w="1571"/>
        <w:gridCol w:w="1571"/>
        <w:gridCol w:w="1650"/>
      </w:tblGrid>
      <w:tr w:rsidR="005F2EC5" w:rsidRPr="00A471ED" w14:paraId="432A8BB6" w14:textId="77777777" w:rsidTr="001A7197">
        <w:trPr>
          <w:trHeight w:val="264"/>
          <w:jc w:val="center"/>
        </w:trPr>
        <w:tc>
          <w:tcPr>
            <w:tcW w:w="2207" w:type="pct"/>
            <w:gridSpan w:val="2"/>
          </w:tcPr>
          <w:p w14:paraId="51011521" w14:textId="4BC1DC88" w:rsidR="005F2EC5" w:rsidRPr="00A471ED" w:rsidRDefault="005F2EC5">
            <w:pPr>
              <w:jc w:val="left"/>
              <w:rPr>
                <w:sz w:val="20"/>
                <w:szCs w:val="20"/>
              </w:rPr>
            </w:pPr>
            <w:r w:rsidRPr="00A471ED">
              <w:rPr>
                <w:rFonts w:hAnsi="SimSun" w:hint="eastAsia"/>
                <w:b/>
                <w:sz w:val="20"/>
                <w:szCs w:val="20"/>
                <w:lang w:val="zh-CN"/>
              </w:rPr>
              <w:t>（五）</w:t>
            </w:r>
            <w:r w:rsidR="005D7028" w:rsidRPr="00A471ED">
              <w:rPr>
                <w:rFonts w:hAnsi="SimSun" w:hint="eastAsia"/>
                <w:b/>
                <w:sz w:val="20"/>
                <w:szCs w:val="20"/>
                <w:lang w:val="zh-CN"/>
              </w:rPr>
              <w:t>核定业务计划</w:t>
            </w:r>
          </w:p>
        </w:tc>
        <w:tc>
          <w:tcPr>
            <w:tcW w:w="563" w:type="pct"/>
            <w:vAlign w:val="center"/>
          </w:tcPr>
          <w:p w14:paraId="31946449" w14:textId="320ADA58" w:rsidR="005F2EC5" w:rsidRPr="00A471ED" w:rsidRDefault="005F2EC5">
            <w:pPr>
              <w:jc w:val="center"/>
              <w:rPr>
                <w:b/>
                <w:sz w:val="20"/>
                <w:szCs w:val="20"/>
                <w:lang w:val="en-US"/>
              </w:rPr>
            </w:pPr>
            <w:r w:rsidRPr="00A471ED">
              <w:rPr>
                <w:b/>
                <w:sz w:val="20"/>
                <w:szCs w:val="20"/>
                <w:lang w:val="en-US"/>
              </w:rPr>
              <w:t>2025</w:t>
            </w:r>
            <w:r w:rsidR="005D7028" w:rsidRPr="00A471ED">
              <w:rPr>
                <w:rFonts w:hint="eastAsia"/>
                <w:b/>
                <w:sz w:val="20"/>
                <w:szCs w:val="20"/>
                <w:lang w:val="en-US"/>
              </w:rPr>
              <w:t>年</w:t>
            </w:r>
          </w:p>
        </w:tc>
        <w:tc>
          <w:tcPr>
            <w:tcW w:w="731" w:type="pct"/>
            <w:vAlign w:val="center"/>
          </w:tcPr>
          <w:p w14:paraId="24D8216F" w14:textId="013365B8" w:rsidR="005F2EC5" w:rsidRPr="00A471ED" w:rsidRDefault="005F2EC5">
            <w:pPr>
              <w:jc w:val="center"/>
              <w:rPr>
                <w:b/>
                <w:sz w:val="20"/>
                <w:szCs w:val="20"/>
                <w:lang w:val="en-US"/>
              </w:rPr>
            </w:pPr>
            <w:r w:rsidRPr="00A471ED">
              <w:rPr>
                <w:b/>
                <w:sz w:val="20"/>
                <w:szCs w:val="20"/>
                <w:lang w:val="en-US"/>
              </w:rPr>
              <w:t>2026</w:t>
            </w:r>
            <w:r w:rsidR="005D7028" w:rsidRPr="00A471ED">
              <w:rPr>
                <w:rFonts w:hint="eastAsia"/>
                <w:b/>
                <w:sz w:val="20"/>
                <w:szCs w:val="20"/>
                <w:lang w:val="en-US"/>
              </w:rPr>
              <w:t>年</w:t>
            </w:r>
          </w:p>
        </w:tc>
        <w:tc>
          <w:tcPr>
            <w:tcW w:w="731" w:type="pct"/>
            <w:vAlign w:val="center"/>
          </w:tcPr>
          <w:p w14:paraId="12875BCB" w14:textId="35B87A2A" w:rsidR="005F2EC5" w:rsidRPr="00A471ED" w:rsidRDefault="005F2EC5">
            <w:pPr>
              <w:jc w:val="center"/>
              <w:rPr>
                <w:b/>
                <w:sz w:val="20"/>
                <w:szCs w:val="20"/>
                <w:lang w:val="en-US"/>
              </w:rPr>
            </w:pPr>
            <w:r w:rsidRPr="00A471ED">
              <w:rPr>
                <w:b/>
                <w:sz w:val="20"/>
                <w:szCs w:val="20"/>
                <w:lang w:val="en-US"/>
              </w:rPr>
              <w:t>2027</w:t>
            </w:r>
            <w:r w:rsidR="005D7028" w:rsidRPr="00A471ED">
              <w:rPr>
                <w:rFonts w:hint="eastAsia"/>
                <w:b/>
                <w:sz w:val="20"/>
                <w:szCs w:val="20"/>
                <w:lang w:val="en-US"/>
              </w:rPr>
              <w:t>年</w:t>
            </w:r>
          </w:p>
        </w:tc>
        <w:tc>
          <w:tcPr>
            <w:tcW w:w="768" w:type="pct"/>
            <w:vAlign w:val="center"/>
          </w:tcPr>
          <w:p w14:paraId="6DD9449F" w14:textId="77777777" w:rsidR="005F2EC5" w:rsidRPr="00A471ED" w:rsidRDefault="005F2EC5">
            <w:pPr>
              <w:jc w:val="center"/>
              <w:rPr>
                <w:sz w:val="20"/>
                <w:szCs w:val="20"/>
              </w:rPr>
            </w:pPr>
            <w:r w:rsidRPr="00A471ED">
              <w:rPr>
                <w:rFonts w:hAnsi="SimSun" w:hint="eastAsia"/>
                <w:b/>
                <w:sz w:val="20"/>
                <w:szCs w:val="20"/>
                <w:lang w:val="zh-CN"/>
              </w:rPr>
              <w:t>共计</w:t>
            </w:r>
          </w:p>
        </w:tc>
      </w:tr>
      <w:tr w:rsidR="005F2EC5" w:rsidRPr="00A471ED" w14:paraId="2B0713FB" w14:textId="77777777" w:rsidTr="001A7197">
        <w:trPr>
          <w:trHeight w:val="187"/>
          <w:jc w:val="center"/>
        </w:trPr>
        <w:tc>
          <w:tcPr>
            <w:tcW w:w="709" w:type="pct"/>
            <w:vMerge w:val="restart"/>
            <w:vAlign w:val="center"/>
          </w:tcPr>
          <w:p w14:paraId="523E9A03" w14:textId="77777777" w:rsidR="005F2EC5" w:rsidRPr="00A471ED" w:rsidRDefault="005F2EC5">
            <w:pPr>
              <w:jc w:val="center"/>
              <w:rPr>
                <w:sz w:val="20"/>
                <w:szCs w:val="20"/>
              </w:rPr>
            </w:pPr>
            <w:r w:rsidRPr="00A471ED">
              <w:rPr>
                <w:rFonts w:hAnsi="SimSun" w:hint="eastAsia"/>
                <w:sz w:val="20"/>
                <w:szCs w:val="20"/>
                <w:lang w:val="zh-CN"/>
              </w:rPr>
              <w:t>工发组织</w:t>
            </w:r>
          </w:p>
        </w:tc>
        <w:tc>
          <w:tcPr>
            <w:tcW w:w="1498" w:type="pct"/>
          </w:tcPr>
          <w:p w14:paraId="46A73736" w14:textId="5DDE547B" w:rsidR="005F2EC5" w:rsidRPr="00A471ED" w:rsidRDefault="00A471ED">
            <w:pPr>
              <w:jc w:val="left"/>
              <w:rPr>
                <w:sz w:val="20"/>
                <w:szCs w:val="20"/>
              </w:rPr>
            </w:pPr>
            <w:r w:rsidRPr="00A471ED">
              <w:rPr>
                <w:rFonts w:hAnsi="SimSun" w:hint="eastAsia"/>
                <w:sz w:val="20"/>
                <w:szCs w:val="20"/>
              </w:rPr>
              <w:t>ODS</w:t>
            </w:r>
            <w:r>
              <w:rPr>
                <w:rFonts w:hAnsi="SimSun" w:hint="eastAsia"/>
                <w:sz w:val="20"/>
                <w:szCs w:val="20"/>
                <w:lang w:val="zh-CN"/>
              </w:rPr>
              <w:t>淘汰量</w:t>
            </w:r>
            <w:r w:rsidR="005F2EC5" w:rsidRPr="00A471ED">
              <w:rPr>
                <w:rFonts w:hAnsi="SimSun" w:hint="eastAsia"/>
                <w:sz w:val="20"/>
                <w:szCs w:val="20"/>
              </w:rPr>
              <w:t>（</w:t>
            </w:r>
            <w:r w:rsidR="005F2EC5" w:rsidRPr="00A471ED">
              <w:rPr>
                <w:sz w:val="20"/>
                <w:szCs w:val="20"/>
              </w:rPr>
              <w:t>ODP</w:t>
            </w:r>
            <w:r w:rsidR="005F2EC5" w:rsidRPr="00A471ED">
              <w:rPr>
                <w:rFonts w:hAnsi="SimSun" w:hint="eastAsia"/>
                <w:sz w:val="20"/>
                <w:szCs w:val="20"/>
                <w:lang w:val="zh-CN"/>
              </w:rPr>
              <w:t>吨</w:t>
            </w:r>
            <w:r w:rsidR="005F2EC5" w:rsidRPr="00A471ED">
              <w:rPr>
                <w:rFonts w:hAnsi="SimSun" w:hint="eastAsia"/>
                <w:sz w:val="20"/>
                <w:szCs w:val="20"/>
              </w:rPr>
              <w:t>）</w:t>
            </w:r>
          </w:p>
        </w:tc>
        <w:tc>
          <w:tcPr>
            <w:tcW w:w="563" w:type="pct"/>
          </w:tcPr>
          <w:p w14:paraId="17FDEF75" w14:textId="77777777" w:rsidR="005F2EC5" w:rsidRPr="00A471ED" w:rsidRDefault="005F2EC5">
            <w:pPr>
              <w:jc w:val="right"/>
              <w:rPr>
                <w:sz w:val="20"/>
                <w:szCs w:val="20"/>
                <w:lang w:val="en-US"/>
              </w:rPr>
            </w:pPr>
            <w:r w:rsidRPr="00A471ED">
              <w:rPr>
                <w:sz w:val="20"/>
                <w:szCs w:val="20"/>
                <w:lang w:val="en-US"/>
              </w:rPr>
              <w:t>59.41</w:t>
            </w:r>
          </w:p>
        </w:tc>
        <w:tc>
          <w:tcPr>
            <w:tcW w:w="731" w:type="pct"/>
          </w:tcPr>
          <w:p w14:paraId="03D81102" w14:textId="77777777" w:rsidR="005F2EC5" w:rsidRPr="00A471ED" w:rsidRDefault="005F2EC5">
            <w:pPr>
              <w:jc w:val="right"/>
              <w:rPr>
                <w:sz w:val="20"/>
                <w:szCs w:val="20"/>
                <w:lang w:val="en-US"/>
              </w:rPr>
            </w:pPr>
            <w:r w:rsidRPr="00A471ED">
              <w:rPr>
                <w:sz w:val="20"/>
                <w:szCs w:val="20"/>
                <w:lang w:val="en-US"/>
              </w:rPr>
              <w:t>0.0</w:t>
            </w:r>
          </w:p>
        </w:tc>
        <w:tc>
          <w:tcPr>
            <w:tcW w:w="731" w:type="pct"/>
          </w:tcPr>
          <w:p w14:paraId="1311215E" w14:textId="77777777" w:rsidR="005F2EC5" w:rsidRPr="00A471ED" w:rsidRDefault="005F2EC5">
            <w:pPr>
              <w:jc w:val="right"/>
              <w:rPr>
                <w:sz w:val="20"/>
                <w:szCs w:val="20"/>
                <w:lang w:val="en-US"/>
              </w:rPr>
            </w:pPr>
            <w:r w:rsidRPr="00A471ED">
              <w:rPr>
                <w:sz w:val="20"/>
                <w:szCs w:val="20"/>
                <w:lang w:val="en-US"/>
              </w:rPr>
              <w:t>45.02</w:t>
            </w:r>
          </w:p>
        </w:tc>
        <w:tc>
          <w:tcPr>
            <w:tcW w:w="768" w:type="pct"/>
          </w:tcPr>
          <w:p w14:paraId="1339CA00" w14:textId="77777777" w:rsidR="005F2EC5" w:rsidRPr="00A471ED" w:rsidRDefault="005F2EC5">
            <w:pPr>
              <w:jc w:val="right"/>
              <w:rPr>
                <w:sz w:val="20"/>
                <w:szCs w:val="20"/>
                <w:lang w:val="en-US"/>
              </w:rPr>
            </w:pPr>
            <w:r w:rsidRPr="00A471ED">
              <w:rPr>
                <w:sz w:val="20"/>
                <w:szCs w:val="20"/>
                <w:lang w:val="en-US"/>
              </w:rPr>
              <w:t>104.42</w:t>
            </w:r>
          </w:p>
        </w:tc>
      </w:tr>
      <w:tr w:rsidR="005F2EC5" w:rsidRPr="00A471ED" w14:paraId="7AF1D3B1" w14:textId="77777777" w:rsidTr="001A7197">
        <w:trPr>
          <w:trHeight w:val="55"/>
          <w:jc w:val="center"/>
        </w:trPr>
        <w:tc>
          <w:tcPr>
            <w:tcW w:w="709" w:type="pct"/>
            <w:vMerge/>
            <w:vAlign w:val="center"/>
          </w:tcPr>
          <w:p w14:paraId="49963D94" w14:textId="77777777" w:rsidR="005F2EC5" w:rsidRPr="00A471ED" w:rsidRDefault="005F2EC5">
            <w:pPr>
              <w:rPr>
                <w:sz w:val="20"/>
                <w:szCs w:val="20"/>
                <w:lang w:val="en-US"/>
              </w:rPr>
            </w:pPr>
          </w:p>
        </w:tc>
        <w:tc>
          <w:tcPr>
            <w:tcW w:w="1498" w:type="pct"/>
          </w:tcPr>
          <w:p w14:paraId="23C535DA" w14:textId="355BED7E" w:rsidR="005F2EC5" w:rsidRPr="00A471ED" w:rsidRDefault="005F2EC5">
            <w:pPr>
              <w:jc w:val="left"/>
              <w:rPr>
                <w:sz w:val="20"/>
                <w:szCs w:val="20"/>
              </w:rPr>
            </w:pPr>
            <w:r w:rsidRPr="00A471ED">
              <w:rPr>
                <w:rFonts w:hAnsi="SimSun" w:hint="eastAsia"/>
                <w:sz w:val="20"/>
                <w:szCs w:val="20"/>
                <w:lang w:val="zh-CN"/>
              </w:rPr>
              <w:t>供资额</w:t>
            </w:r>
            <w:r w:rsidR="00A471ED" w:rsidRPr="00A471ED">
              <w:rPr>
                <w:rFonts w:hAnsi="SimSun" w:hint="eastAsia"/>
                <w:sz w:val="20"/>
                <w:szCs w:val="20"/>
                <w:lang w:val="zh-CN"/>
              </w:rPr>
              <w:t>（</w:t>
            </w:r>
            <w:r w:rsidRPr="00A471ED">
              <w:rPr>
                <w:rFonts w:hAnsi="SimSun" w:hint="eastAsia"/>
                <w:sz w:val="20"/>
                <w:szCs w:val="20"/>
                <w:lang w:val="zh-CN"/>
              </w:rPr>
              <w:t>美元</w:t>
            </w:r>
            <w:r w:rsidR="00A471ED" w:rsidRPr="00A471ED">
              <w:rPr>
                <w:rFonts w:hAnsi="SimSun" w:hint="eastAsia"/>
                <w:sz w:val="20"/>
                <w:szCs w:val="20"/>
                <w:lang w:val="zh-CN"/>
              </w:rPr>
              <w:t>）</w:t>
            </w:r>
          </w:p>
        </w:tc>
        <w:tc>
          <w:tcPr>
            <w:tcW w:w="563" w:type="pct"/>
          </w:tcPr>
          <w:p w14:paraId="5FAFB2ED" w14:textId="77777777" w:rsidR="005F2EC5" w:rsidRPr="00A471ED" w:rsidRDefault="005F2EC5">
            <w:pPr>
              <w:jc w:val="right"/>
              <w:rPr>
                <w:sz w:val="20"/>
                <w:szCs w:val="20"/>
                <w:lang w:val="en-US"/>
              </w:rPr>
            </w:pPr>
            <w:r w:rsidRPr="00A471ED">
              <w:rPr>
                <w:sz w:val="20"/>
                <w:szCs w:val="20"/>
                <w:lang w:val="en-US"/>
              </w:rPr>
              <w:t>2,863,366</w:t>
            </w:r>
          </w:p>
        </w:tc>
        <w:tc>
          <w:tcPr>
            <w:tcW w:w="731" w:type="pct"/>
          </w:tcPr>
          <w:p w14:paraId="727019EB" w14:textId="77777777" w:rsidR="005F2EC5" w:rsidRPr="00A471ED" w:rsidRDefault="005F2EC5">
            <w:pPr>
              <w:jc w:val="right"/>
              <w:rPr>
                <w:sz w:val="20"/>
                <w:szCs w:val="20"/>
                <w:lang w:val="en-US"/>
              </w:rPr>
            </w:pPr>
            <w:r w:rsidRPr="00A471ED">
              <w:rPr>
                <w:sz w:val="20"/>
                <w:szCs w:val="20"/>
                <w:lang w:val="en-US"/>
              </w:rPr>
              <w:t>0</w:t>
            </w:r>
          </w:p>
        </w:tc>
        <w:tc>
          <w:tcPr>
            <w:tcW w:w="731" w:type="pct"/>
          </w:tcPr>
          <w:p w14:paraId="519F34D2" w14:textId="77777777" w:rsidR="005F2EC5" w:rsidRPr="00A471ED" w:rsidRDefault="005F2EC5">
            <w:pPr>
              <w:jc w:val="right"/>
              <w:rPr>
                <w:sz w:val="20"/>
                <w:szCs w:val="20"/>
                <w:lang w:val="en-US"/>
              </w:rPr>
            </w:pPr>
            <w:r w:rsidRPr="00A471ED">
              <w:rPr>
                <w:sz w:val="20"/>
                <w:szCs w:val="20"/>
                <w:lang w:val="en-US"/>
              </w:rPr>
              <w:t>2,169,646</w:t>
            </w:r>
          </w:p>
        </w:tc>
        <w:tc>
          <w:tcPr>
            <w:tcW w:w="768" w:type="pct"/>
          </w:tcPr>
          <w:p w14:paraId="63BA3E38" w14:textId="77777777" w:rsidR="005F2EC5" w:rsidRPr="00A471ED" w:rsidRDefault="005F2EC5">
            <w:pPr>
              <w:jc w:val="right"/>
              <w:rPr>
                <w:sz w:val="20"/>
                <w:szCs w:val="20"/>
                <w:lang w:val="en-US"/>
              </w:rPr>
            </w:pPr>
            <w:r w:rsidRPr="00A471ED">
              <w:rPr>
                <w:sz w:val="20"/>
                <w:szCs w:val="20"/>
                <w:lang w:val="en-US"/>
              </w:rPr>
              <w:t>5,033,012</w:t>
            </w:r>
          </w:p>
        </w:tc>
      </w:tr>
    </w:tbl>
    <w:p w14:paraId="2A5315FA" w14:textId="77777777" w:rsidR="005F2EC5" w:rsidRPr="00A471ED" w:rsidRDefault="005F2EC5">
      <w:pPr>
        <w:jc w:val="center"/>
        <w:rPr>
          <w:sz w:val="20"/>
          <w:szCs w:val="20"/>
        </w:rPr>
      </w:pPr>
    </w:p>
    <w:tbl>
      <w:tblPr>
        <w:tblW w:w="561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85" w:type="dxa"/>
        </w:tblCellMar>
        <w:tblLook w:val="00A0" w:firstRow="1" w:lastRow="0" w:firstColumn="1" w:lastColumn="0" w:noHBand="0" w:noVBand="0"/>
      </w:tblPr>
      <w:tblGrid>
        <w:gridCol w:w="1296"/>
        <w:gridCol w:w="631"/>
        <w:gridCol w:w="958"/>
        <w:gridCol w:w="1014"/>
        <w:gridCol w:w="721"/>
        <w:gridCol w:w="723"/>
        <w:gridCol w:w="868"/>
        <w:gridCol w:w="721"/>
        <w:gridCol w:w="868"/>
        <w:gridCol w:w="721"/>
        <w:gridCol w:w="731"/>
        <w:gridCol w:w="577"/>
        <w:gridCol w:w="864"/>
      </w:tblGrid>
      <w:tr w:rsidR="005F2EC5" w:rsidRPr="00A471ED" w14:paraId="471D35E0" w14:textId="77777777" w:rsidTr="00A471ED">
        <w:trPr>
          <w:trHeight w:val="211"/>
          <w:jc w:val="center"/>
        </w:trPr>
        <w:tc>
          <w:tcPr>
            <w:tcW w:w="1349" w:type="pct"/>
            <w:gridSpan w:val="3"/>
            <w:tcMar>
              <w:left w:w="85" w:type="dxa"/>
              <w:right w:w="57" w:type="dxa"/>
            </w:tcMar>
            <w:vAlign w:val="center"/>
          </w:tcPr>
          <w:p w14:paraId="507EE838" w14:textId="77777777" w:rsidR="005F2EC5" w:rsidRPr="000729AF" w:rsidRDefault="005F2EC5">
            <w:pPr>
              <w:suppressAutoHyphens/>
              <w:jc w:val="left"/>
              <w:rPr>
                <w:sz w:val="20"/>
                <w:szCs w:val="20"/>
                <w:lang w:val="en-US"/>
              </w:rPr>
            </w:pPr>
            <w:r w:rsidRPr="00A471ED">
              <w:rPr>
                <w:rFonts w:hAnsi="SimSun" w:hint="eastAsia"/>
                <w:b/>
                <w:sz w:val="20"/>
                <w:szCs w:val="20"/>
                <w:lang w:val="zh-CN"/>
              </w:rPr>
              <w:t>（六）项目数据</w:t>
            </w:r>
          </w:p>
        </w:tc>
        <w:tc>
          <w:tcPr>
            <w:tcW w:w="474" w:type="pct"/>
            <w:vAlign w:val="center"/>
          </w:tcPr>
          <w:p w14:paraId="2F9F825D" w14:textId="1C74539D" w:rsidR="005F2EC5" w:rsidRPr="00A471ED" w:rsidRDefault="005F2EC5">
            <w:pPr>
              <w:suppressAutoHyphens/>
              <w:jc w:val="center"/>
              <w:rPr>
                <w:b/>
                <w:sz w:val="20"/>
                <w:szCs w:val="20"/>
              </w:rPr>
            </w:pPr>
            <w:r w:rsidRPr="00A471ED">
              <w:rPr>
                <w:b/>
                <w:sz w:val="20"/>
                <w:szCs w:val="20"/>
              </w:rPr>
              <w:t>2022</w:t>
            </w:r>
            <w:r w:rsidR="005D7028" w:rsidRPr="00A471ED">
              <w:rPr>
                <w:rFonts w:hint="eastAsia"/>
                <w:b/>
                <w:sz w:val="20"/>
                <w:szCs w:val="20"/>
                <w:lang w:val="en-US"/>
              </w:rPr>
              <w:t>年</w:t>
            </w:r>
          </w:p>
        </w:tc>
        <w:tc>
          <w:tcPr>
            <w:tcW w:w="337" w:type="pct"/>
            <w:vAlign w:val="center"/>
          </w:tcPr>
          <w:p w14:paraId="1558F158" w14:textId="3B0DD36A" w:rsidR="005F2EC5" w:rsidRPr="00A471ED" w:rsidRDefault="005F2EC5">
            <w:pPr>
              <w:suppressAutoHyphens/>
              <w:jc w:val="center"/>
              <w:rPr>
                <w:b/>
                <w:sz w:val="20"/>
                <w:szCs w:val="20"/>
              </w:rPr>
            </w:pPr>
            <w:r w:rsidRPr="00A471ED">
              <w:rPr>
                <w:b/>
                <w:sz w:val="20"/>
                <w:szCs w:val="20"/>
              </w:rPr>
              <w:t>2023</w:t>
            </w:r>
            <w:r w:rsidR="005D7028" w:rsidRPr="00A471ED">
              <w:rPr>
                <w:rFonts w:hint="eastAsia"/>
                <w:b/>
                <w:sz w:val="20"/>
                <w:szCs w:val="20"/>
                <w:lang w:val="en-US"/>
              </w:rPr>
              <w:t>年</w:t>
            </w:r>
          </w:p>
        </w:tc>
        <w:tc>
          <w:tcPr>
            <w:tcW w:w="338" w:type="pct"/>
            <w:vAlign w:val="center"/>
          </w:tcPr>
          <w:p w14:paraId="102F825B" w14:textId="78DFC176" w:rsidR="005F2EC5" w:rsidRPr="00A471ED" w:rsidRDefault="005F2EC5">
            <w:pPr>
              <w:suppressAutoHyphens/>
              <w:jc w:val="center"/>
              <w:rPr>
                <w:b/>
                <w:sz w:val="20"/>
                <w:szCs w:val="20"/>
              </w:rPr>
            </w:pPr>
            <w:r w:rsidRPr="00A471ED">
              <w:rPr>
                <w:b/>
                <w:sz w:val="20"/>
                <w:szCs w:val="20"/>
              </w:rPr>
              <w:t>2024</w:t>
            </w:r>
            <w:r w:rsidR="005D7028" w:rsidRPr="00A471ED">
              <w:rPr>
                <w:rFonts w:hint="eastAsia"/>
                <w:b/>
                <w:sz w:val="20"/>
                <w:szCs w:val="20"/>
                <w:lang w:val="en-US"/>
              </w:rPr>
              <w:t>年</w:t>
            </w:r>
          </w:p>
        </w:tc>
        <w:tc>
          <w:tcPr>
            <w:tcW w:w="406" w:type="pct"/>
            <w:vAlign w:val="center"/>
          </w:tcPr>
          <w:p w14:paraId="09A8982E" w14:textId="3F569D5D" w:rsidR="005F2EC5" w:rsidRPr="00A471ED" w:rsidRDefault="005F2EC5">
            <w:pPr>
              <w:suppressAutoHyphens/>
              <w:jc w:val="center"/>
              <w:rPr>
                <w:b/>
                <w:sz w:val="20"/>
                <w:szCs w:val="20"/>
              </w:rPr>
            </w:pPr>
            <w:r w:rsidRPr="00A471ED">
              <w:rPr>
                <w:b/>
                <w:sz w:val="20"/>
                <w:szCs w:val="20"/>
              </w:rPr>
              <w:t>2025</w:t>
            </w:r>
            <w:r w:rsidR="005D7028" w:rsidRPr="00A471ED">
              <w:rPr>
                <w:rFonts w:hint="eastAsia"/>
                <w:b/>
                <w:sz w:val="20"/>
                <w:szCs w:val="20"/>
                <w:lang w:val="en-US"/>
              </w:rPr>
              <w:t>年</w:t>
            </w:r>
          </w:p>
        </w:tc>
        <w:tc>
          <w:tcPr>
            <w:tcW w:w="337" w:type="pct"/>
            <w:vAlign w:val="center"/>
          </w:tcPr>
          <w:p w14:paraId="23E2DC41" w14:textId="377FDD39" w:rsidR="005F2EC5" w:rsidRPr="00A471ED" w:rsidRDefault="005F2EC5">
            <w:pPr>
              <w:suppressAutoHyphens/>
              <w:jc w:val="center"/>
              <w:rPr>
                <w:b/>
                <w:sz w:val="20"/>
                <w:szCs w:val="20"/>
              </w:rPr>
            </w:pPr>
            <w:r w:rsidRPr="00A471ED">
              <w:rPr>
                <w:b/>
                <w:sz w:val="20"/>
                <w:szCs w:val="20"/>
              </w:rPr>
              <w:t>2026</w:t>
            </w:r>
            <w:r w:rsidR="005D7028" w:rsidRPr="00A471ED">
              <w:rPr>
                <w:rFonts w:hint="eastAsia"/>
                <w:b/>
                <w:sz w:val="20"/>
                <w:szCs w:val="20"/>
                <w:lang w:val="en-US"/>
              </w:rPr>
              <w:t>年</w:t>
            </w:r>
          </w:p>
        </w:tc>
        <w:tc>
          <w:tcPr>
            <w:tcW w:w="406" w:type="pct"/>
            <w:vAlign w:val="center"/>
          </w:tcPr>
          <w:p w14:paraId="51285E4A" w14:textId="109822E8" w:rsidR="005F2EC5" w:rsidRPr="00A471ED" w:rsidRDefault="005F2EC5">
            <w:pPr>
              <w:suppressAutoHyphens/>
              <w:jc w:val="center"/>
              <w:rPr>
                <w:b/>
                <w:sz w:val="20"/>
                <w:szCs w:val="20"/>
              </w:rPr>
            </w:pPr>
            <w:r w:rsidRPr="00A471ED">
              <w:rPr>
                <w:b/>
                <w:sz w:val="20"/>
                <w:szCs w:val="20"/>
              </w:rPr>
              <w:t>2027</w:t>
            </w:r>
            <w:r w:rsidR="005D7028" w:rsidRPr="00A471ED">
              <w:rPr>
                <w:rFonts w:hint="eastAsia"/>
                <w:b/>
                <w:sz w:val="20"/>
                <w:szCs w:val="20"/>
                <w:lang w:val="en-US"/>
              </w:rPr>
              <w:t>年</w:t>
            </w:r>
          </w:p>
        </w:tc>
        <w:tc>
          <w:tcPr>
            <w:tcW w:w="337" w:type="pct"/>
            <w:vAlign w:val="center"/>
          </w:tcPr>
          <w:p w14:paraId="14B60AF6" w14:textId="205C50E5" w:rsidR="005F2EC5" w:rsidRPr="00A471ED" w:rsidRDefault="005F2EC5">
            <w:pPr>
              <w:suppressAutoHyphens/>
              <w:jc w:val="center"/>
              <w:rPr>
                <w:b/>
                <w:sz w:val="20"/>
                <w:szCs w:val="20"/>
              </w:rPr>
            </w:pPr>
            <w:r w:rsidRPr="00A471ED">
              <w:rPr>
                <w:b/>
                <w:sz w:val="20"/>
                <w:szCs w:val="20"/>
              </w:rPr>
              <w:t>2028</w:t>
            </w:r>
            <w:r w:rsidR="005D7028" w:rsidRPr="00A471ED">
              <w:rPr>
                <w:rFonts w:hint="eastAsia"/>
                <w:b/>
                <w:sz w:val="20"/>
                <w:szCs w:val="20"/>
                <w:lang w:val="en-US"/>
              </w:rPr>
              <w:t>年</w:t>
            </w:r>
          </w:p>
        </w:tc>
        <w:tc>
          <w:tcPr>
            <w:tcW w:w="342" w:type="pct"/>
            <w:vAlign w:val="center"/>
          </w:tcPr>
          <w:p w14:paraId="26CF3D2F" w14:textId="1A3C8F90" w:rsidR="005F2EC5" w:rsidRPr="00A471ED" w:rsidRDefault="005F2EC5">
            <w:pPr>
              <w:suppressAutoHyphens/>
              <w:jc w:val="center"/>
              <w:rPr>
                <w:b/>
                <w:sz w:val="20"/>
                <w:szCs w:val="20"/>
              </w:rPr>
            </w:pPr>
            <w:r w:rsidRPr="00A471ED">
              <w:rPr>
                <w:b/>
                <w:sz w:val="20"/>
                <w:szCs w:val="20"/>
              </w:rPr>
              <w:t>2029</w:t>
            </w:r>
            <w:r w:rsidR="005D7028" w:rsidRPr="00A471ED">
              <w:rPr>
                <w:rFonts w:hint="eastAsia"/>
                <w:b/>
                <w:sz w:val="20"/>
                <w:szCs w:val="20"/>
                <w:lang w:val="en-US"/>
              </w:rPr>
              <w:t>年</w:t>
            </w:r>
          </w:p>
        </w:tc>
        <w:tc>
          <w:tcPr>
            <w:tcW w:w="270" w:type="pct"/>
            <w:vAlign w:val="center"/>
          </w:tcPr>
          <w:p w14:paraId="776B084A" w14:textId="4570FA3B" w:rsidR="005F2EC5" w:rsidRPr="00A471ED" w:rsidRDefault="005F2EC5">
            <w:pPr>
              <w:suppressAutoHyphens/>
              <w:jc w:val="center"/>
              <w:rPr>
                <w:b/>
                <w:sz w:val="20"/>
                <w:szCs w:val="20"/>
              </w:rPr>
            </w:pPr>
            <w:r w:rsidRPr="00A471ED">
              <w:rPr>
                <w:b/>
                <w:sz w:val="20"/>
                <w:szCs w:val="20"/>
              </w:rPr>
              <w:t>2030</w:t>
            </w:r>
            <w:r w:rsidR="005D7028" w:rsidRPr="00A471ED">
              <w:rPr>
                <w:rFonts w:hint="eastAsia"/>
                <w:b/>
                <w:sz w:val="20"/>
                <w:szCs w:val="20"/>
                <w:lang w:val="en-US"/>
              </w:rPr>
              <w:t>年</w:t>
            </w:r>
          </w:p>
        </w:tc>
        <w:tc>
          <w:tcPr>
            <w:tcW w:w="404" w:type="pct"/>
            <w:vAlign w:val="center"/>
          </w:tcPr>
          <w:p w14:paraId="602A0561" w14:textId="77777777" w:rsidR="005F2EC5" w:rsidRPr="00A471ED" w:rsidRDefault="005F2EC5">
            <w:pPr>
              <w:suppressAutoHyphens/>
              <w:jc w:val="center"/>
              <w:rPr>
                <w:rFonts w:ascii="SimHei" w:eastAsia="SimHei" w:hAnsi="SimHei"/>
                <w:bCs/>
                <w:sz w:val="20"/>
                <w:szCs w:val="20"/>
              </w:rPr>
            </w:pPr>
            <w:bookmarkStart w:id="0" w:name="_Hlk116065103"/>
            <w:bookmarkStart w:id="1" w:name="_Hlk116060905"/>
            <w:bookmarkStart w:id="2" w:name="_Hlk119360020"/>
            <w:r w:rsidRPr="00A471ED">
              <w:rPr>
                <w:rFonts w:ascii="SimHei" w:eastAsia="SimHei" w:hAnsi="SimHei" w:hint="eastAsia"/>
                <w:bCs/>
                <w:sz w:val="20"/>
                <w:szCs w:val="20"/>
                <w:lang w:val="zh-CN"/>
              </w:rPr>
              <w:t>共计</w:t>
            </w:r>
            <w:bookmarkEnd w:id="0"/>
            <w:bookmarkEnd w:id="1"/>
            <w:bookmarkEnd w:id="2"/>
          </w:p>
        </w:tc>
      </w:tr>
      <w:tr w:rsidR="005F2EC5" w:rsidRPr="00A471ED" w14:paraId="74C4297F" w14:textId="77777777">
        <w:trPr>
          <w:trHeight w:val="63"/>
          <w:jc w:val="center"/>
        </w:trPr>
        <w:tc>
          <w:tcPr>
            <w:tcW w:w="1349" w:type="pct"/>
            <w:gridSpan w:val="3"/>
            <w:tcMar>
              <w:left w:w="85" w:type="dxa"/>
              <w:right w:w="57" w:type="dxa"/>
            </w:tcMar>
          </w:tcPr>
          <w:p w14:paraId="46A8B1D5" w14:textId="77777777" w:rsidR="005F2EC5" w:rsidRPr="00A471ED" w:rsidRDefault="005F2EC5">
            <w:pPr>
              <w:tabs>
                <w:tab w:val="left" w:pos="8280"/>
              </w:tabs>
              <w:suppressAutoHyphens/>
              <w:spacing w:after="60"/>
              <w:jc w:val="left"/>
              <w:rPr>
                <w:sz w:val="20"/>
                <w:szCs w:val="20"/>
              </w:rPr>
            </w:pPr>
            <w:r w:rsidRPr="00A471ED">
              <w:rPr>
                <w:rFonts w:hAnsi="SimSun" w:hint="eastAsia"/>
                <w:sz w:val="20"/>
                <w:szCs w:val="20"/>
                <w:lang w:val="zh-CN"/>
              </w:rPr>
              <w:t>《蒙特利尔议定书》的消费量限值（</w:t>
            </w:r>
            <w:r w:rsidRPr="00A471ED">
              <w:rPr>
                <w:sz w:val="20"/>
                <w:szCs w:val="20"/>
                <w:lang w:val="zh-CN"/>
              </w:rPr>
              <w:t>ODP</w:t>
            </w:r>
            <w:r w:rsidRPr="00A471ED">
              <w:rPr>
                <w:rFonts w:hAnsi="SimSun" w:hint="eastAsia"/>
                <w:sz w:val="20"/>
                <w:szCs w:val="20"/>
                <w:lang w:val="zh-CN"/>
              </w:rPr>
              <w:t>吨）</w:t>
            </w:r>
          </w:p>
        </w:tc>
        <w:tc>
          <w:tcPr>
            <w:tcW w:w="474" w:type="pct"/>
          </w:tcPr>
          <w:p w14:paraId="50BB21F4" w14:textId="77777777" w:rsidR="005F2EC5" w:rsidRPr="00A471ED" w:rsidRDefault="005F2EC5">
            <w:pPr>
              <w:tabs>
                <w:tab w:val="left" w:pos="8280"/>
              </w:tabs>
              <w:suppressAutoHyphens/>
              <w:spacing w:after="60"/>
              <w:jc w:val="right"/>
              <w:rPr>
                <w:sz w:val="20"/>
                <w:szCs w:val="20"/>
              </w:rPr>
            </w:pPr>
            <w:r w:rsidRPr="00A471ED">
              <w:rPr>
                <w:sz w:val="20"/>
                <w:szCs w:val="20"/>
              </w:rPr>
              <w:t>240.31</w:t>
            </w:r>
          </w:p>
        </w:tc>
        <w:tc>
          <w:tcPr>
            <w:tcW w:w="337" w:type="pct"/>
          </w:tcPr>
          <w:p w14:paraId="361264DC" w14:textId="77777777" w:rsidR="005F2EC5" w:rsidRPr="00A471ED" w:rsidRDefault="005F2EC5">
            <w:pPr>
              <w:tabs>
                <w:tab w:val="left" w:pos="8280"/>
              </w:tabs>
              <w:suppressAutoHyphens/>
              <w:spacing w:after="60"/>
              <w:jc w:val="right"/>
              <w:rPr>
                <w:sz w:val="20"/>
                <w:szCs w:val="20"/>
              </w:rPr>
            </w:pPr>
            <w:r w:rsidRPr="00A471ED">
              <w:rPr>
                <w:sz w:val="20"/>
                <w:szCs w:val="20"/>
              </w:rPr>
              <w:t>240.31</w:t>
            </w:r>
          </w:p>
        </w:tc>
        <w:tc>
          <w:tcPr>
            <w:tcW w:w="338" w:type="pct"/>
          </w:tcPr>
          <w:p w14:paraId="7AB40FE1" w14:textId="77777777" w:rsidR="005F2EC5" w:rsidRPr="00A471ED" w:rsidRDefault="005F2EC5">
            <w:pPr>
              <w:tabs>
                <w:tab w:val="left" w:pos="8280"/>
              </w:tabs>
              <w:suppressAutoHyphens/>
              <w:spacing w:after="60"/>
              <w:jc w:val="right"/>
              <w:rPr>
                <w:sz w:val="20"/>
                <w:szCs w:val="20"/>
              </w:rPr>
            </w:pPr>
            <w:r w:rsidRPr="00A471ED">
              <w:rPr>
                <w:sz w:val="20"/>
                <w:szCs w:val="20"/>
              </w:rPr>
              <w:t>240.31</w:t>
            </w:r>
          </w:p>
        </w:tc>
        <w:tc>
          <w:tcPr>
            <w:tcW w:w="406" w:type="pct"/>
          </w:tcPr>
          <w:p w14:paraId="68D22146" w14:textId="77777777" w:rsidR="005F2EC5" w:rsidRPr="00A471ED" w:rsidRDefault="005F2EC5">
            <w:pPr>
              <w:tabs>
                <w:tab w:val="left" w:pos="8280"/>
              </w:tabs>
              <w:suppressAutoHyphens/>
              <w:spacing w:after="60"/>
              <w:jc w:val="right"/>
              <w:rPr>
                <w:sz w:val="20"/>
                <w:szCs w:val="20"/>
              </w:rPr>
            </w:pPr>
            <w:r w:rsidRPr="00A471ED">
              <w:rPr>
                <w:sz w:val="20"/>
                <w:szCs w:val="20"/>
              </w:rPr>
              <w:t>120.15</w:t>
            </w:r>
          </w:p>
        </w:tc>
        <w:tc>
          <w:tcPr>
            <w:tcW w:w="337" w:type="pct"/>
          </w:tcPr>
          <w:p w14:paraId="6053620E" w14:textId="77777777" w:rsidR="005F2EC5" w:rsidRPr="00A471ED" w:rsidRDefault="005F2EC5">
            <w:pPr>
              <w:tabs>
                <w:tab w:val="left" w:pos="8280"/>
              </w:tabs>
              <w:suppressAutoHyphens/>
              <w:spacing w:after="60"/>
              <w:jc w:val="right"/>
              <w:rPr>
                <w:sz w:val="20"/>
                <w:szCs w:val="20"/>
              </w:rPr>
            </w:pPr>
            <w:r w:rsidRPr="00A471ED">
              <w:rPr>
                <w:sz w:val="20"/>
                <w:szCs w:val="20"/>
              </w:rPr>
              <w:t>120.15</w:t>
            </w:r>
          </w:p>
        </w:tc>
        <w:tc>
          <w:tcPr>
            <w:tcW w:w="406" w:type="pct"/>
          </w:tcPr>
          <w:p w14:paraId="79E594F0" w14:textId="77777777" w:rsidR="005F2EC5" w:rsidRPr="00A471ED" w:rsidRDefault="005F2EC5">
            <w:pPr>
              <w:tabs>
                <w:tab w:val="left" w:pos="8280"/>
              </w:tabs>
              <w:suppressAutoHyphens/>
              <w:spacing w:after="60"/>
              <w:jc w:val="right"/>
              <w:rPr>
                <w:sz w:val="20"/>
                <w:szCs w:val="20"/>
              </w:rPr>
            </w:pPr>
            <w:r w:rsidRPr="00A471ED">
              <w:rPr>
                <w:sz w:val="20"/>
                <w:szCs w:val="20"/>
              </w:rPr>
              <w:t>120.15</w:t>
            </w:r>
          </w:p>
        </w:tc>
        <w:tc>
          <w:tcPr>
            <w:tcW w:w="337" w:type="pct"/>
          </w:tcPr>
          <w:p w14:paraId="778FC3EE" w14:textId="77777777" w:rsidR="005F2EC5" w:rsidRPr="00A471ED" w:rsidRDefault="005F2EC5">
            <w:pPr>
              <w:tabs>
                <w:tab w:val="left" w:pos="8280"/>
              </w:tabs>
              <w:suppressAutoHyphens/>
              <w:spacing w:after="60"/>
              <w:jc w:val="right"/>
              <w:rPr>
                <w:sz w:val="20"/>
                <w:szCs w:val="20"/>
              </w:rPr>
            </w:pPr>
            <w:r w:rsidRPr="00A471ED">
              <w:rPr>
                <w:sz w:val="20"/>
                <w:szCs w:val="20"/>
              </w:rPr>
              <w:t>120.15</w:t>
            </w:r>
          </w:p>
        </w:tc>
        <w:tc>
          <w:tcPr>
            <w:tcW w:w="342" w:type="pct"/>
          </w:tcPr>
          <w:p w14:paraId="615C6E54" w14:textId="77777777" w:rsidR="005F2EC5" w:rsidRPr="00A471ED" w:rsidRDefault="005F2EC5">
            <w:pPr>
              <w:tabs>
                <w:tab w:val="left" w:pos="8280"/>
              </w:tabs>
              <w:suppressAutoHyphens/>
              <w:spacing w:after="60"/>
              <w:jc w:val="right"/>
              <w:rPr>
                <w:sz w:val="20"/>
                <w:szCs w:val="20"/>
              </w:rPr>
            </w:pPr>
            <w:r w:rsidRPr="00A471ED">
              <w:rPr>
                <w:sz w:val="20"/>
                <w:szCs w:val="20"/>
              </w:rPr>
              <w:t>120.15</w:t>
            </w:r>
          </w:p>
        </w:tc>
        <w:tc>
          <w:tcPr>
            <w:tcW w:w="270" w:type="pct"/>
          </w:tcPr>
          <w:p w14:paraId="320189DF" w14:textId="77777777" w:rsidR="005F2EC5" w:rsidRPr="00A471ED" w:rsidRDefault="005F2EC5">
            <w:pPr>
              <w:tabs>
                <w:tab w:val="left" w:pos="8280"/>
              </w:tabs>
              <w:suppressAutoHyphens/>
              <w:spacing w:after="60"/>
              <w:jc w:val="right"/>
              <w:rPr>
                <w:sz w:val="20"/>
                <w:szCs w:val="20"/>
              </w:rPr>
            </w:pPr>
            <w:r w:rsidRPr="00A471ED">
              <w:rPr>
                <w:sz w:val="20"/>
                <w:szCs w:val="20"/>
              </w:rPr>
              <w:t>0.0</w:t>
            </w:r>
          </w:p>
        </w:tc>
        <w:tc>
          <w:tcPr>
            <w:tcW w:w="404" w:type="pct"/>
          </w:tcPr>
          <w:p w14:paraId="0013056F" w14:textId="7BF72D0E" w:rsidR="005F2EC5" w:rsidRPr="00A471ED" w:rsidRDefault="00C524F6">
            <w:pPr>
              <w:tabs>
                <w:tab w:val="left" w:pos="8280"/>
              </w:tabs>
              <w:suppressAutoHyphens/>
              <w:spacing w:after="60"/>
              <w:jc w:val="right"/>
              <w:rPr>
                <w:sz w:val="20"/>
                <w:szCs w:val="20"/>
              </w:rPr>
            </w:pPr>
            <w:r w:rsidRPr="00A471ED">
              <w:rPr>
                <w:rFonts w:hint="eastAsia"/>
                <w:sz w:val="20"/>
                <w:szCs w:val="20"/>
              </w:rPr>
              <w:t>不适用</w:t>
            </w:r>
          </w:p>
        </w:tc>
      </w:tr>
      <w:tr w:rsidR="005F2EC5" w:rsidRPr="00A471ED" w14:paraId="42667B55" w14:textId="77777777">
        <w:trPr>
          <w:trHeight w:val="63"/>
          <w:jc w:val="center"/>
        </w:trPr>
        <w:tc>
          <w:tcPr>
            <w:tcW w:w="1349" w:type="pct"/>
            <w:gridSpan w:val="3"/>
            <w:tcMar>
              <w:left w:w="85" w:type="dxa"/>
              <w:right w:w="57" w:type="dxa"/>
            </w:tcMar>
          </w:tcPr>
          <w:p w14:paraId="2478D37E" w14:textId="26112579" w:rsidR="005F2EC5" w:rsidRPr="00A471ED" w:rsidRDefault="00C524F6">
            <w:pPr>
              <w:tabs>
                <w:tab w:val="left" w:pos="8280"/>
              </w:tabs>
              <w:suppressAutoHyphens/>
              <w:spacing w:after="60"/>
              <w:jc w:val="left"/>
              <w:rPr>
                <w:sz w:val="20"/>
                <w:szCs w:val="20"/>
              </w:rPr>
            </w:pPr>
            <w:r w:rsidRPr="00A471ED">
              <w:rPr>
                <w:rFonts w:hint="eastAsia"/>
                <w:sz w:val="20"/>
                <w:szCs w:val="20"/>
                <w:lang w:val="zh-CN"/>
              </w:rPr>
              <w:t>允许消费量上限（</w:t>
            </w:r>
            <w:r w:rsidR="005F2EC5" w:rsidRPr="00A471ED">
              <w:rPr>
                <w:sz w:val="20"/>
                <w:szCs w:val="20"/>
                <w:lang w:val="zh-CN"/>
              </w:rPr>
              <w:t>ODP</w:t>
            </w:r>
            <w:r w:rsidR="005F2EC5" w:rsidRPr="00A471ED">
              <w:rPr>
                <w:rFonts w:hAnsi="SimSun" w:hint="eastAsia"/>
                <w:sz w:val="20"/>
                <w:szCs w:val="20"/>
                <w:lang w:val="zh-CN"/>
              </w:rPr>
              <w:t>吨</w:t>
            </w:r>
            <w:r w:rsidRPr="00A471ED">
              <w:rPr>
                <w:rFonts w:hAnsi="SimSun" w:hint="eastAsia"/>
                <w:sz w:val="20"/>
                <w:szCs w:val="20"/>
                <w:lang w:val="zh-CN"/>
              </w:rPr>
              <w:t>）</w:t>
            </w:r>
          </w:p>
        </w:tc>
        <w:tc>
          <w:tcPr>
            <w:tcW w:w="474" w:type="pct"/>
          </w:tcPr>
          <w:p w14:paraId="4A564EAE" w14:textId="77777777" w:rsidR="005F2EC5" w:rsidRPr="00A471ED" w:rsidRDefault="005F2EC5">
            <w:pPr>
              <w:tabs>
                <w:tab w:val="left" w:pos="8280"/>
              </w:tabs>
              <w:suppressAutoHyphens/>
              <w:spacing w:after="60"/>
              <w:jc w:val="right"/>
              <w:rPr>
                <w:bCs/>
                <w:sz w:val="20"/>
                <w:szCs w:val="20"/>
              </w:rPr>
            </w:pPr>
            <w:r w:rsidRPr="00A471ED">
              <w:rPr>
                <w:bCs/>
                <w:sz w:val="20"/>
                <w:szCs w:val="20"/>
              </w:rPr>
              <w:t>194.18</w:t>
            </w:r>
          </w:p>
        </w:tc>
        <w:tc>
          <w:tcPr>
            <w:tcW w:w="337" w:type="pct"/>
          </w:tcPr>
          <w:p w14:paraId="6C15551B" w14:textId="77777777" w:rsidR="005F2EC5" w:rsidRPr="00A471ED" w:rsidRDefault="005F2EC5">
            <w:pPr>
              <w:tabs>
                <w:tab w:val="left" w:pos="8280"/>
              </w:tabs>
              <w:suppressAutoHyphens/>
              <w:spacing w:after="60"/>
              <w:jc w:val="right"/>
              <w:rPr>
                <w:bCs/>
                <w:sz w:val="20"/>
                <w:szCs w:val="20"/>
              </w:rPr>
            </w:pPr>
            <w:r w:rsidRPr="00A471ED">
              <w:rPr>
                <w:bCs/>
                <w:sz w:val="20"/>
                <w:szCs w:val="20"/>
              </w:rPr>
              <w:t>185.00</w:t>
            </w:r>
          </w:p>
        </w:tc>
        <w:tc>
          <w:tcPr>
            <w:tcW w:w="338" w:type="pct"/>
          </w:tcPr>
          <w:p w14:paraId="096EDC3B" w14:textId="77777777" w:rsidR="005F2EC5" w:rsidRPr="00A471ED" w:rsidRDefault="005F2EC5">
            <w:pPr>
              <w:tabs>
                <w:tab w:val="left" w:pos="8280"/>
              </w:tabs>
              <w:suppressAutoHyphens/>
              <w:spacing w:after="60"/>
              <w:jc w:val="right"/>
              <w:rPr>
                <w:sz w:val="20"/>
                <w:szCs w:val="20"/>
              </w:rPr>
            </w:pPr>
            <w:r w:rsidRPr="00A471ED">
              <w:rPr>
                <w:sz w:val="20"/>
                <w:szCs w:val="20"/>
              </w:rPr>
              <w:t>148.00</w:t>
            </w:r>
          </w:p>
        </w:tc>
        <w:tc>
          <w:tcPr>
            <w:tcW w:w="406" w:type="pct"/>
          </w:tcPr>
          <w:p w14:paraId="7D037ACD" w14:textId="77777777" w:rsidR="005F2EC5" w:rsidRPr="00A471ED" w:rsidRDefault="005F2EC5">
            <w:pPr>
              <w:tabs>
                <w:tab w:val="left" w:pos="8280"/>
              </w:tabs>
              <w:suppressAutoHyphens/>
              <w:spacing w:after="60"/>
              <w:jc w:val="right"/>
              <w:rPr>
                <w:sz w:val="20"/>
                <w:szCs w:val="20"/>
              </w:rPr>
            </w:pPr>
            <w:r w:rsidRPr="00A471ED">
              <w:rPr>
                <w:sz w:val="20"/>
                <w:szCs w:val="20"/>
              </w:rPr>
              <w:t>120.15</w:t>
            </w:r>
          </w:p>
        </w:tc>
        <w:tc>
          <w:tcPr>
            <w:tcW w:w="337" w:type="pct"/>
          </w:tcPr>
          <w:p w14:paraId="098B1398" w14:textId="77777777" w:rsidR="005F2EC5" w:rsidRPr="00A471ED" w:rsidRDefault="005F2EC5">
            <w:pPr>
              <w:tabs>
                <w:tab w:val="left" w:pos="8280"/>
              </w:tabs>
              <w:suppressAutoHyphens/>
              <w:spacing w:after="60"/>
              <w:jc w:val="right"/>
              <w:rPr>
                <w:sz w:val="20"/>
                <w:szCs w:val="20"/>
              </w:rPr>
            </w:pPr>
            <w:r w:rsidRPr="00A471ED">
              <w:rPr>
                <w:sz w:val="20"/>
                <w:szCs w:val="20"/>
              </w:rPr>
              <w:t>110.00</w:t>
            </w:r>
          </w:p>
        </w:tc>
        <w:tc>
          <w:tcPr>
            <w:tcW w:w="406" w:type="pct"/>
          </w:tcPr>
          <w:p w14:paraId="377B7148" w14:textId="77777777" w:rsidR="005F2EC5" w:rsidRPr="00A471ED" w:rsidRDefault="005F2EC5">
            <w:pPr>
              <w:tabs>
                <w:tab w:val="left" w:pos="8280"/>
              </w:tabs>
              <w:suppressAutoHyphens/>
              <w:spacing w:after="60"/>
              <w:jc w:val="right"/>
              <w:rPr>
                <w:sz w:val="20"/>
                <w:szCs w:val="20"/>
              </w:rPr>
            </w:pPr>
            <w:r w:rsidRPr="00A471ED">
              <w:rPr>
                <w:sz w:val="20"/>
                <w:szCs w:val="20"/>
              </w:rPr>
              <w:t>90.00</w:t>
            </w:r>
          </w:p>
        </w:tc>
        <w:tc>
          <w:tcPr>
            <w:tcW w:w="337" w:type="pct"/>
          </w:tcPr>
          <w:p w14:paraId="15B5A070" w14:textId="77777777" w:rsidR="005F2EC5" w:rsidRPr="00A471ED" w:rsidRDefault="005F2EC5">
            <w:pPr>
              <w:tabs>
                <w:tab w:val="left" w:pos="8280"/>
              </w:tabs>
              <w:suppressAutoHyphens/>
              <w:spacing w:after="60"/>
              <w:jc w:val="right"/>
              <w:rPr>
                <w:sz w:val="20"/>
                <w:szCs w:val="20"/>
              </w:rPr>
            </w:pPr>
            <w:r w:rsidRPr="00A471ED">
              <w:rPr>
                <w:sz w:val="20"/>
                <w:szCs w:val="20"/>
              </w:rPr>
              <w:t>9.24</w:t>
            </w:r>
          </w:p>
        </w:tc>
        <w:tc>
          <w:tcPr>
            <w:tcW w:w="342" w:type="pct"/>
          </w:tcPr>
          <w:p w14:paraId="73D8B4E3" w14:textId="77777777" w:rsidR="005F2EC5" w:rsidRPr="00A471ED" w:rsidRDefault="005F2EC5">
            <w:pPr>
              <w:tabs>
                <w:tab w:val="left" w:pos="8280"/>
              </w:tabs>
              <w:suppressAutoHyphens/>
              <w:spacing w:after="60"/>
              <w:jc w:val="right"/>
              <w:rPr>
                <w:sz w:val="20"/>
                <w:szCs w:val="20"/>
              </w:rPr>
            </w:pPr>
            <w:r w:rsidRPr="00A471ED">
              <w:rPr>
                <w:sz w:val="20"/>
                <w:szCs w:val="20"/>
              </w:rPr>
              <w:t>9.24</w:t>
            </w:r>
          </w:p>
        </w:tc>
        <w:tc>
          <w:tcPr>
            <w:tcW w:w="270" w:type="pct"/>
          </w:tcPr>
          <w:p w14:paraId="5BA05E40" w14:textId="77777777" w:rsidR="005F2EC5" w:rsidRPr="00A471ED" w:rsidRDefault="005F2EC5">
            <w:pPr>
              <w:tabs>
                <w:tab w:val="left" w:pos="8280"/>
              </w:tabs>
              <w:suppressAutoHyphens/>
              <w:spacing w:after="60"/>
              <w:jc w:val="right"/>
              <w:rPr>
                <w:sz w:val="20"/>
                <w:szCs w:val="20"/>
              </w:rPr>
            </w:pPr>
            <w:r w:rsidRPr="00A471ED">
              <w:rPr>
                <w:sz w:val="20"/>
                <w:szCs w:val="20"/>
              </w:rPr>
              <w:t>0.0</w:t>
            </w:r>
          </w:p>
        </w:tc>
        <w:tc>
          <w:tcPr>
            <w:tcW w:w="404" w:type="pct"/>
          </w:tcPr>
          <w:p w14:paraId="324CABC5" w14:textId="0FBDEB89" w:rsidR="005F2EC5" w:rsidRPr="00A471ED" w:rsidRDefault="00C524F6">
            <w:pPr>
              <w:tabs>
                <w:tab w:val="left" w:pos="8280"/>
              </w:tabs>
              <w:suppressAutoHyphens/>
              <w:spacing w:after="60"/>
              <w:jc w:val="right"/>
              <w:rPr>
                <w:sz w:val="20"/>
                <w:szCs w:val="20"/>
              </w:rPr>
            </w:pPr>
            <w:r w:rsidRPr="00A471ED">
              <w:rPr>
                <w:rFonts w:hint="eastAsia"/>
                <w:sz w:val="20"/>
                <w:szCs w:val="20"/>
              </w:rPr>
              <w:t>不适用</w:t>
            </w:r>
          </w:p>
        </w:tc>
      </w:tr>
      <w:tr w:rsidR="005F2EC5" w:rsidRPr="00A471ED" w14:paraId="3754FF56" w14:textId="77777777" w:rsidTr="00117610">
        <w:trPr>
          <w:trHeight w:val="449"/>
          <w:jc w:val="center"/>
        </w:trPr>
        <w:tc>
          <w:tcPr>
            <w:tcW w:w="606" w:type="pct"/>
            <w:vMerge w:val="restart"/>
            <w:noWrap/>
            <w:tcMar>
              <w:left w:w="85" w:type="dxa"/>
              <w:right w:w="57" w:type="dxa"/>
            </w:tcMar>
            <w:vAlign w:val="center"/>
          </w:tcPr>
          <w:p w14:paraId="709652C1" w14:textId="20572ABD" w:rsidR="005F2EC5" w:rsidRPr="00A471ED" w:rsidRDefault="005F2EC5">
            <w:pPr>
              <w:tabs>
                <w:tab w:val="left" w:pos="8280"/>
              </w:tabs>
              <w:suppressAutoHyphens/>
              <w:spacing w:before="40" w:after="40"/>
              <w:ind w:right="85"/>
              <w:jc w:val="left"/>
              <w:rPr>
                <w:sz w:val="20"/>
                <w:szCs w:val="20"/>
              </w:rPr>
            </w:pPr>
            <w:r w:rsidRPr="00A471ED">
              <w:rPr>
                <w:rFonts w:hAnsi="SimSun" w:hint="eastAsia"/>
                <w:sz w:val="20"/>
                <w:szCs w:val="20"/>
                <w:lang w:val="zh-CN"/>
              </w:rPr>
              <w:t>原则上商定的供资额</w:t>
            </w:r>
            <w:r w:rsidRPr="00A471ED">
              <w:rPr>
                <w:sz w:val="20"/>
                <w:szCs w:val="20"/>
                <w:lang w:val="zh-CN"/>
              </w:rPr>
              <w:br/>
            </w:r>
            <w:r w:rsidR="00C524F6" w:rsidRPr="00A471ED">
              <w:rPr>
                <w:rFonts w:hAnsi="SimSun" w:hint="eastAsia"/>
                <w:sz w:val="20"/>
                <w:szCs w:val="20"/>
                <w:lang w:val="zh-CN"/>
              </w:rPr>
              <w:t>（</w:t>
            </w:r>
            <w:r w:rsidRPr="00A471ED">
              <w:rPr>
                <w:rFonts w:hAnsi="SimSun" w:hint="eastAsia"/>
                <w:sz w:val="20"/>
                <w:szCs w:val="20"/>
                <w:lang w:val="zh-CN"/>
              </w:rPr>
              <w:t>美元</w:t>
            </w:r>
            <w:r w:rsidR="00C524F6" w:rsidRPr="00A471ED">
              <w:rPr>
                <w:rFonts w:hAnsi="SimSun" w:hint="eastAsia"/>
                <w:sz w:val="20"/>
                <w:szCs w:val="20"/>
                <w:lang w:val="zh-CN"/>
              </w:rPr>
              <w:t>）</w:t>
            </w:r>
          </w:p>
        </w:tc>
        <w:tc>
          <w:tcPr>
            <w:tcW w:w="295" w:type="pct"/>
            <w:vMerge w:val="restart"/>
            <w:noWrap/>
            <w:tcMar>
              <w:left w:w="85" w:type="dxa"/>
              <w:right w:w="57" w:type="dxa"/>
            </w:tcMar>
            <w:vAlign w:val="center"/>
          </w:tcPr>
          <w:p w14:paraId="51F19F03" w14:textId="2E112B98" w:rsidR="005F2EC5" w:rsidRPr="00A471ED" w:rsidRDefault="005F2EC5">
            <w:pPr>
              <w:tabs>
                <w:tab w:val="left" w:pos="8280"/>
              </w:tabs>
              <w:suppressAutoHyphens/>
              <w:spacing w:before="40" w:after="40"/>
              <w:ind w:left="-88"/>
              <w:jc w:val="center"/>
              <w:rPr>
                <w:sz w:val="20"/>
                <w:szCs w:val="20"/>
              </w:rPr>
            </w:pPr>
            <w:r w:rsidRPr="00A471ED">
              <w:rPr>
                <w:rFonts w:hAnsi="SimSun" w:hint="eastAsia"/>
                <w:sz w:val="20"/>
                <w:szCs w:val="20"/>
                <w:lang w:val="zh-CN"/>
              </w:rPr>
              <w:t>工发</w:t>
            </w:r>
            <w:r w:rsidR="001A7197" w:rsidRPr="00A471ED">
              <w:rPr>
                <w:rFonts w:hAnsi="SimSun"/>
                <w:sz w:val="20"/>
                <w:szCs w:val="20"/>
                <w:lang w:val="zh-CN"/>
              </w:rPr>
              <w:br/>
            </w:r>
            <w:r w:rsidRPr="00A471ED">
              <w:rPr>
                <w:rFonts w:hAnsi="SimSun" w:hint="eastAsia"/>
                <w:sz w:val="20"/>
                <w:szCs w:val="20"/>
                <w:lang w:val="zh-CN"/>
              </w:rPr>
              <w:t>组织</w:t>
            </w:r>
          </w:p>
        </w:tc>
        <w:tc>
          <w:tcPr>
            <w:tcW w:w="448" w:type="pct"/>
            <w:noWrap/>
            <w:tcMar>
              <w:left w:w="85" w:type="dxa"/>
              <w:right w:w="57" w:type="dxa"/>
            </w:tcMar>
            <w:vAlign w:val="center"/>
          </w:tcPr>
          <w:p w14:paraId="3D6E1B52" w14:textId="77777777" w:rsidR="005F2EC5" w:rsidRPr="00A471ED" w:rsidRDefault="005F2EC5">
            <w:pPr>
              <w:spacing w:before="40" w:after="40"/>
              <w:ind w:right="-82"/>
              <w:jc w:val="left"/>
              <w:rPr>
                <w:sz w:val="20"/>
                <w:szCs w:val="20"/>
              </w:rPr>
            </w:pPr>
            <w:r w:rsidRPr="00A471ED">
              <w:rPr>
                <w:rFonts w:hAnsi="SimSun" w:hint="eastAsia"/>
                <w:sz w:val="20"/>
                <w:szCs w:val="20"/>
                <w:lang w:val="zh-CN"/>
              </w:rPr>
              <w:t>项目费用</w:t>
            </w:r>
          </w:p>
        </w:tc>
        <w:tc>
          <w:tcPr>
            <w:tcW w:w="474" w:type="pct"/>
            <w:noWrap/>
            <w:vAlign w:val="center"/>
          </w:tcPr>
          <w:p w14:paraId="441ADB7A" w14:textId="77777777" w:rsidR="005F2EC5" w:rsidRPr="00A471ED" w:rsidRDefault="005F2EC5">
            <w:pPr>
              <w:tabs>
                <w:tab w:val="left" w:pos="8280"/>
              </w:tabs>
              <w:suppressAutoHyphens/>
              <w:spacing w:before="40" w:after="40"/>
              <w:jc w:val="right"/>
              <w:rPr>
                <w:sz w:val="20"/>
                <w:szCs w:val="20"/>
              </w:rPr>
            </w:pPr>
            <w:r w:rsidRPr="00A471ED">
              <w:rPr>
                <w:color w:val="000000"/>
                <w:sz w:val="20"/>
                <w:szCs w:val="20"/>
              </w:rPr>
              <w:t>2,993,125</w:t>
            </w:r>
          </w:p>
        </w:tc>
        <w:tc>
          <w:tcPr>
            <w:tcW w:w="337" w:type="pct"/>
            <w:noWrap/>
            <w:vAlign w:val="center"/>
          </w:tcPr>
          <w:p w14:paraId="5562A41F" w14:textId="77777777" w:rsidR="005F2EC5" w:rsidRPr="00A471ED" w:rsidRDefault="005F2EC5">
            <w:pPr>
              <w:tabs>
                <w:tab w:val="left" w:pos="8280"/>
              </w:tabs>
              <w:suppressAutoHyphens/>
              <w:spacing w:before="40" w:after="40"/>
              <w:jc w:val="right"/>
              <w:rPr>
                <w:sz w:val="20"/>
                <w:szCs w:val="20"/>
              </w:rPr>
            </w:pPr>
            <w:r w:rsidRPr="00A471ED">
              <w:rPr>
                <w:sz w:val="20"/>
                <w:szCs w:val="20"/>
              </w:rPr>
              <w:t>0</w:t>
            </w:r>
          </w:p>
        </w:tc>
        <w:tc>
          <w:tcPr>
            <w:tcW w:w="338" w:type="pct"/>
            <w:noWrap/>
            <w:vAlign w:val="center"/>
          </w:tcPr>
          <w:p w14:paraId="443F1A12" w14:textId="77777777" w:rsidR="005F2EC5" w:rsidRPr="00A471ED" w:rsidRDefault="005F2EC5">
            <w:pPr>
              <w:tabs>
                <w:tab w:val="left" w:pos="8280"/>
              </w:tabs>
              <w:suppressAutoHyphens/>
              <w:spacing w:before="40" w:after="40"/>
              <w:jc w:val="right"/>
              <w:rPr>
                <w:sz w:val="20"/>
                <w:szCs w:val="20"/>
              </w:rPr>
            </w:pPr>
            <w:r w:rsidRPr="00A471ED">
              <w:rPr>
                <w:sz w:val="20"/>
                <w:szCs w:val="20"/>
              </w:rPr>
              <w:t>0</w:t>
            </w:r>
          </w:p>
        </w:tc>
        <w:tc>
          <w:tcPr>
            <w:tcW w:w="406" w:type="pct"/>
            <w:noWrap/>
            <w:vAlign w:val="center"/>
          </w:tcPr>
          <w:p w14:paraId="43D7F217" w14:textId="77777777" w:rsidR="005F2EC5" w:rsidRPr="00A471ED" w:rsidRDefault="005F2EC5">
            <w:pPr>
              <w:tabs>
                <w:tab w:val="left" w:pos="8280"/>
              </w:tabs>
              <w:suppressAutoHyphens/>
              <w:spacing w:before="40" w:after="40"/>
              <w:jc w:val="right"/>
              <w:rPr>
                <w:sz w:val="18"/>
                <w:szCs w:val="18"/>
              </w:rPr>
            </w:pPr>
            <w:r w:rsidRPr="00A471ED">
              <w:rPr>
                <w:color w:val="000000"/>
                <w:sz w:val="18"/>
                <w:szCs w:val="18"/>
              </w:rPr>
              <w:t>2,676,043</w:t>
            </w:r>
          </w:p>
        </w:tc>
        <w:tc>
          <w:tcPr>
            <w:tcW w:w="337" w:type="pct"/>
            <w:noWrap/>
            <w:vAlign w:val="center"/>
          </w:tcPr>
          <w:p w14:paraId="4E6F361E" w14:textId="77777777" w:rsidR="005F2EC5" w:rsidRPr="00A471ED" w:rsidRDefault="005F2EC5">
            <w:pPr>
              <w:tabs>
                <w:tab w:val="left" w:pos="8280"/>
              </w:tabs>
              <w:suppressAutoHyphens/>
              <w:spacing w:before="40" w:after="40"/>
              <w:jc w:val="right"/>
              <w:rPr>
                <w:sz w:val="20"/>
                <w:szCs w:val="20"/>
              </w:rPr>
            </w:pPr>
            <w:r w:rsidRPr="00A471ED">
              <w:rPr>
                <w:sz w:val="20"/>
                <w:szCs w:val="20"/>
              </w:rPr>
              <w:t>0</w:t>
            </w:r>
          </w:p>
        </w:tc>
        <w:tc>
          <w:tcPr>
            <w:tcW w:w="406" w:type="pct"/>
            <w:noWrap/>
            <w:tcMar>
              <w:left w:w="0" w:type="dxa"/>
            </w:tcMar>
            <w:vAlign w:val="center"/>
          </w:tcPr>
          <w:p w14:paraId="1B7C0DF8" w14:textId="77777777" w:rsidR="005F2EC5" w:rsidRPr="00A471ED" w:rsidRDefault="005F2EC5">
            <w:pPr>
              <w:tabs>
                <w:tab w:val="left" w:pos="8280"/>
              </w:tabs>
              <w:suppressAutoHyphens/>
              <w:spacing w:before="40" w:after="40"/>
              <w:jc w:val="right"/>
              <w:rPr>
                <w:sz w:val="18"/>
                <w:szCs w:val="18"/>
              </w:rPr>
            </w:pPr>
            <w:r w:rsidRPr="00A471ED">
              <w:rPr>
                <w:color w:val="000000"/>
                <w:sz w:val="18"/>
                <w:szCs w:val="18"/>
              </w:rPr>
              <w:t>2,027,707</w:t>
            </w:r>
          </w:p>
        </w:tc>
        <w:tc>
          <w:tcPr>
            <w:tcW w:w="337" w:type="pct"/>
            <w:noWrap/>
            <w:vAlign w:val="center"/>
          </w:tcPr>
          <w:p w14:paraId="01309A3F" w14:textId="77777777" w:rsidR="005F2EC5" w:rsidRPr="00A471ED" w:rsidRDefault="005F2EC5">
            <w:pPr>
              <w:tabs>
                <w:tab w:val="left" w:pos="8280"/>
              </w:tabs>
              <w:suppressAutoHyphens/>
              <w:spacing w:before="40" w:after="40"/>
              <w:jc w:val="right"/>
              <w:rPr>
                <w:sz w:val="20"/>
                <w:szCs w:val="20"/>
              </w:rPr>
            </w:pPr>
            <w:r w:rsidRPr="00A471ED">
              <w:rPr>
                <w:sz w:val="20"/>
                <w:szCs w:val="20"/>
              </w:rPr>
              <w:t>0</w:t>
            </w:r>
          </w:p>
        </w:tc>
        <w:tc>
          <w:tcPr>
            <w:tcW w:w="342" w:type="pct"/>
            <w:noWrap/>
            <w:vAlign w:val="center"/>
          </w:tcPr>
          <w:p w14:paraId="409A0A60" w14:textId="77777777" w:rsidR="005F2EC5" w:rsidRPr="00A471ED" w:rsidRDefault="005F2EC5">
            <w:pPr>
              <w:tabs>
                <w:tab w:val="left" w:pos="8280"/>
              </w:tabs>
              <w:suppressAutoHyphens/>
              <w:spacing w:before="40" w:after="40"/>
              <w:jc w:val="right"/>
              <w:rPr>
                <w:sz w:val="18"/>
                <w:szCs w:val="18"/>
              </w:rPr>
            </w:pPr>
            <w:r w:rsidRPr="00A471ED">
              <w:rPr>
                <w:color w:val="000000"/>
                <w:sz w:val="18"/>
                <w:szCs w:val="18"/>
              </w:rPr>
              <w:t>993,125</w:t>
            </w:r>
          </w:p>
        </w:tc>
        <w:tc>
          <w:tcPr>
            <w:tcW w:w="270" w:type="pct"/>
            <w:noWrap/>
            <w:vAlign w:val="center"/>
          </w:tcPr>
          <w:p w14:paraId="708CD426" w14:textId="77777777" w:rsidR="005F2EC5" w:rsidRPr="00A471ED" w:rsidRDefault="005F2EC5">
            <w:pPr>
              <w:tabs>
                <w:tab w:val="left" w:pos="8280"/>
              </w:tabs>
              <w:suppressAutoHyphens/>
              <w:spacing w:before="40" w:after="40"/>
              <w:jc w:val="right"/>
              <w:rPr>
                <w:sz w:val="20"/>
                <w:szCs w:val="20"/>
              </w:rPr>
            </w:pPr>
            <w:r w:rsidRPr="00A471ED">
              <w:rPr>
                <w:sz w:val="20"/>
                <w:szCs w:val="20"/>
              </w:rPr>
              <w:t>0</w:t>
            </w:r>
          </w:p>
        </w:tc>
        <w:tc>
          <w:tcPr>
            <w:tcW w:w="404" w:type="pct"/>
            <w:noWrap/>
            <w:vAlign w:val="center"/>
          </w:tcPr>
          <w:p w14:paraId="65B3A1D9" w14:textId="77777777" w:rsidR="005F2EC5" w:rsidRPr="00A471ED" w:rsidRDefault="005F2EC5">
            <w:pPr>
              <w:tabs>
                <w:tab w:val="left" w:pos="8280"/>
              </w:tabs>
              <w:suppressAutoHyphens/>
              <w:spacing w:before="40" w:after="40"/>
              <w:jc w:val="right"/>
              <w:rPr>
                <w:sz w:val="18"/>
                <w:szCs w:val="18"/>
              </w:rPr>
            </w:pPr>
            <w:r w:rsidRPr="00A471ED">
              <w:rPr>
                <w:sz w:val="18"/>
                <w:szCs w:val="18"/>
              </w:rPr>
              <w:t>8,690,000</w:t>
            </w:r>
          </w:p>
        </w:tc>
      </w:tr>
      <w:tr w:rsidR="005F2EC5" w:rsidRPr="00A471ED" w14:paraId="0A061C19" w14:textId="77777777" w:rsidTr="00117610">
        <w:trPr>
          <w:trHeight w:val="449"/>
          <w:jc w:val="center"/>
        </w:trPr>
        <w:tc>
          <w:tcPr>
            <w:tcW w:w="606" w:type="pct"/>
            <w:vMerge/>
            <w:noWrap/>
            <w:tcMar>
              <w:left w:w="85" w:type="dxa"/>
              <w:right w:w="57" w:type="dxa"/>
            </w:tcMar>
            <w:vAlign w:val="center"/>
          </w:tcPr>
          <w:p w14:paraId="52D46999" w14:textId="77777777" w:rsidR="005F2EC5" w:rsidRPr="00A471ED" w:rsidRDefault="005F2EC5">
            <w:pPr>
              <w:tabs>
                <w:tab w:val="left" w:pos="8280"/>
              </w:tabs>
              <w:suppressAutoHyphens/>
              <w:spacing w:before="40" w:after="40"/>
              <w:jc w:val="left"/>
              <w:rPr>
                <w:sz w:val="20"/>
                <w:szCs w:val="20"/>
              </w:rPr>
            </w:pPr>
          </w:p>
        </w:tc>
        <w:tc>
          <w:tcPr>
            <w:tcW w:w="295" w:type="pct"/>
            <w:vMerge/>
            <w:noWrap/>
            <w:tcMar>
              <w:left w:w="85" w:type="dxa"/>
              <w:right w:w="57" w:type="dxa"/>
            </w:tcMar>
            <w:vAlign w:val="center"/>
          </w:tcPr>
          <w:p w14:paraId="39E3E6E1" w14:textId="77777777" w:rsidR="005F2EC5" w:rsidRPr="00A471ED" w:rsidRDefault="005F2EC5">
            <w:pPr>
              <w:tabs>
                <w:tab w:val="left" w:pos="8280"/>
              </w:tabs>
              <w:suppressAutoHyphens/>
              <w:spacing w:before="40" w:after="40"/>
              <w:jc w:val="left"/>
              <w:rPr>
                <w:sz w:val="20"/>
                <w:szCs w:val="20"/>
              </w:rPr>
            </w:pPr>
          </w:p>
        </w:tc>
        <w:tc>
          <w:tcPr>
            <w:tcW w:w="448" w:type="pct"/>
            <w:noWrap/>
            <w:tcMar>
              <w:left w:w="85" w:type="dxa"/>
              <w:right w:w="57" w:type="dxa"/>
            </w:tcMar>
            <w:vAlign w:val="center"/>
          </w:tcPr>
          <w:p w14:paraId="771D0679" w14:textId="77777777" w:rsidR="005F2EC5" w:rsidRPr="00A471ED" w:rsidRDefault="005F2EC5">
            <w:pPr>
              <w:spacing w:before="40" w:after="40"/>
              <w:ind w:right="-82"/>
              <w:jc w:val="left"/>
              <w:rPr>
                <w:sz w:val="20"/>
                <w:szCs w:val="20"/>
              </w:rPr>
            </w:pPr>
            <w:r w:rsidRPr="00A471ED">
              <w:rPr>
                <w:rFonts w:hAnsi="SimSun" w:hint="eastAsia"/>
                <w:sz w:val="20"/>
                <w:szCs w:val="20"/>
                <w:lang w:val="zh-CN"/>
              </w:rPr>
              <w:t>支助费用</w:t>
            </w:r>
          </w:p>
        </w:tc>
        <w:tc>
          <w:tcPr>
            <w:tcW w:w="474" w:type="pct"/>
            <w:noWrap/>
            <w:vAlign w:val="center"/>
          </w:tcPr>
          <w:p w14:paraId="2F8E4DC3" w14:textId="77777777" w:rsidR="005F2EC5" w:rsidRPr="00A471ED" w:rsidRDefault="005F2EC5">
            <w:pPr>
              <w:suppressAutoHyphens/>
              <w:spacing w:before="40" w:after="40"/>
              <w:jc w:val="right"/>
              <w:rPr>
                <w:color w:val="000000"/>
                <w:sz w:val="20"/>
                <w:szCs w:val="20"/>
              </w:rPr>
            </w:pPr>
            <w:r w:rsidRPr="00A471ED">
              <w:rPr>
                <w:color w:val="000000"/>
                <w:sz w:val="20"/>
                <w:szCs w:val="20"/>
              </w:rPr>
              <w:t>209,519</w:t>
            </w:r>
          </w:p>
        </w:tc>
        <w:tc>
          <w:tcPr>
            <w:tcW w:w="337" w:type="pct"/>
            <w:noWrap/>
            <w:vAlign w:val="center"/>
          </w:tcPr>
          <w:p w14:paraId="014A0AC9" w14:textId="77777777" w:rsidR="005F2EC5" w:rsidRPr="00A471ED" w:rsidRDefault="005F2EC5">
            <w:pPr>
              <w:tabs>
                <w:tab w:val="left" w:pos="8280"/>
              </w:tabs>
              <w:suppressAutoHyphens/>
              <w:spacing w:before="40" w:after="40"/>
              <w:jc w:val="right"/>
              <w:rPr>
                <w:sz w:val="20"/>
                <w:szCs w:val="20"/>
              </w:rPr>
            </w:pPr>
            <w:r w:rsidRPr="00A471ED">
              <w:rPr>
                <w:sz w:val="20"/>
                <w:szCs w:val="20"/>
              </w:rPr>
              <w:t>0</w:t>
            </w:r>
          </w:p>
        </w:tc>
        <w:tc>
          <w:tcPr>
            <w:tcW w:w="338" w:type="pct"/>
            <w:noWrap/>
            <w:vAlign w:val="center"/>
          </w:tcPr>
          <w:p w14:paraId="108C6570" w14:textId="77777777" w:rsidR="005F2EC5" w:rsidRPr="00A471ED" w:rsidRDefault="005F2EC5">
            <w:pPr>
              <w:tabs>
                <w:tab w:val="left" w:pos="8280"/>
              </w:tabs>
              <w:suppressAutoHyphens/>
              <w:spacing w:before="40" w:after="40"/>
              <w:jc w:val="right"/>
              <w:rPr>
                <w:sz w:val="20"/>
                <w:szCs w:val="20"/>
              </w:rPr>
            </w:pPr>
            <w:r w:rsidRPr="00A471ED">
              <w:rPr>
                <w:sz w:val="20"/>
                <w:szCs w:val="20"/>
              </w:rPr>
              <w:t>0</w:t>
            </w:r>
          </w:p>
        </w:tc>
        <w:tc>
          <w:tcPr>
            <w:tcW w:w="406" w:type="pct"/>
            <w:noWrap/>
            <w:vAlign w:val="center"/>
          </w:tcPr>
          <w:p w14:paraId="751C37CD" w14:textId="77777777" w:rsidR="005F2EC5" w:rsidRPr="00A471ED" w:rsidRDefault="005F2EC5">
            <w:pPr>
              <w:suppressAutoHyphens/>
              <w:spacing w:before="40" w:after="40"/>
              <w:jc w:val="right"/>
              <w:rPr>
                <w:color w:val="000000"/>
                <w:sz w:val="20"/>
                <w:szCs w:val="20"/>
              </w:rPr>
            </w:pPr>
            <w:r w:rsidRPr="00A471ED">
              <w:rPr>
                <w:color w:val="000000"/>
                <w:sz w:val="20"/>
                <w:szCs w:val="20"/>
              </w:rPr>
              <w:t>187,323</w:t>
            </w:r>
          </w:p>
        </w:tc>
        <w:tc>
          <w:tcPr>
            <w:tcW w:w="337" w:type="pct"/>
            <w:noWrap/>
            <w:vAlign w:val="center"/>
          </w:tcPr>
          <w:p w14:paraId="5695AF11" w14:textId="77777777" w:rsidR="005F2EC5" w:rsidRPr="00A471ED" w:rsidRDefault="005F2EC5">
            <w:pPr>
              <w:tabs>
                <w:tab w:val="left" w:pos="8280"/>
              </w:tabs>
              <w:suppressAutoHyphens/>
              <w:spacing w:before="40" w:after="40"/>
              <w:jc w:val="right"/>
              <w:rPr>
                <w:sz w:val="20"/>
                <w:szCs w:val="20"/>
              </w:rPr>
            </w:pPr>
            <w:r w:rsidRPr="00A471ED">
              <w:rPr>
                <w:sz w:val="20"/>
                <w:szCs w:val="20"/>
              </w:rPr>
              <w:t>0</w:t>
            </w:r>
          </w:p>
        </w:tc>
        <w:tc>
          <w:tcPr>
            <w:tcW w:w="406" w:type="pct"/>
            <w:noWrap/>
            <w:vAlign w:val="center"/>
          </w:tcPr>
          <w:p w14:paraId="4769FD83" w14:textId="77777777" w:rsidR="005F2EC5" w:rsidRPr="00A471ED" w:rsidRDefault="005F2EC5">
            <w:pPr>
              <w:suppressAutoHyphens/>
              <w:spacing w:before="40" w:after="40"/>
              <w:jc w:val="right"/>
              <w:rPr>
                <w:color w:val="000000"/>
                <w:sz w:val="20"/>
                <w:szCs w:val="20"/>
              </w:rPr>
            </w:pPr>
            <w:r w:rsidRPr="00A471ED">
              <w:rPr>
                <w:color w:val="000000"/>
                <w:sz w:val="20"/>
                <w:szCs w:val="20"/>
              </w:rPr>
              <w:t>141,939</w:t>
            </w:r>
          </w:p>
        </w:tc>
        <w:tc>
          <w:tcPr>
            <w:tcW w:w="337" w:type="pct"/>
            <w:noWrap/>
            <w:vAlign w:val="center"/>
          </w:tcPr>
          <w:p w14:paraId="482F585E" w14:textId="77777777" w:rsidR="005F2EC5" w:rsidRPr="00A471ED" w:rsidRDefault="005F2EC5">
            <w:pPr>
              <w:tabs>
                <w:tab w:val="left" w:pos="8280"/>
              </w:tabs>
              <w:suppressAutoHyphens/>
              <w:spacing w:before="40" w:after="40"/>
              <w:jc w:val="right"/>
              <w:rPr>
                <w:sz w:val="20"/>
                <w:szCs w:val="20"/>
              </w:rPr>
            </w:pPr>
            <w:r w:rsidRPr="00A471ED">
              <w:rPr>
                <w:sz w:val="20"/>
                <w:szCs w:val="20"/>
              </w:rPr>
              <w:t>0</w:t>
            </w:r>
          </w:p>
        </w:tc>
        <w:tc>
          <w:tcPr>
            <w:tcW w:w="342" w:type="pct"/>
            <w:noWrap/>
            <w:vAlign w:val="center"/>
          </w:tcPr>
          <w:p w14:paraId="5B5DD674" w14:textId="77777777" w:rsidR="005F2EC5" w:rsidRPr="00A471ED" w:rsidRDefault="005F2EC5">
            <w:pPr>
              <w:suppressAutoHyphens/>
              <w:spacing w:before="40" w:after="40"/>
              <w:jc w:val="right"/>
              <w:rPr>
                <w:color w:val="000000"/>
                <w:sz w:val="20"/>
                <w:szCs w:val="20"/>
              </w:rPr>
            </w:pPr>
            <w:r w:rsidRPr="00A471ED">
              <w:rPr>
                <w:color w:val="000000"/>
                <w:sz w:val="20"/>
                <w:szCs w:val="20"/>
              </w:rPr>
              <w:t>69,519</w:t>
            </w:r>
          </w:p>
        </w:tc>
        <w:tc>
          <w:tcPr>
            <w:tcW w:w="270" w:type="pct"/>
            <w:noWrap/>
            <w:vAlign w:val="center"/>
          </w:tcPr>
          <w:p w14:paraId="39F904D8" w14:textId="77777777" w:rsidR="005F2EC5" w:rsidRPr="00A471ED" w:rsidRDefault="005F2EC5">
            <w:pPr>
              <w:tabs>
                <w:tab w:val="left" w:pos="8280"/>
              </w:tabs>
              <w:suppressAutoHyphens/>
              <w:spacing w:before="40" w:after="40"/>
              <w:jc w:val="right"/>
              <w:rPr>
                <w:sz w:val="20"/>
                <w:szCs w:val="20"/>
              </w:rPr>
            </w:pPr>
            <w:r w:rsidRPr="00A471ED">
              <w:rPr>
                <w:sz w:val="20"/>
                <w:szCs w:val="20"/>
              </w:rPr>
              <w:t>0</w:t>
            </w:r>
          </w:p>
        </w:tc>
        <w:tc>
          <w:tcPr>
            <w:tcW w:w="404" w:type="pct"/>
            <w:noWrap/>
            <w:vAlign w:val="center"/>
          </w:tcPr>
          <w:p w14:paraId="213BB11B" w14:textId="77777777" w:rsidR="005F2EC5" w:rsidRPr="00A471ED" w:rsidRDefault="005F2EC5">
            <w:pPr>
              <w:tabs>
                <w:tab w:val="left" w:pos="8280"/>
              </w:tabs>
              <w:suppressAutoHyphens/>
              <w:spacing w:before="40" w:after="40"/>
              <w:jc w:val="right"/>
              <w:rPr>
                <w:sz w:val="20"/>
                <w:szCs w:val="20"/>
              </w:rPr>
            </w:pPr>
            <w:r w:rsidRPr="00A471ED">
              <w:rPr>
                <w:sz w:val="20"/>
                <w:szCs w:val="20"/>
              </w:rPr>
              <w:t>608,300</w:t>
            </w:r>
          </w:p>
        </w:tc>
      </w:tr>
      <w:tr w:rsidR="005F2EC5" w:rsidRPr="00A471ED" w14:paraId="1AAC9F3E" w14:textId="77777777" w:rsidTr="00117610">
        <w:trPr>
          <w:trHeight w:val="132"/>
          <w:jc w:val="center"/>
        </w:trPr>
        <w:tc>
          <w:tcPr>
            <w:tcW w:w="901" w:type="pct"/>
            <w:gridSpan w:val="2"/>
            <w:vMerge w:val="restart"/>
            <w:tcMar>
              <w:left w:w="85" w:type="dxa"/>
              <w:right w:w="57" w:type="dxa"/>
            </w:tcMar>
            <w:vAlign w:val="center"/>
          </w:tcPr>
          <w:p w14:paraId="2770A2E8" w14:textId="3330FFC6" w:rsidR="005F2EC5" w:rsidRPr="00A471ED" w:rsidRDefault="005F2EC5">
            <w:pPr>
              <w:tabs>
                <w:tab w:val="left" w:pos="8280"/>
              </w:tabs>
              <w:suppressAutoHyphens/>
              <w:spacing w:after="60"/>
              <w:ind w:right="89"/>
              <w:jc w:val="left"/>
              <w:rPr>
                <w:sz w:val="20"/>
                <w:szCs w:val="20"/>
              </w:rPr>
            </w:pPr>
            <w:r w:rsidRPr="00A471ED">
              <w:rPr>
                <w:rFonts w:hAnsi="SimSun" w:hint="eastAsia"/>
                <w:sz w:val="20"/>
                <w:szCs w:val="20"/>
                <w:lang w:val="zh-CN"/>
              </w:rPr>
              <w:t>执委会核准</w:t>
            </w:r>
            <w:r w:rsidR="00C524F6" w:rsidRPr="00A471ED">
              <w:rPr>
                <w:rFonts w:hAnsi="SimSun" w:hint="eastAsia"/>
                <w:sz w:val="20"/>
                <w:szCs w:val="20"/>
                <w:lang w:val="zh-CN"/>
              </w:rPr>
              <w:t>供资额（</w:t>
            </w:r>
            <w:r w:rsidRPr="00A471ED">
              <w:rPr>
                <w:rFonts w:hAnsi="SimSun" w:hint="eastAsia"/>
                <w:sz w:val="20"/>
                <w:szCs w:val="20"/>
                <w:lang w:val="zh-CN"/>
              </w:rPr>
              <w:t>美元</w:t>
            </w:r>
            <w:r w:rsidR="00C524F6" w:rsidRPr="00A471ED">
              <w:rPr>
                <w:rFonts w:hAnsi="SimSun" w:hint="eastAsia"/>
                <w:sz w:val="20"/>
                <w:szCs w:val="20"/>
                <w:lang w:val="zh-CN"/>
              </w:rPr>
              <w:t>）</w:t>
            </w:r>
          </w:p>
        </w:tc>
        <w:tc>
          <w:tcPr>
            <w:tcW w:w="448" w:type="pct"/>
            <w:noWrap/>
            <w:tcMar>
              <w:left w:w="57" w:type="dxa"/>
              <w:right w:w="85" w:type="dxa"/>
            </w:tcMar>
            <w:vAlign w:val="center"/>
          </w:tcPr>
          <w:p w14:paraId="27265E1F" w14:textId="77777777" w:rsidR="005F2EC5" w:rsidRPr="00A471ED" w:rsidRDefault="005F2EC5">
            <w:pPr>
              <w:spacing w:before="40" w:after="40"/>
              <w:ind w:right="-82"/>
              <w:jc w:val="left"/>
              <w:rPr>
                <w:sz w:val="20"/>
                <w:szCs w:val="20"/>
              </w:rPr>
            </w:pPr>
            <w:r w:rsidRPr="00A471ED">
              <w:rPr>
                <w:rFonts w:hAnsi="SimSun" w:hint="eastAsia"/>
                <w:sz w:val="20"/>
                <w:szCs w:val="20"/>
                <w:lang w:val="zh-CN"/>
              </w:rPr>
              <w:t>项目费用</w:t>
            </w:r>
          </w:p>
        </w:tc>
        <w:tc>
          <w:tcPr>
            <w:tcW w:w="474" w:type="pct"/>
            <w:vAlign w:val="center"/>
          </w:tcPr>
          <w:p w14:paraId="05F59BD0" w14:textId="77777777" w:rsidR="005F2EC5" w:rsidRPr="00A471ED" w:rsidRDefault="005F2EC5">
            <w:pPr>
              <w:tabs>
                <w:tab w:val="left" w:pos="8280"/>
              </w:tabs>
              <w:suppressAutoHyphens/>
              <w:spacing w:before="40" w:after="40"/>
              <w:jc w:val="right"/>
              <w:rPr>
                <w:sz w:val="20"/>
                <w:szCs w:val="20"/>
              </w:rPr>
            </w:pPr>
            <w:r w:rsidRPr="00A471ED">
              <w:rPr>
                <w:color w:val="000000"/>
                <w:sz w:val="20"/>
                <w:szCs w:val="20"/>
              </w:rPr>
              <w:t>2,993,125</w:t>
            </w:r>
          </w:p>
        </w:tc>
        <w:tc>
          <w:tcPr>
            <w:tcW w:w="337" w:type="pct"/>
            <w:vAlign w:val="center"/>
          </w:tcPr>
          <w:p w14:paraId="3A673827" w14:textId="77777777" w:rsidR="005F2EC5" w:rsidRPr="00A471ED" w:rsidRDefault="005F2EC5">
            <w:pPr>
              <w:tabs>
                <w:tab w:val="left" w:pos="8280"/>
              </w:tabs>
              <w:suppressAutoHyphens/>
              <w:spacing w:before="40" w:after="40"/>
              <w:jc w:val="right"/>
              <w:rPr>
                <w:sz w:val="20"/>
                <w:szCs w:val="20"/>
              </w:rPr>
            </w:pPr>
            <w:r w:rsidRPr="00A471ED">
              <w:rPr>
                <w:sz w:val="20"/>
                <w:szCs w:val="20"/>
              </w:rPr>
              <w:t>0</w:t>
            </w:r>
          </w:p>
        </w:tc>
        <w:tc>
          <w:tcPr>
            <w:tcW w:w="338" w:type="pct"/>
            <w:vAlign w:val="center"/>
          </w:tcPr>
          <w:p w14:paraId="24E215D9" w14:textId="77777777" w:rsidR="005F2EC5" w:rsidRPr="00A471ED" w:rsidRDefault="005F2EC5">
            <w:pPr>
              <w:tabs>
                <w:tab w:val="left" w:pos="8280"/>
              </w:tabs>
              <w:suppressAutoHyphens/>
              <w:spacing w:before="40" w:after="40"/>
              <w:jc w:val="right"/>
              <w:rPr>
                <w:sz w:val="20"/>
                <w:szCs w:val="20"/>
              </w:rPr>
            </w:pPr>
            <w:r w:rsidRPr="00A471ED">
              <w:rPr>
                <w:sz w:val="20"/>
                <w:szCs w:val="20"/>
              </w:rPr>
              <w:t>0</w:t>
            </w:r>
          </w:p>
        </w:tc>
        <w:tc>
          <w:tcPr>
            <w:tcW w:w="406" w:type="pct"/>
            <w:vAlign w:val="center"/>
          </w:tcPr>
          <w:p w14:paraId="106CEBF8" w14:textId="77777777" w:rsidR="005F2EC5" w:rsidRPr="00A471ED" w:rsidRDefault="005F2EC5">
            <w:pPr>
              <w:tabs>
                <w:tab w:val="left" w:pos="8280"/>
              </w:tabs>
              <w:suppressAutoHyphens/>
              <w:spacing w:before="40" w:after="40"/>
              <w:jc w:val="right"/>
              <w:rPr>
                <w:sz w:val="20"/>
                <w:szCs w:val="20"/>
              </w:rPr>
            </w:pPr>
          </w:p>
        </w:tc>
        <w:tc>
          <w:tcPr>
            <w:tcW w:w="337" w:type="pct"/>
            <w:vAlign w:val="center"/>
          </w:tcPr>
          <w:p w14:paraId="3DA53D2B" w14:textId="77777777" w:rsidR="005F2EC5" w:rsidRPr="00A471ED" w:rsidRDefault="005F2EC5">
            <w:pPr>
              <w:tabs>
                <w:tab w:val="left" w:pos="8280"/>
              </w:tabs>
              <w:suppressAutoHyphens/>
              <w:spacing w:before="40" w:after="40"/>
              <w:jc w:val="right"/>
              <w:rPr>
                <w:sz w:val="20"/>
                <w:szCs w:val="20"/>
              </w:rPr>
            </w:pPr>
            <w:r w:rsidRPr="00A471ED">
              <w:rPr>
                <w:sz w:val="20"/>
                <w:szCs w:val="20"/>
              </w:rPr>
              <w:t>0</w:t>
            </w:r>
          </w:p>
        </w:tc>
        <w:tc>
          <w:tcPr>
            <w:tcW w:w="406" w:type="pct"/>
            <w:vAlign w:val="center"/>
          </w:tcPr>
          <w:p w14:paraId="07287DAE" w14:textId="77777777" w:rsidR="005F2EC5" w:rsidRPr="00A471ED" w:rsidRDefault="005F2EC5">
            <w:pPr>
              <w:tabs>
                <w:tab w:val="left" w:pos="8280"/>
              </w:tabs>
              <w:suppressAutoHyphens/>
              <w:spacing w:before="40" w:after="40"/>
              <w:jc w:val="right"/>
              <w:rPr>
                <w:sz w:val="20"/>
                <w:szCs w:val="20"/>
              </w:rPr>
            </w:pPr>
            <w:r w:rsidRPr="00A471ED">
              <w:rPr>
                <w:sz w:val="20"/>
                <w:szCs w:val="20"/>
              </w:rPr>
              <w:t>0</w:t>
            </w:r>
          </w:p>
        </w:tc>
        <w:tc>
          <w:tcPr>
            <w:tcW w:w="337" w:type="pct"/>
            <w:vAlign w:val="center"/>
          </w:tcPr>
          <w:p w14:paraId="376A34A2" w14:textId="77777777" w:rsidR="005F2EC5" w:rsidRPr="00A471ED" w:rsidRDefault="005F2EC5">
            <w:pPr>
              <w:tabs>
                <w:tab w:val="left" w:pos="8280"/>
              </w:tabs>
              <w:suppressAutoHyphens/>
              <w:spacing w:before="40" w:after="40"/>
              <w:jc w:val="right"/>
              <w:rPr>
                <w:sz w:val="20"/>
                <w:szCs w:val="20"/>
              </w:rPr>
            </w:pPr>
            <w:r w:rsidRPr="00A471ED">
              <w:rPr>
                <w:sz w:val="20"/>
                <w:szCs w:val="20"/>
              </w:rPr>
              <w:t>0</w:t>
            </w:r>
          </w:p>
        </w:tc>
        <w:tc>
          <w:tcPr>
            <w:tcW w:w="342" w:type="pct"/>
            <w:vAlign w:val="center"/>
          </w:tcPr>
          <w:p w14:paraId="0071FC14" w14:textId="77777777" w:rsidR="005F2EC5" w:rsidRPr="00A471ED" w:rsidRDefault="005F2EC5">
            <w:pPr>
              <w:tabs>
                <w:tab w:val="left" w:pos="8280"/>
              </w:tabs>
              <w:suppressAutoHyphens/>
              <w:spacing w:before="40" w:after="40"/>
              <w:jc w:val="right"/>
              <w:rPr>
                <w:sz w:val="20"/>
                <w:szCs w:val="20"/>
              </w:rPr>
            </w:pPr>
            <w:r w:rsidRPr="00A471ED">
              <w:rPr>
                <w:sz w:val="20"/>
                <w:szCs w:val="20"/>
              </w:rPr>
              <w:t>0</w:t>
            </w:r>
          </w:p>
        </w:tc>
        <w:tc>
          <w:tcPr>
            <w:tcW w:w="270" w:type="pct"/>
            <w:vAlign w:val="center"/>
          </w:tcPr>
          <w:p w14:paraId="2FE03AD9" w14:textId="77777777" w:rsidR="005F2EC5" w:rsidRPr="00A471ED" w:rsidRDefault="005F2EC5">
            <w:pPr>
              <w:tabs>
                <w:tab w:val="left" w:pos="8280"/>
              </w:tabs>
              <w:suppressAutoHyphens/>
              <w:spacing w:before="40" w:after="40"/>
              <w:jc w:val="right"/>
              <w:rPr>
                <w:sz w:val="20"/>
                <w:szCs w:val="20"/>
              </w:rPr>
            </w:pPr>
            <w:r w:rsidRPr="00A471ED">
              <w:rPr>
                <w:sz w:val="20"/>
                <w:szCs w:val="20"/>
              </w:rPr>
              <w:t>0</w:t>
            </w:r>
          </w:p>
        </w:tc>
        <w:tc>
          <w:tcPr>
            <w:tcW w:w="404" w:type="pct"/>
            <w:vAlign w:val="center"/>
          </w:tcPr>
          <w:p w14:paraId="483E576C" w14:textId="77777777" w:rsidR="005F2EC5" w:rsidRPr="00A471ED" w:rsidRDefault="005F2EC5">
            <w:pPr>
              <w:tabs>
                <w:tab w:val="left" w:pos="8280"/>
              </w:tabs>
              <w:suppressAutoHyphens/>
              <w:spacing w:before="40" w:after="40"/>
              <w:jc w:val="right"/>
              <w:rPr>
                <w:sz w:val="18"/>
                <w:szCs w:val="18"/>
              </w:rPr>
            </w:pPr>
            <w:r w:rsidRPr="00A471ED">
              <w:rPr>
                <w:color w:val="000000"/>
                <w:sz w:val="18"/>
                <w:szCs w:val="18"/>
              </w:rPr>
              <w:t>2,993,125</w:t>
            </w:r>
          </w:p>
        </w:tc>
      </w:tr>
      <w:tr w:rsidR="005F2EC5" w:rsidRPr="00A471ED" w14:paraId="1E2A67DF" w14:textId="77777777" w:rsidTr="00117610">
        <w:trPr>
          <w:trHeight w:val="41"/>
          <w:jc w:val="center"/>
        </w:trPr>
        <w:tc>
          <w:tcPr>
            <w:tcW w:w="901" w:type="pct"/>
            <w:gridSpan w:val="2"/>
            <w:vMerge/>
            <w:tcMar>
              <w:left w:w="85" w:type="dxa"/>
              <w:right w:w="57" w:type="dxa"/>
            </w:tcMar>
            <w:vAlign w:val="center"/>
          </w:tcPr>
          <w:p w14:paraId="6B65D6F3" w14:textId="77777777" w:rsidR="005F2EC5" w:rsidRPr="00A471ED" w:rsidRDefault="005F2EC5">
            <w:pPr>
              <w:tabs>
                <w:tab w:val="left" w:pos="8280"/>
              </w:tabs>
              <w:suppressAutoHyphens/>
              <w:spacing w:after="60"/>
              <w:jc w:val="left"/>
              <w:rPr>
                <w:sz w:val="20"/>
                <w:szCs w:val="20"/>
              </w:rPr>
            </w:pPr>
          </w:p>
        </w:tc>
        <w:tc>
          <w:tcPr>
            <w:tcW w:w="448" w:type="pct"/>
            <w:noWrap/>
            <w:tcMar>
              <w:left w:w="57" w:type="dxa"/>
              <w:right w:w="85" w:type="dxa"/>
            </w:tcMar>
            <w:vAlign w:val="center"/>
          </w:tcPr>
          <w:p w14:paraId="3CF428C8" w14:textId="77777777" w:rsidR="005F2EC5" w:rsidRPr="00A471ED" w:rsidRDefault="005F2EC5">
            <w:pPr>
              <w:spacing w:before="40" w:after="40"/>
              <w:ind w:right="-82"/>
              <w:jc w:val="left"/>
              <w:rPr>
                <w:sz w:val="20"/>
                <w:szCs w:val="20"/>
              </w:rPr>
            </w:pPr>
            <w:r w:rsidRPr="00A471ED">
              <w:rPr>
                <w:rFonts w:hAnsi="SimSun" w:hint="eastAsia"/>
                <w:sz w:val="20"/>
                <w:szCs w:val="20"/>
                <w:lang w:val="zh-CN"/>
              </w:rPr>
              <w:t>支助费用</w:t>
            </w:r>
          </w:p>
        </w:tc>
        <w:tc>
          <w:tcPr>
            <w:tcW w:w="474" w:type="pct"/>
            <w:vAlign w:val="center"/>
          </w:tcPr>
          <w:p w14:paraId="7DCD47E9" w14:textId="77777777" w:rsidR="005F2EC5" w:rsidRPr="00A471ED" w:rsidRDefault="005F2EC5">
            <w:pPr>
              <w:tabs>
                <w:tab w:val="left" w:pos="8280"/>
              </w:tabs>
              <w:suppressAutoHyphens/>
              <w:spacing w:before="40" w:after="40"/>
              <w:jc w:val="right"/>
              <w:rPr>
                <w:sz w:val="20"/>
                <w:szCs w:val="20"/>
              </w:rPr>
            </w:pPr>
            <w:r w:rsidRPr="00A471ED">
              <w:rPr>
                <w:color w:val="000000"/>
                <w:sz w:val="20"/>
                <w:szCs w:val="20"/>
              </w:rPr>
              <w:t>209,519</w:t>
            </w:r>
          </w:p>
        </w:tc>
        <w:tc>
          <w:tcPr>
            <w:tcW w:w="337" w:type="pct"/>
            <w:vAlign w:val="center"/>
          </w:tcPr>
          <w:p w14:paraId="474CABE2" w14:textId="77777777" w:rsidR="005F2EC5" w:rsidRPr="00A471ED" w:rsidRDefault="005F2EC5">
            <w:pPr>
              <w:tabs>
                <w:tab w:val="left" w:pos="8280"/>
              </w:tabs>
              <w:suppressAutoHyphens/>
              <w:spacing w:before="40" w:after="40"/>
              <w:jc w:val="right"/>
              <w:rPr>
                <w:sz w:val="20"/>
                <w:szCs w:val="20"/>
              </w:rPr>
            </w:pPr>
            <w:r w:rsidRPr="00A471ED">
              <w:rPr>
                <w:sz w:val="20"/>
                <w:szCs w:val="20"/>
              </w:rPr>
              <w:t>0</w:t>
            </w:r>
          </w:p>
        </w:tc>
        <w:tc>
          <w:tcPr>
            <w:tcW w:w="338" w:type="pct"/>
            <w:vAlign w:val="center"/>
          </w:tcPr>
          <w:p w14:paraId="636AC8DA" w14:textId="77777777" w:rsidR="005F2EC5" w:rsidRPr="00A471ED" w:rsidRDefault="005F2EC5">
            <w:pPr>
              <w:tabs>
                <w:tab w:val="left" w:pos="8280"/>
              </w:tabs>
              <w:suppressAutoHyphens/>
              <w:spacing w:before="40" w:after="40"/>
              <w:jc w:val="right"/>
              <w:rPr>
                <w:sz w:val="20"/>
                <w:szCs w:val="20"/>
              </w:rPr>
            </w:pPr>
            <w:r w:rsidRPr="00A471ED">
              <w:rPr>
                <w:sz w:val="20"/>
                <w:szCs w:val="20"/>
              </w:rPr>
              <w:t>0</w:t>
            </w:r>
          </w:p>
        </w:tc>
        <w:tc>
          <w:tcPr>
            <w:tcW w:w="406" w:type="pct"/>
            <w:vAlign w:val="center"/>
          </w:tcPr>
          <w:p w14:paraId="12A8458A" w14:textId="77777777" w:rsidR="005F2EC5" w:rsidRPr="00A471ED" w:rsidRDefault="005F2EC5">
            <w:pPr>
              <w:tabs>
                <w:tab w:val="left" w:pos="8280"/>
              </w:tabs>
              <w:suppressAutoHyphens/>
              <w:spacing w:before="40" w:after="40"/>
              <w:jc w:val="right"/>
              <w:rPr>
                <w:sz w:val="20"/>
                <w:szCs w:val="20"/>
              </w:rPr>
            </w:pPr>
          </w:p>
        </w:tc>
        <w:tc>
          <w:tcPr>
            <w:tcW w:w="337" w:type="pct"/>
            <w:vAlign w:val="center"/>
          </w:tcPr>
          <w:p w14:paraId="5C8079A7" w14:textId="77777777" w:rsidR="005F2EC5" w:rsidRPr="00A471ED" w:rsidRDefault="005F2EC5">
            <w:pPr>
              <w:tabs>
                <w:tab w:val="left" w:pos="8280"/>
              </w:tabs>
              <w:suppressAutoHyphens/>
              <w:spacing w:before="40" w:after="40"/>
              <w:jc w:val="right"/>
              <w:rPr>
                <w:sz w:val="20"/>
                <w:szCs w:val="20"/>
              </w:rPr>
            </w:pPr>
            <w:r w:rsidRPr="00A471ED">
              <w:rPr>
                <w:sz w:val="20"/>
                <w:szCs w:val="20"/>
              </w:rPr>
              <w:t>0</w:t>
            </w:r>
          </w:p>
        </w:tc>
        <w:tc>
          <w:tcPr>
            <w:tcW w:w="406" w:type="pct"/>
            <w:vAlign w:val="center"/>
          </w:tcPr>
          <w:p w14:paraId="47C7D030" w14:textId="77777777" w:rsidR="005F2EC5" w:rsidRPr="00A471ED" w:rsidRDefault="005F2EC5">
            <w:pPr>
              <w:tabs>
                <w:tab w:val="left" w:pos="8280"/>
              </w:tabs>
              <w:suppressAutoHyphens/>
              <w:spacing w:before="40" w:after="40"/>
              <w:jc w:val="right"/>
              <w:rPr>
                <w:sz w:val="20"/>
                <w:szCs w:val="20"/>
              </w:rPr>
            </w:pPr>
            <w:r w:rsidRPr="00A471ED">
              <w:rPr>
                <w:sz w:val="20"/>
                <w:szCs w:val="20"/>
              </w:rPr>
              <w:t>0</w:t>
            </w:r>
          </w:p>
        </w:tc>
        <w:tc>
          <w:tcPr>
            <w:tcW w:w="337" w:type="pct"/>
            <w:vAlign w:val="center"/>
          </w:tcPr>
          <w:p w14:paraId="578A9714" w14:textId="77777777" w:rsidR="005F2EC5" w:rsidRPr="00A471ED" w:rsidRDefault="005F2EC5">
            <w:pPr>
              <w:tabs>
                <w:tab w:val="left" w:pos="8280"/>
              </w:tabs>
              <w:suppressAutoHyphens/>
              <w:spacing w:before="40" w:after="40"/>
              <w:jc w:val="right"/>
              <w:rPr>
                <w:sz w:val="20"/>
                <w:szCs w:val="20"/>
              </w:rPr>
            </w:pPr>
            <w:r w:rsidRPr="00A471ED">
              <w:rPr>
                <w:sz w:val="20"/>
                <w:szCs w:val="20"/>
              </w:rPr>
              <w:t>0</w:t>
            </w:r>
          </w:p>
        </w:tc>
        <w:tc>
          <w:tcPr>
            <w:tcW w:w="342" w:type="pct"/>
            <w:vAlign w:val="center"/>
          </w:tcPr>
          <w:p w14:paraId="7AD2CBB4" w14:textId="77777777" w:rsidR="005F2EC5" w:rsidRPr="00A471ED" w:rsidRDefault="005F2EC5">
            <w:pPr>
              <w:tabs>
                <w:tab w:val="left" w:pos="8280"/>
              </w:tabs>
              <w:suppressAutoHyphens/>
              <w:spacing w:before="40" w:after="40"/>
              <w:jc w:val="right"/>
              <w:rPr>
                <w:sz w:val="20"/>
                <w:szCs w:val="20"/>
              </w:rPr>
            </w:pPr>
            <w:r w:rsidRPr="00A471ED">
              <w:rPr>
                <w:sz w:val="20"/>
                <w:szCs w:val="20"/>
              </w:rPr>
              <w:t>0</w:t>
            </w:r>
          </w:p>
        </w:tc>
        <w:tc>
          <w:tcPr>
            <w:tcW w:w="270" w:type="pct"/>
            <w:vAlign w:val="center"/>
          </w:tcPr>
          <w:p w14:paraId="03DDB8BF" w14:textId="77777777" w:rsidR="005F2EC5" w:rsidRPr="00A471ED" w:rsidRDefault="005F2EC5">
            <w:pPr>
              <w:tabs>
                <w:tab w:val="left" w:pos="8280"/>
              </w:tabs>
              <w:suppressAutoHyphens/>
              <w:spacing w:before="40" w:after="40"/>
              <w:jc w:val="right"/>
              <w:rPr>
                <w:sz w:val="20"/>
                <w:szCs w:val="20"/>
              </w:rPr>
            </w:pPr>
            <w:r w:rsidRPr="00A471ED">
              <w:rPr>
                <w:sz w:val="20"/>
                <w:szCs w:val="20"/>
              </w:rPr>
              <w:t>0</w:t>
            </w:r>
          </w:p>
        </w:tc>
        <w:tc>
          <w:tcPr>
            <w:tcW w:w="404" w:type="pct"/>
            <w:vAlign w:val="center"/>
          </w:tcPr>
          <w:p w14:paraId="6C0530B4" w14:textId="77777777" w:rsidR="005F2EC5" w:rsidRPr="00A471ED" w:rsidRDefault="005F2EC5">
            <w:pPr>
              <w:tabs>
                <w:tab w:val="left" w:pos="8280"/>
              </w:tabs>
              <w:suppressAutoHyphens/>
              <w:spacing w:before="40" w:after="40"/>
              <w:jc w:val="right"/>
              <w:rPr>
                <w:sz w:val="20"/>
                <w:szCs w:val="20"/>
              </w:rPr>
            </w:pPr>
            <w:r w:rsidRPr="00A471ED">
              <w:rPr>
                <w:color w:val="000000"/>
                <w:sz w:val="20"/>
                <w:szCs w:val="20"/>
              </w:rPr>
              <w:t>209,519</w:t>
            </w:r>
          </w:p>
        </w:tc>
      </w:tr>
      <w:tr w:rsidR="005F2EC5" w:rsidRPr="00A471ED" w14:paraId="0ED279EB" w14:textId="77777777" w:rsidTr="00117610">
        <w:trPr>
          <w:trHeight w:val="449"/>
          <w:jc w:val="center"/>
        </w:trPr>
        <w:tc>
          <w:tcPr>
            <w:tcW w:w="901" w:type="pct"/>
            <w:gridSpan w:val="2"/>
            <w:vMerge w:val="restart"/>
            <w:tcMar>
              <w:left w:w="85" w:type="dxa"/>
              <w:right w:w="57" w:type="dxa"/>
            </w:tcMar>
            <w:vAlign w:val="center"/>
          </w:tcPr>
          <w:p w14:paraId="5BDFA0DD" w14:textId="424DCD59" w:rsidR="005F2EC5" w:rsidRPr="00A471ED" w:rsidRDefault="005F2EC5">
            <w:pPr>
              <w:tabs>
                <w:tab w:val="left" w:pos="8280"/>
              </w:tabs>
              <w:suppressAutoHyphens/>
              <w:spacing w:before="40" w:after="40"/>
              <w:ind w:right="87"/>
              <w:jc w:val="left"/>
              <w:rPr>
                <w:sz w:val="20"/>
                <w:szCs w:val="20"/>
              </w:rPr>
            </w:pPr>
            <w:r w:rsidRPr="00A471ED">
              <w:rPr>
                <w:rFonts w:hAnsi="SimSun" w:hint="eastAsia"/>
                <w:sz w:val="20"/>
                <w:szCs w:val="20"/>
                <w:lang w:val="zh-CN"/>
              </w:rPr>
              <w:t>建议本次会议核准供资总额</w:t>
            </w:r>
            <w:r w:rsidRPr="00A471ED">
              <w:rPr>
                <w:sz w:val="20"/>
                <w:szCs w:val="20"/>
                <w:lang w:val="zh-CN"/>
              </w:rPr>
              <w:t xml:space="preserve"> </w:t>
            </w:r>
            <w:r w:rsidR="00C524F6" w:rsidRPr="00A471ED">
              <w:rPr>
                <w:rFonts w:hint="eastAsia"/>
                <w:sz w:val="20"/>
                <w:szCs w:val="20"/>
                <w:lang w:val="zh-CN"/>
              </w:rPr>
              <w:t>（</w:t>
            </w:r>
            <w:r w:rsidRPr="00A471ED">
              <w:rPr>
                <w:rFonts w:hAnsi="SimSun" w:hint="eastAsia"/>
                <w:sz w:val="20"/>
                <w:szCs w:val="20"/>
                <w:lang w:val="zh-CN"/>
              </w:rPr>
              <w:t>美元</w:t>
            </w:r>
            <w:r w:rsidR="00C524F6" w:rsidRPr="00A471ED">
              <w:rPr>
                <w:rFonts w:hAnsi="SimSun" w:hint="eastAsia"/>
                <w:sz w:val="20"/>
                <w:szCs w:val="20"/>
                <w:lang w:val="zh-CN"/>
              </w:rPr>
              <w:t>）</w:t>
            </w:r>
          </w:p>
        </w:tc>
        <w:tc>
          <w:tcPr>
            <w:tcW w:w="448" w:type="pct"/>
            <w:noWrap/>
            <w:tcMar>
              <w:left w:w="57" w:type="dxa"/>
              <w:right w:w="85" w:type="dxa"/>
            </w:tcMar>
            <w:vAlign w:val="center"/>
          </w:tcPr>
          <w:p w14:paraId="2D2B29BC" w14:textId="77777777" w:rsidR="005F2EC5" w:rsidRPr="00A471ED" w:rsidRDefault="005F2EC5">
            <w:pPr>
              <w:spacing w:before="40" w:after="40"/>
              <w:ind w:right="-82"/>
              <w:jc w:val="left"/>
              <w:rPr>
                <w:sz w:val="20"/>
                <w:szCs w:val="20"/>
              </w:rPr>
            </w:pPr>
            <w:bookmarkStart w:id="3" w:name="_Hlk205567969"/>
            <w:r w:rsidRPr="00A471ED">
              <w:rPr>
                <w:rFonts w:hAnsi="SimSun" w:hint="eastAsia"/>
                <w:sz w:val="20"/>
                <w:szCs w:val="20"/>
                <w:lang w:val="zh-CN"/>
              </w:rPr>
              <w:t>项目费用</w:t>
            </w:r>
            <w:bookmarkEnd w:id="3"/>
          </w:p>
        </w:tc>
        <w:tc>
          <w:tcPr>
            <w:tcW w:w="474" w:type="pct"/>
            <w:vAlign w:val="center"/>
          </w:tcPr>
          <w:p w14:paraId="6BECD6E7" w14:textId="77777777" w:rsidR="005F2EC5" w:rsidRPr="00A471ED" w:rsidRDefault="005F2EC5">
            <w:pPr>
              <w:spacing w:before="40" w:after="40"/>
              <w:jc w:val="right"/>
              <w:rPr>
                <w:sz w:val="20"/>
                <w:szCs w:val="20"/>
              </w:rPr>
            </w:pPr>
          </w:p>
        </w:tc>
        <w:tc>
          <w:tcPr>
            <w:tcW w:w="337" w:type="pct"/>
            <w:vAlign w:val="center"/>
          </w:tcPr>
          <w:p w14:paraId="77FD524D" w14:textId="77777777" w:rsidR="005F2EC5" w:rsidRPr="00A471ED" w:rsidRDefault="005F2EC5">
            <w:pPr>
              <w:spacing w:before="40" w:after="40"/>
              <w:jc w:val="right"/>
              <w:rPr>
                <w:sz w:val="20"/>
                <w:szCs w:val="20"/>
              </w:rPr>
            </w:pPr>
          </w:p>
        </w:tc>
        <w:tc>
          <w:tcPr>
            <w:tcW w:w="338" w:type="pct"/>
            <w:vAlign w:val="center"/>
          </w:tcPr>
          <w:p w14:paraId="4C4B53E0" w14:textId="77777777" w:rsidR="005F2EC5" w:rsidRPr="00A471ED" w:rsidRDefault="005F2EC5">
            <w:pPr>
              <w:spacing w:before="40" w:after="40"/>
              <w:jc w:val="right"/>
              <w:rPr>
                <w:sz w:val="20"/>
                <w:szCs w:val="20"/>
              </w:rPr>
            </w:pPr>
          </w:p>
        </w:tc>
        <w:tc>
          <w:tcPr>
            <w:tcW w:w="406" w:type="pct"/>
            <w:vAlign w:val="center"/>
          </w:tcPr>
          <w:p w14:paraId="00DD949E" w14:textId="77777777" w:rsidR="005F2EC5" w:rsidRPr="00A471ED" w:rsidRDefault="005F2EC5">
            <w:pPr>
              <w:spacing w:before="40" w:after="40"/>
              <w:jc w:val="right"/>
              <w:rPr>
                <w:sz w:val="18"/>
                <w:szCs w:val="18"/>
              </w:rPr>
            </w:pPr>
            <w:r w:rsidRPr="00A471ED">
              <w:rPr>
                <w:sz w:val="18"/>
                <w:szCs w:val="18"/>
              </w:rPr>
              <w:t>2,676,043</w:t>
            </w:r>
          </w:p>
        </w:tc>
        <w:tc>
          <w:tcPr>
            <w:tcW w:w="337" w:type="pct"/>
            <w:vAlign w:val="center"/>
          </w:tcPr>
          <w:p w14:paraId="4F9B1583" w14:textId="77777777" w:rsidR="005F2EC5" w:rsidRPr="00A471ED" w:rsidRDefault="005F2EC5">
            <w:pPr>
              <w:spacing w:before="40" w:after="40"/>
              <w:jc w:val="right"/>
              <w:rPr>
                <w:sz w:val="20"/>
                <w:szCs w:val="20"/>
              </w:rPr>
            </w:pPr>
          </w:p>
        </w:tc>
        <w:tc>
          <w:tcPr>
            <w:tcW w:w="406" w:type="pct"/>
            <w:vAlign w:val="center"/>
          </w:tcPr>
          <w:p w14:paraId="0B953190" w14:textId="77777777" w:rsidR="005F2EC5" w:rsidRPr="00A471ED" w:rsidRDefault="005F2EC5">
            <w:pPr>
              <w:spacing w:before="40" w:after="40"/>
              <w:jc w:val="right"/>
              <w:rPr>
                <w:sz w:val="20"/>
                <w:szCs w:val="20"/>
              </w:rPr>
            </w:pPr>
          </w:p>
        </w:tc>
        <w:tc>
          <w:tcPr>
            <w:tcW w:w="337" w:type="pct"/>
            <w:vAlign w:val="center"/>
          </w:tcPr>
          <w:p w14:paraId="759B20A0" w14:textId="77777777" w:rsidR="005F2EC5" w:rsidRPr="00A471ED" w:rsidRDefault="005F2EC5">
            <w:pPr>
              <w:spacing w:before="40" w:after="40"/>
              <w:jc w:val="right"/>
              <w:rPr>
                <w:sz w:val="20"/>
                <w:szCs w:val="20"/>
              </w:rPr>
            </w:pPr>
          </w:p>
        </w:tc>
        <w:tc>
          <w:tcPr>
            <w:tcW w:w="342" w:type="pct"/>
            <w:vAlign w:val="center"/>
          </w:tcPr>
          <w:p w14:paraId="5B3F869F" w14:textId="77777777" w:rsidR="005F2EC5" w:rsidRPr="00A471ED" w:rsidRDefault="005F2EC5">
            <w:pPr>
              <w:spacing w:before="40" w:after="40"/>
              <w:jc w:val="right"/>
              <w:rPr>
                <w:sz w:val="20"/>
                <w:szCs w:val="20"/>
              </w:rPr>
            </w:pPr>
          </w:p>
        </w:tc>
        <w:tc>
          <w:tcPr>
            <w:tcW w:w="270" w:type="pct"/>
            <w:vAlign w:val="center"/>
          </w:tcPr>
          <w:p w14:paraId="2F1C5C34" w14:textId="77777777" w:rsidR="005F2EC5" w:rsidRPr="00A471ED" w:rsidRDefault="005F2EC5">
            <w:pPr>
              <w:spacing w:before="40" w:after="40"/>
              <w:jc w:val="right"/>
              <w:rPr>
                <w:sz w:val="20"/>
                <w:szCs w:val="20"/>
              </w:rPr>
            </w:pPr>
          </w:p>
        </w:tc>
        <w:tc>
          <w:tcPr>
            <w:tcW w:w="404" w:type="pct"/>
            <w:vAlign w:val="center"/>
          </w:tcPr>
          <w:p w14:paraId="6E09F394" w14:textId="77777777" w:rsidR="005F2EC5" w:rsidRPr="00A471ED" w:rsidRDefault="005F2EC5">
            <w:pPr>
              <w:spacing w:before="40" w:after="40"/>
              <w:jc w:val="right"/>
              <w:rPr>
                <w:sz w:val="18"/>
                <w:szCs w:val="18"/>
              </w:rPr>
            </w:pPr>
            <w:r w:rsidRPr="00A471ED">
              <w:rPr>
                <w:sz w:val="18"/>
                <w:szCs w:val="18"/>
              </w:rPr>
              <w:t>2,676,043</w:t>
            </w:r>
          </w:p>
        </w:tc>
      </w:tr>
      <w:tr w:rsidR="005F2EC5" w:rsidRPr="00A471ED" w14:paraId="5B532CC9" w14:textId="77777777" w:rsidTr="00117610">
        <w:trPr>
          <w:trHeight w:val="449"/>
          <w:jc w:val="center"/>
        </w:trPr>
        <w:tc>
          <w:tcPr>
            <w:tcW w:w="901" w:type="pct"/>
            <w:gridSpan w:val="2"/>
            <w:vMerge/>
            <w:tcMar>
              <w:left w:w="85" w:type="dxa"/>
              <w:right w:w="57" w:type="dxa"/>
            </w:tcMar>
            <w:vAlign w:val="center"/>
          </w:tcPr>
          <w:p w14:paraId="3B9BD74E" w14:textId="77777777" w:rsidR="005F2EC5" w:rsidRPr="00A471ED" w:rsidRDefault="005F2EC5">
            <w:pPr>
              <w:tabs>
                <w:tab w:val="left" w:pos="8280"/>
              </w:tabs>
              <w:suppressAutoHyphens/>
              <w:spacing w:before="40" w:after="40"/>
              <w:jc w:val="left"/>
              <w:rPr>
                <w:sz w:val="20"/>
                <w:szCs w:val="20"/>
              </w:rPr>
            </w:pPr>
          </w:p>
        </w:tc>
        <w:tc>
          <w:tcPr>
            <w:tcW w:w="448" w:type="pct"/>
            <w:noWrap/>
            <w:tcMar>
              <w:left w:w="57" w:type="dxa"/>
              <w:right w:w="85" w:type="dxa"/>
            </w:tcMar>
            <w:vAlign w:val="center"/>
          </w:tcPr>
          <w:p w14:paraId="649FA83F" w14:textId="77777777" w:rsidR="005F2EC5" w:rsidRPr="00A471ED" w:rsidRDefault="005F2EC5">
            <w:pPr>
              <w:spacing w:before="40" w:after="40"/>
              <w:ind w:right="-82"/>
              <w:jc w:val="left"/>
              <w:rPr>
                <w:sz w:val="20"/>
                <w:szCs w:val="20"/>
              </w:rPr>
            </w:pPr>
            <w:r w:rsidRPr="00A471ED">
              <w:rPr>
                <w:rFonts w:hAnsi="SimSun" w:hint="eastAsia"/>
                <w:sz w:val="20"/>
                <w:szCs w:val="20"/>
                <w:lang w:val="zh-CN"/>
              </w:rPr>
              <w:t>支助费用</w:t>
            </w:r>
          </w:p>
        </w:tc>
        <w:tc>
          <w:tcPr>
            <w:tcW w:w="474" w:type="pct"/>
            <w:vAlign w:val="center"/>
          </w:tcPr>
          <w:p w14:paraId="5C065BB7" w14:textId="77777777" w:rsidR="005F2EC5" w:rsidRPr="00A471ED" w:rsidRDefault="005F2EC5">
            <w:pPr>
              <w:spacing w:before="40" w:after="40"/>
              <w:jc w:val="right"/>
              <w:rPr>
                <w:sz w:val="20"/>
                <w:szCs w:val="20"/>
              </w:rPr>
            </w:pPr>
          </w:p>
        </w:tc>
        <w:tc>
          <w:tcPr>
            <w:tcW w:w="337" w:type="pct"/>
            <w:vAlign w:val="center"/>
          </w:tcPr>
          <w:p w14:paraId="7AF96BB8" w14:textId="77777777" w:rsidR="005F2EC5" w:rsidRPr="00A471ED" w:rsidRDefault="005F2EC5">
            <w:pPr>
              <w:spacing w:before="40" w:after="40"/>
              <w:jc w:val="right"/>
              <w:rPr>
                <w:sz w:val="20"/>
                <w:szCs w:val="20"/>
              </w:rPr>
            </w:pPr>
          </w:p>
        </w:tc>
        <w:tc>
          <w:tcPr>
            <w:tcW w:w="338" w:type="pct"/>
            <w:vAlign w:val="center"/>
          </w:tcPr>
          <w:p w14:paraId="4DA675CB" w14:textId="77777777" w:rsidR="005F2EC5" w:rsidRPr="00A471ED" w:rsidRDefault="005F2EC5">
            <w:pPr>
              <w:spacing w:before="40" w:after="40"/>
              <w:jc w:val="right"/>
              <w:rPr>
                <w:sz w:val="20"/>
                <w:szCs w:val="20"/>
              </w:rPr>
            </w:pPr>
          </w:p>
        </w:tc>
        <w:tc>
          <w:tcPr>
            <w:tcW w:w="406" w:type="pct"/>
            <w:vAlign w:val="center"/>
          </w:tcPr>
          <w:p w14:paraId="0601C1A5" w14:textId="77777777" w:rsidR="005F2EC5" w:rsidRPr="00A471ED" w:rsidRDefault="005F2EC5">
            <w:pPr>
              <w:spacing w:before="40" w:after="40"/>
              <w:jc w:val="right"/>
              <w:rPr>
                <w:sz w:val="20"/>
                <w:szCs w:val="20"/>
              </w:rPr>
            </w:pPr>
            <w:r w:rsidRPr="00A471ED">
              <w:rPr>
                <w:sz w:val="20"/>
                <w:szCs w:val="20"/>
              </w:rPr>
              <w:t>187,323</w:t>
            </w:r>
          </w:p>
        </w:tc>
        <w:tc>
          <w:tcPr>
            <w:tcW w:w="337" w:type="pct"/>
            <w:vAlign w:val="center"/>
          </w:tcPr>
          <w:p w14:paraId="0C6E82B4" w14:textId="77777777" w:rsidR="005F2EC5" w:rsidRPr="00A471ED" w:rsidRDefault="005F2EC5">
            <w:pPr>
              <w:spacing w:before="40" w:after="40"/>
              <w:jc w:val="right"/>
              <w:rPr>
                <w:sz w:val="20"/>
                <w:szCs w:val="20"/>
              </w:rPr>
            </w:pPr>
          </w:p>
        </w:tc>
        <w:tc>
          <w:tcPr>
            <w:tcW w:w="406" w:type="pct"/>
            <w:vAlign w:val="center"/>
          </w:tcPr>
          <w:p w14:paraId="0698E9DE" w14:textId="77777777" w:rsidR="005F2EC5" w:rsidRPr="00A471ED" w:rsidRDefault="005F2EC5">
            <w:pPr>
              <w:spacing w:before="40" w:after="40"/>
              <w:jc w:val="right"/>
              <w:rPr>
                <w:sz w:val="20"/>
                <w:szCs w:val="20"/>
              </w:rPr>
            </w:pPr>
          </w:p>
        </w:tc>
        <w:tc>
          <w:tcPr>
            <w:tcW w:w="337" w:type="pct"/>
            <w:vAlign w:val="center"/>
          </w:tcPr>
          <w:p w14:paraId="33509F26" w14:textId="77777777" w:rsidR="005F2EC5" w:rsidRPr="00A471ED" w:rsidRDefault="005F2EC5">
            <w:pPr>
              <w:spacing w:before="40" w:after="40"/>
              <w:jc w:val="right"/>
              <w:rPr>
                <w:sz w:val="20"/>
                <w:szCs w:val="20"/>
              </w:rPr>
            </w:pPr>
          </w:p>
        </w:tc>
        <w:tc>
          <w:tcPr>
            <w:tcW w:w="342" w:type="pct"/>
            <w:vAlign w:val="center"/>
          </w:tcPr>
          <w:p w14:paraId="36F642CE" w14:textId="77777777" w:rsidR="005F2EC5" w:rsidRPr="00A471ED" w:rsidRDefault="005F2EC5">
            <w:pPr>
              <w:spacing w:before="40" w:after="40"/>
              <w:jc w:val="right"/>
              <w:rPr>
                <w:sz w:val="20"/>
                <w:szCs w:val="20"/>
              </w:rPr>
            </w:pPr>
          </w:p>
        </w:tc>
        <w:tc>
          <w:tcPr>
            <w:tcW w:w="270" w:type="pct"/>
            <w:vAlign w:val="center"/>
          </w:tcPr>
          <w:p w14:paraId="206DB60D" w14:textId="77777777" w:rsidR="005F2EC5" w:rsidRPr="00A471ED" w:rsidRDefault="005F2EC5">
            <w:pPr>
              <w:spacing w:before="40" w:after="40"/>
              <w:jc w:val="right"/>
              <w:rPr>
                <w:sz w:val="20"/>
                <w:szCs w:val="20"/>
              </w:rPr>
            </w:pPr>
          </w:p>
        </w:tc>
        <w:tc>
          <w:tcPr>
            <w:tcW w:w="404" w:type="pct"/>
            <w:vAlign w:val="center"/>
          </w:tcPr>
          <w:p w14:paraId="2BEDC2B4" w14:textId="77777777" w:rsidR="005F2EC5" w:rsidRPr="00A471ED" w:rsidRDefault="005F2EC5">
            <w:pPr>
              <w:spacing w:before="40" w:after="40"/>
              <w:jc w:val="right"/>
              <w:rPr>
                <w:sz w:val="20"/>
                <w:szCs w:val="20"/>
              </w:rPr>
            </w:pPr>
            <w:r w:rsidRPr="00A471ED">
              <w:rPr>
                <w:sz w:val="20"/>
                <w:szCs w:val="20"/>
              </w:rPr>
              <w:t>187,323</w:t>
            </w:r>
          </w:p>
        </w:tc>
      </w:tr>
    </w:tbl>
    <w:p w14:paraId="20E9FA1B" w14:textId="77777777" w:rsidR="005F2EC5" w:rsidRPr="00A471ED" w:rsidRDefault="005F2EC5">
      <w:pPr>
        <w:ind w:left="-284" w:right="-279"/>
        <w:jc w:val="center"/>
        <w:rPr>
          <w:sz w:val="20"/>
          <w:szCs w:val="20"/>
        </w:rPr>
      </w:pPr>
    </w:p>
    <w:tbl>
      <w:tblPr>
        <w:tblW w:w="10722" w:type="dxa"/>
        <w:jc w:val="center"/>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A0" w:firstRow="1" w:lastRow="0" w:firstColumn="1" w:lastColumn="0" w:noHBand="0" w:noVBand="0"/>
      </w:tblPr>
      <w:tblGrid>
        <w:gridCol w:w="5398"/>
        <w:gridCol w:w="5324"/>
      </w:tblGrid>
      <w:tr w:rsidR="005F2EC5" w:rsidRPr="00A471ED" w14:paraId="4A3CD217" w14:textId="77777777" w:rsidTr="005D7028">
        <w:trPr>
          <w:trHeight w:val="238"/>
          <w:jc w:val="center"/>
        </w:trPr>
        <w:tc>
          <w:tcPr>
            <w:tcW w:w="5398" w:type="dxa"/>
            <w:vAlign w:val="center"/>
          </w:tcPr>
          <w:p w14:paraId="4B2CA48A" w14:textId="5488652D" w:rsidR="005F2EC5" w:rsidRPr="00A471ED" w:rsidRDefault="005F2EC5">
            <w:pPr>
              <w:spacing w:after="60"/>
              <w:jc w:val="left"/>
              <w:rPr>
                <w:sz w:val="20"/>
                <w:szCs w:val="20"/>
              </w:rPr>
            </w:pPr>
            <w:r w:rsidRPr="00A471ED">
              <w:rPr>
                <w:rFonts w:hAnsi="SimSun" w:hint="eastAsia"/>
                <w:b/>
                <w:sz w:val="20"/>
                <w:szCs w:val="20"/>
                <w:lang w:val="zh-CN"/>
              </w:rPr>
              <w:t>秘书处建议：</w:t>
            </w:r>
          </w:p>
        </w:tc>
        <w:tc>
          <w:tcPr>
            <w:tcW w:w="5324" w:type="dxa"/>
          </w:tcPr>
          <w:p w14:paraId="0AB12DF5" w14:textId="77777777" w:rsidR="005F2EC5" w:rsidRPr="00A471ED" w:rsidRDefault="005F2EC5">
            <w:pPr>
              <w:spacing w:after="60"/>
              <w:jc w:val="center"/>
              <w:rPr>
                <w:sz w:val="20"/>
                <w:szCs w:val="20"/>
              </w:rPr>
            </w:pPr>
            <w:r w:rsidRPr="00A471ED">
              <w:rPr>
                <w:rFonts w:hAnsi="SimSun" w:hint="eastAsia"/>
                <w:sz w:val="20"/>
                <w:szCs w:val="20"/>
                <w:lang w:val="zh-CN"/>
              </w:rPr>
              <w:t>一揽子核准</w:t>
            </w:r>
          </w:p>
        </w:tc>
      </w:tr>
    </w:tbl>
    <w:p w14:paraId="1A549E24" w14:textId="1D7372F8" w:rsidR="005F2EC5" w:rsidRDefault="005F2EC5">
      <w:pPr>
        <w:rPr>
          <w:szCs w:val="24"/>
        </w:rPr>
      </w:pPr>
    </w:p>
    <w:p w14:paraId="3B438021" w14:textId="77777777" w:rsidR="005F2EC5" w:rsidRPr="00950D37" w:rsidRDefault="005F2EC5">
      <w:pPr>
        <w:keepNext/>
        <w:spacing w:after="240"/>
        <w:jc w:val="center"/>
        <w:rPr>
          <w:rFonts w:ascii="SimHei" w:eastAsia="SimHei"/>
          <w:sz w:val="28"/>
          <w:szCs w:val="28"/>
        </w:rPr>
      </w:pPr>
      <w:r w:rsidRPr="00950D37">
        <w:rPr>
          <w:rFonts w:ascii="SimHei" w:eastAsia="SimHei" w:hint="eastAsia"/>
          <w:sz w:val="28"/>
          <w:szCs w:val="28"/>
          <w:lang w:val="zh-CN"/>
        </w:rPr>
        <w:lastRenderedPageBreak/>
        <w:t>项目说明</w:t>
      </w:r>
    </w:p>
    <w:p w14:paraId="27973C8B" w14:textId="0A049598" w:rsidR="005F2EC5" w:rsidRPr="00950D37" w:rsidRDefault="005F2EC5">
      <w:pPr>
        <w:pStyle w:val="Heading1"/>
        <w:rPr>
          <w:sz w:val="24"/>
          <w:szCs w:val="24"/>
        </w:rPr>
      </w:pPr>
      <w:r w:rsidRPr="00950D37">
        <w:rPr>
          <w:rFonts w:hAnsi="SimSun" w:hint="eastAsia"/>
          <w:color w:val="000000"/>
          <w:sz w:val="24"/>
          <w:szCs w:val="24"/>
          <w:lang w:val="zh-CN"/>
        </w:rPr>
        <w:t>工发组织</w:t>
      </w:r>
      <w:r w:rsidRPr="00950D37">
        <w:rPr>
          <w:rFonts w:hAnsi="SimSun" w:hint="eastAsia"/>
          <w:sz w:val="24"/>
          <w:szCs w:val="24"/>
          <w:lang w:val="zh-CN"/>
        </w:rPr>
        <w:t>作为指定的执行机构</w:t>
      </w:r>
      <w:r w:rsidRPr="00950D37">
        <w:rPr>
          <w:rFonts w:hAnsi="SimSun" w:hint="eastAsia"/>
          <w:sz w:val="24"/>
          <w:szCs w:val="24"/>
        </w:rPr>
        <w:t>，</w:t>
      </w:r>
      <w:r w:rsidRPr="00950D37">
        <w:rPr>
          <w:rFonts w:hAnsi="SimSun" w:hint="eastAsia"/>
          <w:sz w:val="24"/>
          <w:szCs w:val="24"/>
          <w:lang w:val="zh-CN"/>
        </w:rPr>
        <w:t>代表南非政府向执行委员会提交了为</w:t>
      </w:r>
      <w:r w:rsidR="00862F37">
        <w:rPr>
          <w:rFonts w:hAnsi="SimSun" w:hint="eastAsia"/>
          <w:sz w:val="24"/>
          <w:szCs w:val="24"/>
          <w:lang w:val="zh-CN"/>
        </w:rPr>
        <w:t>含氢氯氟烃淘汰管理计划</w:t>
      </w:r>
      <w:r w:rsidRPr="00950D37">
        <w:rPr>
          <w:rFonts w:hAnsi="SimSun" w:hint="eastAsia"/>
          <w:sz w:val="24"/>
          <w:szCs w:val="24"/>
          <w:lang w:val="zh-CN"/>
        </w:rPr>
        <w:t>第二阶段第二次付款供资的申请</w:t>
      </w:r>
      <w:r w:rsidRPr="00950D37">
        <w:rPr>
          <w:rFonts w:hAnsi="SimSun" w:hint="eastAsia"/>
          <w:sz w:val="24"/>
          <w:szCs w:val="24"/>
        </w:rPr>
        <w:t>，</w:t>
      </w:r>
      <w:r w:rsidRPr="00950D37">
        <w:rPr>
          <w:rFonts w:hAnsi="SimSun" w:hint="eastAsia"/>
          <w:sz w:val="24"/>
          <w:szCs w:val="24"/>
          <w:lang w:val="zh-CN"/>
        </w:rPr>
        <w:t>其中要求供资</w:t>
      </w:r>
      <w:r w:rsidRPr="00950D37">
        <w:rPr>
          <w:sz w:val="24"/>
          <w:szCs w:val="24"/>
        </w:rPr>
        <w:t>2,676,043</w:t>
      </w:r>
      <w:r w:rsidRPr="00950D37">
        <w:rPr>
          <w:rFonts w:hAnsi="SimSun" w:hint="eastAsia"/>
          <w:sz w:val="24"/>
          <w:szCs w:val="24"/>
          <w:lang w:val="zh-CN"/>
        </w:rPr>
        <w:t>美元</w:t>
      </w:r>
      <w:r w:rsidRPr="00950D37">
        <w:rPr>
          <w:rFonts w:hAnsi="SimSun" w:hint="eastAsia"/>
          <w:sz w:val="24"/>
          <w:szCs w:val="24"/>
        </w:rPr>
        <w:t>，</w:t>
      </w:r>
      <w:r w:rsidRPr="00950D37">
        <w:rPr>
          <w:rFonts w:hAnsi="SimSun" w:hint="eastAsia"/>
          <w:sz w:val="24"/>
          <w:szCs w:val="24"/>
          <w:lang w:val="zh-CN"/>
        </w:rPr>
        <w:t>外加机构支助费用</w:t>
      </w:r>
      <w:r w:rsidRPr="00950D37">
        <w:rPr>
          <w:sz w:val="24"/>
          <w:szCs w:val="24"/>
        </w:rPr>
        <w:t>187,323</w:t>
      </w:r>
      <w:r w:rsidRPr="00950D37">
        <w:rPr>
          <w:rFonts w:hAnsi="SimSun" w:hint="eastAsia"/>
          <w:sz w:val="24"/>
          <w:szCs w:val="24"/>
          <w:lang w:val="zh-CN"/>
        </w:rPr>
        <w:t>美元</w:t>
      </w:r>
      <w:r w:rsidRPr="00950D37">
        <w:rPr>
          <w:sz w:val="24"/>
          <w:szCs w:val="24"/>
          <w:vertAlign w:val="superscript"/>
          <w:lang w:val="zh-CN"/>
        </w:rPr>
        <w:footnoteReference w:id="3"/>
      </w:r>
      <w:r w:rsidRPr="00950D37">
        <w:rPr>
          <w:rFonts w:hAnsi="SimSun" w:hint="eastAsia"/>
          <w:sz w:val="24"/>
          <w:szCs w:val="24"/>
          <w:lang w:val="zh-CN"/>
        </w:rPr>
        <w:t>。提交的申请材料包括第一次付款的执行进度报告和</w:t>
      </w:r>
      <w:r w:rsidRPr="00950D37">
        <w:rPr>
          <w:sz w:val="24"/>
          <w:szCs w:val="24"/>
          <w:lang w:val="zh-CN"/>
        </w:rPr>
        <w:t>2026</w:t>
      </w:r>
      <w:r w:rsidRPr="00950D37">
        <w:rPr>
          <w:rFonts w:hAnsi="SimSun" w:hint="eastAsia"/>
          <w:sz w:val="24"/>
          <w:szCs w:val="24"/>
          <w:lang w:val="zh-CN"/>
        </w:rPr>
        <w:t>年至</w:t>
      </w:r>
      <w:r w:rsidRPr="00950D37">
        <w:rPr>
          <w:sz w:val="24"/>
          <w:szCs w:val="24"/>
          <w:lang w:val="zh-CN"/>
        </w:rPr>
        <w:t>2027</w:t>
      </w:r>
      <w:r w:rsidRPr="00950D37">
        <w:rPr>
          <w:rFonts w:hAnsi="SimSun" w:hint="eastAsia"/>
          <w:sz w:val="24"/>
          <w:szCs w:val="24"/>
          <w:lang w:val="zh-CN"/>
        </w:rPr>
        <w:t>年付款执行计划。</w:t>
      </w:r>
    </w:p>
    <w:p w14:paraId="6FFA7011" w14:textId="1ECCA01C" w:rsidR="005F2EC5" w:rsidRPr="00950D37" w:rsidRDefault="00862F37">
      <w:pPr>
        <w:keepNext/>
        <w:spacing w:after="240"/>
        <w:rPr>
          <w:sz w:val="24"/>
          <w:szCs w:val="24"/>
          <w:u w:val="single"/>
        </w:rPr>
      </w:pPr>
      <w:r>
        <w:rPr>
          <w:rFonts w:hAnsi="SimSun" w:hint="eastAsia"/>
          <w:sz w:val="24"/>
          <w:szCs w:val="24"/>
          <w:u w:val="single"/>
          <w:lang w:val="zh-CN"/>
        </w:rPr>
        <w:t>含氢氯氟烃</w:t>
      </w:r>
      <w:r w:rsidR="005F2EC5" w:rsidRPr="00950D37">
        <w:rPr>
          <w:rFonts w:hAnsi="SimSun" w:hint="eastAsia"/>
          <w:sz w:val="24"/>
          <w:szCs w:val="24"/>
          <w:u w:val="single"/>
          <w:lang w:val="zh-CN"/>
        </w:rPr>
        <w:t>消费量的报告</w:t>
      </w:r>
    </w:p>
    <w:p w14:paraId="75AA38A1" w14:textId="43755C89" w:rsidR="005F2EC5" w:rsidRPr="00950D37" w:rsidRDefault="005F2EC5">
      <w:pPr>
        <w:numPr>
          <w:ilvl w:val="0"/>
          <w:numId w:val="1"/>
        </w:numPr>
        <w:spacing w:after="240"/>
        <w:outlineLvl w:val="0"/>
        <w:rPr>
          <w:sz w:val="24"/>
          <w:szCs w:val="24"/>
        </w:rPr>
      </w:pPr>
      <w:r w:rsidRPr="00950D37">
        <w:rPr>
          <w:rFonts w:hAnsi="SimSun" w:hint="eastAsia"/>
          <w:sz w:val="24"/>
          <w:szCs w:val="24"/>
          <w:lang w:val="zh-CN"/>
        </w:rPr>
        <w:t>南非政府报告了</w:t>
      </w:r>
      <w:r w:rsidRPr="00950D37">
        <w:rPr>
          <w:sz w:val="24"/>
          <w:szCs w:val="24"/>
        </w:rPr>
        <w:t>2024</w:t>
      </w:r>
      <w:r w:rsidRPr="00950D37">
        <w:rPr>
          <w:rFonts w:hAnsi="SimSun" w:hint="eastAsia"/>
          <w:sz w:val="24"/>
          <w:szCs w:val="24"/>
          <w:lang w:val="zh-CN"/>
        </w:rPr>
        <w:t>年</w:t>
      </w:r>
      <w:r w:rsidR="00862F37">
        <w:rPr>
          <w:rFonts w:hAnsi="SimSun" w:hint="eastAsia"/>
          <w:sz w:val="24"/>
          <w:szCs w:val="24"/>
          <w:lang w:val="zh-CN"/>
        </w:rPr>
        <w:t>含氢氯氟烃</w:t>
      </w:r>
      <w:r w:rsidRPr="00950D37">
        <w:rPr>
          <w:rFonts w:hAnsi="SimSun" w:hint="eastAsia"/>
          <w:sz w:val="24"/>
          <w:szCs w:val="24"/>
          <w:lang w:val="zh-CN"/>
        </w:rPr>
        <w:t>消费量</w:t>
      </w:r>
      <w:r w:rsidRPr="00950D37">
        <w:rPr>
          <w:sz w:val="24"/>
          <w:szCs w:val="24"/>
        </w:rPr>
        <w:t>88.70 ODP</w:t>
      </w:r>
      <w:r w:rsidRPr="00950D37">
        <w:rPr>
          <w:rFonts w:hAnsi="SimSun" w:hint="eastAsia"/>
          <w:sz w:val="24"/>
          <w:szCs w:val="24"/>
          <w:lang w:val="zh-CN"/>
        </w:rPr>
        <w:t>吨</w:t>
      </w:r>
      <w:r w:rsidRPr="00950D37">
        <w:rPr>
          <w:rFonts w:hAnsi="SimSun" w:hint="eastAsia"/>
          <w:sz w:val="24"/>
          <w:szCs w:val="24"/>
        </w:rPr>
        <w:t>，</w:t>
      </w:r>
      <w:r w:rsidRPr="00950D37">
        <w:rPr>
          <w:rFonts w:hAnsi="SimSun" w:hint="eastAsia"/>
          <w:sz w:val="24"/>
          <w:szCs w:val="24"/>
          <w:lang w:val="zh-CN"/>
        </w:rPr>
        <w:t>它比该国</w:t>
      </w:r>
      <w:r w:rsidR="00862F37">
        <w:rPr>
          <w:rFonts w:hAnsi="SimSun" w:hint="eastAsia"/>
          <w:sz w:val="24"/>
          <w:szCs w:val="24"/>
          <w:lang w:val="zh-CN"/>
        </w:rPr>
        <w:t>含氢氯氟烃</w:t>
      </w:r>
      <w:r w:rsidRPr="00950D37">
        <w:rPr>
          <w:rFonts w:hAnsi="SimSun" w:hint="eastAsia"/>
          <w:sz w:val="24"/>
          <w:szCs w:val="24"/>
          <w:lang w:val="zh-CN"/>
        </w:rPr>
        <w:t>履约基准量低</w:t>
      </w:r>
      <w:r w:rsidRPr="00950D37">
        <w:rPr>
          <w:sz w:val="24"/>
          <w:szCs w:val="24"/>
        </w:rPr>
        <w:t>76%</w:t>
      </w:r>
      <w:r w:rsidRPr="00950D37">
        <w:rPr>
          <w:rFonts w:hAnsi="SimSun" w:hint="eastAsia"/>
          <w:sz w:val="24"/>
          <w:szCs w:val="24"/>
          <w:lang w:val="zh-CN"/>
        </w:rPr>
        <w:t>。表</w:t>
      </w:r>
      <w:r w:rsidRPr="00950D37">
        <w:rPr>
          <w:sz w:val="24"/>
          <w:szCs w:val="24"/>
          <w:lang w:val="zh-CN"/>
        </w:rPr>
        <w:t>1</w:t>
      </w:r>
      <w:r w:rsidRPr="00950D37">
        <w:rPr>
          <w:rFonts w:hAnsi="SimSun" w:hint="eastAsia"/>
          <w:sz w:val="24"/>
          <w:szCs w:val="24"/>
          <w:lang w:val="zh-CN"/>
        </w:rPr>
        <w:t>载列</w:t>
      </w:r>
      <w:r w:rsidRPr="00950D37">
        <w:rPr>
          <w:sz w:val="24"/>
          <w:szCs w:val="24"/>
          <w:lang w:val="zh-CN"/>
        </w:rPr>
        <w:t>2020-2024</w:t>
      </w:r>
      <w:r w:rsidRPr="00950D37">
        <w:rPr>
          <w:rFonts w:hAnsi="SimSun" w:hint="eastAsia"/>
          <w:sz w:val="24"/>
          <w:szCs w:val="24"/>
          <w:lang w:val="zh-CN"/>
        </w:rPr>
        <w:t>年的</w:t>
      </w:r>
      <w:r w:rsidR="00862F37">
        <w:rPr>
          <w:rFonts w:hAnsi="SimSun" w:hint="eastAsia"/>
          <w:sz w:val="24"/>
          <w:szCs w:val="24"/>
          <w:lang w:val="zh-CN"/>
        </w:rPr>
        <w:t>含氢氯氟烃</w:t>
      </w:r>
      <w:r w:rsidRPr="00950D37">
        <w:rPr>
          <w:rFonts w:hAnsi="SimSun" w:hint="eastAsia"/>
          <w:sz w:val="24"/>
          <w:szCs w:val="24"/>
          <w:lang w:val="zh-CN"/>
        </w:rPr>
        <w:t>消费量。</w:t>
      </w:r>
    </w:p>
    <w:p w14:paraId="1E4B6D74" w14:textId="2C806704" w:rsidR="005F2EC5" w:rsidRPr="000729AF" w:rsidRDefault="005F2EC5">
      <w:pPr>
        <w:spacing w:before="240"/>
        <w:rPr>
          <w:rFonts w:ascii="SimHei" w:eastAsia="SimHei" w:hAnsi="SimHei"/>
          <w:bCs/>
        </w:rPr>
      </w:pPr>
      <w:r w:rsidRPr="000729AF">
        <w:rPr>
          <w:rFonts w:ascii="SimHei" w:eastAsia="SimHei" w:hAnsi="SimHei" w:hint="eastAsia"/>
          <w:bCs/>
          <w:lang w:val="zh-CN"/>
        </w:rPr>
        <w:t>表</w:t>
      </w:r>
      <w:r w:rsidRPr="000729AF">
        <w:rPr>
          <w:rFonts w:eastAsia="SimHei"/>
          <w:bCs/>
        </w:rPr>
        <w:t>1</w:t>
      </w:r>
      <w:r w:rsidRPr="000729AF">
        <w:rPr>
          <w:rFonts w:eastAsia="SimHei"/>
          <w:bCs/>
        </w:rPr>
        <w:t>：</w:t>
      </w:r>
      <w:r w:rsidRPr="000729AF">
        <w:rPr>
          <w:rFonts w:eastAsia="SimHei"/>
          <w:bCs/>
        </w:rPr>
        <w:t xml:space="preserve"> </w:t>
      </w:r>
      <w:r w:rsidRPr="000729AF">
        <w:rPr>
          <w:rFonts w:ascii="SimHei" w:eastAsia="SimHei" w:hAnsi="SimHei" w:hint="eastAsia"/>
          <w:bCs/>
          <w:lang w:val="zh-CN"/>
        </w:rPr>
        <w:t>南非的</w:t>
      </w:r>
      <w:r w:rsidR="00862F37" w:rsidRPr="000729AF">
        <w:rPr>
          <w:rFonts w:ascii="SimHei" w:eastAsia="SimHei" w:hAnsi="SimHei" w:hint="eastAsia"/>
          <w:bCs/>
          <w:lang w:val="zh-CN"/>
        </w:rPr>
        <w:t>含氢氯氟烃</w:t>
      </w:r>
      <w:r w:rsidRPr="000729AF">
        <w:rPr>
          <w:rFonts w:ascii="SimHei" w:eastAsia="SimHei" w:hAnsi="SimHei" w:hint="eastAsia"/>
          <w:bCs/>
          <w:lang w:val="zh-CN"/>
        </w:rPr>
        <w:t>消费量</w:t>
      </w:r>
      <w:r w:rsidRPr="000729AF">
        <w:rPr>
          <w:rFonts w:ascii="SimHei" w:eastAsia="SimHei" w:hAnsi="SimHei" w:hint="eastAsia"/>
          <w:bCs/>
        </w:rPr>
        <w:t>（</w:t>
      </w:r>
      <w:r w:rsidRPr="000729AF">
        <w:rPr>
          <w:rFonts w:eastAsia="SimHei"/>
          <w:bCs/>
        </w:rPr>
        <w:t>2020-2024</w:t>
      </w:r>
      <w:r w:rsidRPr="000729AF">
        <w:rPr>
          <w:rFonts w:ascii="SimHei" w:eastAsia="SimHei" w:hAnsi="SimHei" w:hint="eastAsia"/>
          <w:bCs/>
          <w:lang w:val="zh-CN"/>
        </w:rPr>
        <w:t>年第</w:t>
      </w:r>
      <w:r w:rsidRPr="000729AF">
        <w:rPr>
          <w:rFonts w:eastAsia="SimHei"/>
          <w:bCs/>
        </w:rPr>
        <w:t>7</w:t>
      </w:r>
      <w:r w:rsidRPr="000729AF">
        <w:rPr>
          <w:rFonts w:ascii="SimHei" w:eastAsia="SimHei" w:hAnsi="SimHei" w:hint="eastAsia"/>
          <w:bCs/>
          <w:lang w:val="zh-CN"/>
        </w:rPr>
        <w:t>条数据</w:t>
      </w:r>
      <w:r w:rsidRPr="000729AF">
        <w:rPr>
          <w:rFonts w:ascii="SimHei" w:eastAsia="SimHei" w:hAnsi="SimHei" w:hint="eastAsia"/>
          <w:bCs/>
        </w:rPr>
        <w:t>）</w:t>
      </w:r>
    </w:p>
    <w:tbl>
      <w:tblPr>
        <w:tblW w:w="5000" w:type="pct"/>
        <w:tblLayout w:type="fixed"/>
        <w:tblLook w:val="00A0" w:firstRow="1" w:lastRow="0" w:firstColumn="1" w:lastColumn="0" w:noHBand="0" w:noVBand="0"/>
      </w:tblPr>
      <w:tblGrid>
        <w:gridCol w:w="2593"/>
        <w:gridCol w:w="1153"/>
        <w:gridCol w:w="1153"/>
        <w:gridCol w:w="1153"/>
        <w:gridCol w:w="1153"/>
        <w:gridCol w:w="1153"/>
        <w:gridCol w:w="1153"/>
      </w:tblGrid>
      <w:tr w:rsidR="005F2EC5" w14:paraId="12810AFE" w14:textId="77777777">
        <w:trPr>
          <w:tblHeader/>
        </w:trPr>
        <w:tc>
          <w:tcPr>
            <w:tcW w:w="1363" w:type="pct"/>
            <w:tcBorders>
              <w:top w:val="single" w:sz="4" w:space="0" w:color="auto"/>
              <w:left w:val="single" w:sz="4" w:space="0" w:color="auto"/>
              <w:bottom w:val="single" w:sz="4" w:space="0" w:color="auto"/>
              <w:right w:val="single" w:sz="4" w:space="0" w:color="auto"/>
            </w:tcBorders>
            <w:noWrap/>
            <w:tcMar>
              <w:left w:w="43" w:type="dxa"/>
              <w:right w:w="43" w:type="dxa"/>
            </w:tcMar>
            <w:vAlign w:val="center"/>
          </w:tcPr>
          <w:p w14:paraId="4EB2C372" w14:textId="7F14AC86" w:rsidR="005F2EC5" w:rsidRPr="00950D37" w:rsidRDefault="00862F37">
            <w:pPr>
              <w:keepNext/>
              <w:spacing w:before="40" w:after="40"/>
              <w:jc w:val="center"/>
              <w:rPr>
                <w:sz w:val="20"/>
                <w:szCs w:val="20"/>
              </w:rPr>
            </w:pPr>
            <w:r>
              <w:rPr>
                <w:rFonts w:hAnsi="SimSun" w:hint="eastAsia"/>
                <w:b/>
                <w:sz w:val="20"/>
                <w:szCs w:val="20"/>
                <w:lang w:val="zh-CN"/>
              </w:rPr>
              <w:t>含氢氯氟烃</w:t>
            </w:r>
          </w:p>
        </w:tc>
        <w:tc>
          <w:tcPr>
            <w:tcW w:w="606" w:type="pct"/>
            <w:tcBorders>
              <w:top w:val="single" w:sz="4" w:space="0" w:color="auto"/>
              <w:left w:val="nil"/>
              <w:bottom w:val="single" w:sz="4" w:space="0" w:color="auto"/>
              <w:right w:val="single" w:sz="4" w:space="0" w:color="auto"/>
            </w:tcBorders>
            <w:noWrap/>
            <w:vAlign w:val="center"/>
          </w:tcPr>
          <w:p w14:paraId="3B00D11E" w14:textId="4058151C" w:rsidR="005F2EC5" w:rsidRPr="00950D37" w:rsidRDefault="005F2EC5">
            <w:pPr>
              <w:keepNext/>
              <w:spacing w:before="40" w:after="40"/>
              <w:jc w:val="center"/>
              <w:rPr>
                <w:b/>
                <w:color w:val="000000"/>
                <w:sz w:val="20"/>
                <w:szCs w:val="20"/>
              </w:rPr>
            </w:pPr>
            <w:r w:rsidRPr="00950D37">
              <w:rPr>
                <w:b/>
                <w:color w:val="000000"/>
                <w:sz w:val="20"/>
                <w:szCs w:val="20"/>
              </w:rPr>
              <w:t>2020</w:t>
            </w:r>
            <w:r w:rsidR="00117610">
              <w:rPr>
                <w:rFonts w:hint="eastAsia"/>
                <w:b/>
                <w:color w:val="000000"/>
                <w:sz w:val="20"/>
                <w:szCs w:val="20"/>
              </w:rPr>
              <w:t>年</w:t>
            </w:r>
          </w:p>
        </w:tc>
        <w:tc>
          <w:tcPr>
            <w:tcW w:w="606" w:type="pct"/>
            <w:tcBorders>
              <w:top w:val="single" w:sz="4" w:space="0" w:color="auto"/>
              <w:left w:val="nil"/>
              <w:bottom w:val="single" w:sz="4" w:space="0" w:color="auto"/>
              <w:right w:val="single" w:sz="4" w:space="0" w:color="auto"/>
            </w:tcBorders>
            <w:noWrap/>
            <w:vAlign w:val="center"/>
          </w:tcPr>
          <w:p w14:paraId="29634A89" w14:textId="5E607E0E" w:rsidR="005F2EC5" w:rsidRPr="00950D37" w:rsidRDefault="005F2EC5">
            <w:pPr>
              <w:keepNext/>
              <w:spacing w:before="40" w:after="40"/>
              <w:jc w:val="center"/>
              <w:rPr>
                <w:b/>
                <w:color w:val="000000"/>
                <w:sz w:val="20"/>
                <w:szCs w:val="20"/>
              </w:rPr>
            </w:pPr>
            <w:r w:rsidRPr="00950D37">
              <w:rPr>
                <w:b/>
                <w:color w:val="000000"/>
                <w:sz w:val="20"/>
                <w:szCs w:val="20"/>
              </w:rPr>
              <w:t>2021</w:t>
            </w:r>
            <w:r w:rsidR="00117610">
              <w:rPr>
                <w:rFonts w:hint="eastAsia"/>
                <w:b/>
                <w:color w:val="000000"/>
                <w:sz w:val="20"/>
                <w:szCs w:val="20"/>
              </w:rPr>
              <w:t>年</w:t>
            </w:r>
          </w:p>
        </w:tc>
        <w:tc>
          <w:tcPr>
            <w:tcW w:w="606" w:type="pct"/>
            <w:tcBorders>
              <w:top w:val="single" w:sz="4" w:space="0" w:color="auto"/>
              <w:left w:val="nil"/>
              <w:bottom w:val="single" w:sz="4" w:space="0" w:color="auto"/>
              <w:right w:val="single" w:sz="4" w:space="0" w:color="auto"/>
            </w:tcBorders>
            <w:noWrap/>
            <w:vAlign w:val="center"/>
          </w:tcPr>
          <w:p w14:paraId="612F2D0E" w14:textId="107E7523" w:rsidR="005F2EC5" w:rsidRPr="00950D37" w:rsidRDefault="005F2EC5">
            <w:pPr>
              <w:keepNext/>
              <w:spacing w:before="40" w:after="40"/>
              <w:jc w:val="center"/>
              <w:rPr>
                <w:b/>
                <w:color w:val="000000"/>
                <w:sz w:val="20"/>
                <w:szCs w:val="20"/>
              </w:rPr>
            </w:pPr>
            <w:r w:rsidRPr="00950D37">
              <w:rPr>
                <w:b/>
                <w:color w:val="000000"/>
                <w:sz w:val="20"/>
                <w:szCs w:val="20"/>
              </w:rPr>
              <w:t>2022</w:t>
            </w:r>
            <w:r w:rsidR="00117610">
              <w:rPr>
                <w:rFonts w:hint="eastAsia"/>
                <w:b/>
                <w:color w:val="000000"/>
                <w:sz w:val="20"/>
                <w:szCs w:val="20"/>
              </w:rPr>
              <w:t>年</w:t>
            </w:r>
          </w:p>
        </w:tc>
        <w:tc>
          <w:tcPr>
            <w:tcW w:w="606" w:type="pct"/>
            <w:tcBorders>
              <w:top w:val="single" w:sz="4" w:space="0" w:color="auto"/>
              <w:left w:val="nil"/>
              <w:bottom w:val="single" w:sz="4" w:space="0" w:color="auto"/>
              <w:right w:val="single" w:sz="4" w:space="0" w:color="auto"/>
            </w:tcBorders>
            <w:vAlign w:val="center"/>
          </w:tcPr>
          <w:p w14:paraId="69E05045" w14:textId="2A516AE4" w:rsidR="005F2EC5" w:rsidRPr="00950D37" w:rsidRDefault="005F2EC5">
            <w:pPr>
              <w:keepNext/>
              <w:spacing w:before="40" w:after="40"/>
              <w:jc w:val="center"/>
              <w:rPr>
                <w:b/>
                <w:color w:val="000000"/>
                <w:sz w:val="20"/>
                <w:szCs w:val="20"/>
              </w:rPr>
            </w:pPr>
            <w:r w:rsidRPr="00950D37">
              <w:rPr>
                <w:b/>
                <w:color w:val="000000"/>
                <w:sz w:val="20"/>
                <w:szCs w:val="20"/>
              </w:rPr>
              <w:t>2023</w:t>
            </w:r>
            <w:r w:rsidR="00117610">
              <w:rPr>
                <w:rFonts w:hint="eastAsia"/>
                <w:b/>
                <w:color w:val="000000"/>
                <w:sz w:val="20"/>
                <w:szCs w:val="20"/>
              </w:rPr>
              <w:t>年</w:t>
            </w:r>
          </w:p>
        </w:tc>
        <w:tc>
          <w:tcPr>
            <w:tcW w:w="606" w:type="pct"/>
            <w:tcBorders>
              <w:top w:val="single" w:sz="4" w:space="0" w:color="auto"/>
              <w:left w:val="single" w:sz="4" w:space="0" w:color="auto"/>
              <w:bottom w:val="single" w:sz="4" w:space="0" w:color="auto"/>
              <w:right w:val="single" w:sz="4" w:space="0" w:color="auto"/>
            </w:tcBorders>
            <w:shd w:val="clear" w:color="auto" w:fill="FFFFFF"/>
            <w:vAlign w:val="center"/>
          </w:tcPr>
          <w:p w14:paraId="5D744D44" w14:textId="55C965C0" w:rsidR="005F2EC5" w:rsidRPr="00950D37" w:rsidRDefault="005F2EC5">
            <w:pPr>
              <w:keepNext/>
              <w:spacing w:before="40" w:after="40"/>
              <w:jc w:val="center"/>
              <w:rPr>
                <w:b/>
                <w:color w:val="000000"/>
                <w:sz w:val="20"/>
                <w:szCs w:val="20"/>
              </w:rPr>
            </w:pPr>
            <w:r w:rsidRPr="00950D37">
              <w:rPr>
                <w:b/>
                <w:color w:val="000000"/>
                <w:sz w:val="20"/>
                <w:szCs w:val="20"/>
              </w:rPr>
              <w:t>2024</w:t>
            </w:r>
            <w:r w:rsidR="00117610">
              <w:rPr>
                <w:rFonts w:hint="eastAsia"/>
                <w:b/>
                <w:color w:val="000000"/>
                <w:sz w:val="20"/>
                <w:szCs w:val="20"/>
              </w:rPr>
              <w:t>年</w:t>
            </w:r>
          </w:p>
        </w:tc>
        <w:tc>
          <w:tcPr>
            <w:tcW w:w="606" w:type="pct"/>
            <w:tcBorders>
              <w:top w:val="single" w:sz="4" w:space="0" w:color="auto"/>
              <w:left w:val="single" w:sz="4" w:space="0" w:color="auto"/>
              <w:bottom w:val="single" w:sz="4" w:space="0" w:color="auto"/>
              <w:right w:val="single" w:sz="4" w:space="0" w:color="auto"/>
            </w:tcBorders>
            <w:noWrap/>
            <w:vAlign w:val="center"/>
          </w:tcPr>
          <w:p w14:paraId="51C5209D" w14:textId="77777777" w:rsidR="005F2EC5" w:rsidRPr="00950D37" w:rsidRDefault="005F2EC5">
            <w:pPr>
              <w:keepNext/>
              <w:spacing w:before="40" w:after="40"/>
              <w:jc w:val="center"/>
              <w:rPr>
                <w:sz w:val="20"/>
                <w:szCs w:val="20"/>
              </w:rPr>
            </w:pPr>
            <w:r w:rsidRPr="00950D37">
              <w:rPr>
                <w:rFonts w:hAnsi="SimSun" w:hint="eastAsia"/>
                <w:b/>
                <w:sz w:val="20"/>
                <w:szCs w:val="20"/>
                <w:lang w:val="zh-CN"/>
              </w:rPr>
              <w:t>基准量</w:t>
            </w:r>
          </w:p>
        </w:tc>
      </w:tr>
      <w:tr w:rsidR="005F2EC5" w14:paraId="375F206A" w14:textId="77777777">
        <w:tc>
          <w:tcPr>
            <w:tcW w:w="1363" w:type="pct"/>
            <w:tcBorders>
              <w:top w:val="single" w:sz="4" w:space="0" w:color="auto"/>
              <w:left w:val="single" w:sz="4" w:space="0" w:color="auto"/>
              <w:bottom w:val="single" w:sz="4" w:space="0" w:color="auto"/>
            </w:tcBorders>
            <w:noWrap/>
            <w:tcMar>
              <w:left w:w="43" w:type="dxa"/>
              <w:right w:w="43" w:type="dxa"/>
            </w:tcMar>
            <w:vAlign w:val="center"/>
          </w:tcPr>
          <w:p w14:paraId="7B8F7196" w14:textId="77777777" w:rsidR="005F2EC5" w:rsidRPr="00950D37" w:rsidRDefault="005F2EC5">
            <w:pPr>
              <w:keepNext/>
              <w:spacing w:before="40" w:after="40"/>
              <w:ind w:left="96"/>
              <w:jc w:val="left"/>
              <w:rPr>
                <w:sz w:val="20"/>
                <w:szCs w:val="20"/>
              </w:rPr>
            </w:pPr>
            <w:r w:rsidRPr="00950D37">
              <w:rPr>
                <w:rFonts w:hAnsi="SimSun" w:hint="eastAsia"/>
                <w:b/>
                <w:sz w:val="20"/>
                <w:szCs w:val="20"/>
                <w:lang w:val="zh-CN"/>
              </w:rPr>
              <w:t>公吨</w:t>
            </w:r>
          </w:p>
        </w:tc>
        <w:tc>
          <w:tcPr>
            <w:tcW w:w="606" w:type="pct"/>
            <w:tcBorders>
              <w:top w:val="single" w:sz="4" w:space="0" w:color="auto"/>
              <w:bottom w:val="single" w:sz="4" w:space="0" w:color="auto"/>
            </w:tcBorders>
            <w:vAlign w:val="center"/>
          </w:tcPr>
          <w:p w14:paraId="490573FD" w14:textId="77777777" w:rsidR="005F2EC5" w:rsidRPr="00950D37" w:rsidRDefault="005F2EC5">
            <w:pPr>
              <w:keepNext/>
              <w:ind w:left="98"/>
              <w:jc w:val="left"/>
              <w:rPr>
                <w:b/>
                <w:color w:val="000000"/>
                <w:sz w:val="20"/>
                <w:szCs w:val="20"/>
              </w:rPr>
            </w:pPr>
          </w:p>
        </w:tc>
        <w:tc>
          <w:tcPr>
            <w:tcW w:w="606" w:type="pct"/>
            <w:tcBorders>
              <w:top w:val="single" w:sz="4" w:space="0" w:color="auto"/>
              <w:bottom w:val="single" w:sz="4" w:space="0" w:color="auto"/>
            </w:tcBorders>
            <w:vAlign w:val="center"/>
          </w:tcPr>
          <w:p w14:paraId="713F8B59" w14:textId="77777777" w:rsidR="005F2EC5" w:rsidRPr="00950D37" w:rsidRDefault="005F2EC5">
            <w:pPr>
              <w:keepNext/>
              <w:ind w:left="98"/>
              <w:jc w:val="left"/>
              <w:rPr>
                <w:b/>
                <w:color w:val="000000"/>
                <w:sz w:val="20"/>
                <w:szCs w:val="20"/>
              </w:rPr>
            </w:pPr>
          </w:p>
        </w:tc>
        <w:tc>
          <w:tcPr>
            <w:tcW w:w="606" w:type="pct"/>
            <w:tcBorders>
              <w:top w:val="single" w:sz="4" w:space="0" w:color="auto"/>
              <w:bottom w:val="single" w:sz="4" w:space="0" w:color="auto"/>
            </w:tcBorders>
            <w:vAlign w:val="center"/>
          </w:tcPr>
          <w:p w14:paraId="2DD1B864" w14:textId="77777777" w:rsidR="005F2EC5" w:rsidRPr="00950D37" w:rsidRDefault="005F2EC5">
            <w:pPr>
              <w:keepNext/>
              <w:ind w:left="98"/>
              <w:jc w:val="left"/>
              <w:rPr>
                <w:b/>
                <w:color w:val="000000"/>
                <w:sz w:val="20"/>
                <w:szCs w:val="20"/>
              </w:rPr>
            </w:pPr>
          </w:p>
        </w:tc>
        <w:tc>
          <w:tcPr>
            <w:tcW w:w="606" w:type="pct"/>
            <w:tcBorders>
              <w:top w:val="single" w:sz="4" w:space="0" w:color="auto"/>
              <w:bottom w:val="single" w:sz="4" w:space="0" w:color="auto"/>
            </w:tcBorders>
            <w:vAlign w:val="center"/>
          </w:tcPr>
          <w:p w14:paraId="619B8CE6" w14:textId="77777777" w:rsidR="005F2EC5" w:rsidRPr="00950D37" w:rsidRDefault="005F2EC5">
            <w:pPr>
              <w:keepNext/>
              <w:ind w:left="98"/>
              <w:jc w:val="left"/>
              <w:rPr>
                <w:b/>
                <w:color w:val="000000"/>
                <w:sz w:val="20"/>
                <w:szCs w:val="20"/>
              </w:rPr>
            </w:pPr>
          </w:p>
        </w:tc>
        <w:tc>
          <w:tcPr>
            <w:tcW w:w="606" w:type="pct"/>
            <w:tcBorders>
              <w:top w:val="single" w:sz="4" w:space="0" w:color="auto"/>
              <w:bottom w:val="single" w:sz="4" w:space="0" w:color="auto"/>
            </w:tcBorders>
            <w:shd w:val="clear" w:color="auto" w:fill="FFFFFF"/>
            <w:vAlign w:val="center"/>
          </w:tcPr>
          <w:p w14:paraId="277932B7" w14:textId="77777777" w:rsidR="005F2EC5" w:rsidRPr="00950D37" w:rsidRDefault="005F2EC5">
            <w:pPr>
              <w:keepNext/>
              <w:ind w:left="98"/>
              <w:jc w:val="left"/>
              <w:rPr>
                <w:b/>
                <w:color w:val="000000"/>
                <w:sz w:val="20"/>
                <w:szCs w:val="20"/>
              </w:rPr>
            </w:pPr>
          </w:p>
        </w:tc>
        <w:tc>
          <w:tcPr>
            <w:tcW w:w="606" w:type="pct"/>
            <w:tcBorders>
              <w:top w:val="single" w:sz="4" w:space="0" w:color="auto"/>
              <w:bottom w:val="single" w:sz="4" w:space="0" w:color="auto"/>
              <w:right w:val="single" w:sz="4" w:space="0" w:color="auto"/>
            </w:tcBorders>
            <w:vAlign w:val="center"/>
          </w:tcPr>
          <w:p w14:paraId="6F9B642E" w14:textId="77777777" w:rsidR="005F2EC5" w:rsidRPr="00950D37" w:rsidRDefault="005F2EC5">
            <w:pPr>
              <w:keepNext/>
              <w:ind w:left="98"/>
              <w:jc w:val="left"/>
              <w:rPr>
                <w:b/>
                <w:color w:val="000000"/>
                <w:sz w:val="20"/>
                <w:szCs w:val="20"/>
              </w:rPr>
            </w:pPr>
          </w:p>
        </w:tc>
      </w:tr>
      <w:tr w:rsidR="005F2EC5" w14:paraId="19A377B3" w14:textId="77777777">
        <w:tc>
          <w:tcPr>
            <w:tcW w:w="1363" w:type="pct"/>
            <w:tcBorders>
              <w:top w:val="single" w:sz="4" w:space="0" w:color="auto"/>
              <w:left w:val="single" w:sz="4" w:space="0" w:color="auto"/>
              <w:bottom w:val="single" w:sz="4" w:space="0" w:color="auto"/>
              <w:right w:val="single" w:sz="4" w:space="0" w:color="auto"/>
            </w:tcBorders>
            <w:noWrap/>
            <w:tcMar>
              <w:left w:w="43" w:type="dxa"/>
              <w:right w:w="43" w:type="dxa"/>
            </w:tcMar>
            <w:vAlign w:val="center"/>
          </w:tcPr>
          <w:p w14:paraId="576B44F8" w14:textId="77777777" w:rsidR="005F2EC5" w:rsidRPr="00950D37" w:rsidRDefault="005F2EC5">
            <w:pPr>
              <w:widowControl w:val="0"/>
              <w:ind w:left="98"/>
              <w:jc w:val="left"/>
              <w:rPr>
                <w:color w:val="000000"/>
                <w:sz w:val="20"/>
                <w:szCs w:val="20"/>
              </w:rPr>
            </w:pPr>
            <w:r w:rsidRPr="00950D37">
              <w:rPr>
                <w:noProof/>
                <w:color w:val="000000"/>
                <w:sz w:val="20"/>
                <w:szCs w:val="20"/>
              </w:rPr>
              <w:t>HCFC-22</w:t>
            </w:r>
          </w:p>
        </w:tc>
        <w:tc>
          <w:tcPr>
            <w:tcW w:w="606" w:type="pct"/>
            <w:tcBorders>
              <w:top w:val="single" w:sz="4" w:space="0" w:color="auto"/>
              <w:left w:val="nil"/>
              <w:bottom w:val="single" w:sz="4" w:space="0" w:color="auto"/>
              <w:right w:val="single" w:sz="4" w:space="0" w:color="auto"/>
            </w:tcBorders>
            <w:noWrap/>
          </w:tcPr>
          <w:p w14:paraId="4941BC5A" w14:textId="77777777" w:rsidR="005F2EC5" w:rsidRPr="00950D37" w:rsidRDefault="005F2EC5">
            <w:pPr>
              <w:widowControl w:val="0"/>
              <w:tabs>
                <w:tab w:val="left" w:pos="430"/>
              </w:tabs>
              <w:ind w:left="-137" w:right="63"/>
              <w:jc w:val="right"/>
              <w:rPr>
                <w:sz w:val="20"/>
                <w:szCs w:val="20"/>
              </w:rPr>
            </w:pPr>
            <w:r w:rsidRPr="00950D37">
              <w:rPr>
                <w:sz w:val="20"/>
                <w:szCs w:val="20"/>
              </w:rPr>
              <w:t>1,739.29</w:t>
            </w:r>
          </w:p>
        </w:tc>
        <w:tc>
          <w:tcPr>
            <w:tcW w:w="606" w:type="pct"/>
            <w:tcBorders>
              <w:top w:val="single" w:sz="4" w:space="0" w:color="auto"/>
              <w:left w:val="nil"/>
              <w:bottom w:val="single" w:sz="4" w:space="0" w:color="auto"/>
              <w:right w:val="single" w:sz="4" w:space="0" w:color="auto"/>
            </w:tcBorders>
            <w:noWrap/>
          </w:tcPr>
          <w:p w14:paraId="79E3B5DD" w14:textId="77777777" w:rsidR="005F2EC5" w:rsidRPr="00950D37" w:rsidRDefault="005F2EC5">
            <w:pPr>
              <w:widowControl w:val="0"/>
              <w:tabs>
                <w:tab w:val="left" w:pos="430"/>
              </w:tabs>
              <w:ind w:left="-137" w:right="63"/>
              <w:jc w:val="right"/>
              <w:rPr>
                <w:sz w:val="20"/>
                <w:szCs w:val="20"/>
              </w:rPr>
            </w:pPr>
            <w:r w:rsidRPr="00950D37">
              <w:rPr>
                <w:sz w:val="20"/>
                <w:szCs w:val="20"/>
              </w:rPr>
              <w:t>1,605.41</w:t>
            </w:r>
          </w:p>
        </w:tc>
        <w:tc>
          <w:tcPr>
            <w:tcW w:w="606" w:type="pct"/>
            <w:tcBorders>
              <w:top w:val="single" w:sz="4" w:space="0" w:color="auto"/>
              <w:left w:val="nil"/>
              <w:bottom w:val="single" w:sz="4" w:space="0" w:color="auto"/>
              <w:right w:val="single" w:sz="4" w:space="0" w:color="auto"/>
            </w:tcBorders>
            <w:noWrap/>
          </w:tcPr>
          <w:p w14:paraId="2FC4D214" w14:textId="77777777" w:rsidR="005F2EC5" w:rsidRPr="00950D37" w:rsidRDefault="005F2EC5">
            <w:pPr>
              <w:widowControl w:val="0"/>
              <w:tabs>
                <w:tab w:val="left" w:pos="430"/>
              </w:tabs>
              <w:ind w:left="-137" w:right="63"/>
              <w:jc w:val="right"/>
              <w:rPr>
                <w:color w:val="000000"/>
                <w:sz w:val="20"/>
                <w:szCs w:val="20"/>
              </w:rPr>
            </w:pPr>
            <w:r w:rsidRPr="00950D37">
              <w:rPr>
                <w:color w:val="000000"/>
                <w:sz w:val="20"/>
                <w:szCs w:val="20"/>
              </w:rPr>
              <w:t>1,338.62</w:t>
            </w:r>
          </w:p>
        </w:tc>
        <w:tc>
          <w:tcPr>
            <w:tcW w:w="606" w:type="pct"/>
            <w:tcBorders>
              <w:top w:val="single" w:sz="4" w:space="0" w:color="auto"/>
              <w:left w:val="nil"/>
              <w:bottom w:val="single" w:sz="4" w:space="0" w:color="auto"/>
              <w:right w:val="single" w:sz="2" w:space="0" w:color="auto"/>
            </w:tcBorders>
          </w:tcPr>
          <w:p w14:paraId="2CBC073C" w14:textId="77777777" w:rsidR="005F2EC5" w:rsidRPr="00950D37" w:rsidRDefault="005F2EC5">
            <w:pPr>
              <w:widowControl w:val="0"/>
              <w:tabs>
                <w:tab w:val="left" w:pos="430"/>
              </w:tabs>
              <w:ind w:left="-137" w:right="63"/>
              <w:jc w:val="right"/>
              <w:rPr>
                <w:color w:val="000000"/>
                <w:sz w:val="20"/>
                <w:szCs w:val="20"/>
              </w:rPr>
            </w:pPr>
            <w:r w:rsidRPr="00950D37">
              <w:rPr>
                <w:color w:val="000000"/>
                <w:sz w:val="20"/>
                <w:szCs w:val="20"/>
              </w:rPr>
              <w:t>1,354.97</w:t>
            </w:r>
          </w:p>
        </w:tc>
        <w:tc>
          <w:tcPr>
            <w:tcW w:w="606" w:type="pct"/>
            <w:tcBorders>
              <w:top w:val="single" w:sz="4" w:space="0" w:color="auto"/>
              <w:left w:val="single" w:sz="2" w:space="0" w:color="auto"/>
              <w:bottom w:val="single" w:sz="2" w:space="0" w:color="auto"/>
              <w:right w:val="single" w:sz="2" w:space="0" w:color="auto"/>
            </w:tcBorders>
          </w:tcPr>
          <w:p w14:paraId="446E4497" w14:textId="77777777" w:rsidR="005F2EC5" w:rsidRPr="00950D37" w:rsidRDefault="005F2EC5">
            <w:pPr>
              <w:widowControl w:val="0"/>
              <w:tabs>
                <w:tab w:val="left" w:pos="430"/>
              </w:tabs>
              <w:ind w:left="-137" w:right="63"/>
              <w:jc w:val="right"/>
              <w:rPr>
                <w:color w:val="000000"/>
                <w:sz w:val="20"/>
                <w:szCs w:val="20"/>
              </w:rPr>
            </w:pPr>
            <w:r w:rsidRPr="00950D37">
              <w:rPr>
                <w:color w:val="000000"/>
                <w:sz w:val="20"/>
                <w:szCs w:val="20"/>
              </w:rPr>
              <w:t>1,609.09</w:t>
            </w:r>
          </w:p>
        </w:tc>
        <w:tc>
          <w:tcPr>
            <w:tcW w:w="606" w:type="pct"/>
            <w:tcBorders>
              <w:top w:val="single" w:sz="4" w:space="0" w:color="auto"/>
              <w:left w:val="single" w:sz="2" w:space="0" w:color="auto"/>
              <w:bottom w:val="single" w:sz="4" w:space="0" w:color="auto"/>
              <w:right w:val="single" w:sz="4" w:space="0" w:color="auto"/>
            </w:tcBorders>
            <w:noWrap/>
          </w:tcPr>
          <w:p w14:paraId="554A2CBF" w14:textId="77777777" w:rsidR="005F2EC5" w:rsidRPr="00950D37" w:rsidRDefault="005F2EC5">
            <w:pPr>
              <w:widowControl w:val="0"/>
              <w:tabs>
                <w:tab w:val="left" w:pos="430"/>
              </w:tabs>
              <w:ind w:left="-137" w:right="63"/>
              <w:jc w:val="right"/>
              <w:rPr>
                <w:color w:val="000000"/>
                <w:sz w:val="20"/>
                <w:szCs w:val="20"/>
              </w:rPr>
            </w:pPr>
            <w:r w:rsidRPr="00950D37">
              <w:rPr>
                <w:color w:val="000000"/>
                <w:sz w:val="20"/>
                <w:szCs w:val="20"/>
              </w:rPr>
              <w:t>3,833.90</w:t>
            </w:r>
          </w:p>
        </w:tc>
      </w:tr>
      <w:tr w:rsidR="005F2EC5" w14:paraId="6A84E499" w14:textId="77777777">
        <w:tc>
          <w:tcPr>
            <w:tcW w:w="1363" w:type="pct"/>
            <w:tcBorders>
              <w:top w:val="nil"/>
              <w:left w:val="single" w:sz="4" w:space="0" w:color="auto"/>
              <w:bottom w:val="single" w:sz="4" w:space="0" w:color="auto"/>
              <w:right w:val="single" w:sz="4" w:space="0" w:color="auto"/>
            </w:tcBorders>
            <w:noWrap/>
            <w:tcMar>
              <w:left w:w="43" w:type="dxa"/>
              <w:right w:w="43" w:type="dxa"/>
            </w:tcMar>
            <w:vAlign w:val="center"/>
          </w:tcPr>
          <w:p w14:paraId="2F33DF7A" w14:textId="77777777" w:rsidR="005F2EC5" w:rsidRPr="00950D37" w:rsidRDefault="005F2EC5">
            <w:pPr>
              <w:widowControl w:val="0"/>
              <w:ind w:left="98"/>
              <w:jc w:val="left"/>
              <w:rPr>
                <w:color w:val="000000"/>
                <w:sz w:val="20"/>
                <w:szCs w:val="20"/>
              </w:rPr>
            </w:pPr>
            <w:r w:rsidRPr="00950D37">
              <w:rPr>
                <w:noProof/>
                <w:color w:val="000000"/>
                <w:sz w:val="20"/>
                <w:szCs w:val="20"/>
              </w:rPr>
              <w:t>HCFC-123</w:t>
            </w:r>
          </w:p>
        </w:tc>
        <w:tc>
          <w:tcPr>
            <w:tcW w:w="606" w:type="pct"/>
            <w:tcBorders>
              <w:top w:val="nil"/>
              <w:left w:val="nil"/>
              <w:bottom w:val="single" w:sz="4" w:space="0" w:color="auto"/>
              <w:right w:val="single" w:sz="4" w:space="0" w:color="auto"/>
            </w:tcBorders>
            <w:noWrap/>
          </w:tcPr>
          <w:p w14:paraId="74110FCD" w14:textId="77777777" w:rsidR="005F2EC5" w:rsidRPr="00950D37" w:rsidRDefault="005F2EC5">
            <w:pPr>
              <w:widowControl w:val="0"/>
              <w:tabs>
                <w:tab w:val="left" w:pos="430"/>
              </w:tabs>
              <w:ind w:left="-137" w:right="63"/>
              <w:jc w:val="right"/>
              <w:rPr>
                <w:sz w:val="20"/>
                <w:szCs w:val="20"/>
              </w:rPr>
            </w:pPr>
            <w:r w:rsidRPr="00950D37">
              <w:rPr>
                <w:sz w:val="20"/>
                <w:szCs w:val="20"/>
              </w:rPr>
              <w:t>32.63</w:t>
            </w:r>
          </w:p>
        </w:tc>
        <w:tc>
          <w:tcPr>
            <w:tcW w:w="606" w:type="pct"/>
            <w:tcBorders>
              <w:top w:val="nil"/>
              <w:left w:val="nil"/>
              <w:bottom w:val="single" w:sz="4" w:space="0" w:color="auto"/>
              <w:right w:val="single" w:sz="4" w:space="0" w:color="auto"/>
            </w:tcBorders>
            <w:noWrap/>
          </w:tcPr>
          <w:p w14:paraId="4D982C6C" w14:textId="77777777" w:rsidR="005F2EC5" w:rsidRPr="00950D37" w:rsidRDefault="005F2EC5">
            <w:pPr>
              <w:widowControl w:val="0"/>
              <w:tabs>
                <w:tab w:val="left" w:pos="430"/>
              </w:tabs>
              <w:ind w:left="-137" w:right="63"/>
              <w:jc w:val="right"/>
              <w:rPr>
                <w:sz w:val="20"/>
                <w:szCs w:val="20"/>
              </w:rPr>
            </w:pPr>
            <w:r w:rsidRPr="00950D37">
              <w:rPr>
                <w:sz w:val="20"/>
                <w:szCs w:val="20"/>
              </w:rPr>
              <w:t>20.00</w:t>
            </w:r>
          </w:p>
        </w:tc>
        <w:tc>
          <w:tcPr>
            <w:tcW w:w="606" w:type="pct"/>
            <w:tcBorders>
              <w:top w:val="nil"/>
              <w:left w:val="nil"/>
              <w:bottom w:val="single" w:sz="4" w:space="0" w:color="auto"/>
              <w:right w:val="single" w:sz="4" w:space="0" w:color="auto"/>
            </w:tcBorders>
            <w:noWrap/>
          </w:tcPr>
          <w:p w14:paraId="61ED1C4D" w14:textId="77777777" w:rsidR="005F2EC5" w:rsidRPr="00950D37" w:rsidRDefault="005F2EC5">
            <w:pPr>
              <w:widowControl w:val="0"/>
              <w:tabs>
                <w:tab w:val="left" w:pos="430"/>
              </w:tabs>
              <w:ind w:left="-137" w:right="63"/>
              <w:jc w:val="right"/>
              <w:rPr>
                <w:color w:val="000000"/>
                <w:sz w:val="20"/>
                <w:szCs w:val="20"/>
              </w:rPr>
            </w:pPr>
            <w:r w:rsidRPr="00950D37">
              <w:rPr>
                <w:color w:val="000000"/>
                <w:sz w:val="20"/>
                <w:szCs w:val="20"/>
              </w:rPr>
              <w:t>8.89</w:t>
            </w:r>
          </w:p>
        </w:tc>
        <w:tc>
          <w:tcPr>
            <w:tcW w:w="606" w:type="pct"/>
            <w:tcBorders>
              <w:top w:val="single" w:sz="4" w:space="0" w:color="auto"/>
              <w:left w:val="nil"/>
              <w:bottom w:val="single" w:sz="4" w:space="0" w:color="auto"/>
              <w:right w:val="single" w:sz="2" w:space="0" w:color="auto"/>
            </w:tcBorders>
          </w:tcPr>
          <w:p w14:paraId="6063937B" w14:textId="77777777" w:rsidR="005F2EC5" w:rsidRPr="00950D37" w:rsidRDefault="005F2EC5">
            <w:pPr>
              <w:widowControl w:val="0"/>
              <w:tabs>
                <w:tab w:val="left" w:pos="430"/>
              </w:tabs>
              <w:ind w:left="-137" w:right="63"/>
              <w:jc w:val="right"/>
              <w:rPr>
                <w:color w:val="000000"/>
                <w:sz w:val="20"/>
                <w:szCs w:val="20"/>
              </w:rPr>
            </w:pPr>
            <w:r w:rsidRPr="00950D37">
              <w:rPr>
                <w:color w:val="000000"/>
                <w:sz w:val="20"/>
                <w:szCs w:val="20"/>
              </w:rPr>
              <w:t>-0.50</w:t>
            </w:r>
          </w:p>
        </w:tc>
        <w:tc>
          <w:tcPr>
            <w:tcW w:w="606" w:type="pct"/>
            <w:tcBorders>
              <w:top w:val="single" w:sz="2" w:space="0" w:color="auto"/>
              <w:left w:val="single" w:sz="2" w:space="0" w:color="auto"/>
              <w:bottom w:val="single" w:sz="2" w:space="0" w:color="auto"/>
              <w:right w:val="single" w:sz="2" w:space="0" w:color="auto"/>
            </w:tcBorders>
          </w:tcPr>
          <w:p w14:paraId="671DC9E5" w14:textId="77777777" w:rsidR="005F2EC5" w:rsidRPr="00950D37" w:rsidRDefault="005F2EC5">
            <w:pPr>
              <w:widowControl w:val="0"/>
              <w:tabs>
                <w:tab w:val="left" w:pos="430"/>
              </w:tabs>
              <w:ind w:left="-137" w:right="63"/>
              <w:jc w:val="right"/>
              <w:rPr>
                <w:color w:val="000000"/>
                <w:sz w:val="20"/>
                <w:szCs w:val="20"/>
              </w:rPr>
            </w:pPr>
            <w:r w:rsidRPr="00950D37">
              <w:rPr>
                <w:color w:val="000000"/>
                <w:sz w:val="20"/>
                <w:szCs w:val="20"/>
              </w:rPr>
              <w:t>10.00</w:t>
            </w:r>
          </w:p>
        </w:tc>
        <w:tc>
          <w:tcPr>
            <w:tcW w:w="606" w:type="pct"/>
            <w:tcBorders>
              <w:top w:val="nil"/>
              <w:left w:val="single" w:sz="2" w:space="0" w:color="auto"/>
              <w:bottom w:val="single" w:sz="4" w:space="0" w:color="auto"/>
              <w:right w:val="single" w:sz="4" w:space="0" w:color="auto"/>
            </w:tcBorders>
            <w:noWrap/>
          </w:tcPr>
          <w:p w14:paraId="7CD74BD3" w14:textId="77777777" w:rsidR="005F2EC5" w:rsidRPr="00950D37" w:rsidRDefault="005F2EC5">
            <w:pPr>
              <w:widowControl w:val="0"/>
              <w:tabs>
                <w:tab w:val="left" w:pos="430"/>
              </w:tabs>
              <w:ind w:left="-137" w:right="63"/>
              <w:jc w:val="right"/>
              <w:rPr>
                <w:color w:val="000000"/>
                <w:sz w:val="20"/>
                <w:szCs w:val="20"/>
              </w:rPr>
            </w:pPr>
            <w:r w:rsidRPr="00950D37">
              <w:rPr>
                <w:color w:val="000000"/>
                <w:sz w:val="20"/>
                <w:szCs w:val="20"/>
              </w:rPr>
              <w:t>12.80</w:t>
            </w:r>
          </w:p>
        </w:tc>
      </w:tr>
      <w:tr w:rsidR="005F2EC5" w14:paraId="0F44EA08" w14:textId="77777777">
        <w:trPr>
          <w:trHeight w:val="54"/>
        </w:trPr>
        <w:tc>
          <w:tcPr>
            <w:tcW w:w="1363" w:type="pct"/>
            <w:tcBorders>
              <w:top w:val="nil"/>
              <w:left w:val="single" w:sz="4" w:space="0" w:color="auto"/>
              <w:bottom w:val="single" w:sz="4" w:space="0" w:color="auto"/>
              <w:right w:val="single" w:sz="4" w:space="0" w:color="auto"/>
            </w:tcBorders>
            <w:noWrap/>
            <w:tcMar>
              <w:left w:w="43" w:type="dxa"/>
              <w:right w:w="43" w:type="dxa"/>
            </w:tcMar>
            <w:vAlign w:val="center"/>
          </w:tcPr>
          <w:p w14:paraId="0742A0AB" w14:textId="77777777" w:rsidR="005F2EC5" w:rsidRPr="00950D37" w:rsidRDefault="005F2EC5">
            <w:pPr>
              <w:widowControl w:val="0"/>
              <w:ind w:left="98"/>
              <w:jc w:val="left"/>
              <w:rPr>
                <w:color w:val="000000"/>
                <w:sz w:val="20"/>
                <w:szCs w:val="20"/>
              </w:rPr>
            </w:pPr>
            <w:r w:rsidRPr="00950D37">
              <w:rPr>
                <w:noProof/>
                <w:color w:val="000000"/>
                <w:sz w:val="20"/>
                <w:szCs w:val="20"/>
              </w:rPr>
              <w:t>HCFC-142b</w:t>
            </w:r>
          </w:p>
        </w:tc>
        <w:tc>
          <w:tcPr>
            <w:tcW w:w="606" w:type="pct"/>
            <w:tcBorders>
              <w:top w:val="nil"/>
              <w:left w:val="nil"/>
              <w:bottom w:val="single" w:sz="4" w:space="0" w:color="auto"/>
              <w:right w:val="single" w:sz="4" w:space="0" w:color="auto"/>
            </w:tcBorders>
            <w:noWrap/>
          </w:tcPr>
          <w:p w14:paraId="221A86DB" w14:textId="77777777" w:rsidR="005F2EC5" w:rsidRPr="00950D37" w:rsidRDefault="005F2EC5">
            <w:pPr>
              <w:widowControl w:val="0"/>
              <w:tabs>
                <w:tab w:val="left" w:pos="430"/>
              </w:tabs>
              <w:ind w:left="-137" w:right="63"/>
              <w:jc w:val="right"/>
              <w:rPr>
                <w:sz w:val="20"/>
                <w:szCs w:val="20"/>
              </w:rPr>
            </w:pPr>
            <w:r w:rsidRPr="00950D37">
              <w:rPr>
                <w:sz w:val="20"/>
                <w:szCs w:val="20"/>
              </w:rPr>
              <w:t>7.20</w:t>
            </w:r>
          </w:p>
        </w:tc>
        <w:tc>
          <w:tcPr>
            <w:tcW w:w="606" w:type="pct"/>
            <w:tcBorders>
              <w:top w:val="nil"/>
              <w:left w:val="nil"/>
              <w:bottom w:val="single" w:sz="4" w:space="0" w:color="auto"/>
              <w:right w:val="single" w:sz="4" w:space="0" w:color="auto"/>
            </w:tcBorders>
            <w:noWrap/>
          </w:tcPr>
          <w:p w14:paraId="6EB44504" w14:textId="77777777" w:rsidR="005F2EC5" w:rsidRPr="00950D37" w:rsidRDefault="005F2EC5">
            <w:pPr>
              <w:widowControl w:val="0"/>
              <w:tabs>
                <w:tab w:val="left" w:pos="430"/>
              </w:tabs>
              <w:ind w:left="-137" w:right="63"/>
              <w:jc w:val="right"/>
              <w:rPr>
                <w:sz w:val="20"/>
                <w:szCs w:val="20"/>
              </w:rPr>
            </w:pPr>
            <w:r w:rsidRPr="00950D37">
              <w:rPr>
                <w:sz w:val="20"/>
                <w:szCs w:val="20"/>
              </w:rPr>
              <w:t>0</w:t>
            </w:r>
          </w:p>
        </w:tc>
        <w:tc>
          <w:tcPr>
            <w:tcW w:w="606" w:type="pct"/>
            <w:tcBorders>
              <w:top w:val="nil"/>
              <w:left w:val="nil"/>
              <w:bottom w:val="single" w:sz="4" w:space="0" w:color="auto"/>
              <w:right w:val="single" w:sz="4" w:space="0" w:color="auto"/>
            </w:tcBorders>
            <w:noWrap/>
          </w:tcPr>
          <w:p w14:paraId="14C892E8" w14:textId="77777777" w:rsidR="005F2EC5" w:rsidRPr="00950D37" w:rsidRDefault="005F2EC5">
            <w:pPr>
              <w:widowControl w:val="0"/>
              <w:tabs>
                <w:tab w:val="left" w:pos="430"/>
              </w:tabs>
              <w:ind w:left="-137" w:right="63"/>
              <w:jc w:val="right"/>
              <w:rPr>
                <w:color w:val="000000"/>
                <w:sz w:val="20"/>
                <w:szCs w:val="20"/>
              </w:rPr>
            </w:pPr>
            <w:r w:rsidRPr="00950D37">
              <w:rPr>
                <w:color w:val="000000"/>
                <w:sz w:val="20"/>
                <w:szCs w:val="20"/>
              </w:rPr>
              <w:t>0</w:t>
            </w:r>
          </w:p>
        </w:tc>
        <w:tc>
          <w:tcPr>
            <w:tcW w:w="606" w:type="pct"/>
            <w:tcBorders>
              <w:top w:val="single" w:sz="4" w:space="0" w:color="auto"/>
              <w:left w:val="nil"/>
              <w:bottom w:val="single" w:sz="4" w:space="0" w:color="auto"/>
              <w:right w:val="single" w:sz="4" w:space="0" w:color="auto"/>
            </w:tcBorders>
          </w:tcPr>
          <w:p w14:paraId="6DB889D9" w14:textId="77777777" w:rsidR="005F2EC5" w:rsidRPr="00950D37" w:rsidRDefault="005F2EC5">
            <w:pPr>
              <w:widowControl w:val="0"/>
              <w:tabs>
                <w:tab w:val="left" w:pos="430"/>
              </w:tabs>
              <w:ind w:left="-137" w:right="63"/>
              <w:jc w:val="right"/>
              <w:rPr>
                <w:color w:val="000000"/>
                <w:sz w:val="20"/>
                <w:szCs w:val="20"/>
              </w:rPr>
            </w:pPr>
            <w:r w:rsidRPr="00950D37">
              <w:rPr>
                <w:color w:val="000000"/>
                <w:sz w:val="20"/>
                <w:szCs w:val="20"/>
              </w:rPr>
              <w:t>0</w:t>
            </w:r>
          </w:p>
        </w:tc>
        <w:tc>
          <w:tcPr>
            <w:tcW w:w="606" w:type="pct"/>
            <w:tcBorders>
              <w:top w:val="nil"/>
              <w:left w:val="single" w:sz="4" w:space="0" w:color="auto"/>
              <w:bottom w:val="single" w:sz="4" w:space="0" w:color="auto"/>
              <w:right w:val="single" w:sz="4" w:space="0" w:color="auto"/>
            </w:tcBorders>
          </w:tcPr>
          <w:p w14:paraId="5B8D332E" w14:textId="77777777" w:rsidR="005F2EC5" w:rsidRPr="00950D37" w:rsidRDefault="005F2EC5">
            <w:pPr>
              <w:widowControl w:val="0"/>
              <w:tabs>
                <w:tab w:val="left" w:pos="430"/>
              </w:tabs>
              <w:ind w:left="-137" w:right="63"/>
              <w:jc w:val="right"/>
              <w:rPr>
                <w:color w:val="000000"/>
                <w:sz w:val="20"/>
                <w:szCs w:val="20"/>
              </w:rPr>
            </w:pPr>
            <w:r w:rsidRPr="00950D37">
              <w:rPr>
                <w:color w:val="000000"/>
                <w:sz w:val="20"/>
                <w:szCs w:val="20"/>
              </w:rPr>
              <w:t>0</w:t>
            </w:r>
          </w:p>
        </w:tc>
        <w:tc>
          <w:tcPr>
            <w:tcW w:w="606" w:type="pct"/>
            <w:tcBorders>
              <w:top w:val="nil"/>
              <w:left w:val="single" w:sz="4" w:space="0" w:color="auto"/>
              <w:bottom w:val="single" w:sz="4" w:space="0" w:color="auto"/>
              <w:right w:val="single" w:sz="4" w:space="0" w:color="auto"/>
            </w:tcBorders>
            <w:noWrap/>
            <w:vAlign w:val="center"/>
          </w:tcPr>
          <w:p w14:paraId="52F15489" w14:textId="77777777" w:rsidR="005F2EC5" w:rsidRPr="00950D37" w:rsidRDefault="005F2EC5">
            <w:pPr>
              <w:widowControl w:val="0"/>
              <w:tabs>
                <w:tab w:val="left" w:pos="430"/>
              </w:tabs>
              <w:ind w:left="-137" w:right="63"/>
              <w:jc w:val="right"/>
              <w:rPr>
                <w:color w:val="000000"/>
                <w:sz w:val="20"/>
                <w:szCs w:val="20"/>
              </w:rPr>
            </w:pPr>
            <w:r w:rsidRPr="00950D37">
              <w:rPr>
                <w:color w:val="000000"/>
                <w:sz w:val="20"/>
                <w:szCs w:val="20"/>
              </w:rPr>
              <w:t>-12.90</w:t>
            </w:r>
          </w:p>
        </w:tc>
      </w:tr>
      <w:tr w:rsidR="005F2EC5" w14:paraId="61F04CA0" w14:textId="77777777">
        <w:tc>
          <w:tcPr>
            <w:tcW w:w="1363" w:type="pct"/>
            <w:tcBorders>
              <w:top w:val="single" w:sz="4" w:space="0" w:color="auto"/>
              <w:left w:val="single" w:sz="4" w:space="0" w:color="auto"/>
              <w:bottom w:val="single" w:sz="4" w:space="0" w:color="auto"/>
              <w:right w:val="single" w:sz="4" w:space="0" w:color="auto"/>
            </w:tcBorders>
            <w:noWrap/>
            <w:tcMar>
              <w:left w:w="43" w:type="dxa"/>
              <w:right w:w="43" w:type="dxa"/>
            </w:tcMar>
          </w:tcPr>
          <w:p w14:paraId="61D2FBB6" w14:textId="6A689345" w:rsidR="005F2EC5" w:rsidRPr="00950D37" w:rsidRDefault="005F2EC5">
            <w:pPr>
              <w:spacing w:before="40" w:after="40"/>
              <w:ind w:left="98"/>
              <w:jc w:val="left"/>
              <w:rPr>
                <w:sz w:val="20"/>
                <w:szCs w:val="20"/>
              </w:rPr>
            </w:pPr>
            <w:r w:rsidRPr="00950D37">
              <w:rPr>
                <w:rFonts w:hAnsi="SimSun" w:hint="eastAsia"/>
                <w:b/>
                <w:sz w:val="20"/>
                <w:szCs w:val="20"/>
                <w:lang w:val="zh-CN"/>
              </w:rPr>
              <w:t>共计</w:t>
            </w:r>
            <w:r w:rsidR="000729AF">
              <w:rPr>
                <w:rFonts w:hAnsi="SimSun" w:hint="eastAsia"/>
                <w:b/>
                <w:sz w:val="20"/>
                <w:szCs w:val="20"/>
                <w:lang w:val="zh-CN"/>
              </w:rPr>
              <w:t>（</w:t>
            </w:r>
            <w:r w:rsidRPr="00950D37">
              <w:rPr>
                <w:rFonts w:hAnsi="SimSun" w:hint="eastAsia"/>
                <w:b/>
                <w:sz w:val="20"/>
                <w:szCs w:val="20"/>
                <w:lang w:val="zh-CN"/>
              </w:rPr>
              <w:t>公吨</w:t>
            </w:r>
            <w:r w:rsidR="000729AF">
              <w:rPr>
                <w:rFonts w:hAnsi="SimSun" w:hint="eastAsia"/>
                <w:b/>
                <w:sz w:val="20"/>
                <w:szCs w:val="20"/>
                <w:lang w:val="zh-CN"/>
              </w:rPr>
              <w:t>）</w:t>
            </w:r>
          </w:p>
        </w:tc>
        <w:tc>
          <w:tcPr>
            <w:tcW w:w="606" w:type="pct"/>
            <w:tcBorders>
              <w:top w:val="single" w:sz="4" w:space="0" w:color="auto"/>
              <w:left w:val="single" w:sz="4" w:space="0" w:color="auto"/>
              <w:bottom w:val="single" w:sz="4" w:space="0" w:color="auto"/>
              <w:right w:val="single" w:sz="4" w:space="0" w:color="auto"/>
            </w:tcBorders>
            <w:noWrap/>
          </w:tcPr>
          <w:p w14:paraId="760F67E8" w14:textId="77777777" w:rsidR="005F2EC5" w:rsidRPr="00950D37" w:rsidRDefault="005F2EC5">
            <w:pPr>
              <w:widowControl w:val="0"/>
              <w:tabs>
                <w:tab w:val="left" w:pos="430"/>
              </w:tabs>
              <w:spacing w:before="40" w:after="40"/>
              <w:ind w:left="-137" w:right="63"/>
              <w:jc w:val="right"/>
              <w:rPr>
                <w:b/>
                <w:color w:val="000000"/>
                <w:sz w:val="20"/>
                <w:szCs w:val="20"/>
              </w:rPr>
            </w:pPr>
            <w:r w:rsidRPr="00950D37">
              <w:rPr>
                <w:b/>
                <w:color w:val="000000"/>
                <w:sz w:val="20"/>
                <w:szCs w:val="20"/>
              </w:rPr>
              <w:t>1,779.12</w:t>
            </w:r>
          </w:p>
        </w:tc>
        <w:tc>
          <w:tcPr>
            <w:tcW w:w="606" w:type="pct"/>
            <w:tcBorders>
              <w:top w:val="single" w:sz="4" w:space="0" w:color="auto"/>
              <w:left w:val="single" w:sz="4" w:space="0" w:color="auto"/>
              <w:bottom w:val="single" w:sz="4" w:space="0" w:color="auto"/>
              <w:right w:val="single" w:sz="4" w:space="0" w:color="auto"/>
            </w:tcBorders>
            <w:noWrap/>
          </w:tcPr>
          <w:p w14:paraId="4812139C" w14:textId="77777777" w:rsidR="005F2EC5" w:rsidRPr="00950D37" w:rsidRDefault="005F2EC5">
            <w:pPr>
              <w:widowControl w:val="0"/>
              <w:tabs>
                <w:tab w:val="left" w:pos="430"/>
              </w:tabs>
              <w:spacing w:before="40" w:after="40"/>
              <w:ind w:left="-137" w:right="63"/>
              <w:jc w:val="right"/>
              <w:rPr>
                <w:b/>
                <w:color w:val="000000"/>
                <w:sz w:val="20"/>
                <w:szCs w:val="20"/>
              </w:rPr>
            </w:pPr>
            <w:r w:rsidRPr="00950D37">
              <w:rPr>
                <w:b/>
                <w:color w:val="000000"/>
                <w:sz w:val="20"/>
                <w:szCs w:val="20"/>
              </w:rPr>
              <w:t>1,625.41</w:t>
            </w:r>
          </w:p>
        </w:tc>
        <w:tc>
          <w:tcPr>
            <w:tcW w:w="606" w:type="pct"/>
            <w:tcBorders>
              <w:top w:val="single" w:sz="4" w:space="0" w:color="auto"/>
              <w:left w:val="single" w:sz="4" w:space="0" w:color="auto"/>
              <w:bottom w:val="single" w:sz="4" w:space="0" w:color="auto"/>
              <w:right w:val="single" w:sz="4" w:space="0" w:color="auto"/>
            </w:tcBorders>
            <w:noWrap/>
          </w:tcPr>
          <w:p w14:paraId="788729E6" w14:textId="77777777" w:rsidR="005F2EC5" w:rsidRPr="00950D37" w:rsidRDefault="005F2EC5">
            <w:pPr>
              <w:widowControl w:val="0"/>
              <w:tabs>
                <w:tab w:val="left" w:pos="430"/>
              </w:tabs>
              <w:spacing w:before="40" w:after="40"/>
              <w:ind w:left="-137" w:right="63"/>
              <w:jc w:val="right"/>
              <w:rPr>
                <w:b/>
                <w:color w:val="000000"/>
                <w:sz w:val="20"/>
                <w:szCs w:val="20"/>
              </w:rPr>
            </w:pPr>
            <w:r w:rsidRPr="00950D37">
              <w:rPr>
                <w:b/>
                <w:color w:val="000000"/>
                <w:sz w:val="20"/>
                <w:szCs w:val="20"/>
              </w:rPr>
              <w:t>1,347.51</w:t>
            </w:r>
          </w:p>
        </w:tc>
        <w:tc>
          <w:tcPr>
            <w:tcW w:w="606" w:type="pct"/>
            <w:tcBorders>
              <w:top w:val="single" w:sz="4" w:space="0" w:color="auto"/>
              <w:left w:val="single" w:sz="4" w:space="0" w:color="auto"/>
              <w:bottom w:val="single" w:sz="4" w:space="0" w:color="auto"/>
              <w:right w:val="single" w:sz="4" w:space="0" w:color="auto"/>
            </w:tcBorders>
          </w:tcPr>
          <w:p w14:paraId="745F61C6" w14:textId="77777777" w:rsidR="005F2EC5" w:rsidRPr="00950D37" w:rsidRDefault="005F2EC5">
            <w:pPr>
              <w:widowControl w:val="0"/>
              <w:tabs>
                <w:tab w:val="left" w:pos="430"/>
              </w:tabs>
              <w:spacing w:before="40" w:after="40"/>
              <w:ind w:left="-137" w:right="63"/>
              <w:jc w:val="right"/>
              <w:rPr>
                <w:b/>
                <w:color w:val="000000"/>
                <w:sz w:val="20"/>
                <w:szCs w:val="20"/>
              </w:rPr>
            </w:pPr>
            <w:r w:rsidRPr="00950D37">
              <w:rPr>
                <w:b/>
                <w:color w:val="000000"/>
                <w:sz w:val="20"/>
                <w:szCs w:val="20"/>
              </w:rPr>
              <w:t>1,354.47</w:t>
            </w:r>
          </w:p>
        </w:tc>
        <w:tc>
          <w:tcPr>
            <w:tcW w:w="606" w:type="pct"/>
            <w:tcBorders>
              <w:top w:val="single" w:sz="4" w:space="0" w:color="auto"/>
              <w:left w:val="single" w:sz="4" w:space="0" w:color="auto"/>
              <w:bottom w:val="single" w:sz="4" w:space="0" w:color="auto"/>
              <w:right w:val="single" w:sz="4" w:space="0" w:color="auto"/>
            </w:tcBorders>
          </w:tcPr>
          <w:p w14:paraId="0A36E7A3" w14:textId="77777777" w:rsidR="005F2EC5" w:rsidRPr="00950D37" w:rsidRDefault="005F2EC5">
            <w:pPr>
              <w:widowControl w:val="0"/>
              <w:tabs>
                <w:tab w:val="left" w:pos="430"/>
              </w:tabs>
              <w:spacing w:before="40" w:after="40"/>
              <w:ind w:left="-137" w:right="63"/>
              <w:jc w:val="right"/>
              <w:rPr>
                <w:b/>
                <w:color w:val="000000"/>
                <w:sz w:val="20"/>
                <w:szCs w:val="20"/>
              </w:rPr>
            </w:pPr>
            <w:r w:rsidRPr="00950D37">
              <w:rPr>
                <w:b/>
                <w:color w:val="000000"/>
                <w:sz w:val="20"/>
                <w:szCs w:val="20"/>
              </w:rPr>
              <w:t>1,619.09</w:t>
            </w:r>
          </w:p>
        </w:tc>
        <w:tc>
          <w:tcPr>
            <w:tcW w:w="606" w:type="pct"/>
            <w:tcBorders>
              <w:top w:val="single" w:sz="4" w:space="0" w:color="auto"/>
              <w:left w:val="single" w:sz="4" w:space="0" w:color="auto"/>
              <w:bottom w:val="single" w:sz="4" w:space="0" w:color="auto"/>
              <w:right w:val="single" w:sz="4" w:space="0" w:color="auto"/>
            </w:tcBorders>
            <w:noWrap/>
            <w:vAlign w:val="center"/>
          </w:tcPr>
          <w:p w14:paraId="776111AF" w14:textId="77777777" w:rsidR="005F2EC5" w:rsidRPr="00950D37" w:rsidRDefault="005F2EC5">
            <w:pPr>
              <w:widowControl w:val="0"/>
              <w:tabs>
                <w:tab w:val="left" w:pos="430"/>
              </w:tabs>
              <w:spacing w:before="40" w:after="40"/>
              <w:ind w:left="-137" w:right="63"/>
              <w:jc w:val="right"/>
              <w:rPr>
                <w:b/>
                <w:color w:val="000000"/>
                <w:sz w:val="20"/>
                <w:szCs w:val="20"/>
              </w:rPr>
            </w:pPr>
            <w:r w:rsidRPr="00950D37">
              <w:rPr>
                <w:b/>
                <w:color w:val="000000"/>
                <w:sz w:val="20"/>
                <w:szCs w:val="20"/>
              </w:rPr>
              <w:t>*5,258.00</w:t>
            </w:r>
          </w:p>
        </w:tc>
      </w:tr>
      <w:tr w:rsidR="005F2EC5" w14:paraId="1A89898E" w14:textId="77777777">
        <w:trPr>
          <w:trHeight w:val="203"/>
        </w:trPr>
        <w:tc>
          <w:tcPr>
            <w:tcW w:w="1363" w:type="pct"/>
            <w:tcBorders>
              <w:top w:val="single" w:sz="4" w:space="0" w:color="auto"/>
              <w:left w:val="single" w:sz="4" w:space="0" w:color="auto"/>
              <w:bottom w:val="single" w:sz="4" w:space="0" w:color="auto"/>
            </w:tcBorders>
            <w:noWrap/>
            <w:tcMar>
              <w:left w:w="43" w:type="dxa"/>
              <w:right w:w="43" w:type="dxa"/>
            </w:tcMar>
          </w:tcPr>
          <w:p w14:paraId="5AB87F40" w14:textId="77777777" w:rsidR="005F2EC5" w:rsidRPr="00950D37" w:rsidRDefault="005F2EC5">
            <w:pPr>
              <w:keepNext/>
              <w:spacing w:before="40" w:after="40"/>
              <w:ind w:left="96"/>
              <w:jc w:val="left"/>
              <w:rPr>
                <w:sz w:val="20"/>
                <w:szCs w:val="20"/>
              </w:rPr>
            </w:pPr>
            <w:r w:rsidRPr="00950D37">
              <w:rPr>
                <w:b/>
                <w:sz w:val="20"/>
                <w:szCs w:val="20"/>
                <w:lang w:val="zh-CN"/>
              </w:rPr>
              <w:t xml:space="preserve">ODP </w:t>
            </w:r>
            <w:r w:rsidRPr="00950D37">
              <w:rPr>
                <w:rFonts w:hAnsi="SimSun" w:hint="eastAsia"/>
                <w:b/>
                <w:sz w:val="20"/>
                <w:szCs w:val="20"/>
                <w:lang w:val="zh-CN"/>
              </w:rPr>
              <w:t>吨</w:t>
            </w:r>
          </w:p>
        </w:tc>
        <w:tc>
          <w:tcPr>
            <w:tcW w:w="606" w:type="pct"/>
            <w:tcBorders>
              <w:top w:val="single" w:sz="4" w:space="0" w:color="auto"/>
              <w:bottom w:val="single" w:sz="4" w:space="0" w:color="auto"/>
            </w:tcBorders>
          </w:tcPr>
          <w:p w14:paraId="72F68E04" w14:textId="77777777" w:rsidR="005F2EC5" w:rsidRPr="00950D37" w:rsidRDefault="005F2EC5">
            <w:pPr>
              <w:keepNext/>
              <w:spacing w:before="40" w:after="40"/>
              <w:ind w:left="96"/>
              <w:jc w:val="left"/>
              <w:rPr>
                <w:color w:val="000000"/>
                <w:sz w:val="20"/>
                <w:szCs w:val="20"/>
              </w:rPr>
            </w:pPr>
          </w:p>
        </w:tc>
        <w:tc>
          <w:tcPr>
            <w:tcW w:w="606" w:type="pct"/>
            <w:tcBorders>
              <w:top w:val="single" w:sz="4" w:space="0" w:color="auto"/>
              <w:bottom w:val="single" w:sz="4" w:space="0" w:color="auto"/>
            </w:tcBorders>
          </w:tcPr>
          <w:p w14:paraId="77B33280" w14:textId="77777777" w:rsidR="005F2EC5" w:rsidRPr="00950D37" w:rsidRDefault="005F2EC5">
            <w:pPr>
              <w:keepNext/>
              <w:spacing w:before="40" w:after="40"/>
              <w:ind w:left="96"/>
              <w:jc w:val="left"/>
              <w:rPr>
                <w:color w:val="000000"/>
                <w:sz w:val="20"/>
                <w:szCs w:val="20"/>
              </w:rPr>
            </w:pPr>
          </w:p>
        </w:tc>
        <w:tc>
          <w:tcPr>
            <w:tcW w:w="606" w:type="pct"/>
            <w:tcBorders>
              <w:top w:val="single" w:sz="4" w:space="0" w:color="auto"/>
              <w:bottom w:val="single" w:sz="4" w:space="0" w:color="auto"/>
            </w:tcBorders>
          </w:tcPr>
          <w:p w14:paraId="30A54CDD" w14:textId="77777777" w:rsidR="005F2EC5" w:rsidRPr="00950D37" w:rsidRDefault="005F2EC5">
            <w:pPr>
              <w:keepNext/>
              <w:spacing w:before="40" w:after="40"/>
              <w:ind w:left="96"/>
              <w:jc w:val="left"/>
              <w:rPr>
                <w:color w:val="000000"/>
                <w:sz w:val="20"/>
                <w:szCs w:val="20"/>
              </w:rPr>
            </w:pPr>
          </w:p>
        </w:tc>
        <w:tc>
          <w:tcPr>
            <w:tcW w:w="606" w:type="pct"/>
            <w:tcBorders>
              <w:top w:val="single" w:sz="4" w:space="0" w:color="auto"/>
              <w:bottom w:val="single" w:sz="4" w:space="0" w:color="auto"/>
            </w:tcBorders>
          </w:tcPr>
          <w:p w14:paraId="50829792" w14:textId="77777777" w:rsidR="005F2EC5" w:rsidRPr="00950D37" w:rsidRDefault="005F2EC5">
            <w:pPr>
              <w:keepNext/>
              <w:spacing w:before="40" w:after="40"/>
              <w:ind w:left="96"/>
              <w:jc w:val="left"/>
              <w:rPr>
                <w:color w:val="000000"/>
                <w:sz w:val="20"/>
                <w:szCs w:val="20"/>
              </w:rPr>
            </w:pPr>
          </w:p>
        </w:tc>
        <w:tc>
          <w:tcPr>
            <w:tcW w:w="606" w:type="pct"/>
            <w:tcBorders>
              <w:top w:val="single" w:sz="4" w:space="0" w:color="auto"/>
              <w:bottom w:val="single" w:sz="4" w:space="0" w:color="auto"/>
            </w:tcBorders>
          </w:tcPr>
          <w:p w14:paraId="3CFD9B59" w14:textId="77777777" w:rsidR="005F2EC5" w:rsidRPr="00950D37" w:rsidRDefault="005F2EC5">
            <w:pPr>
              <w:keepNext/>
              <w:spacing w:before="40" w:after="40"/>
              <w:ind w:left="96"/>
              <w:jc w:val="left"/>
              <w:rPr>
                <w:color w:val="000000"/>
                <w:sz w:val="20"/>
                <w:szCs w:val="20"/>
              </w:rPr>
            </w:pPr>
          </w:p>
        </w:tc>
        <w:tc>
          <w:tcPr>
            <w:tcW w:w="606" w:type="pct"/>
            <w:tcBorders>
              <w:top w:val="single" w:sz="4" w:space="0" w:color="auto"/>
              <w:bottom w:val="single" w:sz="4" w:space="0" w:color="auto"/>
              <w:right w:val="single" w:sz="4" w:space="0" w:color="auto"/>
            </w:tcBorders>
          </w:tcPr>
          <w:p w14:paraId="683D80F8" w14:textId="77777777" w:rsidR="005F2EC5" w:rsidRPr="00950D37" w:rsidRDefault="005F2EC5">
            <w:pPr>
              <w:keepNext/>
              <w:spacing w:before="40" w:after="40"/>
              <w:ind w:left="96"/>
              <w:jc w:val="left"/>
              <w:rPr>
                <w:color w:val="000000"/>
                <w:sz w:val="20"/>
                <w:szCs w:val="20"/>
              </w:rPr>
            </w:pPr>
          </w:p>
        </w:tc>
      </w:tr>
      <w:tr w:rsidR="005F2EC5" w14:paraId="06700256" w14:textId="77777777">
        <w:tc>
          <w:tcPr>
            <w:tcW w:w="1363" w:type="pct"/>
            <w:tcBorders>
              <w:top w:val="single" w:sz="4" w:space="0" w:color="auto"/>
              <w:left w:val="single" w:sz="4" w:space="0" w:color="auto"/>
              <w:bottom w:val="single" w:sz="4" w:space="0" w:color="auto"/>
              <w:right w:val="single" w:sz="4" w:space="0" w:color="auto"/>
            </w:tcBorders>
            <w:noWrap/>
            <w:tcMar>
              <w:left w:w="43" w:type="dxa"/>
              <w:right w:w="43" w:type="dxa"/>
            </w:tcMar>
            <w:vAlign w:val="center"/>
          </w:tcPr>
          <w:p w14:paraId="296ECFCC" w14:textId="77777777" w:rsidR="005F2EC5" w:rsidRPr="00950D37" w:rsidRDefault="005F2EC5">
            <w:pPr>
              <w:widowControl w:val="0"/>
              <w:ind w:left="98"/>
              <w:jc w:val="left"/>
              <w:rPr>
                <w:color w:val="000000"/>
                <w:sz w:val="20"/>
                <w:szCs w:val="20"/>
              </w:rPr>
            </w:pPr>
            <w:r w:rsidRPr="00950D37">
              <w:rPr>
                <w:noProof/>
                <w:color w:val="000000"/>
                <w:sz w:val="20"/>
                <w:szCs w:val="20"/>
              </w:rPr>
              <w:t>HCFC-22</w:t>
            </w:r>
          </w:p>
        </w:tc>
        <w:tc>
          <w:tcPr>
            <w:tcW w:w="606" w:type="pct"/>
            <w:tcBorders>
              <w:top w:val="single" w:sz="4" w:space="0" w:color="auto"/>
              <w:left w:val="single" w:sz="4" w:space="0" w:color="auto"/>
              <w:bottom w:val="single" w:sz="4" w:space="0" w:color="auto"/>
              <w:right w:val="single" w:sz="4" w:space="0" w:color="auto"/>
            </w:tcBorders>
            <w:noWrap/>
          </w:tcPr>
          <w:p w14:paraId="1B269C54" w14:textId="77777777" w:rsidR="005F2EC5" w:rsidRPr="00950D37" w:rsidRDefault="005F2EC5">
            <w:pPr>
              <w:widowControl w:val="0"/>
              <w:ind w:left="-279" w:right="63"/>
              <w:jc w:val="right"/>
              <w:rPr>
                <w:color w:val="000000"/>
                <w:sz w:val="20"/>
                <w:szCs w:val="20"/>
              </w:rPr>
            </w:pPr>
            <w:r w:rsidRPr="00950D37">
              <w:rPr>
                <w:color w:val="000000"/>
                <w:sz w:val="20"/>
                <w:szCs w:val="20"/>
              </w:rPr>
              <w:t>95.66</w:t>
            </w:r>
          </w:p>
        </w:tc>
        <w:tc>
          <w:tcPr>
            <w:tcW w:w="606" w:type="pct"/>
            <w:tcBorders>
              <w:top w:val="single" w:sz="4" w:space="0" w:color="auto"/>
              <w:left w:val="single" w:sz="4" w:space="0" w:color="auto"/>
              <w:bottom w:val="single" w:sz="4" w:space="0" w:color="auto"/>
              <w:right w:val="single" w:sz="4" w:space="0" w:color="auto"/>
            </w:tcBorders>
            <w:noWrap/>
          </w:tcPr>
          <w:p w14:paraId="3348067A" w14:textId="77777777" w:rsidR="005F2EC5" w:rsidRPr="00950D37" w:rsidRDefault="005F2EC5">
            <w:pPr>
              <w:widowControl w:val="0"/>
              <w:ind w:left="-279" w:right="63"/>
              <w:jc w:val="right"/>
              <w:rPr>
                <w:color w:val="000000"/>
                <w:sz w:val="20"/>
                <w:szCs w:val="20"/>
              </w:rPr>
            </w:pPr>
            <w:r w:rsidRPr="00950D37">
              <w:rPr>
                <w:color w:val="000000"/>
                <w:sz w:val="20"/>
                <w:szCs w:val="20"/>
              </w:rPr>
              <w:t>88.30</w:t>
            </w:r>
          </w:p>
        </w:tc>
        <w:tc>
          <w:tcPr>
            <w:tcW w:w="606" w:type="pct"/>
            <w:tcBorders>
              <w:top w:val="single" w:sz="4" w:space="0" w:color="auto"/>
              <w:left w:val="single" w:sz="4" w:space="0" w:color="auto"/>
              <w:bottom w:val="single" w:sz="4" w:space="0" w:color="auto"/>
              <w:right w:val="single" w:sz="4" w:space="0" w:color="auto"/>
            </w:tcBorders>
            <w:noWrap/>
          </w:tcPr>
          <w:p w14:paraId="6D2D467E" w14:textId="77777777" w:rsidR="005F2EC5" w:rsidRPr="00950D37" w:rsidRDefault="005F2EC5">
            <w:pPr>
              <w:widowControl w:val="0"/>
              <w:ind w:left="-279" w:right="63"/>
              <w:jc w:val="right"/>
              <w:rPr>
                <w:color w:val="000000"/>
                <w:sz w:val="20"/>
                <w:szCs w:val="20"/>
              </w:rPr>
            </w:pPr>
            <w:r w:rsidRPr="00950D37">
              <w:rPr>
                <w:color w:val="000000"/>
                <w:sz w:val="20"/>
                <w:szCs w:val="20"/>
              </w:rPr>
              <w:t>73.62</w:t>
            </w:r>
          </w:p>
        </w:tc>
        <w:tc>
          <w:tcPr>
            <w:tcW w:w="606" w:type="pct"/>
            <w:tcBorders>
              <w:top w:val="single" w:sz="4" w:space="0" w:color="auto"/>
              <w:left w:val="single" w:sz="4" w:space="0" w:color="auto"/>
              <w:bottom w:val="single" w:sz="4" w:space="0" w:color="auto"/>
              <w:right w:val="single" w:sz="4" w:space="0" w:color="auto"/>
            </w:tcBorders>
          </w:tcPr>
          <w:p w14:paraId="7CF6373F" w14:textId="77777777" w:rsidR="005F2EC5" w:rsidRPr="00950D37" w:rsidRDefault="005F2EC5">
            <w:pPr>
              <w:widowControl w:val="0"/>
              <w:ind w:left="-279" w:right="63"/>
              <w:jc w:val="right"/>
              <w:rPr>
                <w:color w:val="000000"/>
                <w:sz w:val="20"/>
                <w:szCs w:val="20"/>
              </w:rPr>
            </w:pPr>
            <w:r w:rsidRPr="00950D37">
              <w:rPr>
                <w:color w:val="000000"/>
                <w:sz w:val="20"/>
                <w:szCs w:val="20"/>
              </w:rPr>
              <w:t>74.52</w:t>
            </w:r>
          </w:p>
        </w:tc>
        <w:tc>
          <w:tcPr>
            <w:tcW w:w="606" w:type="pct"/>
            <w:tcBorders>
              <w:top w:val="single" w:sz="4" w:space="0" w:color="auto"/>
              <w:left w:val="single" w:sz="4" w:space="0" w:color="auto"/>
              <w:bottom w:val="single" w:sz="4" w:space="0" w:color="auto"/>
              <w:right w:val="single" w:sz="4" w:space="0" w:color="auto"/>
            </w:tcBorders>
          </w:tcPr>
          <w:p w14:paraId="0CB26640" w14:textId="77777777" w:rsidR="005F2EC5" w:rsidRPr="00950D37" w:rsidRDefault="005F2EC5">
            <w:pPr>
              <w:widowControl w:val="0"/>
              <w:ind w:left="-279" w:right="63"/>
              <w:jc w:val="right"/>
              <w:rPr>
                <w:color w:val="000000"/>
                <w:sz w:val="20"/>
                <w:szCs w:val="20"/>
              </w:rPr>
            </w:pPr>
            <w:r w:rsidRPr="00950D37">
              <w:rPr>
                <w:color w:val="000000"/>
                <w:sz w:val="20"/>
                <w:szCs w:val="20"/>
              </w:rPr>
              <w:t>88.50</w:t>
            </w:r>
          </w:p>
        </w:tc>
        <w:tc>
          <w:tcPr>
            <w:tcW w:w="606" w:type="pct"/>
            <w:tcBorders>
              <w:top w:val="single" w:sz="4" w:space="0" w:color="auto"/>
              <w:left w:val="single" w:sz="4" w:space="0" w:color="auto"/>
              <w:bottom w:val="single" w:sz="4" w:space="0" w:color="auto"/>
              <w:right w:val="single" w:sz="4" w:space="0" w:color="auto"/>
            </w:tcBorders>
            <w:noWrap/>
          </w:tcPr>
          <w:p w14:paraId="33094A31" w14:textId="77777777" w:rsidR="005F2EC5" w:rsidRPr="00950D37" w:rsidRDefault="005F2EC5">
            <w:pPr>
              <w:widowControl w:val="0"/>
              <w:ind w:left="-279" w:right="63"/>
              <w:jc w:val="right"/>
              <w:rPr>
                <w:color w:val="000000"/>
                <w:sz w:val="20"/>
                <w:szCs w:val="20"/>
              </w:rPr>
            </w:pPr>
            <w:r w:rsidRPr="00950D37">
              <w:rPr>
                <w:color w:val="000000"/>
                <w:sz w:val="20"/>
                <w:szCs w:val="20"/>
              </w:rPr>
              <w:t>210.9</w:t>
            </w:r>
          </w:p>
        </w:tc>
      </w:tr>
      <w:tr w:rsidR="005F2EC5" w14:paraId="49374AD7" w14:textId="77777777">
        <w:tc>
          <w:tcPr>
            <w:tcW w:w="1363" w:type="pct"/>
            <w:tcBorders>
              <w:top w:val="single" w:sz="4" w:space="0" w:color="auto"/>
              <w:left w:val="single" w:sz="4" w:space="0" w:color="auto"/>
              <w:bottom w:val="single" w:sz="4" w:space="0" w:color="auto"/>
              <w:right w:val="single" w:sz="4" w:space="0" w:color="auto"/>
            </w:tcBorders>
            <w:noWrap/>
            <w:tcMar>
              <w:left w:w="43" w:type="dxa"/>
              <w:right w:w="43" w:type="dxa"/>
            </w:tcMar>
            <w:vAlign w:val="center"/>
          </w:tcPr>
          <w:p w14:paraId="12164A21" w14:textId="77777777" w:rsidR="005F2EC5" w:rsidRPr="00950D37" w:rsidRDefault="005F2EC5">
            <w:pPr>
              <w:widowControl w:val="0"/>
              <w:ind w:left="98"/>
              <w:jc w:val="left"/>
              <w:rPr>
                <w:color w:val="000000"/>
                <w:sz w:val="20"/>
                <w:szCs w:val="20"/>
              </w:rPr>
            </w:pPr>
            <w:r w:rsidRPr="00950D37">
              <w:rPr>
                <w:noProof/>
                <w:color w:val="000000"/>
                <w:sz w:val="20"/>
                <w:szCs w:val="20"/>
              </w:rPr>
              <w:t>HCFC-123</w:t>
            </w:r>
          </w:p>
        </w:tc>
        <w:tc>
          <w:tcPr>
            <w:tcW w:w="606" w:type="pct"/>
            <w:tcBorders>
              <w:top w:val="single" w:sz="4" w:space="0" w:color="auto"/>
              <w:left w:val="single" w:sz="4" w:space="0" w:color="auto"/>
              <w:bottom w:val="single" w:sz="4" w:space="0" w:color="auto"/>
              <w:right w:val="single" w:sz="4" w:space="0" w:color="auto"/>
            </w:tcBorders>
            <w:noWrap/>
          </w:tcPr>
          <w:p w14:paraId="7C267FE5" w14:textId="77777777" w:rsidR="005F2EC5" w:rsidRPr="00950D37" w:rsidRDefault="005F2EC5">
            <w:pPr>
              <w:widowControl w:val="0"/>
              <w:ind w:left="-279" w:right="63"/>
              <w:jc w:val="right"/>
              <w:rPr>
                <w:color w:val="000000"/>
                <w:sz w:val="20"/>
                <w:szCs w:val="20"/>
              </w:rPr>
            </w:pPr>
            <w:r w:rsidRPr="00950D37">
              <w:rPr>
                <w:color w:val="000000"/>
                <w:sz w:val="20"/>
                <w:szCs w:val="20"/>
              </w:rPr>
              <w:t>0.65</w:t>
            </w:r>
          </w:p>
        </w:tc>
        <w:tc>
          <w:tcPr>
            <w:tcW w:w="606" w:type="pct"/>
            <w:tcBorders>
              <w:top w:val="single" w:sz="4" w:space="0" w:color="auto"/>
              <w:left w:val="single" w:sz="4" w:space="0" w:color="auto"/>
              <w:bottom w:val="single" w:sz="4" w:space="0" w:color="auto"/>
              <w:right w:val="single" w:sz="4" w:space="0" w:color="auto"/>
            </w:tcBorders>
            <w:noWrap/>
          </w:tcPr>
          <w:p w14:paraId="6C055EF6" w14:textId="77777777" w:rsidR="005F2EC5" w:rsidRPr="00950D37" w:rsidRDefault="005F2EC5">
            <w:pPr>
              <w:widowControl w:val="0"/>
              <w:ind w:left="-279" w:right="63"/>
              <w:jc w:val="right"/>
              <w:rPr>
                <w:color w:val="000000"/>
                <w:sz w:val="20"/>
                <w:szCs w:val="20"/>
              </w:rPr>
            </w:pPr>
            <w:r w:rsidRPr="00950D37">
              <w:rPr>
                <w:color w:val="000000"/>
                <w:sz w:val="20"/>
                <w:szCs w:val="20"/>
              </w:rPr>
              <w:t>0.40</w:t>
            </w:r>
          </w:p>
        </w:tc>
        <w:tc>
          <w:tcPr>
            <w:tcW w:w="606" w:type="pct"/>
            <w:tcBorders>
              <w:top w:val="single" w:sz="4" w:space="0" w:color="auto"/>
              <w:left w:val="single" w:sz="4" w:space="0" w:color="auto"/>
              <w:bottom w:val="single" w:sz="4" w:space="0" w:color="auto"/>
              <w:right w:val="single" w:sz="4" w:space="0" w:color="auto"/>
            </w:tcBorders>
            <w:noWrap/>
          </w:tcPr>
          <w:p w14:paraId="2518FD6D" w14:textId="77777777" w:rsidR="005F2EC5" w:rsidRPr="00950D37" w:rsidRDefault="005F2EC5">
            <w:pPr>
              <w:widowControl w:val="0"/>
              <w:ind w:left="-279" w:right="63"/>
              <w:jc w:val="right"/>
              <w:rPr>
                <w:color w:val="000000"/>
                <w:sz w:val="20"/>
                <w:szCs w:val="20"/>
              </w:rPr>
            </w:pPr>
            <w:r w:rsidRPr="00950D37">
              <w:rPr>
                <w:color w:val="000000"/>
                <w:sz w:val="20"/>
                <w:szCs w:val="20"/>
              </w:rPr>
              <w:t>0.18</w:t>
            </w:r>
          </w:p>
        </w:tc>
        <w:tc>
          <w:tcPr>
            <w:tcW w:w="606" w:type="pct"/>
            <w:tcBorders>
              <w:top w:val="single" w:sz="4" w:space="0" w:color="auto"/>
              <w:left w:val="single" w:sz="4" w:space="0" w:color="auto"/>
              <w:bottom w:val="single" w:sz="4" w:space="0" w:color="auto"/>
              <w:right w:val="single" w:sz="4" w:space="0" w:color="auto"/>
            </w:tcBorders>
          </w:tcPr>
          <w:p w14:paraId="4ABF1464" w14:textId="77777777" w:rsidR="005F2EC5" w:rsidRPr="00950D37" w:rsidRDefault="005F2EC5">
            <w:pPr>
              <w:widowControl w:val="0"/>
              <w:ind w:left="-279" w:right="63"/>
              <w:jc w:val="right"/>
              <w:rPr>
                <w:color w:val="000000"/>
                <w:sz w:val="20"/>
                <w:szCs w:val="20"/>
              </w:rPr>
            </w:pPr>
            <w:r w:rsidRPr="00950D37">
              <w:rPr>
                <w:color w:val="000000"/>
                <w:sz w:val="20"/>
                <w:szCs w:val="20"/>
              </w:rPr>
              <w:t>-0.01</w:t>
            </w:r>
          </w:p>
        </w:tc>
        <w:tc>
          <w:tcPr>
            <w:tcW w:w="606" w:type="pct"/>
            <w:tcBorders>
              <w:top w:val="single" w:sz="4" w:space="0" w:color="auto"/>
              <w:left w:val="single" w:sz="4" w:space="0" w:color="auto"/>
              <w:bottom w:val="single" w:sz="4" w:space="0" w:color="auto"/>
              <w:right w:val="single" w:sz="4" w:space="0" w:color="auto"/>
            </w:tcBorders>
          </w:tcPr>
          <w:p w14:paraId="1F7E1958" w14:textId="77777777" w:rsidR="005F2EC5" w:rsidRPr="00950D37" w:rsidRDefault="005F2EC5">
            <w:pPr>
              <w:widowControl w:val="0"/>
              <w:ind w:left="-279" w:right="63"/>
              <w:jc w:val="right"/>
              <w:rPr>
                <w:color w:val="000000"/>
                <w:sz w:val="20"/>
                <w:szCs w:val="20"/>
              </w:rPr>
            </w:pPr>
            <w:r w:rsidRPr="00950D37">
              <w:rPr>
                <w:color w:val="000000"/>
                <w:sz w:val="20"/>
                <w:szCs w:val="20"/>
              </w:rPr>
              <w:t>0.20</w:t>
            </w:r>
          </w:p>
        </w:tc>
        <w:tc>
          <w:tcPr>
            <w:tcW w:w="606" w:type="pct"/>
            <w:tcBorders>
              <w:top w:val="single" w:sz="4" w:space="0" w:color="auto"/>
              <w:left w:val="single" w:sz="4" w:space="0" w:color="auto"/>
              <w:bottom w:val="single" w:sz="4" w:space="0" w:color="auto"/>
              <w:right w:val="single" w:sz="4" w:space="0" w:color="auto"/>
            </w:tcBorders>
            <w:noWrap/>
          </w:tcPr>
          <w:p w14:paraId="439F16B7" w14:textId="77777777" w:rsidR="005F2EC5" w:rsidRPr="00950D37" w:rsidRDefault="005F2EC5">
            <w:pPr>
              <w:widowControl w:val="0"/>
              <w:ind w:left="-279" w:right="63"/>
              <w:jc w:val="right"/>
              <w:rPr>
                <w:color w:val="000000"/>
                <w:sz w:val="20"/>
                <w:szCs w:val="20"/>
              </w:rPr>
            </w:pPr>
            <w:r w:rsidRPr="00950D37">
              <w:rPr>
                <w:color w:val="000000"/>
                <w:sz w:val="20"/>
                <w:szCs w:val="20"/>
              </w:rPr>
              <w:t>0.3</w:t>
            </w:r>
          </w:p>
        </w:tc>
      </w:tr>
      <w:tr w:rsidR="005F2EC5" w14:paraId="11860469" w14:textId="77777777">
        <w:tc>
          <w:tcPr>
            <w:tcW w:w="1363" w:type="pct"/>
            <w:tcBorders>
              <w:top w:val="single" w:sz="4" w:space="0" w:color="auto"/>
              <w:left w:val="single" w:sz="4" w:space="0" w:color="auto"/>
              <w:bottom w:val="single" w:sz="4" w:space="0" w:color="auto"/>
              <w:right w:val="single" w:sz="4" w:space="0" w:color="auto"/>
            </w:tcBorders>
            <w:noWrap/>
            <w:tcMar>
              <w:left w:w="43" w:type="dxa"/>
              <w:right w:w="43" w:type="dxa"/>
            </w:tcMar>
            <w:vAlign w:val="center"/>
          </w:tcPr>
          <w:p w14:paraId="693EE435" w14:textId="77777777" w:rsidR="005F2EC5" w:rsidRPr="00950D37" w:rsidRDefault="005F2EC5">
            <w:pPr>
              <w:widowControl w:val="0"/>
              <w:ind w:left="98"/>
              <w:jc w:val="left"/>
              <w:rPr>
                <w:color w:val="000000"/>
                <w:sz w:val="20"/>
                <w:szCs w:val="20"/>
              </w:rPr>
            </w:pPr>
            <w:r w:rsidRPr="00950D37">
              <w:rPr>
                <w:noProof/>
                <w:color w:val="000000"/>
                <w:sz w:val="20"/>
                <w:szCs w:val="20"/>
              </w:rPr>
              <w:t>HCFC-142b</w:t>
            </w:r>
          </w:p>
        </w:tc>
        <w:tc>
          <w:tcPr>
            <w:tcW w:w="606" w:type="pct"/>
            <w:tcBorders>
              <w:top w:val="single" w:sz="4" w:space="0" w:color="auto"/>
              <w:left w:val="single" w:sz="4" w:space="0" w:color="auto"/>
              <w:bottom w:val="single" w:sz="4" w:space="0" w:color="auto"/>
              <w:right w:val="single" w:sz="4" w:space="0" w:color="auto"/>
            </w:tcBorders>
            <w:noWrap/>
          </w:tcPr>
          <w:p w14:paraId="2CC5B7BF" w14:textId="77777777" w:rsidR="005F2EC5" w:rsidRPr="00950D37" w:rsidRDefault="005F2EC5">
            <w:pPr>
              <w:widowControl w:val="0"/>
              <w:ind w:left="-279" w:right="63"/>
              <w:jc w:val="right"/>
              <w:rPr>
                <w:color w:val="000000"/>
                <w:sz w:val="20"/>
                <w:szCs w:val="20"/>
              </w:rPr>
            </w:pPr>
            <w:r w:rsidRPr="00950D37">
              <w:rPr>
                <w:color w:val="000000"/>
                <w:sz w:val="20"/>
                <w:szCs w:val="20"/>
              </w:rPr>
              <w:t>0.47</w:t>
            </w:r>
          </w:p>
        </w:tc>
        <w:tc>
          <w:tcPr>
            <w:tcW w:w="606" w:type="pct"/>
            <w:tcBorders>
              <w:top w:val="single" w:sz="4" w:space="0" w:color="auto"/>
              <w:left w:val="single" w:sz="4" w:space="0" w:color="auto"/>
              <w:bottom w:val="single" w:sz="4" w:space="0" w:color="auto"/>
              <w:right w:val="single" w:sz="4" w:space="0" w:color="auto"/>
            </w:tcBorders>
            <w:noWrap/>
          </w:tcPr>
          <w:p w14:paraId="3826E2D8" w14:textId="77777777" w:rsidR="005F2EC5" w:rsidRPr="00950D37" w:rsidRDefault="005F2EC5">
            <w:pPr>
              <w:widowControl w:val="0"/>
              <w:ind w:left="-279" w:right="63"/>
              <w:jc w:val="right"/>
              <w:rPr>
                <w:color w:val="000000"/>
                <w:sz w:val="20"/>
                <w:szCs w:val="20"/>
              </w:rPr>
            </w:pPr>
            <w:r w:rsidRPr="00950D37">
              <w:rPr>
                <w:color w:val="000000"/>
                <w:sz w:val="20"/>
                <w:szCs w:val="20"/>
              </w:rPr>
              <w:t>0</w:t>
            </w:r>
          </w:p>
        </w:tc>
        <w:tc>
          <w:tcPr>
            <w:tcW w:w="606" w:type="pct"/>
            <w:tcBorders>
              <w:top w:val="single" w:sz="4" w:space="0" w:color="auto"/>
              <w:left w:val="single" w:sz="4" w:space="0" w:color="auto"/>
              <w:bottom w:val="single" w:sz="4" w:space="0" w:color="auto"/>
              <w:right w:val="single" w:sz="4" w:space="0" w:color="auto"/>
            </w:tcBorders>
            <w:noWrap/>
          </w:tcPr>
          <w:p w14:paraId="46D944BF" w14:textId="77777777" w:rsidR="005F2EC5" w:rsidRPr="00950D37" w:rsidRDefault="005F2EC5">
            <w:pPr>
              <w:widowControl w:val="0"/>
              <w:ind w:left="-279" w:right="63"/>
              <w:jc w:val="right"/>
              <w:rPr>
                <w:color w:val="000000"/>
                <w:sz w:val="20"/>
                <w:szCs w:val="20"/>
              </w:rPr>
            </w:pPr>
            <w:r w:rsidRPr="00950D37">
              <w:rPr>
                <w:color w:val="000000"/>
                <w:sz w:val="20"/>
                <w:szCs w:val="20"/>
              </w:rPr>
              <w:t>0</w:t>
            </w:r>
          </w:p>
        </w:tc>
        <w:tc>
          <w:tcPr>
            <w:tcW w:w="606" w:type="pct"/>
            <w:tcBorders>
              <w:top w:val="single" w:sz="4" w:space="0" w:color="auto"/>
              <w:left w:val="single" w:sz="4" w:space="0" w:color="auto"/>
              <w:bottom w:val="single" w:sz="4" w:space="0" w:color="auto"/>
              <w:right w:val="single" w:sz="4" w:space="0" w:color="auto"/>
            </w:tcBorders>
          </w:tcPr>
          <w:p w14:paraId="182F29C8" w14:textId="77777777" w:rsidR="005F2EC5" w:rsidRPr="00950D37" w:rsidRDefault="005F2EC5">
            <w:pPr>
              <w:widowControl w:val="0"/>
              <w:ind w:left="-279" w:right="63"/>
              <w:jc w:val="right"/>
              <w:rPr>
                <w:color w:val="000000"/>
                <w:sz w:val="20"/>
                <w:szCs w:val="20"/>
              </w:rPr>
            </w:pPr>
            <w:r w:rsidRPr="00950D37">
              <w:rPr>
                <w:color w:val="000000"/>
                <w:sz w:val="20"/>
                <w:szCs w:val="20"/>
              </w:rPr>
              <w:t>0</w:t>
            </w:r>
          </w:p>
        </w:tc>
        <w:tc>
          <w:tcPr>
            <w:tcW w:w="606" w:type="pct"/>
            <w:tcBorders>
              <w:top w:val="single" w:sz="4" w:space="0" w:color="auto"/>
              <w:left w:val="single" w:sz="4" w:space="0" w:color="auto"/>
              <w:bottom w:val="single" w:sz="4" w:space="0" w:color="auto"/>
              <w:right w:val="single" w:sz="4" w:space="0" w:color="auto"/>
            </w:tcBorders>
          </w:tcPr>
          <w:p w14:paraId="6462A1B0" w14:textId="77777777" w:rsidR="005F2EC5" w:rsidRPr="00950D37" w:rsidRDefault="005F2EC5">
            <w:pPr>
              <w:widowControl w:val="0"/>
              <w:ind w:left="-279" w:right="63"/>
              <w:jc w:val="right"/>
              <w:rPr>
                <w:color w:val="000000"/>
                <w:sz w:val="20"/>
                <w:szCs w:val="20"/>
              </w:rPr>
            </w:pPr>
            <w:r w:rsidRPr="00950D37">
              <w:rPr>
                <w:color w:val="000000"/>
                <w:sz w:val="20"/>
                <w:szCs w:val="20"/>
              </w:rPr>
              <w:t>0</w:t>
            </w:r>
          </w:p>
        </w:tc>
        <w:tc>
          <w:tcPr>
            <w:tcW w:w="606" w:type="pct"/>
            <w:tcBorders>
              <w:top w:val="single" w:sz="4" w:space="0" w:color="auto"/>
              <w:left w:val="single" w:sz="4" w:space="0" w:color="auto"/>
              <w:bottom w:val="single" w:sz="4" w:space="0" w:color="auto"/>
              <w:right w:val="single" w:sz="4" w:space="0" w:color="auto"/>
            </w:tcBorders>
            <w:noWrap/>
          </w:tcPr>
          <w:p w14:paraId="36E1DA71" w14:textId="77777777" w:rsidR="005F2EC5" w:rsidRPr="00950D37" w:rsidRDefault="005F2EC5">
            <w:pPr>
              <w:widowControl w:val="0"/>
              <w:ind w:left="-279" w:right="63"/>
              <w:jc w:val="right"/>
              <w:rPr>
                <w:color w:val="000000"/>
                <w:sz w:val="20"/>
                <w:szCs w:val="20"/>
              </w:rPr>
            </w:pPr>
            <w:r w:rsidRPr="00950D37">
              <w:rPr>
                <w:color w:val="000000"/>
                <w:sz w:val="20"/>
                <w:szCs w:val="20"/>
              </w:rPr>
              <w:t>-0.8</w:t>
            </w:r>
          </w:p>
        </w:tc>
      </w:tr>
      <w:tr w:rsidR="005F2EC5" w14:paraId="70F08E8B" w14:textId="77777777">
        <w:tc>
          <w:tcPr>
            <w:tcW w:w="1363" w:type="pct"/>
            <w:tcBorders>
              <w:top w:val="single" w:sz="4" w:space="0" w:color="auto"/>
              <w:left w:val="single" w:sz="4" w:space="0" w:color="auto"/>
              <w:bottom w:val="single" w:sz="4" w:space="0" w:color="auto"/>
              <w:right w:val="single" w:sz="4" w:space="0" w:color="auto"/>
            </w:tcBorders>
            <w:noWrap/>
            <w:tcMar>
              <w:left w:w="43" w:type="dxa"/>
              <w:right w:w="43" w:type="dxa"/>
            </w:tcMar>
          </w:tcPr>
          <w:p w14:paraId="5D63DE13" w14:textId="5677763D" w:rsidR="005F2EC5" w:rsidRPr="00950D37" w:rsidRDefault="005F2EC5">
            <w:pPr>
              <w:spacing w:before="40" w:after="40"/>
              <w:ind w:left="98"/>
              <w:jc w:val="left"/>
              <w:rPr>
                <w:sz w:val="20"/>
                <w:szCs w:val="20"/>
              </w:rPr>
            </w:pPr>
            <w:r w:rsidRPr="00950D37">
              <w:rPr>
                <w:rFonts w:hAnsi="SimSun" w:hint="eastAsia"/>
                <w:b/>
                <w:sz w:val="20"/>
                <w:szCs w:val="20"/>
                <w:lang w:val="zh-CN"/>
              </w:rPr>
              <w:t>共计（</w:t>
            </w:r>
            <w:r w:rsidRPr="00950D37">
              <w:rPr>
                <w:b/>
                <w:sz w:val="20"/>
                <w:szCs w:val="20"/>
                <w:lang w:val="zh-CN"/>
              </w:rPr>
              <w:t>ODP</w:t>
            </w:r>
            <w:r w:rsidRPr="00950D37">
              <w:rPr>
                <w:rFonts w:hAnsi="SimSun" w:hint="eastAsia"/>
                <w:b/>
                <w:sz w:val="20"/>
                <w:szCs w:val="20"/>
                <w:lang w:val="zh-CN"/>
              </w:rPr>
              <w:t>吨</w:t>
            </w:r>
            <w:r w:rsidR="000729AF">
              <w:rPr>
                <w:rFonts w:hAnsi="SimSun" w:hint="eastAsia"/>
                <w:b/>
                <w:sz w:val="20"/>
                <w:szCs w:val="20"/>
                <w:lang w:val="zh-CN"/>
              </w:rPr>
              <w:t>）</w:t>
            </w:r>
          </w:p>
        </w:tc>
        <w:tc>
          <w:tcPr>
            <w:tcW w:w="606" w:type="pct"/>
            <w:tcBorders>
              <w:top w:val="single" w:sz="4" w:space="0" w:color="auto"/>
              <w:left w:val="single" w:sz="4" w:space="0" w:color="auto"/>
              <w:bottom w:val="single" w:sz="4" w:space="0" w:color="auto"/>
              <w:right w:val="single" w:sz="4" w:space="0" w:color="auto"/>
            </w:tcBorders>
            <w:noWrap/>
          </w:tcPr>
          <w:p w14:paraId="5B4B6601" w14:textId="77777777" w:rsidR="005F2EC5" w:rsidRPr="00950D37" w:rsidRDefault="005F2EC5">
            <w:pPr>
              <w:widowControl w:val="0"/>
              <w:spacing w:before="40" w:after="40"/>
              <w:ind w:left="-279" w:right="63"/>
              <w:jc w:val="right"/>
              <w:rPr>
                <w:b/>
                <w:color w:val="000000"/>
                <w:sz w:val="20"/>
                <w:szCs w:val="20"/>
              </w:rPr>
            </w:pPr>
            <w:r w:rsidRPr="00950D37">
              <w:rPr>
                <w:b/>
                <w:color w:val="000000"/>
                <w:sz w:val="20"/>
                <w:szCs w:val="20"/>
              </w:rPr>
              <w:t>96.78</w:t>
            </w:r>
          </w:p>
        </w:tc>
        <w:tc>
          <w:tcPr>
            <w:tcW w:w="606" w:type="pct"/>
            <w:tcBorders>
              <w:top w:val="single" w:sz="4" w:space="0" w:color="auto"/>
              <w:left w:val="single" w:sz="4" w:space="0" w:color="auto"/>
              <w:bottom w:val="single" w:sz="4" w:space="0" w:color="auto"/>
              <w:right w:val="single" w:sz="4" w:space="0" w:color="auto"/>
            </w:tcBorders>
            <w:noWrap/>
          </w:tcPr>
          <w:p w14:paraId="76950BCD" w14:textId="77777777" w:rsidR="005F2EC5" w:rsidRPr="00950D37" w:rsidRDefault="005F2EC5">
            <w:pPr>
              <w:widowControl w:val="0"/>
              <w:spacing w:before="40" w:after="40"/>
              <w:ind w:left="-279" w:right="63"/>
              <w:jc w:val="right"/>
              <w:rPr>
                <w:b/>
                <w:color w:val="000000"/>
                <w:sz w:val="20"/>
                <w:szCs w:val="20"/>
              </w:rPr>
            </w:pPr>
            <w:r w:rsidRPr="00950D37">
              <w:rPr>
                <w:b/>
                <w:color w:val="000000"/>
                <w:sz w:val="20"/>
                <w:szCs w:val="20"/>
              </w:rPr>
              <w:t>88.70</w:t>
            </w:r>
          </w:p>
        </w:tc>
        <w:tc>
          <w:tcPr>
            <w:tcW w:w="606" w:type="pct"/>
            <w:tcBorders>
              <w:top w:val="single" w:sz="4" w:space="0" w:color="auto"/>
              <w:left w:val="single" w:sz="4" w:space="0" w:color="auto"/>
              <w:bottom w:val="single" w:sz="4" w:space="0" w:color="auto"/>
              <w:right w:val="single" w:sz="4" w:space="0" w:color="auto"/>
            </w:tcBorders>
            <w:noWrap/>
          </w:tcPr>
          <w:p w14:paraId="4EF2B6B3" w14:textId="77777777" w:rsidR="005F2EC5" w:rsidRPr="00950D37" w:rsidRDefault="005F2EC5">
            <w:pPr>
              <w:widowControl w:val="0"/>
              <w:spacing w:before="40" w:after="40"/>
              <w:ind w:left="-279" w:right="63"/>
              <w:jc w:val="right"/>
              <w:rPr>
                <w:b/>
                <w:color w:val="000000"/>
                <w:sz w:val="20"/>
                <w:szCs w:val="20"/>
              </w:rPr>
            </w:pPr>
            <w:r w:rsidRPr="00950D37">
              <w:rPr>
                <w:b/>
                <w:color w:val="000000"/>
                <w:sz w:val="20"/>
                <w:szCs w:val="20"/>
              </w:rPr>
              <w:t>73.80</w:t>
            </w:r>
          </w:p>
        </w:tc>
        <w:tc>
          <w:tcPr>
            <w:tcW w:w="606" w:type="pct"/>
            <w:tcBorders>
              <w:top w:val="single" w:sz="4" w:space="0" w:color="auto"/>
              <w:left w:val="single" w:sz="4" w:space="0" w:color="auto"/>
              <w:bottom w:val="single" w:sz="4" w:space="0" w:color="auto"/>
              <w:right w:val="single" w:sz="4" w:space="0" w:color="auto"/>
            </w:tcBorders>
          </w:tcPr>
          <w:p w14:paraId="5057DB5A" w14:textId="77777777" w:rsidR="005F2EC5" w:rsidRPr="00950D37" w:rsidRDefault="005F2EC5">
            <w:pPr>
              <w:spacing w:before="40" w:after="40"/>
              <w:ind w:left="-279" w:right="63"/>
              <w:jc w:val="right"/>
              <w:rPr>
                <w:b/>
                <w:color w:val="000000"/>
                <w:sz w:val="20"/>
                <w:szCs w:val="20"/>
              </w:rPr>
            </w:pPr>
            <w:r w:rsidRPr="00950D37">
              <w:rPr>
                <w:b/>
                <w:color w:val="000000"/>
                <w:sz w:val="20"/>
                <w:szCs w:val="20"/>
              </w:rPr>
              <w:t>74.51</w:t>
            </w:r>
          </w:p>
        </w:tc>
        <w:tc>
          <w:tcPr>
            <w:tcW w:w="606" w:type="pct"/>
            <w:tcBorders>
              <w:top w:val="single" w:sz="4" w:space="0" w:color="auto"/>
              <w:left w:val="single" w:sz="4" w:space="0" w:color="auto"/>
              <w:bottom w:val="single" w:sz="4" w:space="0" w:color="auto"/>
              <w:right w:val="single" w:sz="4" w:space="0" w:color="auto"/>
            </w:tcBorders>
          </w:tcPr>
          <w:p w14:paraId="5586DBDE" w14:textId="77777777" w:rsidR="005F2EC5" w:rsidRPr="00950D37" w:rsidRDefault="005F2EC5">
            <w:pPr>
              <w:spacing w:before="40" w:after="40"/>
              <w:ind w:left="-279" w:right="63"/>
              <w:jc w:val="right"/>
              <w:rPr>
                <w:b/>
                <w:color w:val="000000"/>
                <w:sz w:val="20"/>
                <w:szCs w:val="20"/>
              </w:rPr>
            </w:pPr>
            <w:r w:rsidRPr="00950D37">
              <w:rPr>
                <w:b/>
                <w:color w:val="000000"/>
                <w:sz w:val="20"/>
                <w:szCs w:val="20"/>
              </w:rPr>
              <w:t>88.70</w:t>
            </w:r>
          </w:p>
        </w:tc>
        <w:tc>
          <w:tcPr>
            <w:tcW w:w="606" w:type="pct"/>
            <w:tcBorders>
              <w:top w:val="single" w:sz="4" w:space="0" w:color="auto"/>
              <w:left w:val="single" w:sz="4" w:space="0" w:color="auto"/>
              <w:bottom w:val="single" w:sz="4" w:space="0" w:color="auto"/>
              <w:right w:val="single" w:sz="4" w:space="0" w:color="auto"/>
            </w:tcBorders>
            <w:noWrap/>
          </w:tcPr>
          <w:p w14:paraId="31ADBB20" w14:textId="77777777" w:rsidR="005F2EC5" w:rsidRPr="00950D37" w:rsidRDefault="005F2EC5">
            <w:pPr>
              <w:spacing w:before="40" w:after="40"/>
              <w:ind w:left="-279" w:right="63"/>
              <w:jc w:val="right"/>
              <w:rPr>
                <w:b/>
                <w:color w:val="000000"/>
                <w:sz w:val="20"/>
                <w:szCs w:val="20"/>
              </w:rPr>
            </w:pPr>
            <w:r w:rsidRPr="00950D37">
              <w:rPr>
                <w:b/>
                <w:color w:val="000000"/>
                <w:sz w:val="20"/>
                <w:szCs w:val="20"/>
              </w:rPr>
              <w:t>*369.7</w:t>
            </w:r>
          </w:p>
        </w:tc>
      </w:tr>
      <w:tr w:rsidR="005F2EC5" w14:paraId="60F81B7B" w14:textId="77777777">
        <w:tc>
          <w:tcPr>
            <w:tcW w:w="1363" w:type="pct"/>
            <w:tcBorders>
              <w:top w:val="single" w:sz="4" w:space="0" w:color="auto"/>
              <w:left w:val="single" w:sz="4" w:space="0" w:color="auto"/>
              <w:bottom w:val="single" w:sz="4" w:space="0" w:color="auto"/>
              <w:right w:val="single" w:sz="4" w:space="0" w:color="auto"/>
            </w:tcBorders>
            <w:noWrap/>
            <w:tcMar>
              <w:left w:w="43" w:type="dxa"/>
              <w:right w:w="43" w:type="dxa"/>
            </w:tcMar>
          </w:tcPr>
          <w:p w14:paraId="5799551E" w14:textId="3F6F9E4F" w:rsidR="005F2EC5" w:rsidRPr="00950D37" w:rsidRDefault="005F2EC5">
            <w:pPr>
              <w:spacing w:before="40" w:after="40"/>
              <w:ind w:left="98"/>
              <w:jc w:val="left"/>
              <w:rPr>
                <w:sz w:val="20"/>
                <w:szCs w:val="20"/>
              </w:rPr>
            </w:pPr>
            <w:r w:rsidRPr="00950D37">
              <w:rPr>
                <w:rFonts w:hAnsi="SimSun" w:hint="eastAsia"/>
                <w:b/>
                <w:sz w:val="20"/>
                <w:szCs w:val="20"/>
                <w:lang w:val="zh-CN"/>
              </w:rPr>
              <w:t>最高允许消费量</w:t>
            </w:r>
            <w:r w:rsidR="000729AF">
              <w:rPr>
                <w:rFonts w:hAnsi="SimSun" w:hint="eastAsia"/>
                <w:b/>
                <w:sz w:val="20"/>
                <w:szCs w:val="20"/>
                <w:lang w:val="zh-CN"/>
              </w:rPr>
              <w:t>（</w:t>
            </w:r>
            <w:r w:rsidRPr="00950D37">
              <w:rPr>
                <w:b/>
                <w:sz w:val="20"/>
                <w:szCs w:val="20"/>
                <w:lang w:val="zh-CN"/>
              </w:rPr>
              <w:t>ODP</w:t>
            </w:r>
            <w:r w:rsidRPr="00950D37">
              <w:rPr>
                <w:rFonts w:hAnsi="SimSun" w:hint="eastAsia"/>
                <w:b/>
                <w:sz w:val="20"/>
                <w:szCs w:val="20"/>
                <w:lang w:val="zh-CN"/>
              </w:rPr>
              <w:t>吨</w:t>
            </w:r>
            <w:r w:rsidR="000729AF">
              <w:rPr>
                <w:rFonts w:hAnsi="SimSun" w:hint="eastAsia"/>
                <w:b/>
                <w:sz w:val="20"/>
                <w:szCs w:val="20"/>
                <w:lang w:val="zh-CN"/>
              </w:rPr>
              <w:t>）</w:t>
            </w:r>
          </w:p>
        </w:tc>
        <w:tc>
          <w:tcPr>
            <w:tcW w:w="606" w:type="pct"/>
            <w:tcBorders>
              <w:top w:val="single" w:sz="4" w:space="0" w:color="auto"/>
              <w:left w:val="single" w:sz="4" w:space="0" w:color="auto"/>
              <w:bottom w:val="single" w:sz="4" w:space="0" w:color="auto"/>
              <w:right w:val="single" w:sz="4" w:space="0" w:color="auto"/>
            </w:tcBorders>
            <w:noWrap/>
            <w:vAlign w:val="center"/>
          </w:tcPr>
          <w:p w14:paraId="30634C05" w14:textId="15D0ED5C" w:rsidR="005F2EC5" w:rsidRPr="00950D37" w:rsidRDefault="00D21856">
            <w:pPr>
              <w:jc w:val="right"/>
              <w:rPr>
                <w:sz w:val="20"/>
                <w:szCs w:val="20"/>
              </w:rPr>
            </w:pPr>
            <w:r>
              <w:rPr>
                <w:rFonts w:hAnsi="SimSun" w:hint="eastAsia"/>
                <w:sz w:val="20"/>
                <w:szCs w:val="20"/>
                <w:lang w:val="zh-CN"/>
              </w:rPr>
              <w:t>不适用</w:t>
            </w:r>
          </w:p>
        </w:tc>
        <w:tc>
          <w:tcPr>
            <w:tcW w:w="606" w:type="pct"/>
            <w:tcBorders>
              <w:top w:val="single" w:sz="4" w:space="0" w:color="auto"/>
              <w:left w:val="single" w:sz="4" w:space="0" w:color="auto"/>
              <w:bottom w:val="single" w:sz="4" w:space="0" w:color="auto"/>
              <w:right w:val="single" w:sz="4" w:space="0" w:color="auto"/>
            </w:tcBorders>
            <w:noWrap/>
            <w:vAlign w:val="center"/>
          </w:tcPr>
          <w:p w14:paraId="6C6839C6" w14:textId="14A9B0B2" w:rsidR="005F2EC5" w:rsidRPr="00950D37" w:rsidRDefault="00D21856">
            <w:pPr>
              <w:jc w:val="right"/>
              <w:rPr>
                <w:sz w:val="20"/>
                <w:szCs w:val="20"/>
              </w:rPr>
            </w:pPr>
            <w:r>
              <w:rPr>
                <w:rFonts w:hAnsi="SimSun" w:hint="eastAsia"/>
                <w:sz w:val="20"/>
                <w:szCs w:val="20"/>
                <w:lang w:val="zh-CN"/>
              </w:rPr>
              <w:t>不适用</w:t>
            </w:r>
          </w:p>
        </w:tc>
        <w:tc>
          <w:tcPr>
            <w:tcW w:w="606" w:type="pct"/>
            <w:tcBorders>
              <w:top w:val="single" w:sz="4" w:space="0" w:color="auto"/>
              <w:left w:val="single" w:sz="4" w:space="0" w:color="auto"/>
              <w:bottom w:val="single" w:sz="4" w:space="0" w:color="auto"/>
              <w:right w:val="single" w:sz="4" w:space="0" w:color="auto"/>
            </w:tcBorders>
            <w:noWrap/>
            <w:vAlign w:val="center"/>
          </w:tcPr>
          <w:p w14:paraId="757D5896" w14:textId="22DC2EF5" w:rsidR="005F2EC5" w:rsidRPr="00950D37" w:rsidRDefault="00D21856">
            <w:pPr>
              <w:jc w:val="right"/>
              <w:rPr>
                <w:sz w:val="20"/>
                <w:szCs w:val="20"/>
              </w:rPr>
            </w:pPr>
            <w:r>
              <w:rPr>
                <w:rFonts w:hAnsi="SimSun" w:hint="eastAsia"/>
                <w:sz w:val="20"/>
                <w:szCs w:val="20"/>
                <w:lang w:val="zh-CN"/>
              </w:rPr>
              <w:t>不适用</w:t>
            </w:r>
          </w:p>
        </w:tc>
        <w:tc>
          <w:tcPr>
            <w:tcW w:w="606" w:type="pct"/>
            <w:tcBorders>
              <w:top w:val="single" w:sz="4" w:space="0" w:color="auto"/>
              <w:left w:val="single" w:sz="4" w:space="0" w:color="auto"/>
              <w:bottom w:val="single" w:sz="4" w:space="0" w:color="auto"/>
              <w:right w:val="single" w:sz="4" w:space="0" w:color="auto"/>
            </w:tcBorders>
            <w:vAlign w:val="center"/>
          </w:tcPr>
          <w:p w14:paraId="64BC75D7" w14:textId="77777777" w:rsidR="005F2EC5" w:rsidRPr="001A7197" w:rsidRDefault="005F2EC5">
            <w:pPr>
              <w:spacing w:before="40" w:after="40"/>
              <w:ind w:left="-279" w:right="63"/>
              <w:jc w:val="right"/>
              <w:rPr>
                <w:bCs/>
                <w:color w:val="000000"/>
                <w:sz w:val="20"/>
                <w:szCs w:val="20"/>
              </w:rPr>
            </w:pPr>
            <w:r w:rsidRPr="001A7197">
              <w:rPr>
                <w:bCs/>
                <w:sz w:val="20"/>
                <w:szCs w:val="20"/>
              </w:rPr>
              <w:t>194.18</w:t>
            </w:r>
          </w:p>
        </w:tc>
        <w:tc>
          <w:tcPr>
            <w:tcW w:w="606" w:type="pct"/>
            <w:tcBorders>
              <w:top w:val="single" w:sz="4" w:space="0" w:color="auto"/>
              <w:left w:val="single" w:sz="4" w:space="0" w:color="auto"/>
              <w:bottom w:val="single" w:sz="4" w:space="0" w:color="auto"/>
              <w:right w:val="single" w:sz="4" w:space="0" w:color="auto"/>
            </w:tcBorders>
            <w:vAlign w:val="center"/>
          </w:tcPr>
          <w:p w14:paraId="2D01A2FB" w14:textId="77777777" w:rsidR="005F2EC5" w:rsidRPr="001A7197" w:rsidRDefault="005F2EC5">
            <w:pPr>
              <w:spacing w:before="40" w:after="40"/>
              <w:ind w:left="-279" w:right="63"/>
              <w:jc w:val="right"/>
              <w:rPr>
                <w:bCs/>
                <w:color w:val="000000"/>
                <w:sz w:val="20"/>
                <w:szCs w:val="20"/>
              </w:rPr>
            </w:pPr>
            <w:r w:rsidRPr="001A7197">
              <w:rPr>
                <w:bCs/>
                <w:sz w:val="20"/>
                <w:szCs w:val="20"/>
              </w:rPr>
              <w:t>185.00</w:t>
            </w:r>
          </w:p>
        </w:tc>
        <w:tc>
          <w:tcPr>
            <w:tcW w:w="606" w:type="pct"/>
            <w:tcBorders>
              <w:top w:val="single" w:sz="4" w:space="0" w:color="auto"/>
              <w:left w:val="single" w:sz="4" w:space="0" w:color="auto"/>
              <w:bottom w:val="single" w:sz="4" w:space="0" w:color="auto"/>
              <w:right w:val="single" w:sz="4" w:space="0" w:color="auto"/>
            </w:tcBorders>
            <w:noWrap/>
            <w:vAlign w:val="center"/>
          </w:tcPr>
          <w:p w14:paraId="32D643E9" w14:textId="11EC919E" w:rsidR="005F2EC5" w:rsidRPr="001A7197" w:rsidRDefault="00D21856">
            <w:pPr>
              <w:spacing w:before="40" w:after="40"/>
              <w:ind w:left="-279" w:right="63"/>
              <w:jc w:val="right"/>
              <w:rPr>
                <w:bCs/>
                <w:sz w:val="20"/>
                <w:szCs w:val="20"/>
              </w:rPr>
            </w:pPr>
            <w:r>
              <w:rPr>
                <w:rFonts w:hAnsi="SimSun" w:hint="eastAsia"/>
                <w:bCs/>
                <w:sz w:val="20"/>
                <w:szCs w:val="20"/>
                <w:lang w:val="zh-CN"/>
              </w:rPr>
              <w:t>不适用</w:t>
            </w:r>
          </w:p>
        </w:tc>
      </w:tr>
    </w:tbl>
    <w:p w14:paraId="294335B8" w14:textId="77777777" w:rsidR="005F2EC5" w:rsidRPr="00950D37" w:rsidRDefault="005F2EC5">
      <w:pPr>
        <w:spacing w:after="240"/>
        <w:rPr>
          <w:strike/>
          <w:sz w:val="18"/>
          <w:szCs w:val="24"/>
        </w:rPr>
      </w:pPr>
      <w:r w:rsidRPr="00950D37">
        <w:rPr>
          <w:sz w:val="18"/>
          <w:szCs w:val="24"/>
          <w:vertAlign w:val="superscript"/>
        </w:rPr>
        <w:t>a</w:t>
      </w:r>
      <w:r w:rsidRPr="00950D37">
        <w:rPr>
          <w:rFonts w:hAnsi="SimSun" w:hint="eastAsia"/>
          <w:sz w:val="18"/>
          <w:szCs w:val="24"/>
          <w:lang w:val="zh-CN"/>
        </w:rPr>
        <w:t>包括</w:t>
      </w:r>
      <w:r w:rsidRPr="00950D37">
        <w:rPr>
          <w:sz w:val="18"/>
          <w:szCs w:val="24"/>
        </w:rPr>
        <w:t>-30.8</w:t>
      </w:r>
      <w:r w:rsidRPr="00950D37">
        <w:rPr>
          <w:rFonts w:hAnsi="SimSun" w:hint="eastAsia"/>
          <w:sz w:val="18"/>
          <w:szCs w:val="24"/>
          <w:lang w:val="zh-CN"/>
        </w:rPr>
        <w:t>公吨</w:t>
      </w:r>
      <w:r w:rsidRPr="00950D37">
        <w:rPr>
          <w:rFonts w:hAnsi="SimSun" w:hint="eastAsia"/>
          <w:sz w:val="18"/>
          <w:szCs w:val="24"/>
        </w:rPr>
        <w:t>（</w:t>
      </w:r>
      <w:r w:rsidRPr="00950D37">
        <w:rPr>
          <w:sz w:val="18"/>
          <w:szCs w:val="24"/>
        </w:rPr>
        <w:t>-0.7 ODP</w:t>
      </w:r>
      <w:r w:rsidRPr="00950D37">
        <w:rPr>
          <w:rFonts w:hAnsi="SimSun" w:hint="eastAsia"/>
          <w:sz w:val="18"/>
          <w:szCs w:val="24"/>
          <w:lang w:val="zh-CN"/>
        </w:rPr>
        <w:t>吨</w:t>
      </w:r>
      <w:r w:rsidRPr="00950D37">
        <w:rPr>
          <w:rFonts w:hAnsi="SimSun" w:hint="eastAsia"/>
          <w:sz w:val="18"/>
          <w:szCs w:val="24"/>
        </w:rPr>
        <w:t>）</w:t>
      </w:r>
      <w:r w:rsidRPr="00950D37">
        <w:rPr>
          <w:rFonts w:hAnsi="SimSun" w:hint="eastAsia"/>
          <w:sz w:val="18"/>
          <w:szCs w:val="24"/>
          <w:lang w:val="zh-CN"/>
        </w:rPr>
        <w:t>的</w:t>
      </w:r>
      <w:r w:rsidRPr="00950D37">
        <w:rPr>
          <w:sz w:val="18"/>
          <w:szCs w:val="24"/>
        </w:rPr>
        <w:t>HCFC-124</w:t>
      </w:r>
      <w:r w:rsidRPr="00950D37">
        <w:rPr>
          <w:rFonts w:hAnsi="SimSun" w:hint="eastAsia"/>
          <w:sz w:val="18"/>
          <w:szCs w:val="24"/>
          <w:lang w:val="zh-CN"/>
        </w:rPr>
        <w:t>和</w:t>
      </w:r>
      <w:r w:rsidRPr="00950D37">
        <w:rPr>
          <w:sz w:val="18"/>
          <w:szCs w:val="24"/>
        </w:rPr>
        <w:t>1,455</w:t>
      </w:r>
      <w:r w:rsidRPr="00950D37">
        <w:rPr>
          <w:rFonts w:hAnsi="SimSun" w:hint="eastAsia"/>
          <w:sz w:val="18"/>
          <w:szCs w:val="24"/>
          <w:lang w:val="zh-CN"/>
        </w:rPr>
        <w:t>公吨</w:t>
      </w:r>
      <w:r w:rsidRPr="00950D37">
        <w:rPr>
          <w:rFonts w:hAnsi="SimSun" w:hint="eastAsia"/>
          <w:sz w:val="18"/>
          <w:szCs w:val="24"/>
        </w:rPr>
        <w:t>（</w:t>
      </w:r>
      <w:r w:rsidRPr="00950D37">
        <w:rPr>
          <w:sz w:val="18"/>
          <w:szCs w:val="24"/>
        </w:rPr>
        <w:t>160 ODP</w:t>
      </w:r>
      <w:r w:rsidRPr="00950D37">
        <w:rPr>
          <w:rFonts w:hAnsi="SimSun" w:hint="eastAsia"/>
          <w:sz w:val="18"/>
          <w:szCs w:val="24"/>
          <w:lang w:val="zh-CN"/>
        </w:rPr>
        <w:t>吨</w:t>
      </w:r>
      <w:r w:rsidRPr="00950D37">
        <w:rPr>
          <w:rFonts w:hAnsi="SimSun" w:hint="eastAsia"/>
          <w:sz w:val="18"/>
          <w:szCs w:val="24"/>
        </w:rPr>
        <w:t>）</w:t>
      </w:r>
      <w:r w:rsidRPr="00950D37">
        <w:rPr>
          <w:rFonts w:hAnsi="SimSun" w:hint="eastAsia"/>
          <w:sz w:val="18"/>
          <w:szCs w:val="24"/>
          <w:lang w:val="zh-CN"/>
        </w:rPr>
        <w:t>的</w:t>
      </w:r>
      <w:r w:rsidRPr="00950D37">
        <w:rPr>
          <w:sz w:val="18"/>
          <w:szCs w:val="24"/>
        </w:rPr>
        <w:t>HCFC-141b</w:t>
      </w:r>
      <w:r w:rsidRPr="00950D37">
        <w:rPr>
          <w:rFonts w:hAnsi="SimSun" w:hint="eastAsia"/>
          <w:sz w:val="18"/>
          <w:szCs w:val="24"/>
          <w:lang w:val="zh-CN"/>
        </w:rPr>
        <w:t>。</w:t>
      </w:r>
    </w:p>
    <w:p w14:paraId="1270AD3C" w14:textId="60BDB7C6" w:rsidR="005F2EC5" w:rsidRPr="00950D37" w:rsidRDefault="005F2EC5">
      <w:pPr>
        <w:pStyle w:val="Heading1"/>
        <w:spacing w:before="240"/>
        <w:rPr>
          <w:sz w:val="24"/>
          <w:szCs w:val="24"/>
        </w:rPr>
      </w:pPr>
      <w:r w:rsidRPr="00950D37">
        <w:rPr>
          <w:rFonts w:hAnsi="SimSun" w:hint="eastAsia"/>
          <w:sz w:val="24"/>
          <w:szCs w:val="24"/>
          <w:lang w:val="zh-CN"/>
        </w:rPr>
        <w:t>在《蒙特利尔议定书》控制措施实施之前</w:t>
      </w:r>
      <w:r w:rsidRPr="00950D37">
        <w:rPr>
          <w:rFonts w:hAnsi="SimSun" w:hint="eastAsia"/>
          <w:sz w:val="24"/>
          <w:szCs w:val="24"/>
        </w:rPr>
        <w:t>，</w:t>
      </w:r>
      <w:r w:rsidRPr="00950D37">
        <w:rPr>
          <w:rFonts w:hAnsi="SimSun" w:hint="eastAsia"/>
          <w:sz w:val="24"/>
          <w:szCs w:val="24"/>
          <w:lang w:val="zh-CN"/>
        </w:rPr>
        <w:t>所有</w:t>
      </w:r>
      <w:r w:rsidR="00862F37">
        <w:rPr>
          <w:rFonts w:hAnsi="SimSun" w:hint="eastAsia"/>
          <w:sz w:val="24"/>
          <w:szCs w:val="24"/>
          <w:lang w:val="zh-CN"/>
        </w:rPr>
        <w:t>含氢氯氟烃</w:t>
      </w:r>
      <w:r w:rsidR="000729AF">
        <w:rPr>
          <w:rFonts w:hAnsi="SimSun"/>
          <w:sz w:val="24"/>
          <w:szCs w:val="24"/>
          <w:lang w:val="en-US"/>
        </w:rPr>
        <w:t xml:space="preserve"> (</w:t>
      </w:r>
      <w:r w:rsidRPr="00950D37">
        <w:rPr>
          <w:sz w:val="24"/>
          <w:szCs w:val="24"/>
        </w:rPr>
        <w:t>HCFC</w:t>
      </w:r>
      <w:r w:rsidR="000729AF">
        <w:rPr>
          <w:rFonts w:hAnsi="SimSun"/>
          <w:sz w:val="24"/>
          <w:szCs w:val="24"/>
          <w:lang w:val="en-US"/>
        </w:rPr>
        <w:t xml:space="preserve">) </w:t>
      </w:r>
      <w:r w:rsidRPr="00950D37">
        <w:rPr>
          <w:rFonts w:hAnsi="SimSun" w:hint="eastAsia"/>
          <w:sz w:val="24"/>
          <w:szCs w:val="24"/>
          <w:lang w:val="zh-CN"/>
        </w:rPr>
        <w:t>消费量的减少是由于南非信守减少消耗臭氧层物质</w:t>
      </w:r>
      <w:r w:rsidR="000729AF">
        <w:rPr>
          <w:rFonts w:hAnsi="SimSun"/>
          <w:sz w:val="24"/>
          <w:szCs w:val="24"/>
          <w:lang w:val="en-US"/>
        </w:rPr>
        <w:t xml:space="preserve"> (</w:t>
      </w:r>
      <w:r w:rsidRPr="00950D37">
        <w:rPr>
          <w:sz w:val="24"/>
          <w:szCs w:val="24"/>
        </w:rPr>
        <w:t>ODS</w:t>
      </w:r>
      <w:r w:rsidR="000729AF">
        <w:rPr>
          <w:rFonts w:hAnsi="SimSun"/>
          <w:sz w:val="24"/>
          <w:szCs w:val="24"/>
          <w:lang w:val="en-US"/>
        </w:rPr>
        <w:t xml:space="preserve">) </w:t>
      </w:r>
      <w:r w:rsidRPr="00950D37">
        <w:rPr>
          <w:rFonts w:hAnsi="SimSun" w:hint="eastAsia"/>
          <w:sz w:val="24"/>
          <w:szCs w:val="24"/>
          <w:lang w:val="zh-CN"/>
        </w:rPr>
        <w:t>使用的承诺</w:t>
      </w:r>
      <w:r w:rsidRPr="00950D37">
        <w:rPr>
          <w:rFonts w:hAnsi="SimSun" w:hint="eastAsia"/>
          <w:sz w:val="24"/>
          <w:szCs w:val="24"/>
        </w:rPr>
        <w:t>，</w:t>
      </w:r>
      <w:r w:rsidRPr="00950D37">
        <w:rPr>
          <w:rFonts w:hAnsi="SimSun" w:hint="eastAsia"/>
          <w:sz w:val="24"/>
          <w:szCs w:val="24"/>
          <w:lang w:val="zh-CN"/>
        </w:rPr>
        <w:t>实施了监管和政策干预措施的结果</w:t>
      </w:r>
      <w:r w:rsidRPr="00950D37">
        <w:rPr>
          <w:rFonts w:hAnsi="SimSun" w:hint="eastAsia"/>
          <w:sz w:val="24"/>
          <w:szCs w:val="24"/>
        </w:rPr>
        <w:t>，</w:t>
      </w:r>
      <w:r w:rsidRPr="00950D37">
        <w:rPr>
          <w:rFonts w:hAnsi="SimSun" w:hint="eastAsia"/>
          <w:sz w:val="24"/>
          <w:szCs w:val="24"/>
          <w:lang w:val="zh-CN"/>
        </w:rPr>
        <w:t>包括各项禁令、执法措施和淘汰计划。</w:t>
      </w:r>
      <w:r w:rsidRPr="00950D37">
        <w:rPr>
          <w:sz w:val="24"/>
          <w:szCs w:val="24"/>
          <w:lang w:val="zh-CN"/>
        </w:rPr>
        <w:t>2024</w:t>
      </w:r>
      <w:r w:rsidRPr="00950D37">
        <w:rPr>
          <w:rFonts w:hAnsi="SimSun" w:hint="eastAsia"/>
          <w:sz w:val="24"/>
          <w:szCs w:val="24"/>
          <w:lang w:val="zh-CN"/>
        </w:rPr>
        <w:t>年，</w:t>
      </w:r>
      <w:r w:rsidR="00862F37">
        <w:rPr>
          <w:rFonts w:hAnsi="SimSun" w:hint="eastAsia"/>
          <w:sz w:val="24"/>
          <w:szCs w:val="24"/>
          <w:lang w:val="zh-CN"/>
        </w:rPr>
        <w:t>含氢氯氟烃</w:t>
      </w:r>
      <w:r w:rsidRPr="00950D37">
        <w:rPr>
          <w:rFonts w:hAnsi="SimSun" w:hint="eastAsia"/>
          <w:sz w:val="24"/>
          <w:szCs w:val="24"/>
          <w:lang w:val="zh-CN"/>
        </w:rPr>
        <w:t>消费量回升至接近</w:t>
      </w:r>
      <w:r w:rsidRPr="00950D37">
        <w:rPr>
          <w:sz w:val="24"/>
          <w:szCs w:val="24"/>
          <w:lang w:val="zh-CN"/>
        </w:rPr>
        <w:t>2021</w:t>
      </w:r>
      <w:r w:rsidRPr="00950D37">
        <w:rPr>
          <w:rFonts w:hAnsi="SimSun" w:hint="eastAsia"/>
          <w:sz w:val="24"/>
          <w:szCs w:val="24"/>
          <w:lang w:val="zh-CN"/>
        </w:rPr>
        <w:t>年的消费量水平，但仍比南非政府与执行委员会签订的协定规定的该年最高允许消费量低</w:t>
      </w:r>
      <w:r w:rsidRPr="00950D37">
        <w:rPr>
          <w:sz w:val="24"/>
          <w:szCs w:val="24"/>
          <w:lang w:val="zh-CN"/>
        </w:rPr>
        <w:t>40%</w:t>
      </w:r>
      <w:r w:rsidRPr="00950D37">
        <w:rPr>
          <w:rFonts w:hAnsi="SimSun" w:hint="eastAsia"/>
          <w:sz w:val="24"/>
          <w:szCs w:val="24"/>
          <w:lang w:val="zh-CN"/>
        </w:rPr>
        <w:t>。</w:t>
      </w:r>
    </w:p>
    <w:p w14:paraId="07B2A507" w14:textId="77777777" w:rsidR="005F2EC5" w:rsidRPr="001A7197" w:rsidRDefault="005F2EC5">
      <w:pPr>
        <w:keepNext/>
        <w:spacing w:after="240"/>
        <w:rPr>
          <w:rFonts w:ascii="KaiTi" w:eastAsia="KaiTi" w:hAnsi="KaiTi"/>
          <w:i/>
          <w:sz w:val="24"/>
          <w:szCs w:val="24"/>
        </w:rPr>
      </w:pPr>
      <w:r w:rsidRPr="001A7197">
        <w:rPr>
          <w:rFonts w:ascii="KaiTi" w:eastAsia="KaiTi" w:hAnsi="KaiTi" w:hint="eastAsia"/>
          <w:sz w:val="24"/>
          <w:szCs w:val="24"/>
          <w:lang w:val="zh-CN"/>
        </w:rPr>
        <w:t>国家方案执行报告</w:t>
      </w:r>
    </w:p>
    <w:p w14:paraId="6B71A2EE" w14:textId="1D0F834F" w:rsidR="005F2EC5" w:rsidRPr="00950D37" w:rsidRDefault="005F2EC5">
      <w:pPr>
        <w:numPr>
          <w:ilvl w:val="0"/>
          <w:numId w:val="1"/>
        </w:numPr>
        <w:spacing w:after="240"/>
        <w:outlineLvl w:val="0"/>
        <w:rPr>
          <w:sz w:val="24"/>
          <w:szCs w:val="24"/>
        </w:rPr>
      </w:pPr>
      <w:r w:rsidRPr="00950D37">
        <w:rPr>
          <w:rFonts w:hAnsi="SimSun" w:hint="eastAsia"/>
          <w:sz w:val="24"/>
          <w:szCs w:val="24"/>
          <w:lang w:val="zh-CN"/>
        </w:rPr>
        <w:t>南非政府在</w:t>
      </w:r>
      <w:r w:rsidRPr="00950D37">
        <w:rPr>
          <w:sz w:val="24"/>
          <w:szCs w:val="24"/>
        </w:rPr>
        <w:t>2024</w:t>
      </w:r>
      <w:r w:rsidRPr="00950D37">
        <w:rPr>
          <w:rFonts w:hAnsi="SimSun" w:hint="eastAsia"/>
          <w:sz w:val="24"/>
          <w:szCs w:val="24"/>
          <w:lang w:val="zh-CN"/>
        </w:rPr>
        <w:t>年国家方案</w:t>
      </w:r>
      <w:r w:rsidR="000729AF">
        <w:rPr>
          <w:rFonts w:hAnsi="SimSun"/>
          <w:sz w:val="24"/>
          <w:szCs w:val="24"/>
          <w:lang w:val="en-US"/>
        </w:rPr>
        <w:t xml:space="preserve"> (</w:t>
      </w:r>
      <w:r w:rsidRPr="00950D37">
        <w:rPr>
          <w:sz w:val="24"/>
          <w:szCs w:val="24"/>
        </w:rPr>
        <w:t>CP</w:t>
      </w:r>
      <w:r w:rsidR="000729AF">
        <w:rPr>
          <w:rFonts w:hAnsi="SimSun"/>
          <w:sz w:val="24"/>
          <w:szCs w:val="24"/>
          <w:lang w:val="en-US"/>
        </w:rPr>
        <w:t xml:space="preserve">) </w:t>
      </w:r>
      <w:r w:rsidRPr="00950D37">
        <w:rPr>
          <w:rFonts w:hAnsi="SimSun" w:hint="eastAsia"/>
          <w:sz w:val="24"/>
          <w:szCs w:val="24"/>
          <w:lang w:val="zh-CN"/>
        </w:rPr>
        <w:t>执行报告中报告了</w:t>
      </w:r>
      <w:r w:rsidR="00862F37">
        <w:rPr>
          <w:rFonts w:hAnsi="SimSun" w:hint="eastAsia"/>
          <w:sz w:val="24"/>
          <w:szCs w:val="24"/>
          <w:lang w:val="zh-CN"/>
        </w:rPr>
        <w:t>含氢氯氟烃</w:t>
      </w:r>
      <w:r w:rsidRPr="00950D37">
        <w:rPr>
          <w:rFonts w:hAnsi="SimSun" w:hint="eastAsia"/>
          <w:sz w:val="24"/>
          <w:szCs w:val="24"/>
          <w:lang w:val="zh-CN"/>
        </w:rPr>
        <w:t>行业的消费量数据</w:t>
      </w:r>
      <w:r w:rsidRPr="00950D37">
        <w:rPr>
          <w:rFonts w:hAnsi="SimSun" w:hint="eastAsia"/>
          <w:sz w:val="24"/>
          <w:szCs w:val="24"/>
        </w:rPr>
        <w:t>，</w:t>
      </w:r>
      <w:r w:rsidRPr="00950D37">
        <w:rPr>
          <w:rFonts w:hAnsi="SimSun" w:hint="eastAsia"/>
          <w:sz w:val="24"/>
          <w:szCs w:val="24"/>
          <w:lang w:val="zh-CN"/>
        </w:rPr>
        <w:t>它与根据《蒙特利尔议定书》第</w:t>
      </w:r>
      <w:r w:rsidRPr="00950D37">
        <w:rPr>
          <w:sz w:val="24"/>
          <w:szCs w:val="24"/>
        </w:rPr>
        <w:t>7</w:t>
      </w:r>
      <w:r w:rsidRPr="00950D37">
        <w:rPr>
          <w:rFonts w:hAnsi="SimSun" w:hint="eastAsia"/>
          <w:sz w:val="24"/>
          <w:szCs w:val="24"/>
          <w:lang w:val="zh-CN"/>
        </w:rPr>
        <w:t>条报告的数据相符。</w:t>
      </w:r>
    </w:p>
    <w:p w14:paraId="018476CE" w14:textId="77777777" w:rsidR="005F2EC5" w:rsidRPr="001A7197" w:rsidRDefault="005F2EC5">
      <w:pPr>
        <w:keepNext/>
        <w:spacing w:after="240"/>
        <w:rPr>
          <w:rFonts w:ascii="KaiTi" w:eastAsia="KaiTi" w:hAnsi="KaiTi"/>
          <w:i/>
          <w:sz w:val="24"/>
          <w:szCs w:val="24"/>
        </w:rPr>
      </w:pPr>
      <w:r w:rsidRPr="001A7197">
        <w:rPr>
          <w:rFonts w:ascii="KaiTi" w:eastAsia="KaiTi" w:hAnsi="KaiTi" w:hint="eastAsia"/>
          <w:sz w:val="24"/>
          <w:szCs w:val="24"/>
          <w:lang w:val="zh-CN"/>
        </w:rPr>
        <w:t>核查报告</w:t>
      </w:r>
    </w:p>
    <w:p w14:paraId="51CE7781" w14:textId="3E903E87" w:rsidR="005F2EC5" w:rsidRPr="00950D37" w:rsidRDefault="005F2EC5">
      <w:pPr>
        <w:pStyle w:val="Heading1"/>
        <w:rPr>
          <w:sz w:val="24"/>
          <w:szCs w:val="24"/>
        </w:rPr>
      </w:pPr>
      <w:r w:rsidRPr="00950D37">
        <w:rPr>
          <w:rFonts w:hAnsi="SimSun" w:hint="eastAsia"/>
          <w:sz w:val="24"/>
          <w:szCs w:val="24"/>
          <w:lang w:val="zh-CN"/>
        </w:rPr>
        <w:t>核查报告确认</w:t>
      </w:r>
      <w:r w:rsidRPr="00950D37">
        <w:rPr>
          <w:rFonts w:hAnsi="SimSun" w:hint="eastAsia"/>
          <w:sz w:val="24"/>
          <w:szCs w:val="24"/>
        </w:rPr>
        <w:t>，</w:t>
      </w:r>
      <w:r w:rsidRPr="00950D37">
        <w:rPr>
          <w:rFonts w:hAnsi="SimSun" w:hint="eastAsia"/>
          <w:sz w:val="24"/>
          <w:szCs w:val="24"/>
          <w:lang w:val="zh-CN"/>
        </w:rPr>
        <w:t>该国遵循了许可证颁发和配额制度并监测了</w:t>
      </w:r>
      <w:r w:rsidR="00862F37">
        <w:rPr>
          <w:rFonts w:hAnsi="SimSun" w:hint="eastAsia"/>
          <w:sz w:val="24"/>
          <w:szCs w:val="24"/>
          <w:lang w:val="zh-CN"/>
        </w:rPr>
        <w:t>含氢氯氟烃</w:t>
      </w:r>
      <w:r w:rsidRPr="00950D37">
        <w:rPr>
          <w:rFonts w:hAnsi="SimSun" w:hint="eastAsia"/>
          <w:sz w:val="24"/>
          <w:szCs w:val="24"/>
          <w:lang w:val="zh-CN"/>
        </w:rPr>
        <w:t>的进出口量</w:t>
      </w:r>
      <w:r w:rsidRPr="00950D37">
        <w:rPr>
          <w:rFonts w:hAnsi="SimSun" w:hint="eastAsia"/>
          <w:sz w:val="24"/>
          <w:szCs w:val="24"/>
        </w:rPr>
        <w:t>，</w:t>
      </w:r>
      <w:r w:rsidRPr="00950D37">
        <w:rPr>
          <w:rFonts w:hAnsi="SimSun" w:hint="eastAsia"/>
          <w:sz w:val="24"/>
          <w:szCs w:val="24"/>
          <w:lang w:val="zh-CN"/>
        </w:rPr>
        <w:t>其根据《蒙特利尔议定书》第</w:t>
      </w:r>
      <w:r w:rsidRPr="00950D37">
        <w:rPr>
          <w:sz w:val="24"/>
          <w:szCs w:val="24"/>
        </w:rPr>
        <w:t>7</w:t>
      </w:r>
      <w:r w:rsidRPr="00950D37">
        <w:rPr>
          <w:rFonts w:hAnsi="SimSun" w:hint="eastAsia"/>
          <w:sz w:val="24"/>
          <w:szCs w:val="24"/>
          <w:lang w:val="zh-CN"/>
        </w:rPr>
        <w:t>条报告的</w:t>
      </w:r>
      <w:r w:rsidRPr="00950D37">
        <w:rPr>
          <w:sz w:val="24"/>
          <w:szCs w:val="24"/>
        </w:rPr>
        <w:t>2022</w:t>
      </w:r>
      <w:r w:rsidRPr="00950D37">
        <w:rPr>
          <w:rFonts w:hAnsi="SimSun" w:hint="eastAsia"/>
          <w:sz w:val="24"/>
          <w:szCs w:val="24"/>
          <w:lang w:val="zh-CN"/>
        </w:rPr>
        <w:t>年至</w:t>
      </w:r>
      <w:r w:rsidRPr="00950D37">
        <w:rPr>
          <w:sz w:val="24"/>
          <w:szCs w:val="24"/>
        </w:rPr>
        <w:t>2024</w:t>
      </w:r>
      <w:r w:rsidRPr="00950D37">
        <w:rPr>
          <w:rFonts w:hAnsi="SimSun" w:hint="eastAsia"/>
          <w:sz w:val="24"/>
          <w:szCs w:val="24"/>
          <w:lang w:val="zh-CN"/>
        </w:rPr>
        <w:t>年的</w:t>
      </w:r>
      <w:r w:rsidR="00862F37">
        <w:rPr>
          <w:rFonts w:hAnsi="SimSun" w:hint="eastAsia"/>
          <w:sz w:val="24"/>
          <w:szCs w:val="24"/>
          <w:lang w:val="zh-CN"/>
        </w:rPr>
        <w:t>含氢氯氟烃</w:t>
      </w:r>
      <w:r w:rsidRPr="00950D37">
        <w:rPr>
          <w:rFonts w:hAnsi="SimSun" w:hint="eastAsia"/>
          <w:sz w:val="24"/>
          <w:szCs w:val="24"/>
          <w:lang w:val="zh-CN"/>
        </w:rPr>
        <w:t>总消费量正</w:t>
      </w:r>
      <w:r w:rsidRPr="00950D37">
        <w:rPr>
          <w:rFonts w:hAnsi="SimSun" w:hint="eastAsia"/>
          <w:sz w:val="24"/>
          <w:szCs w:val="24"/>
          <w:lang w:val="zh-CN"/>
        </w:rPr>
        <w:lastRenderedPageBreak/>
        <w:t>确无误</w:t>
      </w:r>
      <w:r w:rsidRPr="00950D37">
        <w:rPr>
          <w:rFonts w:hAnsi="SimSun" w:hint="eastAsia"/>
          <w:sz w:val="24"/>
          <w:szCs w:val="24"/>
        </w:rPr>
        <w:t>（</w:t>
      </w:r>
      <w:r w:rsidRPr="00950D37">
        <w:rPr>
          <w:rFonts w:hAnsi="SimSun" w:hint="eastAsia"/>
          <w:sz w:val="24"/>
          <w:szCs w:val="24"/>
          <w:lang w:val="zh-CN"/>
        </w:rPr>
        <w:t>如上表</w:t>
      </w:r>
      <w:r w:rsidRPr="00950D37">
        <w:rPr>
          <w:sz w:val="24"/>
          <w:szCs w:val="24"/>
        </w:rPr>
        <w:t>1</w:t>
      </w:r>
      <w:r w:rsidRPr="00950D37">
        <w:rPr>
          <w:rFonts w:hAnsi="SimSun" w:hint="eastAsia"/>
          <w:sz w:val="24"/>
          <w:szCs w:val="24"/>
          <w:lang w:val="zh-CN"/>
        </w:rPr>
        <w:t>所示</w:t>
      </w:r>
      <w:r w:rsidRPr="00950D37">
        <w:rPr>
          <w:rFonts w:hAnsi="SimSun" w:hint="eastAsia"/>
          <w:sz w:val="24"/>
          <w:szCs w:val="24"/>
        </w:rPr>
        <w:t>）</w:t>
      </w:r>
      <w:r w:rsidRPr="00950D37">
        <w:rPr>
          <w:rFonts w:hAnsi="SimSun" w:hint="eastAsia"/>
          <w:sz w:val="24"/>
          <w:szCs w:val="24"/>
          <w:lang w:val="zh-CN"/>
        </w:rPr>
        <w:t>。核查结果表明，南非遵守了该国与多边基金签订的协定中的各项目标。</w:t>
      </w:r>
      <w:r w:rsidRPr="00950D37">
        <w:rPr>
          <w:sz w:val="24"/>
          <w:szCs w:val="24"/>
        </w:rPr>
        <w:t xml:space="preserve">  </w:t>
      </w:r>
    </w:p>
    <w:p w14:paraId="78CB7251" w14:textId="61AFD7CF" w:rsidR="005F2EC5" w:rsidRPr="00950D37" w:rsidRDefault="005F2EC5">
      <w:pPr>
        <w:pStyle w:val="Heading1"/>
        <w:rPr>
          <w:sz w:val="24"/>
          <w:szCs w:val="24"/>
        </w:rPr>
      </w:pPr>
      <w:r w:rsidRPr="00950D37">
        <w:rPr>
          <w:rFonts w:hAnsi="SimSun" w:hint="eastAsia"/>
          <w:sz w:val="24"/>
          <w:szCs w:val="24"/>
          <w:lang w:val="zh-CN"/>
        </w:rPr>
        <w:t>依照第</w:t>
      </w:r>
      <w:r w:rsidRPr="00950D37">
        <w:rPr>
          <w:sz w:val="24"/>
          <w:szCs w:val="24"/>
        </w:rPr>
        <w:t>91/47</w:t>
      </w:r>
      <w:r w:rsidRPr="00950D37">
        <w:rPr>
          <w:rFonts w:hAnsi="SimSun" w:hint="eastAsia"/>
          <w:sz w:val="24"/>
          <w:szCs w:val="24"/>
          <w:lang w:val="zh-CN"/>
        </w:rPr>
        <w:t>号决定</w:t>
      </w:r>
      <w:r w:rsidR="000729AF">
        <w:rPr>
          <w:rFonts w:hAnsi="SimSun"/>
          <w:sz w:val="24"/>
          <w:szCs w:val="24"/>
          <w:lang w:val="en-US"/>
        </w:rPr>
        <w:t>(</w:t>
      </w:r>
      <w:r w:rsidRPr="00950D37">
        <w:rPr>
          <w:sz w:val="24"/>
          <w:szCs w:val="24"/>
        </w:rPr>
        <w:t>f</w:t>
      </w:r>
      <w:r w:rsidR="000729AF">
        <w:rPr>
          <w:rFonts w:hAnsi="SimSun"/>
          <w:sz w:val="24"/>
          <w:szCs w:val="24"/>
          <w:lang w:val="en-US"/>
        </w:rPr>
        <w:t>)</w:t>
      </w:r>
      <w:r w:rsidRPr="00950D37">
        <w:rPr>
          <w:rFonts w:hAnsi="SimSun" w:hint="eastAsia"/>
          <w:sz w:val="24"/>
          <w:szCs w:val="24"/>
          <w:lang w:val="zh-CN"/>
        </w:rPr>
        <w:t>段</w:t>
      </w:r>
      <w:r w:rsidRPr="00950D37">
        <w:rPr>
          <w:rFonts w:hAnsi="SimSun" w:hint="eastAsia"/>
          <w:sz w:val="24"/>
          <w:szCs w:val="24"/>
        </w:rPr>
        <w:t>，</w:t>
      </w:r>
      <w:r w:rsidRPr="00950D37">
        <w:rPr>
          <w:rFonts w:hAnsi="SimSun" w:hint="eastAsia"/>
          <w:sz w:val="24"/>
          <w:szCs w:val="24"/>
          <w:lang w:val="zh-CN"/>
        </w:rPr>
        <w:t>核查报告载有一份关于执行上次核查各项建议的总结报告</w:t>
      </w:r>
      <w:r w:rsidRPr="00950D37">
        <w:rPr>
          <w:rFonts w:hAnsi="SimSun" w:hint="eastAsia"/>
          <w:sz w:val="24"/>
          <w:szCs w:val="24"/>
        </w:rPr>
        <w:t>，</w:t>
      </w:r>
      <w:r w:rsidRPr="00950D37">
        <w:rPr>
          <w:rFonts w:hAnsi="SimSun" w:hint="eastAsia"/>
          <w:sz w:val="24"/>
          <w:szCs w:val="24"/>
          <w:lang w:val="zh-CN"/>
        </w:rPr>
        <w:t>特别是核查前几年发现的数据不一致的问题。</w:t>
      </w:r>
      <w:r w:rsidRPr="00950D37">
        <w:rPr>
          <w:rStyle w:val="FootnoteReference"/>
          <w:sz w:val="24"/>
          <w:szCs w:val="24"/>
          <w:lang w:val="zh-CN"/>
        </w:rPr>
        <w:footnoteReference w:id="4"/>
      </w:r>
      <w:r w:rsidRPr="00950D37">
        <w:rPr>
          <w:rFonts w:hAnsi="SimSun" w:hint="eastAsia"/>
          <w:sz w:val="24"/>
          <w:szCs w:val="24"/>
          <w:lang w:val="zh-CN"/>
        </w:rPr>
        <w:t>报告确认，海关当局和国家臭氧机构</w:t>
      </w:r>
      <w:r w:rsidR="000729AF">
        <w:rPr>
          <w:rFonts w:hAnsi="SimSun"/>
          <w:sz w:val="24"/>
          <w:szCs w:val="24"/>
          <w:lang w:val="en-US"/>
        </w:rPr>
        <w:t>(</w:t>
      </w:r>
      <w:r w:rsidRPr="00950D37">
        <w:rPr>
          <w:sz w:val="24"/>
          <w:szCs w:val="24"/>
          <w:lang w:val="zh-CN"/>
        </w:rPr>
        <w:t>NOU</w:t>
      </w:r>
      <w:r w:rsidR="000729AF">
        <w:rPr>
          <w:rFonts w:hAnsi="SimSun"/>
          <w:sz w:val="24"/>
          <w:szCs w:val="24"/>
          <w:lang w:val="en-US"/>
        </w:rPr>
        <w:t xml:space="preserve">) </w:t>
      </w:r>
      <w:r w:rsidRPr="00950D37">
        <w:rPr>
          <w:rFonts w:hAnsi="SimSun" w:hint="eastAsia"/>
          <w:sz w:val="24"/>
          <w:szCs w:val="24"/>
          <w:lang w:val="zh-CN"/>
        </w:rPr>
        <w:t>正积极采取措施加强监管规定，例如采用正确的关税编码、统一的报告单位以及加强年度报告等措施。森林、渔业和环境部</w:t>
      </w:r>
      <w:r w:rsidR="000729AF">
        <w:rPr>
          <w:rFonts w:hAnsi="SimSun"/>
          <w:sz w:val="24"/>
          <w:szCs w:val="24"/>
          <w:lang w:val="en-US"/>
        </w:rPr>
        <w:t xml:space="preserve"> (</w:t>
      </w:r>
      <w:r w:rsidRPr="00950D37">
        <w:rPr>
          <w:sz w:val="24"/>
          <w:szCs w:val="24"/>
          <w:lang w:val="zh-CN"/>
        </w:rPr>
        <w:t>DFFE</w:t>
      </w:r>
      <w:r w:rsidR="000729AF">
        <w:rPr>
          <w:rFonts w:hAnsi="SimSun"/>
          <w:sz w:val="24"/>
          <w:szCs w:val="24"/>
          <w:lang w:val="en-US"/>
        </w:rPr>
        <w:t xml:space="preserve">) </w:t>
      </w:r>
      <w:r w:rsidRPr="00950D37">
        <w:rPr>
          <w:rFonts w:hAnsi="SimSun" w:hint="eastAsia"/>
          <w:sz w:val="24"/>
          <w:szCs w:val="24"/>
          <w:lang w:val="zh-CN"/>
        </w:rPr>
        <w:t>进行了市场调查和检查，加强了监测工作，并继续致力于更新相关法规，将制冷剂泄漏和回收问题涵盖在内。已经更新了配额和许可证颁发制度的程序，将取消未使用的配额和对企业进口量与分配配额进行年度审查的规定列入其中。</w:t>
      </w:r>
      <w:smartTag w:uri="urn:schemas-microsoft-com:office:smarttags" w:element="chsdate">
        <w:smartTagPr>
          <w:attr w:name="IsROCDate" w:val="False"/>
          <w:attr w:name="IsLunarDate" w:val="False"/>
          <w:attr w:name="Day" w:val="24"/>
          <w:attr w:name="Month" w:val="10"/>
          <w:attr w:name="Year" w:val="2025"/>
        </w:smartTagPr>
        <w:r w:rsidRPr="00950D37">
          <w:rPr>
            <w:sz w:val="24"/>
            <w:szCs w:val="24"/>
            <w:lang w:val="zh-CN"/>
          </w:rPr>
          <w:t>2025</w:t>
        </w:r>
        <w:r w:rsidRPr="00950D37">
          <w:rPr>
            <w:rFonts w:hAnsi="SimSun" w:hint="eastAsia"/>
            <w:sz w:val="24"/>
            <w:szCs w:val="24"/>
            <w:lang w:val="zh-CN"/>
          </w:rPr>
          <w:t>年</w:t>
        </w:r>
        <w:r w:rsidRPr="00950D37">
          <w:rPr>
            <w:sz w:val="24"/>
            <w:szCs w:val="24"/>
            <w:lang w:val="zh-CN"/>
          </w:rPr>
          <w:t>10</w:t>
        </w:r>
        <w:r w:rsidRPr="00950D37">
          <w:rPr>
            <w:rFonts w:hAnsi="SimSun" w:hint="eastAsia"/>
            <w:sz w:val="24"/>
            <w:szCs w:val="24"/>
            <w:lang w:val="zh-CN"/>
          </w:rPr>
          <w:t>月</w:t>
        </w:r>
        <w:r w:rsidRPr="00950D37">
          <w:rPr>
            <w:sz w:val="24"/>
            <w:szCs w:val="24"/>
            <w:lang w:val="zh-CN"/>
          </w:rPr>
          <w:t>24</w:t>
        </w:r>
        <w:r w:rsidRPr="00950D37">
          <w:rPr>
            <w:rFonts w:hAnsi="SimSun" w:hint="eastAsia"/>
            <w:sz w:val="24"/>
            <w:szCs w:val="24"/>
            <w:lang w:val="zh-CN"/>
          </w:rPr>
          <w:t>日</w:t>
        </w:r>
      </w:smartTag>
      <w:r w:rsidRPr="00950D37">
        <w:rPr>
          <w:rFonts w:hAnsi="SimSun" w:hint="eastAsia"/>
          <w:sz w:val="24"/>
          <w:szCs w:val="24"/>
          <w:lang w:val="zh-CN"/>
        </w:rPr>
        <w:t>，南非政府提交了</w:t>
      </w:r>
      <w:r w:rsidRPr="00950D37">
        <w:rPr>
          <w:sz w:val="24"/>
          <w:szCs w:val="24"/>
          <w:lang w:val="zh-CN"/>
        </w:rPr>
        <w:t>2020</w:t>
      </w:r>
      <w:r w:rsidRPr="00950D37">
        <w:rPr>
          <w:rFonts w:hAnsi="SimSun" w:hint="eastAsia"/>
          <w:sz w:val="24"/>
          <w:szCs w:val="24"/>
          <w:lang w:val="zh-CN"/>
        </w:rPr>
        <w:t>年和</w:t>
      </w:r>
      <w:r w:rsidRPr="00950D37">
        <w:rPr>
          <w:sz w:val="24"/>
          <w:szCs w:val="24"/>
          <w:lang w:val="zh-CN"/>
        </w:rPr>
        <w:t>2021</w:t>
      </w:r>
      <w:r w:rsidRPr="00950D37">
        <w:rPr>
          <w:rFonts w:hAnsi="SimSun" w:hint="eastAsia"/>
          <w:sz w:val="24"/>
          <w:szCs w:val="24"/>
          <w:lang w:val="zh-CN"/>
        </w:rPr>
        <w:t>年修订后的第</w:t>
      </w:r>
      <w:r w:rsidRPr="00950D37">
        <w:rPr>
          <w:sz w:val="24"/>
          <w:szCs w:val="24"/>
          <w:lang w:val="zh-CN"/>
        </w:rPr>
        <w:t>7</w:t>
      </w:r>
      <w:r w:rsidRPr="00950D37">
        <w:rPr>
          <w:rFonts w:hAnsi="SimSun" w:hint="eastAsia"/>
          <w:sz w:val="24"/>
          <w:szCs w:val="24"/>
          <w:lang w:val="zh-CN"/>
        </w:rPr>
        <w:t>条报告，其中反映前述核查作出的各项调整。</w:t>
      </w:r>
      <w:r w:rsidRPr="00950D37">
        <w:rPr>
          <w:rStyle w:val="FootnoteReference"/>
          <w:sz w:val="24"/>
          <w:szCs w:val="24"/>
          <w:lang w:val="zh-CN"/>
        </w:rPr>
        <w:footnoteReference w:id="5"/>
      </w:r>
    </w:p>
    <w:p w14:paraId="2FED8CA8" w14:textId="100EA89C" w:rsidR="005F2EC5" w:rsidRPr="00950D37" w:rsidRDefault="00862F37">
      <w:pPr>
        <w:keepNext/>
        <w:spacing w:before="240" w:after="240"/>
        <w:rPr>
          <w:sz w:val="24"/>
          <w:szCs w:val="24"/>
          <w:u w:val="single"/>
        </w:rPr>
      </w:pPr>
      <w:r>
        <w:rPr>
          <w:rFonts w:hAnsi="SimSun" w:hint="eastAsia"/>
          <w:sz w:val="24"/>
          <w:szCs w:val="24"/>
          <w:u w:val="single"/>
          <w:lang w:val="zh-CN"/>
        </w:rPr>
        <w:t xml:space="preserve"> </w:t>
      </w:r>
      <w:r>
        <w:rPr>
          <w:rFonts w:hAnsi="SimSun" w:hint="eastAsia"/>
          <w:sz w:val="24"/>
          <w:szCs w:val="24"/>
          <w:u w:val="single"/>
          <w:lang w:val="zh-CN"/>
        </w:rPr>
        <w:t>含氢氯氟烃淘汰管理计划</w:t>
      </w:r>
      <w:r w:rsidR="005F2EC5" w:rsidRPr="00950D37">
        <w:rPr>
          <w:rFonts w:hAnsi="SimSun" w:hint="eastAsia"/>
          <w:sz w:val="24"/>
          <w:szCs w:val="24"/>
          <w:u w:val="single"/>
          <w:lang w:val="zh-CN"/>
        </w:rPr>
        <w:t>第一阶段执行情况</w:t>
      </w:r>
    </w:p>
    <w:p w14:paraId="4739CCFE" w14:textId="16230154" w:rsidR="005F2EC5" w:rsidRPr="00950D37" w:rsidRDefault="005F2EC5">
      <w:pPr>
        <w:pStyle w:val="Heading1"/>
        <w:rPr>
          <w:sz w:val="24"/>
          <w:szCs w:val="24"/>
        </w:rPr>
      </w:pPr>
      <w:r w:rsidRPr="00950D37">
        <w:rPr>
          <w:rFonts w:hAnsi="SimSun" w:hint="eastAsia"/>
          <w:sz w:val="24"/>
          <w:szCs w:val="24"/>
          <w:lang w:val="zh-CN"/>
        </w:rPr>
        <w:t>依照执行委员会第九十一次会议批准的延期期限</w:t>
      </w:r>
      <w:r w:rsidRPr="00950D37">
        <w:rPr>
          <w:rFonts w:hAnsi="SimSun" w:hint="eastAsia"/>
          <w:sz w:val="24"/>
          <w:szCs w:val="24"/>
        </w:rPr>
        <w:t>，</w:t>
      </w:r>
      <w:r w:rsidRPr="00950D37">
        <w:rPr>
          <w:rStyle w:val="FootnoteReference"/>
          <w:sz w:val="24"/>
          <w:szCs w:val="24"/>
          <w:lang w:val="zh-CN"/>
        </w:rPr>
        <w:footnoteReference w:id="6"/>
      </w:r>
      <w:r w:rsidR="00862F37">
        <w:rPr>
          <w:rFonts w:hAnsi="SimSun" w:hint="eastAsia"/>
          <w:sz w:val="24"/>
          <w:szCs w:val="24"/>
          <w:lang w:val="zh-CN"/>
        </w:rPr>
        <w:t xml:space="preserve"> </w:t>
      </w:r>
      <w:r w:rsidR="00862F37">
        <w:rPr>
          <w:rFonts w:hAnsi="SimSun" w:hint="eastAsia"/>
          <w:sz w:val="24"/>
          <w:szCs w:val="24"/>
          <w:lang w:val="zh-CN"/>
        </w:rPr>
        <w:t>含氢氯氟烃淘汰管理计划</w:t>
      </w:r>
      <w:r w:rsidRPr="00950D37">
        <w:rPr>
          <w:rFonts w:hAnsi="SimSun" w:hint="eastAsia"/>
          <w:sz w:val="24"/>
          <w:szCs w:val="24"/>
          <w:lang w:val="zh-CN"/>
        </w:rPr>
        <w:t>第一阶段已于</w:t>
      </w:r>
      <w:smartTag w:uri="urn:schemas-microsoft-com:office:smarttags" w:element="chsdate">
        <w:smartTagPr>
          <w:attr w:name="IsROCDate" w:val="False"/>
          <w:attr w:name="IsLunarDate" w:val="False"/>
          <w:attr w:name="Day" w:val="31"/>
          <w:attr w:name="Month" w:val="12"/>
          <w:attr w:name="Year" w:val="2023"/>
        </w:smartTagPr>
        <w:r w:rsidRPr="00950D37">
          <w:rPr>
            <w:sz w:val="24"/>
            <w:szCs w:val="24"/>
          </w:rPr>
          <w:t>2023</w:t>
        </w:r>
        <w:r w:rsidRPr="00950D37">
          <w:rPr>
            <w:rFonts w:hAnsi="SimSun" w:hint="eastAsia"/>
            <w:sz w:val="24"/>
            <w:szCs w:val="24"/>
            <w:lang w:val="zh-CN"/>
          </w:rPr>
          <w:t>年</w:t>
        </w:r>
        <w:r w:rsidRPr="00950D37">
          <w:rPr>
            <w:sz w:val="24"/>
            <w:szCs w:val="24"/>
          </w:rPr>
          <w:t>12</w:t>
        </w:r>
        <w:r w:rsidRPr="00950D37">
          <w:rPr>
            <w:rFonts w:hAnsi="SimSun" w:hint="eastAsia"/>
            <w:sz w:val="24"/>
            <w:szCs w:val="24"/>
            <w:lang w:val="zh-CN"/>
          </w:rPr>
          <w:t>月</w:t>
        </w:r>
        <w:r w:rsidRPr="00950D37">
          <w:rPr>
            <w:sz w:val="24"/>
            <w:szCs w:val="24"/>
          </w:rPr>
          <w:t>31</w:t>
        </w:r>
        <w:r w:rsidRPr="00950D37">
          <w:rPr>
            <w:rFonts w:hAnsi="SimSun" w:hint="eastAsia"/>
            <w:sz w:val="24"/>
            <w:szCs w:val="24"/>
            <w:lang w:val="zh-CN"/>
          </w:rPr>
          <w:t>日</w:t>
        </w:r>
      </w:smartTag>
      <w:r w:rsidRPr="00950D37">
        <w:rPr>
          <w:rFonts w:hAnsi="SimSun" w:hint="eastAsia"/>
          <w:sz w:val="24"/>
          <w:szCs w:val="24"/>
          <w:lang w:val="zh-CN"/>
        </w:rPr>
        <w:t>完成</w:t>
      </w:r>
      <w:r w:rsidRPr="00950D37">
        <w:rPr>
          <w:rFonts w:hAnsi="SimSun" w:hint="eastAsia"/>
          <w:sz w:val="24"/>
          <w:szCs w:val="24"/>
        </w:rPr>
        <w:t>；</w:t>
      </w:r>
      <w:r w:rsidRPr="00950D37">
        <w:rPr>
          <w:rFonts w:hAnsi="SimSun" w:hint="eastAsia"/>
          <w:sz w:val="24"/>
          <w:szCs w:val="24"/>
          <w:lang w:val="zh-CN"/>
        </w:rPr>
        <w:t>工发组织于</w:t>
      </w:r>
      <w:smartTag w:uri="urn:schemas-microsoft-com:office:smarttags" w:element="chsdate">
        <w:smartTagPr>
          <w:attr w:name="IsROCDate" w:val="False"/>
          <w:attr w:name="IsLunarDate" w:val="False"/>
          <w:attr w:name="Day" w:val="1"/>
          <w:attr w:name="Month" w:val="4"/>
          <w:attr w:name="Year" w:val="2025"/>
        </w:smartTagPr>
        <w:r w:rsidRPr="00950D37">
          <w:rPr>
            <w:sz w:val="24"/>
            <w:szCs w:val="24"/>
          </w:rPr>
          <w:t>2025</w:t>
        </w:r>
        <w:r w:rsidRPr="00950D37">
          <w:rPr>
            <w:rFonts w:hAnsi="SimSun" w:hint="eastAsia"/>
            <w:sz w:val="24"/>
            <w:szCs w:val="24"/>
            <w:lang w:val="zh-CN"/>
          </w:rPr>
          <w:t>年</w:t>
        </w:r>
        <w:r w:rsidRPr="00950D37">
          <w:rPr>
            <w:sz w:val="24"/>
            <w:szCs w:val="24"/>
          </w:rPr>
          <w:t>4</w:t>
        </w:r>
        <w:r w:rsidRPr="00950D37">
          <w:rPr>
            <w:rFonts w:hAnsi="SimSun" w:hint="eastAsia"/>
            <w:sz w:val="24"/>
            <w:szCs w:val="24"/>
            <w:lang w:val="zh-CN"/>
          </w:rPr>
          <w:t>月</w:t>
        </w:r>
        <w:r w:rsidRPr="00950D37">
          <w:rPr>
            <w:sz w:val="24"/>
            <w:szCs w:val="24"/>
          </w:rPr>
          <w:t>1</w:t>
        </w:r>
        <w:r w:rsidRPr="00950D37">
          <w:rPr>
            <w:rFonts w:hAnsi="SimSun" w:hint="eastAsia"/>
            <w:sz w:val="24"/>
            <w:szCs w:val="24"/>
            <w:lang w:val="zh-CN"/>
          </w:rPr>
          <w:t>日</w:t>
        </w:r>
      </w:smartTag>
      <w:r w:rsidRPr="00950D37">
        <w:rPr>
          <w:rFonts w:hAnsi="SimSun" w:hint="eastAsia"/>
          <w:sz w:val="24"/>
          <w:szCs w:val="24"/>
          <w:lang w:val="zh-CN"/>
        </w:rPr>
        <w:t>提交了项目完成报告。</w:t>
      </w:r>
    </w:p>
    <w:p w14:paraId="0F79FC73" w14:textId="2B5D3C5D" w:rsidR="005F2EC5" w:rsidRPr="00950D37" w:rsidRDefault="00862F37">
      <w:pPr>
        <w:keepNext/>
        <w:spacing w:before="240" w:after="240"/>
        <w:rPr>
          <w:sz w:val="24"/>
          <w:szCs w:val="24"/>
          <w:u w:val="single"/>
        </w:rPr>
      </w:pPr>
      <w:r>
        <w:rPr>
          <w:rFonts w:hAnsi="SimSun" w:hint="eastAsia"/>
          <w:sz w:val="24"/>
          <w:szCs w:val="24"/>
          <w:u w:val="single"/>
          <w:lang w:val="zh-CN"/>
        </w:rPr>
        <w:t xml:space="preserve"> </w:t>
      </w:r>
      <w:r>
        <w:rPr>
          <w:rFonts w:hAnsi="SimSun" w:hint="eastAsia"/>
          <w:sz w:val="24"/>
          <w:szCs w:val="24"/>
          <w:u w:val="single"/>
          <w:lang w:val="zh-CN"/>
        </w:rPr>
        <w:t>含氢氯氟烃淘汰管理计划</w:t>
      </w:r>
      <w:r w:rsidR="005F2EC5" w:rsidRPr="00950D37">
        <w:rPr>
          <w:rFonts w:hAnsi="SimSun" w:hint="eastAsia"/>
          <w:sz w:val="24"/>
          <w:szCs w:val="24"/>
          <w:u w:val="single"/>
          <w:lang w:val="zh-CN"/>
        </w:rPr>
        <w:t>第二阶段第一次付款的执行进度报告</w:t>
      </w:r>
    </w:p>
    <w:p w14:paraId="55D688E4" w14:textId="77777777" w:rsidR="005F2EC5" w:rsidRPr="00950D37" w:rsidRDefault="005F2EC5">
      <w:pPr>
        <w:pStyle w:val="Heading1"/>
        <w:rPr>
          <w:sz w:val="24"/>
          <w:szCs w:val="24"/>
        </w:rPr>
      </w:pPr>
      <w:r w:rsidRPr="00950D37">
        <w:rPr>
          <w:rFonts w:hAnsi="SimSun" w:hint="eastAsia"/>
          <w:sz w:val="24"/>
          <w:szCs w:val="24"/>
          <w:lang w:val="zh-CN"/>
        </w:rPr>
        <w:t>在第一次付款期间进行了以下各项活动：</w:t>
      </w:r>
    </w:p>
    <w:p w14:paraId="224E66C0" w14:textId="77777777" w:rsidR="005F2EC5" w:rsidRPr="00950D37" w:rsidRDefault="005F2EC5">
      <w:pPr>
        <w:pStyle w:val="Heading2"/>
        <w:rPr>
          <w:sz w:val="24"/>
          <w:szCs w:val="24"/>
        </w:rPr>
      </w:pPr>
      <w:r w:rsidRPr="00117610">
        <w:rPr>
          <w:rFonts w:ascii="KaiTi" w:eastAsia="KaiTi" w:hAnsi="KaiTi" w:hint="eastAsia"/>
          <w:sz w:val="24"/>
          <w:szCs w:val="24"/>
          <w:lang w:val="zh-CN"/>
        </w:rPr>
        <w:t>政策和监管框架</w:t>
      </w:r>
      <w:r w:rsidRPr="00117610">
        <w:rPr>
          <w:rFonts w:ascii="KaiTi" w:eastAsia="KaiTi" w:hAnsi="KaiTi" w:hint="eastAsia"/>
          <w:sz w:val="24"/>
          <w:szCs w:val="24"/>
        </w:rPr>
        <w:t>：</w:t>
      </w:r>
      <w:r w:rsidRPr="00950D37">
        <w:rPr>
          <w:rFonts w:hAnsi="SimSun" w:hint="eastAsia"/>
          <w:sz w:val="24"/>
          <w:szCs w:val="24"/>
          <w:lang w:val="zh-CN"/>
        </w:rPr>
        <w:t>为</w:t>
      </w:r>
      <w:r w:rsidRPr="00950D37">
        <w:rPr>
          <w:sz w:val="24"/>
          <w:szCs w:val="24"/>
        </w:rPr>
        <w:t>3</w:t>
      </w:r>
      <w:r w:rsidRPr="00950D37">
        <w:rPr>
          <w:rFonts w:hAnsi="SimSun" w:hint="eastAsia"/>
          <w:sz w:val="24"/>
          <w:szCs w:val="24"/>
          <w:lang w:val="zh-CN"/>
        </w:rPr>
        <w:t>个港口的</w:t>
      </w:r>
      <w:r w:rsidRPr="00950D37">
        <w:rPr>
          <w:sz w:val="24"/>
          <w:szCs w:val="24"/>
        </w:rPr>
        <w:t>24</w:t>
      </w:r>
      <w:r w:rsidRPr="00950D37">
        <w:rPr>
          <w:rFonts w:hAnsi="SimSun" w:hint="eastAsia"/>
          <w:sz w:val="24"/>
          <w:szCs w:val="24"/>
          <w:lang w:val="zh-CN"/>
        </w:rPr>
        <w:t>名海关官员举办了关于现行法规和程序的培训</w:t>
      </w:r>
      <w:r w:rsidRPr="00950D37">
        <w:rPr>
          <w:rFonts w:hAnsi="SimSun" w:hint="eastAsia"/>
          <w:sz w:val="24"/>
          <w:szCs w:val="24"/>
        </w:rPr>
        <w:t>；</w:t>
      </w:r>
      <w:r w:rsidRPr="00950D37">
        <w:rPr>
          <w:rFonts w:hAnsi="SimSun" w:hint="eastAsia"/>
          <w:sz w:val="24"/>
          <w:szCs w:val="24"/>
          <w:lang w:val="zh-CN"/>
        </w:rPr>
        <w:t>为海关官员采购了</w:t>
      </w:r>
      <w:r w:rsidRPr="00950D37">
        <w:rPr>
          <w:sz w:val="24"/>
          <w:szCs w:val="24"/>
        </w:rPr>
        <w:t>20</w:t>
      </w:r>
      <w:r w:rsidRPr="00950D37">
        <w:rPr>
          <w:rFonts w:hAnsi="SimSun" w:hint="eastAsia"/>
          <w:sz w:val="24"/>
          <w:szCs w:val="24"/>
          <w:lang w:val="zh-CN"/>
        </w:rPr>
        <w:t>个制冷剂识别器</w:t>
      </w:r>
      <w:r w:rsidRPr="00950D37">
        <w:rPr>
          <w:rFonts w:hAnsi="SimSun" w:hint="eastAsia"/>
          <w:sz w:val="24"/>
          <w:szCs w:val="24"/>
        </w:rPr>
        <w:t>，</w:t>
      </w:r>
      <w:r w:rsidRPr="00950D37">
        <w:rPr>
          <w:rFonts w:hAnsi="SimSun" w:hint="eastAsia"/>
          <w:sz w:val="24"/>
          <w:szCs w:val="24"/>
          <w:lang w:val="zh-CN"/>
        </w:rPr>
        <w:t>预计这些制冷剂识别器将于</w:t>
      </w:r>
      <w:r w:rsidRPr="00950D37">
        <w:rPr>
          <w:sz w:val="24"/>
          <w:szCs w:val="24"/>
        </w:rPr>
        <w:t>2025</w:t>
      </w:r>
      <w:r w:rsidRPr="00950D37">
        <w:rPr>
          <w:rFonts w:hAnsi="SimSun" w:hint="eastAsia"/>
          <w:sz w:val="24"/>
          <w:szCs w:val="24"/>
          <w:lang w:val="zh-CN"/>
        </w:rPr>
        <w:t>年底交付</w:t>
      </w:r>
      <w:r w:rsidRPr="00950D37">
        <w:rPr>
          <w:rFonts w:hAnsi="SimSun" w:hint="eastAsia"/>
          <w:sz w:val="24"/>
          <w:szCs w:val="24"/>
        </w:rPr>
        <w:t>；</w:t>
      </w:r>
    </w:p>
    <w:p w14:paraId="34C89803" w14:textId="1F72651A" w:rsidR="005F2EC5" w:rsidRPr="00950D37" w:rsidRDefault="005F2EC5">
      <w:pPr>
        <w:pStyle w:val="Heading2"/>
        <w:rPr>
          <w:color w:val="000000"/>
          <w:sz w:val="24"/>
          <w:szCs w:val="24"/>
        </w:rPr>
      </w:pPr>
      <w:r w:rsidRPr="00117610">
        <w:rPr>
          <w:rFonts w:ascii="KaiTi" w:eastAsia="KaiTi" w:hAnsi="KaiTi" w:hint="eastAsia"/>
          <w:sz w:val="24"/>
          <w:szCs w:val="24"/>
          <w:lang w:val="zh-CN"/>
        </w:rPr>
        <w:t>制冷维修行业</w:t>
      </w:r>
      <w:r w:rsidRPr="00117610">
        <w:rPr>
          <w:rFonts w:ascii="KaiTi" w:eastAsia="KaiTi" w:hAnsi="KaiTi" w:hint="eastAsia"/>
          <w:sz w:val="24"/>
          <w:szCs w:val="24"/>
        </w:rPr>
        <w:t>：</w:t>
      </w:r>
      <w:r w:rsidRPr="00950D37">
        <w:rPr>
          <w:rFonts w:hAnsi="SimSun" w:hint="eastAsia"/>
          <w:sz w:val="24"/>
          <w:szCs w:val="24"/>
          <w:lang w:val="zh-CN"/>
        </w:rPr>
        <w:t>向</w:t>
      </w:r>
      <w:r w:rsidRPr="00950D37">
        <w:rPr>
          <w:sz w:val="24"/>
          <w:szCs w:val="24"/>
        </w:rPr>
        <w:t>40</w:t>
      </w:r>
      <w:r w:rsidRPr="00950D37">
        <w:rPr>
          <w:rFonts w:hAnsi="SimSun" w:hint="eastAsia"/>
          <w:sz w:val="24"/>
          <w:szCs w:val="24"/>
          <w:lang w:val="zh-CN"/>
        </w:rPr>
        <w:t>名认证培训员提供关于南非制冷和新兴技术、标准和法规的最新发展的培训</w:t>
      </w:r>
      <w:r w:rsidRPr="00950D37">
        <w:rPr>
          <w:rFonts w:hAnsi="SimSun" w:hint="eastAsia"/>
          <w:sz w:val="24"/>
          <w:szCs w:val="24"/>
        </w:rPr>
        <w:t>（</w:t>
      </w:r>
      <w:r w:rsidRPr="00950D37">
        <w:rPr>
          <w:rFonts w:hAnsi="SimSun" w:hint="eastAsia"/>
          <w:sz w:val="24"/>
          <w:szCs w:val="24"/>
          <w:lang w:val="zh-CN"/>
        </w:rPr>
        <w:t>与各制冷和空调</w:t>
      </w:r>
      <w:r w:rsidR="000729AF">
        <w:rPr>
          <w:rFonts w:hAnsi="SimSun"/>
          <w:sz w:val="24"/>
          <w:szCs w:val="24"/>
          <w:lang w:val="en-US"/>
        </w:rPr>
        <w:t xml:space="preserve"> (</w:t>
      </w:r>
      <w:r w:rsidRPr="00950D37">
        <w:rPr>
          <w:sz w:val="24"/>
          <w:szCs w:val="24"/>
        </w:rPr>
        <w:t>RAC</w:t>
      </w:r>
      <w:r w:rsidR="000729AF">
        <w:rPr>
          <w:rFonts w:hAnsi="SimSun"/>
          <w:sz w:val="24"/>
          <w:szCs w:val="24"/>
          <w:lang w:val="en-US"/>
        </w:rPr>
        <w:t xml:space="preserve">) </w:t>
      </w:r>
      <w:r w:rsidRPr="00950D37">
        <w:rPr>
          <w:rFonts w:hAnsi="SimSun" w:hint="eastAsia"/>
          <w:sz w:val="24"/>
          <w:szCs w:val="24"/>
          <w:lang w:val="zh-CN"/>
        </w:rPr>
        <w:t>协会合作</w:t>
      </w:r>
      <w:r w:rsidRPr="00950D37">
        <w:rPr>
          <w:rFonts w:hAnsi="SimSun" w:hint="eastAsia"/>
          <w:sz w:val="24"/>
          <w:szCs w:val="24"/>
        </w:rPr>
        <w:t>）；</w:t>
      </w:r>
      <w:r w:rsidRPr="00950D37">
        <w:rPr>
          <w:rFonts w:hAnsi="SimSun" w:hint="eastAsia"/>
          <w:sz w:val="24"/>
          <w:szCs w:val="24"/>
          <w:lang w:val="zh-CN"/>
        </w:rPr>
        <w:t>向</w:t>
      </w:r>
      <w:r w:rsidRPr="00950D37">
        <w:rPr>
          <w:sz w:val="24"/>
          <w:szCs w:val="24"/>
        </w:rPr>
        <w:t>600</w:t>
      </w:r>
      <w:r w:rsidRPr="00950D37">
        <w:rPr>
          <w:rFonts w:hAnsi="SimSun" w:hint="eastAsia"/>
          <w:sz w:val="24"/>
          <w:szCs w:val="24"/>
          <w:lang w:val="zh-CN"/>
        </w:rPr>
        <w:t>名非正式制冷和空调技术人员</w:t>
      </w:r>
      <w:r w:rsidRPr="00950D37">
        <w:rPr>
          <w:rFonts w:hAnsi="SimSun" w:hint="eastAsia"/>
          <w:sz w:val="24"/>
          <w:szCs w:val="24"/>
        </w:rPr>
        <w:t>（</w:t>
      </w:r>
      <w:r w:rsidRPr="00950D37">
        <w:rPr>
          <w:rFonts w:hAnsi="SimSun" w:hint="eastAsia"/>
          <w:sz w:val="24"/>
          <w:szCs w:val="24"/>
          <w:lang w:val="zh-CN"/>
        </w:rPr>
        <w:t>其中</w:t>
      </w:r>
      <w:r w:rsidRPr="00950D37">
        <w:rPr>
          <w:sz w:val="24"/>
          <w:szCs w:val="24"/>
        </w:rPr>
        <w:t>103</w:t>
      </w:r>
      <w:r w:rsidRPr="00950D37">
        <w:rPr>
          <w:rFonts w:hAnsi="SimSun" w:hint="eastAsia"/>
          <w:sz w:val="24"/>
          <w:szCs w:val="24"/>
          <w:lang w:val="zh-CN"/>
        </w:rPr>
        <w:t>名女性</w:t>
      </w:r>
      <w:r w:rsidRPr="00950D37">
        <w:rPr>
          <w:rFonts w:hAnsi="SimSun" w:hint="eastAsia"/>
          <w:sz w:val="24"/>
          <w:szCs w:val="24"/>
        </w:rPr>
        <w:t>）</w:t>
      </w:r>
      <w:r w:rsidRPr="00950D37">
        <w:rPr>
          <w:rFonts w:hAnsi="SimSun" w:hint="eastAsia"/>
          <w:sz w:val="24"/>
          <w:szCs w:val="24"/>
          <w:lang w:val="zh-CN"/>
        </w:rPr>
        <w:t>提供良好维修做法和安全处理易燃制冷剂的培训和认证</w:t>
      </w:r>
      <w:r w:rsidRPr="00950D37">
        <w:rPr>
          <w:rFonts w:hAnsi="SimSun" w:hint="eastAsia"/>
          <w:sz w:val="24"/>
          <w:szCs w:val="24"/>
        </w:rPr>
        <w:t>；</w:t>
      </w:r>
      <w:r w:rsidRPr="00950D37">
        <w:rPr>
          <w:rFonts w:hAnsi="SimSun" w:hint="eastAsia"/>
          <w:sz w:val="24"/>
          <w:szCs w:val="24"/>
          <w:lang w:val="zh-CN"/>
        </w:rPr>
        <w:t>为制冷和空调技术人员采购和交付</w:t>
      </w:r>
      <w:r w:rsidRPr="00950D37">
        <w:rPr>
          <w:sz w:val="24"/>
          <w:szCs w:val="24"/>
        </w:rPr>
        <w:t>1,200</w:t>
      </w:r>
      <w:r w:rsidRPr="00950D37">
        <w:rPr>
          <w:rFonts w:hAnsi="SimSun" w:hint="eastAsia"/>
          <w:sz w:val="24"/>
          <w:szCs w:val="24"/>
          <w:lang w:val="zh-CN"/>
        </w:rPr>
        <w:t>套工具包</w:t>
      </w:r>
      <w:r w:rsidRPr="00950D37">
        <w:rPr>
          <w:rFonts w:hAnsi="SimSun" w:hint="eastAsia"/>
          <w:sz w:val="24"/>
          <w:szCs w:val="24"/>
        </w:rPr>
        <w:t>；</w:t>
      </w:r>
      <w:r w:rsidRPr="00950D37">
        <w:rPr>
          <w:rStyle w:val="FootnoteReference"/>
          <w:color w:val="000000"/>
          <w:sz w:val="24"/>
          <w:szCs w:val="24"/>
          <w:lang w:val="zh-CN"/>
        </w:rPr>
        <w:footnoteReference w:id="7"/>
      </w:r>
      <w:r w:rsidRPr="00950D37">
        <w:rPr>
          <w:rFonts w:hAnsi="SimSun" w:hint="eastAsia"/>
          <w:sz w:val="24"/>
          <w:szCs w:val="24"/>
          <w:lang w:val="zh-CN"/>
        </w:rPr>
        <w:t>为选定的职业培训和认证中心采购和交付</w:t>
      </w:r>
      <w:r w:rsidRPr="00950D37">
        <w:rPr>
          <w:sz w:val="24"/>
          <w:szCs w:val="24"/>
        </w:rPr>
        <w:t>3</w:t>
      </w:r>
      <w:r w:rsidRPr="00950D37">
        <w:rPr>
          <w:rFonts w:hAnsi="SimSun" w:hint="eastAsia"/>
          <w:sz w:val="24"/>
          <w:szCs w:val="24"/>
          <w:lang w:val="zh-CN"/>
        </w:rPr>
        <w:t>套培训设备</w:t>
      </w:r>
      <w:r w:rsidRPr="00950D37">
        <w:rPr>
          <w:rStyle w:val="FootnoteReference"/>
          <w:color w:val="000000"/>
          <w:sz w:val="24"/>
          <w:szCs w:val="24"/>
          <w:lang w:val="zh-CN"/>
        </w:rPr>
        <w:footnoteReference w:id="8"/>
      </w:r>
      <w:r w:rsidRPr="00950D37">
        <w:rPr>
          <w:rFonts w:hAnsi="SimSun" w:hint="eastAsia"/>
          <w:sz w:val="24"/>
          <w:szCs w:val="24"/>
          <w:lang w:val="zh-CN"/>
        </w:rPr>
        <w:t>和</w:t>
      </w:r>
      <w:r w:rsidRPr="00950D37">
        <w:rPr>
          <w:sz w:val="24"/>
          <w:szCs w:val="24"/>
        </w:rPr>
        <w:t>3</w:t>
      </w:r>
      <w:r w:rsidRPr="00950D37">
        <w:rPr>
          <w:rFonts w:hAnsi="SimSun" w:hint="eastAsia"/>
          <w:sz w:val="24"/>
          <w:szCs w:val="24"/>
          <w:lang w:val="zh-CN"/>
        </w:rPr>
        <w:t>个用于模拟使用碳氢化合物</w:t>
      </w:r>
      <w:r w:rsidR="000729AF">
        <w:rPr>
          <w:rFonts w:hAnsi="SimSun"/>
          <w:sz w:val="24"/>
          <w:szCs w:val="24"/>
          <w:lang w:val="en-US"/>
        </w:rPr>
        <w:t xml:space="preserve"> (</w:t>
      </w:r>
      <w:r w:rsidRPr="00950D37">
        <w:rPr>
          <w:sz w:val="24"/>
          <w:szCs w:val="24"/>
        </w:rPr>
        <w:t>HC</w:t>
      </w:r>
      <w:r w:rsidR="000729AF">
        <w:rPr>
          <w:rFonts w:hAnsi="SimSun"/>
          <w:sz w:val="24"/>
          <w:szCs w:val="24"/>
          <w:lang w:val="en-US"/>
        </w:rPr>
        <w:t>)</w:t>
      </w:r>
      <w:r w:rsidRPr="00950D37">
        <w:rPr>
          <w:rFonts w:hAnsi="SimSun" w:hint="eastAsia"/>
          <w:sz w:val="24"/>
          <w:szCs w:val="24"/>
          <w:lang w:val="zh-CN"/>
        </w:rPr>
        <w:t>、氨</w:t>
      </w:r>
      <w:r w:rsidR="000729AF">
        <w:rPr>
          <w:rFonts w:hAnsi="SimSun"/>
          <w:sz w:val="24"/>
          <w:szCs w:val="24"/>
          <w:lang w:val="en-US"/>
        </w:rPr>
        <w:t xml:space="preserve"> (</w:t>
      </w:r>
      <w:r w:rsidRPr="00950D37">
        <w:rPr>
          <w:color w:val="000000"/>
          <w:sz w:val="24"/>
          <w:szCs w:val="24"/>
        </w:rPr>
        <w:t>NH</w:t>
      </w:r>
      <w:r w:rsidRPr="00950D37">
        <w:rPr>
          <w:color w:val="000000"/>
          <w:sz w:val="24"/>
          <w:szCs w:val="24"/>
          <w:vertAlign w:val="subscript"/>
        </w:rPr>
        <w:t>3</w:t>
      </w:r>
      <w:r w:rsidR="000729AF">
        <w:rPr>
          <w:rFonts w:hAnsi="SimSun"/>
          <w:sz w:val="24"/>
          <w:szCs w:val="24"/>
          <w:lang w:val="en-US"/>
        </w:rPr>
        <w:t xml:space="preserve">) </w:t>
      </w:r>
      <w:r w:rsidRPr="00950D37">
        <w:rPr>
          <w:rFonts w:hAnsi="SimSun" w:hint="eastAsia"/>
          <w:sz w:val="24"/>
          <w:szCs w:val="24"/>
          <w:lang w:val="zh-CN"/>
        </w:rPr>
        <w:t>和二氧化碳</w:t>
      </w:r>
      <w:r w:rsidR="000729AF">
        <w:rPr>
          <w:rFonts w:hAnsi="SimSun"/>
          <w:sz w:val="24"/>
          <w:szCs w:val="24"/>
          <w:lang w:val="en-US"/>
        </w:rPr>
        <w:t xml:space="preserve"> (</w:t>
      </w:r>
      <w:r w:rsidRPr="00950D37">
        <w:rPr>
          <w:color w:val="000000"/>
          <w:sz w:val="24"/>
          <w:szCs w:val="24"/>
        </w:rPr>
        <w:t>CO</w:t>
      </w:r>
      <w:r w:rsidRPr="00950D37">
        <w:rPr>
          <w:color w:val="000000"/>
          <w:sz w:val="24"/>
          <w:szCs w:val="24"/>
          <w:vertAlign w:val="subscript"/>
        </w:rPr>
        <w:t>2</w:t>
      </w:r>
      <w:r w:rsidR="000729AF">
        <w:rPr>
          <w:rFonts w:hAnsi="SimSun"/>
          <w:sz w:val="24"/>
          <w:szCs w:val="24"/>
          <w:lang w:val="en-US"/>
        </w:rPr>
        <w:t xml:space="preserve">) </w:t>
      </w:r>
      <w:r w:rsidRPr="00950D37">
        <w:rPr>
          <w:rFonts w:hAnsi="SimSun" w:hint="eastAsia"/>
          <w:sz w:val="24"/>
          <w:szCs w:val="24"/>
          <w:lang w:val="zh-CN"/>
        </w:rPr>
        <w:t>制冷剂的制冷和空调系统的教育培训单元</w:t>
      </w:r>
      <w:r w:rsidRPr="00950D37">
        <w:rPr>
          <w:rFonts w:hAnsi="SimSun" w:hint="eastAsia"/>
          <w:sz w:val="24"/>
          <w:szCs w:val="24"/>
        </w:rPr>
        <w:t>；</w:t>
      </w:r>
      <w:r w:rsidRPr="00950D37">
        <w:rPr>
          <w:rFonts w:hAnsi="SimSun" w:hint="eastAsia"/>
          <w:sz w:val="24"/>
          <w:szCs w:val="24"/>
          <w:lang w:val="zh-CN"/>
        </w:rPr>
        <w:t>对</w:t>
      </w:r>
      <w:r w:rsidRPr="00950D37">
        <w:rPr>
          <w:sz w:val="24"/>
          <w:szCs w:val="24"/>
        </w:rPr>
        <w:t>4</w:t>
      </w:r>
      <w:r w:rsidRPr="00950D37">
        <w:rPr>
          <w:rFonts w:hAnsi="SimSun" w:hint="eastAsia"/>
          <w:sz w:val="24"/>
          <w:szCs w:val="24"/>
          <w:lang w:val="zh-CN"/>
        </w:rPr>
        <w:t>名技术人员进行培训设备的维护和使用</w:t>
      </w:r>
      <w:r w:rsidRPr="00950D37">
        <w:rPr>
          <w:rFonts w:hAnsi="SimSun" w:hint="eastAsia"/>
          <w:sz w:val="24"/>
          <w:szCs w:val="24"/>
        </w:rPr>
        <w:t>；</w:t>
      </w:r>
      <w:r w:rsidRPr="00950D37">
        <w:rPr>
          <w:rFonts w:hAnsi="SimSun" w:hint="eastAsia"/>
          <w:sz w:val="24"/>
          <w:szCs w:val="24"/>
          <w:lang w:val="zh-CN"/>
        </w:rPr>
        <w:t>和</w:t>
      </w:r>
    </w:p>
    <w:p w14:paraId="0E7C70C7" w14:textId="47A1FF22" w:rsidR="005F2EC5" w:rsidRPr="00950D37" w:rsidRDefault="005F2EC5">
      <w:pPr>
        <w:pStyle w:val="Heading2"/>
        <w:rPr>
          <w:sz w:val="24"/>
          <w:szCs w:val="24"/>
        </w:rPr>
      </w:pPr>
      <w:r w:rsidRPr="00117610">
        <w:rPr>
          <w:rFonts w:ascii="KaiTi" w:eastAsia="KaiTi" w:hAnsi="KaiTi" w:hint="eastAsia"/>
          <w:sz w:val="24"/>
          <w:szCs w:val="24"/>
          <w:lang w:val="zh-CN"/>
        </w:rPr>
        <w:t>利益攸关方的参与和提高认识</w:t>
      </w:r>
      <w:r w:rsidRPr="00117610">
        <w:rPr>
          <w:rFonts w:ascii="KaiTi" w:eastAsia="KaiTi" w:hAnsi="KaiTi" w:hint="eastAsia"/>
          <w:sz w:val="24"/>
          <w:szCs w:val="24"/>
        </w:rPr>
        <w:t>：</w:t>
      </w:r>
      <w:r w:rsidRPr="00950D37">
        <w:rPr>
          <w:rFonts w:hAnsi="SimSun" w:hint="eastAsia"/>
          <w:sz w:val="24"/>
          <w:szCs w:val="24"/>
          <w:lang w:val="zh-CN"/>
        </w:rPr>
        <w:t>组织</w:t>
      </w:r>
      <w:r w:rsidRPr="00950D37">
        <w:rPr>
          <w:sz w:val="24"/>
          <w:szCs w:val="24"/>
        </w:rPr>
        <w:t>2</w:t>
      </w:r>
      <w:r w:rsidRPr="00950D37">
        <w:rPr>
          <w:rFonts w:hAnsi="SimSun" w:hint="eastAsia"/>
          <w:sz w:val="24"/>
          <w:szCs w:val="24"/>
          <w:lang w:val="zh-CN"/>
        </w:rPr>
        <w:t>次年度会议</w:t>
      </w:r>
      <w:r w:rsidRPr="00950D37">
        <w:rPr>
          <w:rFonts w:hAnsi="SimSun" w:hint="eastAsia"/>
          <w:sz w:val="24"/>
          <w:szCs w:val="24"/>
        </w:rPr>
        <w:t>（</w:t>
      </w:r>
      <w:r w:rsidRPr="00950D37">
        <w:rPr>
          <w:rFonts w:hAnsi="SimSun" w:hint="eastAsia"/>
          <w:sz w:val="24"/>
          <w:szCs w:val="24"/>
          <w:lang w:val="zh-CN"/>
        </w:rPr>
        <w:t>利益攸关方团体共计</w:t>
      </w:r>
      <w:r w:rsidRPr="00950D37">
        <w:rPr>
          <w:sz w:val="24"/>
          <w:szCs w:val="24"/>
        </w:rPr>
        <w:lastRenderedPageBreak/>
        <w:t>100</w:t>
      </w:r>
      <w:r w:rsidRPr="00950D37">
        <w:rPr>
          <w:rFonts w:hAnsi="SimSun" w:hint="eastAsia"/>
          <w:sz w:val="24"/>
          <w:szCs w:val="24"/>
          <w:lang w:val="zh-CN"/>
        </w:rPr>
        <w:t>名代表参加</w:t>
      </w:r>
      <w:r w:rsidRPr="00950D37">
        <w:rPr>
          <w:rFonts w:hAnsi="SimSun" w:hint="eastAsia"/>
          <w:sz w:val="24"/>
          <w:szCs w:val="24"/>
        </w:rPr>
        <w:t>），</w:t>
      </w:r>
      <w:r w:rsidRPr="00950D37">
        <w:rPr>
          <w:rFonts w:hAnsi="SimSun" w:hint="eastAsia"/>
          <w:sz w:val="24"/>
          <w:szCs w:val="24"/>
          <w:lang w:val="zh-CN"/>
        </w:rPr>
        <w:t>讨论和审查正在进行的</w:t>
      </w:r>
      <w:r w:rsidR="00862F37">
        <w:rPr>
          <w:rFonts w:hAnsi="SimSun" w:hint="eastAsia"/>
          <w:sz w:val="24"/>
          <w:szCs w:val="24"/>
          <w:lang w:val="zh-CN"/>
        </w:rPr>
        <w:t xml:space="preserve"> </w:t>
      </w:r>
      <w:r w:rsidR="00862F37">
        <w:rPr>
          <w:rFonts w:hAnsi="SimSun" w:hint="eastAsia"/>
          <w:sz w:val="24"/>
          <w:szCs w:val="24"/>
          <w:lang w:val="zh-CN"/>
        </w:rPr>
        <w:t>含氢氯氟烃淘汰管理计划</w:t>
      </w:r>
      <w:r w:rsidRPr="00950D37">
        <w:rPr>
          <w:rFonts w:hAnsi="SimSun" w:hint="eastAsia"/>
          <w:sz w:val="24"/>
          <w:szCs w:val="24"/>
          <w:lang w:val="zh-CN"/>
        </w:rPr>
        <w:t>和基加利氢氟碳化物执行计划的各个方面问题</w:t>
      </w:r>
      <w:r w:rsidRPr="00950D37">
        <w:rPr>
          <w:rFonts w:hAnsi="SimSun" w:hint="eastAsia"/>
          <w:sz w:val="24"/>
          <w:szCs w:val="24"/>
        </w:rPr>
        <w:t>；</w:t>
      </w:r>
      <w:r w:rsidRPr="00950D37">
        <w:rPr>
          <w:rStyle w:val="FootnoteReference"/>
          <w:color w:val="000000"/>
          <w:sz w:val="24"/>
          <w:szCs w:val="24"/>
          <w:lang w:val="zh-CN"/>
        </w:rPr>
        <w:footnoteReference w:id="9"/>
      </w:r>
      <w:r w:rsidRPr="00950D37">
        <w:rPr>
          <w:rFonts w:hAnsi="SimSun" w:hint="eastAsia"/>
          <w:sz w:val="24"/>
          <w:szCs w:val="24"/>
          <w:lang w:val="zh-CN"/>
        </w:rPr>
        <w:t>举办</w:t>
      </w:r>
      <w:r w:rsidRPr="00950D37">
        <w:rPr>
          <w:sz w:val="24"/>
          <w:szCs w:val="24"/>
        </w:rPr>
        <w:t>2</w:t>
      </w:r>
      <w:r w:rsidRPr="00950D37">
        <w:rPr>
          <w:rFonts w:hAnsi="SimSun" w:hint="eastAsia"/>
          <w:sz w:val="24"/>
          <w:szCs w:val="24"/>
          <w:lang w:val="zh-CN"/>
        </w:rPr>
        <w:t>次巡回展览</w:t>
      </w:r>
      <w:r w:rsidRPr="00950D37">
        <w:rPr>
          <w:rFonts w:hAnsi="SimSun" w:hint="eastAsia"/>
          <w:sz w:val="24"/>
          <w:szCs w:val="24"/>
        </w:rPr>
        <w:t>，</w:t>
      </w:r>
      <w:r w:rsidRPr="00950D37">
        <w:rPr>
          <w:rFonts w:hAnsi="SimSun" w:hint="eastAsia"/>
          <w:sz w:val="24"/>
          <w:szCs w:val="24"/>
          <w:lang w:val="zh-CN"/>
        </w:rPr>
        <w:t>向当地利益攸关方介绍替代技术和修订后的法规</w:t>
      </w:r>
      <w:r w:rsidRPr="00950D37">
        <w:rPr>
          <w:rFonts w:hAnsi="SimSun" w:hint="eastAsia"/>
          <w:sz w:val="24"/>
          <w:szCs w:val="24"/>
        </w:rPr>
        <w:t>，</w:t>
      </w:r>
      <w:r w:rsidRPr="00950D37">
        <w:rPr>
          <w:rFonts w:hAnsi="SimSun" w:hint="eastAsia"/>
          <w:sz w:val="24"/>
          <w:szCs w:val="24"/>
          <w:lang w:val="zh-CN"/>
        </w:rPr>
        <w:t>并吸引更多机构参与培训方案</w:t>
      </w:r>
      <w:r w:rsidRPr="00950D37">
        <w:rPr>
          <w:rFonts w:hAnsi="SimSun" w:hint="eastAsia"/>
          <w:sz w:val="24"/>
          <w:szCs w:val="24"/>
        </w:rPr>
        <w:t>；</w:t>
      </w:r>
      <w:r w:rsidRPr="00950D37">
        <w:rPr>
          <w:rFonts w:hAnsi="SimSun" w:hint="eastAsia"/>
          <w:sz w:val="24"/>
          <w:szCs w:val="24"/>
          <w:lang w:val="zh-CN"/>
        </w:rPr>
        <w:t>举办</w:t>
      </w:r>
      <w:r w:rsidRPr="00950D37">
        <w:rPr>
          <w:sz w:val="24"/>
          <w:szCs w:val="24"/>
        </w:rPr>
        <w:t>1</w:t>
      </w:r>
      <w:r w:rsidRPr="00950D37">
        <w:rPr>
          <w:rFonts w:hAnsi="SimSun" w:hint="eastAsia"/>
          <w:sz w:val="24"/>
          <w:szCs w:val="24"/>
          <w:lang w:val="zh-CN"/>
        </w:rPr>
        <w:t>次会议研讨会</w:t>
      </w:r>
      <w:r w:rsidRPr="00950D37">
        <w:rPr>
          <w:rFonts w:hAnsi="SimSun" w:hint="eastAsia"/>
          <w:sz w:val="24"/>
          <w:szCs w:val="24"/>
        </w:rPr>
        <w:t>，</w:t>
      </w:r>
      <w:r w:rsidRPr="00950D37">
        <w:rPr>
          <w:rFonts w:hAnsi="SimSun" w:hint="eastAsia"/>
          <w:sz w:val="24"/>
          <w:szCs w:val="24"/>
          <w:lang w:val="zh-CN"/>
        </w:rPr>
        <w:t>提高约</w:t>
      </w:r>
      <w:r w:rsidRPr="00950D37">
        <w:rPr>
          <w:sz w:val="24"/>
          <w:szCs w:val="24"/>
        </w:rPr>
        <w:t>275</w:t>
      </w:r>
      <w:r w:rsidRPr="00950D37">
        <w:rPr>
          <w:rFonts w:hAnsi="SimSun" w:hint="eastAsia"/>
          <w:sz w:val="24"/>
          <w:szCs w:val="24"/>
          <w:lang w:val="zh-CN"/>
        </w:rPr>
        <w:t>名利益攸关方包括制冷和空调技术人员、政府官员、环境官员、负责制冷和空调系统采购的经理、零售商和其他最终用户对《蒙特利尔议定书》和与</w:t>
      </w:r>
      <w:r w:rsidR="00862F37">
        <w:rPr>
          <w:rFonts w:hAnsi="SimSun" w:hint="eastAsia"/>
          <w:sz w:val="24"/>
          <w:szCs w:val="24"/>
          <w:lang w:val="zh-CN"/>
        </w:rPr>
        <w:t xml:space="preserve"> </w:t>
      </w:r>
      <w:r w:rsidR="00862F37">
        <w:rPr>
          <w:rFonts w:hAnsi="SimSun" w:hint="eastAsia"/>
          <w:sz w:val="24"/>
          <w:szCs w:val="24"/>
          <w:lang w:val="zh-CN"/>
        </w:rPr>
        <w:t>含氢氯氟烃淘汰管理计划</w:t>
      </w:r>
      <w:r w:rsidRPr="00950D37">
        <w:rPr>
          <w:rFonts w:hAnsi="SimSun" w:hint="eastAsia"/>
          <w:sz w:val="24"/>
          <w:szCs w:val="24"/>
          <w:lang w:val="zh-CN"/>
        </w:rPr>
        <w:t>的相关承诺、法规和活动的认识。</w:t>
      </w:r>
    </w:p>
    <w:p w14:paraId="56FF32EC" w14:textId="77777777" w:rsidR="005F2EC5" w:rsidRPr="001A7197" w:rsidRDefault="005F2EC5">
      <w:pPr>
        <w:pStyle w:val="Heading1"/>
        <w:numPr>
          <w:ilvl w:val="0"/>
          <w:numId w:val="0"/>
        </w:numPr>
        <w:rPr>
          <w:rFonts w:ascii="KaiTi" w:eastAsia="KaiTi" w:hAnsi="KaiTi"/>
          <w:sz w:val="24"/>
          <w:szCs w:val="24"/>
        </w:rPr>
      </w:pPr>
      <w:r w:rsidRPr="001A7197">
        <w:rPr>
          <w:rFonts w:ascii="KaiTi" w:eastAsia="KaiTi" w:hAnsi="KaiTi" w:hint="eastAsia"/>
          <w:sz w:val="24"/>
          <w:szCs w:val="24"/>
          <w:lang w:val="zh-CN"/>
        </w:rPr>
        <w:t>项目监测和执行</w:t>
      </w:r>
    </w:p>
    <w:p w14:paraId="17515D28" w14:textId="2FAEF4A7" w:rsidR="005F2EC5" w:rsidRPr="00950D37" w:rsidRDefault="005F2EC5">
      <w:pPr>
        <w:pStyle w:val="Heading1"/>
        <w:rPr>
          <w:sz w:val="24"/>
          <w:szCs w:val="24"/>
        </w:rPr>
      </w:pPr>
      <w:r w:rsidRPr="00950D37">
        <w:rPr>
          <w:rFonts w:hAnsi="SimSun" w:hint="eastAsia"/>
          <w:sz w:val="24"/>
          <w:szCs w:val="24"/>
          <w:lang w:val="zh-CN"/>
        </w:rPr>
        <w:t>国家臭氧机构</w:t>
      </w:r>
      <w:r w:rsidR="000729AF">
        <w:rPr>
          <w:rFonts w:hAnsi="SimSun"/>
          <w:sz w:val="24"/>
          <w:szCs w:val="24"/>
          <w:lang w:val="en-US"/>
        </w:rPr>
        <w:t xml:space="preserve"> (</w:t>
      </w:r>
      <w:r w:rsidRPr="00950D37">
        <w:rPr>
          <w:sz w:val="24"/>
          <w:szCs w:val="24"/>
        </w:rPr>
        <w:t>NOU</w:t>
      </w:r>
      <w:r w:rsidR="000729AF">
        <w:rPr>
          <w:rFonts w:hAnsi="SimSun"/>
          <w:sz w:val="24"/>
          <w:szCs w:val="24"/>
          <w:lang w:val="en-US"/>
        </w:rPr>
        <w:t xml:space="preserve">) </w:t>
      </w:r>
      <w:r w:rsidRPr="00950D37">
        <w:rPr>
          <w:rFonts w:hAnsi="SimSun" w:hint="eastAsia"/>
          <w:sz w:val="24"/>
          <w:szCs w:val="24"/>
          <w:lang w:val="zh-CN"/>
        </w:rPr>
        <w:t>负责协调</w:t>
      </w:r>
      <w:r w:rsidR="00862F37">
        <w:rPr>
          <w:rFonts w:hAnsi="SimSun" w:hint="eastAsia"/>
          <w:sz w:val="24"/>
          <w:szCs w:val="24"/>
          <w:lang w:val="zh-CN"/>
        </w:rPr>
        <w:t xml:space="preserve"> </w:t>
      </w:r>
      <w:r w:rsidR="00862F37">
        <w:rPr>
          <w:rFonts w:hAnsi="SimSun" w:hint="eastAsia"/>
          <w:sz w:val="24"/>
          <w:szCs w:val="24"/>
          <w:lang w:val="zh-CN"/>
        </w:rPr>
        <w:t>含氢氯氟烃淘汰管理计划</w:t>
      </w:r>
      <w:r w:rsidRPr="00950D37">
        <w:rPr>
          <w:rFonts w:hAnsi="SimSun" w:hint="eastAsia"/>
          <w:sz w:val="24"/>
          <w:szCs w:val="24"/>
          <w:lang w:val="zh-CN"/>
        </w:rPr>
        <w:t>第二阶段的各项活动</w:t>
      </w:r>
      <w:r w:rsidRPr="00950D37">
        <w:rPr>
          <w:rFonts w:hAnsi="SimSun" w:hint="eastAsia"/>
          <w:sz w:val="24"/>
          <w:szCs w:val="24"/>
        </w:rPr>
        <w:t>，</w:t>
      </w:r>
      <w:r w:rsidRPr="00950D37">
        <w:rPr>
          <w:rFonts w:hAnsi="SimSun" w:hint="eastAsia"/>
          <w:sz w:val="24"/>
          <w:szCs w:val="24"/>
          <w:lang w:val="zh-CN"/>
        </w:rPr>
        <w:t>并与正式的利益攸关方团体定期举行监测会议。在第二阶段第一次付款项下，共拨款</w:t>
      </w:r>
      <w:r w:rsidRPr="00950D37">
        <w:rPr>
          <w:sz w:val="24"/>
          <w:szCs w:val="24"/>
          <w:lang w:val="zh-CN"/>
        </w:rPr>
        <w:t>12.5</w:t>
      </w:r>
      <w:r w:rsidRPr="00950D37">
        <w:rPr>
          <w:rFonts w:hAnsi="SimSun" w:hint="eastAsia"/>
          <w:sz w:val="24"/>
          <w:szCs w:val="24"/>
          <w:lang w:val="zh-CN"/>
        </w:rPr>
        <w:t>万美元用于项目监测，其中包括聘请国内外专家为活动的实施提供技术援助（</w:t>
      </w:r>
      <w:r w:rsidRPr="00950D37">
        <w:rPr>
          <w:sz w:val="24"/>
          <w:szCs w:val="24"/>
          <w:lang w:val="zh-CN"/>
        </w:rPr>
        <w:t>7.5</w:t>
      </w:r>
      <w:r w:rsidRPr="00950D37">
        <w:rPr>
          <w:rFonts w:hAnsi="SimSun" w:hint="eastAsia"/>
          <w:sz w:val="24"/>
          <w:szCs w:val="24"/>
          <w:lang w:val="zh-CN"/>
        </w:rPr>
        <w:t>万美元）、开展与监测相关的差旅（</w:t>
      </w:r>
      <w:r w:rsidRPr="00950D37">
        <w:rPr>
          <w:sz w:val="24"/>
          <w:szCs w:val="24"/>
          <w:lang w:val="zh-CN"/>
        </w:rPr>
        <w:t>2.5</w:t>
      </w:r>
      <w:r w:rsidRPr="00950D37">
        <w:rPr>
          <w:rFonts w:hAnsi="SimSun" w:hint="eastAsia"/>
          <w:sz w:val="24"/>
          <w:szCs w:val="24"/>
          <w:lang w:val="zh-CN"/>
        </w:rPr>
        <w:t>万美元）、组织会议和研讨会以及进行持续的数据收集和报告（</w:t>
      </w:r>
      <w:r w:rsidRPr="00950D37">
        <w:rPr>
          <w:sz w:val="24"/>
          <w:szCs w:val="24"/>
          <w:lang w:val="zh-CN"/>
        </w:rPr>
        <w:t>2.5</w:t>
      </w:r>
      <w:r w:rsidRPr="00950D37">
        <w:rPr>
          <w:rFonts w:hAnsi="SimSun" w:hint="eastAsia"/>
          <w:sz w:val="24"/>
          <w:szCs w:val="24"/>
          <w:lang w:val="zh-CN"/>
        </w:rPr>
        <w:t>万美元）。</w:t>
      </w:r>
    </w:p>
    <w:p w14:paraId="276F7DB5" w14:textId="77777777" w:rsidR="005F2EC5" w:rsidRPr="00950D37" w:rsidRDefault="005F2EC5">
      <w:pPr>
        <w:keepNext/>
        <w:spacing w:after="240"/>
        <w:rPr>
          <w:sz w:val="24"/>
          <w:szCs w:val="24"/>
        </w:rPr>
      </w:pPr>
      <w:r w:rsidRPr="00950D37">
        <w:rPr>
          <w:rFonts w:hAnsi="SimSun" w:hint="eastAsia"/>
          <w:sz w:val="24"/>
          <w:szCs w:val="24"/>
          <w:u w:val="single"/>
          <w:lang w:val="zh-CN"/>
        </w:rPr>
        <w:t>资金发放情况</w:t>
      </w:r>
    </w:p>
    <w:p w14:paraId="7B3648BD" w14:textId="5F7D3A60" w:rsidR="005F2EC5" w:rsidRPr="00950D37" w:rsidRDefault="005F2EC5">
      <w:pPr>
        <w:numPr>
          <w:ilvl w:val="0"/>
          <w:numId w:val="1"/>
        </w:numPr>
        <w:spacing w:after="240"/>
        <w:outlineLvl w:val="0"/>
        <w:rPr>
          <w:sz w:val="24"/>
          <w:szCs w:val="24"/>
        </w:rPr>
      </w:pPr>
      <w:r w:rsidRPr="00950D37">
        <w:rPr>
          <w:rFonts w:hAnsi="SimSun" w:hint="eastAsia"/>
          <w:sz w:val="24"/>
          <w:szCs w:val="24"/>
          <w:lang w:val="zh-CN"/>
        </w:rPr>
        <w:t>截至</w:t>
      </w:r>
      <w:r w:rsidRPr="00950D37">
        <w:rPr>
          <w:sz w:val="24"/>
          <w:szCs w:val="24"/>
        </w:rPr>
        <w:t>2025</w:t>
      </w:r>
      <w:r w:rsidRPr="00950D37">
        <w:rPr>
          <w:rFonts w:hAnsi="SimSun" w:hint="eastAsia"/>
          <w:sz w:val="24"/>
          <w:szCs w:val="24"/>
          <w:lang w:val="zh-CN"/>
        </w:rPr>
        <w:t>年</w:t>
      </w:r>
      <w:r w:rsidRPr="00950D37">
        <w:rPr>
          <w:sz w:val="24"/>
          <w:szCs w:val="24"/>
        </w:rPr>
        <w:t>10</w:t>
      </w:r>
      <w:r w:rsidRPr="00950D37">
        <w:rPr>
          <w:rFonts w:hAnsi="SimSun" w:hint="eastAsia"/>
          <w:sz w:val="24"/>
          <w:szCs w:val="24"/>
          <w:lang w:val="zh-CN"/>
        </w:rPr>
        <w:t>月</w:t>
      </w:r>
      <w:r w:rsidRPr="00950D37">
        <w:rPr>
          <w:rFonts w:hAnsi="SimSun" w:hint="eastAsia"/>
          <w:sz w:val="24"/>
          <w:szCs w:val="24"/>
        </w:rPr>
        <w:t>，</w:t>
      </w:r>
      <w:r w:rsidRPr="00950D37">
        <w:rPr>
          <w:rFonts w:hAnsi="SimSun" w:hint="eastAsia"/>
          <w:sz w:val="24"/>
          <w:szCs w:val="24"/>
          <w:lang w:val="zh-CN"/>
        </w:rPr>
        <w:t>在至今核准的</w:t>
      </w:r>
      <w:r w:rsidRPr="00950D37">
        <w:rPr>
          <w:sz w:val="24"/>
          <w:szCs w:val="24"/>
        </w:rPr>
        <w:t>2,993,125</w:t>
      </w:r>
      <w:r w:rsidRPr="00950D37">
        <w:rPr>
          <w:rFonts w:hAnsi="SimSun" w:hint="eastAsia"/>
          <w:color w:val="000000"/>
          <w:sz w:val="24"/>
          <w:szCs w:val="24"/>
          <w:lang w:val="zh-CN"/>
        </w:rPr>
        <w:t>美元中</w:t>
      </w:r>
      <w:r w:rsidRPr="00950D37">
        <w:rPr>
          <w:rFonts w:hAnsi="SimSun" w:hint="eastAsia"/>
          <w:color w:val="000000"/>
          <w:sz w:val="24"/>
          <w:szCs w:val="24"/>
        </w:rPr>
        <w:t>，</w:t>
      </w:r>
      <w:r w:rsidRPr="00950D37">
        <w:rPr>
          <w:rFonts w:hAnsi="SimSun" w:hint="eastAsia"/>
          <w:color w:val="000000"/>
          <w:sz w:val="24"/>
          <w:szCs w:val="24"/>
          <w:lang w:val="zh-CN"/>
        </w:rPr>
        <w:t>已发放</w:t>
      </w:r>
      <w:r w:rsidRPr="00950D37">
        <w:rPr>
          <w:sz w:val="24"/>
          <w:szCs w:val="24"/>
        </w:rPr>
        <w:t>2,935,246</w:t>
      </w:r>
      <w:r w:rsidRPr="00950D37">
        <w:rPr>
          <w:rFonts w:hAnsi="SimSun" w:hint="eastAsia"/>
          <w:sz w:val="24"/>
          <w:szCs w:val="24"/>
          <w:lang w:val="zh-CN"/>
        </w:rPr>
        <w:t>美元</w:t>
      </w:r>
      <w:r w:rsidR="000729AF">
        <w:rPr>
          <w:rFonts w:hAnsi="SimSun"/>
          <w:sz w:val="24"/>
          <w:szCs w:val="24"/>
          <w:lang w:val="en-US"/>
        </w:rPr>
        <w:t>(</w:t>
      </w:r>
      <w:r w:rsidRPr="00950D37">
        <w:rPr>
          <w:sz w:val="24"/>
          <w:szCs w:val="24"/>
        </w:rPr>
        <w:t>98%</w:t>
      </w:r>
      <w:r w:rsidR="000729AF">
        <w:rPr>
          <w:rFonts w:hAnsi="SimSun"/>
          <w:sz w:val="24"/>
          <w:szCs w:val="24"/>
          <w:lang w:val="en-US"/>
        </w:rPr>
        <w:t>)</w:t>
      </w:r>
      <w:r w:rsidRPr="00950D37">
        <w:rPr>
          <w:rFonts w:hAnsi="SimSun" w:hint="eastAsia"/>
          <w:sz w:val="24"/>
          <w:szCs w:val="24"/>
          <w:lang w:val="zh-CN"/>
        </w:rPr>
        <w:t>。余额</w:t>
      </w:r>
      <w:r w:rsidRPr="00950D37">
        <w:rPr>
          <w:sz w:val="24"/>
          <w:szCs w:val="24"/>
          <w:lang w:val="zh-CN"/>
        </w:rPr>
        <w:t>57,879</w:t>
      </w:r>
      <w:r w:rsidRPr="00950D37">
        <w:rPr>
          <w:rFonts w:hAnsi="SimSun" w:hint="eastAsia"/>
          <w:sz w:val="24"/>
          <w:szCs w:val="24"/>
          <w:lang w:val="zh-CN"/>
        </w:rPr>
        <w:t>美元将于</w:t>
      </w:r>
      <w:r w:rsidRPr="00950D37">
        <w:rPr>
          <w:sz w:val="24"/>
          <w:szCs w:val="24"/>
          <w:lang w:val="zh-CN"/>
        </w:rPr>
        <w:t>2026</w:t>
      </w:r>
      <w:r w:rsidRPr="00950D37">
        <w:rPr>
          <w:rFonts w:hAnsi="SimSun" w:hint="eastAsia"/>
          <w:sz w:val="24"/>
          <w:szCs w:val="24"/>
          <w:lang w:val="zh-CN"/>
        </w:rPr>
        <w:t>年发放。</w:t>
      </w:r>
    </w:p>
    <w:p w14:paraId="6C917F81" w14:textId="1BB20110" w:rsidR="005F2EC5" w:rsidRPr="00950D37" w:rsidRDefault="00862F37">
      <w:pPr>
        <w:pStyle w:val="Heading1"/>
        <w:numPr>
          <w:ilvl w:val="0"/>
          <w:numId w:val="0"/>
        </w:numPr>
        <w:rPr>
          <w:sz w:val="24"/>
          <w:szCs w:val="24"/>
          <w:u w:val="single"/>
        </w:rPr>
      </w:pPr>
      <w:bookmarkStart w:id="4" w:name="_Hlk126934425"/>
      <w:bookmarkStart w:id="5" w:name="_Hlk126663552"/>
      <w:r>
        <w:rPr>
          <w:rFonts w:hAnsi="SimSun" w:hint="eastAsia"/>
          <w:sz w:val="24"/>
          <w:szCs w:val="24"/>
          <w:u w:val="single"/>
          <w:lang w:val="zh-CN"/>
        </w:rPr>
        <w:t xml:space="preserve"> </w:t>
      </w:r>
      <w:r>
        <w:rPr>
          <w:rFonts w:hAnsi="SimSun" w:hint="eastAsia"/>
          <w:sz w:val="24"/>
          <w:szCs w:val="24"/>
          <w:u w:val="single"/>
          <w:lang w:val="zh-CN"/>
        </w:rPr>
        <w:t>含氢氯氟烃淘汰管理计划</w:t>
      </w:r>
      <w:r w:rsidR="005F2EC5" w:rsidRPr="00950D37">
        <w:rPr>
          <w:rFonts w:hAnsi="SimSun" w:hint="eastAsia"/>
          <w:sz w:val="24"/>
          <w:szCs w:val="24"/>
          <w:u w:val="single"/>
          <w:lang w:val="zh-CN"/>
        </w:rPr>
        <w:t>第二阶段第二次付款的执行计划</w:t>
      </w:r>
    </w:p>
    <w:bookmarkEnd w:id="4"/>
    <w:bookmarkEnd w:id="5"/>
    <w:p w14:paraId="24D57A04" w14:textId="77777777" w:rsidR="005F2EC5" w:rsidRPr="00950D37" w:rsidRDefault="005F2EC5">
      <w:pPr>
        <w:pStyle w:val="Heading1"/>
        <w:rPr>
          <w:sz w:val="24"/>
          <w:szCs w:val="24"/>
        </w:rPr>
      </w:pPr>
      <w:r w:rsidRPr="00950D37">
        <w:rPr>
          <w:rFonts w:hAnsi="SimSun" w:hint="eastAsia"/>
          <w:sz w:val="24"/>
          <w:szCs w:val="24"/>
          <w:lang w:val="zh-CN"/>
        </w:rPr>
        <w:t>工发组织将在</w:t>
      </w:r>
      <w:r w:rsidRPr="00950D37">
        <w:rPr>
          <w:sz w:val="24"/>
          <w:szCs w:val="24"/>
        </w:rPr>
        <w:t>2026</w:t>
      </w:r>
      <w:r w:rsidRPr="00950D37">
        <w:rPr>
          <w:rFonts w:hAnsi="SimSun" w:hint="eastAsia"/>
          <w:sz w:val="24"/>
          <w:szCs w:val="24"/>
          <w:lang w:val="zh-CN"/>
        </w:rPr>
        <w:t>年</w:t>
      </w:r>
      <w:r w:rsidRPr="00950D37">
        <w:rPr>
          <w:sz w:val="24"/>
          <w:szCs w:val="24"/>
        </w:rPr>
        <w:t>1</w:t>
      </w:r>
      <w:r w:rsidRPr="00950D37">
        <w:rPr>
          <w:rFonts w:hAnsi="SimSun" w:hint="eastAsia"/>
          <w:sz w:val="24"/>
          <w:szCs w:val="24"/>
          <w:lang w:val="zh-CN"/>
        </w:rPr>
        <w:t>月至</w:t>
      </w:r>
      <w:r w:rsidRPr="00950D37">
        <w:rPr>
          <w:sz w:val="24"/>
          <w:szCs w:val="24"/>
        </w:rPr>
        <w:t>2027</w:t>
      </w:r>
      <w:r w:rsidRPr="00950D37">
        <w:rPr>
          <w:rFonts w:hAnsi="SimSun" w:hint="eastAsia"/>
          <w:sz w:val="24"/>
          <w:szCs w:val="24"/>
          <w:lang w:val="zh-CN"/>
        </w:rPr>
        <w:t>年</w:t>
      </w:r>
      <w:r w:rsidRPr="00950D37">
        <w:rPr>
          <w:sz w:val="24"/>
          <w:szCs w:val="24"/>
        </w:rPr>
        <w:t>12</w:t>
      </w:r>
      <w:r w:rsidRPr="00950D37">
        <w:rPr>
          <w:rFonts w:hAnsi="SimSun" w:hint="eastAsia"/>
          <w:sz w:val="24"/>
          <w:szCs w:val="24"/>
          <w:lang w:val="zh-CN"/>
        </w:rPr>
        <w:t>月期间执行以下各项活动</w:t>
      </w:r>
      <w:r w:rsidRPr="00950D37">
        <w:rPr>
          <w:rFonts w:hAnsi="SimSun" w:hint="eastAsia"/>
          <w:sz w:val="24"/>
          <w:szCs w:val="24"/>
        </w:rPr>
        <w:t>：</w:t>
      </w:r>
    </w:p>
    <w:p w14:paraId="2CB6B290" w14:textId="28FB0ACE" w:rsidR="005F2EC5" w:rsidRPr="00950D37" w:rsidRDefault="005F2EC5">
      <w:pPr>
        <w:pStyle w:val="Heading2"/>
        <w:widowControl/>
        <w:rPr>
          <w:sz w:val="24"/>
          <w:szCs w:val="24"/>
        </w:rPr>
      </w:pPr>
      <w:r w:rsidRPr="000C2C58">
        <w:rPr>
          <w:rFonts w:ascii="KaiTi" w:eastAsia="KaiTi" w:hAnsi="KaiTi" w:hint="eastAsia"/>
          <w:sz w:val="24"/>
          <w:szCs w:val="24"/>
          <w:lang w:val="zh-CN"/>
        </w:rPr>
        <w:t>政策和监管框架</w:t>
      </w:r>
      <w:r w:rsidRPr="000C2C58">
        <w:rPr>
          <w:rFonts w:ascii="KaiTi" w:eastAsia="KaiTi" w:hAnsi="KaiTi" w:hint="eastAsia"/>
          <w:sz w:val="24"/>
          <w:szCs w:val="24"/>
        </w:rPr>
        <w:t>：</w:t>
      </w:r>
      <w:r w:rsidRPr="00950D37">
        <w:rPr>
          <w:rFonts w:hAnsi="SimSun" w:hint="eastAsia"/>
          <w:sz w:val="24"/>
          <w:szCs w:val="24"/>
          <w:lang w:val="zh-CN"/>
        </w:rPr>
        <w:t>通过改进报告和许可证颁发的规定</w:t>
      </w:r>
      <w:r w:rsidRPr="00950D37">
        <w:rPr>
          <w:rFonts w:hAnsi="SimSun" w:hint="eastAsia"/>
          <w:sz w:val="24"/>
          <w:szCs w:val="24"/>
        </w:rPr>
        <w:t>，</w:t>
      </w:r>
      <w:r w:rsidRPr="00950D37">
        <w:rPr>
          <w:rFonts w:hAnsi="SimSun" w:hint="eastAsia"/>
          <w:sz w:val="24"/>
          <w:szCs w:val="24"/>
          <w:lang w:val="zh-CN"/>
        </w:rPr>
        <w:t>加强电子许可证颁发和配额制度</w:t>
      </w:r>
      <w:r w:rsidRPr="00950D37">
        <w:rPr>
          <w:rFonts w:hAnsi="SimSun" w:hint="eastAsia"/>
          <w:sz w:val="24"/>
          <w:szCs w:val="24"/>
        </w:rPr>
        <w:t>，</w:t>
      </w:r>
      <w:r w:rsidRPr="00950D37">
        <w:rPr>
          <w:rFonts w:hAnsi="SimSun" w:hint="eastAsia"/>
          <w:sz w:val="24"/>
          <w:szCs w:val="24"/>
          <w:lang w:val="zh-CN"/>
        </w:rPr>
        <w:t>并向海关入境点提供</w:t>
      </w:r>
      <w:r w:rsidRPr="00950D37">
        <w:rPr>
          <w:sz w:val="24"/>
          <w:szCs w:val="24"/>
        </w:rPr>
        <w:t>20</w:t>
      </w:r>
      <w:r w:rsidRPr="00950D37">
        <w:rPr>
          <w:rFonts w:hAnsi="SimSun" w:hint="eastAsia"/>
          <w:sz w:val="24"/>
          <w:szCs w:val="24"/>
          <w:lang w:val="zh-CN"/>
        </w:rPr>
        <w:t>台制冷剂识别器</w:t>
      </w:r>
      <w:r w:rsidRPr="00950D37">
        <w:rPr>
          <w:rFonts w:hAnsi="SimSun" w:hint="eastAsia"/>
          <w:sz w:val="24"/>
          <w:szCs w:val="24"/>
        </w:rPr>
        <w:t>（</w:t>
      </w:r>
      <w:r w:rsidRPr="00950D37">
        <w:rPr>
          <w:sz w:val="24"/>
          <w:szCs w:val="24"/>
        </w:rPr>
        <w:t>115,000</w:t>
      </w:r>
      <w:r w:rsidRPr="00950D37">
        <w:rPr>
          <w:rFonts w:hAnsi="SimSun" w:hint="eastAsia"/>
          <w:sz w:val="24"/>
          <w:szCs w:val="24"/>
          <w:lang w:val="zh-CN"/>
        </w:rPr>
        <w:t>美元</w:t>
      </w:r>
      <w:r w:rsidRPr="00950D37">
        <w:rPr>
          <w:rFonts w:hAnsi="SimSun" w:hint="eastAsia"/>
          <w:sz w:val="24"/>
          <w:szCs w:val="24"/>
        </w:rPr>
        <w:t>，</w:t>
      </w:r>
      <w:r w:rsidRPr="00950D37">
        <w:rPr>
          <w:rFonts w:hAnsi="SimSun" w:hint="eastAsia"/>
          <w:sz w:val="24"/>
          <w:szCs w:val="24"/>
          <w:lang w:val="zh-CN"/>
        </w:rPr>
        <w:t>外加上次付款的</w:t>
      </w:r>
      <w:r w:rsidRPr="00950D37">
        <w:rPr>
          <w:sz w:val="24"/>
          <w:szCs w:val="24"/>
        </w:rPr>
        <w:t>57,879</w:t>
      </w:r>
      <w:r w:rsidRPr="00950D37">
        <w:rPr>
          <w:rFonts w:hAnsi="SimSun" w:hint="eastAsia"/>
          <w:sz w:val="24"/>
          <w:szCs w:val="24"/>
          <w:lang w:val="zh-CN"/>
        </w:rPr>
        <w:t>美元</w:t>
      </w:r>
      <w:r w:rsidRPr="00950D37">
        <w:rPr>
          <w:rFonts w:hAnsi="SimSun" w:hint="eastAsia"/>
          <w:sz w:val="24"/>
          <w:szCs w:val="24"/>
        </w:rPr>
        <w:t>）；</w:t>
      </w:r>
      <w:r w:rsidRPr="00950D37">
        <w:rPr>
          <w:rFonts w:hAnsi="SimSun" w:hint="eastAsia"/>
          <w:sz w:val="24"/>
          <w:szCs w:val="24"/>
          <w:lang w:val="zh-CN"/>
        </w:rPr>
        <w:t>编制和更新碳氢化合物</w:t>
      </w:r>
      <w:r w:rsidR="000729AF">
        <w:rPr>
          <w:rFonts w:hAnsi="SimSun"/>
          <w:sz w:val="24"/>
          <w:szCs w:val="24"/>
          <w:lang w:val="en-US"/>
        </w:rPr>
        <w:t xml:space="preserve"> (</w:t>
      </w:r>
      <w:r w:rsidRPr="00950D37">
        <w:rPr>
          <w:sz w:val="24"/>
          <w:szCs w:val="24"/>
        </w:rPr>
        <w:t>HC</w:t>
      </w:r>
      <w:r w:rsidR="000729AF">
        <w:rPr>
          <w:rFonts w:hAnsi="SimSun"/>
          <w:sz w:val="24"/>
          <w:szCs w:val="24"/>
          <w:lang w:val="en-US"/>
        </w:rPr>
        <w:t>)</w:t>
      </w:r>
      <w:r w:rsidRPr="00950D37">
        <w:rPr>
          <w:rFonts w:hAnsi="SimSun" w:hint="eastAsia"/>
          <w:sz w:val="24"/>
          <w:szCs w:val="24"/>
          <w:lang w:val="zh-CN"/>
        </w:rPr>
        <w:t>、氨</w:t>
      </w:r>
      <w:r w:rsidR="000729AF">
        <w:rPr>
          <w:rFonts w:hAnsi="SimSun"/>
          <w:sz w:val="24"/>
          <w:szCs w:val="24"/>
          <w:lang w:val="en-US"/>
        </w:rPr>
        <w:t xml:space="preserve"> (</w:t>
      </w:r>
      <w:r w:rsidRPr="00950D37">
        <w:rPr>
          <w:sz w:val="24"/>
          <w:szCs w:val="24"/>
        </w:rPr>
        <w:t>NH</w:t>
      </w:r>
      <w:r w:rsidRPr="00950D37">
        <w:rPr>
          <w:sz w:val="24"/>
          <w:szCs w:val="24"/>
          <w:vertAlign w:val="subscript"/>
        </w:rPr>
        <w:t>3</w:t>
      </w:r>
      <w:r w:rsidR="000729AF">
        <w:rPr>
          <w:rFonts w:hAnsi="SimSun"/>
          <w:sz w:val="24"/>
          <w:szCs w:val="24"/>
          <w:lang w:val="en-US"/>
        </w:rPr>
        <w:t xml:space="preserve">) </w:t>
      </w:r>
      <w:r w:rsidRPr="00950D37">
        <w:rPr>
          <w:rFonts w:hAnsi="SimSun" w:hint="eastAsia"/>
          <w:sz w:val="24"/>
          <w:szCs w:val="24"/>
          <w:lang w:val="zh-CN"/>
        </w:rPr>
        <w:t>和二氧化碳</w:t>
      </w:r>
      <w:r w:rsidR="000729AF">
        <w:rPr>
          <w:rFonts w:hAnsi="SimSun"/>
          <w:sz w:val="24"/>
          <w:szCs w:val="24"/>
          <w:lang w:val="en-US"/>
        </w:rPr>
        <w:t xml:space="preserve"> (</w:t>
      </w:r>
      <w:r w:rsidRPr="00950D37">
        <w:rPr>
          <w:sz w:val="24"/>
          <w:szCs w:val="24"/>
        </w:rPr>
        <w:t>CO</w:t>
      </w:r>
      <w:r w:rsidRPr="00950D37">
        <w:rPr>
          <w:sz w:val="24"/>
          <w:szCs w:val="24"/>
          <w:vertAlign w:val="subscript"/>
        </w:rPr>
        <w:t>2</w:t>
      </w:r>
      <w:r w:rsidR="000729AF">
        <w:rPr>
          <w:rFonts w:hAnsi="SimSun"/>
          <w:sz w:val="24"/>
          <w:szCs w:val="24"/>
          <w:lang w:val="en-US"/>
        </w:rPr>
        <w:t xml:space="preserve">) </w:t>
      </w:r>
      <w:r w:rsidRPr="00950D37">
        <w:rPr>
          <w:rFonts w:hAnsi="SimSun" w:hint="eastAsia"/>
          <w:sz w:val="24"/>
          <w:szCs w:val="24"/>
          <w:lang w:val="zh-CN"/>
        </w:rPr>
        <w:t>的消耗臭氧层物质的管理法规和操作规范</w:t>
      </w:r>
      <w:r w:rsidRPr="00950D37">
        <w:rPr>
          <w:rFonts w:hAnsi="SimSun" w:hint="eastAsia"/>
          <w:sz w:val="24"/>
          <w:szCs w:val="24"/>
        </w:rPr>
        <w:t>，</w:t>
      </w:r>
      <w:r w:rsidRPr="00950D37">
        <w:rPr>
          <w:rFonts w:hAnsi="SimSun" w:hint="eastAsia"/>
          <w:sz w:val="24"/>
          <w:szCs w:val="24"/>
          <w:lang w:val="zh-CN"/>
        </w:rPr>
        <w:t>包括与利益攸关方进行磋商</w:t>
      </w:r>
      <w:r w:rsidRPr="00950D37">
        <w:rPr>
          <w:rFonts w:hAnsi="SimSun" w:hint="eastAsia"/>
          <w:sz w:val="24"/>
          <w:szCs w:val="24"/>
        </w:rPr>
        <w:t>（</w:t>
      </w:r>
      <w:r w:rsidRPr="00950D37">
        <w:rPr>
          <w:sz w:val="24"/>
          <w:szCs w:val="24"/>
        </w:rPr>
        <w:t>60,000</w:t>
      </w:r>
      <w:r w:rsidRPr="00950D37">
        <w:rPr>
          <w:rFonts w:hAnsi="SimSun" w:hint="eastAsia"/>
          <w:sz w:val="24"/>
          <w:szCs w:val="24"/>
          <w:lang w:val="zh-CN"/>
        </w:rPr>
        <w:t>美元</w:t>
      </w:r>
      <w:r w:rsidRPr="00950D37">
        <w:rPr>
          <w:rFonts w:hAnsi="SimSun" w:hint="eastAsia"/>
          <w:sz w:val="24"/>
          <w:szCs w:val="24"/>
        </w:rPr>
        <w:t>）；</w:t>
      </w:r>
      <w:r w:rsidRPr="00950D37">
        <w:rPr>
          <w:rFonts w:hAnsi="SimSun" w:hint="eastAsia"/>
          <w:sz w:val="24"/>
          <w:szCs w:val="24"/>
          <w:lang w:val="zh-CN"/>
        </w:rPr>
        <w:t>更新海关编码和培训另外</w:t>
      </w:r>
      <w:r w:rsidRPr="00950D37">
        <w:rPr>
          <w:sz w:val="24"/>
          <w:szCs w:val="24"/>
        </w:rPr>
        <w:t>35</w:t>
      </w:r>
      <w:r w:rsidRPr="00950D37">
        <w:rPr>
          <w:rFonts w:hAnsi="SimSun" w:hint="eastAsia"/>
          <w:sz w:val="24"/>
          <w:szCs w:val="24"/>
          <w:lang w:val="zh-CN"/>
        </w:rPr>
        <w:t>名海关官员</w:t>
      </w:r>
      <w:r w:rsidRPr="00950D37">
        <w:rPr>
          <w:rFonts w:hAnsi="SimSun" w:hint="eastAsia"/>
          <w:sz w:val="24"/>
          <w:szCs w:val="24"/>
        </w:rPr>
        <w:t>（</w:t>
      </w:r>
      <w:r w:rsidRPr="00950D37">
        <w:rPr>
          <w:sz w:val="24"/>
          <w:szCs w:val="24"/>
        </w:rPr>
        <w:t>21,876</w:t>
      </w:r>
      <w:r w:rsidRPr="00950D37">
        <w:rPr>
          <w:rFonts w:hAnsi="SimSun" w:hint="eastAsia"/>
          <w:sz w:val="24"/>
          <w:szCs w:val="24"/>
          <w:lang w:val="zh-CN"/>
        </w:rPr>
        <w:t>美元</w:t>
      </w:r>
      <w:r w:rsidRPr="00950D37">
        <w:rPr>
          <w:rFonts w:hAnsi="SimSun" w:hint="eastAsia"/>
          <w:sz w:val="24"/>
          <w:szCs w:val="24"/>
        </w:rPr>
        <w:t>）；</w:t>
      </w:r>
      <w:r w:rsidRPr="00950D37">
        <w:rPr>
          <w:rFonts w:hAnsi="SimSun" w:hint="eastAsia"/>
          <w:sz w:val="24"/>
          <w:szCs w:val="24"/>
          <w:lang w:val="zh-CN"/>
        </w:rPr>
        <w:t>组织审查会议、进行协调和共享信息</w:t>
      </w:r>
      <w:r w:rsidRPr="00950D37">
        <w:rPr>
          <w:rFonts w:hAnsi="SimSun" w:hint="eastAsia"/>
          <w:sz w:val="24"/>
          <w:szCs w:val="24"/>
        </w:rPr>
        <w:t>（</w:t>
      </w:r>
      <w:r w:rsidRPr="00950D37">
        <w:rPr>
          <w:sz w:val="24"/>
          <w:szCs w:val="24"/>
        </w:rPr>
        <w:t xml:space="preserve">25,000 </w:t>
      </w:r>
      <w:r w:rsidRPr="00950D37">
        <w:rPr>
          <w:rFonts w:hAnsi="SimSun" w:hint="eastAsia"/>
          <w:sz w:val="24"/>
          <w:szCs w:val="24"/>
          <w:lang w:val="zh-CN"/>
        </w:rPr>
        <w:t>美元</w:t>
      </w:r>
      <w:r w:rsidRPr="00950D37">
        <w:rPr>
          <w:rFonts w:hAnsi="SimSun" w:hint="eastAsia"/>
          <w:sz w:val="24"/>
          <w:szCs w:val="24"/>
        </w:rPr>
        <w:t>）（</w:t>
      </w:r>
      <w:r w:rsidRPr="00950D37">
        <w:rPr>
          <w:rFonts w:hAnsi="SimSun" w:hint="eastAsia"/>
          <w:sz w:val="24"/>
          <w:szCs w:val="24"/>
          <w:lang w:val="zh-CN"/>
        </w:rPr>
        <w:t>共计</w:t>
      </w:r>
      <w:r w:rsidRPr="00950D37">
        <w:rPr>
          <w:sz w:val="24"/>
          <w:szCs w:val="24"/>
        </w:rPr>
        <w:t xml:space="preserve"> 221,876 </w:t>
      </w:r>
      <w:r w:rsidRPr="00950D37">
        <w:rPr>
          <w:rFonts w:hAnsi="SimSun" w:hint="eastAsia"/>
          <w:sz w:val="24"/>
          <w:szCs w:val="24"/>
          <w:lang w:val="zh-CN"/>
        </w:rPr>
        <w:t>美元</w:t>
      </w:r>
      <w:r w:rsidRPr="00950D37">
        <w:rPr>
          <w:rFonts w:hAnsi="SimSun" w:hint="eastAsia"/>
          <w:sz w:val="24"/>
          <w:szCs w:val="24"/>
        </w:rPr>
        <w:t>，</w:t>
      </w:r>
      <w:r w:rsidRPr="00950D37">
        <w:rPr>
          <w:rFonts w:hAnsi="SimSun" w:hint="eastAsia"/>
          <w:sz w:val="24"/>
          <w:szCs w:val="24"/>
          <w:lang w:val="zh-CN"/>
        </w:rPr>
        <w:t>加上来自上次付款的</w:t>
      </w:r>
      <w:r w:rsidRPr="00950D37">
        <w:rPr>
          <w:sz w:val="24"/>
          <w:szCs w:val="24"/>
        </w:rPr>
        <w:t xml:space="preserve"> 57,879 </w:t>
      </w:r>
      <w:r w:rsidRPr="00950D37">
        <w:rPr>
          <w:rFonts w:hAnsi="SimSun" w:hint="eastAsia"/>
          <w:sz w:val="24"/>
          <w:szCs w:val="24"/>
          <w:lang w:val="zh-CN"/>
        </w:rPr>
        <w:t>美元</w:t>
      </w:r>
      <w:r w:rsidRPr="00950D37">
        <w:rPr>
          <w:rFonts w:hAnsi="SimSun" w:hint="eastAsia"/>
          <w:sz w:val="24"/>
          <w:szCs w:val="24"/>
        </w:rPr>
        <w:t>）；</w:t>
      </w:r>
    </w:p>
    <w:p w14:paraId="77ED003F" w14:textId="693F6F30" w:rsidR="005F2EC5" w:rsidRPr="00950D37" w:rsidRDefault="005F2EC5">
      <w:pPr>
        <w:pStyle w:val="Heading2"/>
        <w:rPr>
          <w:sz w:val="24"/>
          <w:szCs w:val="24"/>
        </w:rPr>
      </w:pPr>
      <w:r w:rsidRPr="000C2C58">
        <w:rPr>
          <w:rFonts w:ascii="KaiTi" w:eastAsia="KaiTi" w:hAnsi="KaiTi" w:hint="eastAsia"/>
          <w:sz w:val="24"/>
          <w:szCs w:val="24"/>
          <w:lang w:val="zh-CN"/>
        </w:rPr>
        <w:t>制冷维修行业</w:t>
      </w:r>
      <w:r w:rsidRPr="000C2C58">
        <w:rPr>
          <w:rFonts w:ascii="KaiTi" w:eastAsia="KaiTi" w:hAnsi="KaiTi" w:hint="eastAsia"/>
          <w:sz w:val="24"/>
          <w:szCs w:val="24"/>
        </w:rPr>
        <w:t>：</w:t>
      </w:r>
      <w:r w:rsidRPr="00950D37">
        <w:rPr>
          <w:rFonts w:hAnsi="SimSun" w:hint="eastAsia"/>
          <w:sz w:val="24"/>
          <w:szCs w:val="24"/>
          <w:lang w:val="zh-CN"/>
        </w:rPr>
        <w:t>培训另外</w:t>
      </w:r>
      <w:r w:rsidRPr="00950D37">
        <w:rPr>
          <w:sz w:val="24"/>
          <w:szCs w:val="24"/>
        </w:rPr>
        <w:t xml:space="preserve"> 20 </w:t>
      </w:r>
      <w:r w:rsidRPr="00950D37">
        <w:rPr>
          <w:rFonts w:hAnsi="SimSun" w:hint="eastAsia"/>
          <w:sz w:val="24"/>
          <w:szCs w:val="24"/>
          <w:lang w:val="zh-CN"/>
        </w:rPr>
        <w:t>名认证培训员</w:t>
      </w:r>
      <w:r w:rsidRPr="00950D37">
        <w:rPr>
          <w:rFonts w:hAnsi="SimSun" w:hint="eastAsia"/>
          <w:sz w:val="24"/>
          <w:szCs w:val="24"/>
        </w:rPr>
        <w:t>，</w:t>
      </w:r>
      <w:r w:rsidRPr="00950D37">
        <w:rPr>
          <w:rFonts w:hAnsi="SimSun" w:hint="eastAsia"/>
          <w:sz w:val="24"/>
          <w:szCs w:val="24"/>
          <w:lang w:val="zh-CN"/>
        </w:rPr>
        <w:t>内容涵盖制冷和新兴技术的最新发展、各种标准和国家法规</w:t>
      </w:r>
      <w:r w:rsidRPr="00950D37">
        <w:rPr>
          <w:rFonts w:hAnsi="SimSun" w:hint="eastAsia"/>
          <w:sz w:val="24"/>
          <w:szCs w:val="24"/>
        </w:rPr>
        <w:t>；</w:t>
      </w:r>
      <w:r w:rsidRPr="00950D37">
        <w:rPr>
          <w:rFonts w:hAnsi="SimSun" w:hint="eastAsia"/>
          <w:sz w:val="24"/>
          <w:szCs w:val="24"/>
          <w:lang w:val="zh-CN"/>
        </w:rPr>
        <w:t>培训和认证</w:t>
      </w:r>
      <w:r w:rsidRPr="00950D37">
        <w:rPr>
          <w:sz w:val="24"/>
          <w:szCs w:val="24"/>
        </w:rPr>
        <w:t xml:space="preserve"> 800 </w:t>
      </w:r>
      <w:r w:rsidRPr="00950D37">
        <w:rPr>
          <w:rFonts w:hAnsi="SimSun" w:hint="eastAsia"/>
          <w:sz w:val="24"/>
          <w:szCs w:val="24"/>
          <w:lang w:val="zh-CN"/>
        </w:rPr>
        <w:t>名技术人员关于良好维修做法和易燃制冷剂的安全操作</w:t>
      </w:r>
      <w:r w:rsidRPr="00950D37">
        <w:rPr>
          <w:rFonts w:hAnsi="SimSun" w:hint="eastAsia"/>
          <w:sz w:val="24"/>
          <w:szCs w:val="24"/>
        </w:rPr>
        <w:t>，</w:t>
      </w:r>
      <w:r w:rsidRPr="00950D37">
        <w:rPr>
          <w:rFonts w:hAnsi="SimSun" w:hint="eastAsia"/>
          <w:sz w:val="24"/>
          <w:szCs w:val="24"/>
          <w:lang w:val="zh-CN"/>
        </w:rPr>
        <w:t>包括提供材料和个人防护设备</w:t>
      </w:r>
      <w:r w:rsidRPr="00950D37">
        <w:rPr>
          <w:rFonts w:hAnsi="SimSun" w:hint="eastAsia"/>
          <w:sz w:val="24"/>
          <w:szCs w:val="24"/>
        </w:rPr>
        <w:t>（</w:t>
      </w:r>
      <w:r w:rsidRPr="00950D37">
        <w:rPr>
          <w:sz w:val="24"/>
          <w:szCs w:val="24"/>
        </w:rPr>
        <w:t xml:space="preserve">950,000 </w:t>
      </w:r>
      <w:r w:rsidRPr="00950D37">
        <w:rPr>
          <w:rFonts w:hAnsi="SimSun" w:hint="eastAsia"/>
          <w:sz w:val="24"/>
          <w:szCs w:val="24"/>
          <w:lang w:val="zh-CN"/>
        </w:rPr>
        <w:t>美元</w:t>
      </w:r>
      <w:r w:rsidRPr="00950D37">
        <w:rPr>
          <w:rFonts w:hAnsi="SimSun" w:hint="eastAsia"/>
          <w:sz w:val="24"/>
          <w:szCs w:val="24"/>
        </w:rPr>
        <w:t>）；</w:t>
      </w:r>
      <w:r w:rsidRPr="00950D37">
        <w:rPr>
          <w:rFonts w:hAnsi="SimSun" w:hint="eastAsia"/>
          <w:sz w:val="24"/>
          <w:szCs w:val="24"/>
          <w:lang w:val="zh-CN"/>
        </w:rPr>
        <w:t>采购和交付</w:t>
      </w:r>
      <w:r w:rsidRPr="00950D37">
        <w:rPr>
          <w:sz w:val="24"/>
          <w:szCs w:val="24"/>
        </w:rPr>
        <w:t xml:space="preserve"> 600 </w:t>
      </w:r>
      <w:r w:rsidRPr="00950D37">
        <w:rPr>
          <w:rFonts w:hAnsi="SimSun" w:hint="eastAsia"/>
          <w:sz w:val="24"/>
          <w:szCs w:val="24"/>
          <w:lang w:val="zh-CN"/>
        </w:rPr>
        <w:t>套供认证的制冷和空调技术人员使用的设备和工具</w:t>
      </w:r>
      <w:r w:rsidRPr="00950D37">
        <w:rPr>
          <w:rFonts w:hAnsi="SimSun" w:hint="eastAsia"/>
          <w:sz w:val="24"/>
          <w:szCs w:val="24"/>
        </w:rPr>
        <w:t>（</w:t>
      </w:r>
      <w:r w:rsidRPr="00950D37">
        <w:rPr>
          <w:sz w:val="24"/>
          <w:szCs w:val="24"/>
        </w:rPr>
        <w:t xml:space="preserve">780,000 </w:t>
      </w:r>
      <w:r w:rsidRPr="00950D37">
        <w:rPr>
          <w:rFonts w:hAnsi="SimSun" w:hint="eastAsia"/>
          <w:sz w:val="24"/>
          <w:szCs w:val="24"/>
          <w:lang w:val="zh-CN"/>
        </w:rPr>
        <w:t>美元</w:t>
      </w:r>
      <w:r w:rsidRPr="00950D37">
        <w:rPr>
          <w:rFonts w:hAnsi="SimSun" w:hint="eastAsia"/>
          <w:sz w:val="24"/>
          <w:szCs w:val="24"/>
        </w:rPr>
        <w:t>）；</w:t>
      </w:r>
      <w:r w:rsidRPr="00950D37">
        <w:rPr>
          <w:rFonts w:hAnsi="SimSun" w:hint="eastAsia"/>
          <w:sz w:val="24"/>
          <w:szCs w:val="24"/>
          <w:lang w:val="zh-CN"/>
        </w:rPr>
        <w:t>为选定的培训中心采购和分发另外</w:t>
      </w:r>
      <w:r w:rsidRPr="00950D37">
        <w:rPr>
          <w:sz w:val="24"/>
          <w:szCs w:val="24"/>
        </w:rPr>
        <w:t xml:space="preserve"> 3 </w:t>
      </w:r>
      <w:r w:rsidRPr="00950D37">
        <w:rPr>
          <w:rFonts w:hAnsi="SimSun" w:hint="eastAsia"/>
          <w:sz w:val="24"/>
          <w:szCs w:val="24"/>
          <w:lang w:val="zh-CN"/>
        </w:rPr>
        <w:t>套用于模拟使用碳氢化合物</w:t>
      </w:r>
      <w:r w:rsidR="000729AF">
        <w:rPr>
          <w:rFonts w:hAnsi="SimSun"/>
          <w:sz w:val="24"/>
          <w:szCs w:val="24"/>
          <w:lang w:val="en-US"/>
        </w:rPr>
        <w:t xml:space="preserve"> (</w:t>
      </w:r>
      <w:r w:rsidRPr="00950D37">
        <w:rPr>
          <w:sz w:val="24"/>
          <w:szCs w:val="24"/>
        </w:rPr>
        <w:t>HC</w:t>
      </w:r>
      <w:r w:rsidR="000729AF">
        <w:rPr>
          <w:rFonts w:hAnsi="SimSun"/>
          <w:sz w:val="24"/>
          <w:szCs w:val="24"/>
          <w:lang w:val="en-US"/>
        </w:rPr>
        <w:t>)</w:t>
      </w:r>
      <w:r w:rsidRPr="00950D37">
        <w:rPr>
          <w:rFonts w:hAnsi="SimSun" w:hint="eastAsia"/>
          <w:sz w:val="24"/>
          <w:szCs w:val="24"/>
          <w:lang w:val="zh-CN"/>
        </w:rPr>
        <w:t>、氨</w:t>
      </w:r>
      <w:r w:rsidR="000729AF">
        <w:rPr>
          <w:rFonts w:hAnsi="SimSun"/>
          <w:sz w:val="24"/>
          <w:szCs w:val="24"/>
          <w:lang w:val="en-US"/>
        </w:rPr>
        <w:t xml:space="preserve"> (</w:t>
      </w:r>
      <w:r w:rsidRPr="00950D37">
        <w:rPr>
          <w:color w:val="000000"/>
          <w:sz w:val="24"/>
          <w:szCs w:val="24"/>
        </w:rPr>
        <w:t>NH</w:t>
      </w:r>
      <w:r w:rsidRPr="00950D37">
        <w:rPr>
          <w:color w:val="000000"/>
          <w:sz w:val="24"/>
          <w:szCs w:val="24"/>
          <w:vertAlign w:val="subscript"/>
        </w:rPr>
        <w:t>3</w:t>
      </w:r>
      <w:r w:rsidR="000729AF">
        <w:rPr>
          <w:rFonts w:hAnsi="SimSun"/>
          <w:sz w:val="24"/>
          <w:szCs w:val="24"/>
          <w:lang w:val="en-US"/>
        </w:rPr>
        <w:t xml:space="preserve">) </w:t>
      </w:r>
      <w:r w:rsidRPr="00950D37">
        <w:rPr>
          <w:rFonts w:hAnsi="SimSun" w:hint="eastAsia"/>
          <w:sz w:val="24"/>
          <w:szCs w:val="24"/>
          <w:lang w:val="zh-CN"/>
        </w:rPr>
        <w:t>和二氧化碳</w:t>
      </w:r>
      <w:r w:rsidR="000729AF">
        <w:rPr>
          <w:rFonts w:hAnsi="SimSun"/>
          <w:sz w:val="24"/>
          <w:szCs w:val="24"/>
          <w:lang w:val="en-US"/>
        </w:rPr>
        <w:t xml:space="preserve"> (</w:t>
      </w:r>
      <w:r w:rsidRPr="00950D37">
        <w:rPr>
          <w:color w:val="000000"/>
          <w:sz w:val="24"/>
          <w:szCs w:val="24"/>
        </w:rPr>
        <w:t>CO</w:t>
      </w:r>
      <w:r w:rsidRPr="00950D37">
        <w:rPr>
          <w:color w:val="000000"/>
          <w:sz w:val="24"/>
          <w:szCs w:val="24"/>
          <w:vertAlign w:val="subscript"/>
        </w:rPr>
        <w:t>2</w:t>
      </w:r>
      <w:r w:rsidR="000729AF">
        <w:rPr>
          <w:rFonts w:hAnsi="SimSun"/>
          <w:sz w:val="24"/>
          <w:szCs w:val="24"/>
          <w:lang w:val="en-US"/>
        </w:rPr>
        <w:t xml:space="preserve">) </w:t>
      </w:r>
      <w:r w:rsidRPr="00950D37">
        <w:rPr>
          <w:rFonts w:hAnsi="SimSun" w:hint="eastAsia"/>
          <w:sz w:val="24"/>
          <w:szCs w:val="24"/>
          <w:lang w:val="zh-CN"/>
        </w:rPr>
        <w:t>制冷剂的制冷和空调系统的教</w:t>
      </w:r>
      <w:r w:rsidRPr="00950D37">
        <w:rPr>
          <w:rFonts w:hAnsi="SimSun" w:hint="eastAsia"/>
          <w:sz w:val="24"/>
          <w:szCs w:val="24"/>
          <w:lang w:val="zh-CN"/>
        </w:rPr>
        <w:lastRenderedPageBreak/>
        <w:t>育培训单元</w:t>
      </w:r>
      <w:r w:rsidRPr="00950D37">
        <w:rPr>
          <w:rFonts w:hAnsi="SimSun" w:hint="eastAsia"/>
          <w:sz w:val="24"/>
          <w:szCs w:val="24"/>
        </w:rPr>
        <w:t>（</w:t>
      </w:r>
      <w:r w:rsidRPr="00950D37">
        <w:rPr>
          <w:sz w:val="24"/>
          <w:szCs w:val="24"/>
        </w:rPr>
        <w:t xml:space="preserve">120,000 </w:t>
      </w:r>
      <w:r w:rsidRPr="00950D37">
        <w:rPr>
          <w:rFonts w:hAnsi="SimSun" w:hint="eastAsia"/>
          <w:sz w:val="24"/>
          <w:szCs w:val="24"/>
          <w:lang w:val="zh-CN"/>
        </w:rPr>
        <w:t>美元</w:t>
      </w:r>
      <w:r w:rsidRPr="00950D37">
        <w:rPr>
          <w:rFonts w:hAnsi="SimSun" w:hint="eastAsia"/>
          <w:sz w:val="24"/>
          <w:szCs w:val="24"/>
        </w:rPr>
        <w:t>）；</w:t>
      </w:r>
      <w:r w:rsidRPr="00950D37">
        <w:rPr>
          <w:rFonts w:hAnsi="SimSun" w:hint="eastAsia"/>
          <w:sz w:val="24"/>
          <w:szCs w:val="24"/>
          <w:lang w:val="zh-CN"/>
        </w:rPr>
        <w:t>升级一个制冷剂回收中心的制冷剂实验室测试设施</w:t>
      </w:r>
      <w:r w:rsidRPr="00950D37">
        <w:rPr>
          <w:rFonts w:hAnsi="SimSun" w:hint="eastAsia"/>
          <w:sz w:val="24"/>
          <w:szCs w:val="24"/>
        </w:rPr>
        <w:t>，</w:t>
      </w:r>
      <w:r w:rsidRPr="00950D37">
        <w:rPr>
          <w:rFonts w:hAnsi="SimSun" w:hint="eastAsia"/>
          <w:sz w:val="24"/>
          <w:szCs w:val="24"/>
          <w:lang w:val="zh-CN"/>
        </w:rPr>
        <w:t>包括设备</w:t>
      </w:r>
      <w:r w:rsidRPr="00950D37">
        <w:rPr>
          <w:rStyle w:val="FootnoteReference"/>
          <w:sz w:val="24"/>
          <w:szCs w:val="24"/>
          <w:lang w:val="zh-CN"/>
        </w:rPr>
        <w:footnoteReference w:id="10"/>
      </w:r>
      <w:r w:rsidRPr="00950D37">
        <w:rPr>
          <w:rFonts w:hAnsi="SimSun" w:hint="eastAsia"/>
          <w:sz w:val="24"/>
          <w:szCs w:val="24"/>
          <w:lang w:val="zh-CN"/>
        </w:rPr>
        <w:t>的采购、安装、调试及相关培训、实验室认证和实验室技术人员的资格认证</w:t>
      </w:r>
      <w:r w:rsidRPr="00950D37">
        <w:rPr>
          <w:rFonts w:hAnsi="SimSun" w:hint="eastAsia"/>
          <w:sz w:val="24"/>
          <w:szCs w:val="24"/>
        </w:rPr>
        <w:t>（</w:t>
      </w:r>
      <w:r w:rsidRPr="00950D37">
        <w:rPr>
          <w:sz w:val="24"/>
          <w:szCs w:val="24"/>
        </w:rPr>
        <w:t xml:space="preserve">216,667 </w:t>
      </w:r>
      <w:r w:rsidRPr="00950D37">
        <w:rPr>
          <w:rFonts w:hAnsi="SimSun" w:hint="eastAsia"/>
          <w:sz w:val="24"/>
          <w:szCs w:val="24"/>
          <w:lang w:val="zh-CN"/>
        </w:rPr>
        <w:t>美元</w:t>
      </w:r>
      <w:r w:rsidRPr="00950D37">
        <w:rPr>
          <w:rFonts w:hAnsi="SimSun" w:hint="eastAsia"/>
          <w:sz w:val="24"/>
          <w:szCs w:val="24"/>
        </w:rPr>
        <w:t>）；</w:t>
      </w:r>
      <w:r w:rsidRPr="00950D37">
        <w:rPr>
          <w:rFonts w:hAnsi="SimSun" w:hint="eastAsia"/>
          <w:sz w:val="24"/>
          <w:szCs w:val="24"/>
          <w:lang w:val="zh-CN"/>
        </w:rPr>
        <w:t>审查和更新职业培训和认证中心的课程</w:t>
      </w:r>
      <w:r w:rsidRPr="00950D37">
        <w:rPr>
          <w:rFonts w:hAnsi="SimSun" w:hint="eastAsia"/>
          <w:sz w:val="24"/>
          <w:szCs w:val="24"/>
        </w:rPr>
        <w:t>，</w:t>
      </w:r>
      <w:r w:rsidRPr="00950D37">
        <w:rPr>
          <w:rFonts w:hAnsi="SimSun" w:hint="eastAsia"/>
          <w:sz w:val="24"/>
          <w:szCs w:val="24"/>
          <w:lang w:val="zh-CN"/>
        </w:rPr>
        <w:t>使其包括氟化气体和低全球升温潜能值</w:t>
      </w:r>
      <w:r w:rsidR="000729AF">
        <w:rPr>
          <w:rFonts w:hAnsi="SimSun"/>
          <w:sz w:val="24"/>
          <w:szCs w:val="24"/>
          <w:lang w:val="en-US"/>
        </w:rPr>
        <w:t xml:space="preserve"> (</w:t>
      </w:r>
      <w:r w:rsidRPr="00950D37">
        <w:rPr>
          <w:sz w:val="24"/>
          <w:szCs w:val="24"/>
        </w:rPr>
        <w:t>GWP</w:t>
      </w:r>
      <w:r w:rsidR="000729AF">
        <w:rPr>
          <w:rFonts w:hAnsi="SimSun"/>
          <w:sz w:val="24"/>
          <w:szCs w:val="24"/>
          <w:lang w:val="en-US"/>
        </w:rPr>
        <w:t xml:space="preserve">) </w:t>
      </w:r>
      <w:r w:rsidRPr="00950D37">
        <w:rPr>
          <w:rFonts w:hAnsi="SimSun" w:hint="eastAsia"/>
          <w:sz w:val="24"/>
          <w:szCs w:val="24"/>
          <w:lang w:val="zh-CN"/>
        </w:rPr>
        <w:t>制冷剂的维修规定</w:t>
      </w:r>
      <w:r w:rsidRPr="00950D37">
        <w:rPr>
          <w:rFonts w:hAnsi="SimSun" w:hint="eastAsia"/>
          <w:sz w:val="24"/>
          <w:szCs w:val="24"/>
        </w:rPr>
        <w:t>（</w:t>
      </w:r>
      <w:r w:rsidRPr="00950D37">
        <w:rPr>
          <w:sz w:val="24"/>
          <w:szCs w:val="24"/>
        </w:rPr>
        <w:t xml:space="preserve">130,000 </w:t>
      </w:r>
      <w:r w:rsidRPr="00950D37">
        <w:rPr>
          <w:rFonts w:hAnsi="SimSun" w:hint="eastAsia"/>
          <w:sz w:val="24"/>
          <w:szCs w:val="24"/>
          <w:lang w:val="zh-CN"/>
        </w:rPr>
        <w:t>美元</w:t>
      </w:r>
      <w:r w:rsidRPr="00950D37">
        <w:rPr>
          <w:rFonts w:hAnsi="SimSun" w:hint="eastAsia"/>
          <w:sz w:val="24"/>
          <w:szCs w:val="24"/>
        </w:rPr>
        <w:t>）（</w:t>
      </w:r>
      <w:r w:rsidRPr="00950D37">
        <w:rPr>
          <w:rFonts w:hAnsi="SimSun" w:hint="eastAsia"/>
          <w:sz w:val="24"/>
          <w:szCs w:val="24"/>
          <w:lang w:val="zh-CN"/>
        </w:rPr>
        <w:t>共计</w:t>
      </w:r>
      <w:r w:rsidRPr="00950D37">
        <w:rPr>
          <w:sz w:val="24"/>
          <w:szCs w:val="24"/>
        </w:rPr>
        <w:t xml:space="preserve"> 2,196,667 </w:t>
      </w:r>
      <w:r w:rsidRPr="00950D37">
        <w:rPr>
          <w:rFonts w:hAnsi="SimSun" w:hint="eastAsia"/>
          <w:sz w:val="24"/>
          <w:szCs w:val="24"/>
          <w:lang w:val="zh-CN"/>
        </w:rPr>
        <w:t>美元</w:t>
      </w:r>
      <w:r w:rsidRPr="00950D37">
        <w:rPr>
          <w:rFonts w:hAnsi="SimSun" w:hint="eastAsia"/>
          <w:sz w:val="24"/>
          <w:szCs w:val="24"/>
        </w:rPr>
        <w:t>）；</w:t>
      </w:r>
    </w:p>
    <w:p w14:paraId="5A2F6B18" w14:textId="179B719B" w:rsidR="005F2EC5" w:rsidRPr="00950D37" w:rsidRDefault="005F2EC5">
      <w:pPr>
        <w:pStyle w:val="Heading2"/>
        <w:rPr>
          <w:sz w:val="24"/>
          <w:szCs w:val="24"/>
        </w:rPr>
      </w:pPr>
      <w:r w:rsidRPr="000C2C58">
        <w:rPr>
          <w:rFonts w:ascii="KaiTi" w:eastAsia="KaiTi" w:hAnsi="KaiTi" w:hint="eastAsia"/>
          <w:sz w:val="24"/>
          <w:szCs w:val="24"/>
          <w:lang w:val="zh-CN"/>
        </w:rPr>
        <w:t>提高认识</w:t>
      </w:r>
      <w:r w:rsidRPr="000C2C58">
        <w:rPr>
          <w:rFonts w:ascii="KaiTi" w:eastAsia="KaiTi" w:hAnsi="KaiTi" w:hint="eastAsia"/>
          <w:sz w:val="24"/>
          <w:szCs w:val="24"/>
        </w:rPr>
        <w:t>：</w:t>
      </w:r>
      <w:r w:rsidRPr="00950D37">
        <w:rPr>
          <w:rFonts w:hAnsi="SimSun" w:hint="eastAsia"/>
          <w:sz w:val="24"/>
          <w:szCs w:val="24"/>
          <w:lang w:val="zh-CN"/>
        </w:rPr>
        <w:t>至少在另外两个省份进行巡回展览</w:t>
      </w:r>
      <w:r w:rsidRPr="00950D37">
        <w:rPr>
          <w:rFonts w:hAnsi="SimSun" w:hint="eastAsia"/>
          <w:sz w:val="24"/>
          <w:szCs w:val="24"/>
        </w:rPr>
        <w:t>，</w:t>
      </w:r>
      <w:r w:rsidRPr="00950D37">
        <w:rPr>
          <w:rFonts w:hAnsi="SimSun" w:hint="eastAsia"/>
          <w:sz w:val="24"/>
          <w:szCs w:val="24"/>
          <w:lang w:val="zh-CN"/>
        </w:rPr>
        <w:t>继续向当地利益攸关方介绍替代技术和修订后的法规</w:t>
      </w:r>
      <w:r w:rsidRPr="00950D37">
        <w:rPr>
          <w:rFonts w:hAnsi="SimSun" w:hint="eastAsia"/>
          <w:sz w:val="24"/>
          <w:szCs w:val="24"/>
        </w:rPr>
        <w:t>，</w:t>
      </w:r>
      <w:r w:rsidRPr="00950D37">
        <w:rPr>
          <w:rFonts w:hAnsi="SimSun" w:hint="eastAsia"/>
          <w:sz w:val="24"/>
          <w:szCs w:val="24"/>
          <w:lang w:val="zh-CN"/>
        </w:rPr>
        <w:t>并吸引更多机构参与培训方案</w:t>
      </w:r>
      <w:r w:rsidRPr="00950D37">
        <w:rPr>
          <w:rFonts w:hAnsi="SimSun" w:hint="eastAsia"/>
          <w:sz w:val="24"/>
          <w:szCs w:val="24"/>
        </w:rPr>
        <w:t>（</w:t>
      </w:r>
      <w:r w:rsidRPr="00950D37">
        <w:rPr>
          <w:sz w:val="24"/>
          <w:szCs w:val="24"/>
        </w:rPr>
        <w:t xml:space="preserve">60,000 </w:t>
      </w:r>
      <w:r w:rsidRPr="00950D37">
        <w:rPr>
          <w:rFonts w:hAnsi="SimSun" w:hint="eastAsia"/>
          <w:sz w:val="24"/>
          <w:szCs w:val="24"/>
          <w:lang w:val="zh-CN"/>
        </w:rPr>
        <w:t>美元</w:t>
      </w:r>
      <w:r w:rsidRPr="00950D37">
        <w:rPr>
          <w:rFonts w:hAnsi="SimSun" w:hint="eastAsia"/>
          <w:sz w:val="24"/>
          <w:szCs w:val="24"/>
        </w:rPr>
        <w:t>）；</w:t>
      </w:r>
      <w:r w:rsidRPr="00950D37">
        <w:rPr>
          <w:rFonts w:hAnsi="SimSun" w:hint="eastAsia"/>
          <w:sz w:val="24"/>
          <w:szCs w:val="24"/>
          <w:lang w:val="zh-CN"/>
        </w:rPr>
        <w:t>为利益攸关方团体举办</w:t>
      </w:r>
      <w:r w:rsidRPr="00950D37">
        <w:rPr>
          <w:sz w:val="24"/>
          <w:szCs w:val="24"/>
        </w:rPr>
        <w:t>2</w:t>
      </w:r>
      <w:r w:rsidRPr="00950D37">
        <w:rPr>
          <w:rFonts w:hAnsi="SimSun" w:hint="eastAsia"/>
          <w:sz w:val="24"/>
          <w:szCs w:val="24"/>
          <w:lang w:val="zh-CN"/>
        </w:rPr>
        <w:t>次年度会议</w:t>
      </w:r>
      <w:r w:rsidRPr="00950D37">
        <w:rPr>
          <w:rFonts w:hAnsi="SimSun" w:hint="eastAsia"/>
          <w:sz w:val="24"/>
          <w:szCs w:val="24"/>
        </w:rPr>
        <w:t>，</w:t>
      </w:r>
      <w:r w:rsidRPr="00950D37">
        <w:rPr>
          <w:rFonts w:hAnsi="SimSun" w:hint="eastAsia"/>
          <w:sz w:val="24"/>
          <w:szCs w:val="24"/>
          <w:lang w:val="zh-CN"/>
        </w:rPr>
        <w:t>讨论和审查正在进行的</w:t>
      </w:r>
      <w:r w:rsidR="00862F37">
        <w:rPr>
          <w:rFonts w:hAnsi="SimSun" w:hint="eastAsia"/>
          <w:sz w:val="24"/>
          <w:szCs w:val="24"/>
          <w:lang w:val="zh-CN"/>
        </w:rPr>
        <w:t xml:space="preserve"> </w:t>
      </w:r>
      <w:r w:rsidR="00862F37">
        <w:rPr>
          <w:rFonts w:hAnsi="SimSun" w:hint="eastAsia"/>
          <w:sz w:val="24"/>
          <w:szCs w:val="24"/>
          <w:lang w:val="zh-CN"/>
        </w:rPr>
        <w:t>含氢氯氟烃淘汰管理计划</w:t>
      </w:r>
      <w:r w:rsidRPr="00950D37">
        <w:rPr>
          <w:rFonts w:hAnsi="SimSun" w:hint="eastAsia"/>
          <w:sz w:val="24"/>
          <w:szCs w:val="24"/>
          <w:lang w:val="zh-CN"/>
        </w:rPr>
        <w:t>和基加利氢氟碳化物执行计划的各个方面问题</w:t>
      </w:r>
      <w:r w:rsidRPr="00950D37">
        <w:rPr>
          <w:rFonts w:hAnsi="SimSun" w:hint="eastAsia"/>
          <w:sz w:val="24"/>
          <w:szCs w:val="24"/>
        </w:rPr>
        <w:t>（</w:t>
      </w:r>
      <w:r w:rsidRPr="00950D37">
        <w:rPr>
          <w:sz w:val="24"/>
          <w:szCs w:val="24"/>
        </w:rPr>
        <w:t xml:space="preserve">72,500 </w:t>
      </w:r>
      <w:r w:rsidRPr="00950D37">
        <w:rPr>
          <w:rFonts w:hAnsi="SimSun" w:hint="eastAsia"/>
          <w:sz w:val="24"/>
          <w:szCs w:val="24"/>
          <w:lang w:val="zh-CN"/>
        </w:rPr>
        <w:t>美元</w:t>
      </w:r>
      <w:r w:rsidRPr="00950D37">
        <w:rPr>
          <w:rFonts w:hAnsi="SimSun" w:hint="eastAsia"/>
          <w:sz w:val="24"/>
          <w:szCs w:val="24"/>
        </w:rPr>
        <w:t>）（</w:t>
      </w:r>
      <w:r w:rsidRPr="00950D37">
        <w:rPr>
          <w:rFonts w:hAnsi="SimSun" w:hint="eastAsia"/>
          <w:sz w:val="24"/>
          <w:szCs w:val="24"/>
          <w:lang w:val="zh-CN"/>
        </w:rPr>
        <w:t>共计</w:t>
      </w:r>
      <w:r w:rsidRPr="00950D37">
        <w:rPr>
          <w:sz w:val="24"/>
          <w:szCs w:val="24"/>
        </w:rPr>
        <w:t xml:space="preserve"> 132,500 </w:t>
      </w:r>
      <w:r w:rsidRPr="00950D37">
        <w:rPr>
          <w:rFonts w:hAnsi="SimSun" w:hint="eastAsia"/>
          <w:sz w:val="24"/>
          <w:szCs w:val="24"/>
          <w:lang w:val="zh-CN"/>
        </w:rPr>
        <w:t>美元</w:t>
      </w:r>
      <w:r w:rsidRPr="00950D37">
        <w:rPr>
          <w:rFonts w:hAnsi="SimSun" w:hint="eastAsia"/>
          <w:sz w:val="24"/>
          <w:szCs w:val="24"/>
        </w:rPr>
        <w:t>）；</w:t>
      </w:r>
      <w:r w:rsidRPr="00950D37">
        <w:rPr>
          <w:rFonts w:hAnsi="SimSun" w:hint="eastAsia"/>
          <w:sz w:val="24"/>
          <w:szCs w:val="24"/>
          <w:lang w:val="zh-CN"/>
        </w:rPr>
        <w:t>和</w:t>
      </w:r>
    </w:p>
    <w:p w14:paraId="682C5B72" w14:textId="77777777" w:rsidR="005F2EC5" w:rsidRPr="00950D37" w:rsidRDefault="005F2EC5">
      <w:pPr>
        <w:pStyle w:val="Heading2"/>
        <w:rPr>
          <w:sz w:val="24"/>
          <w:szCs w:val="24"/>
        </w:rPr>
      </w:pPr>
      <w:r w:rsidRPr="000C2C58">
        <w:rPr>
          <w:rFonts w:ascii="KaiTi" w:eastAsia="KaiTi" w:hAnsi="KaiTi" w:hint="eastAsia"/>
          <w:sz w:val="24"/>
          <w:szCs w:val="24"/>
          <w:lang w:val="zh-CN"/>
        </w:rPr>
        <w:t>项目监测和执行</w:t>
      </w:r>
      <w:r w:rsidRPr="000C2C58">
        <w:rPr>
          <w:rFonts w:ascii="KaiTi" w:eastAsia="KaiTi" w:hAnsi="KaiTi" w:hint="eastAsia"/>
          <w:sz w:val="24"/>
          <w:szCs w:val="24"/>
        </w:rPr>
        <w:t>：</w:t>
      </w:r>
      <w:r w:rsidRPr="00950D37">
        <w:rPr>
          <w:rFonts w:hAnsi="SimSun" w:hint="eastAsia"/>
          <w:sz w:val="24"/>
          <w:szCs w:val="24"/>
          <w:lang w:val="zh-CN"/>
        </w:rPr>
        <w:t>在国内外专家合作下</w:t>
      </w:r>
      <w:r w:rsidRPr="00950D37">
        <w:rPr>
          <w:rFonts w:hAnsi="SimSun" w:hint="eastAsia"/>
          <w:sz w:val="24"/>
          <w:szCs w:val="24"/>
        </w:rPr>
        <w:t>，</w:t>
      </w:r>
      <w:r w:rsidRPr="00950D37">
        <w:rPr>
          <w:rFonts w:hAnsi="SimSun" w:hint="eastAsia"/>
          <w:sz w:val="24"/>
          <w:szCs w:val="24"/>
          <w:lang w:val="zh-CN"/>
        </w:rPr>
        <w:t>为活动实施提供技术援助</w:t>
      </w:r>
      <w:r w:rsidRPr="00950D37">
        <w:rPr>
          <w:rFonts w:hAnsi="SimSun" w:hint="eastAsia"/>
          <w:sz w:val="24"/>
          <w:szCs w:val="24"/>
        </w:rPr>
        <w:t>（</w:t>
      </w:r>
      <w:r w:rsidRPr="00950D37">
        <w:rPr>
          <w:sz w:val="24"/>
          <w:szCs w:val="24"/>
        </w:rPr>
        <w:t>75,000</w:t>
      </w:r>
      <w:r w:rsidRPr="00950D37">
        <w:rPr>
          <w:rFonts w:hAnsi="SimSun" w:hint="eastAsia"/>
          <w:sz w:val="24"/>
          <w:szCs w:val="24"/>
          <w:lang w:val="zh-CN"/>
        </w:rPr>
        <w:t>美元</w:t>
      </w:r>
      <w:r w:rsidRPr="00950D37">
        <w:rPr>
          <w:rFonts w:hAnsi="SimSun" w:hint="eastAsia"/>
          <w:sz w:val="24"/>
          <w:szCs w:val="24"/>
        </w:rPr>
        <w:t>）；</w:t>
      </w:r>
      <w:r w:rsidRPr="00950D37">
        <w:rPr>
          <w:rFonts w:hAnsi="SimSun" w:hint="eastAsia"/>
          <w:sz w:val="24"/>
          <w:szCs w:val="24"/>
          <w:lang w:val="zh-CN"/>
        </w:rPr>
        <w:t>开展与监测相关的差旅</w:t>
      </w:r>
      <w:r w:rsidRPr="00950D37">
        <w:rPr>
          <w:rFonts w:hAnsi="SimSun" w:hint="eastAsia"/>
          <w:sz w:val="24"/>
          <w:szCs w:val="24"/>
        </w:rPr>
        <w:t>（</w:t>
      </w:r>
      <w:r w:rsidRPr="00950D37">
        <w:rPr>
          <w:sz w:val="24"/>
          <w:szCs w:val="24"/>
        </w:rPr>
        <w:t>25,000</w:t>
      </w:r>
      <w:r w:rsidRPr="00950D37">
        <w:rPr>
          <w:rFonts w:hAnsi="SimSun" w:hint="eastAsia"/>
          <w:sz w:val="24"/>
          <w:szCs w:val="24"/>
          <w:lang w:val="zh-CN"/>
        </w:rPr>
        <w:t>美元</w:t>
      </w:r>
      <w:r w:rsidRPr="00950D37">
        <w:rPr>
          <w:rFonts w:hAnsi="SimSun" w:hint="eastAsia"/>
          <w:sz w:val="24"/>
          <w:szCs w:val="24"/>
        </w:rPr>
        <w:t>）；</w:t>
      </w:r>
      <w:r w:rsidRPr="00950D37">
        <w:rPr>
          <w:rFonts w:hAnsi="SimSun" w:hint="eastAsia"/>
          <w:sz w:val="24"/>
          <w:szCs w:val="24"/>
          <w:lang w:val="zh-CN"/>
        </w:rPr>
        <w:t>组织会议和研讨会以及定期进行数据收集和报告的协调</w:t>
      </w:r>
      <w:r w:rsidRPr="00950D37">
        <w:rPr>
          <w:rFonts w:hAnsi="SimSun" w:hint="eastAsia"/>
          <w:sz w:val="24"/>
          <w:szCs w:val="24"/>
        </w:rPr>
        <w:t>（</w:t>
      </w:r>
      <w:r w:rsidRPr="00950D37">
        <w:rPr>
          <w:sz w:val="24"/>
          <w:szCs w:val="24"/>
        </w:rPr>
        <w:t>25,000</w:t>
      </w:r>
      <w:r w:rsidRPr="00950D37">
        <w:rPr>
          <w:rFonts w:hAnsi="SimSun" w:hint="eastAsia"/>
          <w:sz w:val="24"/>
          <w:szCs w:val="24"/>
          <w:lang w:val="zh-CN"/>
        </w:rPr>
        <w:t>美元</w:t>
      </w:r>
      <w:r w:rsidRPr="00950D37">
        <w:rPr>
          <w:rFonts w:hAnsi="SimSun" w:hint="eastAsia"/>
          <w:sz w:val="24"/>
          <w:szCs w:val="24"/>
        </w:rPr>
        <w:t>）（</w:t>
      </w:r>
      <w:r w:rsidRPr="00950D37">
        <w:rPr>
          <w:rFonts w:hAnsi="SimSun" w:hint="eastAsia"/>
          <w:sz w:val="24"/>
          <w:szCs w:val="24"/>
          <w:lang w:val="zh-CN"/>
        </w:rPr>
        <w:t>共计</w:t>
      </w:r>
      <w:r w:rsidRPr="00950D37">
        <w:rPr>
          <w:sz w:val="24"/>
          <w:szCs w:val="24"/>
        </w:rPr>
        <w:t>125,000</w:t>
      </w:r>
      <w:r w:rsidRPr="00950D37">
        <w:rPr>
          <w:rFonts w:hAnsi="SimSun" w:hint="eastAsia"/>
          <w:sz w:val="24"/>
          <w:szCs w:val="24"/>
          <w:lang w:val="zh-CN"/>
        </w:rPr>
        <w:t>美元</w:t>
      </w:r>
      <w:r w:rsidRPr="00950D37">
        <w:rPr>
          <w:rFonts w:hAnsi="SimSun" w:hint="eastAsia"/>
          <w:sz w:val="24"/>
          <w:szCs w:val="24"/>
        </w:rPr>
        <w:t>）</w:t>
      </w:r>
      <w:r w:rsidRPr="00950D37">
        <w:rPr>
          <w:rFonts w:hAnsi="SimSun" w:hint="eastAsia"/>
          <w:sz w:val="24"/>
          <w:szCs w:val="24"/>
          <w:lang w:val="zh-CN"/>
        </w:rPr>
        <w:t>。</w:t>
      </w:r>
    </w:p>
    <w:p w14:paraId="08BD1B8E" w14:textId="77777777" w:rsidR="005F2EC5" w:rsidRPr="001A7197" w:rsidRDefault="005F2EC5">
      <w:pPr>
        <w:widowControl w:val="0"/>
        <w:spacing w:before="360" w:after="240"/>
        <w:jc w:val="center"/>
        <w:rPr>
          <w:rFonts w:ascii="SimHei" w:eastAsia="SimHei" w:hAnsi="SimHei"/>
          <w:sz w:val="28"/>
          <w:szCs w:val="28"/>
        </w:rPr>
      </w:pPr>
      <w:r w:rsidRPr="001A7197">
        <w:rPr>
          <w:rFonts w:ascii="SimHei" w:eastAsia="SimHei" w:hAnsi="SimHei" w:hint="eastAsia"/>
          <w:sz w:val="28"/>
          <w:szCs w:val="28"/>
          <w:lang w:val="zh-CN"/>
        </w:rPr>
        <w:t>秘书处的评论和建议</w:t>
      </w:r>
    </w:p>
    <w:p w14:paraId="59D6C2B8" w14:textId="77777777" w:rsidR="005F2EC5" w:rsidRPr="000729AF" w:rsidRDefault="005F2EC5">
      <w:pPr>
        <w:widowControl w:val="0"/>
        <w:rPr>
          <w:rFonts w:ascii="SimHei" w:eastAsia="SimHei" w:hAnsi="SimHei"/>
          <w:sz w:val="24"/>
          <w:szCs w:val="24"/>
        </w:rPr>
      </w:pPr>
      <w:r w:rsidRPr="000729AF">
        <w:rPr>
          <w:rFonts w:ascii="SimHei" w:eastAsia="SimHei" w:hAnsi="SimHei" w:hint="eastAsia"/>
          <w:sz w:val="24"/>
          <w:szCs w:val="24"/>
          <w:lang w:val="zh-CN"/>
        </w:rPr>
        <w:t>评论</w:t>
      </w:r>
    </w:p>
    <w:p w14:paraId="1EF8E629" w14:textId="6A3D1BE4" w:rsidR="005F2EC5" w:rsidRPr="00950D37" w:rsidRDefault="00862F37">
      <w:pPr>
        <w:keepNext/>
        <w:keepLines/>
        <w:spacing w:before="240" w:after="240"/>
        <w:rPr>
          <w:sz w:val="24"/>
          <w:szCs w:val="24"/>
          <w:u w:val="single"/>
        </w:rPr>
      </w:pPr>
      <w:r>
        <w:rPr>
          <w:rFonts w:hAnsi="SimSun" w:hint="eastAsia"/>
          <w:sz w:val="24"/>
          <w:szCs w:val="24"/>
          <w:u w:val="single"/>
          <w:lang w:val="zh-CN"/>
        </w:rPr>
        <w:t xml:space="preserve"> </w:t>
      </w:r>
      <w:r>
        <w:rPr>
          <w:rFonts w:hAnsi="SimSun" w:hint="eastAsia"/>
          <w:sz w:val="24"/>
          <w:szCs w:val="24"/>
          <w:u w:val="single"/>
          <w:lang w:val="zh-CN"/>
        </w:rPr>
        <w:t>含氢氯氟烃淘汰管理计划</w:t>
      </w:r>
      <w:r w:rsidR="005F2EC5" w:rsidRPr="00950D37">
        <w:rPr>
          <w:rFonts w:hAnsi="SimSun" w:hint="eastAsia"/>
          <w:sz w:val="24"/>
          <w:szCs w:val="24"/>
          <w:u w:val="single"/>
          <w:lang w:val="zh-CN"/>
        </w:rPr>
        <w:t>第二阶段第一次付款的执行进度报告</w:t>
      </w:r>
    </w:p>
    <w:p w14:paraId="4DA27A27" w14:textId="77777777" w:rsidR="005F2EC5" w:rsidRPr="001A7197" w:rsidRDefault="005F2EC5">
      <w:pPr>
        <w:keepNext/>
        <w:keepLines/>
        <w:spacing w:before="240" w:after="240"/>
        <w:rPr>
          <w:rFonts w:ascii="KaiTi" w:eastAsia="KaiTi" w:hAnsi="KaiTi"/>
          <w:i/>
          <w:sz w:val="24"/>
          <w:szCs w:val="24"/>
        </w:rPr>
      </w:pPr>
      <w:r w:rsidRPr="001A7197">
        <w:rPr>
          <w:rFonts w:ascii="KaiTi" w:eastAsia="KaiTi" w:hAnsi="KaiTi" w:hint="eastAsia"/>
          <w:sz w:val="24"/>
          <w:szCs w:val="24"/>
          <w:lang w:val="zh-CN"/>
        </w:rPr>
        <w:t>法律框架</w:t>
      </w:r>
    </w:p>
    <w:p w14:paraId="6D34FA0A" w14:textId="6A6C054C" w:rsidR="005F2EC5" w:rsidRPr="00950D37" w:rsidRDefault="005F2EC5">
      <w:pPr>
        <w:numPr>
          <w:ilvl w:val="0"/>
          <w:numId w:val="1"/>
        </w:numPr>
        <w:spacing w:after="240"/>
        <w:outlineLvl w:val="0"/>
        <w:rPr>
          <w:sz w:val="24"/>
          <w:szCs w:val="24"/>
        </w:rPr>
      </w:pPr>
      <w:r w:rsidRPr="00950D37">
        <w:rPr>
          <w:rFonts w:hAnsi="SimSun" w:hint="eastAsia"/>
          <w:sz w:val="24"/>
          <w:szCs w:val="24"/>
          <w:lang w:val="zh-CN"/>
        </w:rPr>
        <w:t>南非政府已经发布</w:t>
      </w:r>
      <w:r w:rsidRPr="00950D37">
        <w:rPr>
          <w:sz w:val="24"/>
          <w:szCs w:val="24"/>
        </w:rPr>
        <w:t>2025</w:t>
      </w:r>
      <w:r w:rsidRPr="00950D37">
        <w:rPr>
          <w:rFonts w:hAnsi="SimSun" w:hint="eastAsia"/>
          <w:sz w:val="24"/>
          <w:szCs w:val="24"/>
          <w:lang w:val="zh-CN"/>
        </w:rPr>
        <w:t>年</w:t>
      </w:r>
      <w:r w:rsidR="00862F37">
        <w:rPr>
          <w:rFonts w:hAnsi="SimSun" w:hint="eastAsia"/>
          <w:sz w:val="24"/>
          <w:szCs w:val="24"/>
          <w:lang w:val="zh-CN"/>
        </w:rPr>
        <w:t>含氢氯氟烃</w:t>
      </w:r>
      <w:r w:rsidRPr="00950D37">
        <w:rPr>
          <w:rFonts w:hAnsi="SimSun" w:hint="eastAsia"/>
          <w:sz w:val="24"/>
          <w:szCs w:val="24"/>
          <w:lang w:val="zh-CN"/>
        </w:rPr>
        <w:t>进口配额</w:t>
      </w:r>
      <w:r w:rsidRPr="00950D37">
        <w:rPr>
          <w:sz w:val="24"/>
          <w:szCs w:val="24"/>
        </w:rPr>
        <w:t>79.94 ODP</w:t>
      </w:r>
      <w:r w:rsidRPr="00950D37">
        <w:rPr>
          <w:rFonts w:hAnsi="SimSun" w:hint="eastAsia"/>
          <w:sz w:val="24"/>
          <w:szCs w:val="24"/>
          <w:lang w:val="zh-CN"/>
        </w:rPr>
        <w:t>吨</w:t>
      </w:r>
      <w:r w:rsidRPr="00950D37">
        <w:rPr>
          <w:rFonts w:hAnsi="SimSun" w:hint="eastAsia"/>
          <w:sz w:val="24"/>
          <w:szCs w:val="24"/>
        </w:rPr>
        <w:t>，</w:t>
      </w:r>
      <w:r w:rsidRPr="00950D37">
        <w:rPr>
          <w:rFonts w:hAnsi="SimSun" w:hint="eastAsia"/>
          <w:sz w:val="24"/>
          <w:szCs w:val="24"/>
          <w:lang w:val="zh-CN"/>
        </w:rPr>
        <w:t>这低于《蒙特利尔议定书》为这一年设定的控制目标。</w:t>
      </w:r>
    </w:p>
    <w:p w14:paraId="2469439A" w14:textId="36944987" w:rsidR="005F2EC5" w:rsidRPr="00950D37" w:rsidRDefault="005F2EC5">
      <w:pPr>
        <w:pStyle w:val="Heading1"/>
        <w:rPr>
          <w:sz w:val="24"/>
          <w:szCs w:val="24"/>
        </w:rPr>
      </w:pPr>
      <w:r w:rsidRPr="00950D37">
        <w:rPr>
          <w:rFonts w:hAnsi="SimSun" w:hint="eastAsia"/>
          <w:sz w:val="24"/>
          <w:szCs w:val="24"/>
          <w:lang w:val="zh-CN"/>
        </w:rPr>
        <w:t>一些政策和监管框架活动的实施已经有所延误</w:t>
      </w:r>
      <w:r w:rsidRPr="00950D37">
        <w:rPr>
          <w:rFonts w:hAnsi="SimSun" w:hint="eastAsia"/>
          <w:sz w:val="24"/>
          <w:szCs w:val="24"/>
        </w:rPr>
        <w:t>，</w:t>
      </w:r>
      <w:r w:rsidRPr="00950D37">
        <w:rPr>
          <w:rFonts w:hAnsi="SimSun" w:hint="eastAsia"/>
          <w:sz w:val="24"/>
          <w:szCs w:val="24"/>
          <w:lang w:val="zh-CN"/>
        </w:rPr>
        <w:t>包括加强电子许可证颁发和配额制度、交付制冷剂识别器以及编制和更新碳氢化合物</w:t>
      </w:r>
      <w:r w:rsidR="000729AF">
        <w:rPr>
          <w:rFonts w:hAnsi="SimSun"/>
          <w:sz w:val="24"/>
          <w:szCs w:val="24"/>
          <w:lang w:val="en-US"/>
        </w:rPr>
        <w:t xml:space="preserve"> (</w:t>
      </w:r>
      <w:r w:rsidRPr="00950D37">
        <w:rPr>
          <w:sz w:val="24"/>
          <w:szCs w:val="24"/>
        </w:rPr>
        <w:t>HC</w:t>
      </w:r>
      <w:r w:rsidR="000729AF">
        <w:rPr>
          <w:rFonts w:hAnsi="SimSun"/>
          <w:sz w:val="24"/>
          <w:szCs w:val="24"/>
          <w:lang w:val="en-US"/>
        </w:rPr>
        <w:t>)</w:t>
      </w:r>
      <w:r w:rsidRPr="00950D37">
        <w:rPr>
          <w:rFonts w:hAnsi="SimSun" w:hint="eastAsia"/>
          <w:sz w:val="24"/>
          <w:szCs w:val="24"/>
          <w:lang w:val="zh-CN"/>
        </w:rPr>
        <w:t>、氨</w:t>
      </w:r>
      <w:r w:rsidR="000729AF">
        <w:rPr>
          <w:rFonts w:hAnsi="SimSun"/>
          <w:sz w:val="24"/>
          <w:szCs w:val="24"/>
          <w:lang w:val="en-US"/>
        </w:rPr>
        <w:t xml:space="preserve"> (</w:t>
      </w:r>
      <w:r w:rsidRPr="00950D37">
        <w:rPr>
          <w:color w:val="000000"/>
          <w:sz w:val="24"/>
          <w:szCs w:val="24"/>
        </w:rPr>
        <w:t>NH</w:t>
      </w:r>
      <w:r w:rsidRPr="00950D37">
        <w:rPr>
          <w:color w:val="000000"/>
          <w:sz w:val="24"/>
          <w:szCs w:val="24"/>
          <w:vertAlign w:val="subscript"/>
        </w:rPr>
        <w:t>3</w:t>
      </w:r>
      <w:r w:rsidR="000729AF">
        <w:rPr>
          <w:rFonts w:hAnsi="SimSun"/>
          <w:sz w:val="24"/>
          <w:szCs w:val="24"/>
          <w:lang w:val="en-US"/>
        </w:rPr>
        <w:t xml:space="preserve">) </w:t>
      </w:r>
      <w:r w:rsidRPr="00950D37">
        <w:rPr>
          <w:rFonts w:hAnsi="SimSun" w:hint="eastAsia"/>
          <w:sz w:val="24"/>
          <w:szCs w:val="24"/>
          <w:lang w:val="zh-CN"/>
        </w:rPr>
        <w:t>和二氧化碳</w:t>
      </w:r>
      <w:r w:rsidR="000729AF">
        <w:rPr>
          <w:rFonts w:hAnsi="SimSun"/>
          <w:sz w:val="24"/>
          <w:szCs w:val="24"/>
          <w:lang w:val="en-US"/>
        </w:rPr>
        <w:t xml:space="preserve"> (</w:t>
      </w:r>
      <w:r w:rsidRPr="00950D37">
        <w:rPr>
          <w:color w:val="000000"/>
          <w:sz w:val="24"/>
          <w:szCs w:val="24"/>
        </w:rPr>
        <w:t>CO</w:t>
      </w:r>
      <w:r w:rsidRPr="00950D37">
        <w:rPr>
          <w:color w:val="000000"/>
          <w:sz w:val="24"/>
          <w:szCs w:val="24"/>
          <w:vertAlign w:val="subscript"/>
        </w:rPr>
        <w:t>2</w:t>
      </w:r>
      <w:r w:rsidR="000729AF">
        <w:rPr>
          <w:rFonts w:hAnsi="SimSun"/>
          <w:sz w:val="24"/>
          <w:szCs w:val="24"/>
          <w:lang w:val="en-US"/>
        </w:rPr>
        <w:t xml:space="preserve">) </w:t>
      </w:r>
      <w:r w:rsidRPr="00950D37">
        <w:rPr>
          <w:rFonts w:hAnsi="SimSun" w:hint="eastAsia"/>
          <w:sz w:val="24"/>
          <w:szCs w:val="24"/>
          <w:lang w:val="zh-CN"/>
        </w:rPr>
        <w:t>的消耗臭氧层物质</w:t>
      </w:r>
      <w:r w:rsidR="000729AF">
        <w:rPr>
          <w:rFonts w:hAnsi="SimSun"/>
          <w:sz w:val="24"/>
          <w:szCs w:val="24"/>
          <w:lang w:val="en-US"/>
        </w:rPr>
        <w:t xml:space="preserve"> (</w:t>
      </w:r>
      <w:r w:rsidRPr="00950D37">
        <w:rPr>
          <w:sz w:val="24"/>
          <w:szCs w:val="24"/>
        </w:rPr>
        <w:t>ODS</w:t>
      </w:r>
      <w:r w:rsidR="000729AF">
        <w:rPr>
          <w:rFonts w:hAnsi="SimSun"/>
          <w:sz w:val="24"/>
          <w:szCs w:val="24"/>
          <w:lang w:val="en-US"/>
        </w:rPr>
        <w:t xml:space="preserve">) </w:t>
      </w:r>
      <w:r w:rsidRPr="00950D37">
        <w:rPr>
          <w:rFonts w:hAnsi="SimSun" w:hint="eastAsia"/>
          <w:sz w:val="24"/>
          <w:szCs w:val="24"/>
          <w:lang w:val="zh-CN"/>
        </w:rPr>
        <w:t>管理条例和操作规范。工发组织将延误归因于电子许可证颁发、配额和报告平台系统设计的复杂性（涉及与海关数据库集成、信息技术</w:t>
      </w:r>
      <w:r w:rsidR="000729AF">
        <w:rPr>
          <w:rFonts w:hAnsi="SimSun"/>
          <w:sz w:val="24"/>
          <w:szCs w:val="24"/>
          <w:lang w:val="en-US"/>
        </w:rPr>
        <w:t xml:space="preserve"> (</w:t>
      </w:r>
      <w:r w:rsidRPr="00950D37">
        <w:rPr>
          <w:sz w:val="24"/>
          <w:szCs w:val="24"/>
          <w:lang w:val="zh-CN"/>
        </w:rPr>
        <w:t>IT</w:t>
      </w:r>
      <w:r w:rsidR="000729AF">
        <w:rPr>
          <w:rFonts w:hAnsi="SimSun"/>
          <w:sz w:val="24"/>
          <w:szCs w:val="24"/>
          <w:lang w:val="en-US"/>
        </w:rPr>
        <w:t xml:space="preserve">) </w:t>
      </w:r>
      <w:r w:rsidRPr="00950D37">
        <w:rPr>
          <w:rFonts w:hAnsi="SimSun" w:hint="eastAsia"/>
          <w:sz w:val="24"/>
          <w:szCs w:val="24"/>
          <w:lang w:val="zh-CN"/>
        </w:rPr>
        <w:t>的采购和安全协议）、对外部信息技术公司的依赖以及在政府、行业和培训机构之间达成共识需要时间。工发组织向秘书处保证，这些活动都正在进行，预计将于</w:t>
      </w:r>
      <w:r w:rsidRPr="00950D37">
        <w:rPr>
          <w:sz w:val="24"/>
          <w:szCs w:val="24"/>
          <w:lang w:val="zh-CN"/>
        </w:rPr>
        <w:t>2026</w:t>
      </w:r>
      <w:r w:rsidRPr="00950D37">
        <w:rPr>
          <w:rFonts w:hAnsi="SimSun" w:hint="eastAsia"/>
          <w:sz w:val="24"/>
          <w:szCs w:val="24"/>
          <w:lang w:val="zh-CN"/>
        </w:rPr>
        <w:t>年完成。</w:t>
      </w:r>
    </w:p>
    <w:p w14:paraId="7553290F" w14:textId="77777777" w:rsidR="005F2EC5" w:rsidRPr="001A7197" w:rsidRDefault="005F2EC5">
      <w:pPr>
        <w:keepNext/>
        <w:widowControl w:val="0"/>
        <w:spacing w:after="240"/>
        <w:rPr>
          <w:rFonts w:ascii="KaiTi" w:eastAsia="KaiTi" w:hAnsi="KaiTi"/>
          <w:i/>
          <w:sz w:val="24"/>
          <w:szCs w:val="24"/>
        </w:rPr>
      </w:pPr>
      <w:bookmarkStart w:id="6" w:name="_Hlk125544833"/>
      <w:r w:rsidRPr="001A7197">
        <w:rPr>
          <w:rFonts w:ascii="KaiTi" w:eastAsia="KaiTi" w:hAnsi="KaiTi" w:hint="eastAsia"/>
          <w:sz w:val="24"/>
          <w:szCs w:val="24"/>
          <w:lang w:val="zh-CN"/>
        </w:rPr>
        <w:t>制冷维修行业</w:t>
      </w:r>
    </w:p>
    <w:bookmarkEnd w:id="6"/>
    <w:p w14:paraId="125B148C" w14:textId="2917D212" w:rsidR="005F2EC5" w:rsidRPr="00950D37" w:rsidRDefault="005F2EC5">
      <w:pPr>
        <w:pStyle w:val="Heading1"/>
        <w:rPr>
          <w:sz w:val="24"/>
          <w:szCs w:val="24"/>
        </w:rPr>
      </w:pPr>
      <w:r w:rsidRPr="00950D37">
        <w:rPr>
          <w:rFonts w:hAnsi="SimSun" w:hint="eastAsia"/>
          <w:sz w:val="24"/>
          <w:szCs w:val="24"/>
          <w:lang w:val="zh-CN"/>
        </w:rPr>
        <w:t>工发组织报告有关在技术人员培训和认证方面取得的进展时指出</w:t>
      </w:r>
      <w:r w:rsidRPr="00950D37">
        <w:rPr>
          <w:rFonts w:hAnsi="SimSun" w:hint="eastAsia"/>
          <w:sz w:val="24"/>
          <w:szCs w:val="24"/>
        </w:rPr>
        <w:t>，</w:t>
      </w:r>
      <w:r w:rsidRPr="00950D37">
        <w:rPr>
          <w:rFonts w:hAnsi="SimSun" w:hint="eastAsia"/>
          <w:sz w:val="24"/>
          <w:szCs w:val="24"/>
          <w:lang w:val="zh-CN"/>
        </w:rPr>
        <w:t>森林、渔业和环境部</w:t>
      </w:r>
      <w:r w:rsidRPr="00950D37">
        <w:rPr>
          <w:sz w:val="24"/>
          <w:szCs w:val="24"/>
        </w:rPr>
        <w:t>/</w:t>
      </w:r>
      <w:r w:rsidRPr="00950D37">
        <w:rPr>
          <w:rFonts w:hAnsi="SimSun" w:hint="eastAsia"/>
          <w:sz w:val="24"/>
          <w:szCs w:val="24"/>
          <w:lang w:val="zh-CN"/>
        </w:rPr>
        <w:t>国家臭氧机构</w:t>
      </w:r>
      <w:r w:rsidR="000729AF">
        <w:rPr>
          <w:rFonts w:hAnsi="SimSun"/>
          <w:sz w:val="24"/>
          <w:szCs w:val="24"/>
          <w:lang w:val="en-US"/>
        </w:rPr>
        <w:t xml:space="preserve"> (</w:t>
      </w:r>
      <w:r w:rsidRPr="00950D37">
        <w:rPr>
          <w:sz w:val="24"/>
          <w:szCs w:val="24"/>
        </w:rPr>
        <w:t>DFFE/NOU</w:t>
      </w:r>
      <w:r w:rsidR="000729AF">
        <w:rPr>
          <w:rFonts w:hAnsi="SimSun"/>
          <w:sz w:val="24"/>
          <w:szCs w:val="24"/>
          <w:lang w:val="en-US"/>
        </w:rPr>
        <w:t xml:space="preserve">) </w:t>
      </w:r>
      <w:r w:rsidRPr="00950D37">
        <w:rPr>
          <w:rFonts w:hAnsi="SimSun" w:hint="eastAsia"/>
          <w:sz w:val="24"/>
          <w:szCs w:val="24"/>
          <w:lang w:val="zh-CN"/>
        </w:rPr>
        <w:t>与就业和劳动部</w:t>
      </w:r>
      <w:r w:rsidR="000729AF">
        <w:rPr>
          <w:rFonts w:hAnsi="SimSun"/>
          <w:sz w:val="24"/>
          <w:szCs w:val="24"/>
          <w:lang w:val="en-US"/>
        </w:rPr>
        <w:t xml:space="preserve"> (</w:t>
      </w:r>
      <w:r w:rsidRPr="00950D37">
        <w:rPr>
          <w:sz w:val="24"/>
          <w:szCs w:val="24"/>
        </w:rPr>
        <w:t>DEL</w:t>
      </w:r>
      <w:r w:rsidR="000729AF">
        <w:rPr>
          <w:rFonts w:hAnsi="SimSun"/>
          <w:sz w:val="24"/>
          <w:szCs w:val="24"/>
          <w:lang w:val="en-US"/>
        </w:rPr>
        <w:t>)</w:t>
      </w:r>
      <w:r w:rsidRPr="00950D37">
        <w:rPr>
          <w:rFonts w:hAnsi="SimSun" w:hint="eastAsia"/>
          <w:sz w:val="24"/>
          <w:szCs w:val="24"/>
          <w:lang w:val="zh-CN"/>
        </w:rPr>
        <w:t>、高等教育和培训部、制冷和空调行业以及制冷和空调承包商协会合作</w:t>
      </w:r>
      <w:r w:rsidRPr="00950D37">
        <w:rPr>
          <w:rFonts w:hAnsi="SimSun" w:hint="eastAsia"/>
          <w:sz w:val="24"/>
          <w:szCs w:val="24"/>
        </w:rPr>
        <w:t>，</w:t>
      </w:r>
      <w:r w:rsidRPr="00950D37">
        <w:rPr>
          <w:rFonts w:hAnsi="SimSun" w:hint="eastAsia"/>
          <w:sz w:val="24"/>
          <w:szCs w:val="24"/>
          <w:lang w:val="zh-CN"/>
        </w:rPr>
        <w:t>制定了制冷和空调维修技术人员国家实施战略和安全操作培训框架。该方案符合国家技能发展战略，并已在行业和职业质量委员会正式注</w:t>
      </w:r>
      <w:r w:rsidRPr="00950D37">
        <w:rPr>
          <w:rFonts w:hAnsi="SimSun" w:hint="eastAsia"/>
          <w:sz w:val="24"/>
          <w:szCs w:val="24"/>
          <w:lang w:val="zh-CN"/>
        </w:rPr>
        <w:lastRenderedPageBreak/>
        <w:t>册，可在全国范围实施。它还符合就业和劳动部</w:t>
      </w:r>
      <w:r w:rsidR="000729AF">
        <w:rPr>
          <w:rFonts w:hAnsi="SimSun"/>
          <w:sz w:val="24"/>
          <w:szCs w:val="24"/>
          <w:lang w:val="en-US"/>
        </w:rPr>
        <w:t xml:space="preserve"> (</w:t>
      </w:r>
      <w:r w:rsidRPr="00950D37">
        <w:rPr>
          <w:sz w:val="24"/>
          <w:szCs w:val="24"/>
          <w:lang w:val="zh-CN"/>
        </w:rPr>
        <w:t>DEL</w:t>
      </w:r>
      <w:r w:rsidR="000729AF">
        <w:rPr>
          <w:rFonts w:hAnsi="SimSun"/>
          <w:sz w:val="24"/>
          <w:szCs w:val="24"/>
          <w:lang w:val="en-US"/>
        </w:rPr>
        <w:t xml:space="preserve">) </w:t>
      </w:r>
      <w:r w:rsidRPr="00950D37">
        <w:rPr>
          <w:rFonts w:hAnsi="SimSun" w:hint="eastAsia"/>
          <w:sz w:val="24"/>
          <w:szCs w:val="24"/>
          <w:lang w:val="zh-CN"/>
        </w:rPr>
        <w:t>设立的气体质量认证委员会制定的标准，确保所有气体从业人员均接受过适当培训、获得认证并按照压力设备法规进行注册。</w:t>
      </w:r>
    </w:p>
    <w:p w14:paraId="4B2FE825" w14:textId="6D7AB499" w:rsidR="005F2EC5" w:rsidRPr="00950D37" w:rsidRDefault="005F2EC5">
      <w:pPr>
        <w:pStyle w:val="Heading1"/>
        <w:rPr>
          <w:sz w:val="24"/>
          <w:szCs w:val="24"/>
        </w:rPr>
      </w:pPr>
      <w:r w:rsidRPr="00950D37">
        <w:rPr>
          <w:rFonts w:hAnsi="SimSun" w:hint="eastAsia"/>
          <w:sz w:val="24"/>
          <w:szCs w:val="24"/>
          <w:lang w:val="zh-CN"/>
        </w:rPr>
        <w:t>依照第</w:t>
      </w:r>
      <w:r w:rsidRPr="00950D37">
        <w:rPr>
          <w:sz w:val="24"/>
          <w:szCs w:val="24"/>
        </w:rPr>
        <w:t>92/36</w:t>
      </w:r>
      <w:r w:rsidRPr="00950D37">
        <w:rPr>
          <w:rFonts w:hAnsi="SimSun" w:hint="eastAsia"/>
          <w:sz w:val="24"/>
          <w:szCs w:val="24"/>
          <w:lang w:val="zh-CN"/>
        </w:rPr>
        <w:t>号决定</w:t>
      </w:r>
      <w:r w:rsidR="000729AF">
        <w:rPr>
          <w:rFonts w:hAnsi="SimSun"/>
          <w:sz w:val="24"/>
          <w:szCs w:val="24"/>
          <w:lang w:val="en-US"/>
        </w:rPr>
        <w:t>(</w:t>
      </w:r>
      <w:r w:rsidRPr="00950D37">
        <w:rPr>
          <w:sz w:val="24"/>
          <w:szCs w:val="24"/>
        </w:rPr>
        <w:t>g</w:t>
      </w:r>
      <w:r w:rsidR="000729AF">
        <w:rPr>
          <w:rFonts w:hAnsi="SimSun"/>
          <w:sz w:val="24"/>
          <w:szCs w:val="24"/>
          <w:lang w:val="en-US"/>
        </w:rPr>
        <w:t>)</w:t>
      </w:r>
      <w:r w:rsidRPr="00950D37">
        <w:rPr>
          <w:rFonts w:hAnsi="SimSun" w:hint="eastAsia"/>
          <w:sz w:val="24"/>
          <w:szCs w:val="24"/>
          <w:lang w:val="zh-CN"/>
        </w:rPr>
        <w:t>段和第</w:t>
      </w:r>
      <w:r w:rsidRPr="00950D37">
        <w:rPr>
          <w:sz w:val="24"/>
          <w:szCs w:val="24"/>
        </w:rPr>
        <w:t>94/9</w:t>
      </w:r>
      <w:r w:rsidRPr="00950D37">
        <w:rPr>
          <w:rFonts w:hAnsi="SimSun" w:hint="eastAsia"/>
          <w:sz w:val="24"/>
          <w:szCs w:val="24"/>
          <w:lang w:val="zh-CN"/>
        </w:rPr>
        <w:t>号决定</w:t>
      </w:r>
      <w:r w:rsidR="000729AF">
        <w:rPr>
          <w:rFonts w:hAnsi="SimSun"/>
          <w:sz w:val="24"/>
          <w:szCs w:val="24"/>
          <w:lang w:val="en-US"/>
        </w:rPr>
        <w:t>(</w:t>
      </w:r>
      <w:r w:rsidRPr="00950D37">
        <w:rPr>
          <w:sz w:val="24"/>
          <w:szCs w:val="24"/>
        </w:rPr>
        <w:t>c</w:t>
      </w:r>
      <w:r w:rsidR="000729AF">
        <w:rPr>
          <w:rFonts w:hAnsi="SimSun"/>
          <w:sz w:val="24"/>
          <w:szCs w:val="24"/>
          <w:lang w:val="en-US"/>
        </w:rPr>
        <w:t>)</w:t>
      </w:r>
      <w:r w:rsidRPr="00950D37">
        <w:rPr>
          <w:rFonts w:hAnsi="SimSun" w:hint="eastAsia"/>
          <w:sz w:val="24"/>
          <w:szCs w:val="24"/>
          <w:lang w:val="zh-CN"/>
        </w:rPr>
        <w:t>段</w:t>
      </w:r>
      <w:r w:rsidRPr="00950D37">
        <w:rPr>
          <w:rFonts w:hAnsi="SimSun" w:hint="eastAsia"/>
          <w:sz w:val="24"/>
          <w:szCs w:val="24"/>
        </w:rPr>
        <w:t>，</w:t>
      </w:r>
      <w:r w:rsidRPr="00950D37">
        <w:rPr>
          <w:rFonts w:hAnsi="SimSun" w:hint="eastAsia"/>
          <w:sz w:val="24"/>
          <w:szCs w:val="24"/>
          <w:lang w:val="zh-CN"/>
        </w:rPr>
        <w:t>提交的文件包括一份关于</w:t>
      </w:r>
      <w:r w:rsidR="00862F37">
        <w:rPr>
          <w:rFonts w:hAnsi="SimSun" w:hint="eastAsia"/>
          <w:sz w:val="24"/>
          <w:szCs w:val="24"/>
          <w:lang w:val="zh-CN"/>
        </w:rPr>
        <w:t>含氢氯氟烃淘汰管理计划</w:t>
      </w:r>
      <w:r w:rsidRPr="00950D37">
        <w:rPr>
          <w:rFonts w:hAnsi="SimSun" w:hint="eastAsia"/>
          <w:sz w:val="24"/>
          <w:szCs w:val="24"/>
          <w:lang w:val="zh-CN"/>
        </w:rPr>
        <w:t>第一阶段期间实施的最终用户示范项目完成情况的最终报告。这些结果均载于表</w:t>
      </w:r>
      <w:r w:rsidRPr="00950D37">
        <w:rPr>
          <w:sz w:val="24"/>
          <w:szCs w:val="24"/>
          <w:lang w:val="zh-CN"/>
        </w:rPr>
        <w:t>2</w:t>
      </w:r>
      <w:r w:rsidRPr="00950D37">
        <w:rPr>
          <w:rFonts w:hAnsi="SimSun" w:hint="eastAsia"/>
          <w:sz w:val="24"/>
          <w:szCs w:val="24"/>
          <w:lang w:val="zh-CN"/>
        </w:rPr>
        <w:t>。</w:t>
      </w:r>
    </w:p>
    <w:p w14:paraId="07E9B082" w14:textId="2EB12505" w:rsidR="005F2EC5" w:rsidRPr="000729AF" w:rsidRDefault="005F2EC5">
      <w:pPr>
        <w:ind w:right="-450" w:hanging="450"/>
        <w:rPr>
          <w:rFonts w:ascii="SimHei" w:eastAsia="SimHei" w:hAnsi="SimHei"/>
          <w:b/>
        </w:rPr>
      </w:pPr>
      <w:r w:rsidRPr="000729AF">
        <w:rPr>
          <w:rFonts w:ascii="SimHei" w:eastAsia="SimHei" w:hAnsi="SimHei"/>
          <w:lang w:val="zh-CN"/>
        </w:rPr>
        <w:t>表</w:t>
      </w:r>
      <w:r w:rsidRPr="000729AF">
        <w:rPr>
          <w:rFonts w:ascii="SimHei" w:eastAsia="SimHei" w:hAnsi="SimHei"/>
          <w:lang w:val="en-US"/>
        </w:rPr>
        <w:t xml:space="preserve"> </w:t>
      </w:r>
      <w:r w:rsidRPr="000729AF">
        <w:rPr>
          <w:rFonts w:eastAsia="SimHei"/>
          <w:lang w:val="en-US"/>
        </w:rPr>
        <w:t>2.</w:t>
      </w:r>
      <w:r w:rsidRPr="000729AF">
        <w:rPr>
          <w:rFonts w:ascii="SimHei" w:eastAsia="SimHei" w:hAnsi="SimHei"/>
          <w:lang w:val="en-US"/>
        </w:rPr>
        <w:t xml:space="preserve">  </w:t>
      </w:r>
      <w:r w:rsidR="00862F37" w:rsidRPr="000729AF">
        <w:rPr>
          <w:rFonts w:ascii="SimHei" w:eastAsia="SimHei" w:hAnsi="SimHei"/>
          <w:lang w:val="zh-CN"/>
        </w:rPr>
        <w:t xml:space="preserve"> 含氢氯氟烃淘汰管理计划</w:t>
      </w:r>
      <w:r w:rsidRPr="000729AF">
        <w:rPr>
          <w:rFonts w:ascii="SimHei" w:eastAsia="SimHei" w:hAnsi="SimHei"/>
          <w:lang w:val="zh-CN"/>
        </w:rPr>
        <w:t>第一阶段实施的最终用户的结果</w:t>
      </w:r>
    </w:p>
    <w:tbl>
      <w:tblPr>
        <w:tblW w:w="5500" w:type="pct"/>
        <w:jc w:val="center"/>
        <w:tblLayout w:type="fixed"/>
        <w:tblCellMar>
          <w:top w:w="14" w:type="dxa"/>
          <w:bottom w:w="14" w:type="dxa"/>
        </w:tblCellMar>
        <w:tblLook w:val="00A0" w:firstRow="1" w:lastRow="0" w:firstColumn="1" w:lastColumn="0" w:noHBand="0" w:noVBand="0"/>
      </w:tblPr>
      <w:tblGrid>
        <w:gridCol w:w="2833"/>
        <w:gridCol w:w="1927"/>
        <w:gridCol w:w="2028"/>
        <w:gridCol w:w="1724"/>
        <w:gridCol w:w="2022"/>
      </w:tblGrid>
      <w:tr w:rsidR="005F2EC5" w14:paraId="6153BAEB" w14:textId="77777777">
        <w:trPr>
          <w:trHeight w:val="269"/>
          <w:tblHeader/>
          <w:jc w:val="center"/>
        </w:trPr>
        <w:tc>
          <w:tcPr>
            <w:tcW w:w="2833" w:type="dxa"/>
            <w:tcBorders>
              <w:top w:val="single" w:sz="4" w:space="0" w:color="auto"/>
              <w:left w:val="single" w:sz="4" w:space="0" w:color="auto"/>
              <w:bottom w:val="single" w:sz="4" w:space="0" w:color="auto"/>
              <w:right w:val="single" w:sz="4" w:space="0" w:color="auto"/>
            </w:tcBorders>
            <w:vAlign w:val="center"/>
          </w:tcPr>
          <w:p w14:paraId="2B250F45" w14:textId="77777777" w:rsidR="005F2EC5" w:rsidRPr="00950D37" w:rsidRDefault="005F2EC5">
            <w:pPr>
              <w:jc w:val="left"/>
              <w:rPr>
                <w:sz w:val="19"/>
                <w:szCs w:val="19"/>
              </w:rPr>
            </w:pPr>
            <w:r w:rsidRPr="00950D37">
              <w:rPr>
                <w:rFonts w:hAnsi="SimSun" w:hint="eastAsia"/>
                <w:b/>
                <w:sz w:val="19"/>
                <w:szCs w:val="19"/>
                <w:lang w:val="zh-CN"/>
              </w:rPr>
              <w:t>次级行业</w:t>
            </w:r>
          </w:p>
        </w:tc>
        <w:tc>
          <w:tcPr>
            <w:tcW w:w="1927" w:type="dxa"/>
            <w:tcBorders>
              <w:top w:val="single" w:sz="4" w:space="0" w:color="auto"/>
              <w:left w:val="nil"/>
              <w:bottom w:val="single" w:sz="4" w:space="0" w:color="auto"/>
              <w:right w:val="single" w:sz="4" w:space="0" w:color="auto"/>
            </w:tcBorders>
            <w:vAlign w:val="center"/>
          </w:tcPr>
          <w:p w14:paraId="47C78BB4" w14:textId="77777777" w:rsidR="005F2EC5" w:rsidRPr="00950D37" w:rsidRDefault="005F2EC5">
            <w:pPr>
              <w:jc w:val="center"/>
              <w:rPr>
                <w:sz w:val="19"/>
                <w:szCs w:val="19"/>
              </w:rPr>
            </w:pPr>
            <w:r w:rsidRPr="00950D37">
              <w:rPr>
                <w:rFonts w:hAnsi="SimSun" w:hint="eastAsia"/>
                <w:sz w:val="19"/>
                <w:szCs w:val="19"/>
                <w:lang w:val="zh-CN"/>
              </w:rPr>
              <w:t>小型商用制冷</w:t>
            </w:r>
          </w:p>
        </w:tc>
        <w:tc>
          <w:tcPr>
            <w:tcW w:w="2028" w:type="dxa"/>
            <w:tcBorders>
              <w:top w:val="single" w:sz="4" w:space="0" w:color="auto"/>
              <w:left w:val="nil"/>
              <w:bottom w:val="single" w:sz="4" w:space="0" w:color="auto"/>
              <w:right w:val="single" w:sz="4" w:space="0" w:color="auto"/>
            </w:tcBorders>
            <w:vAlign w:val="center"/>
          </w:tcPr>
          <w:p w14:paraId="4D4756BA" w14:textId="77777777" w:rsidR="005F2EC5" w:rsidRPr="00950D37" w:rsidRDefault="005F2EC5">
            <w:pPr>
              <w:jc w:val="center"/>
              <w:rPr>
                <w:sz w:val="19"/>
                <w:szCs w:val="19"/>
              </w:rPr>
            </w:pPr>
            <w:r w:rsidRPr="00950D37">
              <w:rPr>
                <w:rFonts w:hAnsi="SimSun" w:hint="eastAsia"/>
                <w:sz w:val="19"/>
                <w:szCs w:val="19"/>
                <w:lang w:val="zh-CN"/>
              </w:rPr>
              <w:t>大型商用制冷</w:t>
            </w:r>
          </w:p>
        </w:tc>
        <w:tc>
          <w:tcPr>
            <w:tcW w:w="1724" w:type="dxa"/>
            <w:tcBorders>
              <w:top w:val="single" w:sz="4" w:space="0" w:color="auto"/>
              <w:bottom w:val="single" w:sz="4" w:space="0" w:color="auto"/>
              <w:right w:val="single" w:sz="4" w:space="0" w:color="auto"/>
            </w:tcBorders>
            <w:vAlign w:val="center"/>
          </w:tcPr>
          <w:p w14:paraId="44D6EB59" w14:textId="77777777" w:rsidR="005F2EC5" w:rsidRPr="00950D37" w:rsidRDefault="005F2EC5">
            <w:pPr>
              <w:jc w:val="center"/>
              <w:rPr>
                <w:sz w:val="19"/>
                <w:szCs w:val="19"/>
              </w:rPr>
            </w:pPr>
            <w:r w:rsidRPr="00950D37">
              <w:rPr>
                <w:rFonts w:hAnsi="SimSun" w:hint="eastAsia"/>
                <w:sz w:val="19"/>
                <w:szCs w:val="19"/>
                <w:lang w:val="zh-CN"/>
              </w:rPr>
              <w:t>工业制冷</w:t>
            </w:r>
          </w:p>
        </w:tc>
        <w:tc>
          <w:tcPr>
            <w:tcW w:w="2022" w:type="dxa"/>
            <w:tcBorders>
              <w:top w:val="single" w:sz="4" w:space="0" w:color="auto"/>
              <w:left w:val="single" w:sz="4" w:space="0" w:color="auto"/>
              <w:bottom w:val="single" w:sz="4" w:space="0" w:color="auto"/>
              <w:right w:val="single" w:sz="4" w:space="0" w:color="auto"/>
            </w:tcBorders>
            <w:vAlign w:val="center"/>
          </w:tcPr>
          <w:p w14:paraId="040F7DA4" w14:textId="77777777" w:rsidR="005F2EC5" w:rsidRPr="00950D37" w:rsidRDefault="005F2EC5">
            <w:pPr>
              <w:jc w:val="center"/>
              <w:rPr>
                <w:sz w:val="19"/>
                <w:szCs w:val="19"/>
              </w:rPr>
            </w:pPr>
            <w:r w:rsidRPr="00950D37">
              <w:rPr>
                <w:rFonts w:hAnsi="SimSun" w:hint="eastAsia"/>
                <w:sz w:val="19"/>
                <w:szCs w:val="19"/>
                <w:lang w:val="zh-CN"/>
              </w:rPr>
              <w:t>冷风机</w:t>
            </w:r>
          </w:p>
        </w:tc>
      </w:tr>
      <w:tr w:rsidR="005F2EC5" w14:paraId="02117003" w14:textId="77777777">
        <w:trPr>
          <w:trHeight w:val="102"/>
          <w:jc w:val="center"/>
        </w:trPr>
        <w:tc>
          <w:tcPr>
            <w:tcW w:w="2833" w:type="dxa"/>
            <w:tcBorders>
              <w:top w:val="single" w:sz="4" w:space="0" w:color="auto"/>
              <w:left w:val="single" w:sz="4" w:space="0" w:color="auto"/>
              <w:bottom w:val="single" w:sz="4" w:space="0" w:color="auto"/>
              <w:right w:val="single" w:sz="4" w:space="0" w:color="auto"/>
            </w:tcBorders>
            <w:vAlign w:val="center"/>
          </w:tcPr>
          <w:p w14:paraId="6436A801" w14:textId="77777777" w:rsidR="005F2EC5" w:rsidRPr="00950D37" w:rsidRDefault="005F2EC5">
            <w:pPr>
              <w:jc w:val="left"/>
              <w:rPr>
                <w:sz w:val="19"/>
                <w:szCs w:val="19"/>
              </w:rPr>
            </w:pPr>
            <w:r w:rsidRPr="00950D37">
              <w:rPr>
                <w:rFonts w:hAnsi="SimSun" w:hint="eastAsia"/>
                <w:b/>
                <w:sz w:val="19"/>
                <w:szCs w:val="19"/>
                <w:lang w:val="zh-CN"/>
              </w:rPr>
              <w:t>受益方类型</w:t>
            </w:r>
          </w:p>
        </w:tc>
        <w:tc>
          <w:tcPr>
            <w:tcW w:w="1927" w:type="dxa"/>
            <w:tcBorders>
              <w:top w:val="single" w:sz="4" w:space="0" w:color="auto"/>
              <w:left w:val="nil"/>
              <w:bottom w:val="single" w:sz="4" w:space="0" w:color="auto"/>
              <w:right w:val="single" w:sz="4" w:space="0" w:color="auto"/>
            </w:tcBorders>
            <w:vAlign w:val="center"/>
          </w:tcPr>
          <w:p w14:paraId="1FD81804" w14:textId="77777777" w:rsidR="005F2EC5" w:rsidRPr="00950D37" w:rsidRDefault="005F2EC5">
            <w:pPr>
              <w:jc w:val="center"/>
              <w:rPr>
                <w:sz w:val="19"/>
                <w:szCs w:val="19"/>
              </w:rPr>
            </w:pPr>
            <w:r w:rsidRPr="00950D37">
              <w:rPr>
                <w:rFonts w:hAnsi="SimSun" w:hint="eastAsia"/>
                <w:sz w:val="19"/>
                <w:szCs w:val="19"/>
                <w:lang w:val="zh-CN"/>
              </w:rPr>
              <w:t>超级市场</w:t>
            </w:r>
          </w:p>
        </w:tc>
        <w:tc>
          <w:tcPr>
            <w:tcW w:w="2028" w:type="dxa"/>
            <w:tcBorders>
              <w:top w:val="single" w:sz="4" w:space="0" w:color="auto"/>
              <w:left w:val="nil"/>
              <w:bottom w:val="single" w:sz="4" w:space="0" w:color="auto"/>
              <w:right w:val="single" w:sz="4" w:space="0" w:color="auto"/>
            </w:tcBorders>
            <w:vAlign w:val="center"/>
          </w:tcPr>
          <w:p w14:paraId="401E0946" w14:textId="77777777" w:rsidR="005F2EC5" w:rsidRPr="00950D37" w:rsidRDefault="005F2EC5">
            <w:pPr>
              <w:jc w:val="center"/>
              <w:rPr>
                <w:sz w:val="19"/>
                <w:szCs w:val="19"/>
              </w:rPr>
            </w:pPr>
            <w:r w:rsidRPr="00950D37">
              <w:rPr>
                <w:rFonts w:hAnsi="SimSun" w:hint="eastAsia"/>
                <w:sz w:val="19"/>
                <w:szCs w:val="19"/>
                <w:lang w:val="zh-CN"/>
              </w:rPr>
              <w:t>超级市场</w:t>
            </w:r>
          </w:p>
        </w:tc>
        <w:tc>
          <w:tcPr>
            <w:tcW w:w="1724" w:type="dxa"/>
            <w:tcBorders>
              <w:top w:val="single" w:sz="4" w:space="0" w:color="auto"/>
              <w:bottom w:val="single" w:sz="4" w:space="0" w:color="auto"/>
              <w:right w:val="single" w:sz="4" w:space="0" w:color="auto"/>
            </w:tcBorders>
            <w:vAlign w:val="center"/>
          </w:tcPr>
          <w:p w14:paraId="5B56A8A1" w14:textId="77777777" w:rsidR="005F2EC5" w:rsidRPr="00950D37" w:rsidRDefault="005F2EC5">
            <w:pPr>
              <w:jc w:val="center"/>
              <w:rPr>
                <w:sz w:val="19"/>
                <w:szCs w:val="19"/>
              </w:rPr>
            </w:pPr>
            <w:r w:rsidRPr="00950D37">
              <w:rPr>
                <w:rFonts w:hAnsi="SimSun" w:hint="eastAsia"/>
                <w:sz w:val="19"/>
                <w:szCs w:val="19"/>
                <w:lang w:val="zh-CN"/>
              </w:rPr>
              <w:t>乳制品行业</w:t>
            </w:r>
          </w:p>
        </w:tc>
        <w:tc>
          <w:tcPr>
            <w:tcW w:w="2022" w:type="dxa"/>
            <w:tcBorders>
              <w:top w:val="single" w:sz="4" w:space="0" w:color="auto"/>
              <w:left w:val="single" w:sz="4" w:space="0" w:color="auto"/>
              <w:bottom w:val="single" w:sz="4" w:space="0" w:color="auto"/>
              <w:right w:val="single" w:sz="4" w:space="0" w:color="auto"/>
            </w:tcBorders>
            <w:vAlign w:val="center"/>
          </w:tcPr>
          <w:p w14:paraId="26901F67" w14:textId="77777777" w:rsidR="005F2EC5" w:rsidRPr="00950D37" w:rsidRDefault="005F2EC5">
            <w:pPr>
              <w:jc w:val="center"/>
              <w:rPr>
                <w:sz w:val="19"/>
                <w:szCs w:val="19"/>
              </w:rPr>
            </w:pPr>
            <w:r w:rsidRPr="00950D37">
              <w:rPr>
                <w:rFonts w:hAnsi="SimSun" w:hint="eastAsia"/>
                <w:sz w:val="19"/>
                <w:szCs w:val="19"/>
                <w:lang w:val="zh-CN"/>
              </w:rPr>
              <w:t>医院</w:t>
            </w:r>
          </w:p>
        </w:tc>
      </w:tr>
      <w:tr w:rsidR="005F2EC5" w14:paraId="3C5428C0" w14:textId="77777777">
        <w:trPr>
          <w:trHeight w:val="79"/>
          <w:jc w:val="center"/>
        </w:trPr>
        <w:tc>
          <w:tcPr>
            <w:tcW w:w="2833" w:type="dxa"/>
            <w:tcBorders>
              <w:top w:val="single" w:sz="4" w:space="0" w:color="auto"/>
              <w:left w:val="single" w:sz="4" w:space="0" w:color="auto"/>
              <w:right w:val="single" w:sz="4" w:space="0" w:color="auto"/>
            </w:tcBorders>
            <w:vAlign w:val="center"/>
          </w:tcPr>
          <w:p w14:paraId="7202E267" w14:textId="77777777" w:rsidR="005F2EC5" w:rsidRPr="00950D37" w:rsidRDefault="005F2EC5">
            <w:pPr>
              <w:jc w:val="left"/>
              <w:rPr>
                <w:sz w:val="19"/>
                <w:szCs w:val="19"/>
              </w:rPr>
            </w:pPr>
            <w:r w:rsidRPr="00950D37">
              <w:rPr>
                <w:rFonts w:hAnsi="SimSun" w:hint="eastAsia"/>
                <w:b/>
                <w:sz w:val="19"/>
                <w:szCs w:val="19"/>
                <w:lang w:val="zh-CN"/>
              </w:rPr>
              <w:t>取代的制冷设备：</w:t>
            </w:r>
          </w:p>
        </w:tc>
        <w:tc>
          <w:tcPr>
            <w:tcW w:w="1927" w:type="dxa"/>
            <w:tcBorders>
              <w:top w:val="single" w:sz="4" w:space="0" w:color="auto"/>
              <w:left w:val="nil"/>
              <w:right w:val="single" w:sz="4" w:space="0" w:color="auto"/>
            </w:tcBorders>
          </w:tcPr>
          <w:p w14:paraId="73B475EA" w14:textId="77777777" w:rsidR="005F2EC5" w:rsidRPr="00950D37" w:rsidRDefault="005F2EC5">
            <w:pPr>
              <w:jc w:val="left"/>
              <w:rPr>
                <w:color w:val="000000"/>
                <w:sz w:val="19"/>
                <w:szCs w:val="19"/>
              </w:rPr>
            </w:pPr>
          </w:p>
        </w:tc>
        <w:tc>
          <w:tcPr>
            <w:tcW w:w="2028" w:type="dxa"/>
            <w:tcBorders>
              <w:top w:val="single" w:sz="4" w:space="0" w:color="auto"/>
              <w:left w:val="nil"/>
              <w:right w:val="single" w:sz="4" w:space="0" w:color="auto"/>
            </w:tcBorders>
          </w:tcPr>
          <w:p w14:paraId="6D1C8386" w14:textId="77777777" w:rsidR="005F2EC5" w:rsidRPr="00950D37" w:rsidRDefault="005F2EC5">
            <w:pPr>
              <w:jc w:val="left"/>
              <w:rPr>
                <w:color w:val="000000"/>
                <w:sz w:val="19"/>
                <w:szCs w:val="19"/>
              </w:rPr>
            </w:pPr>
          </w:p>
        </w:tc>
        <w:tc>
          <w:tcPr>
            <w:tcW w:w="1724" w:type="dxa"/>
            <w:tcBorders>
              <w:top w:val="single" w:sz="4" w:space="0" w:color="auto"/>
              <w:right w:val="single" w:sz="4" w:space="0" w:color="auto"/>
            </w:tcBorders>
          </w:tcPr>
          <w:p w14:paraId="79EE8CB5" w14:textId="77777777" w:rsidR="005F2EC5" w:rsidRPr="00950D37" w:rsidRDefault="005F2EC5">
            <w:pPr>
              <w:jc w:val="left"/>
              <w:rPr>
                <w:color w:val="000000"/>
                <w:sz w:val="19"/>
                <w:szCs w:val="19"/>
              </w:rPr>
            </w:pPr>
          </w:p>
        </w:tc>
        <w:tc>
          <w:tcPr>
            <w:tcW w:w="2022" w:type="dxa"/>
            <w:tcBorders>
              <w:top w:val="single" w:sz="4" w:space="0" w:color="auto"/>
              <w:left w:val="single" w:sz="4" w:space="0" w:color="auto"/>
              <w:right w:val="single" w:sz="4" w:space="0" w:color="auto"/>
            </w:tcBorders>
          </w:tcPr>
          <w:p w14:paraId="4F9904A6" w14:textId="77777777" w:rsidR="005F2EC5" w:rsidRPr="00950D37" w:rsidRDefault="005F2EC5">
            <w:pPr>
              <w:jc w:val="left"/>
              <w:rPr>
                <w:color w:val="000000"/>
                <w:sz w:val="19"/>
                <w:szCs w:val="19"/>
              </w:rPr>
            </w:pPr>
          </w:p>
        </w:tc>
      </w:tr>
      <w:tr w:rsidR="005F2EC5" w14:paraId="4CEC8EBD" w14:textId="77777777">
        <w:trPr>
          <w:trHeight w:val="138"/>
          <w:jc w:val="center"/>
        </w:trPr>
        <w:tc>
          <w:tcPr>
            <w:tcW w:w="2833" w:type="dxa"/>
            <w:tcBorders>
              <w:left w:val="single" w:sz="4" w:space="0" w:color="auto"/>
              <w:right w:val="single" w:sz="4" w:space="0" w:color="auto"/>
            </w:tcBorders>
            <w:vAlign w:val="center"/>
          </w:tcPr>
          <w:p w14:paraId="03AC1C6E" w14:textId="77777777" w:rsidR="005F2EC5" w:rsidRPr="00950D37" w:rsidRDefault="005F2EC5">
            <w:pPr>
              <w:pStyle w:val="ListParagraph"/>
              <w:numPr>
                <w:ilvl w:val="0"/>
                <w:numId w:val="13"/>
              </w:numPr>
              <w:ind w:left="314" w:hanging="283"/>
              <w:jc w:val="left"/>
              <w:rPr>
                <w:sz w:val="19"/>
                <w:szCs w:val="19"/>
              </w:rPr>
            </w:pPr>
            <w:r w:rsidRPr="00950D37">
              <w:rPr>
                <w:rFonts w:hAnsi="SimSun" w:hint="eastAsia"/>
                <w:b/>
                <w:sz w:val="19"/>
                <w:szCs w:val="19"/>
                <w:lang w:val="zh-CN"/>
              </w:rPr>
              <w:t>基准技术</w:t>
            </w:r>
          </w:p>
        </w:tc>
        <w:tc>
          <w:tcPr>
            <w:tcW w:w="1927" w:type="dxa"/>
            <w:tcBorders>
              <w:left w:val="nil"/>
              <w:right w:val="single" w:sz="4" w:space="0" w:color="auto"/>
            </w:tcBorders>
          </w:tcPr>
          <w:p w14:paraId="7CCB50CB" w14:textId="77777777" w:rsidR="005F2EC5" w:rsidRPr="00950D37" w:rsidRDefault="005F2EC5">
            <w:pPr>
              <w:jc w:val="center"/>
              <w:rPr>
                <w:color w:val="000000"/>
                <w:sz w:val="19"/>
                <w:szCs w:val="19"/>
              </w:rPr>
            </w:pPr>
            <w:r w:rsidRPr="00950D37">
              <w:rPr>
                <w:noProof/>
                <w:color w:val="000000"/>
                <w:sz w:val="19"/>
                <w:szCs w:val="19"/>
              </w:rPr>
              <w:t>HCFC-22 DX*</w:t>
            </w:r>
          </w:p>
        </w:tc>
        <w:tc>
          <w:tcPr>
            <w:tcW w:w="2028" w:type="dxa"/>
            <w:tcBorders>
              <w:left w:val="nil"/>
              <w:right w:val="single" w:sz="4" w:space="0" w:color="auto"/>
            </w:tcBorders>
          </w:tcPr>
          <w:p w14:paraId="1EE77BBA" w14:textId="77777777" w:rsidR="005F2EC5" w:rsidRPr="00950D37" w:rsidRDefault="005F2EC5">
            <w:pPr>
              <w:jc w:val="center"/>
              <w:rPr>
                <w:color w:val="000000"/>
                <w:sz w:val="19"/>
                <w:szCs w:val="19"/>
              </w:rPr>
            </w:pPr>
            <w:r w:rsidRPr="00950D37">
              <w:rPr>
                <w:noProof/>
                <w:color w:val="000000"/>
                <w:sz w:val="19"/>
                <w:szCs w:val="19"/>
              </w:rPr>
              <w:t>HCFC-22 DX</w:t>
            </w:r>
          </w:p>
        </w:tc>
        <w:tc>
          <w:tcPr>
            <w:tcW w:w="1724" w:type="dxa"/>
            <w:tcBorders>
              <w:right w:val="single" w:sz="4" w:space="0" w:color="auto"/>
            </w:tcBorders>
          </w:tcPr>
          <w:p w14:paraId="31824B57" w14:textId="77777777" w:rsidR="005F2EC5" w:rsidRPr="00950D37" w:rsidRDefault="005F2EC5">
            <w:pPr>
              <w:jc w:val="center"/>
              <w:rPr>
                <w:color w:val="000000"/>
                <w:sz w:val="19"/>
                <w:szCs w:val="19"/>
              </w:rPr>
            </w:pPr>
            <w:r w:rsidRPr="00950D37">
              <w:rPr>
                <w:noProof/>
                <w:color w:val="000000"/>
                <w:sz w:val="19"/>
                <w:szCs w:val="19"/>
              </w:rPr>
              <w:t>HCFC-22 DX</w:t>
            </w:r>
          </w:p>
        </w:tc>
        <w:tc>
          <w:tcPr>
            <w:tcW w:w="2022" w:type="dxa"/>
            <w:tcBorders>
              <w:left w:val="single" w:sz="4" w:space="0" w:color="auto"/>
              <w:right w:val="single" w:sz="4" w:space="0" w:color="auto"/>
            </w:tcBorders>
          </w:tcPr>
          <w:p w14:paraId="6E9107FE" w14:textId="77777777" w:rsidR="005F2EC5" w:rsidRPr="00950D37" w:rsidRDefault="005F2EC5">
            <w:pPr>
              <w:jc w:val="center"/>
              <w:rPr>
                <w:sz w:val="19"/>
                <w:szCs w:val="19"/>
              </w:rPr>
            </w:pPr>
            <w:r w:rsidRPr="00950D37">
              <w:rPr>
                <w:sz w:val="19"/>
                <w:szCs w:val="19"/>
                <w:lang w:val="zh-CN"/>
              </w:rPr>
              <w:t>HCFC-22</w:t>
            </w:r>
            <w:r w:rsidRPr="00950D37">
              <w:rPr>
                <w:rFonts w:hAnsi="SimSun" w:hint="eastAsia"/>
                <w:sz w:val="19"/>
                <w:szCs w:val="19"/>
                <w:lang w:val="zh-CN"/>
              </w:rPr>
              <w:t>水循环</w:t>
            </w:r>
          </w:p>
        </w:tc>
      </w:tr>
      <w:tr w:rsidR="005F2EC5" w14:paraId="7841FFCE" w14:textId="77777777">
        <w:trPr>
          <w:trHeight w:val="57"/>
          <w:jc w:val="center"/>
        </w:trPr>
        <w:tc>
          <w:tcPr>
            <w:tcW w:w="2833" w:type="dxa"/>
            <w:tcBorders>
              <w:left w:val="single" w:sz="4" w:space="0" w:color="auto"/>
              <w:right w:val="single" w:sz="4" w:space="0" w:color="000000"/>
            </w:tcBorders>
            <w:vAlign w:val="center"/>
          </w:tcPr>
          <w:p w14:paraId="2A2CBF0E" w14:textId="327A29B7" w:rsidR="005F2EC5" w:rsidRPr="00950D37" w:rsidRDefault="005F2EC5">
            <w:pPr>
              <w:pStyle w:val="ListParagraph"/>
              <w:numPr>
                <w:ilvl w:val="0"/>
                <w:numId w:val="12"/>
              </w:numPr>
              <w:ind w:left="314" w:hanging="283"/>
              <w:jc w:val="left"/>
              <w:rPr>
                <w:sz w:val="19"/>
                <w:szCs w:val="19"/>
              </w:rPr>
            </w:pPr>
            <w:r w:rsidRPr="00950D37">
              <w:rPr>
                <w:rFonts w:hAnsi="SimSun" w:hint="eastAsia"/>
                <w:b/>
                <w:sz w:val="19"/>
                <w:szCs w:val="19"/>
                <w:lang w:val="zh-CN"/>
              </w:rPr>
              <w:t>单位充注量</w:t>
            </w:r>
            <w:r w:rsidRPr="00950D37">
              <w:rPr>
                <w:rFonts w:hAnsi="SimSun" w:hint="eastAsia"/>
                <w:b/>
                <w:color w:val="000000"/>
                <w:sz w:val="19"/>
                <w:szCs w:val="19"/>
                <w:lang w:val="zh-CN"/>
              </w:rPr>
              <w:t>（公斤）</w:t>
            </w:r>
          </w:p>
        </w:tc>
        <w:tc>
          <w:tcPr>
            <w:tcW w:w="1927" w:type="dxa"/>
            <w:tcBorders>
              <w:left w:val="nil"/>
              <w:right w:val="single" w:sz="4" w:space="0" w:color="auto"/>
            </w:tcBorders>
          </w:tcPr>
          <w:p w14:paraId="11AA4020" w14:textId="77777777" w:rsidR="005F2EC5" w:rsidRPr="00950D37" w:rsidRDefault="005F2EC5">
            <w:pPr>
              <w:jc w:val="center"/>
              <w:rPr>
                <w:color w:val="000000"/>
                <w:sz w:val="19"/>
                <w:szCs w:val="19"/>
              </w:rPr>
            </w:pPr>
            <w:r w:rsidRPr="00950D37">
              <w:rPr>
                <w:color w:val="000000"/>
                <w:sz w:val="19"/>
                <w:szCs w:val="19"/>
              </w:rPr>
              <w:t>270</w:t>
            </w:r>
          </w:p>
        </w:tc>
        <w:tc>
          <w:tcPr>
            <w:tcW w:w="2028" w:type="dxa"/>
            <w:tcBorders>
              <w:left w:val="nil"/>
              <w:right w:val="single" w:sz="4" w:space="0" w:color="auto"/>
            </w:tcBorders>
          </w:tcPr>
          <w:p w14:paraId="4B6ABC67" w14:textId="77777777" w:rsidR="005F2EC5" w:rsidRPr="00950D37" w:rsidRDefault="005F2EC5">
            <w:pPr>
              <w:jc w:val="center"/>
              <w:rPr>
                <w:color w:val="000000"/>
                <w:sz w:val="19"/>
                <w:szCs w:val="19"/>
              </w:rPr>
            </w:pPr>
            <w:r w:rsidRPr="00950D37">
              <w:rPr>
                <w:color w:val="000000"/>
                <w:sz w:val="19"/>
                <w:szCs w:val="19"/>
              </w:rPr>
              <w:t>500</w:t>
            </w:r>
          </w:p>
        </w:tc>
        <w:tc>
          <w:tcPr>
            <w:tcW w:w="1724" w:type="dxa"/>
            <w:tcBorders>
              <w:right w:val="single" w:sz="4" w:space="0" w:color="auto"/>
            </w:tcBorders>
          </w:tcPr>
          <w:p w14:paraId="58CA9EC6" w14:textId="77777777" w:rsidR="005F2EC5" w:rsidRPr="00950D37" w:rsidRDefault="005F2EC5">
            <w:pPr>
              <w:jc w:val="center"/>
              <w:rPr>
                <w:color w:val="000000"/>
                <w:sz w:val="19"/>
                <w:szCs w:val="19"/>
              </w:rPr>
            </w:pPr>
            <w:r w:rsidRPr="00950D37">
              <w:rPr>
                <w:color w:val="000000"/>
                <w:sz w:val="19"/>
                <w:szCs w:val="19"/>
              </w:rPr>
              <w:t>800</w:t>
            </w:r>
          </w:p>
        </w:tc>
        <w:tc>
          <w:tcPr>
            <w:tcW w:w="2022" w:type="dxa"/>
            <w:tcBorders>
              <w:left w:val="single" w:sz="4" w:space="0" w:color="auto"/>
              <w:right w:val="single" w:sz="4" w:space="0" w:color="auto"/>
            </w:tcBorders>
          </w:tcPr>
          <w:p w14:paraId="7039E639" w14:textId="77777777" w:rsidR="005F2EC5" w:rsidRPr="00950D37" w:rsidRDefault="005F2EC5">
            <w:pPr>
              <w:jc w:val="center"/>
              <w:rPr>
                <w:color w:val="000000"/>
                <w:sz w:val="19"/>
                <w:szCs w:val="19"/>
              </w:rPr>
            </w:pPr>
            <w:r w:rsidRPr="00950D37">
              <w:rPr>
                <w:color w:val="000000"/>
                <w:sz w:val="19"/>
                <w:szCs w:val="19"/>
              </w:rPr>
              <w:t>61</w:t>
            </w:r>
          </w:p>
        </w:tc>
      </w:tr>
      <w:tr w:rsidR="005F2EC5" w14:paraId="320E0A7F" w14:textId="77777777">
        <w:trPr>
          <w:trHeight w:val="47"/>
          <w:jc w:val="center"/>
        </w:trPr>
        <w:tc>
          <w:tcPr>
            <w:tcW w:w="2833" w:type="dxa"/>
            <w:tcBorders>
              <w:left w:val="single" w:sz="4" w:space="0" w:color="auto"/>
              <w:bottom w:val="single" w:sz="4" w:space="0" w:color="auto"/>
              <w:right w:val="single" w:sz="4" w:space="0" w:color="auto"/>
            </w:tcBorders>
            <w:vAlign w:val="center"/>
          </w:tcPr>
          <w:p w14:paraId="20DE6905" w14:textId="77777777" w:rsidR="000C2C58" w:rsidRPr="000C2C58" w:rsidRDefault="005F2EC5">
            <w:pPr>
              <w:pStyle w:val="ListParagraph"/>
              <w:numPr>
                <w:ilvl w:val="0"/>
                <w:numId w:val="12"/>
              </w:numPr>
              <w:ind w:left="314" w:hanging="283"/>
              <w:jc w:val="left"/>
              <w:rPr>
                <w:sz w:val="19"/>
                <w:szCs w:val="19"/>
              </w:rPr>
            </w:pPr>
            <w:r w:rsidRPr="00950D37">
              <w:rPr>
                <w:rFonts w:hAnsi="SimSun" w:hint="eastAsia"/>
                <w:b/>
                <w:sz w:val="19"/>
                <w:szCs w:val="19"/>
                <w:lang w:val="zh-CN"/>
              </w:rPr>
              <w:t>年度</w:t>
            </w:r>
            <w:r w:rsidR="00862F37">
              <w:rPr>
                <w:rFonts w:hAnsi="SimSun" w:hint="eastAsia"/>
                <w:b/>
                <w:sz w:val="19"/>
                <w:szCs w:val="19"/>
                <w:lang w:val="zh-CN"/>
              </w:rPr>
              <w:t>含氢氯氟烃</w:t>
            </w:r>
            <w:r w:rsidRPr="00950D37">
              <w:rPr>
                <w:rFonts w:hAnsi="SimSun" w:hint="eastAsia"/>
                <w:b/>
                <w:sz w:val="19"/>
                <w:szCs w:val="19"/>
                <w:lang w:val="zh-CN"/>
              </w:rPr>
              <w:t>使用量</w:t>
            </w:r>
          </w:p>
          <w:p w14:paraId="16FF7FA5" w14:textId="176F38B0" w:rsidR="005F2EC5" w:rsidRPr="00950D37" w:rsidRDefault="005F2EC5" w:rsidP="000C2C58">
            <w:pPr>
              <w:pStyle w:val="ListParagraph"/>
              <w:ind w:left="314"/>
              <w:jc w:val="left"/>
              <w:rPr>
                <w:sz w:val="19"/>
                <w:szCs w:val="19"/>
              </w:rPr>
            </w:pPr>
            <w:r w:rsidRPr="00950D37">
              <w:rPr>
                <w:rFonts w:hAnsi="SimSun" w:hint="eastAsia"/>
                <w:b/>
                <w:color w:val="000000"/>
                <w:sz w:val="19"/>
                <w:szCs w:val="19"/>
                <w:lang w:val="zh-CN"/>
              </w:rPr>
              <w:t>（公斤）</w:t>
            </w:r>
          </w:p>
        </w:tc>
        <w:tc>
          <w:tcPr>
            <w:tcW w:w="1927" w:type="dxa"/>
            <w:tcBorders>
              <w:left w:val="nil"/>
              <w:bottom w:val="single" w:sz="4" w:space="0" w:color="auto"/>
              <w:right w:val="single" w:sz="4" w:space="0" w:color="auto"/>
            </w:tcBorders>
          </w:tcPr>
          <w:p w14:paraId="62D08F84" w14:textId="77777777" w:rsidR="005F2EC5" w:rsidRPr="00950D37" w:rsidRDefault="005F2EC5">
            <w:pPr>
              <w:jc w:val="center"/>
              <w:rPr>
                <w:color w:val="000000"/>
                <w:sz w:val="19"/>
                <w:szCs w:val="19"/>
              </w:rPr>
            </w:pPr>
            <w:r w:rsidRPr="00950D37">
              <w:rPr>
                <w:color w:val="000000"/>
                <w:sz w:val="19"/>
                <w:szCs w:val="19"/>
              </w:rPr>
              <w:t>336</w:t>
            </w:r>
          </w:p>
        </w:tc>
        <w:tc>
          <w:tcPr>
            <w:tcW w:w="2028" w:type="dxa"/>
            <w:tcBorders>
              <w:left w:val="nil"/>
              <w:bottom w:val="single" w:sz="4" w:space="0" w:color="auto"/>
              <w:right w:val="single" w:sz="4" w:space="0" w:color="auto"/>
            </w:tcBorders>
          </w:tcPr>
          <w:p w14:paraId="761EAC18" w14:textId="77777777" w:rsidR="005F2EC5" w:rsidRPr="00950D37" w:rsidRDefault="005F2EC5">
            <w:pPr>
              <w:jc w:val="center"/>
              <w:rPr>
                <w:color w:val="000000"/>
                <w:sz w:val="19"/>
                <w:szCs w:val="19"/>
              </w:rPr>
            </w:pPr>
            <w:r w:rsidRPr="00950D37">
              <w:rPr>
                <w:color w:val="000000"/>
                <w:sz w:val="19"/>
                <w:szCs w:val="19"/>
              </w:rPr>
              <w:t>192</w:t>
            </w:r>
          </w:p>
        </w:tc>
        <w:tc>
          <w:tcPr>
            <w:tcW w:w="1724" w:type="dxa"/>
            <w:tcBorders>
              <w:bottom w:val="single" w:sz="4" w:space="0" w:color="auto"/>
              <w:right w:val="single" w:sz="4" w:space="0" w:color="auto"/>
            </w:tcBorders>
          </w:tcPr>
          <w:p w14:paraId="11BCF933" w14:textId="77777777" w:rsidR="005F2EC5" w:rsidRPr="00950D37" w:rsidRDefault="005F2EC5">
            <w:pPr>
              <w:jc w:val="center"/>
              <w:rPr>
                <w:color w:val="000000"/>
                <w:sz w:val="19"/>
                <w:szCs w:val="19"/>
              </w:rPr>
            </w:pPr>
            <w:r w:rsidRPr="00950D37">
              <w:rPr>
                <w:color w:val="000000"/>
                <w:sz w:val="19"/>
                <w:szCs w:val="19"/>
              </w:rPr>
              <w:t>498</w:t>
            </w:r>
          </w:p>
        </w:tc>
        <w:tc>
          <w:tcPr>
            <w:tcW w:w="2022" w:type="dxa"/>
            <w:tcBorders>
              <w:left w:val="single" w:sz="4" w:space="0" w:color="auto"/>
              <w:bottom w:val="single" w:sz="4" w:space="0" w:color="auto"/>
              <w:right w:val="single" w:sz="4" w:space="0" w:color="auto"/>
            </w:tcBorders>
          </w:tcPr>
          <w:p w14:paraId="19B0E356" w14:textId="77777777" w:rsidR="005F2EC5" w:rsidRPr="00950D37" w:rsidRDefault="005F2EC5">
            <w:pPr>
              <w:jc w:val="center"/>
              <w:rPr>
                <w:color w:val="000000"/>
                <w:sz w:val="19"/>
                <w:szCs w:val="19"/>
              </w:rPr>
            </w:pPr>
            <w:r w:rsidRPr="00950D37">
              <w:rPr>
                <w:color w:val="000000"/>
                <w:sz w:val="19"/>
                <w:szCs w:val="19"/>
              </w:rPr>
              <w:t>30</w:t>
            </w:r>
          </w:p>
        </w:tc>
      </w:tr>
      <w:tr w:rsidR="005F2EC5" w14:paraId="0E739893" w14:textId="77777777">
        <w:trPr>
          <w:trHeight w:val="735"/>
          <w:jc w:val="center"/>
        </w:trPr>
        <w:tc>
          <w:tcPr>
            <w:tcW w:w="2833" w:type="dxa"/>
            <w:tcBorders>
              <w:top w:val="single" w:sz="4" w:space="0" w:color="auto"/>
              <w:left w:val="single" w:sz="4" w:space="0" w:color="auto"/>
              <w:bottom w:val="single" w:sz="4" w:space="0" w:color="auto"/>
              <w:right w:val="single" w:sz="4" w:space="0" w:color="auto"/>
            </w:tcBorders>
            <w:vAlign w:val="center"/>
          </w:tcPr>
          <w:p w14:paraId="5FB58313" w14:textId="77777777" w:rsidR="005F2EC5" w:rsidRPr="00950D37" w:rsidRDefault="005F2EC5">
            <w:pPr>
              <w:jc w:val="left"/>
              <w:rPr>
                <w:sz w:val="19"/>
                <w:szCs w:val="19"/>
              </w:rPr>
            </w:pPr>
            <w:r w:rsidRPr="00950D37">
              <w:rPr>
                <w:rFonts w:hAnsi="SimSun" w:hint="eastAsia"/>
                <w:b/>
                <w:sz w:val="19"/>
                <w:szCs w:val="19"/>
                <w:lang w:val="zh-CN"/>
              </w:rPr>
              <w:t>选用的替代技术</w:t>
            </w:r>
          </w:p>
        </w:tc>
        <w:tc>
          <w:tcPr>
            <w:tcW w:w="1927" w:type="dxa"/>
            <w:tcBorders>
              <w:top w:val="single" w:sz="4" w:space="0" w:color="auto"/>
              <w:left w:val="nil"/>
              <w:bottom w:val="single" w:sz="4" w:space="0" w:color="auto"/>
              <w:right w:val="single" w:sz="4" w:space="0" w:color="000000"/>
            </w:tcBorders>
            <w:vAlign w:val="center"/>
          </w:tcPr>
          <w:p w14:paraId="5172610B" w14:textId="77777777" w:rsidR="005F2EC5" w:rsidRPr="00950D37" w:rsidRDefault="005F2EC5">
            <w:pPr>
              <w:jc w:val="center"/>
              <w:rPr>
                <w:sz w:val="19"/>
                <w:szCs w:val="19"/>
              </w:rPr>
            </w:pPr>
            <w:r w:rsidRPr="00950D37">
              <w:rPr>
                <w:rFonts w:hAnsi="SimSun" w:hint="eastAsia"/>
                <w:sz w:val="19"/>
                <w:szCs w:val="19"/>
                <w:lang w:val="zh-CN"/>
              </w:rPr>
              <w:t>充注量低于</w:t>
            </w:r>
            <w:smartTag w:uri="urn:schemas-microsoft-com:office:smarttags" w:element="chmetcnv">
              <w:smartTagPr>
                <w:attr w:name="TCSC" w:val="0"/>
                <w:attr w:name="NumberType" w:val="1"/>
                <w:attr w:name="Negative" w:val="False"/>
                <w:attr w:name="HasSpace" w:val="False"/>
                <w:attr w:name="SourceValue" w:val="500"/>
                <w:attr w:name="UnitName" w:val="克"/>
              </w:smartTagPr>
              <w:r w:rsidRPr="00950D37">
                <w:rPr>
                  <w:sz w:val="19"/>
                  <w:szCs w:val="19"/>
                </w:rPr>
                <w:t>500</w:t>
              </w:r>
              <w:r w:rsidRPr="00950D37">
                <w:rPr>
                  <w:rFonts w:hAnsi="SimSun" w:hint="eastAsia"/>
                  <w:sz w:val="19"/>
                  <w:szCs w:val="19"/>
                  <w:lang w:val="zh-CN"/>
                </w:rPr>
                <w:t>克</w:t>
              </w:r>
            </w:smartTag>
            <w:r w:rsidRPr="00950D37">
              <w:rPr>
                <w:rFonts w:hAnsi="SimSun" w:hint="eastAsia"/>
                <w:sz w:val="19"/>
                <w:szCs w:val="19"/>
                <w:lang w:val="zh-CN"/>
              </w:rPr>
              <w:t>使用</w:t>
            </w:r>
            <w:r w:rsidRPr="00950D37">
              <w:rPr>
                <w:sz w:val="19"/>
                <w:szCs w:val="19"/>
              </w:rPr>
              <w:t>R-290</w:t>
            </w:r>
            <w:r w:rsidRPr="00950D37">
              <w:rPr>
                <w:rFonts w:hAnsi="SimSun" w:hint="eastAsia"/>
                <w:sz w:val="19"/>
                <w:szCs w:val="19"/>
                <w:lang w:val="zh-CN"/>
              </w:rPr>
              <w:t>的系统</w:t>
            </w:r>
            <w:r w:rsidRPr="00950D37">
              <w:rPr>
                <w:rFonts w:hAnsi="SimSun" w:hint="eastAsia"/>
                <w:sz w:val="19"/>
                <w:szCs w:val="19"/>
              </w:rPr>
              <w:t>，</w:t>
            </w:r>
            <w:r w:rsidRPr="00950D37">
              <w:rPr>
                <w:rFonts w:hAnsi="SimSun" w:hint="eastAsia"/>
                <w:sz w:val="19"/>
                <w:szCs w:val="19"/>
                <w:lang w:val="zh-CN"/>
              </w:rPr>
              <w:t>通过水循环系统连接</w:t>
            </w:r>
          </w:p>
        </w:tc>
        <w:tc>
          <w:tcPr>
            <w:tcW w:w="2028" w:type="dxa"/>
            <w:tcBorders>
              <w:top w:val="single" w:sz="4" w:space="0" w:color="auto"/>
              <w:left w:val="nil"/>
              <w:bottom w:val="single" w:sz="4" w:space="0" w:color="auto"/>
              <w:right w:val="single" w:sz="4" w:space="0" w:color="auto"/>
            </w:tcBorders>
            <w:vAlign w:val="center"/>
          </w:tcPr>
          <w:p w14:paraId="2C01C77A" w14:textId="77777777" w:rsidR="005F2EC5" w:rsidRPr="00950D37" w:rsidRDefault="005F2EC5">
            <w:pPr>
              <w:jc w:val="center"/>
              <w:rPr>
                <w:sz w:val="19"/>
                <w:szCs w:val="19"/>
              </w:rPr>
            </w:pPr>
            <w:r w:rsidRPr="00950D37">
              <w:rPr>
                <w:rFonts w:hAnsi="SimSun" w:hint="eastAsia"/>
                <w:sz w:val="19"/>
                <w:szCs w:val="19"/>
                <w:lang w:val="zh-CN"/>
              </w:rPr>
              <w:t>跨临界使用</w:t>
            </w:r>
            <w:r w:rsidRPr="00950D37">
              <w:rPr>
                <w:sz w:val="19"/>
                <w:szCs w:val="19"/>
                <w:lang w:val="zh-CN"/>
              </w:rPr>
              <w:t>R-744</w:t>
            </w:r>
            <w:r w:rsidRPr="00950D37">
              <w:rPr>
                <w:rFonts w:hAnsi="SimSun" w:hint="eastAsia"/>
                <w:sz w:val="19"/>
                <w:szCs w:val="19"/>
                <w:lang w:val="zh-CN"/>
              </w:rPr>
              <w:t>的</w:t>
            </w:r>
            <w:r w:rsidRPr="00950D37">
              <w:rPr>
                <w:color w:val="000000"/>
                <w:sz w:val="19"/>
                <w:szCs w:val="19"/>
                <w:lang w:val="zh-CN"/>
              </w:rPr>
              <w:t>MT/LT</w:t>
            </w:r>
            <w:r w:rsidRPr="00950D37">
              <w:rPr>
                <w:rFonts w:hAnsi="SimSun" w:hint="eastAsia"/>
                <w:sz w:val="19"/>
                <w:szCs w:val="19"/>
                <w:lang w:val="zh-CN"/>
              </w:rPr>
              <w:t>系统</w:t>
            </w:r>
            <w:r w:rsidRPr="00950D37">
              <w:rPr>
                <w:color w:val="000000"/>
                <w:sz w:val="19"/>
                <w:szCs w:val="19"/>
                <w:vertAlign w:val="superscript"/>
                <w:lang w:val="zh-CN"/>
              </w:rPr>
              <w:t>**</w:t>
            </w:r>
          </w:p>
        </w:tc>
        <w:tc>
          <w:tcPr>
            <w:tcW w:w="1724" w:type="dxa"/>
            <w:tcBorders>
              <w:top w:val="single" w:sz="4" w:space="0" w:color="auto"/>
              <w:left w:val="single" w:sz="4" w:space="0" w:color="auto"/>
              <w:bottom w:val="single" w:sz="4" w:space="0" w:color="auto"/>
              <w:right w:val="single" w:sz="4" w:space="0" w:color="auto"/>
            </w:tcBorders>
            <w:vAlign w:val="center"/>
          </w:tcPr>
          <w:p w14:paraId="5B4E5D0C" w14:textId="77777777" w:rsidR="005F2EC5" w:rsidRPr="00950D37" w:rsidRDefault="005F2EC5">
            <w:pPr>
              <w:jc w:val="center"/>
              <w:rPr>
                <w:sz w:val="19"/>
                <w:szCs w:val="19"/>
                <w:lang w:val="en-US"/>
              </w:rPr>
            </w:pPr>
            <w:r w:rsidRPr="00950D37">
              <w:rPr>
                <w:sz w:val="19"/>
                <w:szCs w:val="19"/>
                <w:lang w:val="zh-CN"/>
              </w:rPr>
              <w:t>R 717/</w:t>
            </w:r>
            <w:r w:rsidRPr="00950D37">
              <w:rPr>
                <w:rFonts w:hAnsi="SimSun" w:hint="eastAsia"/>
                <w:sz w:val="19"/>
                <w:szCs w:val="19"/>
                <w:lang w:val="zh-CN"/>
              </w:rPr>
              <w:t>乙二醇</w:t>
            </w:r>
            <w:r w:rsidRPr="00950D37">
              <w:rPr>
                <w:sz w:val="19"/>
                <w:szCs w:val="19"/>
                <w:lang w:val="zh-CN"/>
              </w:rPr>
              <w:t xml:space="preserve">/R-744 </w:t>
            </w:r>
            <w:r w:rsidRPr="00950D37">
              <w:rPr>
                <w:rFonts w:hAnsi="SimSun" w:hint="eastAsia"/>
                <w:sz w:val="19"/>
                <w:szCs w:val="19"/>
                <w:lang w:val="zh-CN"/>
              </w:rPr>
              <w:t>级联系统</w:t>
            </w:r>
            <w:r w:rsidRPr="00950D37">
              <w:rPr>
                <w:sz w:val="19"/>
                <w:szCs w:val="19"/>
                <w:lang w:val="zh-CN"/>
              </w:rPr>
              <w:t>**</w:t>
            </w:r>
          </w:p>
        </w:tc>
        <w:tc>
          <w:tcPr>
            <w:tcW w:w="2022" w:type="dxa"/>
            <w:tcBorders>
              <w:top w:val="single" w:sz="4" w:space="0" w:color="auto"/>
              <w:left w:val="single" w:sz="4" w:space="0" w:color="auto"/>
              <w:bottom w:val="single" w:sz="4" w:space="0" w:color="auto"/>
              <w:right w:val="single" w:sz="4" w:space="0" w:color="000000"/>
            </w:tcBorders>
            <w:vAlign w:val="center"/>
          </w:tcPr>
          <w:p w14:paraId="68548B5F" w14:textId="77777777" w:rsidR="005F2EC5" w:rsidRPr="00950D37" w:rsidRDefault="005F2EC5">
            <w:pPr>
              <w:jc w:val="center"/>
              <w:rPr>
                <w:sz w:val="19"/>
                <w:szCs w:val="19"/>
                <w:lang w:val="en-US"/>
              </w:rPr>
            </w:pPr>
            <w:r w:rsidRPr="00950D37">
              <w:rPr>
                <w:rFonts w:hAnsi="SimSun" w:hint="eastAsia"/>
                <w:sz w:val="19"/>
                <w:szCs w:val="19"/>
                <w:lang w:val="zh-CN"/>
              </w:rPr>
              <w:t>使用</w:t>
            </w:r>
            <w:r w:rsidRPr="00950D37">
              <w:rPr>
                <w:sz w:val="19"/>
                <w:szCs w:val="19"/>
                <w:lang w:val="zh-CN"/>
              </w:rPr>
              <w:t>R-290</w:t>
            </w:r>
            <w:r w:rsidRPr="00950D37">
              <w:rPr>
                <w:rFonts w:hAnsi="SimSun" w:hint="eastAsia"/>
                <w:sz w:val="19"/>
                <w:szCs w:val="19"/>
                <w:lang w:val="zh-CN"/>
              </w:rPr>
              <w:t>的冷水冷风机组</w:t>
            </w:r>
          </w:p>
        </w:tc>
      </w:tr>
      <w:tr w:rsidR="005F2EC5" w14:paraId="67243F7B" w14:textId="77777777">
        <w:trPr>
          <w:trHeight w:val="465"/>
          <w:jc w:val="center"/>
        </w:trPr>
        <w:tc>
          <w:tcPr>
            <w:tcW w:w="2833" w:type="dxa"/>
            <w:tcBorders>
              <w:top w:val="single" w:sz="4" w:space="0" w:color="auto"/>
              <w:left w:val="single" w:sz="4" w:space="0" w:color="auto"/>
              <w:bottom w:val="single" w:sz="4" w:space="0" w:color="auto"/>
              <w:right w:val="single" w:sz="4" w:space="0" w:color="auto"/>
            </w:tcBorders>
            <w:vAlign w:val="center"/>
          </w:tcPr>
          <w:p w14:paraId="03B109CF" w14:textId="77777777" w:rsidR="005F2EC5" w:rsidRPr="00950D37" w:rsidRDefault="005F2EC5">
            <w:pPr>
              <w:jc w:val="left"/>
              <w:rPr>
                <w:sz w:val="19"/>
                <w:szCs w:val="19"/>
                <w:lang w:val="en-US"/>
              </w:rPr>
            </w:pPr>
            <w:r w:rsidRPr="00950D37">
              <w:rPr>
                <w:rFonts w:hAnsi="SimSun" w:hint="eastAsia"/>
                <w:b/>
                <w:sz w:val="19"/>
                <w:szCs w:val="19"/>
                <w:lang w:val="zh-CN"/>
              </w:rPr>
              <w:t>冷却能力</w:t>
            </w:r>
          </w:p>
        </w:tc>
        <w:tc>
          <w:tcPr>
            <w:tcW w:w="1927" w:type="dxa"/>
            <w:tcBorders>
              <w:top w:val="single" w:sz="4" w:space="0" w:color="auto"/>
              <w:left w:val="nil"/>
              <w:bottom w:val="single" w:sz="4" w:space="0" w:color="auto"/>
              <w:right w:val="single" w:sz="4" w:space="0" w:color="000000"/>
            </w:tcBorders>
            <w:vAlign w:val="center"/>
          </w:tcPr>
          <w:p w14:paraId="39D20BD6" w14:textId="77777777" w:rsidR="005F2EC5" w:rsidRPr="00950D37" w:rsidRDefault="005F2EC5">
            <w:pPr>
              <w:jc w:val="center"/>
              <w:rPr>
                <w:color w:val="000000"/>
                <w:sz w:val="19"/>
                <w:szCs w:val="19"/>
              </w:rPr>
            </w:pPr>
            <w:r w:rsidRPr="00950D37">
              <w:rPr>
                <w:noProof/>
                <w:color w:val="000000"/>
                <w:sz w:val="19"/>
                <w:szCs w:val="19"/>
              </w:rPr>
              <w:t>R-290:</w:t>
            </w:r>
            <w:r w:rsidRPr="00950D37">
              <w:rPr>
                <w:color w:val="000000"/>
                <w:sz w:val="19"/>
                <w:szCs w:val="19"/>
              </w:rPr>
              <w:t xml:space="preserve"> </w:t>
            </w:r>
            <w:r w:rsidRPr="00950D37">
              <w:rPr>
                <w:noProof/>
                <w:color w:val="000000"/>
                <w:sz w:val="19"/>
                <w:szCs w:val="19"/>
              </w:rPr>
              <w:t>ca.100 kW</w:t>
            </w:r>
          </w:p>
        </w:tc>
        <w:tc>
          <w:tcPr>
            <w:tcW w:w="2028" w:type="dxa"/>
            <w:tcBorders>
              <w:top w:val="single" w:sz="4" w:space="0" w:color="auto"/>
              <w:left w:val="nil"/>
              <w:bottom w:val="single" w:sz="4" w:space="0" w:color="auto"/>
              <w:right w:val="single" w:sz="4" w:space="0" w:color="auto"/>
            </w:tcBorders>
            <w:vAlign w:val="center"/>
          </w:tcPr>
          <w:p w14:paraId="4A1CEF14" w14:textId="77777777" w:rsidR="005F2EC5" w:rsidRPr="00950D37" w:rsidRDefault="005F2EC5">
            <w:pPr>
              <w:jc w:val="center"/>
              <w:rPr>
                <w:color w:val="000000"/>
                <w:sz w:val="19"/>
                <w:szCs w:val="19"/>
              </w:rPr>
            </w:pPr>
            <w:r w:rsidRPr="00950D37">
              <w:rPr>
                <w:noProof/>
                <w:color w:val="000000"/>
                <w:sz w:val="19"/>
                <w:szCs w:val="19"/>
              </w:rPr>
              <w:t>MT:</w:t>
            </w:r>
            <w:r w:rsidRPr="00950D37">
              <w:rPr>
                <w:color w:val="000000"/>
                <w:sz w:val="19"/>
                <w:szCs w:val="19"/>
              </w:rPr>
              <w:t xml:space="preserve"> </w:t>
            </w:r>
            <w:r w:rsidRPr="00950D37">
              <w:rPr>
                <w:noProof/>
                <w:color w:val="000000"/>
                <w:sz w:val="19"/>
                <w:szCs w:val="19"/>
              </w:rPr>
              <w:t>255 kW</w:t>
            </w:r>
          </w:p>
          <w:p w14:paraId="530CA00A" w14:textId="77777777" w:rsidR="005F2EC5" w:rsidRPr="00950D37" w:rsidRDefault="005F2EC5">
            <w:pPr>
              <w:jc w:val="center"/>
              <w:rPr>
                <w:color w:val="000000"/>
                <w:sz w:val="19"/>
                <w:szCs w:val="19"/>
              </w:rPr>
            </w:pPr>
            <w:r w:rsidRPr="00950D37">
              <w:rPr>
                <w:noProof/>
                <w:color w:val="000000"/>
                <w:sz w:val="19"/>
                <w:szCs w:val="19"/>
              </w:rPr>
              <w:t>LT:</w:t>
            </w:r>
            <w:r w:rsidRPr="00950D37">
              <w:rPr>
                <w:color w:val="000000"/>
                <w:sz w:val="19"/>
                <w:szCs w:val="19"/>
              </w:rPr>
              <w:t xml:space="preserve"> </w:t>
            </w:r>
            <w:r w:rsidRPr="00950D37">
              <w:rPr>
                <w:noProof/>
                <w:color w:val="000000"/>
                <w:sz w:val="19"/>
                <w:szCs w:val="19"/>
              </w:rPr>
              <w:t>50 kW</w:t>
            </w:r>
          </w:p>
        </w:tc>
        <w:tc>
          <w:tcPr>
            <w:tcW w:w="1724" w:type="dxa"/>
            <w:tcBorders>
              <w:top w:val="single" w:sz="4" w:space="0" w:color="auto"/>
              <w:left w:val="single" w:sz="4" w:space="0" w:color="auto"/>
              <w:bottom w:val="single" w:sz="4" w:space="0" w:color="auto"/>
              <w:right w:val="single" w:sz="4" w:space="0" w:color="auto"/>
            </w:tcBorders>
            <w:vAlign w:val="center"/>
          </w:tcPr>
          <w:p w14:paraId="26648E4E" w14:textId="77777777" w:rsidR="005F2EC5" w:rsidRPr="00950D37" w:rsidRDefault="005F2EC5">
            <w:pPr>
              <w:jc w:val="center"/>
              <w:rPr>
                <w:color w:val="000000"/>
                <w:sz w:val="19"/>
                <w:szCs w:val="19"/>
                <w:lang w:val="pl-PL"/>
              </w:rPr>
            </w:pPr>
            <w:r w:rsidRPr="00950D37">
              <w:rPr>
                <w:noProof/>
                <w:color w:val="000000"/>
                <w:sz w:val="19"/>
                <w:szCs w:val="19"/>
              </w:rPr>
              <w:t>R-717 MT:</w:t>
            </w:r>
            <w:r w:rsidRPr="00950D37">
              <w:rPr>
                <w:color w:val="000000"/>
                <w:sz w:val="19"/>
                <w:szCs w:val="19"/>
                <w:lang w:val="pl-PL"/>
              </w:rPr>
              <w:t xml:space="preserve"> </w:t>
            </w:r>
            <w:r w:rsidRPr="00950D37">
              <w:rPr>
                <w:noProof/>
                <w:color w:val="000000"/>
                <w:sz w:val="19"/>
                <w:szCs w:val="19"/>
              </w:rPr>
              <w:t>582 kW</w:t>
            </w:r>
            <w:r w:rsidRPr="00950D37">
              <w:rPr>
                <w:noProof/>
                <w:color w:val="000000"/>
                <w:sz w:val="19"/>
                <w:szCs w:val="19"/>
              </w:rPr>
              <w:br/>
              <w:t>R-744 LT:</w:t>
            </w:r>
            <w:r w:rsidRPr="00950D37">
              <w:rPr>
                <w:color w:val="000000"/>
                <w:sz w:val="19"/>
                <w:szCs w:val="19"/>
                <w:lang w:val="pl-PL"/>
              </w:rPr>
              <w:t xml:space="preserve"> </w:t>
            </w:r>
            <w:r w:rsidRPr="00950D37">
              <w:rPr>
                <w:noProof/>
                <w:color w:val="000000"/>
                <w:sz w:val="19"/>
                <w:szCs w:val="19"/>
              </w:rPr>
              <w:t>67 kW</w:t>
            </w:r>
          </w:p>
        </w:tc>
        <w:tc>
          <w:tcPr>
            <w:tcW w:w="2022" w:type="dxa"/>
            <w:tcBorders>
              <w:top w:val="single" w:sz="4" w:space="0" w:color="auto"/>
              <w:left w:val="single" w:sz="4" w:space="0" w:color="auto"/>
              <w:bottom w:val="single" w:sz="4" w:space="0" w:color="auto"/>
              <w:right w:val="single" w:sz="4" w:space="0" w:color="000000"/>
            </w:tcBorders>
            <w:vAlign w:val="center"/>
          </w:tcPr>
          <w:p w14:paraId="7AB404AC" w14:textId="77777777" w:rsidR="005F2EC5" w:rsidRPr="00950D37" w:rsidRDefault="005F2EC5">
            <w:pPr>
              <w:jc w:val="center"/>
              <w:rPr>
                <w:color w:val="000000"/>
                <w:sz w:val="19"/>
                <w:szCs w:val="19"/>
              </w:rPr>
            </w:pPr>
            <w:r w:rsidRPr="00950D37">
              <w:rPr>
                <w:rFonts w:hAnsi="SimSun" w:hint="eastAsia"/>
                <w:noProof/>
                <w:color w:val="000000"/>
                <w:sz w:val="19"/>
                <w:szCs w:val="19"/>
              </w:rPr>
              <w:t>冷水</w:t>
            </w:r>
            <w:r w:rsidRPr="00950D37">
              <w:rPr>
                <w:noProof/>
                <w:color w:val="000000"/>
                <w:sz w:val="19"/>
                <w:szCs w:val="19"/>
              </w:rPr>
              <w:t xml:space="preserve"> (</w:t>
            </w:r>
            <w:smartTag w:uri="urn:schemas-microsoft-com:office:smarttags" w:element="chmetcnv">
              <w:smartTagPr>
                <w:attr w:name="TCSC" w:val="0"/>
                <w:attr w:name="NumberType" w:val="1"/>
                <w:attr w:name="Negative" w:val="False"/>
                <w:attr w:name="HasSpace" w:val="False"/>
                <w:attr w:name="SourceValue" w:val="6"/>
                <w:attr w:name="UnitName" w:val="ﾰC"/>
              </w:smartTagPr>
              <w:r w:rsidRPr="00950D37">
                <w:rPr>
                  <w:noProof/>
                  <w:color w:val="000000"/>
                  <w:sz w:val="19"/>
                  <w:szCs w:val="19"/>
                </w:rPr>
                <w:t>6°C</w:t>
              </w:r>
            </w:smartTag>
            <w:r w:rsidRPr="00950D37">
              <w:rPr>
                <w:noProof/>
                <w:color w:val="000000"/>
                <w:sz w:val="19"/>
                <w:szCs w:val="19"/>
              </w:rPr>
              <w:t>/</w:t>
            </w:r>
            <w:smartTag w:uri="urn:schemas-microsoft-com:office:smarttags" w:element="chmetcnv">
              <w:smartTagPr>
                <w:attr w:name="TCSC" w:val="0"/>
                <w:attr w:name="NumberType" w:val="1"/>
                <w:attr w:name="Negative" w:val="False"/>
                <w:attr w:name="HasSpace" w:val="False"/>
                <w:attr w:name="SourceValue" w:val="12"/>
                <w:attr w:name="UnitName" w:val="ﾰC"/>
              </w:smartTagPr>
              <w:r w:rsidRPr="00950D37">
                <w:rPr>
                  <w:noProof/>
                  <w:color w:val="000000"/>
                  <w:sz w:val="19"/>
                  <w:szCs w:val="19"/>
                </w:rPr>
                <w:t>12°C</w:t>
              </w:r>
            </w:smartTag>
            <w:r w:rsidRPr="00950D37">
              <w:rPr>
                <w:noProof/>
                <w:color w:val="000000"/>
                <w:sz w:val="19"/>
                <w:szCs w:val="19"/>
              </w:rPr>
              <w:t>):</w:t>
            </w:r>
            <w:r w:rsidRPr="00950D37">
              <w:rPr>
                <w:color w:val="000000"/>
                <w:sz w:val="19"/>
                <w:szCs w:val="19"/>
              </w:rPr>
              <w:t xml:space="preserve"> </w:t>
            </w:r>
            <w:r w:rsidRPr="00950D37">
              <w:rPr>
                <w:noProof/>
                <w:color w:val="000000"/>
                <w:sz w:val="19"/>
                <w:szCs w:val="19"/>
              </w:rPr>
              <w:t>100 kW</w:t>
            </w:r>
          </w:p>
        </w:tc>
      </w:tr>
      <w:tr w:rsidR="005F2EC5" w14:paraId="7FAAB0A0" w14:textId="77777777">
        <w:trPr>
          <w:trHeight w:val="510"/>
          <w:jc w:val="center"/>
        </w:trPr>
        <w:tc>
          <w:tcPr>
            <w:tcW w:w="2833" w:type="dxa"/>
            <w:tcBorders>
              <w:top w:val="single" w:sz="4" w:space="0" w:color="auto"/>
              <w:left w:val="single" w:sz="4" w:space="0" w:color="auto"/>
              <w:bottom w:val="single" w:sz="4" w:space="0" w:color="auto"/>
              <w:right w:val="single" w:sz="4" w:space="0" w:color="000000"/>
            </w:tcBorders>
            <w:vAlign w:val="center"/>
          </w:tcPr>
          <w:p w14:paraId="74A43B68" w14:textId="77777777" w:rsidR="005F2EC5" w:rsidRPr="00950D37" w:rsidRDefault="005F2EC5">
            <w:pPr>
              <w:jc w:val="left"/>
              <w:rPr>
                <w:sz w:val="19"/>
                <w:szCs w:val="19"/>
              </w:rPr>
            </w:pPr>
            <w:r w:rsidRPr="00950D37">
              <w:rPr>
                <w:rFonts w:hAnsi="SimSun" w:hint="eastAsia"/>
                <w:b/>
                <w:sz w:val="19"/>
                <w:szCs w:val="19"/>
                <w:lang w:val="zh-CN"/>
              </w:rPr>
              <w:t>更换设备总成本</w:t>
            </w:r>
            <w:r w:rsidRPr="00950D37">
              <w:rPr>
                <w:rFonts w:hAnsi="SimSun" w:hint="eastAsia"/>
                <w:b/>
                <w:sz w:val="19"/>
                <w:szCs w:val="19"/>
              </w:rPr>
              <w:t>（</w:t>
            </w:r>
            <w:r w:rsidRPr="00950D37">
              <w:rPr>
                <w:rFonts w:hAnsi="SimSun" w:hint="eastAsia"/>
                <w:b/>
                <w:sz w:val="19"/>
                <w:szCs w:val="19"/>
                <w:lang w:val="zh-CN"/>
              </w:rPr>
              <w:t>含共同融资</w:t>
            </w:r>
            <w:r w:rsidRPr="00950D37">
              <w:rPr>
                <w:rFonts w:hAnsi="SimSun" w:hint="eastAsia"/>
                <w:b/>
                <w:sz w:val="19"/>
                <w:szCs w:val="19"/>
              </w:rPr>
              <w:t>）</w:t>
            </w:r>
            <w:r w:rsidRPr="00950D37">
              <w:rPr>
                <w:rFonts w:hAnsi="SimSun" w:hint="eastAsia"/>
                <w:b/>
                <w:color w:val="000000"/>
                <w:sz w:val="19"/>
                <w:szCs w:val="19"/>
              </w:rPr>
              <w:t>（</w:t>
            </w:r>
            <w:r w:rsidRPr="00950D37">
              <w:rPr>
                <w:rFonts w:hAnsi="SimSun" w:hint="eastAsia"/>
                <w:b/>
                <w:color w:val="000000"/>
                <w:sz w:val="19"/>
                <w:szCs w:val="19"/>
                <w:lang w:val="zh-CN"/>
              </w:rPr>
              <w:t>美元</w:t>
            </w:r>
            <w:r w:rsidRPr="00950D37">
              <w:rPr>
                <w:b/>
                <w:color w:val="000000"/>
                <w:sz w:val="19"/>
                <w:szCs w:val="19"/>
              </w:rPr>
              <w:t>/</w:t>
            </w:r>
            <w:r w:rsidRPr="00950D37">
              <w:rPr>
                <w:rFonts w:hAnsi="SimSun" w:hint="eastAsia"/>
                <w:b/>
                <w:color w:val="000000"/>
                <w:sz w:val="19"/>
                <w:szCs w:val="19"/>
                <w:lang w:val="zh-CN"/>
              </w:rPr>
              <w:t>公斤</w:t>
            </w:r>
            <w:r w:rsidRPr="00950D37">
              <w:rPr>
                <w:rFonts w:hAnsi="SimSun" w:hint="eastAsia"/>
                <w:b/>
                <w:color w:val="000000"/>
                <w:sz w:val="19"/>
                <w:szCs w:val="19"/>
              </w:rPr>
              <w:t>）</w:t>
            </w:r>
          </w:p>
        </w:tc>
        <w:tc>
          <w:tcPr>
            <w:tcW w:w="1927" w:type="dxa"/>
            <w:tcBorders>
              <w:top w:val="single" w:sz="4" w:space="0" w:color="auto"/>
              <w:left w:val="nil"/>
              <w:bottom w:val="single" w:sz="4" w:space="0" w:color="auto"/>
              <w:right w:val="single" w:sz="4" w:space="0" w:color="auto"/>
            </w:tcBorders>
            <w:vAlign w:val="center"/>
          </w:tcPr>
          <w:p w14:paraId="5B87E9EF" w14:textId="77777777" w:rsidR="005F2EC5" w:rsidRPr="00950D37" w:rsidRDefault="005F2EC5">
            <w:pPr>
              <w:jc w:val="center"/>
              <w:rPr>
                <w:color w:val="000000"/>
                <w:sz w:val="19"/>
                <w:szCs w:val="19"/>
              </w:rPr>
            </w:pPr>
            <w:r w:rsidRPr="00950D37">
              <w:rPr>
                <w:color w:val="000000"/>
                <w:sz w:val="19"/>
                <w:szCs w:val="19"/>
              </w:rPr>
              <w:t>136,171</w:t>
            </w:r>
          </w:p>
        </w:tc>
        <w:tc>
          <w:tcPr>
            <w:tcW w:w="2028" w:type="dxa"/>
            <w:tcBorders>
              <w:top w:val="single" w:sz="4" w:space="0" w:color="auto"/>
              <w:left w:val="nil"/>
              <w:bottom w:val="single" w:sz="4" w:space="0" w:color="auto"/>
              <w:right w:val="single" w:sz="4" w:space="0" w:color="auto"/>
            </w:tcBorders>
            <w:vAlign w:val="center"/>
          </w:tcPr>
          <w:p w14:paraId="0826580F" w14:textId="77777777" w:rsidR="005F2EC5" w:rsidRPr="00950D37" w:rsidRDefault="005F2EC5">
            <w:pPr>
              <w:jc w:val="center"/>
              <w:rPr>
                <w:color w:val="000000"/>
                <w:sz w:val="19"/>
                <w:szCs w:val="19"/>
              </w:rPr>
            </w:pPr>
            <w:r w:rsidRPr="00950D37">
              <w:rPr>
                <w:color w:val="000000"/>
                <w:sz w:val="19"/>
                <w:szCs w:val="19"/>
              </w:rPr>
              <w:t>409,422</w:t>
            </w:r>
          </w:p>
        </w:tc>
        <w:tc>
          <w:tcPr>
            <w:tcW w:w="1724" w:type="dxa"/>
            <w:tcBorders>
              <w:top w:val="single" w:sz="4" w:space="0" w:color="auto"/>
              <w:bottom w:val="single" w:sz="4" w:space="0" w:color="auto"/>
              <w:right w:val="single" w:sz="4" w:space="0" w:color="auto"/>
            </w:tcBorders>
            <w:vAlign w:val="center"/>
          </w:tcPr>
          <w:p w14:paraId="420CEFF2" w14:textId="77777777" w:rsidR="005F2EC5" w:rsidRPr="00950D37" w:rsidRDefault="005F2EC5">
            <w:pPr>
              <w:jc w:val="center"/>
              <w:rPr>
                <w:color w:val="000000"/>
                <w:sz w:val="19"/>
                <w:szCs w:val="19"/>
              </w:rPr>
            </w:pPr>
            <w:r w:rsidRPr="00950D37">
              <w:rPr>
                <w:color w:val="000000"/>
                <w:sz w:val="19"/>
                <w:szCs w:val="19"/>
              </w:rPr>
              <w:t>871,267</w:t>
            </w:r>
          </w:p>
        </w:tc>
        <w:tc>
          <w:tcPr>
            <w:tcW w:w="2022" w:type="dxa"/>
            <w:tcBorders>
              <w:top w:val="single" w:sz="4" w:space="0" w:color="auto"/>
              <w:left w:val="single" w:sz="4" w:space="0" w:color="auto"/>
              <w:bottom w:val="single" w:sz="4" w:space="0" w:color="auto"/>
              <w:right w:val="single" w:sz="4" w:space="0" w:color="auto"/>
            </w:tcBorders>
            <w:vAlign w:val="center"/>
          </w:tcPr>
          <w:p w14:paraId="055DEF1C" w14:textId="77777777" w:rsidR="005F2EC5" w:rsidRPr="00950D37" w:rsidRDefault="005F2EC5">
            <w:pPr>
              <w:jc w:val="center"/>
              <w:rPr>
                <w:color w:val="000000"/>
                <w:sz w:val="19"/>
                <w:szCs w:val="19"/>
              </w:rPr>
            </w:pPr>
            <w:r w:rsidRPr="00950D37">
              <w:rPr>
                <w:color w:val="000000"/>
                <w:sz w:val="19"/>
                <w:szCs w:val="19"/>
              </w:rPr>
              <w:t>120,000</w:t>
            </w:r>
          </w:p>
        </w:tc>
      </w:tr>
      <w:tr w:rsidR="005F2EC5" w14:paraId="24B8774D" w14:textId="77777777">
        <w:trPr>
          <w:trHeight w:val="89"/>
          <w:jc w:val="center"/>
        </w:trPr>
        <w:tc>
          <w:tcPr>
            <w:tcW w:w="2833" w:type="dxa"/>
            <w:tcBorders>
              <w:top w:val="single" w:sz="4" w:space="0" w:color="auto"/>
              <w:left w:val="single" w:sz="4" w:space="0" w:color="auto"/>
              <w:bottom w:val="single" w:sz="4" w:space="0" w:color="auto"/>
              <w:right w:val="single" w:sz="4" w:space="0" w:color="000000"/>
            </w:tcBorders>
            <w:vAlign w:val="center"/>
          </w:tcPr>
          <w:p w14:paraId="5246F7D0" w14:textId="0F6F9752" w:rsidR="005F2EC5" w:rsidRPr="000729AF" w:rsidRDefault="005F2EC5">
            <w:pPr>
              <w:jc w:val="left"/>
              <w:rPr>
                <w:sz w:val="19"/>
                <w:szCs w:val="19"/>
                <w:lang w:val="en-US"/>
              </w:rPr>
            </w:pPr>
            <w:r w:rsidRPr="00950D37">
              <w:rPr>
                <w:rFonts w:hAnsi="SimSun" w:hint="eastAsia"/>
                <w:b/>
                <w:sz w:val="19"/>
                <w:szCs w:val="19"/>
                <w:lang w:val="zh-CN"/>
              </w:rPr>
              <w:t>受益方共同融资份额</w:t>
            </w:r>
            <w:r w:rsidR="000729AF">
              <w:rPr>
                <w:rFonts w:hAnsi="SimSun"/>
                <w:b/>
                <w:sz w:val="19"/>
                <w:szCs w:val="19"/>
                <w:lang w:val="en-US"/>
              </w:rPr>
              <w:t xml:space="preserve"> </w:t>
            </w:r>
            <w:r w:rsidR="000C2C58">
              <w:rPr>
                <w:rFonts w:hAnsi="SimSun" w:hint="eastAsia"/>
                <w:b/>
                <w:sz w:val="19"/>
                <w:szCs w:val="19"/>
                <w:lang w:val="en-US"/>
              </w:rPr>
              <w:t xml:space="preserve"> </w:t>
            </w:r>
            <w:r w:rsidR="000729AF">
              <w:rPr>
                <w:rFonts w:hAnsi="SimSun"/>
                <w:b/>
                <w:sz w:val="19"/>
                <w:szCs w:val="19"/>
                <w:lang w:val="en-US"/>
              </w:rPr>
              <w:t>(</w:t>
            </w:r>
            <w:r w:rsidRPr="00950D37">
              <w:rPr>
                <w:b/>
                <w:sz w:val="19"/>
                <w:szCs w:val="19"/>
                <w:lang w:val="zh-CN"/>
              </w:rPr>
              <w:t>%</w:t>
            </w:r>
            <w:r w:rsidR="000729AF">
              <w:rPr>
                <w:rFonts w:hAnsi="SimSun"/>
                <w:b/>
                <w:sz w:val="19"/>
                <w:szCs w:val="19"/>
                <w:lang w:val="en-US"/>
              </w:rPr>
              <w:t>)</w:t>
            </w:r>
          </w:p>
        </w:tc>
        <w:tc>
          <w:tcPr>
            <w:tcW w:w="1927" w:type="dxa"/>
            <w:tcBorders>
              <w:top w:val="single" w:sz="4" w:space="0" w:color="auto"/>
              <w:left w:val="nil"/>
              <w:bottom w:val="single" w:sz="4" w:space="0" w:color="auto"/>
              <w:right w:val="single" w:sz="4" w:space="0" w:color="000000"/>
            </w:tcBorders>
            <w:vAlign w:val="center"/>
          </w:tcPr>
          <w:p w14:paraId="079DD2FD" w14:textId="77777777" w:rsidR="005F2EC5" w:rsidRPr="00950D37" w:rsidRDefault="005F2EC5">
            <w:pPr>
              <w:jc w:val="center"/>
              <w:rPr>
                <w:color w:val="000000"/>
                <w:sz w:val="19"/>
                <w:szCs w:val="19"/>
              </w:rPr>
            </w:pPr>
            <w:r w:rsidRPr="00950D37">
              <w:rPr>
                <w:color w:val="000000"/>
                <w:sz w:val="19"/>
                <w:szCs w:val="19"/>
              </w:rPr>
              <w:t>87</w:t>
            </w:r>
          </w:p>
        </w:tc>
        <w:tc>
          <w:tcPr>
            <w:tcW w:w="2028" w:type="dxa"/>
            <w:tcBorders>
              <w:top w:val="single" w:sz="4" w:space="0" w:color="auto"/>
              <w:left w:val="nil"/>
              <w:bottom w:val="single" w:sz="4" w:space="0" w:color="auto"/>
              <w:right w:val="single" w:sz="4" w:space="0" w:color="auto"/>
            </w:tcBorders>
            <w:vAlign w:val="center"/>
          </w:tcPr>
          <w:p w14:paraId="4CB3E104" w14:textId="77777777" w:rsidR="005F2EC5" w:rsidRPr="00950D37" w:rsidRDefault="005F2EC5">
            <w:pPr>
              <w:jc w:val="center"/>
              <w:rPr>
                <w:color w:val="000000"/>
                <w:sz w:val="19"/>
                <w:szCs w:val="19"/>
              </w:rPr>
            </w:pPr>
            <w:r w:rsidRPr="00950D37">
              <w:rPr>
                <w:color w:val="000000"/>
                <w:sz w:val="19"/>
                <w:szCs w:val="19"/>
              </w:rPr>
              <w:t>87</w:t>
            </w:r>
          </w:p>
        </w:tc>
        <w:tc>
          <w:tcPr>
            <w:tcW w:w="1724" w:type="dxa"/>
            <w:tcBorders>
              <w:top w:val="single" w:sz="4" w:space="0" w:color="auto"/>
              <w:left w:val="single" w:sz="4" w:space="0" w:color="auto"/>
              <w:bottom w:val="single" w:sz="4" w:space="0" w:color="auto"/>
              <w:right w:val="single" w:sz="4" w:space="0" w:color="auto"/>
            </w:tcBorders>
            <w:vAlign w:val="center"/>
          </w:tcPr>
          <w:p w14:paraId="2BCC3DA2" w14:textId="77777777" w:rsidR="005F2EC5" w:rsidRPr="00950D37" w:rsidRDefault="005F2EC5">
            <w:pPr>
              <w:jc w:val="center"/>
              <w:rPr>
                <w:color w:val="000000"/>
                <w:sz w:val="19"/>
                <w:szCs w:val="19"/>
              </w:rPr>
            </w:pPr>
            <w:r w:rsidRPr="00950D37">
              <w:rPr>
                <w:color w:val="000000"/>
                <w:sz w:val="19"/>
                <w:szCs w:val="19"/>
              </w:rPr>
              <w:t>87</w:t>
            </w:r>
          </w:p>
        </w:tc>
        <w:tc>
          <w:tcPr>
            <w:tcW w:w="2022" w:type="dxa"/>
            <w:tcBorders>
              <w:top w:val="single" w:sz="4" w:space="0" w:color="auto"/>
              <w:left w:val="single" w:sz="4" w:space="0" w:color="auto"/>
              <w:bottom w:val="single" w:sz="4" w:space="0" w:color="auto"/>
              <w:right w:val="single" w:sz="4" w:space="0" w:color="000000"/>
            </w:tcBorders>
            <w:vAlign w:val="center"/>
          </w:tcPr>
          <w:p w14:paraId="556527E6" w14:textId="77777777" w:rsidR="005F2EC5" w:rsidRPr="00950D37" w:rsidRDefault="005F2EC5">
            <w:pPr>
              <w:jc w:val="center"/>
              <w:rPr>
                <w:color w:val="000000"/>
                <w:sz w:val="19"/>
                <w:szCs w:val="19"/>
              </w:rPr>
            </w:pPr>
            <w:r w:rsidRPr="00950D37">
              <w:rPr>
                <w:color w:val="000000"/>
                <w:sz w:val="19"/>
                <w:szCs w:val="19"/>
              </w:rPr>
              <w:t>15</w:t>
            </w:r>
          </w:p>
        </w:tc>
      </w:tr>
      <w:tr w:rsidR="005F2EC5" w14:paraId="11DF339C" w14:textId="77777777">
        <w:trPr>
          <w:trHeight w:val="113"/>
          <w:jc w:val="center"/>
        </w:trPr>
        <w:tc>
          <w:tcPr>
            <w:tcW w:w="2833" w:type="dxa"/>
            <w:tcBorders>
              <w:top w:val="single" w:sz="4" w:space="0" w:color="auto"/>
              <w:left w:val="single" w:sz="4" w:space="0" w:color="auto"/>
              <w:bottom w:val="single" w:sz="4" w:space="0" w:color="auto"/>
              <w:right w:val="single" w:sz="4" w:space="0" w:color="auto"/>
            </w:tcBorders>
            <w:vAlign w:val="center"/>
          </w:tcPr>
          <w:p w14:paraId="53C58928" w14:textId="55441E2E" w:rsidR="005F2EC5" w:rsidRPr="00950D37" w:rsidRDefault="005F2EC5">
            <w:pPr>
              <w:ind w:right="-255"/>
              <w:jc w:val="left"/>
              <w:rPr>
                <w:sz w:val="19"/>
                <w:szCs w:val="19"/>
              </w:rPr>
            </w:pPr>
            <w:r w:rsidRPr="00950D37">
              <w:rPr>
                <w:rFonts w:hAnsi="SimSun" w:hint="eastAsia"/>
                <w:b/>
                <w:sz w:val="19"/>
                <w:szCs w:val="19"/>
                <w:lang w:val="zh-CN"/>
              </w:rPr>
              <w:t>节省的能源</w:t>
            </w:r>
            <w:r w:rsidR="000C2C58">
              <w:rPr>
                <w:rFonts w:hint="eastAsia"/>
                <w:b/>
                <w:sz w:val="19"/>
                <w:szCs w:val="19"/>
                <w:lang w:val="zh-CN"/>
              </w:rPr>
              <w:t xml:space="preserve"> </w:t>
            </w:r>
            <w:r w:rsidRPr="00950D37">
              <w:rPr>
                <w:b/>
                <w:sz w:val="19"/>
                <w:szCs w:val="19"/>
                <w:lang w:val="zh-CN"/>
              </w:rPr>
              <w:t>(%)</w:t>
            </w:r>
          </w:p>
        </w:tc>
        <w:tc>
          <w:tcPr>
            <w:tcW w:w="1927" w:type="dxa"/>
            <w:tcBorders>
              <w:top w:val="single" w:sz="4" w:space="0" w:color="auto"/>
              <w:left w:val="nil"/>
              <w:bottom w:val="single" w:sz="4" w:space="0" w:color="auto"/>
              <w:right w:val="single" w:sz="4" w:space="0" w:color="000000"/>
            </w:tcBorders>
          </w:tcPr>
          <w:p w14:paraId="5C2BA89C" w14:textId="46F10BFF" w:rsidR="005F2EC5" w:rsidRPr="00950D37" w:rsidRDefault="005F2EC5">
            <w:pPr>
              <w:jc w:val="center"/>
              <w:rPr>
                <w:sz w:val="19"/>
                <w:szCs w:val="19"/>
              </w:rPr>
            </w:pPr>
            <w:r w:rsidRPr="00950D37">
              <w:rPr>
                <w:sz w:val="19"/>
                <w:szCs w:val="19"/>
                <w:lang w:val="zh-CN"/>
              </w:rPr>
              <w:t xml:space="preserve">20 </w:t>
            </w:r>
            <w:r w:rsidR="000729AF">
              <w:rPr>
                <w:rFonts w:hint="eastAsia"/>
                <w:sz w:val="19"/>
                <w:szCs w:val="19"/>
                <w:lang w:val="zh-CN"/>
              </w:rPr>
              <w:t>（</w:t>
            </w:r>
            <w:r w:rsidRPr="00950D37">
              <w:rPr>
                <w:rFonts w:hAnsi="SimSun" w:hint="eastAsia"/>
                <w:sz w:val="19"/>
                <w:szCs w:val="19"/>
                <w:lang w:val="zh-CN"/>
              </w:rPr>
              <w:t>预期值</w:t>
            </w:r>
            <w:r w:rsidR="000729AF">
              <w:rPr>
                <w:rFonts w:hint="eastAsia"/>
                <w:sz w:val="19"/>
                <w:szCs w:val="19"/>
                <w:lang w:val="zh-CN"/>
              </w:rPr>
              <w:t>）</w:t>
            </w:r>
          </w:p>
        </w:tc>
        <w:tc>
          <w:tcPr>
            <w:tcW w:w="2028" w:type="dxa"/>
            <w:tcBorders>
              <w:top w:val="single" w:sz="4" w:space="0" w:color="auto"/>
              <w:left w:val="nil"/>
              <w:bottom w:val="single" w:sz="4" w:space="0" w:color="auto"/>
              <w:right w:val="single" w:sz="4" w:space="0" w:color="auto"/>
            </w:tcBorders>
          </w:tcPr>
          <w:p w14:paraId="11F043CA" w14:textId="77777777" w:rsidR="005F2EC5" w:rsidRPr="00950D37" w:rsidRDefault="005F2EC5">
            <w:pPr>
              <w:jc w:val="center"/>
              <w:rPr>
                <w:sz w:val="19"/>
                <w:szCs w:val="19"/>
              </w:rPr>
            </w:pPr>
            <w:r w:rsidRPr="00950D37">
              <w:rPr>
                <w:sz w:val="19"/>
                <w:szCs w:val="19"/>
                <w:lang w:val="zh-CN"/>
              </w:rPr>
              <w:t>23</w:t>
            </w:r>
            <w:r w:rsidRPr="00950D37">
              <w:rPr>
                <w:rFonts w:hAnsi="SimSun" w:hint="eastAsia"/>
                <w:sz w:val="19"/>
                <w:szCs w:val="19"/>
                <w:lang w:val="zh-CN"/>
              </w:rPr>
              <w:t>（实际达到）</w:t>
            </w:r>
          </w:p>
        </w:tc>
        <w:tc>
          <w:tcPr>
            <w:tcW w:w="1724" w:type="dxa"/>
            <w:tcBorders>
              <w:top w:val="single" w:sz="4" w:space="0" w:color="auto"/>
              <w:left w:val="single" w:sz="4" w:space="0" w:color="auto"/>
              <w:bottom w:val="single" w:sz="4" w:space="0" w:color="auto"/>
              <w:right w:val="single" w:sz="4" w:space="0" w:color="auto"/>
            </w:tcBorders>
          </w:tcPr>
          <w:p w14:paraId="49654B10" w14:textId="77777777" w:rsidR="005F2EC5" w:rsidRPr="00950D37" w:rsidRDefault="005F2EC5">
            <w:pPr>
              <w:jc w:val="center"/>
              <w:rPr>
                <w:sz w:val="19"/>
                <w:szCs w:val="19"/>
              </w:rPr>
            </w:pPr>
            <w:r w:rsidRPr="00950D37">
              <w:rPr>
                <w:sz w:val="19"/>
                <w:szCs w:val="19"/>
                <w:lang w:val="zh-CN"/>
              </w:rPr>
              <w:t>24</w:t>
            </w:r>
            <w:r w:rsidRPr="00950D37">
              <w:rPr>
                <w:rFonts w:hAnsi="SimSun" w:hint="eastAsia"/>
                <w:sz w:val="19"/>
                <w:szCs w:val="19"/>
                <w:lang w:val="zh-CN"/>
              </w:rPr>
              <w:t>（实际达到）</w:t>
            </w:r>
          </w:p>
        </w:tc>
        <w:tc>
          <w:tcPr>
            <w:tcW w:w="2022" w:type="dxa"/>
            <w:tcBorders>
              <w:top w:val="single" w:sz="4" w:space="0" w:color="auto"/>
              <w:left w:val="single" w:sz="4" w:space="0" w:color="auto"/>
              <w:bottom w:val="single" w:sz="4" w:space="0" w:color="auto"/>
              <w:right w:val="single" w:sz="4" w:space="0" w:color="000000"/>
            </w:tcBorders>
          </w:tcPr>
          <w:p w14:paraId="4DFD84DF" w14:textId="77777777" w:rsidR="005F2EC5" w:rsidRPr="00950D37" w:rsidRDefault="005F2EC5">
            <w:pPr>
              <w:jc w:val="center"/>
              <w:rPr>
                <w:color w:val="000000"/>
                <w:sz w:val="19"/>
                <w:szCs w:val="19"/>
                <w:lang w:val="pl-PL"/>
              </w:rPr>
            </w:pPr>
            <w:r w:rsidRPr="00950D37">
              <w:rPr>
                <w:noProof/>
                <w:color w:val="000000"/>
                <w:sz w:val="19"/>
                <w:szCs w:val="19"/>
              </w:rPr>
              <w:t>TBD</w:t>
            </w:r>
            <w:r w:rsidRPr="00950D37">
              <w:rPr>
                <w:noProof/>
                <w:color w:val="000000"/>
                <w:sz w:val="19"/>
                <w:szCs w:val="19"/>
                <w:vertAlign w:val="superscript"/>
              </w:rPr>
              <w:t>***</w:t>
            </w:r>
          </w:p>
        </w:tc>
      </w:tr>
      <w:tr w:rsidR="005F2EC5" w14:paraId="62662AB9" w14:textId="77777777">
        <w:trPr>
          <w:trHeight w:val="89"/>
          <w:jc w:val="center"/>
        </w:trPr>
        <w:tc>
          <w:tcPr>
            <w:tcW w:w="2833" w:type="dxa"/>
            <w:tcBorders>
              <w:top w:val="single" w:sz="4" w:space="0" w:color="auto"/>
              <w:left w:val="single" w:sz="4" w:space="0" w:color="auto"/>
              <w:bottom w:val="single" w:sz="4" w:space="0" w:color="auto"/>
              <w:right w:val="single" w:sz="4" w:space="0" w:color="000000"/>
            </w:tcBorders>
            <w:vAlign w:val="center"/>
          </w:tcPr>
          <w:p w14:paraId="3ACB9DEC" w14:textId="77777777" w:rsidR="005F2EC5" w:rsidRPr="00950D37" w:rsidRDefault="005F2EC5">
            <w:pPr>
              <w:jc w:val="left"/>
              <w:rPr>
                <w:sz w:val="19"/>
                <w:szCs w:val="19"/>
              </w:rPr>
            </w:pPr>
            <w:r w:rsidRPr="00950D37">
              <w:rPr>
                <w:rFonts w:hAnsi="SimSun" w:hint="eastAsia"/>
                <w:b/>
                <w:sz w:val="19"/>
                <w:szCs w:val="19"/>
                <w:lang w:val="zh-CN"/>
              </w:rPr>
              <w:t>可复制性</w:t>
            </w:r>
          </w:p>
        </w:tc>
        <w:tc>
          <w:tcPr>
            <w:tcW w:w="1927" w:type="dxa"/>
            <w:tcBorders>
              <w:top w:val="single" w:sz="4" w:space="0" w:color="auto"/>
              <w:left w:val="nil"/>
              <w:bottom w:val="single" w:sz="4" w:space="0" w:color="auto"/>
              <w:right w:val="single" w:sz="4" w:space="0" w:color="000000"/>
            </w:tcBorders>
            <w:vAlign w:val="center"/>
          </w:tcPr>
          <w:p w14:paraId="30762DB1" w14:textId="77777777" w:rsidR="005F2EC5" w:rsidRPr="00950D37" w:rsidRDefault="005F2EC5">
            <w:pPr>
              <w:ind w:left="-102"/>
              <w:jc w:val="center"/>
              <w:rPr>
                <w:sz w:val="19"/>
                <w:szCs w:val="19"/>
              </w:rPr>
            </w:pPr>
            <w:r w:rsidRPr="00950D37">
              <w:rPr>
                <w:rFonts w:hAnsi="SimSun" w:hint="eastAsia"/>
                <w:sz w:val="19"/>
                <w:szCs w:val="19"/>
                <w:u w:val="single"/>
                <w:lang w:val="zh-CN"/>
              </w:rPr>
              <w:t>高</w:t>
            </w:r>
            <w:r w:rsidRPr="00950D37">
              <w:rPr>
                <w:sz w:val="19"/>
                <w:szCs w:val="19"/>
              </w:rPr>
              <w:br/>
            </w:r>
            <w:r w:rsidRPr="00950D37">
              <w:rPr>
                <w:rFonts w:hAnsi="SimSun" w:hint="eastAsia"/>
                <w:sz w:val="19"/>
                <w:szCs w:val="19"/>
                <w:lang w:val="zh-CN"/>
              </w:rPr>
              <w:t>这个模型可轻松应用于南非常见的小型超市</w:t>
            </w:r>
          </w:p>
        </w:tc>
        <w:tc>
          <w:tcPr>
            <w:tcW w:w="2028" w:type="dxa"/>
            <w:tcBorders>
              <w:top w:val="single" w:sz="4" w:space="0" w:color="auto"/>
              <w:left w:val="nil"/>
              <w:bottom w:val="single" w:sz="4" w:space="0" w:color="auto"/>
              <w:right w:val="single" w:sz="4" w:space="0" w:color="auto"/>
            </w:tcBorders>
            <w:vAlign w:val="center"/>
          </w:tcPr>
          <w:p w14:paraId="40C3B9AA" w14:textId="77777777" w:rsidR="005F2EC5" w:rsidRPr="00950D37" w:rsidRDefault="005F2EC5">
            <w:pPr>
              <w:ind w:left="-83" w:right="-61"/>
              <w:jc w:val="center"/>
              <w:rPr>
                <w:sz w:val="19"/>
                <w:szCs w:val="19"/>
              </w:rPr>
            </w:pPr>
            <w:r w:rsidRPr="00950D37">
              <w:rPr>
                <w:rFonts w:hAnsi="SimSun" w:hint="eastAsia"/>
                <w:sz w:val="19"/>
                <w:szCs w:val="19"/>
                <w:u w:val="single"/>
                <w:lang w:val="zh-CN"/>
              </w:rPr>
              <w:t>非常高</w:t>
            </w:r>
            <w:r w:rsidRPr="00950D37">
              <w:rPr>
                <w:sz w:val="19"/>
                <w:szCs w:val="19"/>
              </w:rPr>
              <w:br/>
            </w:r>
            <w:r w:rsidRPr="00950D37">
              <w:rPr>
                <w:rFonts w:hAnsi="SimSun" w:hint="eastAsia"/>
                <w:sz w:val="19"/>
                <w:szCs w:val="19"/>
                <w:lang w:val="zh-CN"/>
              </w:rPr>
              <w:t>大型零售连锁店可在正常的门店翻新周期内用</w:t>
            </w:r>
            <w:r w:rsidRPr="00950D37">
              <w:rPr>
                <w:color w:val="000000"/>
                <w:sz w:val="19"/>
                <w:szCs w:val="19"/>
              </w:rPr>
              <w:t>CO</w:t>
            </w:r>
            <w:r w:rsidRPr="00950D37">
              <w:rPr>
                <w:rFonts w:eastAsia="Batang" w:hAnsi="SimSun" w:hint="eastAsia"/>
                <w:color w:val="000000"/>
                <w:sz w:val="19"/>
                <w:szCs w:val="19"/>
              </w:rPr>
              <w:t>₂</w:t>
            </w:r>
            <w:r w:rsidRPr="00950D37">
              <w:rPr>
                <w:rFonts w:hAnsi="SimSun" w:hint="eastAsia"/>
                <w:sz w:val="19"/>
                <w:szCs w:val="19"/>
                <w:lang w:val="zh-CN"/>
              </w:rPr>
              <w:t>系统替换</w:t>
            </w:r>
            <w:r w:rsidRPr="00950D37">
              <w:rPr>
                <w:sz w:val="19"/>
                <w:szCs w:val="19"/>
              </w:rPr>
              <w:t xml:space="preserve"> HCFC </w:t>
            </w:r>
            <w:r w:rsidRPr="00950D37">
              <w:rPr>
                <w:rFonts w:hAnsi="SimSun" w:hint="eastAsia"/>
                <w:sz w:val="19"/>
                <w:szCs w:val="19"/>
                <w:lang w:val="zh-CN"/>
              </w:rPr>
              <w:t>系统。需要更加完善的维修做法。</w:t>
            </w:r>
          </w:p>
        </w:tc>
        <w:tc>
          <w:tcPr>
            <w:tcW w:w="1724" w:type="dxa"/>
            <w:tcBorders>
              <w:top w:val="single" w:sz="4" w:space="0" w:color="auto"/>
              <w:left w:val="single" w:sz="4" w:space="0" w:color="auto"/>
              <w:bottom w:val="single" w:sz="4" w:space="0" w:color="auto"/>
              <w:right w:val="single" w:sz="4" w:space="0" w:color="auto"/>
            </w:tcBorders>
            <w:vAlign w:val="center"/>
          </w:tcPr>
          <w:p w14:paraId="2FB68AD9" w14:textId="77777777" w:rsidR="005F2EC5" w:rsidRPr="00950D37" w:rsidRDefault="005F2EC5">
            <w:pPr>
              <w:ind w:left="-13" w:right="43"/>
              <w:jc w:val="center"/>
              <w:rPr>
                <w:sz w:val="19"/>
                <w:szCs w:val="19"/>
              </w:rPr>
            </w:pPr>
            <w:r w:rsidRPr="00950D37">
              <w:rPr>
                <w:rFonts w:hAnsi="SimSun" w:hint="eastAsia"/>
                <w:sz w:val="19"/>
                <w:szCs w:val="19"/>
                <w:u w:val="single"/>
                <w:lang w:val="zh-CN"/>
              </w:rPr>
              <w:t>高</w:t>
            </w:r>
            <w:r w:rsidRPr="00950D37">
              <w:rPr>
                <w:sz w:val="19"/>
                <w:szCs w:val="19"/>
              </w:rPr>
              <w:br/>
            </w:r>
            <w:r w:rsidRPr="00950D37">
              <w:rPr>
                <w:rFonts w:hAnsi="SimSun" w:hint="eastAsia"/>
                <w:sz w:val="19"/>
                <w:szCs w:val="19"/>
                <w:lang w:val="zh-CN"/>
              </w:rPr>
              <w:t>工业终端用户通常能够接受复杂的系统。可以分阶段逐步实施，最大限度地减少干扰。</w:t>
            </w:r>
          </w:p>
        </w:tc>
        <w:tc>
          <w:tcPr>
            <w:tcW w:w="2022" w:type="dxa"/>
            <w:tcBorders>
              <w:top w:val="single" w:sz="4" w:space="0" w:color="auto"/>
              <w:left w:val="single" w:sz="4" w:space="0" w:color="auto"/>
              <w:bottom w:val="single" w:sz="4" w:space="0" w:color="auto"/>
              <w:right w:val="single" w:sz="4" w:space="0" w:color="000000"/>
            </w:tcBorders>
            <w:vAlign w:val="center"/>
          </w:tcPr>
          <w:p w14:paraId="08F96361" w14:textId="77777777" w:rsidR="005F2EC5" w:rsidRPr="00950D37" w:rsidRDefault="005F2EC5">
            <w:pPr>
              <w:ind w:right="-26"/>
              <w:jc w:val="center"/>
              <w:rPr>
                <w:sz w:val="19"/>
                <w:szCs w:val="19"/>
              </w:rPr>
            </w:pPr>
            <w:r w:rsidRPr="00950D37">
              <w:rPr>
                <w:rFonts w:hAnsi="SimSun" w:hint="eastAsia"/>
                <w:sz w:val="19"/>
                <w:szCs w:val="19"/>
                <w:u w:val="single"/>
                <w:lang w:val="zh-CN"/>
              </w:rPr>
              <w:t>前景广阔</w:t>
            </w:r>
            <w:r w:rsidRPr="00950D37">
              <w:rPr>
                <w:rFonts w:hAnsi="SimSun" w:hint="eastAsia"/>
                <w:sz w:val="19"/>
                <w:szCs w:val="19"/>
                <w:u w:val="single"/>
              </w:rPr>
              <w:t>，</w:t>
            </w:r>
            <w:r w:rsidRPr="00950D37">
              <w:rPr>
                <w:rFonts w:hAnsi="SimSun" w:hint="eastAsia"/>
                <w:sz w:val="19"/>
                <w:szCs w:val="19"/>
                <w:u w:val="single"/>
                <w:lang w:val="zh-CN"/>
              </w:rPr>
              <w:t>但供应有限</w:t>
            </w:r>
            <w:r w:rsidRPr="00950D37">
              <w:rPr>
                <w:sz w:val="19"/>
                <w:szCs w:val="19"/>
              </w:rPr>
              <w:br/>
            </w:r>
            <w:r w:rsidRPr="00950D37">
              <w:rPr>
                <w:rFonts w:hAnsi="SimSun" w:hint="eastAsia"/>
                <w:sz w:val="19"/>
                <w:szCs w:val="19"/>
                <w:lang w:val="zh-CN"/>
              </w:rPr>
              <w:t>一旦更多制造商进入市场</w:t>
            </w:r>
            <w:r w:rsidRPr="00950D37">
              <w:rPr>
                <w:rFonts w:hAnsi="SimSun" w:hint="eastAsia"/>
                <w:sz w:val="19"/>
                <w:szCs w:val="19"/>
              </w:rPr>
              <w:t>，</w:t>
            </w:r>
            <w:r w:rsidRPr="00950D37">
              <w:rPr>
                <w:rFonts w:hAnsi="SimSun" w:hint="eastAsia"/>
                <w:sz w:val="19"/>
                <w:szCs w:val="19"/>
                <w:lang w:val="zh-CN"/>
              </w:rPr>
              <w:t>公共设施的复制潜力将会增加。</w:t>
            </w:r>
          </w:p>
        </w:tc>
      </w:tr>
    </w:tbl>
    <w:p w14:paraId="0481D4AD" w14:textId="77777777" w:rsidR="005F2EC5" w:rsidRPr="00950D37" w:rsidRDefault="005F2EC5">
      <w:pPr>
        <w:pStyle w:val="Heading1"/>
        <w:numPr>
          <w:ilvl w:val="0"/>
          <w:numId w:val="0"/>
        </w:numPr>
        <w:spacing w:after="0"/>
        <w:ind w:left="-450" w:right="-450"/>
        <w:rPr>
          <w:sz w:val="18"/>
          <w:szCs w:val="24"/>
        </w:rPr>
      </w:pPr>
      <w:r w:rsidRPr="00950D37">
        <w:rPr>
          <w:sz w:val="18"/>
          <w:szCs w:val="24"/>
          <w:lang w:val="zh-CN"/>
        </w:rPr>
        <w:t>*DX=</w:t>
      </w:r>
      <w:r w:rsidRPr="00950D37">
        <w:rPr>
          <w:rFonts w:hAnsi="SimSun" w:hint="eastAsia"/>
          <w:sz w:val="18"/>
          <w:szCs w:val="24"/>
          <w:lang w:val="zh-CN"/>
        </w:rPr>
        <w:t>直接膨胀；</w:t>
      </w:r>
      <w:r w:rsidRPr="00950D37">
        <w:rPr>
          <w:sz w:val="18"/>
          <w:szCs w:val="24"/>
          <w:lang w:val="zh-CN"/>
        </w:rPr>
        <w:t>MT/LT=</w:t>
      </w:r>
      <w:r w:rsidRPr="00950D37">
        <w:rPr>
          <w:rFonts w:hAnsi="SimSun" w:hint="eastAsia"/>
          <w:sz w:val="18"/>
          <w:szCs w:val="24"/>
          <w:lang w:val="zh-CN"/>
        </w:rPr>
        <w:t>中温</w:t>
      </w:r>
      <w:r w:rsidRPr="00950D37">
        <w:rPr>
          <w:sz w:val="18"/>
          <w:szCs w:val="24"/>
          <w:lang w:val="zh-CN"/>
        </w:rPr>
        <w:t>/</w:t>
      </w:r>
      <w:r w:rsidRPr="00950D37">
        <w:rPr>
          <w:rFonts w:hAnsi="SimSun" w:hint="eastAsia"/>
          <w:sz w:val="18"/>
          <w:szCs w:val="24"/>
          <w:lang w:val="zh-CN"/>
        </w:rPr>
        <w:t>低温</w:t>
      </w:r>
    </w:p>
    <w:p w14:paraId="03C89FAF" w14:textId="77777777" w:rsidR="005F2EC5" w:rsidRPr="00950D37" w:rsidRDefault="005F2EC5">
      <w:pPr>
        <w:ind w:left="-450" w:right="-450"/>
        <w:rPr>
          <w:sz w:val="18"/>
          <w:szCs w:val="24"/>
          <w:lang w:val="pt-PT"/>
        </w:rPr>
      </w:pPr>
      <w:r w:rsidRPr="00950D37">
        <w:rPr>
          <w:sz w:val="18"/>
          <w:szCs w:val="24"/>
          <w:lang w:val="en-US"/>
        </w:rPr>
        <w:t>**R-717=</w:t>
      </w:r>
      <w:r w:rsidRPr="00950D37">
        <w:rPr>
          <w:rFonts w:hAnsi="SimSun" w:hint="eastAsia"/>
          <w:sz w:val="18"/>
          <w:szCs w:val="24"/>
          <w:lang w:val="zh-CN"/>
        </w:rPr>
        <w:t>氨</w:t>
      </w:r>
      <w:r w:rsidRPr="00950D37">
        <w:rPr>
          <w:sz w:val="18"/>
          <w:szCs w:val="24"/>
          <w:lang w:val="en-US"/>
        </w:rPr>
        <w:t>/NH</w:t>
      </w:r>
      <w:r w:rsidRPr="00950D37">
        <w:rPr>
          <w:sz w:val="18"/>
          <w:szCs w:val="24"/>
          <w:vertAlign w:val="subscript"/>
          <w:lang w:val="en-US"/>
        </w:rPr>
        <w:t>3</w:t>
      </w:r>
      <w:r w:rsidRPr="00950D37">
        <w:rPr>
          <w:rFonts w:hAnsi="SimSun" w:hint="eastAsia"/>
          <w:sz w:val="18"/>
          <w:szCs w:val="24"/>
          <w:lang w:val="en-US"/>
        </w:rPr>
        <w:t>；</w:t>
      </w:r>
      <w:r w:rsidRPr="00950D37">
        <w:rPr>
          <w:sz w:val="18"/>
          <w:szCs w:val="24"/>
          <w:lang w:val="en-US"/>
        </w:rPr>
        <w:t>R-744=</w:t>
      </w:r>
      <w:r w:rsidRPr="00950D37">
        <w:rPr>
          <w:rFonts w:hAnsi="SimSun" w:hint="eastAsia"/>
          <w:sz w:val="18"/>
          <w:szCs w:val="24"/>
          <w:lang w:val="zh-CN"/>
        </w:rPr>
        <w:t>二氧化碳</w:t>
      </w:r>
      <w:r w:rsidRPr="00950D37">
        <w:rPr>
          <w:sz w:val="18"/>
          <w:szCs w:val="24"/>
          <w:lang w:val="en-US"/>
        </w:rPr>
        <w:t>/CO</w:t>
      </w:r>
      <w:r w:rsidRPr="00950D37">
        <w:rPr>
          <w:sz w:val="18"/>
          <w:szCs w:val="24"/>
          <w:vertAlign w:val="subscript"/>
          <w:lang w:val="en-US"/>
        </w:rPr>
        <w:t>2</w:t>
      </w:r>
    </w:p>
    <w:p w14:paraId="42A29DD8" w14:textId="77777777" w:rsidR="005F2EC5" w:rsidRPr="00950D37" w:rsidRDefault="005F2EC5">
      <w:pPr>
        <w:ind w:left="-450" w:right="-450"/>
        <w:rPr>
          <w:szCs w:val="24"/>
        </w:rPr>
      </w:pPr>
      <w:r w:rsidRPr="00950D37">
        <w:rPr>
          <w:sz w:val="18"/>
          <w:szCs w:val="24"/>
          <w:lang w:val="pt-PT"/>
        </w:rPr>
        <w:t>***</w:t>
      </w:r>
      <w:r w:rsidRPr="00950D37">
        <w:rPr>
          <w:rFonts w:hAnsi="SimSun" w:hint="eastAsia"/>
          <w:sz w:val="18"/>
          <w:szCs w:val="24"/>
          <w:lang w:val="zh-CN"/>
        </w:rPr>
        <w:t>项目因火灾而延误。设备更换已完成</w:t>
      </w:r>
      <w:r w:rsidRPr="00950D37">
        <w:rPr>
          <w:sz w:val="18"/>
          <w:szCs w:val="24"/>
          <w:lang w:val="pt-PT"/>
        </w:rPr>
        <w:t>90%</w:t>
      </w:r>
      <w:r w:rsidRPr="00950D37">
        <w:rPr>
          <w:rFonts w:hAnsi="SimSun" w:hint="eastAsia"/>
          <w:sz w:val="18"/>
          <w:szCs w:val="24"/>
          <w:lang w:val="pt-PT"/>
        </w:rPr>
        <w:t>，</w:t>
      </w:r>
      <w:r w:rsidRPr="00950D37">
        <w:rPr>
          <w:rFonts w:hAnsi="SimSun" w:hint="eastAsia"/>
          <w:sz w:val="18"/>
          <w:szCs w:val="24"/>
          <w:lang w:val="zh-CN"/>
        </w:rPr>
        <w:t>后续将进行监测。预计能耗将减少</w:t>
      </w:r>
      <w:r w:rsidRPr="00950D37">
        <w:rPr>
          <w:sz w:val="18"/>
          <w:szCs w:val="24"/>
          <w:lang w:val="zh-CN"/>
        </w:rPr>
        <w:t>115,000</w:t>
      </w:r>
      <w:r w:rsidRPr="00950D37">
        <w:rPr>
          <w:rFonts w:hAnsi="SimSun" w:hint="eastAsia"/>
          <w:sz w:val="18"/>
          <w:szCs w:val="24"/>
          <w:lang w:val="zh-CN"/>
        </w:rPr>
        <w:t>千瓦时。</w:t>
      </w:r>
    </w:p>
    <w:p w14:paraId="738E33D1" w14:textId="77777777" w:rsidR="005F2EC5" w:rsidRPr="00950D37" w:rsidRDefault="005F2EC5">
      <w:pPr>
        <w:pStyle w:val="Heading1"/>
        <w:spacing w:before="100" w:beforeAutospacing="1"/>
        <w:rPr>
          <w:sz w:val="24"/>
          <w:szCs w:val="24"/>
        </w:rPr>
      </w:pPr>
      <w:r w:rsidRPr="00950D37">
        <w:rPr>
          <w:rFonts w:hAnsi="SimSun" w:hint="eastAsia"/>
          <w:sz w:val="24"/>
          <w:szCs w:val="24"/>
          <w:lang w:val="zh-CN"/>
        </w:rPr>
        <w:t>示范项目已清楚表明</w:t>
      </w:r>
      <w:r w:rsidRPr="00950D37">
        <w:rPr>
          <w:rFonts w:hAnsi="SimSun" w:hint="eastAsia"/>
          <w:sz w:val="24"/>
          <w:szCs w:val="24"/>
        </w:rPr>
        <w:t>，</w:t>
      </w:r>
      <w:r w:rsidRPr="00950D37">
        <w:rPr>
          <w:rFonts w:hAnsi="SimSun" w:hint="eastAsia"/>
          <w:sz w:val="24"/>
          <w:szCs w:val="24"/>
          <w:lang w:val="zh-CN"/>
        </w:rPr>
        <w:t>所测试的替代技术在南非可行、高效和可扩展</w:t>
      </w:r>
      <w:r w:rsidRPr="00950D37">
        <w:rPr>
          <w:rFonts w:hAnsi="SimSun" w:hint="eastAsia"/>
          <w:sz w:val="24"/>
          <w:szCs w:val="24"/>
        </w:rPr>
        <w:t>，</w:t>
      </w:r>
      <w:r w:rsidRPr="00950D37">
        <w:rPr>
          <w:rFonts w:hAnsi="SimSun" w:hint="eastAsia"/>
          <w:sz w:val="24"/>
          <w:szCs w:val="24"/>
          <w:lang w:val="zh-CN"/>
        </w:rPr>
        <w:t>且能大幅减少排放并降低运营成本。南非认为，通过在各行业复制这些模式，可以加快其遵守《蒙特利尔议定书》的步伐，释放出显著的气候效益，并提高关键行业的能源效率。</w:t>
      </w:r>
    </w:p>
    <w:p w14:paraId="3166DCA7" w14:textId="441A40CE" w:rsidR="005F2EC5" w:rsidRPr="00950D37" w:rsidRDefault="005F2EC5">
      <w:pPr>
        <w:pStyle w:val="Heading1"/>
        <w:rPr>
          <w:sz w:val="24"/>
          <w:szCs w:val="24"/>
        </w:rPr>
      </w:pPr>
      <w:r w:rsidRPr="00950D37">
        <w:rPr>
          <w:rFonts w:hAnsi="SimSun" w:hint="eastAsia"/>
          <w:sz w:val="24"/>
          <w:szCs w:val="24"/>
          <w:lang w:val="zh-CN"/>
        </w:rPr>
        <w:t>可进行复制的关键经验包括</w:t>
      </w:r>
      <w:r w:rsidRPr="00950D37">
        <w:rPr>
          <w:rFonts w:hAnsi="SimSun" w:hint="eastAsia"/>
          <w:sz w:val="24"/>
          <w:szCs w:val="24"/>
        </w:rPr>
        <w:t>：</w:t>
      </w:r>
      <w:r w:rsidRPr="00950D37">
        <w:rPr>
          <w:rFonts w:hAnsi="SimSun" w:hint="eastAsia"/>
          <w:sz w:val="24"/>
          <w:szCs w:val="24"/>
          <w:lang w:val="zh-CN"/>
        </w:rPr>
        <w:t>在超市、仓库和医院等受益机构扩大示范项目的规模</w:t>
      </w:r>
      <w:r w:rsidRPr="00950D37">
        <w:rPr>
          <w:rFonts w:hAnsi="SimSun" w:hint="eastAsia"/>
          <w:sz w:val="24"/>
          <w:szCs w:val="24"/>
        </w:rPr>
        <w:t>，</w:t>
      </w:r>
      <w:r w:rsidRPr="00950D37">
        <w:rPr>
          <w:rFonts w:hAnsi="SimSun" w:hint="eastAsia"/>
          <w:sz w:val="24"/>
          <w:szCs w:val="24"/>
          <w:lang w:val="zh-CN"/>
        </w:rPr>
        <w:t>以展示低全球升温潜能值</w:t>
      </w:r>
      <w:r w:rsidR="000729AF">
        <w:rPr>
          <w:rFonts w:hAnsi="SimSun"/>
          <w:sz w:val="24"/>
          <w:szCs w:val="24"/>
          <w:lang w:val="en-US"/>
        </w:rPr>
        <w:t xml:space="preserve"> (</w:t>
      </w:r>
      <w:r w:rsidRPr="00950D37">
        <w:rPr>
          <w:sz w:val="24"/>
          <w:szCs w:val="24"/>
        </w:rPr>
        <w:t>GWP</w:t>
      </w:r>
      <w:r w:rsidR="000729AF">
        <w:rPr>
          <w:rFonts w:hAnsi="SimSun"/>
          <w:sz w:val="24"/>
          <w:szCs w:val="24"/>
          <w:lang w:val="en-US"/>
        </w:rPr>
        <w:t xml:space="preserve">) </w:t>
      </w:r>
      <w:r w:rsidRPr="00950D37">
        <w:rPr>
          <w:rFonts w:hAnsi="SimSun" w:hint="eastAsia"/>
          <w:sz w:val="24"/>
          <w:szCs w:val="24"/>
          <w:lang w:val="zh-CN"/>
        </w:rPr>
        <w:t>制冷剂系统的经济和实际效益</w:t>
      </w:r>
      <w:r w:rsidRPr="00950D37">
        <w:rPr>
          <w:rFonts w:hAnsi="SimSun" w:hint="eastAsia"/>
          <w:sz w:val="24"/>
          <w:szCs w:val="24"/>
        </w:rPr>
        <w:t>；</w:t>
      </w:r>
      <w:r w:rsidRPr="00950D37">
        <w:rPr>
          <w:rFonts w:hAnsi="SimSun" w:hint="eastAsia"/>
          <w:sz w:val="24"/>
          <w:szCs w:val="24"/>
          <w:lang w:val="zh-CN"/>
        </w:rPr>
        <w:t>加强技术人员培训</w:t>
      </w:r>
      <w:r w:rsidRPr="00950D37">
        <w:rPr>
          <w:rFonts w:hAnsi="SimSun" w:hint="eastAsia"/>
          <w:sz w:val="24"/>
          <w:szCs w:val="24"/>
        </w:rPr>
        <w:t>，</w:t>
      </w:r>
      <w:r w:rsidRPr="00950D37">
        <w:rPr>
          <w:rFonts w:hAnsi="SimSun" w:hint="eastAsia"/>
          <w:sz w:val="24"/>
          <w:szCs w:val="24"/>
          <w:lang w:val="zh-CN"/>
        </w:rPr>
        <w:t>确保安全操作替代制冷剂</w:t>
      </w:r>
      <w:r w:rsidRPr="00950D37">
        <w:rPr>
          <w:rFonts w:hAnsi="SimSun" w:hint="eastAsia"/>
          <w:sz w:val="24"/>
          <w:szCs w:val="24"/>
        </w:rPr>
        <w:t>；</w:t>
      </w:r>
      <w:r w:rsidRPr="00950D37">
        <w:rPr>
          <w:rFonts w:hAnsi="SimSun" w:hint="eastAsia"/>
          <w:sz w:val="24"/>
          <w:szCs w:val="24"/>
          <w:lang w:val="zh-CN"/>
        </w:rPr>
        <w:t>将支持措施纳入各项政策</w:t>
      </w:r>
      <w:r w:rsidRPr="00950D37">
        <w:rPr>
          <w:rFonts w:hAnsi="SimSun" w:hint="eastAsia"/>
          <w:sz w:val="24"/>
          <w:szCs w:val="24"/>
        </w:rPr>
        <w:t>（</w:t>
      </w:r>
      <w:r w:rsidRPr="00950D37">
        <w:rPr>
          <w:rFonts w:hAnsi="SimSun" w:hint="eastAsia"/>
          <w:sz w:val="24"/>
          <w:szCs w:val="24"/>
          <w:lang w:val="zh-CN"/>
        </w:rPr>
        <w:t>例如</w:t>
      </w:r>
      <w:r w:rsidRPr="00950D37">
        <w:rPr>
          <w:rFonts w:hAnsi="SimSun" w:hint="eastAsia"/>
          <w:sz w:val="24"/>
          <w:szCs w:val="24"/>
        </w:rPr>
        <w:t>，</w:t>
      </w:r>
      <w:r w:rsidRPr="00950D37">
        <w:rPr>
          <w:rFonts w:hAnsi="SimSun" w:hint="eastAsia"/>
          <w:sz w:val="24"/>
          <w:szCs w:val="24"/>
          <w:lang w:val="zh-CN"/>
        </w:rPr>
        <w:t>建筑规范、采购标准和激励措施</w:t>
      </w:r>
      <w:r w:rsidRPr="00950D37">
        <w:rPr>
          <w:rFonts w:hAnsi="SimSun" w:hint="eastAsia"/>
          <w:sz w:val="24"/>
          <w:szCs w:val="24"/>
        </w:rPr>
        <w:t>），</w:t>
      </w:r>
      <w:r w:rsidRPr="00950D37">
        <w:rPr>
          <w:rFonts w:hAnsi="SimSun" w:hint="eastAsia"/>
          <w:sz w:val="24"/>
          <w:szCs w:val="24"/>
          <w:lang w:val="zh-CN"/>
        </w:rPr>
        <w:t>以促进其得到更广泛地采用</w:t>
      </w:r>
      <w:r w:rsidRPr="00950D37">
        <w:rPr>
          <w:rFonts w:hAnsi="SimSun" w:hint="eastAsia"/>
          <w:sz w:val="24"/>
          <w:szCs w:val="24"/>
        </w:rPr>
        <w:t>；</w:t>
      </w:r>
      <w:r w:rsidRPr="00950D37">
        <w:rPr>
          <w:rFonts w:hAnsi="SimSun" w:hint="eastAsia"/>
          <w:sz w:val="24"/>
          <w:szCs w:val="24"/>
          <w:lang w:val="zh-CN"/>
        </w:rPr>
        <w:t>采用数字化仪表盘的标准化监测工具</w:t>
      </w:r>
      <w:r w:rsidRPr="00950D37">
        <w:rPr>
          <w:rFonts w:hAnsi="SimSun" w:hint="eastAsia"/>
          <w:sz w:val="24"/>
          <w:szCs w:val="24"/>
        </w:rPr>
        <w:t>，</w:t>
      </w:r>
      <w:r w:rsidRPr="00950D37">
        <w:rPr>
          <w:rFonts w:hAnsi="SimSun" w:hint="eastAsia"/>
          <w:sz w:val="24"/>
          <w:szCs w:val="24"/>
          <w:lang w:val="zh-CN"/>
        </w:rPr>
        <w:t>实现透明的数据收集和绩效跟踪</w:t>
      </w:r>
      <w:r w:rsidRPr="00950D37">
        <w:rPr>
          <w:rFonts w:hAnsi="SimSun" w:hint="eastAsia"/>
          <w:sz w:val="24"/>
          <w:szCs w:val="24"/>
        </w:rPr>
        <w:t>；</w:t>
      </w:r>
      <w:r w:rsidRPr="00950D37">
        <w:rPr>
          <w:rFonts w:hAnsi="SimSun" w:hint="eastAsia"/>
          <w:sz w:val="24"/>
          <w:szCs w:val="24"/>
          <w:lang w:val="zh-CN"/>
        </w:rPr>
        <w:t>采用能源基准量</w:t>
      </w:r>
      <w:r w:rsidRPr="00950D37">
        <w:rPr>
          <w:rFonts w:hAnsi="SimSun" w:hint="eastAsia"/>
          <w:sz w:val="24"/>
          <w:szCs w:val="24"/>
        </w:rPr>
        <w:t>（</w:t>
      </w:r>
      <w:r w:rsidRPr="00950D37">
        <w:rPr>
          <w:rFonts w:hAnsi="SimSun" w:hint="eastAsia"/>
          <w:sz w:val="24"/>
          <w:szCs w:val="24"/>
          <w:lang w:val="zh-CN"/>
        </w:rPr>
        <w:t>例如</w:t>
      </w:r>
      <w:r w:rsidRPr="00950D37">
        <w:rPr>
          <w:rFonts w:hAnsi="SimSun" w:hint="eastAsia"/>
          <w:sz w:val="24"/>
          <w:szCs w:val="24"/>
        </w:rPr>
        <w:t>，</w:t>
      </w:r>
      <w:r w:rsidRPr="00950D37">
        <w:rPr>
          <w:rFonts w:hAnsi="SimSun" w:hint="eastAsia"/>
          <w:sz w:val="24"/>
          <w:szCs w:val="24"/>
          <w:lang w:val="zh-CN"/>
        </w:rPr>
        <w:t>具体能源强度值</w:t>
      </w:r>
      <w:r w:rsidRPr="00950D37">
        <w:rPr>
          <w:rFonts w:hAnsi="SimSun" w:hint="eastAsia"/>
          <w:sz w:val="24"/>
          <w:szCs w:val="24"/>
        </w:rPr>
        <w:t>），</w:t>
      </w:r>
      <w:r w:rsidRPr="00950D37">
        <w:rPr>
          <w:rFonts w:hAnsi="SimSun" w:hint="eastAsia"/>
          <w:sz w:val="24"/>
          <w:szCs w:val="24"/>
          <w:lang w:val="zh-CN"/>
        </w:rPr>
        <w:t>以推动问责制和</w:t>
      </w:r>
      <w:r w:rsidRPr="00950D37">
        <w:rPr>
          <w:rFonts w:hAnsi="SimSun" w:hint="eastAsia"/>
          <w:sz w:val="24"/>
          <w:szCs w:val="24"/>
          <w:lang w:val="zh-CN"/>
        </w:rPr>
        <w:lastRenderedPageBreak/>
        <w:t>作出持续改进</w:t>
      </w:r>
      <w:r w:rsidRPr="00950D37">
        <w:rPr>
          <w:rFonts w:hAnsi="SimSun" w:hint="eastAsia"/>
          <w:sz w:val="24"/>
          <w:szCs w:val="24"/>
        </w:rPr>
        <w:t>；</w:t>
      </w:r>
      <w:r w:rsidRPr="00950D37">
        <w:rPr>
          <w:rFonts w:hAnsi="SimSun" w:hint="eastAsia"/>
          <w:sz w:val="24"/>
          <w:szCs w:val="24"/>
          <w:lang w:val="zh-CN"/>
        </w:rPr>
        <w:t>与原始设备制造商特别是</w:t>
      </w:r>
      <w:r w:rsidRPr="00950D37">
        <w:rPr>
          <w:sz w:val="24"/>
          <w:szCs w:val="24"/>
        </w:rPr>
        <w:t>R-290</w:t>
      </w:r>
      <w:r w:rsidRPr="00950D37">
        <w:rPr>
          <w:rFonts w:hAnsi="SimSun" w:hint="eastAsia"/>
          <w:sz w:val="24"/>
          <w:szCs w:val="24"/>
          <w:lang w:val="zh-CN"/>
        </w:rPr>
        <w:t>和</w:t>
      </w:r>
      <w:r w:rsidRPr="00950D37">
        <w:rPr>
          <w:sz w:val="24"/>
          <w:szCs w:val="24"/>
        </w:rPr>
        <w:t>CO</w:t>
      </w:r>
      <w:r w:rsidRPr="00950D37">
        <w:rPr>
          <w:rFonts w:eastAsia="Batang" w:hAnsi="SimSun" w:hint="eastAsia"/>
          <w:sz w:val="24"/>
          <w:szCs w:val="24"/>
        </w:rPr>
        <w:t>₂</w:t>
      </w:r>
      <w:r w:rsidRPr="00950D37">
        <w:rPr>
          <w:rFonts w:hAnsi="SimSun" w:hint="eastAsia"/>
          <w:sz w:val="24"/>
          <w:szCs w:val="24"/>
          <w:lang w:val="zh-CN"/>
        </w:rPr>
        <w:t>制冷剂系统供应商合作</w:t>
      </w:r>
      <w:r w:rsidRPr="00950D37">
        <w:rPr>
          <w:rFonts w:hAnsi="SimSun" w:hint="eastAsia"/>
          <w:sz w:val="24"/>
          <w:szCs w:val="24"/>
        </w:rPr>
        <w:t>，</w:t>
      </w:r>
      <w:r w:rsidRPr="00950D37">
        <w:rPr>
          <w:rFonts w:hAnsi="SimSun" w:hint="eastAsia"/>
          <w:sz w:val="24"/>
          <w:szCs w:val="24"/>
          <w:lang w:val="zh-CN"/>
        </w:rPr>
        <w:t>以实现选择多样化、降低成本并加快推广。</w:t>
      </w:r>
    </w:p>
    <w:p w14:paraId="522BB2BB" w14:textId="77777777" w:rsidR="005F2EC5" w:rsidRPr="00950D37" w:rsidRDefault="005F2EC5">
      <w:pPr>
        <w:pStyle w:val="Heading1"/>
        <w:spacing w:after="200"/>
        <w:rPr>
          <w:sz w:val="24"/>
          <w:szCs w:val="24"/>
        </w:rPr>
      </w:pPr>
      <w:r w:rsidRPr="00950D37">
        <w:rPr>
          <w:rFonts w:hAnsi="SimSun" w:hint="eastAsia"/>
          <w:sz w:val="24"/>
          <w:szCs w:val="24"/>
          <w:lang w:val="zh-CN"/>
        </w:rPr>
        <w:t>鉴于冷风机组更换项目有所延误且尚未完成</w:t>
      </w:r>
      <w:r w:rsidRPr="00950D37">
        <w:rPr>
          <w:rFonts w:hAnsi="SimSun" w:hint="eastAsia"/>
          <w:sz w:val="24"/>
          <w:szCs w:val="24"/>
        </w:rPr>
        <w:t>，</w:t>
      </w:r>
      <w:r w:rsidRPr="00950D37">
        <w:rPr>
          <w:rFonts w:hAnsi="SimSun" w:hint="eastAsia"/>
          <w:sz w:val="24"/>
          <w:szCs w:val="24"/>
          <w:lang w:val="zh-CN"/>
        </w:rPr>
        <w:t>秘书处请工发组织将该示范项目的成果纳入第三次付款的申请文件。</w:t>
      </w:r>
    </w:p>
    <w:p w14:paraId="71749562" w14:textId="77777777" w:rsidR="005F2EC5" w:rsidRPr="001A7197" w:rsidRDefault="005F2EC5">
      <w:pPr>
        <w:pStyle w:val="Heading1"/>
        <w:numPr>
          <w:ilvl w:val="0"/>
          <w:numId w:val="0"/>
        </w:numPr>
        <w:spacing w:before="200" w:after="200"/>
        <w:rPr>
          <w:rFonts w:ascii="KaiTi" w:eastAsia="KaiTi" w:hAnsi="KaiTi"/>
          <w:sz w:val="24"/>
          <w:szCs w:val="24"/>
        </w:rPr>
      </w:pPr>
      <w:r w:rsidRPr="001A7197">
        <w:rPr>
          <w:rFonts w:ascii="KaiTi" w:eastAsia="KaiTi" w:hAnsi="KaiTi" w:hint="eastAsia"/>
          <w:sz w:val="24"/>
          <w:szCs w:val="24"/>
          <w:lang w:val="zh-CN"/>
        </w:rPr>
        <w:t>项目执行和监测</w:t>
      </w:r>
    </w:p>
    <w:p w14:paraId="2093CE8F" w14:textId="63C9EA4F" w:rsidR="005F2EC5" w:rsidRPr="00950D37" w:rsidRDefault="005F2EC5">
      <w:pPr>
        <w:pStyle w:val="Heading1"/>
        <w:rPr>
          <w:sz w:val="24"/>
          <w:szCs w:val="24"/>
        </w:rPr>
      </w:pPr>
      <w:r w:rsidRPr="00950D37">
        <w:rPr>
          <w:rFonts w:hAnsi="SimSun" w:hint="eastAsia"/>
          <w:sz w:val="24"/>
          <w:szCs w:val="24"/>
          <w:lang w:val="zh-CN"/>
        </w:rPr>
        <w:t>关于项目监测结构</w:t>
      </w:r>
      <w:r w:rsidRPr="00950D37">
        <w:rPr>
          <w:rFonts w:hAnsi="SimSun" w:hint="eastAsia"/>
          <w:sz w:val="24"/>
          <w:szCs w:val="24"/>
        </w:rPr>
        <w:t>，</w:t>
      </w:r>
      <w:r w:rsidRPr="00950D37">
        <w:rPr>
          <w:rFonts w:hAnsi="SimSun" w:hint="eastAsia"/>
          <w:sz w:val="24"/>
          <w:szCs w:val="24"/>
          <w:lang w:val="zh-CN"/>
        </w:rPr>
        <w:t>秘书处注意到项目协调员目前在南非境外办公。工发组织指出，在启动第二次付款时任命一名常驻国外的协调员的决定主要是为了利用国际技术专长并确保与全球在</w:t>
      </w:r>
      <w:r w:rsidR="00862F37">
        <w:rPr>
          <w:rFonts w:hAnsi="SimSun" w:hint="eastAsia"/>
          <w:sz w:val="24"/>
          <w:szCs w:val="24"/>
          <w:lang w:val="zh-CN"/>
        </w:rPr>
        <w:t>含氢氯氟烃</w:t>
      </w:r>
      <w:r w:rsidRPr="00950D37">
        <w:rPr>
          <w:rFonts w:hAnsi="SimSun" w:hint="eastAsia"/>
          <w:sz w:val="24"/>
          <w:szCs w:val="24"/>
          <w:lang w:val="zh-CN"/>
        </w:rPr>
        <w:t>淘汰战略、技术转让和与政策实施方面的最佳做法保持一致。然而，工发组织和国家臭氧机构目前正在建立一个驻地项目管理部门，以支持国家臭氧机构日常管理项目活动。鉴于认识到建立本地能力的重要性、本地协调的优势以及需要确保为实施</w:t>
      </w:r>
      <w:r w:rsidR="00862F37">
        <w:rPr>
          <w:rFonts w:hAnsi="SimSun" w:hint="eastAsia"/>
          <w:sz w:val="24"/>
          <w:szCs w:val="24"/>
          <w:lang w:val="zh-CN"/>
        </w:rPr>
        <w:t xml:space="preserve"> </w:t>
      </w:r>
      <w:r w:rsidR="00862F37">
        <w:rPr>
          <w:rFonts w:hAnsi="SimSun" w:hint="eastAsia"/>
          <w:sz w:val="24"/>
          <w:szCs w:val="24"/>
          <w:lang w:val="zh-CN"/>
        </w:rPr>
        <w:t>含氢氯氟烃淘汰管理计划</w:t>
      </w:r>
      <w:r w:rsidRPr="00950D37">
        <w:rPr>
          <w:rFonts w:hAnsi="SimSun" w:hint="eastAsia"/>
          <w:sz w:val="24"/>
          <w:szCs w:val="24"/>
          <w:lang w:val="zh-CN"/>
        </w:rPr>
        <w:t>和本次会议也正在审议的基加利氢氟碳化物执行计划建立健全的项目管理结构，秘书处建议工发组织在下一次付款申请中报告在确保由驻地工作人员开展项目监测方面取得的进展。</w:t>
      </w:r>
    </w:p>
    <w:p w14:paraId="61680476" w14:textId="6BD3BF84" w:rsidR="005F2EC5" w:rsidRPr="00950D37" w:rsidRDefault="00862F37">
      <w:pPr>
        <w:pStyle w:val="Heading1"/>
        <w:numPr>
          <w:ilvl w:val="0"/>
          <w:numId w:val="0"/>
        </w:numPr>
        <w:rPr>
          <w:sz w:val="24"/>
          <w:szCs w:val="24"/>
          <w:u w:val="single"/>
        </w:rPr>
      </w:pPr>
      <w:r>
        <w:rPr>
          <w:rFonts w:hAnsi="SimSun" w:hint="eastAsia"/>
          <w:sz w:val="24"/>
          <w:szCs w:val="24"/>
          <w:u w:val="single"/>
          <w:lang w:val="zh-CN"/>
        </w:rPr>
        <w:t xml:space="preserve"> </w:t>
      </w:r>
      <w:r>
        <w:rPr>
          <w:rFonts w:hAnsi="SimSun" w:hint="eastAsia"/>
          <w:sz w:val="24"/>
          <w:szCs w:val="24"/>
          <w:u w:val="single"/>
          <w:lang w:val="zh-CN"/>
        </w:rPr>
        <w:t>含氢氯氟烃淘汰管理计划</w:t>
      </w:r>
      <w:r w:rsidR="005F2EC5" w:rsidRPr="00950D37">
        <w:rPr>
          <w:rFonts w:hAnsi="SimSun" w:hint="eastAsia"/>
          <w:sz w:val="24"/>
          <w:szCs w:val="24"/>
          <w:u w:val="single"/>
          <w:lang w:val="zh-CN"/>
        </w:rPr>
        <w:t>第二阶段第二次付款的执行计划</w:t>
      </w:r>
    </w:p>
    <w:p w14:paraId="6E800BC4" w14:textId="5AD7B66F" w:rsidR="005F2EC5" w:rsidRPr="00950D37" w:rsidRDefault="005F2EC5">
      <w:pPr>
        <w:pStyle w:val="Heading1"/>
        <w:rPr>
          <w:sz w:val="24"/>
          <w:szCs w:val="24"/>
        </w:rPr>
      </w:pPr>
      <w:r w:rsidRPr="00950D37">
        <w:rPr>
          <w:rFonts w:hAnsi="SimSun" w:hint="eastAsia"/>
          <w:sz w:val="24"/>
          <w:szCs w:val="24"/>
          <w:lang w:val="zh-CN"/>
        </w:rPr>
        <w:t>在电子许可证颁发和配额系统方面作出如下改进</w:t>
      </w:r>
      <w:r w:rsidRPr="00950D37">
        <w:rPr>
          <w:rFonts w:hAnsi="SimSun" w:hint="eastAsia"/>
          <w:sz w:val="24"/>
          <w:szCs w:val="24"/>
        </w:rPr>
        <w:t>：</w:t>
      </w:r>
      <w:r w:rsidRPr="00950D37">
        <w:rPr>
          <w:rFonts w:hAnsi="SimSun" w:hint="eastAsia"/>
          <w:sz w:val="24"/>
          <w:szCs w:val="24"/>
          <w:lang w:val="zh-CN"/>
        </w:rPr>
        <w:t>增加按进口商</w:t>
      </w:r>
      <w:r w:rsidRPr="00950D37">
        <w:rPr>
          <w:sz w:val="24"/>
          <w:szCs w:val="24"/>
        </w:rPr>
        <w:t>/</w:t>
      </w:r>
      <w:r w:rsidRPr="00950D37">
        <w:rPr>
          <w:rFonts w:hAnsi="SimSun" w:hint="eastAsia"/>
          <w:sz w:val="24"/>
          <w:szCs w:val="24"/>
          <w:lang w:val="zh-CN"/>
        </w:rPr>
        <w:t>出口商或化学品类别分类的数据编制报告的灵活性</w:t>
      </w:r>
      <w:r w:rsidRPr="00950D37">
        <w:rPr>
          <w:rFonts w:hAnsi="SimSun" w:hint="eastAsia"/>
          <w:sz w:val="24"/>
          <w:szCs w:val="24"/>
        </w:rPr>
        <w:t>；</w:t>
      </w:r>
      <w:r w:rsidRPr="00950D37">
        <w:rPr>
          <w:rFonts w:hAnsi="SimSun" w:hint="eastAsia"/>
          <w:sz w:val="24"/>
          <w:szCs w:val="24"/>
          <w:lang w:val="zh-CN"/>
        </w:rPr>
        <w:t>将国家臭氧机构</w:t>
      </w:r>
      <w:r w:rsidR="000729AF">
        <w:rPr>
          <w:rFonts w:hAnsi="SimSun"/>
          <w:sz w:val="24"/>
          <w:szCs w:val="24"/>
          <w:lang w:val="en-US"/>
        </w:rPr>
        <w:t xml:space="preserve"> (</w:t>
      </w:r>
      <w:r w:rsidRPr="00950D37">
        <w:rPr>
          <w:sz w:val="24"/>
          <w:szCs w:val="24"/>
        </w:rPr>
        <w:t>NOU</w:t>
      </w:r>
      <w:r w:rsidR="000729AF">
        <w:rPr>
          <w:rFonts w:hAnsi="SimSun"/>
          <w:sz w:val="24"/>
          <w:szCs w:val="24"/>
          <w:lang w:val="en-US"/>
        </w:rPr>
        <w:t xml:space="preserve">) </w:t>
      </w:r>
      <w:r w:rsidRPr="00950D37">
        <w:rPr>
          <w:rFonts w:hAnsi="SimSun" w:hint="eastAsia"/>
          <w:sz w:val="24"/>
          <w:szCs w:val="24"/>
          <w:lang w:val="zh-CN"/>
        </w:rPr>
        <w:t>与国际贸易管理委员会和海关办事处连接</w:t>
      </w:r>
      <w:r w:rsidRPr="00950D37">
        <w:rPr>
          <w:rFonts w:hAnsi="SimSun" w:hint="eastAsia"/>
          <w:sz w:val="24"/>
          <w:szCs w:val="24"/>
        </w:rPr>
        <w:t>，</w:t>
      </w:r>
      <w:r w:rsidRPr="00950D37">
        <w:rPr>
          <w:rFonts w:hAnsi="SimSun" w:hint="eastAsia"/>
          <w:sz w:val="24"/>
          <w:szCs w:val="24"/>
          <w:lang w:val="zh-CN"/>
        </w:rPr>
        <w:t>实现信息的实时更新</w:t>
      </w:r>
      <w:r w:rsidRPr="00950D37">
        <w:rPr>
          <w:rFonts w:hAnsi="SimSun" w:hint="eastAsia"/>
          <w:sz w:val="24"/>
          <w:szCs w:val="24"/>
        </w:rPr>
        <w:t>，</w:t>
      </w:r>
      <w:r w:rsidRPr="00950D37">
        <w:rPr>
          <w:rFonts w:hAnsi="SimSun" w:hint="eastAsia"/>
          <w:sz w:val="24"/>
          <w:szCs w:val="24"/>
          <w:lang w:val="zh-CN"/>
        </w:rPr>
        <w:t>以加强监测</w:t>
      </w:r>
      <w:r w:rsidRPr="00950D37">
        <w:rPr>
          <w:rFonts w:hAnsi="SimSun" w:hint="eastAsia"/>
          <w:sz w:val="24"/>
          <w:szCs w:val="24"/>
        </w:rPr>
        <w:t>；</w:t>
      </w:r>
      <w:r w:rsidRPr="00950D37">
        <w:rPr>
          <w:rFonts w:hAnsi="SimSun" w:hint="eastAsia"/>
          <w:sz w:val="24"/>
          <w:szCs w:val="24"/>
          <w:lang w:val="zh-CN"/>
        </w:rPr>
        <w:t>提供如申请年度</w:t>
      </w:r>
      <w:r w:rsidR="00862F37">
        <w:rPr>
          <w:rFonts w:hAnsi="SimSun" w:hint="eastAsia"/>
          <w:sz w:val="24"/>
          <w:szCs w:val="24"/>
          <w:lang w:val="zh-CN"/>
        </w:rPr>
        <w:t>含氢氯氟烃</w:t>
      </w:r>
      <w:r w:rsidRPr="00950D37">
        <w:rPr>
          <w:rFonts w:hAnsi="SimSun" w:hint="eastAsia"/>
          <w:sz w:val="24"/>
          <w:szCs w:val="24"/>
          <w:lang w:val="zh-CN"/>
        </w:rPr>
        <w:t>进口配额或额外配额等服务。</w:t>
      </w:r>
    </w:p>
    <w:p w14:paraId="4150436E" w14:textId="07CFBECA" w:rsidR="005F2EC5" w:rsidRPr="00950D37" w:rsidRDefault="005F2EC5">
      <w:pPr>
        <w:pStyle w:val="Heading1"/>
        <w:rPr>
          <w:sz w:val="24"/>
          <w:szCs w:val="24"/>
        </w:rPr>
      </w:pPr>
      <w:r w:rsidRPr="00950D37">
        <w:rPr>
          <w:rFonts w:hAnsi="SimSun" w:hint="eastAsia"/>
          <w:sz w:val="24"/>
          <w:szCs w:val="24"/>
          <w:lang w:val="zh-CN"/>
        </w:rPr>
        <w:t>关于制冷剂的回收、再利用和再生</w:t>
      </w:r>
      <w:r w:rsidR="000729AF">
        <w:rPr>
          <w:rFonts w:hAnsi="SimSun"/>
          <w:sz w:val="24"/>
          <w:szCs w:val="24"/>
          <w:lang w:val="en-US"/>
        </w:rPr>
        <w:t xml:space="preserve"> (</w:t>
      </w:r>
      <w:r w:rsidRPr="00950D37">
        <w:rPr>
          <w:sz w:val="24"/>
          <w:szCs w:val="24"/>
        </w:rPr>
        <w:t>RRR</w:t>
      </w:r>
      <w:r w:rsidR="000729AF">
        <w:rPr>
          <w:rFonts w:hAnsi="SimSun"/>
          <w:sz w:val="24"/>
          <w:szCs w:val="24"/>
          <w:lang w:val="en-US"/>
        </w:rPr>
        <w:t xml:space="preserve">) </w:t>
      </w:r>
      <w:r w:rsidRPr="00950D37">
        <w:rPr>
          <w:rFonts w:hAnsi="SimSun" w:hint="eastAsia"/>
          <w:sz w:val="24"/>
          <w:szCs w:val="24"/>
          <w:lang w:val="zh-CN"/>
        </w:rPr>
        <w:t>项目</w:t>
      </w:r>
      <w:r w:rsidRPr="00950D37">
        <w:rPr>
          <w:rFonts w:hAnsi="SimSun" w:hint="eastAsia"/>
          <w:sz w:val="24"/>
          <w:szCs w:val="24"/>
        </w:rPr>
        <w:t>，</w:t>
      </w:r>
      <w:r w:rsidRPr="00950D37">
        <w:rPr>
          <w:rFonts w:hAnsi="SimSun" w:hint="eastAsia"/>
          <w:sz w:val="24"/>
          <w:szCs w:val="24"/>
          <w:lang w:val="zh-CN"/>
        </w:rPr>
        <w:t>第二次付款申请的资金主要用于建立实验室能力</w:t>
      </w:r>
      <w:r w:rsidRPr="00950D37">
        <w:rPr>
          <w:rFonts w:hAnsi="SimSun" w:hint="eastAsia"/>
          <w:sz w:val="24"/>
          <w:szCs w:val="24"/>
        </w:rPr>
        <w:t>，</w:t>
      </w:r>
      <w:r w:rsidRPr="00950D37">
        <w:rPr>
          <w:rFonts w:hAnsi="SimSun" w:hint="eastAsia"/>
          <w:sz w:val="24"/>
          <w:szCs w:val="24"/>
          <w:lang w:val="zh-CN"/>
        </w:rPr>
        <w:t>以测试再生的制冷剂和采购额外钢瓶</w:t>
      </w:r>
      <w:r w:rsidRPr="00950D37">
        <w:rPr>
          <w:rFonts w:hAnsi="SimSun" w:hint="eastAsia"/>
          <w:sz w:val="24"/>
          <w:szCs w:val="24"/>
        </w:rPr>
        <w:t>，</w:t>
      </w:r>
      <w:r w:rsidRPr="00950D37">
        <w:rPr>
          <w:rFonts w:hAnsi="SimSun" w:hint="eastAsia"/>
          <w:sz w:val="24"/>
          <w:szCs w:val="24"/>
          <w:lang w:val="zh-CN"/>
        </w:rPr>
        <w:t>而非最初考虑的建立钢瓶灌装设施。关于禁止使用一次性钢瓶的可行性研究得出结论认为，由于成本超过收益，特别对于中小企业而言更是如此，这项措施目前对南非而言尚不可行。此外，在</w:t>
      </w:r>
      <w:r w:rsidR="00862F37">
        <w:rPr>
          <w:rFonts w:hAnsi="SimSun" w:hint="eastAsia"/>
          <w:sz w:val="24"/>
          <w:szCs w:val="24"/>
          <w:lang w:val="zh-CN"/>
        </w:rPr>
        <w:t xml:space="preserve"> </w:t>
      </w:r>
      <w:r w:rsidR="00862F37">
        <w:rPr>
          <w:rFonts w:hAnsi="SimSun" w:hint="eastAsia"/>
          <w:sz w:val="24"/>
          <w:szCs w:val="24"/>
          <w:lang w:val="zh-CN"/>
        </w:rPr>
        <w:t>含氢氯氟烃淘汰管理计划</w:t>
      </w:r>
      <w:r w:rsidRPr="00950D37">
        <w:rPr>
          <w:rFonts w:hAnsi="SimSun" w:hint="eastAsia"/>
          <w:sz w:val="24"/>
          <w:szCs w:val="24"/>
          <w:lang w:val="zh-CN"/>
        </w:rPr>
        <w:t>第一阶段收到制冷剂再生设备的四家企业目前面临着与再生的制冷剂的质量以及缺乏认证设施相关的挑战。因此，南非政府和工发组织探讨了检测再生气体是否符合</w:t>
      </w:r>
      <w:r w:rsidRPr="00950D37">
        <w:rPr>
          <w:sz w:val="24"/>
          <w:szCs w:val="24"/>
          <w:lang w:val="zh-CN"/>
        </w:rPr>
        <w:t>AHRI 700</w:t>
      </w:r>
      <w:r w:rsidRPr="00950D37">
        <w:rPr>
          <w:rFonts w:hAnsi="SimSun" w:hint="eastAsia"/>
          <w:sz w:val="24"/>
          <w:szCs w:val="24"/>
          <w:lang w:val="zh-CN"/>
        </w:rPr>
        <w:t>等纯度标准的方案。</w:t>
      </w:r>
      <w:r w:rsidRPr="00950D37">
        <w:rPr>
          <w:rStyle w:val="FootnoteReference"/>
          <w:sz w:val="24"/>
          <w:szCs w:val="24"/>
          <w:lang w:val="zh-CN"/>
        </w:rPr>
        <w:footnoteReference w:id="11"/>
      </w:r>
      <w:r w:rsidRPr="00950D37">
        <w:rPr>
          <w:rFonts w:hAnsi="SimSun" w:hint="eastAsia"/>
          <w:sz w:val="24"/>
          <w:szCs w:val="24"/>
          <w:lang w:val="zh-CN"/>
        </w:rPr>
        <w:t>第二次付款的资金将用于支持一个回收、再利用和再生</w:t>
      </w:r>
      <w:r w:rsidR="000729AF">
        <w:rPr>
          <w:rFonts w:hAnsi="SimSun"/>
          <w:sz w:val="24"/>
          <w:szCs w:val="24"/>
          <w:lang w:val="en-US"/>
        </w:rPr>
        <w:t>(</w:t>
      </w:r>
      <w:r w:rsidRPr="00950D37">
        <w:rPr>
          <w:sz w:val="24"/>
          <w:szCs w:val="24"/>
          <w:lang w:val="zh-CN"/>
        </w:rPr>
        <w:t>RRR</w:t>
      </w:r>
      <w:r w:rsidR="000729AF">
        <w:rPr>
          <w:rFonts w:hAnsi="SimSun"/>
          <w:sz w:val="24"/>
          <w:szCs w:val="24"/>
          <w:lang w:val="en-US"/>
        </w:rPr>
        <w:t xml:space="preserve">) </w:t>
      </w:r>
      <w:r w:rsidRPr="00950D37">
        <w:rPr>
          <w:rFonts w:hAnsi="SimSun" w:hint="eastAsia"/>
          <w:sz w:val="24"/>
          <w:szCs w:val="24"/>
          <w:lang w:val="zh-CN"/>
        </w:rPr>
        <w:t>中心，以验证和认证制冷剂纯度并向其他三个中心提供此项服务。</w:t>
      </w:r>
    </w:p>
    <w:p w14:paraId="3F37BC16" w14:textId="77777777" w:rsidR="005F2EC5" w:rsidRPr="00950D37" w:rsidRDefault="005F2EC5">
      <w:pPr>
        <w:keepNext/>
        <w:shd w:val="clear" w:color="auto" w:fill="FFFFFF"/>
        <w:spacing w:after="240"/>
        <w:rPr>
          <w:sz w:val="24"/>
          <w:szCs w:val="24"/>
          <w:u w:val="single"/>
        </w:rPr>
      </w:pPr>
      <w:r w:rsidRPr="00950D37">
        <w:rPr>
          <w:rFonts w:hAnsi="SimSun" w:hint="eastAsia"/>
          <w:sz w:val="24"/>
          <w:szCs w:val="24"/>
          <w:u w:val="single"/>
          <w:lang w:val="zh-CN"/>
        </w:rPr>
        <w:t>性别平等政策的实施</w:t>
      </w:r>
    </w:p>
    <w:p w14:paraId="58376BC3" w14:textId="2A6654E0" w:rsidR="005F2EC5" w:rsidRPr="00950D37" w:rsidRDefault="005F2EC5">
      <w:pPr>
        <w:pStyle w:val="Heading1"/>
        <w:shd w:val="clear" w:color="auto" w:fill="FFFFFF"/>
        <w:spacing w:after="200"/>
        <w:rPr>
          <w:sz w:val="24"/>
          <w:szCs w:val="24"/>
        </w:rPr>
      </w:pPr>
      <w:r w:rsidRPr="00950D37">
        <w:rPr>
          <w:rFonts w:hAnsi="SimSun" w:hint="eastAsia"/>
          <w:sz w:val="24"/>
          <w:szCs w:val="24"/>
          <w:lang w:val="zh-CN"/>
        </w:rPr>
        <w:t>在付款实施过程中</w:t>
      </w:r>
      <w:r w:rsidRPr="00950D37">
        <w:rPr>
          <w:rFonts w:hAnsi="SimSun" w:hint="eastAsia"/>
          <w:sz w:val="24"/>
          <w:szCs w:val="24"/>
        </w:rPr>
        <w:t>，</w:t>
      </w:r>
      <w:r w:rsidRPr="00950D37">
        <w:rPr>
          <w:rFonts w:hAnsi="SimSun" w:hint="eastAsia"/>
          <w:sz w:val="24"/>
          <w:szCs w:val="24"/>
          <w:lang w:val="zh-CN"/>
        </w:rPr>
        <w:t>国家臭氧机构</w:t>
      </w:r>
      <w:r w:rsidR="000729AF">
        <w:rPr>
          <w:rFonts w:hAnsi="SimSun"/>
          <w:sz w:val="24"/>
          <w:szCs w:val="24"/>
          <w:lang w:val="en-US"/>
        </w:rPr>
        <w:t xml:space="preserve"> (</w:t>
      </w:r>
      <w:r w:rsidRPr="00950D37">
        <w:rPr>
          <w:sz w:val="24"/>
          <w:szCs w:val="24"/>
        </w:rPr>
        <w:t>NOU</w:t>
      </w:r>
      <w:r w:rsidR="000729AF">
        <w:rPr>
          <w:rFonts w:hAnsi="SimSun"/>
          <w:sz w:val="24"/>
          <w:szCs w:val="24"/>
          <w:lang w:val="en-US"/>
        </w:rPr>
        <w:t xml:space="preserve">) </w:t>
      </w:r>
      <w:r w:rsidRPr="00950D37">
        <w:rPr>
          <w:rFonts w:hAnsi="SimSun" w:hint="eastAsia"/>
          <w:sz w:val="24"/>
          <w:szCs w:val="24"/>
          <w:lang w:val="zh-CN"/>
        </w:rPr>
        <w:t>将采用性别平等指标来衡量妇女参与各组成部分的规划、实施和报告流程</w:t>
      </w:r>
      <w:r w:rsidRPr="00950D37">
        <w:rPr>
          <w:rFonts w:hAnsi="SimSun" w:hint="eastAsia"/>
          <w:sz w:val="24"/>
          <w:szCs w:val="24"/>
        </w:rPr>
        <w:t>，</w:t>
      </w:r>
      <w:r w:rsidRPr="00950D37">
        <w:rPr>
          <w:rFonts w:hAnsi="SimSun" w:hint="eastAsia"/>
          <w:sz w:val="24"/>
          <w:szCs w:val="24"/>
          <w:lang w:val="zh-CN"/>
        </w:rPr>
        <w:t>重点关注培训和能力建设活动以及其他支持措施</w:t>
      </w:r>
      <w:r w:rsidRPr="00950D37">
        <w:rPr>
          <w:rFonts w:hAnsi="SimSun" w:hint="eastAsia"/>
          <w:sz w:val="24"/>
          <w:szCs w:val="24"/>
        </w:rPr>
        <w:t>，</w:t>
      </w:r>
      <w:r w:rsidRPr="00950D37">
        <w:rPr>
          <w:rFonts w:hAnsi="SimSun" w:hint="eastAsia"/>
          <w:sz w:val="24"/>
          <w:szCs w:val="24"/>
          <w:lang w:val="zh-CN"/>
        </w:rPr>
        <w:t>力争实现</w:t>
      </w:r>
      <w:r w:rsidRPr="00950D37">
        <w:rPr>
          <w:sz w:val="24"/>
          <w:szCs w:val="24"/>
        </w:rPr>
        <w:t>25%</w:t>
      </w:r>
      <w:r w:rsidRPr="00950D37">
        <w:rPr>
          <w:rFonts w:hAnsi="SimSun" w:hint="eastAsia"/>
          <w:sz w:val="24"/>
          <w:szCs w:val="24"/>
          <w:lang w:val="zh-CN"/>
        </w:rPr>
        <w:t>的妇女参与率</w:t>
      </w:r>
      <w:r w:rsidRPr="00950D37">
        <w:rPr>
          <w:rFonts w:hAnsi="SimSun" w:hint="eastAsia"/>
          <w:sz w:val="24"/>
          <w:szCs w:val="24"/>
        </w:rPr>
        <w:t>，</w:t>
      </w:r>
      <w:r w:rsidRPr="00950D37">
        <w:rPr>
          <w:rFonts w:hAnsi="SimSun" w:hint="eastAsia"/>
          <w:sz w:val="24"/>
          <w:szCs w:val="24"/>
          <w:lang w:val="zh-CN"/>
        </w:rPr>
        <w:t>同时有关臭氧问题的会议和培训也将包含性别平等方面的讨论。</w:t>
      </w:r>
    </w:p>
    <w:p w14:paraId="016AE123" w14:textId="77777777" w:rsidR="000C2C58" w:rsidRDefault="000C2C58">
      <w:pPr>
        <w:widowControl w:val="0"/>
        <w:spacing w:before="200" w:after="200"/>
        <w:jc w:val="left"/>
        <w:rPr>
          <w:rFonts w:hAnsi="SimSun"/>
          <w:sz w:val="24"/>
          <w:szCs w:val="24"/>
          <w:u w:val="single"/>
          <w:lang w:val="zh-CN"/>
        </w:rPr>
      </w:pPr>
    </w:p>
    <w:p w14:paraId="612DF486" w14:textId="3146BA6E" w:rsidR="005F2EC5" w:rsidRPr="00950D37" w:rsidRDefault="005F2EC5">
      <w:pPr>
        <w:widowControl w:val="0"/>
        <w:spacing w:before="200" w:after="200"/>
        <w:jc w:val="left"/>
        <w:rPr>
          <w:sz w:val="24"/>
          <w:szCs w:val="24"/>
          <w:u w:val="single"/>
        </w:rPr>
      </w:pPr>
      <w:r w:rsidRPr="00950D37">
        <w:rPr>
          <w:rFonts w:hAnsi="SimSun" w:hint="eastAsia"/>
          <w:sz w:val="24"/>
          <w:szCs w:val="24"/>
          <w:u w:val="single"/>
          <w:lang w:val="zh-CN"/>
        </w:rPr>
        <w:lastRenderedPageBreak/>
        <w:t>淘汰</w:t>
      </w:r>
      <w:r w:rsidR="00862F37">
        <w:rPr>
          <w:rFonts w:hAnsi="SimSun" w:hint="eastAsia"/>
          <w:sz w:val="24"/>
          <w:szCs w:val="24"/>
          <w:u w:val="single"/>
          <w:lang w:val="zh-CN"/>
        </w:rPr>
        <w:t>含氢氯氟烃</w:t>
      </w:r>
      <w:r w:rsidRPr="00950D37">
        <w:rPr>
          <w:rFonts w:hAnsi="SimSun" w:hint="eastAsia"/>
          <w:sz w:val="24"/>
          <w:szCs w:val="24"/>
          <w:u w:val="single"/>
          <w:lang w:val="zh-CN"/>
        </w:rPr>
        <w:t>的可持续性和评估风险</w:t>
      </w:r>
    </w:p>
    <w:p w14:paraId="3B0AACF8" w14:textId="77777777" w:rsidR="005F2EC5" w:rsidRPr="00950D37" w:rsidRDefault="005F2EC5">
      <w:pPr>
        <w:pStyle w:val="Heading1"/>
        <w:widowControl w:val="0"/>
        <w:spacing w:after="0"/>
        <w:rPr>
          <w:sz w:val="24"/>
          <w:szCs w:val="24"/>
        </w:rPr>
      </w:pPr>
      <w:r w:rsidRPr="00950D37">
        <w:rPr>
          <w:rFonts w:hAnsi="SimSun" w:hint="eastAsia"/>
          <w:sz w:val="24"/>
          <w:szCs w:val="24"/>
          <w:lang w:val="zh-CN"/>
        </w:rPr>
        <w:t>本问题与下文第</w:t>
      </w:r>
      <w:r w:rsidRPr="00950D37">
        <w:rPr>
          <w:sz w:val="24"/>
          <w:szCs w:val="24"/>
        </w:rPr>
        <w:t>84</w:t>
      </w:r>
      <w:r w:rsidRPr="00950D37">
        <w:rPr>
          <w:rFonts w:hAnsi="SimSun" w:hint="eastAsia"/>
          <w:sz w:val="24"/>
          <w:szCs w:val="24"/>
          <w:lang w:val="zh-CN"/>
        </w:rPr>
        <w:t>和</w:t>
      </w:r>
      <w:r w:rsidRPr="00950D37">
        <w:rPr>
          <w:sz w:val="24"/>
          <w:szCs w:val="24"/>
        </w:rPr>
        <w:t>85</w:t>
      </w:r>
      <w:r w:rsidRPr="00950D37">
        <w:rPr>
          <w:rFonts w:hAnsi="SimSun" w:hint="eastAsia"/>
          <w:sz w:val="24"/>
          <w:szCs w:val="24"/>
          <w:lang w:val="zh-CN"/>
        </w:rPr>
        <w:t>段基加利氢氟碳化物执行计划逐步减少使用氢氟碳化物的可持续性问题一并提出。</w:t>
      </w:r>
    </w:p>
    <w:p w14:paraId="239A7C57" w14:textId="77777777" w:rsidR="005F2EC5" w:rsidRPr="00950D37" w:rsidRDefault="005F2EC5">
      <w:pPr>
        <w:widowControl w:val="0"/>
        <w:spacing w:before="240" w:after="240"/>
        <w:rPr>
          <w:sz w:val="24"/>
          <w:szCs w:val="24"/>
          <w:u w:val="single"/>
        </w:rPr>
      </w:pPr>
      <w:r w:rsidRPr="00950D37">
        <w:rPr>
          <w:rFonts w:hAnsi="SimSun" w:hint="eastAsia"/>
          <w:sz w:val="24"/>
          <w:szCs w:val="24"/>
          <w:u w:val="single"/>
          <w:lang w:val="zh-CN"/>
        </w:rPr>
        <w:t>结论</w:t>
      </w:r>
    </w:p>
    <w:p w14:paraId="78A0CBB3" w14:textId="37A949F6" w:rsidR="005F2EC5" w:rsidRPr="00950D37" w:rsidRDefault="005F2EC5">
      <w:pPr>
        <w:numPr>
          <w:ilvl w:val="0"/>
          <w:numId w:val="1"/>
        </w:numPr>
        <w:spacing w:after="240"/>
        <w:outlineLvl w:val="0"/>
        <w:rPr>
          <w:sz w:val="24"/>
          <w:szCs w:val="24"/>
        </w:rPr>
      </w:pPr>
      <w:r w:rsidRPr="00950D37">
        <w:rPr>
          <w:rFonts w:hAnsi="SimSun" w:hint="eastAsia"/>
          <w:sz w:val="24"/>
          <w:szCs w:val="24"/>
          <w:lang w:val="zh-CN"/>
        </w:rPr>
        <w:t>在报告期内</w:t>
      </w:r>
      <w:r w:rsidRPr="00950D37">
        <w:rPr>
          <w:rFonts w:hAnsi="SimSun" w:hint="eastAsia"/>
          <w:sz w:val="24"/>
          <w:szCs w:val="24"/>
        </w:rPr>
        <w:t>，</w:t>
      </w:r>
      <w:r w:rsidRPr="00950D37">
        <w:rPr>
          <w:rFonts w:hAnsi="SimSun" w:hint="eastAsia"/>
          <w:sz w:val="24"/>
          <w:szCs w:val="24"/>
          <w:lang w:val="zh-CN"/>
        </w:rPr>
        <w:t>南非始终遵守最高允许消费量水平。</w:t>
      </w:r>
      <w:r w:rsidRPr="00950D37">
        <w:rPr>
          <w:sz w:val="24"/>
          <w:szCs w:val="24"/>
          <w:lang w:val="zh-CN"/>
        </w:rPr>
        <w:t>2024</w:t>
      </w:r>
      <w:r w:rsidRPr="00950D37">
        <w:rPr>
          <w:rFonts w:hAnsi="SimSun" w:hint="eastAsia"/>
          <w:sz w:val="24"/>
          <w:szCs w:val="24"/>
          <w:lang w:val="zh-CN"/>
        </w:rPr>
        <w:t>年，</w:t>
      </w:r>
      <w:r w:rsidR="00862F37">
        <w:rPr>
          <w:rFonts w:hAnsi="SimSun" w:hint="eastAsia"/>
          <w:sz w:val="24"/>
          <w:szCs w:val="24"/>
          <w:lang w:val="zh-CN"/>
        </w:rPr>
        <w:t>含氢氯氟烃</w:t>
      </w:r>
      <w:r w:rsidRPr="00950D37">
        <w:rPr>
          <w:rFonts w:hAnsi="SimSun" w:hint="eastAsia"/>
          <w:sz w:val="24"/>
          <w:szCs w:val="24"/>
          <w:lang w:val="zh-CN"/>
        </w:rPr>
        <w:t>消费量比年度目标低</w:t>
      </w:r>
      <w:r w:rsidRPr="00950D37">
        <w:rPr>
          <w:sz w:val="24"/>
          <w:szCs w:val="24"/>
          <w:lang w:val="zh-CN"/>
        </w:rPr>
        <w:t>40%</w:t>
      </w:r>
      <w:r w:rsidRPr="00950D37">
        <w:rPr>
          <w:rFonts w:hAnsi="SimSun" w:hint="eastAsia"/>
          <w:sz w:val="24"/>
          <w:szCs w:val="24"/>
          <w:lang w:val="zh-CN"/>
        </w:rPr>
        <w:t>，比</w:t>
      </w:r>
      <w:r w:rsidR="00862F37">
        <w:rPr>
          <w:rFonts w:hAnsi="SimSun" w:hint="eastAsia"/>
          <w:sz w:val="24"/>
          <w:szCs w:val="24"/>
          <w:lang w:val="zh-CN"/>
        </w:rPr>
        <w:t>含氢氯氟烃</w:t>
      </w:r>
      <w:r w:rsidRPr="00950D37">
        <w:rPr>
          <w:rFonts w:hAnsi="SimSun" w:hint="eastAsia"/>
          <w:sz w:val="24"/>
          <w:szCs w:val="24"/>
          <w:lang w:val="zh-CN"/>
        </w:rPr>
        <w:t>基准量低</w:t>
      </w:r>
      <w:r w:rsidRPr="00950D37">
        <w:rPr>
          <w:sz w:val="24"/>
          <w:szCs w:val="24"/>
          <w:lang w:val="zh-CN"/>
        </w:rPr>
        <w:t>76%</w:t>
      </w:r>
      <w:r w:rsidRPr="00950D37">
        <w:rPr>
          <w:rFonts w:hAnsi="SimSun" w:hint="eastAsia"/>
          <w:sz w:val="24"/>
          <w:szCs w:val="24"/>
          <w:lang w:val="zh-CN"/>
        </w:rPr>
        <w:t>。上次付款批准的资金发放率为</w:t>
      </w:r>
      <w:r w:rsidRPr="00950D37">
        <w:rPr>
          <w:sz w:val="24"/>
          <w:szCs w:val="24"/>
          <w:lang w:val="zh-CN"/>
        </w:rPr>
        <w:t>98%</w:t>
      </w:r>
      <w:r w:rsidRPr="00950D37">
        <w:rPr>
          <w:rFonts w:hAnsi="SimSun" w:hint="eastAsia"/>
          <w:sz w:val="24"/>
          <w:szCs w:val="24"/>
          <w:lang w:val="zh-CN"/>
        </w:rPr>
        <w:t>，且在付款实施过程中取得了显著进展，其中包括：对</w:t>
      </w:r>
      <w:r w:rsidRPr="00950D37">
        <w:rPr>
          <w:sz w:val="24"/>
          <w:szCs w:val="24"/>
          <w:lang w:val="zh-CN"/>
        </w:rPr>
        <w:t>600</w:t>
      </w:r>
      <w:r w:rsidRPr="00950D37">
        <w:rPr>
          <w:rFonts w:hAnsi="SimSun" w:hint="eastAsia"/>
          <w:sz w:val="24"/>
          <w:szCs w:val="24"/>
          <w:lang w:val="zh-CN"/>
        </w:rPr>
        <w:t>名技术人员进行良好维修做法和安全处理替代品的培训和认证；向技术人员交付</w:t>
      </w:r>
      <w:r w:rsidRPr="00950D37">
        <w:rPr>
          <w:sz w:val="24"/>
          <w:szCs w:val="24"/>
          <w:lang w:val="zh-CN"/>
        </w:rPr>
        <w:t>1,200</w:t>
      </w:r>
      <w:r w:rsidRPr="00950D37">
        <w:rPr>
          <w:rFonts w:hAnsi="SimSun" w:hint="eastAsia"/>
          <w:sz w:val="24"/>
          <w:szCs w:val="24"/>
          <w:lang w:val="zh-CN"/>
        </w:rPr>
        <w:t>套工具包；向三个培训中心交付三个教育培训单元和培训设备；支持宣传活动。提交的报告还包括一份上一阶段完成的终端用户项目实施情况报告，该报告表明，经测试的替代技术在南非可行、高效和可扩展。</w:t>
      </w:r>
    </w:p>
    <w:p w14:paraId="4BB397C6" w14:textId="77777777" w:rsidR="005F2EC5" w:rsidRPr="000729AF" w:rsidRDefault="005F2EC5">
      <w:pPr>
        <w:keepNext/>
        <w:spacing w:before="360" w:after="240"/>
        <w:rPr>
          <w:rFonts w:ascii="SimHei" w:eastAsia="SimHei" w:hAnsi="SimHei"/>
          <w:bCs/>
          <w:sz w:val="24"/>
          <w:szCs w:val="24"/>
        </w:rPr>
      </w:pPr>
      <w:bookmarkStart w:id="7" w:name="_Hlk122622077"/>
      <w:r w:rsidRPr="000729AF">
        <w:rPr>
          <w:rFonts w:ascii="SimHei" w:eastAsia="SimHei" w:hAnsi="SimHei" w:hint="eastAsia"/>
          <w:bCs/>
          <w:sz w:val="24"/>
          <w:szCs w:val="24"/>
          <w:lang w:val="zh-CN"/>
        </w:rPr>
        <w:t>建议</w:t>
      </w:r>
    </w:p>
    <w:bookmarkEnd w:id="7"/>
    <w:p w14:paraId="43D2699C" w14:textId="77777777" w:rsidR="005F2EC5" w:rsidRPr="00950D37" w:rsidRDefault="005F2EC5">
      <w:pPr>
        <w:pStyle w:val="Heading1"/>
        <w:rPr>
          <w:sz w:val="24"/>
          <w:szCs w:val="24"/>
        </w:rPr>
      </w:pPr>
      <w:r w:rsidRPr="00950D37">
        <w:rPr>
          <w:rFonts w:hAnsi="SimSun" w:hint="eastAsia"/>
          <w:sz w:val="24"/>
          <w:szCs w:val="24"/>
          <w:lang w:val="zh-CN"/>
        </w:rPr>
        <w:t>基金秘书处建议执行委员会：</w:t>
      </w:r>
    </w:p>
    <w:p w14:paraId="7A2A67F9" w14:textId="12A879A4" w:rsidR="005F2EC5" w:rsidRPr="00950D37" w:rsidRDefault="005F2EC5">
      <w:pPr>
        <w:pStyle w:val="Heading2"/>
        <w:rPr>
          <w:sz w:val="24"/>
          <w:szCs w:val="24"/>
        </w:rPr>
      </w:pPr>
      <w:r w:rsidRPr="00950D37">
        <w:rPr>
          <w:rFonts w:hAnsi="SimSun" w:hint="eastAsia"/>
          <w:sz w:val="24"/>
          <w:szCs w:val="24"/>
          <w:lang w:val="zh-CN"/>
        </w:rPr>
        <w:t>注意到南非</w:t>
      </w:r>
      <w:r w:rsidR="00862F37">
        <w:rPr>
          <w:rFonts w:hAnsi="SimSun" w:hint="eastAsia"/>
          <w:sz w:val="24"/>
          <w:szCs w:val="24"/>
          <w:lang w:val="zh-CN"/>
        </w:rPr>
        <w:t>含氢氯氟烃淘汰管理计划</w:t>
      </w:r>
      <w:r w:rsidRPr="00950D37">
        <w:rPr>
          <w:rFonts w:hAnsi="SimSun" w:hint="eastAsia"/>
          <w:sz w:val="24"/>
          <w:szCs w:val="24"/>
          <w:lang w:val="zh-CN"/>
        </w:rPr>
        <w:t>第二阶段第一次付款的执行进度报告</w:t>
      </w:r>
      <w:r w:rsidRPr="00950D37">
        <w:rPr>
          <w:rFonts w:hAnsi="SimSun" w:hint="eastAsia"/>
          <w:sz w:val="24"/>
          <w:szCs w:val="24"/>
        </w:rPr>
        <w:t>；</w:t>
      </w:r>
      <w:r w:rsidRPr="00950D37">
        <w:rPr>
          <w:rFonts w:hAnsi="SimSun" w:hint="eastAsia"/>
          <w:sz w:val="24"/>
          <w:szCs w:val="24"/>
          <w:lang w:val="zh-CN"/>
        </w:rPr>
        <w:t>和</w:t>
      </w:r>
    </w:p>
    <w:p w14:paraId="47E3C7A6" w14:textId="17CED462" w:rsidR="005F2EC5" w:rsidRPr="00950D37" w:rsidRDefault="005F2EC5">
      <w:pPr>
        <w:pStyle w:val="Heading2"/>
        <w:widowControl/>
        <w:rPr>
          <w:sz w:val="24"/>
          <w:szCs w:val="24"/>
        </w:rPr>
      </w:pPr>
      <w:r w:rsidRPr="00950D37">
        <w:rPr>
          <w:rFonts w:hAnsi="SimSun" w:hint="eastAsia"/>
          <w:sz w:val="24"/>
          <w:szCs w:val="24"/>
          <w:lang w:val="zh-CN"/>
        </w:rPr>
        <w:t>请工发组织在南非</w:t>
      </w:r>
      <w:r w:rsidR="00862F37">
        <w:rPr>
          <w:rFonts w:hAnsi="SimSun" w:hint="eastAsia"/>
          <w:sz w:val="24"/>
          <w:szCs w:val="24"/>
          <w:lang w:val="zh-CN"/>
        </w:rPr>
        <w:t xml:space="preserve"> </w:t>
      </w:r>
      <w:r w:rsidR="00862F37">
        <w:rPr>
          <w:rFonts w:hAnsi="SimSun" w:hint="eastAsia"/>
          <w:sz w:val="24"/>
          <w:szCs w:val="24"/>
          <w:lang w:val="zh-CN"/>
        </w:rPr>
        <w:t>含氢氯氟烃淘汰管理计划</w:t>
      </w:r>
      <w:r w:rsidRPr="00950D37">
        <w:rPr>
          <w:rFonts w:hAnsi="SimSun" w:hint="eastAsia"/>
          <w:sz w:val="24"/>
          <w:szCs w:val="24"/>
          <w:lang w:val="zh-CN"/>
        </w:rPr>
        <w:t>第二阶段第三次付款的申请中列入</w:t>
      </w:r>
      <w:r w:rsidR="000C2C58">
        <w:rPr>
          <w:rFonts w:hAnsi="SimSun" w:hint="eastAsia"/>
          <w:sz w:val="24"/>
          <w:szCs w:val="24"/>
          <w:lang w:val="zh-CN"/>
        </w:rPr>
        <w:t>含氢氯氟烃</w:t>
      </w:r>
      <w:r w:rsidR="00862F37">
        <w:rPr>
          <w:rFonts w:hAnsi="SimSun" w:hint="eastAsia"/>
          <w:sz w:val="24"/>
          <w:szCs w:val="24"/>
          <w:lang w:val="zh-CN"/>
        </w:rPr>
        <w:t>淘汰管理计划</w:t>
      </w:r>
      <w:r w:rsidRPr="00950D37">
        <w:rPr>
          <w:rFonts w:hAnsi="SimSun" w:hint="eastAsia"/>
          <w:sz w:val="24"/>
          <w:szCs w:val="24"/>
          <w:lang w:val="zh-CN"/>
        </w:rPr>
        <w:t>第一阶段延期实施的冷风机替换示范项目的成果</w:t>
      </w:r>
      <w:r w:rsidRPr="00950D37">
        <w:rPr>
          <w:rFonts w:hAnsi="SimSun" w:hint="eastAsia"/>
          <w:sz w:val="24"/>
          <w:szCs w:val="24"/>
        </w:rPr>
        <w:t>（</w:t>
      </w:r>
      <w:r w:rsidRPr="00950D37">
        <w:rPr>
          <w:rFonts w:hAnsi="SimSun" w:hint="eastAsia"/>
          <w:sz w:val="24"/>
          <w:szCs w:val="24"/>
          <w:lang w:val="zh-CN"/>
        </w:rPr>
        <w:t>第</w:t>
      </w:r>
      <w:r w:rsidRPr="00950D37">
        <w:rPr>
          <w:sz w:val="24"/>
          <w:szCs w:val="24"/>
        </w:rPr>
        <w:t>92/36</w:t>
      </w:r>
      <w:r w:rsidRPr="00950D37">
        <w:rPr>
          <w:rFonts w:hAnsi="SimSun" w:hint="eastAsia"/>
          <w:sz w:val="24"/>
          <w:szCs w:val="24"/>
          <w:lang w:val="zh-CN"/>
        </w:rPr>
        <w:t>号决定</w:t>
      </w:r>
      <w:r w:rsidR="000729AF">
        <w:rPr>
          <w:rFonts w:hAnsi="SimSun"/>
          <w:sz w:val="24"/>
          <w:szCs w:val="24"/>
          <w:lang w:val="en-US"/>
        </w:rPr>
        <w:t>(</w:t>
      </w:r>
      <w:r w:rsidRPr="00950D37">
        <w:rPr>
          <w:sz w:val="24"/>
          <w:szCs w:val="24"/>
        </w:rPr>
        <w:t>g</w:t>
      </w:r>
      <w:r w:rsidR="000729AF">
        <w:rPr>
          <w:rFonts w:hAnsi="SimSun"/>
          <w:sz w:val="24"/>
          <w:szCs w:val="24"/>
          <w:lang w:val="en-US"/>
        </w:rPr>
        <w:t>)</w:t>
      </w:r>
      <w:r w:rsidRPr="00950D37">
        <w:rPr>
          <w:rFonts w:hAnsi="SimSun" w:hint="eastAsia"/>
          <w:sz w:val="24"/>
          <w:szCs w:val="24"/>
          <w:lang w:val="zh-CN"/>
        </w:rPr>
        <w:t>段和第</w:t>
      </w:r>
      <w:r w:rsidRPr="00950D37">
        <w:rPr>
          <w:sz w:val="24"/>
          <w:szCs w:val="24"/>
        </w:rPr>
        <w:t>94/9</w:t>
      </w:r>
      <w:r w:rsidRPr="00950D37">
        <w:rPr>
          <w:rFonts w:hAnsi="SimSun" w:hint="eastAsia"/>
          <w:sz w:val="24"/>
          <w:szCs w:val="24"/>
          <w:lang w:val="zh-CN"/>
        </w:rPr>
        <w:t>号决定</w:t>
      </w:r>
      <w:r w:rsidR="000729AF">
        <w:rPr>
          <w:rFonts w:hAnsi="SimSun"/>
          <w:sz w:val="24"/>
          <w:szCs w:val="24"/>
          <w:lang w:val="en-US"/>
        </w:rPr>
        <w:t>(</w:t>
      </w:r>
      <w:r w:rsidRPr="00950D37">
        <w:rPr>
          <w:sz w:val="24"/>
          <w:szCs w:val="24"/>
        </w:rPr>
        <w:t>c</w:t>
      </w:r>
      <w:r w:rsidR="000729AF">
        <w:rPr>
          <w:rFonts w:hAnsi="SimSun"/>
          <w:sz w:val="24"/>
          <w:szCs w:val="24"/>
          <w:lang w:val="en-US"/>
        </w:rPr>
        <w:t>)</w:t>
      </w:r>
      <w:r w:rsidRPr="00950D37">
        <w:rPr>
          <w:rFonts w:hAnsi="SimSun" w:hint="eastAsia"/>
          <w:sz w:val="24"/>
          <w:szCs w:val="24"/>
          <w:lang w:val="zh-CN"/>
        </w:rPr>
        <w:t>段</w:t>
      </w:r>
      <w:r w:rsidRPr="00950D37">
        <w:rPr>
          <w:rFonts w:hAnsi="SimSun" w:hint="eastAsia"/>
          <w:sz w:val="24"/>
          <w:szCs w:val="24"/>
        </w:rPr>
        <w:t>）</w:t>
      </w:r>
      <w:r w:rsidRPr="00950D37">
        <w:rPr>
          <w:rFonts w:hAnsi="SimSun" w:hint="eastAsia"/>
          <w:sz w:val="24"/>
          <w:szCs w:val="24"/>
          <w:lang w:val="zh-CN"/>
        </w:rPr>
        <w:t>以及确保由驻地工作人员开展项目监测取得的进展。</w:t>
      </w:r>
    </w:p>
    <w:p w14:paraId="086EFF74" w14:textId="151316A3" w:rsidR="005F2EC5" w:rsidRPr="00950D37" w:rsidRDefault="005F2EC5">
      <w:pPr>
        <w:pStyle w:val="Heading1"/>
        <w:rPr>
          <w:sz w:val="24"/>
          <w:szCs w:val="24"/>
        </w:rPr>
      </w:pPr>
      <w:r w:rsidRPr="00950D37">
        <w:rPr>
          <w:rFonts w:hAnsi="SimSun" w:hint="eastAsia"/>
          <w:sz w:val="24"/>
          <w:szCs w:val="24"/>
          <w:lang w:val="zh-CN"/>
        </w:rPr>
        <w:t>基金秘书处进一步建议一揽子核准南非</w:t>
      </w:r>
      <w:r w:rsidR="000C2C58">
        <w:rPr>
          <w:rFonts w:hAnsi="SimSun" w:hint="eastAsia"/>
          <w:sz w:val="24"/>
          <w:szCs w:val="24"/>
          <w:lang w:val="zh-CN"/>
        </w:rPr>
        <w:t>含氢氯氟烃</w:t>
      </w:r>
      <w:r w:rsidR="00862F37">
        <w:rPr>
          <w:rFonts w:hAnsi="SimSun" w:hint="eastAsia"/>
          <w:sz w:val="24"/>
          <w:szCs w:val="24"/>
          <w:lang w:val="zh-CN"/>
        </w:rPr>
        <w:t>淘汰管理计划</w:t>
      </w:r>
      <w:r w:rsidRPr="00950D37">
        <w:rPr>
          <w:rFonts w:hAnsi="SimSun" w:hint="eastAsia"/>
          <w:sz w:val="24"/>
          <w:szCs w:val="24"/>
          <w:lang w:val="zh-CN"/>
        </w:rPr>
        <w:t>第二阶段第二次付款以及相应的</w:t>
      </w:r>
      <w:r w:rsidRPr="00950D37">
        <w:rPr>
          <w:sz w:val="24"/>
          <w:szCs w:val="24"/>
        </w:rPr>
        <w:t>2026</w:t>
      </w:r>
      <w:r w:rsidRPr="00950D37">
        <w:rPr>
          <w:rFonts w:hAnsi="SimSun" w:hint="eastAsia"/>
          <w:sz w:val="24"/>
          <w:szCs w:val="24"/>
          <w:lang w:val="zh-CN"/>
        </w:rPr>
        <w:t>年付款执行计划</w:t>
      </w:r>
      <w:r w:rsidRPr="00950D37">
        <w:rPr>
          <w:rFonts w:hAnsi="SimSun" w:hint="eastAsia"/>
          <w:sz w:val="24"/>
          <w:szCs w:val="24"/>
        </w:rPr>
        <w:t>，</w:t>
      </w:r>
      <w:r w:rsidRPr="00950D37">
        <w:rPr>
          <w:rFonts w:hAnsi="SimSun" w:hint="eastAsia"/>
          <w:sz w:val="24"/>
          <w:szCs w:val="24"/>
          <w:lang w:val="zh-CN"/>
        </w:rPr>
        <w:t>供资数额见下表。</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557"/>
        <w:gridCol w:w="4952"/>
        <w:gridCol w:w="1170"/>
        <w:gridCol w:w="1350"/>
        <w:gridCol w:w="1468"/>
      </w:tblGrid>
      <w:tr w:rsidR="005F2EC5" w14:paraId="50E88D1F" w14:textId="77777777" w:rsidTr="00856286">
        <w:trPr>
          <w:tblHeader/>
        </w:trPr>
        <w:tc>
          <w:tcPr>
            <w:tcW w:w="293" w:type="pct"/>
          </w:tcPr>
          <w:p w14:paraId="254AB7F2" w14:textId="77777777" w:rsidR="005F2EC5" w:rsidRPr="000521E2" w:rsidRDefault="005F2EC5">
            <w:pPr>
              <w:keepNext/>
              <w:jc w:val="center"/>
              <w:rPr>
                <w:b/>
                <w:sz w:val="20"/>
                <w:szCs w:val="24"/>
              </w:rPr>
            </w:pPr>
          </w:p>
        </w:tc>
        <w:tc>
          <w:tcPr>
            <w:tcW w:w="2607" w:type="pct"/>
          </w:tcPr>
          <w:p w14:paraId="3E7F783C" w14:textId="77777777" w:rsidR="005F2EC5" w:rsidRPr="000521E2" w:rsidRDefault="005F2EC5">
            <w:pPr>
              <w:keepNext/>
              <w:jc w:val="center"/>
              <w:rPr>
                <w:szCs w:val="24"/>
              </w:rPr>
            </w:pPr>
            <w:r w:rsidRPr="000521E2">
              <w:rPr>
                <w:rFonts w:hAnsi="SimSun" w:hint="eastAsia"/>
                <w:b/>
                <w:sz w:val="20"/>
                <w:szCs w:val="24"/>
                <w:lang w:val="zh-CN"/>
              </w:rPr>
              <w:t>项目名称</w:t>
            </w:r>
          </w:p>
        </w:tc>
        <w:tc>
          <w:tcPr>
            <w:tcW w:w="616" w:type="pct"/>
            <w:tcMar>
              <w:left w:w="29" w:type="dxa"/>
              <w:right w:w="29" w:type="dxa"/>
            </w:tcMar>
          </w:tcPr>
          <w:p w14:paraId="3B346DEA" w14:textId="77777777" w:rsidR="005F2EC5" w:rsidRPr="000521E2" w:rsidRDefault="005F2EC5">
            <w:pPr>
              <w:widowControl w:val="0"/>
              <w:jc w:val="center"/>
              <w:rPr>
                <w:szCs w:val="24"/>
              </w:rPr>
            </w:pPr>
            <w:r w:rsidRPr="000521E2">
              <w:rPr>
                <w:rFonts w:hAnsi="SimSun" w:hint="eastAsia"/>
                <w:b/>
                <w:sz w:val="20"/>
                <w:szCs w:val="24"/>
                <w:lang w:val="zh-CN"/>
              </w:rPr>
              <w:t>项目供资额</w:t>
            </w:r>
            <w:r w:rsidRPr="000521E2">
              <w:rPr>
                <w:b/>
                <w:sz w:val="20"/>
                <w:szCs w:val="24"/>
                <w:lang w:val="zh-CN"/>
              </w:rPr>
              <w:br/>
            </w:r>
            <w:r w:rsidRPr="000521E2">
              <w:rPr>
                <w:rFonts w:hAnsi="SimSun" w:hint="eastAsia"/>
                <w:b/>
                <w:sz w:val="20"/>
                <w:szCs w:val="24"/>
                <w:lang w:val="zh-CN"/>
              </w:rPr>
              <w:t>（美元）</w:t>
            </w:r>
          </w:p>
        </w:tc>
        <w:tc>
          <w:tcPr>
            <w:tcW w:w="711" w:type="pct"/>
            <w:tcMar>
              <w:left w:w="29" w:type="dxa"/>
              <w:right w:w="29" w:type="dxa"/>
            </w:tcMar>
          </w:tcPr>
          <w:p w14:paraId="656974DC" w14:textId="77777777" w:rsidR="005F2EC5" w:rsidRPr="000521E2" w:rsidRDefault="005F2EC5">
            <w:pPr>
              <w:keepNext/>
              <w:jc w:val="center"/>
              <w:rPr>
                <w:szCs w:val="24"/>
              </w:rPr>
            </w:pPr>
            <w:r w:rsidRPr="000521E2">
              <w:rPr>
                <w:rFonts w:hAnsi="SimSun" w:hint="eastAsia"/>
                <w:b/>
                <w:sz w:val="20"/>
                <w:szCs w:val="24"/>
                <w:lang w:val="zh-CN"/>
              </w:rPr>
              <w:t>支助费用</w:t>
            </w:r>
            <w:r>
              <w:rPr>
                <w:rFonts w:hAnsi="SimSun"/>
                <w:b/>
                <w:sz w:val="20"/>
                <w:szCs w:val="24"/>
                <w:lang w:val="en-US"/>
              </w:rPr>
              <w:br/>
            </w:r>
            <w:r w:rsidRPr="000521E2">
              <w:rPr>
                <w:rFonts w:hAnsi="SimSun" w:hint="eastAsia"/>
                <w:b/>
                <w:sz w:val="20"/>
                <w:szCs w:val="24"/>
                <w:lang w:val="zh-CN"/>
              </w:rPr>
              <w:t>（美元）</w:t>
            </w:r>
          </w:p>
        </w:tc>
        <w:tc>
          <w:tcPr>
            <w:tcW w:w="773" w:type="pct"/>
            <w:tcMar>
              <w:left w:w="29" w:type="dxa"/>
              <w:right w:w="29" w:type="dxa"/>
            </w:tcMar>
          </w:tcPr>
          <w:p w14:paraId="19B5075F" w14:textId="77777777" w:rsidR="005F2EC5" w:rsidRPr="000521E2" w:rsidRDefault="005F2EC5">
            <w:pPr>
              <w:keepNext/>
              <w:jc w:val="center"/>
              <w:rPr>
                <w:szCs w:val="24"/>
              </w:rPr>
            </w:pPr>
            <w:r w:rsidRPr="000521E2">
              <w:rPr>
                <w:rFonts w:hAnsi="SimSun" w:hint="eastAsia"/>
                <w:b/>
                <w:sz w:val="20"/>
                <w:szCs w:val="24"/>
                <w:lang w:val="zh-CN"/>
              </w:rPr>
              <w:t>执行机构</w:t>
            </w:r>
          </w:p>
        </w:tc>
      </w:tr>
      <w:tr w:rsidR="005F2EC5" w14:paraId="2E10141D" w14:textId="77777777" w:rsidTr="00856286">
        <w:tc>
          <w:tcPr>
            <w:tcW w:w="293" w:type="pct"/>
          </w:tcPr>
          <w:p w14:paraId="047AAE4A" w14:textId="77777777" w:rsidR="005F2EC5" w:rsidRPr="000521E2" w:rsidRDefault="005F2EC5">
            <w:pPr>
              <w:keepNext/>
              <w:rPr>
                <w:szCs w:val="24"/>
              </w:rPr>
            </w:pPr>
            <w:r w:rsidRPr="000521E2">
              <w:rPr>
                <w:noProof/>
                <w:sz w:val="20"/>
                <w:szCs w:val="24"/>
              </w:rPr>
              <w:t>(a)</w:t>
            </w:r>
          </w:p>
        </w:tc>
        <w:tc>
          <w:tcPr>
            <w:tcW w:w="2607" w:type="pct"/>
          </w:tcPr>
          <w:p w14:paraId="717D000E" w14:textId="0812B785" w:rsidR="005F2EC5" w:rsidRPr="000521E2" w:rsidRDefault="000C2C58">
            <w:pPr>
              <w:keepNext/>
              <w:jc w:val="left"/>
              <w:rPr>
                <w:szCs w:val="24"/>
              </w:rPr>
            </w:pPr>
            <w:r>
              <w:rPr>
                <w:rFonts w:hAnsi="SimSun" w:hint="eastAsia"/>
                <w:sz w:val="20"/>
                <w:szCs w:val="24"/>
                <w:lang w:val="zh-CN"/>
              </w:rPr>
              <w:t>含氢氯氟烃</w:t>
            </w:r>
            <w:r w:rsidR="00862F37">
              <w:rPr>
                <w:rFonts w:hAnsi="SimSun" w:hint="eastAsia"/>
                <w:sz w:val="20"/>
                <w:szCs w:val="24"/>
                <w:lang w:val="zh-CN"/>
              </w:rPr>
              <w:t>淘汰管理计划</w:t>
            </w:r>
            <w:r>
              <w:rPr>
                <w:rFonts w:hAnsi="SimSun" w:hint="eastAsia"/>
                <w:sz w:val="20"/>
                <w:szCs w:val="24"/>
              </w:rPr>
              <w:t>（</w:t>
            </w:r>
            <w:r w:rsidR="005F2EC5" w:rsidRPr="000521E2">
              <w:rPr>
                <w:rFonts w:hAnsi="SimSun" w:hint="eastAsia"/>
                <w:sz w:val="20"/>
                <w:szCs w:val="24"/>
                <w:lang w:val="zh-CN"/>
              </w:rPr>
              <w:t>第二阶段</w:t>
            </w:r>
            <w:r w:rsidR="005F2EC5" w:rsidRPr="000521E2">
              <w:rPr>
                <w:rFonts w:hAnsi="SimSun" w:hint="eastAsia"/>
                <w:sz w:val="20"/>
                <w:szCs w:val="24"/>
              </w:rPr>
              <w:t>，</w:t>
            </w:r>
            <w:r w:rsidR="005F2EC5" w:rsidRPr="000521E2">
              <w:rPr>
                <w:rFonts w:hAnsi="SimSun" w:hint="eastAsia"/>
                <w:sz w:val="20"/>
                <w:szCs w:val="24"/>
                <w:lang w:val="zh-CN"/>
              </w:rPr>
              <w:t>第二次付款</w:t>
            </w:r>
            <w:r w:rsidR="005F2EC5" w:rsidRPr="000521E2">
              <w:rPr>
                <w:rFonts w:hAnsi="SimSun" w:hint="eastAsia"/>
                <w:sz w:val="20"/>
                <w:szCs w:val="24"/>
              </w:rPr>
              <w:t>）</w:t>
            </w:r>
          </w:p>
        </w:tc>
        <w:tc>
          <w:tcPr>
            <w:tcW w:w="616" w:type="pct"/>
            <w:vAlign w:val="center"/>
          </w:tcPr>
          <w:p w14:paraId="63781B9C" w14:textId="77777777" w:rsidR="005F2EC5" w:rsidRPr="000521E2" w:rsidRDefault="005F2EC5">
            <w:pPr>
              <w:keepNext/>
              <w:jc w:val="right"/>
              <w:rPr>
                <w:b/>
                <w:sz w:val="20"/>
                <w:szCs w:val="24"/>
                <w:highlight w:val="cyan"/>
              </w:rPr>
            </w:pPr>
            <w:r w:rsidRPr="000521E2">
              <w:rPr>
                <w:sz w:val="20"/>
                <w:szCs w:val="24"/>
              </w:rPr>
              <w:t>2,676,043</w:t>
            </w:r>
          </w:p>
        </w:tc>
        <w:tc>
          <w:tcPr>
            <w:tcW w:w="711" w:type="pct"/>
            <w:vAlign w:val="center"/>
          </w:tcPr>
          <w:p w14:paraId="11C819B3" w14:textId="77777777" w:rsidR="005F2EC5" w:rsidRPr="000521E2" w:rsidRDefault="005F2EC5">
            <w:pPr>
              <w:keepNext/>
              <w:jc w:val="right"/>
              <w:rPr>
                <w:sz w:val="20"/>
                <w:szCs w:val="24"/>
              </w:rPr>
            </w:pPr>
            <w:r w:rsidRPr="000521E2">
              <w:rPr>
                <w:sz w:val="20"/>
                <w:szCs w:val="24"/>
              </w:rPr>
              <w:t>187,323</w:t>
            </w:r>
          </w:p>
        </w:tc>
        <w:tc>
          <w:tcPr>
            <w:tcW w:w="773" w:type="pct"/>
            <w:vAlign w:val="center"/>
          </w:tcPr>
          <w:p w14:paraId="448E9C54" w14:textId="77777777" w:rsidR="005F2EC5" w:rsidRPr="000521E2" w:rsidRDefault="005F2EC5">
            <w:pPr>
              <w:keepNext/>
              <w:jc w:val="center"/>
              <w:rPr>
                <w:szCs w:val="24"/>
              </w:rPr>
            </w:pPr>
            <w:r w:rsidRPr="000521E2">
              <w:rPr>
                <w:rFonts w:hAnsi="SimSun" w:hint="eastAsia"/>
                <w:sz w:val="20"/>
                <w:szCs w:val="24"/>
                <w:lang w:val="zh-CN"/>
              </w:rPr>
              <w:t>工发组织</w:t>
            </w:r>
          </w:p>
        </w:tc>
      </w:tr>
    </w:tbl>
    <w:p w14:paraId="39E06EF5" w14:textId="77777777" w:rsidR="005F2EC5" w:rsidRDefault="005F2EC5">
      <w:pPr>
        <w:spacing w:after="60"/>
        <w:rPr>
          <w:szCs w:val="24"/>
        </w:rPr>
      </w:pPr>
    </w:p>
    <w:p w14:paraId="720D7F59" w14:textId="42E59EA1" w:rsidR="005F2EC5" w:rsidRDefault="005F2EC5">
      <w:pPr>
        <w:jc w:val="left"/>
        <w:rPr>
          <w:szCs w:val="24"/>
        </w:rPr>
        <w:sectPr w:rsidR="005F2EC5">
          <w:headerReference w:type="even" r:id="rId13"/>
          <w:headerReference w:type="default" r:id="rId14"/>
          <w:footerReference w:type="even" r:id="rId15"/>
          <w:footerReference w:type="default" r:id="rId16"/>
          <w:footerReference w:type="first" r:id="rId17"/>
          <w:pgSz w:w="12240" w:h="15840" w:code="1"/>
          <w:pgMar w:top="720" w:right="1440" w:bottom="864" w:left="1440" w:header="720" w:footer="475" w:gutter="0"/>
          <w:pgNumType w:start="1"/>
          <w:cols w:space="720"/>
          <w:titlePg/>
          <w:docGrid w:linePitch="299"/>
        </w:sectPr>
      </w:pPr>
    </w:p>
    <w:p w14:paraId="0ADB6B14" w14:textId="77777777" w:rsidR="005F2EC5" w:rsidRPr="00900D55" w:rsidRDefault="005F2EC5">
      <w:pPr>
        <w:spacing w:after="120"/>
        <w:jc w:val="center"/>
        <w:rPr>
          <w:rFonts w:ascii="SimHei" w:eastAsia="SimHei" w:hAnsi="SimHei"/>
          <w:sz w:val="28"/>
          <w:szCs w:val="28"/>
        </w:rPr>
      </w:pPr>
      <w:r w:rsidRPr="00900D55">
        <w:rPr>
          <w:rFonts w:ascii="SimHei" w:eastAsia="SimHei" w:hAnsi="SimHei" w:hint="eastAsia"/>
          <w:sz w:val="28"/>
          <w:szCs w:val="28"/>
          <w:lang w:val="zh-CN"/>
        </w:rPr>
        <w:lastRenderedPageBreak/>
        <w:t>项目评价表</w:t>
      </w:r>
      <w:r w:rsidRPr="00900D55">
        <w:rPr>
          <w:rFonts w:ascii="SimHei" w:eastAsia="SimHei" w:hAnsi="SimHei"/>
          <w:sz w:val="28"/>
          <w:szCs w:val="28"/>
          <w:lang w:val="zh-CN"/>
        </w:rPr>
        <w:t xml:space="preserve"> — </w:t>
      </w:r>
      <w:r w:rsidRPr="00900D55">
        <w:rPr>
          <w:rFonts w:ascii="SimHei" w:eastAsia="SimHei" w:hAnsi="SimHei" w:hint="eastAsia"/>
          <w:sz w:val="28"/>
          <w:szCs w:val="28"/>
          <w:lang w:val="zh-CN"/>
        </w:rPr>
        <w:t>多年期项目</w:t>
      </w:r>
    </w:p>
    <w:p w14:paraId="1EA7878E" w14:textId="77777777" w:rsidR="005F2EC5" w:rsidRPr="00900D55" w:rsidRDefault="005F2EC5">
      <w:pPr>
        <w:spacing w:after="200"/>
        <w:jc w:val="center"/>
        <w:rPr>
          <w:rFonts w:ascii="SimHei" w:eastAsia="SimHei" w:hAnsi="SimHei"/>
          <w:sz w:val="24"/>
          <w:szCs w:val="24"/>
        </w:rPr>
      </w:pPr>
      <w:r w:rsidRPr="00900D55">
        <w:rPr>
          <w:rFonts w:ascii="SimHei" w:eastAsia="SimHei" w:hAnsi="SimHei" w:hint="eastAsia"/>
          <w:sz w:val="24"/>
          <w:szCs w:val="24"/>
          <w:lang w:val="zh-CN"/>
        </w:rPr>
        <w:t>南非</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28" w:type="dxa"/>
          <w:bottom w:w="28" w:type="dxa"/>
        </w:tblCellMar>
        <w:tblLook w:val="00A0" w:firstRow="1" w:lastRow="0" w:firstColumn="1" w:lastColumn="0" w:noHBand="0" w:noVBand="0"/>
      </w:tblPr>
      <w:tblGrid>
        <w:gridCol w:w="4357"/>
        <w:gridCol w:w="5219"/>
      </w:tblGrid>
      <w:tr w:rsidR="005F2EC5" w:rsidRPr="00F753EB" w14:paraId="205EE8BD" w14:textId="77777777">
        <w:trPr>
          <w:trHeight w:val="248"/>
        </w:trPr>
        <w:tc>
          <w:tcPr>
            <w:tcW w:w="2275" w:type="pct"/>
          </w:tcPr>
          <w:p w14:paraId="1C080949" w14:textId="77777777" w:rsidR="005F2EC5" w:rsidRPr="00F753EB" w:rsidRDefault="005F2EC5">
            <w:pPr>
              <w:rPr>
                <w:sz w:val="18"/>
                <w:szCs w:val="18"/>
              </w:rPr>
            </w:pPr>
            <w:r w:rsidRPr="00F753EB">
              <w:rPr>
                <w:rFonts w:hAnsi="SimSun" w:hint="eastAsia"/>
                <w:b/>
                <w:sz w:val="18"/>
                <w:szCs w:val="18"/>
                <w:lang w:val="zh-CN"/>
              </w:rPr>
              <w:t>项目名称</w:t>
            </w:r>
          </w:p>
        </w:tc>
        <w:tc>
          <w:tcPr>
            <w:tcW w:w="2725" w:type="pct"/>
          </w:tcPr>
          <w:p w14:paraId="7B58FFEC" w14:textId="77777777" w:rsidR="005F2EC5" w:rsidRPr="00F753EB" w:rsidRDefault="005F2EC5">
            <w:pPr>
              <w:jc w:val="center"/>
              <w:rPr>
                <w:sz w:val="18"/>
                <w:szCs w:val="18"/>
              </w:rPr>
            </w:pPr>
            <w:r w:rsidRPr="00F753EB">
              <w:rPr>
                <w:rFonts w:hAnsi="SimSun" w:hint="eastAsia"/>
                <w:b/>
                <w:sz w:val="18"/>
                <w:szCs w:val="18"/>
                <w:lang w:val="zh-CN"/>
              </w:rPr>
              <w:t>机构</w:t>
            </w:r>
          </w:p>
        </w:tc>
      </w:tr>
      <w:tr w:rsidR="005F2EC5" w:rsidRPr="00F753EB" w14:paraId="0D4A8EF3" w14:textId="77777777">
        <w:trPr>
          <w:trHeight w:val="40"/>
        </w:trPr>
        <w:tc>
          <w:tcPr>
            <w:tcW w:w="2275" w:type="pct"/>
            <w:vAlign w:val="center"/>
          </w:tcPr>
          <w:p w14:paraId="741352A1" w14:textId="77777777" w:rsidR="005F2EC5" w:rsidRPr="00F753EB" w:rsidRDefault="005F2EC5" w:rsidP="004B2E38">
            <w:pPr>
              <w:rPr>
                <w:sz w:val="18"/>
                <w:szCs w:val="18"/>
              </w:rPr>
            </w:pPr>
            <w:r w:rsidRPr="00F753EB">
              <w:rPr>
                <w:rFonts w:hAnsi="SimSun" w:hint="eastAsia"/>
                <w:sz w:val="18"/>
                <w:szCs w:val="18"/>
                <w:lang w:val="zh-CN"/>
              </w:rPr>
              <w:t>基加利氢氟碳化物执行计划（第一阶段）</w:t>
            </w:r>
          </w:p>
        </w:tc>
        <w:tc>
          <w:tcPr>
            <w:tcW w:w="2725" w:type="pct"/>
            <w:vAlign w:val="center"/>
          </w:tcPr>
          <w:p w14:paraId="2455DEA1" w14:textId="77777777" w:rsidR="005F2EC5" w:rsidRPr="00F753EB" w:rsidRDefault="005F2EC5">
            <w:pPr>
              <w:jc w:val="center"/>
              <w:rPr>
                <w:sz w:val="18"/>
                <w:szCs w:val="18"/>
              </w:rPr>
            </w:pPr>
            <w:r w:rsidRPr="00F753EB">
              <w:rPr>
                <w:rFonts w:hAnsi="SimSun" w:hint="eastAsia"/>
                <w:sz w:val="18"/>
                <w:szCs w:val="18"/>
                <w:lang w:val="zh-CN"/>
              </w:rPr>
              <w:t>工发组织（牵头）</w:t>
            </w:r>
          </w:p>
        </w:tc>
      </w:tr>
    </w:tbl>
    <w:p w14:paraId="005AA632" w14:textId="77777777" w:rsidR="005F2EC5" w:rsidRPr="00F753EB" w:rsidRDefault="005F2EC5">
      <w:pPr>
        <w:jc w:val="center"/>
        <w:rPr>
          <w:sz w:val="18"/>
          <w:szCs w:val="18"/>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28" w:type="dxa"/>
          <w:bottom w:w="28" w:type="dxa"/>
        </w:tblCellMar>
        <w:tblLook w:val="00A0" w:firstRow="1" w:lastRow="0" w:firstColumn="1" w:lastColumn="0" w:noHBand="0" w:noVBand="0"/>
      </w:tblPr>
      <w:tblGrid>
        <w:gridCol w:w="4351"/>
        <w:gridCol w:w="1247"/>
        <w:gridCol w:w="1440"/>
        <w:gridCol w:w="2538"/>
      </w:tblGrid>
      <w:tr w:rsidR="005F2EC5" w:rsidRPr="00F753EB" w14:paraId="0009177F" w14:textId="77777777" w:rsidTr="00CE2F1B">
        <w:trPr>
          <w:trHeight w:val="77"/>
        </w:trPr>
        <w:tc>
          <w:tcPr>
            <w:tcW w:w="2272" w:type="pct"/>
          </w:tcPr>
          <w:p w14:paraId="30A67C32" w14:textId="77777777" w:rsidR="005F2EC5" w:rsidRPr="00F753EB" w:rsidRDefault="005F2EC5">
            <w:pPr>
              <w:jc w:val="left"/>
              <w:rPr>
                <w:sz w:val="18"/>
                <w:szCs w:val="18"/>
              </w:rPr>
            </w:pPr>
            <w:r w:rsidRPr="00F753EB">
              <w:rPr>
                <w:rFonts w:hAnsi="SimSun" w:hint="eastAsia"/>
                <w:b/>
                <w:sz w:val="18"/>
                <w:szCs w:val="18"/>
                <w:lang w:val="zh-CN"/>
              </w:rPr>
              <w:t>最新的第</w:t>
            </w:r>
            <w:r w:rsidRPr="00F753EB">
              <w:rPr>
                <w:b/>
                <w:sz w:val="18"/>
                <w:szCs w:val="18"/>
                <w:lang w:val="zh-CN"/>
              </w:rPr>
              <w:t>7</w:t>
            </w:r>
            <w:r w:rsidRPr="00F753EB">
              <w:rPr>
                <w:rFonts w:hAnsi="SimSun" w:hint="eastAsia"/>
                <w:b/>
                <w:sz w:val="18"/>
                <w:szCs w:val="18"/>
                <w:lang w:val="zh-CN"/>
              </w:rPr>
              <w:t>条数据（附件</w:t>
            </w:r>
            <w:r w:rsidRPr="00F753EB">
              <w:rPr>
                <w:b/>
                <w:sz w:val="18"/>
                <w:szCs w:val="18"/>
                <w:lang w:val="zh-CN"/>
              </w:rPr>
              <w:t>F</w:t>
            </w:r>
            <w:r w:rsidRPr="00F753EB">
              <w:rPr>
                <w:rFonts w:hAnsi="SimSun" w:hint="eastAsia"/>
                <w:b/>
                <w:sz w:val="18"/>
                <w:szCs w:val="18"/>
                <w:lang w:val="zh-CN"/>
              </w:rPr>
              <w:t>）</w:t>
            </w:r>
          </w:p>
        </w:tc>
        <w:tc>
          <w:tcPr>
            <w:tcW w:w="651" w:type="pct"/>
          </w:tcPr>
          <w:p w14:paraId="7DF74E32" w14:textId="77777777" w:rsidR="005F2EC5" w:rsidRPr="00F753EB" w:rsidRDefault="005F2EC5">
            <w:pPr>
              <w:ind w:right="-247"/>
              <w:jc w:val="left"/>
              <w:rPr>
                <w:sz w:val="18"/>
                <w:szCs w:val="18"/>
              </w:rPr>
            </w:pPr>
            <w:r w:rsidRPr="00F753EB">
              <w:rPr>
                <w:rFonts w:hAnsi="SimSun" w:hint="eastAsia"/>
                <w:b/>
                <w:sz w:val="18"/>
                <w:szCs w:val="18"/>
                <w:lang w:val="zh-CN"/>
              </w:rPr>
              <w:t>年份：</w:t>
            </w:r>
            <w:r w:rsidRPr="00F753EB">
              <w:rPr>
                <w:sz w:val="18"/>
                <w:szCs w:val="18"/>
              </w:rPr>
              <w:t xml:space="preserve"> </w:t>
            </w:r>
            <w:r w:rsidRPr="00F753EB">
              <w:rPr>
                <w:color w:val="000000"/>
                <w:sz w:val="18"/>
                <w:szCs w:val="18"/>
              </w:rPr>
              <w:t>2024</w:t>
            </w:r>
          </w:p>
        </w:tc>
        <w:tc>
          <w:tcPr>
            <w:tcW w:w="752" w:type="pct"/>
          </w:tcPr>
          <w:p w14:paraId="137FE00F" w14:textId="77777777" w:rsidR="005F2EC5" w:rsidRPr="00F753EB" w:rsidRDefault="005F2EC5">
            <w:pPr>
              <w:ind w:left="-109"/>
              <w:jc w:val="right"/>
              <w:rPr>
                <w:sz w:val="18"/>
                <w:szCs w:val="18"/>
              </w:rPr>
            </w:pPr>
            <w:r w:rsidRPr="00F753EB">
              <w:rPr>
                <w:sz w:val="18"/>
                <w:szCs w:val="18"/>
                <w:lang w:val="zh-CN"/>
              </w:rPr>
              <w:t>4,088.72</w:t>
            </w:r>
            <w:r w:rsidRPr="00F753EB">
              <w:rPr>
                <w:rFonts w:hAnsi="SimSun" w:hint="eastAsia"/>
                <w:sz w:val="18"/>
                <w:szCs w:val="18"/>
                <w:lang w:val="zh-CN"/>
              </w:rPr>
              <w:t>公吨</w:t>
            </w:r>
          </w:p>
        </w:tc>
        <w:tc>
          <w:tcPr>
            <w:tcW w:w="1325" w:type="pct"/>
          </w:tcPr>
          <w:p w14:paraId="2BC357B9" w14:textId="544C9656" w:rsidR="005F2EC5" w:rsidRPr="00F753EB" w:rsidRDefault="005F2EC5">
            <w:pPr>
              <w:ind w:left="-246" w:right="33"/>
              <w:jc w:val="right"/>
              <w:rPr>
                <w:sz w:val="18"/>
                <w:szCs w:val="18"/>
              </w:rPr>
            </w:pPr>
            <w:r w:rsidRPr="00F753EB">
              <w:rPr>
                <w:sz w:val="18"/>
                <w:szCs w:val="18"/>
                <w:lang w:val="en-US"/>
              </w:rPr>
              <w:t xml:space="preserve">10,048,744 </w:t>
            </w:r>
            <w:r w:rsidR="00CE2F1B" w:rsidRPr="00F753EB">
              <w:rPr>
                <w:sz w:val="18"/>
                <w:szCs w:val="18"/>
                <w:lang w:val="en-US"/>
              </w:rPr>
              <w:t>吨二氧化碳当量</w:t>
            </w:r>
          </w:p>
        </w:tc>
      </w:tr>
    </w:tbl>
    <w:p w14:paraId="77D71AF5" w14:textId="77777777" w:rsidR="005F2EC5" w:rsidRPr="00F753EB" w:rsidRDefault="005F2EC5">
      <w:pPr>
        <w:jc w:val="center"/>
        <w:rPr>
          <w:sz w:val="18"/>
          <w:szCs w:val="18"/>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1589"/>
        <w:gridCol w:w="927"/>
        <w:gridCol w:w="989"/>
        <w:gridCol w:w="972"/>
        <w:gridCol w:w="1155"/>
        <w:gridCol w:w="722"/>
        <w:gridCol w:w="1155"/>
        <w:gridCol w:w="917"/>
        <w:gridCol w:w="1104"/>
      </w:tblGrid>
      <w:tr w:rsidR="005F2EC5" w:rsidRPr="00F753EB" w14:paraId="7B63297F" w14:textId="77777777" w:rsidTr="00CA4B06">
        <w:trPr>
          <w:trHeight w:val="98"/>
        </w:trPr>
        <w:tc>
          <w:tcPr>
            <w:tcW w:w="833" w:type="pct"/>
            <w:vMerge w:val="restart"/>
            <w:tcMar>
              <w:left w:w="85" w:type="dxa"/>
              <w:right w:w="85" w:type="dxa"/>
            </w:tcMar>
            <w:vAlign w:val="center"/>
          </w:tcPr>
          <w:p w14:paraId="12320F36" w14:textId="77777777" w:rsidR="005F2EC5" w:rsidRPr="00F753EB" w:rsidRDefault="005F2EC5">
            <w:pPr>
              <w:jc w:val="center"/>
              <w:rPr>
                <w:sz w:val="18"/>
                <w:szCs w:val="18"/>
              </w:rPr>
            </w:pPr>
          </w:p>
        </w:tc>
        <w:tc>
          <w:tcPr>
            <w:tcW w:w="486" w:type="pct"/>
            <w:vMerge w:val="restart"/>
            <w:tcMar>
              <w:left w:w="85" w:type="dxa"/>
              <w:right w:w="85" w:type="dxa"/>
            </w:tcMar>
            <w:vAlign w:val="center"/>
          </w:tcPr>
          <w:p w14:paraId="257E4297" w14:textId="77777777" w:rsidR="005F2EC5" w:rsidRPr="00F753EB" w:rsidRDefault="005F2EC5">
            <w:pPr>
              <w:jc w:val="center"/>
              <w:rPr>
                <w:sz w:val="18"/>
                <w:szCs w:val="18"/>
              </w:rPr>
            </w:pPr>
            <w:r w:rsidRPr="00F753EB">
              <w:rPr>
                <w:rFonts w:hAnsi="SimSun" w:hint="eastAsia"/>
                <w:sz w:val="18"/>
                <w:szCs w:val="18"/>
                <w:lang w:val="zh-CN"/>
              </w:rPr>
              <w:t>气雾剂</w:t>
            </w:r>
          </w:p>
        </w:tc>
        <w:tc>
          <w:tcPr>
            <w:tcW w:w="519" w:type="pct"/>
            <w:vMerge w:val="restart"/>
            <w:tcMar>
              <w:left w:w="85" w:type="dxa"/>
              <w:right w:w="85" w:type="dxa"/>
            </w:tcMar>
            <w:vAlign w:val="center"/>
          </w:tcPr>
          <w:p w14:paraId="77CD68A1" w14:textId="0ECD883F" w:rsidR="005F2EC5" w:rsidRPr="00F753EB" w:rsidRDefault="00CA4B06">
            <w:pPr>
              <w:jc w:val="center"/>
              <w:rPr>
                <w:sz w:val="18"/>
                <w:szCs w:val="18"/>
              </w:rPr>
            </w:pPr>
            <w:r w:rsidRPr="00F753EB">
              <w:rPr>
                <w:rFonts w:hAnsi="SimSun" w:hint="eastAsia"/>
                <w:sz w:val="18"/>
                <w:szCs w:val="18"/>
                <w:lang w:val="zh-CN"/>
              </w:rPr>
              <w:t>消防</w:t>
            </w:r>
          </w:p>
        </w:tc>
        <w:tc>
          <w:tcPr>
            <w:tcW w:w="2101" w:type="pct"/>
            <w:gridSpan w:val="4"/>
            <w:tcMar>
              <w:left w:w="85" w:type="dxa"/>
              <w:right w:w="85" w:type="dxa"/>
            </w:tcMar>
            <w:vAlign w:val="center"/>
          </w:tcPr>
          <w:p w14:paraId="1E33D729" w14:textId="77777777" w:rsidR="005F2EC5" w:rsidRPr="00F753EB" w:rsidRDefault="005F2EC5">
            <w:pPr>
              <w:jc w:val="center"/>
              <w:rPr>
                <w:sz w:val="18"/>
                <w:szCs w:val="18"/>
              </w:rPr>
            </w:pPr>
            <w:r w:rsidRPr="00F753EB">
              <w:rPr>
                <w:rFonts w:hAnsi="SimSun" w:hint="eastAsia"/>
                <w:sz w:val="18"/>
                <w:szCs w:val="18"/>
                <w:lang w:val="zh-CN"/>
              </w:rPr>
              <w:t>空调和制冷</w:t>
            </w:r>
          </w:p>
        </w:tc>
        <w:tc>
          <w:tcPr>
            <w:tcW w:w="481" w:type="pct"/>
            <w:vMerge w:val="restart"/>
            <w:tcMar>
              <w:left w:w="85" w:type="dxa"/>
              <w:right w:w="85" w:type="dxa"/>
            </w:tcMar>
            <w:vAlign w:val="center"/>
          </w:tcPr>
          <w:p w14:paraId="45D1FE4F" w14:textId="77777777" w:rsidR="005F2EC5" w:rsidRPr="00F753EB" w:rsidRDefault="005F2EC5">
            <w:pPr>
              <w:ind w:left="-26"/>
              <w:jc w:val="center"/>
              <w:rPr>
                <w:sz w:val="18"/>
                <w:szCs w:val="18"/>
              </w:rPr>
            </w:pPr>
            <w:r w:rsidRPr="00F753EB">
              <w:rPr>
                <w:rFonts w:hAnsi="SimSun" w:hint="eastAsia"/>
                <w:sz w:val="18"/>
                <w:szCs w:val="18"/>
                <w:lang w:val="zh-CN"/>
              </w:rPr>
              <w:t>溶剂</w:t>
            </w:r>
          </w:p>
        </w:tc>
        <w:tc>
          <w:tcPr>
            <w:tcW w:w="579" w:type="pct"/>
            <w:vMerge w:val="restart"/>
            <w:tcMar>
              <w:left w:w="85" w:type="dxa"/>
              <w:right w:w="85" w:type="dxa"/>
            </w:tcMar>
            <w:vAlign w:val="center"/>
          </w:tcPr>
          <w:p w14:paraId="2416024E" w14:textId="77777777" w:rsidR="005F2EC5" w:rsidRPr="00F753EB" w:rsidRDefault="005F2EC5">
            <w:pPr>
              <w:jc w:val="center"/>
              <w:rPr>
                <w:sz w:val="18"/>
                <w:szCs w:val="18"/>
              </w:rPr>
            </w:pPr>
            <w:r w:rsidRPr="00F753EB">
              <w:rPr>
                <w:rFonts w:hAnsi="SimSun" w:hint="eastAsia"/>
                <w:sz w:val="18"/>
                <w:szCs w:val="18"/>
                <w:lang w:val="zh-CN"/>
              </w:rPr>
              <w:t>其他</w:t>
            </w:r>
            <w:r w:rsidRPr="00F753EB">
              <w:rPr>
                <w:sz w:val="18"/>
                <w:szCs w:val="18"/>
                <w:lang w:val="zh-CN"/>
              </w:rPr>
              <w:t>*</w:t>
            </w:r>
          </w:p>
        </w:tc>
      </w:tr>
      <w:tr w:rsidR="005F2EC5" w:rsidRPr="00F753EB" w14:paraId="049D8D03" w14:textId="77777777" w:rsidTr="00CA4B06">
        <w:trPr>
          <w:trHeight w:val="98"/>
        </w:trPr>
        <w:tc>
          <w:tcPr>
            <w:tcW w:w="833" w:type="pct"/>
            <w:vMerge/>
            <w:tcMar>
              <w:left w:w="85" w:type="dxa"/>
              <w:right w:w="85" w:type="dxa"/>
            </w:tcMar>
            <w:vAlign w:val="center"/>
          </w:tcPr>
          <w:p w14:paraId="263BF210" w14:textId="77777777" w:rsidR="005F2EC5" w:rsidRPr="00F753EB" w:rsidRDefault="005F2EC5">
            <w:pPr>
              <w:jc w:val="center"/>
              <w:rPr>
                <w:sz w:val="18"/>
                <w:szCs w:val="18"/>
              </w:rPr>
            </w:pPr>
          </w:p>
        </w:tc>
        <w:tc>
          <w:tcPr>
            <w:tcW w:w="486" w:type="pct"/>
            <w:vMerge/>
            <w:tcMar>
              <w:left w:w="85" w:type="dxa"/>
              <w:right w:w="85" w:type="dxa"/>
            </w:tcMar>
            <w:vAlign w:val="center"/>
          </w:tcPr>
          <w:p w14:paraId="64C20C47" w14:textId="77777777" w:rsidR="005F2EC5" w:rsidRPr="00F753EB" w:rsidRDefault="005F2EC5">
            <w:pPr>
              <w:jc w:val="center"/>
              <w:rPr>
                <w:sz w:val="18"/>
                <w:szCs w:val="18"/>
              </w:rPr>
            </w:pPr>
          </w:p>
        </w:tc>
        <w:tc>
          <w:tcPr>
            <w:tcW w:w="519" w:type="pct"/>
            <w:vMerge/>
            <w:tcMar>
              <w:left w:w="85" w:type="dxa"/>
              <w:right w:w="85" w:type="dxa"/>
            </w:tcMar>
            <w:vAlign w:val="center"/>
          </w:tcPr>
          <w:p w14:paraId="035DF00A" w14:textId="77777777" w:rsidR="005F2EC5" w:rsidRPr="00F753EB" w:rsidRDefault="005F2EC5">
            <w:pPr>
              <w:jc w:val="center"/>
              <w:rPr>
                <w:sz w:val="18"/>
                <w:szCs w:val="18"/>
              </w:rPr>
            </w:pPr>
          </w:p>
        </w:tc>
        <w:tc>
          <w:tcPr>
            <w:tcW w:w="1495" w:type="pct"/>
            <w:gridSpan w:val="3"/>
            <w:tcMar>
              <w:left w:w="85" w:type="dxa"/>
              <w:right w:w="85" w:type="dxa"/>
            </w:tcMar>
            <w:vAlign w:val="center"/>
          </w:tcPr>
          <w:p w14:paraId="45CE66DB" w14:textId="77777777" w:rsidR="005F2EC5" w:rsidRPr="00F753EB" w:rsidRDefault="005F2EC5">
            <w:pPr>
              <w:jc w:val="center"/>
              <w:rPr>
                <w:sz w:val="18"/>
                <w:szCs w:val="18"/>
              </w:rPr>
            </w:pPr>
            <w:r w:rsidRPr="00F753EB">
              <w:rPr>
                <w:rFonts w:hAnsi="SimSun" w:hint="eastAsia"/>
                <w:sz w:val="18"/>
                <w:szCs w:val="18"/>
                <w:lang w:val="zh-CN"/>
              </w:rPr>
              <w:t>制造</w:t>
            </w:r>
          </w:p>
        </w:tc>
        <w:tc>
          <w:tcPr>
            <w:tcW w:w="606" w:type="pct"/>
            <w:vMerge w:val="restart"/>
            <w:tcMar>
              <w:left w:w="85" w:type="dxa"/>
              <w:right w:w="85" w:type="dxa"/>
            </w:tcMar>
            <w:vAlign w:val="center"/>
          </w:tcPr>
          <w:p w14:paraId="1A4CB461" w14:textId="77777777" w:rsidR="005F2EC5" w:rsidRPr="00F753EB" w:rsidRDefault="005F2EC5">
            <w:pPr>
              <w:jc w:val="center"/>
              <w:rPr>
                <w:sz w:val="18"/>
                <w:szCs w:val="18"/>
              </w:rPr>
            </w:pPr>
            <w:r w:rsidRPr="00F753EB">
              <w:rPr>
                <w:rFonts w:hAnsi="SimSun" w:hint="eastAsia"/>
                <w:sz w:val="18"/>
                <w:szCs w:val="18"/>
                <w:lang w:val="zh-CN"/>
              </w:rPr>
              <w:t>维修</w:t>
            </w:r>
          </w:p>
        </w:tc>
        <w:tc>
          <w:tcPr>
            <w:tcW w:w="481" w:type="pct"/>
            <w:vMerge/>
            <w:tcMar>
              <w:left w:w="85" w:type="dxa"/>
              <w:right w:w="85" w:type="dxa"/>
            </w:tcMar>
            <w:vAlign w:val="center"/>
          </w:tcPr>
          <w:p w14:paraId="0BB0B865" w14:textId="77777777" w:rsidR="005F2EC5" w:rsidRPr="00F753EB" w:rsidRDefault="005F2EC5">
            <w:pPr>
              <w:jc w:val="center"/>
              <w:rPr>
                <w:sz w:val="18"/>
                <w:szCs w:val="18"/>
              </w:rPr>
            </w:pPr>
          </w:p>
        </w:tc>
        <w:tc>
          <w:tcPr>
            <w:tcW w:w="579" w:type="pct"/>
            <w:vMerge/>
            <w:tcMar>
              <w:left w:w="85" w:type="dxa"/>
              <w:right w:w="85" w:type="dxa"/>
            </w:tcMar>
            <w:vAlign w:val="center"/>
          </w:tcPr>
          <w:p w14:paraId="159EB54A" w14:textId="77777777" w:rsidR="005F2EC5" w:rsidRPr="00F753EB" w:rsidRDefault="005F2EC5">
            <w:pPr>
              <w:jc w:val="center"/>
              <w:rPr>
                <w:sz w:val="18"/>
                <w:szCs w:val="18"/>
              </w:rPr>
            </w:pPr>
          </w:p>
        </w:tc>
      </w:tr>
      <w:tr w:rsidR="005F2EC5" w:rsidRPr="00F753EB" w14:paraId="64401AA7" w14:textId="77777777" w:rsidTr="00CA4B06">
        <w:trPr>
          <w:trHeight w:val="98"/>
        </w:trPr>
        <w:tc>
          <w:tcPr>
            <w:tcW w:w="833" w:type="pct"/>
            <w:vMerge/>
            <w:tcMar>
              <w:left w:w="85" w:type="dxa"/>
              <w:right w:w="85" w:type="dxa"/>
            </w:tcMar>
            <w:vAlign w:val="center"/>
          </w:tcPr>
          <w:p w14:paraId="2B375740" w14:textId="77777777" w:rsidR="005F2EC5" w:rsidRPr="00F753EB" w:rsidRDefault="005F2EC5">
            <w:pPr>
              <w:jc w:val="center"/>
              <w:rPr>
                <w:sz w:val="18"/>
                <w:szCs w:val="18"/>
              </w:rPr>
            </w:pPr>
          </w:p>
        </w:tc>
        <w:tc>
          <w:tcPr>
            <w:tcW w:w="486" w:type="pct"/>
            <w:vMerge/>
            <w:tcMar>
              <w:left w:w="85" w:type="dxa"/>
              <w:right w:w="85" w:type="dxa"/>
            </w:tcMar>
            <w:vAlign w:val="center"/>
          </w:tcPr>
          <w:p w14:paraId="051AFDB5" w14:textId="77777777" w:rsidR="005F2EC5" w:rsidRPr="00F753EB" w:rsidRDefault="005F2EC5">
            <w:pPr>
              <w:jc w:val="center"/>
              <w:rPr>
                <w:sz w:val="18"/>
                <w:szCs w:val="18"/>
              </w:rPr>
            </w:pPr>
          </w:p>
        </w:tc>
        <w:tc>
          <w:tcPr>
            <w:tcW w:w="519" w:type="pct"/>
            <w:vMerge/>
            <w:tcMar>
              <w:left w:w="85" w:type="dxa"/>
              <w:right w:w="85" w:type="dxa"/>
            </w:tcMar>
            <w:vAlign w:val="center"/>
          </w:tcPr>
          <w:p w14:paraId="7783B8DB" w14:textId="77777777" w:rsidR="005F2EC5" w:rsidRPr="00F753EB" w:rsidRDefault="005F2EC5">
            <w:pPr>
              <w:jc w:val="center"/>
              <w:rPr>
                <w:sz w:val="18"/>
                <w:szCs w:val="18"/>
              </w:rPr>
            </w:pPr>
          </w:p>
        </w:tc>
        <w:tc>
          <w:tcPr>
            <w:tcW w:w="510" w:type="pct"/>
            <w:tcMar>
              <w:left w:w="85" w:type="dxa"/>
              <w:right w:w="85" w:type="dxa"/>
            </w:tcMar>
            <w:vAlign w:val="center"/>
          </w:tcPr>
          <w:p w14:paraId="13579AEE" w14:textId="77777777" w:rsidR="005F2EC5" w:rsidRPr="00F753EB" w:rsidRDefault="005F2EC5">
            <w:pPr>
              <w:jc w:val="center"/>
              <w:rPr>
                <w:sz w:val="18"/>
                <w:szCs w:val="18"/>
              </w:rPr>
            </w:pPr>
            <w:r w:rsidRPr="00F753EB">
              <w:rPr>
                <w:rFonts w:hAnsi="SimSun" w:hint="eastAsia"/>
                <w:sz w:val="18"/>
                <w:szCs w:val="18"/>
                <w:lang w:val="zh-CN"/>
              </w:rPr>
              <w:t>制冷</w:t>
            </w:r>
          </w:p>
        </w:tc>
        <w:tc>
          <w:tcPr>
            <w:tcW w:w="606" w:type="pct"/>
            <w:tcMar>
              <w:left w:w="85" w:type="dxa"/>
              <w:right w:w="85" w:type="dxa"/>
            </w:tcMar>
            <w:vAlign w:val="center"/>
          </w:tcPr>
          <w:p w14:paraId="22DF4932" w14:textId="77777777" w:rsidR="005F2EC5" w:rsidRPr="00F753EB" w:rsidRDefault="005F2EC5">
            <w:pPr>
              <w:jc w:val="center"/>
              <w:rPr>
                <w:sz w:val="18"/>
                <w:szCs w:val="18"/>
              </w:rPr>
            </w:pPr>
            <w:r w:rsidRPr="00F753EB">
              <w:rPr>
                <w:rFonts w:hAnsi="SimSun" w:hint="eastAsia"/>
                <w:sz w:val="18"/>
                <w:szCs w:val="18"/>
                <w:lang w:val="zh-CN"/>
              </w:rPr>
              <w:t>空调</w:t>
            </w:r>
          </w:p>
        </w:tc>
        <w:tc>
          <w:tcPr>
            <w:tcW w:w="379" w:type="pct"/>
            <w:vAlign w:val="center"/>
          </w:tcPr>
          <w:p w14:paraId="6B07C77F" w14:textId="77777777" w:rsidR="005F2EC5" w:rsidRPr="00F753EB" w:rsidRDefault="005F2EC5">
            <w:pPr>
              <w:ind w:left="-176" w:right="-104"/>
              <w:jc w:val="center"/>
              <w:rPr>
                <w:sz w:val="18"/>
                <w:szCs w:val="18"/>
              </w:rPr>
            </w:pPr>
            <w:r w:rsidRPr="00F753EB">
              <w:rPr>
                <w:rFonts w:hAnsi="SimSun" w:hint="eastAsia"/>
                <w:sz w:val="18"/>
                <w:szCs w:val="18"/>
                <w:lang w:val="zh-CN"/>
              </w:rPr>
              <w:t>其他</w:t>
            </w:r>
          </w:p>
        </w:tc>
        <w:tc>
          <w:tcPr>
            <w:tcW w:w="606" w:type="pct"/>
            <w:vMerge/>
            <w:tcMar>
              <w:left w:w="85" w:type="dxa"/>
              <w:right w:w="85" w:type="dxa"/>
            </w:tcMar>
            <w:vAlign w:val="center"/>
          </w:tcPr>
          <w:p w14:paraId="247D4627" w14:textId="77777777" w:rsidR="005F2EC5" w:rsidRPr="00F753EB" w:rsidRDefault="005F2EC5">
            <w:pPr>
              <w:jc w:val="center"/>
              <w:rPr>
                <w:sz w:val="18"/>
                <w:szCs w:val="18"/>
              </w:rPr>
            </w:pPr>
          </w:p>
        </w:tc>
        <w:tc>
          <w:tcPr>
            <w:tcW w:w="481" w:type="pct"/>
            <w:vMerge/>
            <w:tcMar>
              <w:left w:w="85" w:type="dxa"/>
              <w:right w:w="85" w:type="dxa"/>
            </w:tcMar>
            <w:vAlign w:val="center"/>
          </w:tcPr>
          <w:p w14:paraId="74F9191C" w14:textId="77777777" w:rsidR="005F2EC5" w:rsidRPr="00F753EB" w:rsidRDefault="005F2EC5">
            <w:pPr>
              <w:jc w:val="center"/>
              <w:rPr>
                <w:sz w:val="18"/>
                <w:szCs w:val="18"/>
              </w:rPr>
            </w:pPr>
          </w:p>
        </w:tc>
        <w:tc>
          <w:tcPr>
            <w:tcW w:w="579" w:type="pct"/>
            <w:vMerge/>
            <w:tcMar>
              <w:left w:w="85" w:type="dxa"/>
              <w:right w:w="85" w:type="dxa"/>
            </w:tcMar>
            <w:vAlign w:val="center"/>
          </w:tcPr>
          <w:p w14:paraId="13454A4D" w14:textId="77777777" w:rsidR="005F2EC5" w:rsidRPr="00F753EB" w:rsidRDefault="005F2EC5">
            <w:pPr>
              <w:jc w:val="center"/>
              <w:rPr>
                <w:sz w:val="18"/>
                <w:szCs w:val="18"/>
              </w:rPr>
            </w:pPr>
          </w:p>
        </w:tc>
      </w:tr>
      <w:tr w:rsidR="005F2EC5" w:rsidRPr="00F753EB" w14:paraId="6D3C199C" w14:textId="77777777" w:rsidTr="00CA4B06">
        <w:trPr>
          <w:trHeight w:val="124"/>
        </w:trPr>
        <w:tc>
          <w:tcPr>
            <w:tcW w:w="833" w:type="pct"/>
            <w:tcMar>
              <w:top w:w="28" w:type="dxa"/>
              <w:bottom w:w="28" w:type="dxa"/>
            </w:tcMar>
          </w:tcPr>
          <w:p w14:paraId="0A4B58BB" w14:textId="77777777" w:rsidR="005F2EC5" w:rsidRPr="00F753EB" w:rsidRDefault="005F2EC5">
            <w:pPr>
              <w:ind w:right="-106"/>
              <w:jc w:val="left"/>
              <w:rPr>
                <w:sz w:val="18"/>
                <w:szCs w:val="18"/>
              </w:rPr>
            </w:pPr>
            <w:r w:rsidRPr="00F753EB">
              <w:rPr>
                <w:rFonts w:hAnsi="SimSun" w:hint="eastAsia"/>
                <w:sz w:val="18"/>
                <w:szCs w:val="18"/>
                <w:lang w:val="zh-CN"/>
              </w:rPr>
              <w:t>国家方案报告（</w:t>
            </w:r>
            <w:r w:rsidRPr="00F753EB">
              <w:rPr>
                <w:sz w:val="18"/>
                <w:szCs w:val="18"/>
                <w:lang w:val="zh-CN"/>
              </w:rPr>
              <w:t>2024</w:t>
            </w:r>
            <w:r w:rsidRPr="00F753EB">
              <w:rPr>
                <w:rFonts w:hAnsi="SimSun" w:hint="eastAsia"/>
                <w:sz w:val="18"/>
                <w:szCs w:val="18"/>
                <w:lang w:val="zh-CN"/>
              </w:rPr>
              <w:t>年）</w:t>
            </w:r>
          </w:p>
        </w:tc>
        <w:tc>
          <w:tcPr>
            <w:tcW w:w="486" w:type="pct"/>
            <w:tcMar>
              <w:top w:w="28" w:type="dxa"/>
              <w:bottom w:w="28" w:type="dxa"/>
            </w:tcMar>
            <w:vAlign w:val="center"/>
          </w:tcPr>
          <w:p w14:paraId="0797AC2B" w14:textId="159F1E60" w:rsidR="005F2EC5" w:rsidRPr="00F753EB" w:rsidRDefault="008A31B6">
            <w:pPr>
              <w:ind w:left="-113"/>
              <w:jc w:val="right"/>
              <w:rPr>
                <w:sz w:val="18"/>
                <w:szCs w:val="18"/>
              </w:rPr>
            </w:pPr>
            <w:r w:rsidRPr="00F753EB">
              <w:rPr>
                <w:sz w:val="18"/>
                <w:szCs w:val="18"/>
              </w:rPr>
              <w:t>16,486</w:t>
            </w:r>
          </w:p>
        </w:tc>
        <w:tc>
          <w:tcPr>
            <w:tcW w:w="519" w:type="pct"/>
            <w:tcMar>
              <w:top w:w="28" w:type="dxa"/>
              <w:bottom w:w="28" w:type="dxa"/>
            </w:tcMar>
            <w:vAlign w:val="center"/>
          </w:tcPr>
          <w:p w14:paraId="60B4A3DE" w14:textId="3A8A92E1" w:rsidR="005F2EC5" w:rsidRPr="00F753EB" w:rsidRDefault="00CA4B06">
            <w:pPr>
              <w:ind w:left="-120"/>
              <w:jc w:val="right"/>
              <w:rPr>
                <w:sz w:val="18"/>
                <w:szCs w:val="18"/>
              </w:rPr>
            </w:pPr>
            <w:r w:rsidRPr="00F753EB">
              <w:rPr>
                <w:sz w:val="18"/>
                <w:szCs w:val="18"/>
              </w:rPr>
              <w:t>133,315</w:t>
            </w:r>
          </w:p>
        </w:tc>
        <w:tc>
          <w:tcPr>
            <w:tcW w:w="510" w:type="pct"/>
            <w:tcMar>
              <w:top w:w="28" w:type="dxa"/>
              <w:bottom w:w="28" w:type="dxa"/>
            </w:tcMar>
            <w:vAlign w:val="center"/>
          </w:tcPr>
          <w:p w14:paraId="0CFF68F9" w14:textId="56904E88" w:rsidR="005F2EC5" w:rsidRPr="00F753EB" w:rsidRDefault="00CA4B06">
            <w:pPr>
              <w:ind w:left="-108"/>
              <w:jc w:val="right"/>
              <w:rPr>
                <w:sz w:val="18"/>
                <w:szCs w:val="18"/>
              </w:rPr>
            </w:pPr>
            <w:r w:rsidRPr="00F753EB">
              <w:rPr>
                <w:sz w:val="18"/>
                <w:szCs w:val="18"/>
              </w:rPr>
              <w:t>76,573</w:t>
            </w:r>
          </w:p>
        </w:tc>
        <w:tc>
          <w:tcPr>
            <w:tcW w:w="606" w:type="pct"/>
            <w:tcMar>
              <w:top w:w="28" w:type="dxa"/>
              <w:bottom w:w="28" w:type="dxa"/>
            </w:tcMar>
            <w:vAlign w:val="center"/>
          </w:tcPr>
          <w:p w14:paraId="3D6ACC75" w14:textId="77777777" w:rsidR="005F2EC5" w:rsidRPr="00F753EB" w:rsidRDefault="005F2EC5">
            <w:pPr>
              <w:ind w:left="-106"/>
              <w:jc w:val="right"/>
              <w:rPr>
                <w:sz w:val="18"/>
                <w:szCs w:val="18"/>
              </w:rPr>
            </w:pPr>
            <w:r w:rsidRPr="00F753EB">
              <w:rPr>
                <w:sz w:val="18"/>
                <w:szCs w:val="18"/>
              </w:rPr>
              <w:t>696,767</w:t>
            </w:r>
          </w:p>
        </w:tc>
        <w:tc>
          <w:tcPr>
            <w:tcW w:w="379" w:type="pct"/>
            <w:tcMar>
              <w:top w:w="28" w:type="dxa"/>
              <w:bottom w:w="28" w:type="dxa"/>
            </w:tcMar>
            <w:vAlign w:val="center"/>
          </w:tcPr>
          <w:p w14:paraId="45328097" w14:textId="77777777" w:rsidR="005F2EC5" w:rsidRPr="00F753EB" w:rsidRDefault="005F2EC5">
            <w:pPr>
              <w:ind w:left="-106"/>
              <w:jc w:val="right"/>
              <w:rPr>
                <w:sz w:val="18"/>
                <w:szCs w:val="18"/>
              </w:rPr>
            </w:pPr>
          </w:p>
        </w:tc>
        <w:tc>
          <w:tcPr>
            <w:tcW w:w="606" w:type="pct"/>
            <w:tcMar>
              <w:top w:w="28" w:type="dxa"/>
              <w:bottom w:w="28" w:type="dxa"/>
            </w:tcMar>
            <w:vAlign w:val="center"/>
          </w:tcPr>
          <w:p w14:paraId="3D7C03C3" w14:textId="77777777" w:rsidR="005F2EC5" w:rsidRPr="00F753EB" w:rsidRDefault="005F2EC5">
            <w:pPr>
              <w:ind w:left="-110"/>
              <w:jc w:val="right"/>
              <w:rPr>
                <w:sz w:val="18"/>
                <w:szCs w:val="18"/>
              </w:rPr>
            </w:pPr>
            <w:r w:rsidRPr="00F753EB">
              <w:rPr>
                <w:sz w:val="18"/>
                <w:szCs w:val="18"/>
              </w:rPr>
              <w:t>8,091,643</w:t>
            </w:r>
          </w:p>
        </w:tc>
        <w:tc>
          <w:tcPr>
            <w:tcW w:w="481" w:type="pct"/>
            <w:tcMar>
              <w:top w:w="28" w:type="dxa"/>
              <w:bottom w:w="28" w:type="dxa"/>
            </w:tcMar>
            <w:vAlign w:val="center"/>
          </w:tcPr>
          <w:p w14:paraId="59A920B0" w14:textId="77777777" w:rsidR="005F2EC5" w:rsidRPr="00F753EB" w:rsidRDefault="005F2EC5">
            <w:pPr>
              <w:ind w:left="-108"/>
              <w:jc w:val="right"/>
              <w:rPr>
                <w:sz w:val="18"/>
                <w:szCs w:val="18"/>
              </w:rPr>
            </w:pPr>
          </w:p>
        </w:tc>
        <w:tc>
          <w:tcPr>
            <w:tcW w:w="579" w:type="pct"/>
            <w:tcMar>
              <w:top w:w="28" w:type="dxa"/>
              <w:bottom w:w="28" w:type="dxa"/>
            </w:tcMar>
            <w:vAlign w:val="center"/>
          </w:tcPr>
          <w:p w14:paraId="4857D967" w14:textId="77777777" w:rsidR="005F2EC5" w:rsidRPr="00F753EB" w:rsidRDefault="005F2EC5">
            <w:pPr>
              <w:ind w:left="-114" w:right="-10"/>
              <w:jc w:val="right"/>
              <w:rPr>
                <w:sz w:val="18"/>
                <w:szCs w:val="18"/>
              </w:rPr>
            </w:pPr>
            <w:r w:rsidRPr="00F753EB">
              <w:rPr>
                <w:sz w:val="18"/>
                <w:szCs w:val="18"/>
              </w:rPr>
              <w:t>1,028,604</w:t>
            </w:r>
          </w:p>
        </w:tc>
      </w:tr>
      <w:tr w:rsidR="005F2EC5" w:rsidRPr="00F753EB" w14:paraId="65111BCD" w14:textId="77777777" w:rsidTr="00CA4B06">
        <w:trPr>
          <w:trHeight w:val="256"/>
        </w:trPr>
        <w:tc>
          <w:tcPr>
            <w:tcW w:w="833" w:type="pct"/>
          </w:tcPr>
          <w:p w14:paraId="35AF63AB" w14:textId="77777777" w:rsidR="005F2EC5" w:rsidRPr="00F753EB" w:rsidRDefault="005F2EC5">
            <w:pPr>
              <w:ind w:right="-108"/>
              <w:jc w:val="left"/>
              <w:rPr>
                <w:sz w:val="18"/>
                <w:szCs w:val="18"/>
              </w:rPr>
            </w:pPr>
            <w:r w:rsidRPr="00F753EB">
              <w:rPr>
                <w:rFonts w:hAnsi="SimSun" w:hint="eastAsia"/>
                <w:sz w:val="18"/>
                <w:szCs w:val="18"/>
                <w:lang w:val="zh-CN"/>
              </w:rPr>
              <w:t>商定的基加利氢氟碳化物执行计划第一阶段活动</w:t>
            </w:r>
            <w:r w:rsidRPr="00F753EB">
              <w:rPr>
                <w:rFonts w:hAnsi="SimSun" w:hint="eastAsia"/>
                <w:sz w:val="18"/>
                <w:szCs w:val="18"/>
              </w:rPr>
              <w:t>（</w:t>
            </w:r>
            <w:r w:rsidRPr="00F753EB">
              <w:rPr>
                <w:rFonts w:hAnsi="SimSun" w:hint="eastAsia"/>
                <w:sz w:val="18"/>
                <w:szCs w:val="18"/>
                <w:lang w:val="zh-CN"/>
              </w:rPr>
              <w:t>有</w:t>
            </w:r>
            <w:r w:rsidRPr="00F753EB">
              <w:rPr>
                <w:sz w:val="18"/>
                <w:szCs w:val="18"/>
              </w:rPr>
              <w:t>/</w:t>
            </w:r>
            <w:r w:rsidRPr="00F753EB">
              <w:rPr>
                <w:rFonts w:hAnsi="SimSun" w:hint="eastAsia"/>
                <w:sz w:val="18"/>
                <w:szCs w:val="18"/>
                <w:lang w:val="zh-CN"/>
              </w:rPr>
              <w:t>无</w:t>
            </w:r>
            <w:r w:rsidRPr="00F753EB">
              <w:rPr>
                <w:rFonts w:hAnsi="SimSun" w:hint="eastAsia"/>
                <w:sz w:val="18"/>
                <w:szCs w:val="18"/>
              </w:rPr>
              <w:t>）</w:t>
            </w:r>
          </w:p>
        </w:tc>
        <w:tc>
          <w:tcPr>
            <w:tcW w:w="486" w:type="pct"/>
            <w:vAlign w:val="center"/>
          </w:tcPr>
          <w:p w14:paraId="248F637A" w14:textId="77777777" w:rsidR="005F2EC5" w:rsidRPr="00F753EB" w:rsidRDefault="005F2EC5">
            <w:pPr>
              <w:jc w:val="center"/>
              <w:rPr>
                <w:sz w:val="18"/>
                <w:szCs w:val="18"/>
              </w:rPr>
            </w:pPr>
          </w:p>
        </w:tc>
        <w:tc>
          <w:tcPr>
            <w:tcW w:w="519" w:type="pct"/>
            <w:vAlign w:val="center"/>
          </w:tcPr>
          <w:p w14:paraId="2BE7F652" w14:textId="77777777" w:rsidR="005F2EC5" w:rsidRPr="00F753EB" w:rsidRDefault="005F2EC5">
            <w:pPr>
              <w:jc w:val="center"/>
              <w:rPr>
                <w:sz w:val="18"/>
                <w:szCs w:val="18"/>
              </w:rPr>
            </w:pPr>
          </w:p>
        </w:tc>
        <w:tc>
          <w:tcPr>
            <w:tcW w:w="510" w:type="pct"/>
            <w:vAlign w:val="center"/>
          </w:tcPr>
          <w:p w14:paraId="7CE167B3" w14:textId="77777777" w:rsidR="005F2EC5" w:rsidRPr="00F753EB" w:rsidRDefault="005F2EC5">
            <w:pPr>
              <w:jc w:val="center"/>
              <w:rPr>
                <w:sz w:val="18"/>
                <w:szCs w:val="18"/>
              </w:rPr>
            </w:pPr>
            <w:r w:rsidRPr="00F753EB">
              <w:rPr>
                <w:rFonts w:hAnsi="SimSun" w:hint="eastAsia"/>
                <w:sz w:val="18"/>
                <w:szCs w:val="18"/>
                <w:lang w:val="zh-CN"/>
              </w:rPr>
              <w:t>有</w:t>
            </w:r>
          </w:p>
        </w:tc>
        <w:tc>
          <w:tcPr>
            <w:tcW w:w="606" w:type="pct"/>
            <w:vAlign w:val="center"/>
          </w:tcPr>
          <w:p w14:paraId="6E543BE8" w14:textId="77777777" w:rsidR="005F2EC5" w:rsidRPr="00F753EB" w:rsidRDefault="005F2EC5">
            <w:pPr>
              <w:jc w:val="center"/>
              <w:rPr>
                <w:sz w:val="18"/>
                <w:szCs w:val="18"/>
              </w:rPr>
            </w:pPr>
          </w:p>
        </w:tc>
        <w:tc>
          <w:tcPr>
            <w:tcW w:w="379" w:type="pct"/>
            <w:vAlign w:val="center"/>
          </w:tcPr>
          <w:p w14:paraId="308B131E" w14:textId="77777777" w:rsidR="005F2EC5" w:rsidRPr="00F753EB" w:rsidRDefault="005F2EC5">
            <w:pPr>
              <w:jc w:val="center"/>
              <w:rPr>
                <w:sz w:val="18"/>
                <w:szCs w:val="18"/>
              </w:rPr>
            </w:pPr>
          </w:p>
        </w:tc>
        <w:tc>
          <w:tcPr>
            <w:tcW w:w="606" w:type="pct"/>
            <w:vAlign w:val="center"/>
          </w:tcPr>
          <w:p w14:paraId="626925A9" w14:textId="77777777" w:rsidR="005F2EC5" w:rsidRPr="00F753EB" w:rsidRDefault="005F2EC5">
            <w:pPr>
              <w:jc w:val="center"/>
              <w:rPr>
                <w:sz w:val="18"/>
                <w:szCs w:val="18"/>
              </w:rPr>
            </w:pPr>
            <w:r w:rsidRPr="00F753EB">
              <w:rPr>
                <w:rFonts w:hAnsi="SimSun" w:hint="eastAsia"/>
                <w:sz w:val="18"/>
                <w:szCs w:val="18"/>
                <w:lang w:val="zh-CN"/>
              </w:rPr>
              <w:t>有</w:t>
            </w:r>
          </w:p>
        </w:tc>
        <w:tc>
          <w:tcPr>
            <w:tcW w:w="481" w:type="pct"/>
            <w:vAlign w:val="center"/>
          </w:tcPr>
          <w:p w14:paraId="76D6B456" w14:textId="77777777" w:rsidR="005F2EC5" w:rsidRPr="00F753EB" w:rsidRDefault="005F2EC5">
            <w:pPr>
              <w:jc w:val="center"/>
              <w:rPr>
                <w:sz w:val="18"/>
                <w:szCs w:val="18"/>
              </w:rPr>
            </w:pPr>
          </w:p>
        </w:tc>
        <w:tc>
          <w:tcPr>
            <w:tcW w:w="579" w:type="pct"/>
            <w:vAlign w:val="center"/>
          </w:tcPr>
          <w:p w14:paraId="25D12F52" w14:textId="77777777" w:rsidR="005F2EC5" w:rsidRPr="00F753EB" w:rsidRDefault="005F2EC5">
            <w:pPr>
              <w:jc w:val="center"/>
              <w:rPr>
                <w:sz w:val="18"/>
                <w:szCs w:val="18"/>
              </w:rPr>
            </w:pPr>
            <w:r w:rsidRPr="00F753EB">
              <w:rPr>
                <w:rFonts w:hAnsi="SimSun" w:hint="eastAsia"/>
                <w:sz w:val="18"/>
                <w:szCs w:val="18"/>
                <w:lang w:val="zh-CN"/>
              </w:rPr>
              <w:t>有</w:t>
            </w:r>
          </w:p>
        </w:tc>
      </w:tr>
    </w:tbl>
    <w:p w14:paraId="5C647E75" w14:textId="77777777" w:rsidR="005F2EC5" w:rsidRPr="00F753EB" w:rsidRDefault="005F2EC5">
      <w:pPr>
        <w:jc w:val="left"/>
        <w:rPr>
          <w:sz w:val="18"/>
          <w:szCs w:val="18"/>
        </w:rPr>
      </w:pPr>
      <w:r w:rsidRPr="00F753EB">
        <w:rPr>
          <w:sz w:val="18"/>
          <w:szCs w:val="18"/>
          <w:lang w:val="zh-CN"/>
        </w:rPr>
        <w:t>*</w:t>
      </w:r>
      <w:r w:rsidRPr="00F753EB">
        <w:rPr>
          <w:rFonts w:hAnsi="SimSun" w:hint="eastAsia"/>
          <w:sz w:val="18"/>
          <w:szCs w:val="18"/>
          <w:lang w:val="zh-CN"/>
        </w:rPr>
        <w:t>本地安装和组装</w:t>
      </w:r>
    </w:p>
    <w:p w14:paraId="1654396E" w14:textId="77777777" w:rsidR="005F2EC5" w:rsidRPr="00F753EB" w:rsidRDefault="005F2EC5">
      <w:pPr>
        <w:jc w:val="center"/>
        <w:rPr>
          <w:sz w:val="18"/>
          <w:szCs w:val="18"/>
        </w:rPr>
      </w:pPr>
    </w:p>
    <w:tbl>
      <w:tblPr>
        <w:tblW w:w="5024" w:type="pct"/>
        <w:tblInd w:w="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28" w:type="dxa"/>
          <w:left w:w="28" w:type="dxa"/>
          <w:bottom w:w="28" w:type="dxa"/>
          <w:right w:w="28" w:type="dxa"/>
        </w:tblCellMar>
        <w:tblLook w:val="0000" w:firstRow="0" w:lastRow="0" w:firstColumn="0" w:lastColumn="0" w:noHBand="0" w:noVBand="0"/>
      </w:tblPr>
      <w:tblGrid>
        <w:gridCol w:w="5737"/>
        <w:gridCol w:w="1284"/>
        <w:gridCol w:w="2521"/>
      </w:tblGrid>
      <w:tr w:rsidR="005F2EC5" w:rsidRPr="00F753EB" w14:paraId="158476AD" w14:textId="77777777" w:rsidTr="00CE2F1B">
        <w:trPr>
          <w:trHeight w:val="186"/>
        </w:trPr>
        <w:tc>
          <w:tcPr>
            <w:tcW w:w="3006" w:type="pct"/>
            <w:tcMar>
              <w:top w:w="17" w:type="dxa"/>
              <w:left w:w="108" w:type="dxa"/>
              <w:bottom w:w="17" w:type="dxa"/>
              <w:right w:w="108" w:type="dxa"/>
            </w:tcMar>
          </w:tcPr>
          <w:p w14:paraId="382BEC28" w14:textId="77777777" w:rsidR="005F2EC5" w:rsidRPr="00F753EB" w:rsidRDefault="005F2EC5">
            <w:pPr>
              <w:keepNext/>
              <w:suppressAutoHyphens/>
              <w:ind w:right="-95"/>
              <w:jc w:val="left"/>
              <w:rPr>
                <w:sz w:val="18"/>
                <w:szCs w:val="18"/>
              </w:rPr>
            </w:pPr>
            <w:r w:rsidRPr="00F753EB">
              <w:rPr>
                <w:b/>
                <w:caps/>
                <w:sz w:val="18"/>
                <w:szCs w:val="18"/>
                <w:lang w:val="zh-CN"/>
              </w:rPr>
              <w:t>2020-2022</w:t>
            </w:r>
            <w:r w:rsidRPr="00F753EB">
              <w:rPr>
                <w:rFonts w:hAnsi="SimSun" w:hint="eastAsia"/>
                <w:b/>
                <w:caps/>
                <w:sz w:val="18"/>
                <w:szCs w:val="18"/>
                <w:lang w:val="zh-CN"/>
              </w:rPr>
              <w:t>年用于维修的氢氟碳化物平均消费量</w:t>
            </w:r>
          </w:p>
        </w:tc>
        <w:tc>
          <w:tcPr>
            <w:tcW w:w="673" w:type="pct"/>
            <w:shd w:val="clear" w:color="auto" w:fill="FFFFFF"/>
            <w:vAlign w:val="center"/>
          </w:tcPr>
          <w:p w14:paraId="080F810B" w14:textId="77777777" w:rsidR="005F2EC5" w:rsidRPr="00F753EB" w:rsidRDefault="005F2EC5">
            <w:pPr>
              <w:keepNext/>
              <w:suppressAutoHyphens/>
              <w:ind w:right="116"/>
              <w:jc w:val="center"/>
              <w:rPr>
                <w:bCs/>
                <w:sz w:val="18"/>
                <w:szCs w:val="18"/>
              </w:rPr>
            </w:pPr>
            <w:r w:rsidRPr="00F753EB">
              <w:rPr>
                <w:bCs/>
                <w:sz w:val="18"/>
                <w:szCs w:val="18"/>
                <w:lang w:val="zh-CN"/>
              </w:rPr>
              <w:t>2,552.20</w:t>
            </w:r>
            <w:r w:rsidRPr="00F753EB">
              <w:rPr>
                <w:rFonts w:hAnsi="SimSun" w:hint="eastAsia"/>
                <w:bCs/>
                <w:sz w:val="18"/>
                <w:szCs w:val="18"/>
                <w:lang w:val="zh-CN"/>
              </w:rPr>
              <w:t>公吨</w:t>
            </w:r>
          </w:p>
        </w:tc>
        <w:tc>
          <w:tcPr>
            <w:tcW w:w="1322" w:type="pct"/>
            <w:shd w:val="clear" w:color="auto" w:fill="FFFFFF"/>
          </w:tcPr>
          <w:p w14:paraId="55D6338C" w14:textId="6C48AFED" w:rsidR="005F2EC5" w:rsidRPr="00F753EB" w:rsidRDefault="005F2EC5">
            <w:pPr>
              <w:keepNext/>
              <w:tabs>
                <w:tab w:val="left" w:pos="720"/>
              </w:tabs>
              <w:suppressAutoHyphens/>
              <w:ind w:right="116"/>
              <w:jc w:val="right"/>
              <w:rPr>
                <w:sz w:val="18"/>
                <w:szCs w:val="18"/>
              </w:rPr>
            </w:pPr>
            <w:r w:rsidRPr="00F753EB">
              <w:rPr>
                <w:sz w:val="18"/>
                <w:szCs w:val="18"/>
                <w:lang w:val="en-US"/>
              </w:rPr>
              <w:t xml:space="preserve">6,332,103 </w:t>
            </w:r>
            <w:r w:rsidR="00CE2F1B" w:rsidRPr="00F753EB">
              <w:rPr>
                <w:sz w:val="18"/>
                <w:szCs w:val="18"/>
                <w:lang w:val="en-US"/>
              </w:rPr>
              <w:t>吨二氧化碳当量</w:t>
            </w:r>
          </w:p>
        </w:tc>
      </w:tr>
    </w:tbl>
    <w:p w14:paraId="15C98525" w14:textId="77777777" w:rsidR="005F2EC5" w:rsidRPr="00F753EB" w:rsidRDefault="005F2EC5">
      <w:pPr>
        <w:jc w:val="center"/>
        <w:rPr>
          <w:sz w:val="18"/>
          <w:szCs w:val="18"/>
        </w:rPr>
      </w:pPr>
    </w:p>
    <w:tbl>
      <w:tblPr>
        <w:tblW w:w="5033" w:type="pct"/>
        <w:tblInd w:w="-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28" w:type="dxa"/>
          <w:left w:w="28" w:type="dxa"/>
          <w:bottom w:w="28" w:type="dxa"/>
          <w:right w:w="28" w:type="dxa"/>
        </w:tblCellMar>
        <w:tblLook w:val="0000" w:firstRow="0" w:lastRow="0" w:firstColumn="0" w:lastColumn="0" w:noHBand="0" w:noVBand="0"/>
      </w:tblPr>
      <w:tblGrid>
        <w:gridCol w:w="3941"/>
        <w:gridCol w:w="1403"/>
        <w:gridCol w:w="1338"/>
        <w:gridCol w:w="1296"/>
        <w:gridCol w:w="1581"/>
      </w:tblGrid>
      <w:tr w:rsidR="005F2EC5" w:rsidRPr="00F753EB" w14:paraId="08A31C69" w14:textId="77777777" w:rsidTr="004B2E38">
        <w:trPr>
          <w:trHeight w:val="86"/>
          <w:tblHeader/>
        </w:trPr>
        <w:tc>
          <w:tcPr>
            <w:tcW w:w="2061" w:type="pct"/>
            <w:vAlign w:val="center"/>
          </w:tcPr>
          <w:p w14:paraId="6F059C0E" w14:textId="6B27FE3D" w:rsidR="005F2EC5" w:rsidRPr="00F753EB" w:rsidRDefault="005F2EC5">
            <w:pPr>
              <w:keepNext/>
              <w:suppressAutoHyphens/>
              <w:jc w:val="left"/>
              <w:rPr>
                <w:sz w:val="18"/>
                <w:szCs w:val="18"/>
              </w:rPr>
            </w:pPr>
            <w:r w:rsidRPr="00F753EB">
              <w:rPr>
                <w:rFonts w:hAnsi="SimSun" w:hint="eastAsia"/>
                <w:b/>
                <w:sz w:val="18"/>
                <w:szCs w:val="18"/>
                <w:lang w:val="zh-CN"/>
              </w:rPr>
              <w:t>基准消费量数据（</w:t>
            </w:r>
            <w:r w:rsidR="00CE2F1B" w:rsidRPr="00F753EB">
              <w:rPr>
                <w:b/>
                <w:sz w:val="18"/>
                <w:szCs w:val="18"/>
                <w:lang w:val="zh-CN"/>
              </w:rPr>
              <w:t>吨二氧化碳当量</w:t>
            </w:r>
            <w:r w:rsidRPr="00F753EB">
              <w:rPr>
                <w:rFonts w:hAnsi="SimSun" w:hint="eastAsia"/>
                <w:b/>
                <w:sz w:val="18"/>
                <w:szCs w:val="18"/>
                <w:lang w:val="zh-CN"/>
              </w:rPr>
              <w:t>）</w:t>
            </w:r>
          </w:p>
        </w:tc>
        <w:tc>
          <w:tcPr>
            <w:tcW w:w="734" w:type="pct"/>
            <w:vAlign w:val="center"/>
          </w:tcPr>
          <w:p w14:paraId="4540A718" w14:textId="33730819" w:rsidR="005F2EC5" w:rsidRPr="00F753EB" w:rsidRDefault="005F2EC5">
            <w:pPr>
              <w:keepNext/>
              <w:suppressAutoHyphens/>
              <w:jc w:val="center"/>
              <w:rPr>
                <w:b/>
                <w:sz w:val="18"/>
                <w:szCs w:val="18"/>
              </w:rPr>
            </w:pPr>
            <w:r w:rsidRPr="00F753EB">
              <w:rPr>
                <w:b/>
                <w:sz w:val="18"/>
                <w:szCs w:val="18"/>
              </w:rPr>
              <w:t>2020</w:t>
            </w:r>
            <w:r w:rsidR="004B2E38" w:rsidRPr="00F753EB">
              <w:rPr>
                <w:b/>
                <w:sz w:val="18"/>
                <w:szCs w:val="18"/>
              </w:rPr>
              <w:t xml:space="preserve"> </w:t>
            </w:r>
            <w:r w:rsidR="004B2E38" w:rsidRPr="00F753EB">
              <w:rPr>
                <w:rFonts w:hint="eastAsia"/>
                <w:b/>
                <w:sz w:val="18"/>
                <w:szCs w:val="18"/>
              </w:rPr>
              <w:t>年</w:t>
            </w:r>
          </w:p>
        </w:tc>
        <w:tc>
          <w:tcPr>
            <w:tcW w:w="700" w:type="pct"/>
            <w:tcMar>
              <w:top w:w="17" w:type="dxa"/>
              <w:left w:w="108" w:type="dxa"/>
              <w:bottom w:w="17" w:type="dxa"/>
              <w:right w:w="108" w:type="dxa"/>
            </w:tcMar>
            <w:vAlign w:val="center"/>
          </w:tcPr>
          <w:p w14:paraId="5C570DAC" w14:textId="67C12C48" w:rsidR="005F2EC5" w:rsidRPr="00F753EB" w:rsidRDefault="005F2EC5">
            <w:pPr>
              <w:keepNext/>
              <w:suppressAutoHyphens/>
              <w:jc w:val="center"/>
              <w:rPr>
                <w:b/>
                <w:sz w:val="18"/>
                <w:szCs w:val="18"/>
              </w:rPr>
            </w:pPr>
            <w:r w:rsidRPr="00F753EB">
              <w:rPr>
                <w:b/>
                <w:sz w:val="18"/>
                <w:szCs w:val="18"/>
              </w:rPr>
              <w:t>2021</w:t>
            </w:r>
            <w:r w:rsidR="004B2E38" w:rsidRPr="00F753EB">
              <w:rPr>
                <w:rFonts w:hint="eastAsia"/>
                <w:b/>
                <w:sz w:val="18"/>
                <w:szCs w:val="18"/>
              </w:rPr>
              <w:t>年</w:t>
            </w:r>
          </w:p>
        </w:tc>
        <w:tc>
          <w:tcPr>
            <w:tcW w:w="677" w:type="pct"/>
            <w:tcMar>
              <w:top w:w="17" w:type="dxa"/>
              <w:left w:w="108" w:type="dxa"/>
              <w:bottom w:w="17" w:type="dxa"/>
              <w:right w:w="108" w:type="dxa"/>
            </w:tcMar>
            <w:vAlign w:val="center"/>
          </w:tcPr>
          <w:p w14:paraId="12B4640B" w14:textId="343170CD" w:rsidR="005F2EC5" w:rsidRPr="00F753EB" w:rsidRDefault="005F2EC5">
            <w:pPr>
              <w:keepNext/>
              <w:suppressAutoHyphens/>
              <w:jc w:val="center"/>
              <w:rPr>
                <w:b/>
                <w:sz w:val="18"/>
                <w:szCs w:val="18"/>
              </w:rPr>
            </w:pPr>
            <w:r w:rsidRPr="00F753EB">
              <w:rPr>
                <w:b/>
                <w:sz w:val="18"/>
                <w:szCs w:val="18"/>
              </w:rPr>
              <w:t>2022</w:t>
            </w:r>
            <w:r w:rsidR="004B2E38" w:rsidRPr="00F753EB">
              <w:rPr>
                <w:rFonts w:hint="eastAsia"/>
                <w:b/>
                <w:sz w:val="18"/>
                <w:szCs w:val="18"/>
              </w:rPr>
              <w:t>年</w:t>
            </w:r>
          </w:p>
        </w:tc>
        <w:tc>
          <w:tcPr>
            <w:tcW w:w="827" w:type="pct"/>
            <w:tcMar>
              <w:top w:w="17" w:type="dxa"/>
              <w:left w:w="108" w:type="dxa"/>
              <w:bottom w:w="17" w:type="dxa"/>
              <w:right w:w="108" w:type="dxa"/>
            </w:tcMar>
            <w:vAlign w:val="center"/>
          </w:tcPr>
          <w:p w14:paraId="2D6EA455" w14:textId="77777777" w:rsidR="005F2EC5" w:rsidRPr="00F753EB" w:rsidRDefault="005F2EC5">
            <w:pPr>
              <w:keepNext/>
              <w:suppressAutoHyphens/>
              <w:jc w:val="center"/>
              <w:rPr>
                <w:sz w:val="18"/>
                <w:szCs w:val="18"/>
              </w:rPr>
            </w:pPr>
            <w:r w:rsidRPr="00F753EB">
              <w:rPr>
                <w:b/>
                <w:sz w:val="18"/>
                <w:szCs w:val="18"/>
                <w:lang w:val="zh-CN"/>
              </w:rPr>
              <w:t>2020-2022</w:t>
            </w:r>
            <w:r w:rsidRPr="00F753EB">
              <w:rPr>
                <w:rFonts w:hAnsi="SimSun" w:hint="eastAsia"/>
                <w:b/>
                <w:sz w:val="18"/>
                <w:szCs w:val="18"/>
                <w:lang w:val="zh-CN"/>
              </w:rPr>
              <w:t>年</w:t>
            </w:r>
            <w:r w:rsidRPr="00F753EB">
              <w:rPr>
                <w:b/>
                <w:sz w:val="18"/>
                <w:szCs w:val="18"/>
                <w:lang w:val="zh-CN"/>
              </w:rPr>
              <w:br/>
            </w:r>
            <w:r w:rsidRPr="00F753EB">
              <w:rPr>
                <w:rFonts w:hAnsi="SimSun" w:hint="eastAsia"/>
                <w:b/>
                <w:sz w:val="18"/>
                <w:szCs w:val="18"/>
                <w:lang w:val="zh-CN"/>
              </w:rPr>
              <w:t>平均值</w:t>
            </w:r>
          </w:p>
        </w:tc>
      </w:tr>
      <w:tr w:rsidR="005F2EC5" w:rsidRPr="00F753EB" w14:paraId="1A2CF71F" w14:textId="77777777" w:rsidTr="004B2E38">
        <w:trPr>
          <w:trHeight w:val="22"/>
        </w:trPr>
        <w:tc>
          <w:tcPr>
            <w:tcW w:w="2061" w:type="pct"/>
          </w:tcPr>
          <w:p w14:paraId="74859F37" w14:textId="6B15037B" w:rsidR="005F2EC5" w:rsidRPr="00F753EB" w:rsidRDefault="00CE2F1B">
            <w:pPr>
              <w:keepNext/>
              <w:suppressAutoHyphens/>
              <w:rPr>
                <w:sz w:val="18"/>
                <w:szCs w:val="18"/>
              </w:rPr>
            </w:pPr>
            <w:r w:rsidRPr="00F753EB">
              <w:rPr>
                <w:rFonts w:hAnsi="SimSun" w:hint="eastAsia"/>
                <w:sz w:val="18"/>
                <w:szCs w:val="18"/>
                <w:lang w:val="zh-CN"/>
              </w:rPr>
              <w:t xml:space="preserve"> </w:t>
            </w:r>
            <w:r w:rsidR="005F2EC5" w:rsidRPr="00F753EB">
              <w:rPr>
                <w:rFonts w:hAnsi="SimSun" w:hint="eastAsia"/>
                <w:sz w:val="18"/>
                <w:szCs w:val="18"/>
                <w:lang w:val="zh-CN"/>
              </w:rPr>
              <w:t>氢氟碳化物年度消费量</w:t>
            </w:r>
          </w:p>
        </w:tc>
        <w:tc>
          <w:tcPr>
            <w:tcW w:w="734" w:type="pct"/>
          </w:tcPr>
          <w:p w14:paraId="4539EE3A" w14:textId="77777777" w:rsidR="005F2EC5" w:rsidRPr="00F753EB" w:rsidRDefault="005F2EC5">
            <w:pPr>
              <w:keepNext/>
              <w:suppressAutoHyphens/>
              <w:ind w:right="147"/>
              <w:jc w:val="right"/>
              <w:rPr>
                <w:sz w:val="18"/>
                <w:szCs w:val="18"/>
              </w:rPr>
            </w:pPr>
            <w:r w:rsidRPr="00F753EB">
              <w:rPr>
                <w:color w:val="000000"/>
                <w:sz w:val="18"/>
                <w:szCs w:val="18"/>
              </w:rPr>
              <w:t>8,221,905</w:t>
            </w:r>
          </w:p>
        </w:tc>
        <w:tc>
          <w:tcPr>
            <w:tcW w:w="700" w:type="pct"/>
            <w:tcMar>
              <w:top w:w="17" w:type="dxa"/>
              <w:left w:w="108" w:type="dxa"/>
              <w:bottom w:w="17" w:type="dxa"/>
              <w:right w:w="108" w:type="dxa"/>
            </w:tcMar>
          </w:tcPr>
          <w:p w14:paraId="5A74FA9D" w14:textId="77777777" w:rsidR="005F2EC5" w:rsidRPr="00F753EB" w:rsidRDefault="005F2EC5">
            <w:pPr>
              <w:keepNext/>
              <w:suppressAutoHyphens/>
              <w:ind w:right="38"/>
              <w:jc w:val="right"/>
              <w:rPr>
                <w:sz w:val="18"/>
                <w:szCs w:val="18"/>
              </w:rPr>
            </w:pPr>
            <w:r w:rsidRPr="00F753EB">
              <w:rPr>
                <w:color w:val="000000"/>
                <w:sz w:val="18"/>
                <w:szCs w:val="18"/>
              </w:rPr>
              <w:t>9,164,240</w:t>
            </w:r>
          </w:p>
        </w:tc>
        <w:tc>
          <w:tcPr>
            <w:tcW w:w="677" w:type="pct"/>
            <w:tcMar>
              <w:top w:w="17" w:type="dxa"/>
              <w:left w:w="108" w:type="dxa"/>
              <w:bottom w:w="17" w:type="dxa"/>
              <w:right w:w="108" w:type="dxa"/>
            </w:tcMar>
          </w:tcPr>
          <w:p w14:paraId="54BF472E" w14:textId="77777777" w:rsidR="005F2EC5" w:rsidRPr="00F753EB" w:rsidRDefault="005F2EC5">
            <w:pPr>
              <w:keepNext/>
              <w:suppressAutoHyphens/>
              <w:ind w:right="34"/>
              <w:jc w:val="right"/>
              <w:rPr>
                <w:sz w:val="18"/>
                <w:szCs w:val="18"/>
              </w:rPr>
            </w:pPr>
            <w:r w:rsidRPr="00F753EB">
              <w:rPr>
                <w:color w:val="000000"/>
                <w:sz w:val="18"/>
                <w:szCs w:val="18"/>
              </w:rPr>
              <w:t>8,647,454</w:t>
            </w:r>
          </w:p>
        </w:tc>
        <w:tc>
          <w:tcPr>
            <w:tcW w:w="827" w:type="pct"/>
            <w:tcMar>
              <w:top w:w="17" w:type="dxa"/>
              <w:left w:w="108" w:type="dxa"/>
              <w:bottom w:w="17" w:type="dxa"/>
              <w:right w:w="108" w:type="dxa"/>
            </w:tcMar>
          </w:tcPr>
          <w:p w14:paraId="491A8A00" w14:textId="77777777" w:rsidR="005F2EC5" w:rsidRPr="00F753EB" w:rsidRDefault="005F2EC5">
            <w:pPr>
              <w:keepNext/>
              <w:suppressAutoHyphens/>
              <w:ind w:right="33"/>
              <w:jc w:val="right"/>
              <w:rPr>
                <w:sz w:val="18"/>
                <w:szCs w:val="18"/>
              </w:rPr>
            </w:pPr>
            <w:r w:rsidRPr="00F753EB">
              <w:rPr>
                <w:color w:val="000000"/>
                <w:sz w:val="18"/>
                <w:szCs w:val="18"/>
              </w:rPr>
              <w:t>8,677,866</w:t>
            </w:r>
          </w:p>
        </w:tc>
      </w:tr>
      <w:tr w:rsidR="005F2EC5" w:rsidRPr="00F753EB" w14:paraId="543B6206" w14:textId="77777777" w:rsidTr="004B2E38">
        <w:trPr>
          <w:trHeight w:val="161"/>
        </w:trPr>
        <w:tc>
          <w:tcPr>
            <w:tcW w:w="4173" w:type="pct"/>
            <w:gridSpan w:val="4"/>
            <w:tcMar>
              <w:top w:w="17" w:type="dxa"/>
              <w:left w:w="108" w:type="dxa"/>
              <w:bottom w:w="17" w:type="dxa"/>
              <w:right w:w="108" w:type="dxa"/>
            </w:tcMar>
          </w:tcPr>
          <w:p w14:paraId="4A1120ED" w14:textId="246653C0" w:rsidR="005F2EC5" w:rsidRPr="00F753EB" w:rsidRDefault="00862F37">
            <w:pPr>
              <w:keepNext/>
              <w:suppressAutoHyphens/>
              <w:ind w:right="116"/>
              <w:jc w:val="left"/>
              <w:rPr>
                <w:sz w:val="18"/>
                <w:szCs w:val="18"/>
                <w:lang w:val="en-US"/>
              </w:rPr>
            </w:pPr>
            <w:r w:rsidRPr="00F753EB">
              <w:rPr>
                <w:rFonts w:hAnsi="SimSun" w:hint="eastAsia"/>
                <w:sz w:val="18"/>
                <w:szCs w:val="18"/>
                <w:lang w:val="zh-CN"/>
              </w:rPr>
              <w:t>含氢氯氟烃</w:t>
            </w:r>
            <w:r w:rsidR="005F2EC5" w:rsidRPr="00F753EB">
              <w:rPr>
                <w:rFonts w:hAnsi="SimSun" w:hint="eastAsia"/>
                <w:sz w:val="18"/>
                <w:szCs w:val="18"/>
                <w:lang w:val="zh-CN"/>
              </w:rPr>
              <w:t>基准量</w:t>
            </w:r>
            <w:r w:rsidR="00105D2F" w:rsidRPr="00F753EB">
              <w:rPr>
                <w:rFonts w:hAnsi="SimSun"/>
                <w:sz w:val="18"/>
                <w:szCs w:val="18"/>
                <w:lang w:val="en-US"/>
              </w:rPr>
              <w:t xml:space="preserve"> (</w:t>
            </w:r>
            <w:r w:rsidR="005F2EC5" w:rsidRPr="00F753EB">
              <w:rPr>
                <w:sz w:val="18"/>
                <w:szCs w:val="18"/>
                <w:lang w:val="zh-CN"/>
              </w:rPr>
              <w:t>65%</w:t>
            </w:r>
            <w:r w:rsidR="00105D2F" w:rsidRPr="00F753EB">
              <w:rPr>
                <w:sz w:val="18"/>
                <w:szCs w:val="18"/>
                <w:lang w:val="en-US"/>
              </w:rPr>
              <w:t>)</w:t>
            </w:r>
          </w:p>
        </w:tc>
        <w:tc>
          <w:tcPr>
            <w:tcW w:w="827" w:type="pct"/>
          </w:tcPr>
          <w:p w14:paraId="0E28F493" w14:textId="77777777" w:rsidR="005F2EC5" w:rsidRPr="00F753EB" w:rsidRDefault="005F2EC5">
            <w:pPr>
              <w:keepNext/>
              <w:suppressAutoHyphens/>
              <w:ind w:right="116"/>
              <w:jc w:val="right"/>
              <w:rPr>
                <w:sz w:val="18"/>
                <w:szCs w:val="18"/>
              </w:rPr>
            </w:pPr>
            <w:r w:rsidRPr="00F753EB">
              <w:rPr>
                <w:color w:val="000000"/>
                <w:sz w:val="18"/>
                <w:szCs w:val="18"/>
              </w:rPr>
              <w:t>5,165,273</w:t>
            </w:r>
          </w:p>
        </w:tc>
      </w:tr>
      <w:tr w:rsidR="005F2EC5" w:rsidRPr="00F753EB" w14:paraId="276E0683" w14:textId="77777777" w:rsidTr="004B2E38">
        <w:trPr>
          <w:trHeight w:val="22"/>
        </w:trPr>
        <w:tc>
          <w:tcPr>
            <w:tcW w:w="4173" w:type="pct"/>
            <w:gridSpan w:val="4"/>
            <w:tcMar>
              <w:top w:w="17" w:type="dxa"/>
              <w:left w:w="108" w:type="dxa"/>
              <w:bottom w:w="17" w:type="dxa"/>
              <w:right w:w="108" w:type="dxa"/>
            </w:tcMar>
          </w:tcPr>
          <w:p w14:paraId="052C69FB" w14:textId="77777777" w:rsidR="005F2EC5" w:rsidRPr="00F753EB" w:rsidRDefault="005F2EC5">
            <w:pPr>
              <w:keepNext/>
              <w:suppressAutoHyphens/>
              <w:ind w:right="-110"/>
              <w:jc w:val="left"/>
              <w:rPr>
                <w:sz w:val="18"/>
                <w:szCs w:val="18"/>
              </w:rPr>
            </w:pPr>
            <w:r w:rsidRPr="00F753EB">
              <w:rPr>
                <w:rFonts w:hAnsi="SimSun" w:hint="eastAsia"/>
                <w:sz w:val="18"/>
                <w:szCs w:val="18"/>
                <w:lang w:val="zh-CN"/>
              </w:rPr>
              <w:t>氢氟碳化物基准量</w:t>
            </w:r>
          </w:p>
        </w:tc>
        <w:tc>
          <w:tcPr>
            <w:tcW w:w="827" w:type="pct"/>
            <w:shd w:val="clear" w:color="auto" w:fill="FFFFFF"/>
          </w:tcPr>
          <w:p w14:paraId="13EA87F2" w14:textId="77777777" w:rsidR="005F2EC5" w:rsidRPr="00F753EB" w:rsidRDefault="005F2EC5">
            <w:pPr>
              <w:keepNext/>
              <w:suppressAutoHyphens/>
              <w:ind w:right="116"/>
              <w:jc w:val="right"/>
              <w:rPr>
                <w:sz w:val="18"/>
                <w:szCs w:val="18"/>
              </w:rPr>
            </w:pPr>
            <w:r w:rsidRPr="00F753EB">
              <w:rPr>
                <w:color w:val="000000"/>
                <w:sz w:val="18"/>
                <w:szCs w:val="18"/>
              </w:rPr>
              <w:t>13,843,139</w:t>
            </w:r>
          </w:p>
        </w:tc>
      </w:tr>
    </w:tbl>
    <w:p w14:paraId="42FCA0E3" w14:textId="77777777" w:rsidR="005F2EC5" w:rsidRPr="00F753EB" w:rsidRDefault="005F2EC5">
      <w:pPr>
        <w:jc w:val="center"/>
        <w:rPr>
          <w:sz w:val="18"/>
          <w:szCs w:val="18"/>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28" w:type="dxa"/>
          <w:left w:w="28" w:type="dxa"/>
          <w:bottom w:w="28" w:type="dxa"/>
          <w:right w:w="28" w:type="dxa"/>
        </w:tblCellMar>
        <w:tblLook w:val="0000" w:firstRow="0" w:lastRow="0" w:firstColumn="0" w:lastColumn="0" w:noHBand="0" w:noVBand="0"/>
      </w:tblPr>
      <w:tblGrid>
        <w:gridCol w:w="6673"/>
        <w:gridCol w:w="2903"/>
      </w:tblGrid>
      <w:tr w:rsidR="005F2EC5" w:rsidRPr="00F753EB" w14:paraId="6B02A2B4" w14:textId="77777777">
        <w:trPr>
          <w:trHeight w:val="22"/>
        </w:trPr>
        <w:tc>
          <w:tcPr>
            <w:tcW w:w="5000" w:type="pct"/>
            <w:gridSpan w:val="2"/>
            <w:tcMar>
              <w:top w:w="17" w:type="dxa"/>
              <w:left w:w="108" w:type="dxa"/>
              <w:bottom w:w="17" w:type="dxa"/>
              <w:right w:w="108" w:type="dxa"/>
            </w:tcMar>
          </w:tcPr>
          <w:p w14:paraId="70B50160" w14:textId="61541E31" w:rsidR="005F2EC5" w:rsidRPr="00F753EB" w:rsidRDefault="005F2EC5">
            <w:pPr>
              <w:keepNext/>
              <w:suppressAutoHyphens/>
              <w:ind w:right="116"/>
              <w:jc w:val="left"/>
              <w:rPr>
                <w:sz w:val="18"/>
                <w:szCs w:val="18"/>
              </w:rPr>
            </w:pPr>
            <w:r w:rsidRPr="00F753EB">
              <w:rPr>
                <w:rFonts w:hAnsi="SimSun" w:hint="eastAsia"/>
                <w:b/>
                <w:sz w:val="18"/>
                <w:szCs w:val="18"/>
                <w:lang w:val="zh-CN"/>
              </w:rPr>
              <w:t>符合供资资格的氢氟碳化物消费量</w:t>
            </w:r>
            <w:r w:rsidRPr="00F753EB">
              <w:rPr>
                <w:rFonts w:hAnsi="SimSun" w:hint="eastAsia"/>
                <w:b/>
                <w:sz w:val="18"/>
                <w:szCs w:val="18"/>
              </w:rPr>
              <w:t>（</w:t>
            </w:r>
            <w:r w:rsidR="00CE2F1B" w:rsidRPr="00F753EB">
              <w:rPr>
                <w:b/>
                <w:sz w:val="18"/>
                <w:szCs w:val="18"/>
              </w:rPr>
              <w:t>吨二氧化碳当量</w:t>
            </w:r>
            <w:r w:rsidRPr="00F753EB">
              <w:rPr>
                <w:rFonts w:hAnsi="SimSun" w:hint="eastAsia"/>
                <w:b/>
                <w:sz w:val="18"/>
                <w:szCs w:val="18"/>
              </w:rPr>
              <w:t>）</w:t>
            </w:r>
          </w:p>
        </w:tc>
      </w:tr>
      <w:tr w:rsidR="005F2EC5" w:rsidRPr="00F753EB" w14:paraId="35351645" w14:textId="77777777">
        <w:trPr>
          <w:trHeight w:val="22"/>
        </w:trPr>
        <w:tc>
          <w:tcPr>
            <w:tcW w:w="3484" w:type="pct"/>
            <w:tcMar>
              <w:top w:w="17" w:type="dxa"/>
              <w:left w:w="108" w:type="dxa"/>
              <w:bottom w:w="17" w:type="dxa"/>
              <w:right w:w="108" w:type="dxa"/>
            </w:tcMar>
          </w:tcPr>
          <w:p w14:paraId="5F28C3B5" w14:textId="77777777" w:rsidR="005F2EC5" w:rsidRPr="00F753EB" w:rsidRDefault="005F2EC5">
            <w:pPr>
              <w:keepNext/>
              <w:suppressAutoHyphens/>
              <w:ind w:right="55"/>
              <w:jc w:val="left"/>
              <w:rPr>
                <w:sz w:val="18"/>
                <w:szCs w:val="18"/>
              </w:rPr>
            </w:pPr>
            <w:r w:rsidRPr="00F753EB">
              <w:rPr>
                <w:rFonts w:hAnsi="SimSun" w:hint="eastAsia"/>
                <w:sz w:val="18"/>
                <w:szCs w:val="18"/>
                <w:lang w:val="zh-CN"/>
              </w:rPr>
              <w:t>持续总体削减量起点</w:t>
            </w:r>
          </w:p>
        </w:tc>
        <w:tc>
          <w:tcPr>
            <w:tcW w:w="1516" w:type="pct"/>
            <w:vAlign w:val="center"/>
          </w:tcPr>
          <w:p w14:paraId="39E8DB62" w14:textId="77777777" w:rsidR="005F2EC5" w:rsidRPr="00F753EB" w:rsidRDefault="005F2EC5">
            <w:pPr>
              <w:keepNext/>
              <w:suppressAutoHyphens/>
              <w:ind w:right="116"/>
              <w:jc w:val="right"/>
              <w:rPr>
                <w:sz w:val="18"/>
                <w:szCs w:val="18"/>
              </w:rPr>
            </w:pPr>
            <w:r w:rsidRPr="00F753EB">
              <w:rPr>
                <w:rFonts w:hAnsi="SimSun" w:hint="eastAsia"/>
                <w:sz w:val="18"/>
                <w:szCs w:val="18"/>
                <w:lang w:val="zh-CN"/>
              </w:rPr>
              <w:t>待定</w:t>
            </w:r>
          </w:p>
        </w:tc>
      </w:tr>
      <w:tr w:rsidR="005F2EC5" w:rsidRPr="00F753EB" w14:paraId="6CCCE7ED" w14:textId="77777777">
        <w:trPr>
          <w:trHeight w:val="22"/>
        </w:trPr>
        <w:tc>
          <w:tcPr>
            <w:tcW w:w="3484" w:type="pct"/>
            <w:tcMar>
              <w:top w:w="17" w:type="dxa"/>
              <w:left w:w="108" w:type="dxa"/>
              <w:bottom w:w="17" w:type="dxa"/>
              <w:right w:w="108" w:type="dxa"/>
            </w:tcMar>
          </w:tcPr>
          <w:p w14:paraId="50A41C79" w14:textId="77777777" w:rsidR="005F2EC5" w:rsidRPr="00F753EB" w:rsidRDefault="005F2EC5">
            <w:pPr>
              <w:keepNext/>
              <w:suppressAutoHyphens/>
              <w:ind w:right="55"/>
              <w:jc w:val="left"/>
              <w:rPr>
                <w:sz w:val="18"/>
                <w:szCs w:val="18"/>
              </w:rPr>
            </w:pPr>
            <w:r w:rsidRPr="00F753EB">
              <w:rPr>
                <w:rFonts w:hAnsi="SimSun" w:hint="eastAsia"/>
                <w:sz w:val="18"/>
                <w:szCs w:val="18"/>
                <w:lang w:val="zh-CN"/>
              </w:rPr>
              <w:t>以前核准的逐步减少使用氢氟碳化物投资项目</w:t>
            </w:r>
          </w:p>
        </w:tc>
        <w:tc>
          <w:tcPr>
            <w:tcW w:w="1516" w:type="pct"/>
            <w:shd w:val="clear" w:color="auto" w:fill="FFFFFF"/>
          </w:tcPr>
          <w:p w14:paraId="42E52BC4" w14:textId="77777777" w:rsidR="005F2EC5" w:rsidRPr="00F753EB" w:rsidRDefault="005F2EC5">
            <w:pPr>
              <w:keepNext/>
              <w:suppressAutoHyphens/>
              <w:ind w:right="116"/>
              <w:jc w:val="right"/>
              <w:rPr>
                <w:b/>
                <w:color w:val="000000"/>
                <w:sz w:val="18"/>
                <w:szCs w:val="18"/>
              </w:rPr>
            </w:pPr>
            <w:r w:rsidRPr="00F753EB">
              <w:rPr>
                <w:color w:val="000000"/>
                <w:sz w:val="18"/>
                <w:szCs w:val="18"/>
              </w:rPr>
              <w:t>0</w:t>
            </w:r>
          </w:p>
        </w:tc>
      </w:tr>
      <w:tr w:rsidR="005F2EC5" w:rsidRPr="00F753EB" w14:paraId="4F3F368B" w14:textId="77777777">
        <w:trPr>
          <w:trHeight w:val="221"/>
        </w:trPr>
        <w:tc>
          <w:tcPr>
            <w:tcW w:w="3484" w:type="pct"/>
            <w:tcMar>
              <w:top w:w="17" w:type="dxa"/>
              <w:left w:w="108" w:type="dxa"/>
              <w:bottom w:w="17" w:type="dxa"/>
              <w:right w:w="108" w:type="dxa"/>
            </w:tcMar>
          </w:tcPr>
          <w:p w14:paraId="0BEA5441" w14:textId="77777777" w:rsidR="005F2EC5" w:rsidRPr="00F753EB" w:rsidRDefault="005F2EC5">
            <w:pPr>
              <w:keepNext/>
              <w:suppressAutoHyphens/>
              <w:ind w:right="172"/>
              <w:jc w:val="left"/>
              <w:rPr>
                <w:sz w:val="18"/>
                <w:szCs w:val="18"/>
              </w:rPr>
            </w:pPr>
            <w:r w:rsidRPr="00F753EB">
              <w:rPr>
                <w:rFonts w:hAnsi="SimSun" w:hint="eastAsia"/>
                <w:sz w:val="18"/>
                <w:szCs w:val="18"/>
                <w:lang w:val="zh-CN"/>
              </w:rPr>
              <w:t>以前核准的项目的总体削减量</w:t>
            </w:r>
          </w:p>
        </w:tc>
        <w:tc>
          <w:tcPr>
            <w:tcW w:w="1516" w:type="pct"/>
            <w:shd w:val="clear" w:color="auto" w:fill="FFFFFF"/>
          </w:tcPr>
          <w:p w14:paraId="37AEFD7B" w14:textId="44F4AD1E" w:rsidR="005F2EC5" w:rsidRPr="00F753EB" w:rsidRDefault="00D21856">
            <w:pPr>
              <w:ind w:right="116"/>
              <w:jc w:val="right"/>
              <w:rPr>
                <w:sz w:val="18"/>
                <w:szCs w:val="18"/>
              </w:rPr>
            </w:pPr>
            <w:r w:rsidRPr="00F753EB">
              <w:rPr>
                <w:rFonts w:hAnsi="SimSun" w:hint="eastAsia"/>
                <w:sz w:val="18"/>
                <w:szCs w:val="18"/>
                <w:lang w:val="zh-CN"/>
              </w:rPr>
              <w:t>不适用</w:t>
            </w:r>
          </w:p>
        </w:tc>
      </w:tr>
    </w:tbl>
    <w:p w14:paraId="471C4AB0" w14:textId="77777777" w:rsidR="005F2EC5" w:rsidRPr="00F753EB" w:rsidRDefault="005F2EC5">
      <w:pPr>
        <w:jc w:val="center"/>
        <w:rPr>
          <w:sz w:val="18"/>
          <w:szCs w:val="1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1458"/>
        <w:gridCol w:w="1080"/>
        <w:gridCol w:w="1080"/>
        <w:gridCol w:w="1080"/>
        <w:gridCol w:w="888"/>
        <w:gridCol w:w="1016"/>
        <w:gridCol w:w="796"/>
        <w:gridCol w:w="1170"/>
        <w:gridCol w:w="990"/>
      </w:tblGrid>
      <w:tr w:rsidR="005F2EC5" w:rsidRPr="00F753EB" w14:paraId="6675E729" w14:textId="77777777" w:rsidTr="00F753EB">
        <w:trPr>
          <w:trHeight w:val="216"/>
        </w:trPr>
        <w:tc>
          <w:tcPr>
            <w:tcW w:w="3618" w:type="dxa"/>
            <w:gridSpan w:val="3"/>
          </w:tcPr>
          <w:p w14:paraId="236A13C3" w14:textId="77777777" w:rsidR="005F2EC5" w:rsidRPr="00F753EB" w:rsidRDefault="005F2EC5">
            <w:pPr>
              <w:rPr>
                <w:sz w:val="18"/>
                <w:szCs w:val="18"/>
              </w:rPr>
            </w:pPr>
            <w:r w:rsidRPr="00F753EB">
              <w:rPr>
                <w:rFonts w:hAnsi="SimSun" w:hint="eastAsia"/>
                <w:b/>
                <w:sz w:val="18"/>
                <w:szCs w:val="18"/>
                <w:lang w:val="zh-CN"/>
              </w:rPr>
              <w:t>商定的项目数据</w:t>
            </w:r>
          </w:p>
        </w:tc>
        <w:tc>
          <w:tcPr>
            <w:tcW w:w="1080" w:type="dxa"/>
            <w:vAlign w:val="center"/>
          </w:tcPr>
          <w:p w14:paraId="3784E0CE" w14:textId="032EAC9E" w:rsidR="005F2EC5" w:rsidRPr="00F753EB" w:rsidRDefault="005F2EC5">
            <w:pPr>
              <w:jc w:val="center"/>
              <w:rPr>
                <w:b/>
                <w:sz w:val="18"/>
                <w:szCs w:val="18"/>
              </w:rPr>
            </w:pPr>
            <w:r w:rsidRPr="00F753EB">
              <w:rPr>
                <w:b/>
                <w:sz w:val="18"/>
                <w:szCs w:val="18"/>
              </w:rPr>
              <w:t>2025</w:t>
            </w:r>
            <w:r w:rsidR="004B2E38" w:rsidRPr="00F753EB">
              <w:rPr>
                <w:rFonts w:hint="eastAsia"/>
                <w:b/>
                <w:sz w:val="18"/>
                <w:szCs w:val="18"/>
              </w:rPr>
              <w:t>年</w:t>
            </w:r>
            <w:r w:rsidRPr="00F753EB">
              <w:rPr>
                <w:b/>
                <w:sz w:val="18"/>
                <w:szCs w:val="18"/>
              </w:rPr>
              <w:t>*</w:t>
            </w:r>
          </w:p>
        </w:tc>
        <w:tc>
          <w:tcPr>
            <w:tcW w:w="888" w:type="dxa"/>
            <w:vAlign w:val="center"/>
          </w:tcPr>
          <w:p w14:paraId="7FB104D1" w14:textId="6C152B65" w:rsidR="005F2EC5" w:rsidRPr="00F753EB" w:rsidRDefault="005F2EC5">
            <w:pPr>
              <w:jc w:val="center"/>
              <w:rPr>
                <w:b/>
                <w:sz w:val="18"/>
                <w:szCs w:val="18"/>
              </w:rPr>
            </w:pPr>
            <w:r w:rsidRPr="00F753EB">
              <w:rPr>
                <w:b/>
                <w:sz w:val="18"/>
                <w:szCs w:val="18"/>
              </w:rPr>
              <w:t>2026</w:t>
            </w:r>
            <w:r w:rsidR="004B2E38" w:rsidRPr="00F753EB">
              <w:rPr>
                <w:rFonts w:hint="eastAsia"/>
                <w:b/>
                <w:sz w:val="18"/>
                <w:szCs w:val="18"/>
              </w:rPr>
              <w:t>年</w:t>
            </w:r>
          </w:p>
        </w:tc>
        <w:tc>
          <w:tcPr>
            <w:tcW w:w="1016" w:type="dxa"/>
            <w:vAlign w:val="center"/>
          </w:tcPr>
          <w:p w14:paraId="4512B8CA" w14:textId="770DEB9F" w:rsidR="005F2EC5" w:rsidRPr="00F753EB" w:rsidRDefault="005F2EC5">
            <w:pPr>
              <w:jc w:val="center"/>
              <w:rPr>
                <w:b/>
                <w:sz w:val="18"/>
                <w:szCs w:val="18"/>
              </w:rPr>
            </w:pPr>
            <w:r w:rsidRPr="00F753EB">
              <w:rPr>
                <w:b/>
                <w:sz w:val="18"/>
                <w:szCs w:val="18"/>
              </w:rPr>
              <w:t>2027</w:t>
            </w:r>
            <w:r w:rsidR="004B2E38" w:rsidRPr="00F753EB">
              <w:rPr>
                <w:rFonts w:hint="eastAsia"/>
                <w:b/>
                <w:sz w:val="18"/>
                <w:szCs w:val="18"/>
              </w:rPr>
              <w:t>年</w:t>
            </w:r>
          </w:p>
        </w:tc>
        <w:tc>
          <w:tcPr>
            <w:tcW w:w="796" w:type="dxa"/>
            <w:vAlign w:val="center"/>
          </w:tcPr>
          <w:p w14:paraId="7A4808C0" w14:textId="5F5911D4" w:rsidR="005F2EC5" w:rsidRPr="00F753EB" w:rsidRDefault="005F2EC5">
            <w:pPr>
              <w:jc w:val="center"/>
              <w:rPr>
                <w:b/>
                <w:sz w:val="18"/>
                <w:szCs w:val="18"/>
              </w:rPr>
            </w:pPr>
            <w:r w:rsidRPr="00F753EB">
              <w:rPr>
                <w:b/>
                <w:sz w:val="18"/>
                <w:szCs w:val="18"/>
              </w:rPr>
              <w:t>2028</w:t>
            </w:r>
            <w:r w:rsidR="004B2E38" w:rsidRPr="00F753EB">
              <w:rPr>
                <w:rFonts w:hint="eastAsia"/>
                <w:b/>
                <w:sz w:val="18"/>
                <w:szCs w:val="18"/>
              </w:rPr>
              <w:t>年</w:t>
            </w:r>
          </w:p>
        </w:tc>
        <w:tc>
          <w:tcPr>
            <w:tcW w:w="1170" w:type="dxa"/>
            <w:vAlign w:val="center"/>
          </w:tcPr>
          <w:p w14:paraId="3884B91E" w14:textId="78CCAEC1" w:rsidR="005F2EC5" w:rsidRPr="00F753EB" w:rsidRDefault="005F2EC5">
            <w:pPr>
              <w:jc w:val="center"/>
              <w:rPr>
                <w:b/>
                <w:sz w:val="18"/>
                <w:szCs w:val="18"/>
              </w:rPr>
            </w:pPr>
            <w:r w:rsidRPr="00F753EB">
              <w:rPr>
                <w:b/>
                <w:sz w:val="18"/>
                <w:szCs w:val="18"/>
              </w:rPr>
              <w:t>2029</w:t>
            </w:r>
            <w:r w:rsidR="004B2E38" w:rsidRPr="00F753EB">
              <w:rPr>
                <w:rFonts w:hint="eastAsia"/>
                <w:b/>
                <w:sz w:val="18"/>
                <w:szCs w:val="18"/>
              </w:rPr>
              <w:t>年</w:t>
            </w:r>
          </w:p>
        </w:tc>
        <w:tc>
          <w:tcPr>
            <w:tcW w:w="990" w:type="dxa"/>
            <w:vAlign w:val="center"/>
          </w:tcPr>
          <w:p w14:paraId="56BE880B" w14:textId="77777777" w:rsidR="005F2EC5" w:rsidRPr="00F753EB" w:rsidRDefault="005F2EC5">
            <w:pPr>
              <w:jc w:val="center"/>
              <w:rPr>
                <w:sz w:val="18"/>
                <w:szCs w:val="18"/>
              </w:rPr>
            </w:pPr>
            <w:r w:rsidRPr="00F753EB">
              <w:rPr>
                <w:rFonts w:hAnsi="SimSun" w:hint="eastAsia"/>
                <w:b/>
                <w:sz w:val="18"/>
                <w:szCs w:val="18"/>
                <w:lang w:val="zh-CN"/>
              </w:rPr>
              <w:t>共计</w:t>
            </w:r>
          </w:p>
        </w:tc>
      </w:tr>
      <w:tr w:rsidR="005F2EC5" w:rsidRPr="00F753EB" w14:paraId="202D8A93" w14:textId="77777777" w:rsidTr="00F753EB">
        <w:trPr>
          <w:trHeight w:val="119"/>
        </w:trPr>
        <w:tc>
          <w:tcPr>
            <w:tcW w:w="1458" w:type="dxa"/>
            <w:vMerge w:val="restart"/>
            <w:vAlign w:val="center"/>
          </w:tcPr>
          <w:p w14:paraId="5431EF94" w14:textId="5809BF37" w:rsidR="005F2EC5" w:rsidRPr="00F753EB" w:rsidRDefault="005F2EC5">
            <w:pPr>
              <w:jc w:val="left"/>
              <w:rPr>
                <w:sz w:val="18"/>
                <w:szCs w:val="18"/>
              </w:rPr>
            </w:pPr>
            <w:r w:rsidRPr="00F753EB">
              <w:rPr>
                <w:rFonts w:hAnsi="SimSun" w:hint="eastAsia"/>
                <w:sz w:val="18"/>
                <w:szCs w:val="18"/>
                <w:lang w:val="zh-CN"/>
              </w:rPr>
              <w:t>消费量数据（</w:t>
            </w:r>
            <w:r w:rsidR="00CE2F1B" w:rsidRPr="00F753EB">
              <w:rPr>
                <w:sz w:val="18"/>
                <w:szCs w:val="18"/>
                <w:lang w:val="zh-CN"/>
              </w:rPr>
              <w:t>吨二氧化碳当量</w:t>
            </w:r>
            <w:r w:rsidRPr="00F753EB">
              <w:rPr>
                <w:rFonts w:hAnsi="SimSun" w:hint="eastAsia"/>
                <w:sz w:val="18"/>
                <w:szCs w:val="18"/>
                <w:lang w:val="zh-CN"/>
              </w:rPr>
              <w:t>）</w:t>
            </w:r>
          </w:p>
        </w:tc>
        <w:tc>
          <w:tcPr>
            <w:tcW w:w="2160" w:type="dxa"/>
            <w:gridSpan w:val="2"/>
            <w:vAlign w:val="bottom"/>
          </w:tcPr>
          <w:p w14:paraId="1AC0D8E2" w14:textId="77777777" w:rsidR="005F2EC5" w:rsidRPr="00F753EB" w:rsidRDefault="005F2EC5">
            <w:pPr>
              <w:jc w:val="left"/>
              <w:rPr>
                <w:sz w:val="18"/>
                <w:szCs w:val="18"/>
              </w:rPr>
            </w:pPr>
            <w:r w:rsidRPr="00F753EB">
              <w:rPr>
                <w:rFonts w:hAnsi="SimSun" w:hint="eastAsia"/>
                <w:sz w:val="18"/>
                <w:szCs w:val="18"/>
                <w:lang w:val="zh-CN"/>
              </w:rPr>
              <w:t>蒙特利尔议定书限额</w:t>
            </w:r>
          </w:p>
        </w:tc>
        <w:tc>
          <w:tcPr>
            <w:tcW w:w="3780" w:type="dxa"/>
            <w:gridSpan w:val="4"/>
            <w:vAlign w:val="center"/>
          </w:tcPr>
          <w:p w14:paraId="734D20F4" w14:textId="77777777" w:rsidR="005F2EC5" w:rsidRPr="00F753EB" w:rsidRDefault="005F2EC5">
            <w:pPr>
              <w:jc w:val="center"/>
              <w:rPr>
                <w:sz w:val="18"/>
                <w:szCs w:val="18"/>
              </w:rPr>
            </w:pPr>
            <w:r w:rsidRPr="00F753EB">
              <w:rPr>
                <w:color w:val="000000"/>
                <w:sz w:val="18"/>
                <w:szCs w:val="18"/>
              </w:rPr>
              <w:t>13,843,139</w:t>
            </w:r>
          </w:p>
        </w:tc>
        <w:tc>
          <w:tcPr>
            <w:tcW w:w="1170" w:type="dxa"/>
            <w:vAlign w:val="center"/>
          </w:tcPr>
          <w:p w14:paraId="70F61C16" w14:textId="77777777" w:rsidR="005F2EC5" w:rsidRPr="00F753EB" w:rsidRDefault="005F2EC5">
            <w:pPr>
              <w:jc w:val="right"/>
              <w:rPr>
                <w:sz w:val="18"/>
                <w:szCs w:val="18"/>
              </w:rPr>
            </w:pPr>
            <w:r w:rsidRPr="00F753EB">
              <w:rPr>
                <w:sz w:val="18"/>
                <w:szCs w:val="18"/>
              </w:rPr>
              <w:t>12,458,825</w:t>
            </w:r>
          </w:p>
        </w:tc>
        <w:tc>
          <w:tcPr>
            <w:tcW w:w="990" w:type="dxa"/>
            <w:vAlign w:val="center"/>
          </w:tcPr>
          <w:p w14:paraId="2CA0641D" w14:textId="5F522635" w:rsidR="005F2EC5" w:rsidRPr="00F753EB" w:rsidRDefault="00D21856">
            <w:pPr>
              <w:jc w:val="right"/>
              <w:rPr>
                <w:sz w:val="18"/>
                <w:szCs w:val="18"/>
              </w:rPr>
            </w:pPr>
            <w:r w:rsidRPr="00F753EB">
              <w:rPr>
                <w:rFonts w:hAnsi="SimSun" w:hint="eastAsia"/>
                <w:sz w:val="18"/>
                <w:szCs w:val="18"/>
                <w:lang w:val="zh-CN"/>
              </w:rPr>
              <w:t>不适用</w:t>
            </w:r>
          </w:p>
        </w:tc>
      </w:tr>
      <w:tr w:rsidR="005F2EC5" w:rsidRPr="00F753EB" w14:paraId="09DD4747" w14:textId="77777777" w:rsidTr="00F753EB">
        <w:trPr>
          <w:trHeight w:val="46"/>
        </w:trPr>
        <w:tc>
          <w:tcPr>
            <w:tcW w:w="1458" w:type="dxa"/>
            <w:vMerge/>
          </w:tcPr>
          <w:p w14:paraId="0E29DB4F" w14:textId="77777777" w:rsidR="005F2EC5" w:rsidRPr="00F753EB" w:rsidRDefault="005F2EC5">
            <w:pPr>
              <w:rPr>
                <w:sz w:val="18"/>
                <w:szCs w:val="18"/>
              </w:rPr>
            </w:pPr>
          </w:p>
        </w:tc>
        <w:tc>
          <w:tcPr>
            <w:tcW w:w="2160" w:type="dxa"/>
            <w:gridSpan w:val="2"/>
            <w:vAlign w:val="bottom"/>
          </w:tcPr>
          <w:p w14:paraId="76CF181F" w14:textId="77777777" w:rsidR="005F2EC5" w:rsidRPr="00F753EB" w:rsidRDefault="005F2EC5">
            <w:pPr>
              <w:jc w:val="left"/>
              <w:rPr>
                <w:sz w:val="18"/>
                <w:szCs w:val="18"/>
              </w:rPr>
            </w:pPr>
            <w:r w:rsidRPr="00F753EB">
              <w:rPr>
                <w:rFonts w:hAnsi="SimSun" w:hint="eastAsia"/>
                <w:sz w:val="18"/>
                <w:szCs w:val="18"/>
                <w:lang w:val="zh-CN"/>
              </w:rPr>
              <w:t>最大允许消费量</w:t>
            </w:r>
          </w:p>
        </w:tc>
        <w:tc>
          <w:tcPr>
            <w:tcW w:w="3780" w:type="dxa"/>
            <w:gridSpan w:val="4"/>
            <w:vAlign w:val="center"/>
          </w:tcPr>
          <w:p w14:paraId="01DD66D6" w14:textId="77777777" w:rsidR="005F2EC5" w:rsidRPr="00F753EB" w:rsidRDefault="005F2EC5">
            <w:pPr>
              <w:jc w:val="center"/>
              <w:rPr>
                <w:sz w:val="18"/>
                <w:szCs w:val="18"/>
              </w:rPr>
            </w:pPr>
            <w:r w:rsidRPr="00F753EB">
              <w:rPr>
                <w:color w:val="000000"/>
                <w:sz w:val="18"/>
                <w:szCs w:val="18"/>
              </w:rPr>
              <w:t>13,136,096</w:t>
            </w:r>
          </w:p>
        </w:tc>
        <w:tc>
          <w:tcPr>
            <w:tcW w:w="1170" w:type="dxa"/>
            <w:vAlign w:val="center"/>
          </w:tcPr>
          <w:p w14:paraId="25BEBFBD" w14:textId="77777777" w:rsidR="005F2EC5" w:rsidRPr="00F753EB" w:rsidRDefault="005F2EC5">
            <w:pPr>
              <w:jc w:val="right"/>
              <w:rPr>
                <w:sz w:val="18"/>
                <w:szCs w:val="18"/>
              </w:rPr>
            </w:pPr>
            <w:r w:rsidRPr="00F753EB">
              <w:rPr>
                <w:sz w:val="18"/>
                <w:szCs w:val="18"/>
              </w:rPr>
              <w:t>11,822,486</w:t>
            </w:r>
          </w:p>
        </w:tc>
        <w:tc>
          <w:tcPr>
            <w:tcW w:w="990" w:type="dxa"/>
            <w:vAlign w:val="center"/>
          </w:tcPr>
          <w:p w14:paraId="21CE7EA5" w14:textId="639DCDBA" w:rsidR="005F2EC5" w:rsidRPr="00F753EB" w:rsidRDefault="00D21856">
            <w:pPr>
              <w:jc w:val="right"/>
              <w:rPr>
                <w:sz w:val="18"/>
                <w:szCs w:val="18"/>
              </w:rPr>
            </w:pPr>
            <w:r w:rsidRPr="00F753EB">
              <w:rPr>
                <w:rFonts w:hAnsi="SimSun" w:hint="eastAsia"/>
                <w:sz w:val="18"/>
                <w:szCs w:val="18"/>
                <w:lang w:val="zh-CN"/>
              </w:rPr>
              <w:t>不适用</w:t>
            </w:r>
          </w:p>
        </w:tc>
      </w:tr>
      <w:tr w:rsidR="005F2EC5" w:rsidRPr="00F753EB" w14:paraId="57272112" w14:textId="77777777" w:rsidTr="00F753EB">
        <w:trPr>
          <w:trHeight w:val="46"/>
        </w:trPr>
        <w:tc>
          <w:tcPr>
            <w:tcW w:w="1458" w:type="dxa"/>
            <w:vMerge/>
          </w:tcPr>
          <w:p w14:paraId="09041F46" w14:textId="77777777" w:rsidR="005F2EC5" w:rsidRPr="00F753EB" w:rsidRDefault="005F2EC5">
            <w:pPr>
              <w:rPr>
                <w:sz w:val="18"/>
                <w:szCs w:val="18"/>
              </w:rPr>
            </w:pPr>
          </w:p>
        </w:tc>
        <w:tc>
          <w:tcPr>
            <w:tcW w:w="2160" w:type="dxa"/>
            <w:gridSpan w:val="2"/>
            <w:vAlign w:val="bottom"/>
          </w:tcPr>
          <w:p w14:paraId="7E3087E8" w14:textId="07C58675" w:rsidR="005F2EC5" w:rsidRPr="00F753EB" w:rsidRDefault="005F2EC5">
            <w:pPr>
              <w:jc w:val="left"/>
              <w:rPr>
                <w:sz w:val="18"/>
                <w:szCs w:val="18"/>
                <w:lang w:val="en-US"/>
              </w:rPr>
            </w:pPr>
            <w:r w:rsidRPr="00F753EB">
              <w:rPr>
                <w:rFonts w:hAnsi="SimSun" w:hint="eastAsia"/>
                <w:sz w:val="18"/>
                <w:szCs w:val="18"/>
                <w:lang w:val="zh-CN"/>
              </w:rPr>
              <w:t>削减基准量</w:t>
            </w:r>
            <w:r w:rsidR="004B2E38" w:rsidRPr="00F753EB">
              <w:rPr>
                <w:rFonts w:hAnsi="SimSun"/>
                <w:sz w:val="18"/>
                <w:szCs w:val="18"/>
                <w:lang w:val="en-US"/>
              </w:rPr>
              <w:t xml:space="preserve"> (</w:t>
            </w:r>
            <w:r w:rsidRPr="00F753EB">
              <w:rPr>
                <w:sz w:val="18"/>
                <w:szCs w:val="18"/>
                <w:lang w:val="zh-CN"/>
              </w:rPr>
              <w:t>%</w:t>
            </w:r>
            <w:r w:rsidR="004B2E38" w:rsidRPr="00F753EB">
              <w:rPr>
                <w:rFonts w:hAnsi="SimSun"/>
                <w:sz w:val="18"/>
                <w:szCs w:val="18"/>
                <w:lang w:val="en-US"/>
              </w:rPr>
              <w:t>)</w:t>
            </w:r>
          </w:p>
        </w:tc>
        <w:tc>
          <w:tcPr>
            <w:tcW w:w="1080" w:type="dxa"/>
            <w:vAlign w:val="center"/>
          </w:tcPr>
          <w:p w14:paraId="26DADA6D" w14:textId="77777777" w:rsidR="005F2EC5" w:rsidRPr="00F753EB" w:rsidRDefault="005F2EC5">
            <w:pPr>
              <w:jc w:val="center"/>
              <w:rPr>
                <w:sz w:val="18"/>
                <w:szCs w:val="18"/>
              </w:rPr>
            </w:pPr>
            <w:r w:rsidRPr="00F753EB">
              <w:rPr>
                <w:sz w:val="18"/>
                <w:szCs w:val="18"/>
              </w:rPr>
              <w:t>5.11</w:t>
            </w:r>
          </w:p>
        </w:tc>
        <w:tc>
          <w:tcPr>
            <w:tcW w:w="888" w:type="dxa"/>
            <w:vAlign w:val="center"/>
          </w:tcPr>
          <w:p w14:paraId="34FA46EA" w14:textId="77777777" w:rsidR="005F2EC5" w:rsidRPr="00F753EB" w:rsidRDefault="005F2EC5">
            <w:pPr>
              <w:jc w:val="center"/>
              <w:rPr>
                <w:sz w:val="18"/>
                <w:szCs w:val="18"/>
              </w:rPr>
            </w:pPr>
            <w:r w:rsidRPr="00F753EB">
              <w:rPr>
                <w:sz w:val="18"/>
                <w:szCs w:val="18"/>
              </w:rPr>
              <w:t>5.11</w:t>
            </w:r>
          </w:p>
        </w:tc>
        <w:tc>
          <w:tcPr>
            <w:tcW w:w="1016" w:type="dxa"/>
            <w:vAlign w:val="center"/>
          </w:tcPr>
          <w:p w14:paraId="007F4525" w14:textId="77777777" w:rsidR="005F2EC5" w:rsidRPr="00F753EB" w:rsidRDefault="005F2EC5">
            <w:pPr>
              <w:jc w:val="center"/>
              <w:rPr>
                <w:sz w:val="18"/>
                <w:szCs w:val="18"/>
              </w:rPr>
            </w:pPr>
            <w:r w:rsidRPr="00F753EB">
              <w:rPr>
                <w:sz w:val="18"/>
                <w:szCs w:val="18"/>
              </w:rPr>
              <w:t>5.11</w:t>
            </w:r>
          </w:p>
        </w:tc>
        <w:tc>
          <w:tcPr>
            <w:tcW w:w="796" w:type="dxa"/>
            <w:vAlign w:val="center"/>
          </w:tcPr>
          <w:p w14:paraId="2D8C5085" w14:textId="77777777" w:rsidR="005F2EC5" w:rsidRPr="00F753EB" w:rsidRDefault="005F2EC5">
            <w:pPr>
              <w:jc w:val="center"/>
              <w:rPr>
                <w:sz w:val="18"/>
                <w:szCs w:val="18"/>
              </w:rPr>
            </w:pPr>
            <w:r w:rsidRPr="00F753EB">
              <w:rPr>
                <w:sz w:val="18"/>
                <w:szCs w:val="18"/>
              </w:rPr>
              <w:t>5.11</w:t>
            </w:r>
          </w:p>
        </w:tc>
        <w:tc>
          <w:tcPr>
            <w:tcW w:w="1170" w:type="dxa"/>
            <w:vAlign w:val="center"/>
          </w:tcPr>
          <w:p w14:paraId="7AF9BB02" w14:textId="77777777" w:rsidR="005F2EC5" w:rsidRPr="00F753EB" w:rsidRDefault="005F2EC5">
            <w:pPr>
              <w:jc w:val="center"/>
              <w:rPr>
                <w:sz w:val="18"/>
                <w:szCs w:val="18"/>
              </w:rPr>
            </w:pPr>
            <w:r w:rsidRPr="00F753EB">
              <w:rPr>
                <w:sz w:val="18"/>
                <w:szCs w:val="18"/>
              </w:rPr>
              <w:t>14.60</w:t>
            </w:r>
          </w:p>
        </w:tc>
        <w:tc>
          <w:tcPr>
            <w:tcW w:w="990" w:type="dxa"/>
            <w:vAlign w:val="center"/>
          </w:tcPr>
          <w:p w14:paraId="59882603" w14:textId="32E106AC" w:rsidR="005F2EC5" w:rsidRPr="00F753EB" w:rsidRDefault="00D21856">
            <w:pPr>
              <w:jc w:val="right"/>
              <w:rPr>
                <w:sz w:val="18"/>
                <w:szCs w:val="18"/>
              </w:rPr>
            </w:pPr>
            <w:r w:rsidRPr="00F753EB">
              <w:rPr>
                <w:rFonts w:hAnsi="SimSun" w:hint="eastAsia"/>
                <w:sz w:val="18"/>
                <w:szCs w:val="18"/>
                <w:lang w:val="zh-CN"/>
              </w:rPr>
              <w:t>不适用</w:t>
            </w:r>
          </w:p>
        </w:tc>
      </w:tr>
      <w:tr w:rsidR="005F2EC5" w:rsidRPr="00F753EB" w14:paraId="306605DD" w14:textId="77777777" w:rsidTr="00F753EB">
        <w:trPr>
          <w:trHeight w:val="46"/>
        </w:trPr>
        <w:tc>
          <w:tcPr>
            <w:tcW w:w="1458" w:type="dxa"/>
            <w:vMerge w:val="restart"/>
            <w:vAlign w:val="center"/>
          </w:tcPr>
          <w:p w14:paraId="132CA388" w14:textId="77777777" w:rsidR="005F2EC5" w:rsidRPr="00F753EB" w:rsidRDefault="005F2EC5">
            <w:pPr>
              <w:jc w:val="left"/>
              <w:rPr>
                <w:sz w:val="18"/>
                <w:szCs w:val="18"/>
              </w:rPr>
            </w:pPr>
            <w:r w:rsidRPr="00F753EB">
              <w:rPr>
                <w:rFonts w:hAnsi="SimSun" w:hint="eastAsia"/>
                <w:sz w:val="18"/>
                <w:szCs w:val="18"/>
                <w:lang w:val="zh-CN"/>
              </w:rPr>
              <w:t>原则上建议的金额（美元）</w:t>
            </w:r>
          </w:p>
        </w:tc>
        <w:tc>
          <w:tcPr>
            <w:tcW w:w="1080" w:type="dxa"/>
            <w:vMerge w:val="restart"/>
            <w:vAlign w:val="center"/>
          </w:tcPr>
          <w:p w14:paraId="328A52C7" w14:textId="77777777" w:rsidR="005F2EC5" w:rsidRPr="00F753EB" w:rsidRDefault="005F2EC5">
            <w:pPr>
              <w:jc w:val="center"/>
              <w:rPr>
                <w:sz w:val="18"/>
                <w:szCs w:val="18"/>
              </w:rPr>
            </w:pPr>
            <w:r w:rsidRPr="00F753EB">
              <w:rPr>
                <w:rFonts w:hAnsi="SimSun" w:hint="eastAsia"/>
                <w:sz w:val="18"/>
                <w:szCs w:val="18"/>
                <w:lang w:val="zh-CN"/>
              </w:rPr>
              <w:t>工发组织</w:t>
            </w:r>
          </w:p>
        </w:tc>
        <w:tc>
          <w:tcPr>
            <w:tcW w:w="1080" w:type="dxa"/>
            <w:vAlign w:val="center"/>
          </w:tcPr>
          <w:p w14:paraId="7F9662DF" w14:textId="77777777" w:rsidR="005F2EC5" w:rsidRPr="00F753EB" w:rsidRDefault="005F2EC5">
            <w:pPr>
              <w:jc w:val="left"/>
              <w:rPr>
                <w:sz w:val="18"/>
                <w:szCs w:val="18"/>
              </w:rPr>
            </w:pPr>
            <w:r w:rsidRPr="00F753EB">
              <w:rPr>
                <w:rFonts w:hAnsi="SimSun" w:hint="eastAsia"/>
                <w:sz w:val="18"/>
                <w:szCs w:val="18"/>
                <w:lang w:val="zh-CN"/>
              </w:rPr>
              <w:t>项目费用</w:t>
            </w:r>
          </w:p>
        </w:tc>
        <w:tc>
          <w:tcPr>
            <w:tcW w:w="1080" w:type="dxa"/>
            <w:vAlign w:val="center"/>
          </w:tcPr>
          <w:p w14:paraId="475C0943" w14:textId="77777777" w:rsidR="005F2EC5" w:rsidRPr="00F753EB" w:rsidRDefault="005F2EC5">
            <w:pPr>
              <w:ind w:left="-109"/>
              <w:jc w:val="right"/>
              <w:rPr>
                <w:sz w:val="18"/>
                <w:szCs w:val="18"/>
              </w:rPr>
            </w:pPr>
            <w:r w:rsidRPr="00F753EB">
              <w:rPr>
                <w:sz w:val="18"/>
                <w:szCs w:val="18"/>
              </w:rPr>
              <w:t>1,720,164</w:t>
            </w:r>
          </w:p>
        </w:tc>
        <w:tc>
          <w:tcPr>
            <w:tcW w:w="888" w:type="dxa"/>
            <w:vAlign w:val="center"/>
          </w:tcPr>
          <w:p w14:paraId="30DC19BF" w14:textId="77777777" w:rsidR="005F2EC5" w:rsidRPr="00F753EB" w:rsidRDefault="005F2EC5">
            <w:pPr>
              <w:jc w:val="right"/>
              <w:rPr>
                <w:sz w:val="18"/>
                <w:szCs w:val="18"/>
              </w:rPr>
            </w:pPr>
            <w:r w:rsidRPr="00F753EB">
              <w:rPr>
                <w:sz w:val="18"/>
                <w:szCs w:val="18"/>
              </w:rPr>
              <w:t>0</w:t>
            </w:r>
          </w:p>
        </w:tc>
        <w:tc>
          <w:tcPr>
            <w:tcW w:w="1016" w:type="dxa"/>
            <w:vAlign w:val="center"/>
          </w:tcPr>
          <w:p w14:paraId="06D47607" w14:textId="77777777" w:rsidR="005F2EC5" w:rsidRPr="00F753EB" w:rsidRDefault="005F2EC5">
            <w:pPr>
              <w:jc w:val="right"/>
              <w:rPr>
                <w:sz w:val="18"/>
                <w:szCs w:val="18"/>
              </w:rPr>
            </w:pPr>
            <w:r w:rsidRPr="00F753EB">
              <w:rPr>
                <w:sz w:val="18"/>
                <w:szCs w:val="18"/>
              </w:rPr>
              <w:t>1,307,237</w:t>
            </w:r>
          </w:p>
        </w:tc>
        <w:tc>
          <w:tcPr>
            <w:tcW w:w="796" w:type="dxa"/>
            <w:vAlign w:val="center"/>
          </w:tcPr>
          <w:p w14:paraId="1FC0A284" w14:textId="77777777" w:rsidR="005F2EC5" w:rsidRPr="00F753EB" w:rsidRDefault="005F2EC5">
            <w:pPr>
              <w:jc w:val="right"/>
              <w:rPr>
                <w:sz w:val="18"/>
                <w:szCs w:val="18"/>
              </w:rPr>
            </w:pPr>
            <w:r w:rsidRPr="00F753EB">
              <w:rPr>
                <w:sz w:val="18"/>
                <w:szCs w:val="18"/>
              </w:rPr>
              <w:t>0</w:t>
            </w:r>
          </w:p>
        </w:tc>
        <w:tc>
          <w:tcPr>
            <w:tcW w:w="1170" w:type="dxa"/>
            <w:vAlign w:val="center"/>
          </w:tcPr>
          <w:p w14:paraId="3C276FBB" w14:textId="77777777" w:rsidR="005F2EC5" w:rsidRPr="00F753EB" w:rsidRDefault="005F2EC5">
            <w:pPr>
              <w:jc w:val="right"/>
              <w:rPr>
                <w:sz w:val="18"/>
                <w:szCs w:val="18"/>
              </w:rPr>
            </w:pPr>
            <w:r w:rsidRPr="00F753EB">
              <w:rPr>
                <w:sz w:val="18"/>
                <w:szCs w:val="18"/>
              </w:rPr>
              <w:t>0</w:t>
            </w:r>
          </w:p>
        </w:tc>
        <w:tc>
          <w:tcPr>
            <w:tcW w:w="990" w:type="dxa"/>
            <w:vAlign w:val="center"/>
          </w:tcPr>
          <w:p w14:paraId="4FF6213D" w14:textId="77777777" w:rsidR="005F2EC5" w:rsidRPr="00F753EB" w:rsidRDefault="005F2EC5">
            <w:pPr>
              <w:ind w:left="-107"/>
              <w:jc w:val="right"/>
              <w:rPr>
                <w:sz w:val="18"/>
                <w:szCs w:val="18"/>
              </w:rPr>
            </w:pPr>
            <w:r w:rsidRPr="00F753EB">
              <w:rPr>
                <w:sz w:val="18"/>
                <w:szCs w:val="18"/>
              </w:rPr>
              <w:t>3,027,401</w:t>
            </w:r>
          </w:p>
        </w:tc>
      </w:tr>
      <w:tr w:rsidR="005F2EC5" w:rsidRPr="00F753EB" w14:paraId="3FCDA7CD" w14:textId="77777777" w:rsidTr="00F753EB">
        <w:trPr>
          <w:trHeight w:val="46"/>
        </w:trPr>
        <w:tc>
          <w:tcPr>
            <w:tcW w:w="1458" w:type="dxa"/>
            <w:vMerge/>
          </w:tcPr>
          <w:p w14:paraId="54FBCDEB" w14:textId="77777777" w:rsidR="005F2EC5" w:rsidRPr="00F753EB" w:rsidRDefault="005F2EC5">
            <w:pPr>
              <w:rPr>
                <w:sz w:val="18"/>
                <w:szCs w:val="18"/>
              </w:rPr>
            </w:pPr>
          </w:p>
        </w:tc>
        <w:tc>
          <w:tcPr>
            <w:tcW w:w="1080" w:type="dxa"/>
            <w:vMerge/>
            <w:vAlign w:val="center"/>
          </w:tcPr>
          <w:p w14:paraId="5B179A05" w14:textId="77777777" w:rsidR="005F2EC5" w:rsidRPr="00F753EB" w:rsidRDefault="005F2EC5">
            <w:pPr>
              <w:jc w:val="center"/>
              <w:rPr>
                <w:sz w:val="18"/>
                <w:szCs w:val="18"/>
              </w:rPr>
            </w:pPr>
          </w:p>
        </w:tc>
        <w:tc>
          <w:tcPr>
            <w:tcW w:w="1080" w:type="dxa"/>
            <w:vAlign w:val="center"/>
          </w:tcPr>
          <w:p w14:paraId="337C9001" w14:textId="77777777" w:rsidR="005F2EC5" w:rsidRPr="00F753EB" w:rsidRDefault="005F2EC5">
            <w:pPr>
              <w:ind w:right="-111"/>
              <w:jc w:val="left"/>
              <w:rPr>
                <w:sz w:val="18"/>
                <w:szCs w:val="18"/>
              </w:rPr>
            </w:pPr>
            <w:r w:rsidRPr="00F753EB">
              <w:rPr>
                <w:rFonts w:hAnsi="SimSun" w:hint="eastAsia"/>
                <w:sz w:val="18"/>
                <w:szCs w:val="18"/>
                <w:lang w:val="zh-CN"/>
              </w:rPr>
              <w:t>支助费用</w:t>
            </w:r>
          </w:p>
        </w:tc>
        <w:tc>
          <w:tcPr>
            <w:tcW w:w="1080" w:type="dxa"/>
            <w:vAlign w:val="center"/>
          </w:tcPr>
          <w:p w14:paraId="4CAD3634" w14:textId="77777777" w:rsidR="005F2EC5" w:rsidRPr="00F753EB" w:rsidRDefault="005F2EC5">
            <w:pPr>
              <w:jc w:val="right"/>
              <w:rPr>
                <w:sz w:val="18"/>
                <w:szCs w:val="18"/>
              </w:rPr>
            </w:pPr>
            <w:r w:rsidRPr="00F753EB">
              <w:rPr>
                <w:sz w:val="18"/>
                <w:szCs w:val="18"/>
              </w:rPr>
              <w:t>120,411</w:t>
            </w:r>
          </w:p>
        </w:tc>
        <w:tc>
          <w:tcPr>
            <w:tcW w:w="888" w:type="dxa"/>
            <w:vAlign w:val="center"/>
          </w:tcPr>
          <w:p w14:paraId="2C053971" w14:textId="77777777" w:rsidR="005F2EC5" w:rsidRPr="00F753EB" w:rsidRDefault="005F2EC5">
            <w:pPr>
              <w:jc w:val="right"/>
              <w:rPr>
                <w:sz w:val="18"/>
                <w:szCs w:val="18"/>
              </w:rPr>
            </w:pPr>
            <w:r w:rsidRPr="00F753EB">
              <w:rPr>
                <w:sz w:val="18"/>
                <w:szCs w:val="18"/>
              </w:rPr>
              <w:t>0</w:t>
            </w:r>
          </w:p>
        </w:tc>
        <w:tc>
          <w:tcPr>
            <w:tcW w:w="1016" w:type="dxa"/>
            <w:vAlign w:val="center"/>
          </w:tcPr>
          <w:p w14:paraId="5F7961A4" w14:textId="77777777" w:rsidR="005F2EC5" w:rsidRPr="00F753EB" w:rsidRDefault="005F2EC5">
            <w:pPr>
              <w:jc w:val="right"/>
              <w:rPr>
                <w:sz w:val="18"/>
                <w:szCs w:val="18"/>
              </w:rPr>
            </w:pPr>
            <w:r w:rsidRPr="00F753EB">
              <w:rPr>
                <w:sz w:val="18"/>
                <w:szCs w:val="18"/>
              </w:rPr>
              <w:t>91,507</w:t>
            </w:r>
          </w:p>
        </w:tc>
        <w:tc>
          <w:tcPr>
            <w:tcW w:w="796" w:type="dxa"/>
            <w:vAlign w:val="center"/>
          </w:tcPr>
          <w:p w14:paraId="4EA3B641" w14:textId="77777777" w:rsidR="005F2EC5" w:rsidRPr="00F753EB" w:rsidRDefault="005F2EC5">
            <w:pPr>
              <w:jc w:val="right"/>
              <w:rPr>
                <w:sz w:val="18"/>
                <w:szCs w:val="18"/>
              </w:rPr>
            </w:pPr>
            <w:r w:rsidRPr="00F753EB">
              <w:rPr>
                <w:sz w:val="18"/>
                <w:szCs w:val="18"/>
              </w:rPr>
              <w:t>0</w:t>
            </w:r>
          </w:p>
        </w:tc>
        <w:tc>
          <w:tcPr>
            <w:tcW w:w="1170" w:type="dxa"/>
            <w:vAlign w:val="center"/>
          </w:tcPr>
          <w:p w14:paraId="7993C81B" w14:textId="77777777" w:rsidR="005F2EC5" w:rsidRPr="00F753EB" w:rsidRDefault="005F2EC5">
            <w:pPr>
              <w:jc w:val="right"/>
              <w:rPr>
                <w:sz w:val="18"/>
                <w:szCs w:val="18"/>
              </w:rPr>
            </w:pPr>
            <w:r w:rsidRPr="00F753EB">
              <w:rPr>
                <w:sz w:val="18"/>
                <w:szCs w:val="18"/>
              </w:rPr>
              <w:t>0</w:t>
            </w:r>
          </w:p>
        </w:tc>
        <w:tc>
          <w:tcPr>
            <w:tcW w:w="990" w:type="dxa"/>
            <w:vAlign w:val="center"/>
          </w:tcPr>
          <w:p w14:paraId="3570B49C" w14:textId="77777777" w:rsidR="005F2EC5" w:rsidRPr="00F753EB" w:rsidRDefault="005F2EC5">
            <w:pPr>
              <w:jc w:val="right"/>
              <w:rPr>
                <w:sz w:val="18"/>
                <w:szCs w:val="18"/>
              </w:rPr>
            </w:pPr>
            <w:r w:rsidRPr="00F753EB">
              <w:rPr>
                <w:sz w:val="18"/>
                <w:szCs w:val="18"/>
              </w:rPr>
              <w:t>211,918</w:t>
            </w:r>
          </w:p>
        </w:tc>
      </w:tr>
      <w:tr w:rsidR="005F2EC5" w:rsidRPr="00F753EB" w14:paraId="5CCECD37" w14:textId="77777777" w:rsidTr="00F753EB">
        <w:trPr>
          <w:trHeight w:val="157"/>
        </w:trPr>
        <w:tc>
          <w:tcPr>
            <w:tcW w:w="1458" w:type="dxa"/>
            <w:vMerge/>
            <w:vAlign w:val="center"/>
          </w:tcPr>
          <w:p w14:paraId="4FAB493A" w14:textId="77777777" w:rsidR="005F2EC5" w:rsidRPr="00F753EB" w:rsidRDefault="005F2EC5">
            <w:pPr>
              <w:rPr>
                <w:sz w:val="18"/>
                <w:szCs w:val="18"/>
              </w:rPr>
            </w:pPr>
          </w:p>
        </w:tc>
        <w:tc>
          <w:tcPr>
            <w:tcW w:w="2160" w:type="dxa"/>
            <w:gridSpan w:val="2"/>
          </w:tcPr>
          <w:p w14:paraId="7925032B" w14:textId="77777777" w:rsidR="005F2EC5" w:rsidRPr="00F753EB" w:rsidRDefault="005F2EC5">
            <w:pPr>
              <w:jc w:val="left"/>
              <w:rPr>
                <w:sz w:val="18"/>
                <w:szCs w:val="18"/>
              </w:rPr>
            </w:pPr>
            <w:r w:rsidRPr="00F753EB">
              <w:rPr>
                <w:rFonts w:hAnsi="SimSun" w:hint="eastAsia"/>
                <w:sz w:val="18"/>
                <w:szCs w:val="18"/>
                <w:lang w:val="zh-CN"/>
              </w:rPr>
              <w:t>项目费用共计</w:t>
            </w:r>
          </w:p>
        </w:tc>
        <w:tc>
          <w:tcPr>
            <w:tcW w:w="1080" w:type="dxa"/>
            <w:vAlign w:val="center"/>
          </w:tcPr>
          <w:p w14:paraId="1BF7854E" w14:textId="77777777" w:rsidR="005F2EC5" w:rsidRPr="00F753EB" w:rsidRDefault="005F2EC5">
            <w:pPr>
              <w:ind w:left="-108"/>
              <w:jc w:val="right"/>
              <w:rPr>
                <w:sz w:val="18"/>
                <w:szCs w:val="18"/>
              </w:rPr>
            </w:pPr>
            <w:r w:rsidRPr="00F753EB">
              <w:rPr>
                <w:sz w:val="18"/>
                <w:szCs w:val="18"/>
              </w:rPr>
              <w:t>1,720,164</w:t>
            </w:r>
          </w:p>
        </w:tc>
        <w:tc>
          <w:tcPr>
            <w:tcW w:w="888" w:type="dxa"/>
            <w:vAlign w:val="center"/>
          </w:tcPr>
          <w:p w14:paraId="01C1BE68" w14:textId="77777777" w:rsidR="005F2EC5" w:rsidRPr="00F753EB" w:rsidRDefault="005F2EC5">
            <w:pPr>
              <w:jc w:val="right"/>
              <w:rPr>
                <w:sz w:val="18"/>
                <w:szCs w:val="18"/>
              </w:rPr>
            </w:pPr>
            <w:r w:rsidRPr="00F753EB">
              <w:rPr>
                <w:sz w:val="18"/>
                <w:szCs w:val="18"/>
              </w:rPr>
              <w:t>0</w:t>
            </w:r>
          </w:p>
        </w:tc>
        <w:tc>
          <w:tcPr>
            <w:tcW w:w="1016" w:type="dxa"/>
            <w:vAlign w:val="center"/>
          </w:tcPr>
          <w:p w14:paraId="00B250AF" w14:textId="77777777" w:rsidR="005F2EC5" w:rsidRPr="00F753EB" w:rsidRDefault="005F2EC5">
            <w:pPr>
              <w:jc w:val="right"/>
              <w:rPr>
                <w:sz w:val="18"/>
                <w:szCs w:val="18"/>
              </w:rPr>
            </w:pPr>
            <w:r w:rsidRPr="00F753EB">
              <w:rPr>
                <w:sz w:val="18"/>
                <w:szCs w:val="18"/>
              </w:rPr>
              <w:t>1,307,237</w:t>
            </w:r>
          </w:p>
        </w:tc>
        <w:tc>
          <w:tcPr>
            <w:tcW w:w="796" w:type="dxa"/>
            <w:vAlign w:val="center"/>
          </w:tcPr>
          <w:p w14:paraId="53CE0631" w14:textId="77777777" w:rsidR="005F2EC5" w:rsidRPr="00F753EB" w:rsidRDefault="005F2EC5">
            <w:pPr>
              <w:jc w:val="right"/>
              <w:rPr>
                <w:sz w:val="18"/>
                <w:szCs w:val="18"/>
              </w:rPr>
            </w:pPr>
            <w:r w:rsidRPr="00F753EB">
              <w:rPr>
                <w:sz w:val="18"/>
                <w:szCs w:val="18"/>
              </w:rPr>
              <w:t>0</w:t>
            </w:r>
          </w:p>
        </w:tc>
        <w:tc>
          <w:tcPr>
            <w:tcW w:w="1170" w:type="dxa"/>
            <w:vAlign w:val="center"/>
          </w:tcPr>
          <w:p w14:paraId="21D0749E" w14:textId="77777777" w:rsidR="005F2EC5" w:rsidRPr="00F753EB" w:rsidRDefault="005F2EC5">
            <w:pPr>
              <w:jc w:val="right"/>
              <w:rPr>
                <w:sz w:val="18"/>
                <w:szCs w:val="18"/>
              </w:rPr>
            </w:pPr>
            <w:r w:rsidRPr="00F753EB">
              <w:rPr>
                <w:sz w:val="18"/>
                <w:szCs w:val="18"/>
              </w:rPr>
              <w:t>0</w:t>
            </w:r>
          </w:p>
        </w:tc>
        <w:tc>
          <w:tcPr>
            <w:tcW w:w="990" w:type="dxa"/>
            <w:vAlign w:val="center"/>
          </w:tcPr>
          <w:p w14:paraId="55168A91" w14:textId="77777777" w:rsidR="005F2EC5" w:rsidRPr="00F753EB" w:rsidRDefault="005F2EC5">
            <w:pPr>
              <w:ind w:left="-109"/>
              <w:jc w:val="right"/>
              <w:rPr>
                <w:sz w:val="18"/>
                <w:szCs w:val="18"/>
              </w:rPr>
            </w:pPr>
            <w:r w:rsidRPr="00F753EB">
              <w:rPr>
                <w:sz w:val="18"/>
                <w:szCs w:val="18"/>
              </w:rPr>
              <w:t>3,027,401</w:t>
            </w:r>
          </w:p>
        </w:tc>
      </w:tr>
      <w:tr w:rsidR="005F2EC5" w:rsidRPr="00F753EB" w14:paraId="4B3ED754" w14:textId="77777777" w:rsidTr="00F753EB">
        <w:trPr>
          <w:trHeight w:val="201"/>
        </w:trPr>
        <w:tc>
          <w:tcPr>
            <w:tcW w:w="1458" w:type="dxa"/>
            <w:vMerge/>
          </w:tcPr>
          <w:p w14:paraId="04A3B071" w14:textId="77777777" w:rsidR="005F2EC5" w:rsidRPr="00F753EB" w:rsidRDefault="005F2EC5">
            <w:pPr>
              <w:rPr>
                <w:sz w:val="18"/>
                <w:szCs w:val="18"/>
              </w:rPr>
            </w:pPr>
          </w:p>
        </w:tc>
        <w:tc>
          <w:tcPr>
            <w:tcW w:w="2160" w:type="dxa"/>
            <w:gridSpan w:val="2"/>
          </w:tcPr>
          <w:p w14:paraId="16B4A363" w14:textId="77777777" w:rsidR="005F2EC5" w:rsidRPr="00F753EB" w:rsidRDefault="005F2EC5">
            <w:pPr>
              <w:jc w:val="left"/>
              <w:rPr>
                <w:sz w:val="18"/>
                <w:szCs w:val="18"/>
              </w:rPr>
            </w:pPr>
            <w:r w:rsidRPr="00F753EB">
              <w:rPr>
                <w:rFonts w:hAnsi="SimSun" w:hint="eastAsia"/>
                <w:sz w:val="18"/>
                <w:szCs w:val="18"/>
                <w:lang w:val="zh-CN"/>
              </w:rPr>
              <w:t>支助费用共计</w:t>
            </w:r>
          </w:p>
        </w:tc>
        <w:tc>
          <w:tcPr>
            <w:tcW w:w="1080" w:type="dxa"/>
            <w:vAlign w:val="center"/>
          </w:tcPr>
          <w:p w14:paraId="2AECD99E" w14:textId="77777777" w:rsidR="005F2EC5" w:rsidRPr="00F753EB" w:rsidRDefault="005F2EC5">
            <w:pPr>
              <w:jc w:val="right"/>
              <w:rPr>
                <w:sz w:val="18"/>
                <w:szCs w:val="18"/>
              </w:rPr>
            </w:pPr>
            <w:r w:rsidRPr="00F753EB">
              <w:rPr>
                <w:sz w:val="18"/>
                <w:szCs w:val="18"/>
              </w:rPr>
              <w:t>120,411</w:t>
            </w:r>
          </w:p>
        </w:tc>
        <w:tc>
          <w:tcPr>
            <w:tcW w:w="888" w:type="dxa"/>
            <w:vAlign w:val="center"/>
          </w:tcPr>
          <w:p w14:paraId="5B655545" w14:textId="77777777" w:rsidR="005F2EC5" w:rsidRPr="00F753EB" w:rsidRDefault="005F2EC5">
            <w:pPr>
              <w:jc w:val="right"/>
              <w:rPr>
                <w:sz w:val="18"/>
                <w:szCs w:val="18"/>
              </w:rPr>
            </w:pPr>
            <w:r w:rsidRPr="00F753EB">
              <w:rPr>
                <w:sz w:val="18"/>
                <w:szCs w:val="18"/>
              </w:rPr>
              <w:t>0</w:t>
            </w:r>
          </w:p>
        </w:tc>
        <w:tc>
          <w:tcPr>
            <w:tcW w:w="1016" w:type="dxa"/>
            <w:vAlign w:val="center"/>
          </w:tcPr>
          <w:p w14:paraId="59850DDC" w14:textId="77777777" w:rsidR="005F2EC5" w:rsidRPr="00F753EB" w:rsidRDefault="005F2EC5">
            <w:pPr>
              <w:jc w:val="right"/>
              <w:rPr>
                <w:sz w:val="18"/>
                <w:szCs w:val="18"/>
              </w:rPr>
            </w:pPr>
            <w:r w:rsidRPr="00F753EB">
              <w:rPr>
                <w:sz w:val="18"/>
                <w:szCs w:val="18"/>
              </w:rPr>
              <w:t>91,507</w:t>
            </w:r>
          </w:p>
        </w:tc>
        <w:tc>
          <w:tcPr>
            <w:tcW w:w="796" w:type="dxa"/>
            <w:vAlign w:val="center"/>
          </w:tcPr>
          <w:p w14:paraId="607189EF" w14:textId="77777777" w:rsidR="005F2EC5" w:rsidRPr="00F753EB" w:rsidRDefault="005F2EC5">
            <w:pPr>
              <w:jc w:val="right"/>
              <w:rPr>
                <w:sz w:val="18"/>
                <w:szCs w:val="18"/>
              </w:rPr>
            </w:pPr>
            <w:r w:rsidRPr="00F753EB">
              <w:rPr>
                <w:sz w:val="18"/>
                <w:szCs w:val="18"/>
              </w:rPr>
              <w:t>0</w:t>
            </w:r>
          </w:p>
        </w:tc>
        <w:tc>
          <w:tcPr>
            <w:tcW w:w="1170" w:type="dxa"/>
            <w:vAlign w:val="center"/>
          </w:tcPr>
          <w:p w14:paraId="7EC58DEE" w14:textId="77777777" w:rsidR="005F2EC5" w:rsidRPr="00F753EB" w:rsidRDefault="005F2EC5">
            <w:pPr>
              <w:jc w:val="right"/>
              <w:rPr>
                <w:sz w:val="18"/>
                <w:szCs w:val="18"/>
              </w:rPr>
            </w:pPr>
            <w:r w:rsidRPr="00F753EB">
              <w:rPr>
                <w:sz w:val="18"/>
                <w:szCs w:val="18"/>
              </w:rPr>
              <w:t>0</w:t>
            </w:r>
          </w:p>
        </w:tc>
        <w:tc>
          <w:tcPr>
            <w:tcW w:w="990" w:type="dxa"/>
            <w:vAlign w:val="center"/>
          </w:tcPr>
          <w:p w14:paraId="7BE2EA2E" w14:textId="77777777" w:rsidR="005F2EC5" w:rsidRPr="00F753EB" w:rsidRDefault="005F2EC5">
            <w:pPr>
              <w:jc w:val="right"/>
              <w:rPr>
                <w:sz w:val="18"/>
                <w:szCs w:val="18"/>
              </w:rPr>
            </w:pPr>
            <w:r w:rsidRPr="00F753EB">
              <w:rPr>
                <w:sz w:val="18"/>
                <w:szCs w:val="18"/>
              </w:rPr>
              <w:t>211,918</w:t>
            </w:r>
          </w:p>
        </w:tc>
      </w:tr>
      <w:tr w:rsidR="005F2EC5" w:rsidRPr="00F753EB" w14:paraId="7044C7D8" w14:textId="77777777" w:rsidTr="00F753EB">
        <w:trPr>
          <w:trHeight w:val="62"/>
        </w:trPr>
        <w:tc>
          <w:tcPr>
            <w:tcW w:w="1458" w:type="dxa"/>
            <w:vMerge/>
          </w:tcPr>
          <w:p w14:paraId="44D78BA8" w14:textId="77777777" w:rsidR="005F2EC5" w:rsidRPr="00F753EB" w:rsidRDefault="005F2EC5">
            <w:pPr>
              <w:rPr>
                <w:sz w:val="18"/>
                <w:szCs w:val="18"/>
              </w:rPr>
            </w:pPr>
          </w:p>
        </w:tc>
        <w:tc>
          <w:tcPr>
            <w:tcW w:w="2160" w:type="dxa"/>
            <w:gridSpan w:val="2"/>
          </w:tcPr>
          <w:p w14:paraId="1C157337" w14:textId="77777777" w:rsidR="005F2EC5" w:rsidRPr="00F753EB" w:rsidRDefault="005F2EC5">
            <w:pPr>
              <w:jc w:val="left"/>
              <w:rPr>
                <w:sz w:val="18"/>
                <w:szCs w:val="18"/>
              </w:rPr>
            </w:pPr>
            <w:r w:rsidRPr="00F753EB">
              <w:rPr>
                <w:rFonts w:hAnsi="SimSun" w:hint="eastAsia"/>
                <w:sz w:val="18"/>
                <w:szCs w:val="18"/>
                <w:lang w:val="zh-CN"/>
              </w:rPr>
              <w:t>资金总额</w:t>
            </w:r>
          </w:p>
        </w:tc>
        <w:tc>
          <w:tcPr>
            <w:tcW w:w="1080" w:type="dxa"/>
          </w:tcPr>
          <w:p w14:paraId="7DF1CDE2" w14:textId="77777777" w:rsidR="005F2EC5" w:rsidRPr="00F753EB" w:rsidRDefault="005F2EC5">
            <w:pPr>
              <w:jc w:val="right"/>
              <w:rPr>
                <w:sz w:val="18"/>
                <w:szCs w:val="18"/>
              </w:rPr>
            </w:pPr>
            <w:r w:rsidRPr="00F753EB">
              <w:rPr>
                <w:sz w:val="18"/>
                <w:szCs w:val="18"/>
              </w:rPr>
              <w:t>1,840,575</w:t>
            </w:r>
          </w:p>
        </w:tc>
        <w:tc>
          <w:tcPr>
            <w:tcW w:w="888" w:type="dxa"/>
          </w:tcPr>
          <w:p w14:paraId="40744D30" w14:textId="77777777" w:rsidR="005F2EC5" w:rsidRPr="00F753EB" w:rsidRDefault="005F2EC5">
            <w:pPr>
              <w:jc w:val="right"/>
              <w:rPr>
                <w:sz w:val="18"/>
                <w:szCs w:val="18"/>
              </w:rPr>
            </w:pPr>
            <w:r w:rsidRPr="00F753EB">
              <w:rPr>
                <w:sz w:val="18"/>
                <w:szCs w:val="18"/>
              </w:rPr>
              <w:t>0</w:t>
            </w:r>
          </w:p>
        </w:tc>
        <w:tc>
          <w:tcPr>
            <w:tcW w:w="1016" w:type="dxa"/>
          </w:tcPr>
          <w:p w14:paraId="48C20E77" w14:textId="77777777" w:rsidR="005F2EC5" w:rsidRPr="00F753EB" w:rsidRDefault="005F2EC5">
            <w:pPr>
              <w:jc w:val="right"/>
              <w:rPr>
                <w:sz w:val="18"/>
                <w:szCs w:val="18"/>
              </w:rPr>
            </w:pPr>
            <w:r w:rsidRPr="00F753EB">
              <w:rPr>
                <w:sz w:val="18"/>
                <w:szCs w:val="18"/>
              </w:rPr>
              <w:t>1,398,744</w:t>
            </w:r>
          </w:p>
        </w:tc>
        <w:tc>
          <w:tcPr>
            <w:tcW w:w="796" w:type="dxa"/>
          </w:tcPr>
          <w:p w14:paraId="57B1D7E0" w14:textId="77777777" w:rsidR="005F2EC5" w:rsidRPr="00F753EB" w:rsidRDefault="005F2EC5">
            <w:pPr>
              <w:jc w:val="right"/>
              <w:rPr>
                <w:sz w:val="18"/>
                <w:szCs w:val="18"/>
              </w:rPr>
            </w:pPr>
            <w:r w:rsidRPr="00F753EB">
              <w:rPr>
                <w:sz w:val="18"/>
                <w:szCs w:val="18"/>
              </w:rPr>
              <w:t>0</w:t>
            </w:r>
          </w:p>
        </w:tc>
        <w:tc>
          <w:tcPr>
            <w:tcW w:w="1170" w:type="dxa"/>
          </w:tcPr>
          <w:p w14:paraId="5CB394C0" w14:textId="77777777" w:rsidR="005F2EC5" w:rsidRPr="00F753EB" w:rsidRDefault="005F2EC5">
            <w:pPr>
              <w:jc w:val="right"/>
              <w:rPr>
                <w:sz w:val="18"/>
                <w:szCs w:val="18"/>
              </w:rPr>
            </w:pPr>
            <w:r w:rsidRPr="00F753EB">
              <w:rPr>
                <w:sz w:val="18"/>
                <w:szCs w:val="18"/>
              </w:rPr>
              <w:t>0</w:t>
            </w:r>
          </w:p>
        </w:tc>
        <w:tc>
          <w:tcPr>
            <w:tcW w:w="990" w:type="dxa"/>
          </w:tcPr>
          <w:p w14:paraId="705E648F" w14:textId="77777777" w:rsidR="005F2EC5" w:rsidRPr="00F753EB" w:rsidRDefault="005F2EC5">
            <w:pPr>
              <w:jc w:val="right"/>
              <w:rPr>
                <w:sz w:val="18"/>
                <w:szCs w:val="18"/>
                <w:highlight w:val="cyan"/>
              </w:rPr>
            </w:pPr>
            <w:r w:rsidRPr="00F753EB">
              <w:rPr>
                <w:sz w:val="18"/>
                <w:szCs w:val="18"/>
              </w:rPr>
              <w:t>3,239,319</w:t>
            </w:r>
          </w:p>
        </w:tc>
      </w:tr>
    </w:tbl>
    <w:p w14:paraId="19B39A17" w14:textId="77777777" w:rsidR="005F2EC5" w:rsidRPr="00F753EB" w:rsidRDefault="005F2EC5">
      <w:pPr>
        <w:ind w:right="-561"/>
        <w:jc w:val="left"/>
        <w:rPr>
          <w:sz w:val="18"/>
          <w:szCs w:val="18"/>
        </w:rPr>
      </w:pPr>
      <w:r w:rsidRPr="00F753EB">
        <w:rPr>
          <w:sz w:val="18"/>
          <w:szCs w:val="18"/>
          <w:lang w:val="zh-CN"/>
        </w:rPr>
        <w:t xml:space="preserve">* </w:t>
      </w:r>
      <w:r w:rsidRPr="00F753EB">
        <w:rPr>
          <w:rFonts w:hAnsi="SimSun" w:hint="eastAsia"/>
          <w:sz w:val="18"/>
          <w:szCs w:val="18"/>
          <w:lang w:val="zh-CN"/>
        </w:rPr>
        <w:t>建议本次会议核准</w:t>
      </w:r>
    </w:p>
    <w:p w14:paraId="1A2B1822" w14:textId="77777777" w:rsidR="005F2EC5" w:rsidRPr="00F753EB" w:rsidRDefault="005F2EC5">
      <w:pPr>
        <w:jc w:val="center"/>
        <w:rPr>
          <w:sz w:val="18"/>
          <w:szCs w:val="1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6374"/>
        <w:gridCol w:w="3184"/>
      </w:tblGrid>
      <w:tr w:rsidR="005F2EC5" w:rsidRPr="00F753EB" w14:paraId="31635B93" w14:textId="77777777" w:rsidTr="004B2E38">
        <w:trPr>
          <w:trHeight w:val="63"/>
        </w:trPr>
        <w:tc>
          <w:tcPr>
            <w:tcW w:w="6374" w:type="dxa"/>
          </w:tcPr>
          <w:p w14:paraId="0249978A" w14:textId="77777777" w:rsidR="005F2EC5" w:rsidRPr="00F753EB" w:rsidRDefault="005F2EC5">
            <w:pPr>
              <w:spacing w:line="280" w:lineRule="auto"/>
              <w:ind w:right="-561"/>
              <w:contextualSpacing/>
              <w:jc w:val="left"/>
              <w:rPr>
                <w:sz w:val="18"/>
                <w:szCs w:val="18"/>
              </w:rPr>
            </w:pPr>
            <w:r w:rsidRPr="00F753EB">
              <w:rPr>
                <w:rFonts w:hAnsi="SimSun" w:hint="eastAsia"/>
                <w:sz w:val="18"/>
                <w:szCs w:val="18"/>
                <w:lang w:val="zh-CN"/>
              </w:rPr>
              <w:t>符合供资条件的第一阶段剩余消费量的削减量</w:t>
            </w:r>
            <w:r w:rsidRPr="00F753EB">
              <w:rPr>
                <w:rFonts w:hAnsi="SimSun" w:hint="eastAsia"/>
                <w:sz w:val="18"/>
                <w:szCs w:val="18"/>
              </w:rPr>
              <w:t>：</w:t>
            </w:r>
          </w:p>
        </w:tc>
        <w:tc>
          <w:tcPr>
            <w:tcW w:w="3184" w:type="dxa"/>
          </w:tcPr>
          <w:p w14:paraId="5C472BAC" w14:textId="66AD132A" w:rsidR="005F2EC5" w:rsidRPr="00F753EB" w:rsidRDefault="005F2EC5">
            <w:pPr>
              <w:spacing w:line="280" w:lineRule="auto"/>
              <w:ind w:right="33"/>
              <w:jc w:val="right"/>
              <w:rPr>
                <w:sz w:val="18"/>
                <w:szCs w:val="18"/>
              </w:rPr>
            </w:pPr>
            <w:r w:rsidRPr="00F753EB">
              <w:rPr>
                <w:sz w:val="18"/>
                <w:szCs w:val="18"/>
                <w:lang w:val="en-US"/>
              </w:rPr>
              <w:t xml:space="preserve">2,020,653 </w:t>
            </w:r>
            <w:r w:rsidR="00CE2F1B" w:rsidRPr="00F753EB">
              <w:rPr>
                <w:sz w:val="18"/>
                <w:szCs w:val="18"/>
                <w:lang w:val="en-US"/>
              </w:rPr>
              <w:t>吨二氧化碳当量</w:t>
            </w:r>
          </w:p>
        </w:tc>
      </w:tr>
    </w:tbl>
    <w:p w14:paraId="4BBCEB12" w14:textId="77777777" w:rsidR="005F2EC5" w:rsidRPr="00F753EB" w:rsidRDefault="005F2EC5">
      <w:pPr>
        <w:jc w:val="center"/>
        <w:rPr>
          <w:sz w:val="18"/>
          <w:szCs w:val="18"/>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6408"/>
        <w:gridCol w:w="3168"/>
      </w:tblGrid>
      <w:tr w:rsidR="005F2EC5" w:rsidRPr="00F753EB" w14:paraId="7416BED1" w14:textId="77777777" w:rsidTr="004B2E38">
        <w:trPr>
          <w:trHeight w:hRule="exact" w:val="238"/>
        </w:trPr>
        <w:tc>
          <w:tcPr>
            <w:tcW w:w="3346" w:type="pct"/>
          </w:tcPr>
          <w:p w14:paraId="2992F51F" w14:textId="77777777" w:rsidR="005F2EC5" w:rsidRPr="00F753EB" w:rsidRDefault="005F2EC5">
            <w:pPr>
              <w:jc w:val="left"/>
              <w:rPr>
                <w:sz w:val="18"/>
                <w:szCs w:val="18"/>
              </w:rPr>
            </w:pPr>
            <w:r w:rsidRPr="00F753EB">
              <w:rPr>
                <w:rFonts w:hAnsi="SimSun" w:hint="eastAsia"/>
                <w:b/>
                <w:sz w:val="18"/>
                <w:szCs w:val="18"/>
                <w:lang w:val="zh-CN"/>
              </w:rPr>
              <w:t>秘书处的建议</w:t>
            </w:r>
          </w:p>
        </w:tc>
        <w:tc>
          <w:tcPr>
            <w:tcW w:w="1654" w:type="pct"/>
          </w:tcPr>
          <w:p w14:paraId="05D2691A" w14:textId="77777777" w:rsidR="005F2EC5" w:rsidRPr="00F753EB" w:rsidRDefault="005F2EC5">
            <w:pPr>
              <w:jc w:val="right"/>
              <w:rPr>
                <w:sz w:val="18"/>
                <w:szCs w:val="18"/>
              </w:rPr>
            </w:pPr>
            <w:r w:rsidRPr="00F753EB">
              <w:rPr>
                <w:rFonts w:hAnsi="SimSun" w:hint="eastAsia"/>
                <w:sz w:val="18"/>
                <w:szCs w:val="18"/>
                <w:lang w:val="zh-CN"/>
              </w:rPr>
              <w:t>单独审议</w:t>
            </w:r>
          </w:p>
        </w:tc>
      </w:tr>
    </w:tbl>
    <w:p w14:paraId="0AA2C92C" w14:textId="77777777" w:rsidR="00D21856" w:rsidRDefault="00D21856" w:rsidP="004B2E38">
      <w:pPr>
        <w:tabs>
          <w:tab w:val="left" w:pos="2880"/>
          <w:tab w:val="left" w:pos="5760"/>
        </w:tabs>
        <w:spacing w:before="240" w:after="240"/>
        <w:jc w:val="center"/>
        <w:rPr>
          <w:rFonts w:ascii="SimHei" w:eastAsia="SimHei" w:hAnsi="SimHei"/>
          <w:sz w:val="28"/>
          <w:szCs w:val="28"/>
          <w:lang w:val="zh-CN"/>
        </w:rPr>
      </w:pPr>
    </w:p>
    <w:p w14:paraId="4047DE02" w14:textId="220C5CE6" w:rsidR="005F2EC5" w:rsidRPr="00061725" w:rsidRDefault="00D21856" w:rsidP="004B2E38">
      <w:pPr>
        <w:tabs>
          <w:tab w:val="left" w:pos="2880"/>
          <w:tab w:val="left" w:pos="5760"/>
        </w:tabs>
        <w:spacing w:before="240" w:after="240"/>
        <w:jc w:val="center"/>
        <w:rPr>
          <w:rFonts w:ascii="SimHei" w:eastAsia="SimHei" w:hAnsi="SimHei"/>
          <w:sz w:val="28"/>
          <w:szCs w:val="28"/>
        </w:rPr>
      </w:pPr>
      <w:r>
        <w:rPr>
          <w:rFonts w:ascii="SimHei" w:eastAsia="SimHei" w:hAnsi="SimHei"/>
          <w:sz w:val="28"/>
          <w:szCs w:val="28"/>
          <w:lang w:val="zh-CN"/>
        </w:rPr>
        <w:br w:type="page"/>
      </w:r>
      <w:r w:rsidR="005F2EC5" w:rsidRPr="00061725">
        <w:rPr>
          <w:rFonts w:ascii="SimHei" w:eastAsia="SimHei" w:hAnsi="SimHei" w:hint="eastAsia"/>
          <w:sz w:val="28"/>
          <w:szCs w:val="28"/>
          <w:lang w:val="zh-CN"/>
        </w:rPr>
        <w:lastRenderedPageBreak/>
        <w:t>项目说明</w:t>
      </w:r>
    </w:p>
    <w:p w14:paraId="201CD363" w14:textId="77777777" w:rsidR="005F2EC5" w:rsidRPr="00080A9D" w:rsidRDefault="005F2EC5">
      <w:pPr>
        <w:pStyle w:val="Heading1"/>
        <w:rPr>
          <w:sz w:val="24"/>
          <w:szCs w:val="24"/>
        </w:rPr>
      </w:pPr>
      <w:r w:rsidRPr="00080A9D">
        <w:rPr>
          <w:rFonts w:hAnsi="SimSun" w:hint="eastAsia"/>
          <w:sz w:val="24"/>
          <w:szCs w:val="24"/>
          <w:lang w:val="zh-CN"/>
        </w:rPr>
        <w:t>本文件由以下几个部分组成：</w:t>
      </w:r>
    </w:p>
    <w:p w14:paraId="0CE63C95" w14:textId="1860974A" w:rsidR="005F2EC5" w:rsidRPr="00080A9D" w:rsidRDefault="005F2EC5" w:rsidP="00D14DEB">
      <w:pPr>
        <w:pStyle w:val="ListParagraph"/>
        <w:numPr>
          <w:ilvl w:val="0"/>
          <w:numId w:val="33"/>
        </w:numPr>
        <w:spacing w:before="240" w:after="240"/>
        <w:ind w:left="1800" w:hanging="1080"/>
        <w:contextualSpacing w:val="0"/>
        <w:rPr>
          <w:sz w:val="24"/>
          <w:szCs w:val="24"/>
          <w:lang w:val="en-CA"/>
        </w:rPr>
      </w:pPr>
      <w:r w:rsidRPr="00080A9D">
        <w:rPr>
          <w:rFonts w:hAnsi="SimSun" w:hint="eastAsia"/>
          <w:sz w:val="24"/>
          <w:szCs w:val="24"/>
          <w:lang w:val="zh-CN"/>
        </w:rPr>
        <w:t>提交的提案摘要</w:t>
      </w:r>
    </w:p>
    <w:p w14:paraId="77AEDBC5" w14:textId="1D3119E4" w:rsidR="005F2EC5" w:rsidRPr="00CE2F1B" w:rsidRDefault="005F2EC5" w:rsidP="00D14DEB">
      <w:pPr>
        <w:pStyle w:val="ListParagraph"/>
        <w:numPr>
          <w:ilvl w:val="0"/>
          <w:numId w:val="33"/>
        </w:numPr>
        <w:spacing w:before="240" w:after="240"/>
        <w:ind w:left="1800" w:hanging="1080"/>
        <w:contextualSpacing w:val="0"/>
        <w:rPr>
          <w:rFonts w:hAnsi="SimSun"/>
          <w:sz w:val="24"/>
          <w:szCs w:val="24"/>
          <w:lang w:val="zh-CN"/>
        </w:rPr>
      </w:pPr>
      <w:r w:rsidRPr="00080A9D">
        <w:rPr>
          <w:rFonts w:hAnsi="SimSun" w:hint="eastAsia"/>
          <w:sz w:val="24"/>
          <w:szCs w:val="24"/>
          <w:lang w:val="zh-CN"/>
        </w:rPr>
        <w:t>背景</w:t>
      </w:r>
      <w:r w:rsidRPr="00CE2F1B">
        <w:rPr>
          <w:rFonts w:hAnsi="SimSun" w:hint="eastAsia"/>
          <w:sz w:val="24"/>
          <w:szCs w:val="24"/>
          <w:lang w:val="zh-CN"/>
        </w:rPr>
        <w:t>：</w:t>
      </w:r>
      <w:r w:rsidR="000C2C58">
        <w:rPr>
          <w:rFonts w:hAnsi="SimSun" w:hint="eastAsia"/>
          <w:sz w:val="24"/>
          <w:szCs w:val="24"/>
          <w:lang w:val="zh-CN"/>
        </w:rPr>
        <w:t>含氢氯氟烃</w:t>
      </w:r>
      <w:r w:rsidR="00862F37">
        <w:rPr>
          <w:rFonts w:hAnsi="SimSun" w:hint="eastAsia"/>
          <w:sz w:val="24"/>
          <w:szCs w:val="24"/>
          <w:lang w:val="zh-CN"/>
        </w:rPr>
        <w:t>淘汰管理计划</w:t>
      </w:r>
      <w:r w:rsidRPr="00080A9D">
        <w:rPr>
          <w:rFonts w:hAnsi="SimSun" w:hint="eastAsia"/>
          <w:sz w:val="24"/>
          <w:szCs w:val="24"/>
          <w:lang w:val="zh-CN"/>
        </w:rPr>
        <w:t>的实施情况和以前与氢氟碳化物相关的活动</w:t>
      </w:r>
    </w:p>
    <w:p w14:paraId="0A3204E3" w14:textId="0B8F56EF" w:rsidR="005F2EC5" w:rsidRPr="00CE2F1B" w:rsidRDefault="005F2EC5" w:rsidP="00D14DEB">
      <w:pPr>
        <w:pStyle w:val="ListParagraph"/>
        <w:numPr>
          <w:ilvl w:val="0"/>
          <w:numId w:val="33"/>
        </w:numPr>
        <w:spacing w:before="240" w:after="240"/>
        <w:ind w:left="1800" w:hanging="1080"/>
        <w:contextualSpacing w:val="0"/>
        <w:rPr>
          <w:rFonts w:hAnsi="SimSun"/>
          <w:sz w:val="24"/>
          <w:szCs w:val="24"/>
          <w:lang w:val="zh-CN"/>
        </w:rPr>
      </w:pPr>
      <w:r w:rsidRPr="00080A9D">
        <w:rPr>
          <w:rFonts w:hAnsi="SimSun" w:hint="eastAsia"/>
          <w:sz w:val="24"/>
          <w:szCs w:val="24"/>
          <w:lang w:val="zh-CN"/>
        </w:rPr>
        <w:t>氢氟碳化物消费量概况</w:t>
      </w:r>
      <w:r w:rsidRPr="00CE2F1B">
        <w:rPr>
          <w:rFonts w:hAnsi="SimSun" w:hint="eastAsia"/>
          <w:sz w:val="24"/>
          <w:szCs w:val="24"/>
          <w:lang w:val="zh-CN"/>
        </w:rPr>
        <w:t>：</w:t>
      </w:r>
      <w:r w:rsidRPr="00080A9D">
        <w:rPr>
          <w:rFonts w:hAnsi="SimSun" w:hint="eastAsia"/>
          <w:sz w:val="24"/>
          <w:szCs w:val="24"/>
          <w:lang w:val="zh-CN"/>
        </w:rPr>
        <w:t>氢氟碳化物消费量水平、趋势和按行业分列的消费量</w:t>
      </w:r>
    </w:p>
    <w:p w14:paraId="3BF236BB" w14:textId="77777777" w:rsidR="005F2EC5" w:rsidRPr="00CE2F1B" w:rsidRDefault="005F2EC5" w:rsidP="00D14DEB">
      <w:pPr>
        <w:pStyle w:val="ListParagraph"/>
        <w:numPr>
          <w:ilvl w:val="0"/>
          <w:numId w:val="33"/>
        </w:numPr>
        <w:spacing w:before="240" w:after="240"/>
        <w:ind w:left="1800" w:hanging="1080"/>
        <w:contextualSpacing w:val="0"/>
        <w:rPr>
          <w:rFonts w:hAnsi="SimSun"/>
          <w:sz w:val="24"/>
          <w:szCs w:val="24"/>
          <w:lang w:val="zh-CN"/>
        </w:rPr>
      </w:pPr>
      <w:r w:rsidRPr="00080A9D">
        <w:rPr>
          <w:rFonts w:hAnsi="SimSun" w:hint="eastAsia"/>
          <w:sz w:val="24"/>
          <w:szCs w:val="24"/>
          <w:lang w:val="zh-CN"/>
        </w:rPr>
        <w:t>提交的基加利氢氟碳化物执行计划第一阶段</w:t>
      </w:r>
      <w:r w:rsidRPr="00CE2F1B">
        <w:rPr>
          <w:rFonts w:hAnsi="SimSun" w:hint="eastAsia"/>
          <w:sz w:val="24"/>
          <w:szCs w:val="24"/>
          <w:lang w:val="zh-CN"/>
        </w:rPr>
        <w:t>：</w:t>
      </w:r>
      <w:r w:rsidRPr="00080A9D">
        <w:rPr>
          <w:rFonts w:hAnsi="SimSun" w:hint="eastAsia"/>
          <w:sz w:val="24"/>
          <w:szCs w:val="24"/>
          <w:lang w:val="zh-CN"/>
        </w:rPr>
        <w:t>第一次付款的监管框架、逐步减少使用战略、阶段总成本和执行计划</w:t>
      </w:r>
    </w:p>
    <w:p w14:paraId="562A7B99" w14:textId="77777777" w:rsidR="005F2EC5" w:rsidRPr="00CE2F1B" w:rsidRDefault="005F2EC5" w:rsidP="00D14DEB">
      <w:pPr>
        <w:pStyle w:val="ListParagraph"/>
        <w:numPr>
          <w:ilvl w:val="0"/>
          <w:numId w:val="33"/>
        </w:numPr>
        <w:spacing w:before="240" w:after="240"/>
        <w:ind w:left="1800" w:hanging="1080"/>
        <w:contextualSpacing w:val="0"/>
        <w:rPr>
          <w:rFonts w:hAnsi="SimSun"/>
          <w:sz w:val="24"/>
          <w:szCs w:val="24"/>
          <w:lang w:val="zh-CN"/>
        </w:rPr>
      </w:pPr>
      <w:r w:rsidRPr="00080A9D">
        <w:rPr>
          <w:rFonts w:hAnsi="SimSun" w:hint="eastAsia"/>
          <w:sz w:val="24"/>
          <w:szCs w:val="24"/>
          <w:lang w:val="zh-CN"/>
        </w:rPr>
        <w:t>秘书处的评论，包括商定的费用和活动</w:t>
      </w:r>
    </w:p>
    <w:p w14:paraId="36D48A5A" w14:textId="77777777" w:rsidR="005F2EC5" w:rsidRPr="00CE2F1B" w:rsidRDefault="005F2EC5" w:rsidP="00D14DEB">
      <w:pPr>
        <w:pStyle w:val="ListParagraph"/>
        <w:numPr>
          <w:ilvl w:val="0"/>
          <w:numId w:val="33"/>
        </w:numPr>
        <w:spacing w:before="240" w:after="240"/>
        <w:ind w:left="1800" w:hanging="1080"/>
        <w:contextualSpacing w:val="0"/>
        <w:rPr>
          <w:rFonts w:hAnsi="SimSun"/>
          <w:sz w:val="24"/>
          <w:szCs w:val="24"/>
          <w:lang w:val="zh-CN"/>
        </w:rPr>
      </w:pPr>
      <w:r w:rsidRPr="00080A9D">
        <w:rPr>
          <w:rFonts w:hAnsi="SimSun" w:hint="eastAsia"/>
          <w:sz w:val="24"/>
          <w:szCs w:val="24"/>
          <w:lang w:val="zh-CN"/>
        </w:rPr>
        <w:t>建议</w:t>
      </w:r>
    </w:p>
    <w:p w14:paraId="12CC7C82" w14:textId="77777777" w:rsidR="005F2EC5" w:rsidRPr="00061725" w:rsidRDefault="005F2EC5">
      <w:pPr>
        <w:pStyle w:val="Heading1"/>
        <w:keepNext/>
        <w:numPr>
          <w:ilvl w:val="0"/>
          <w:numId w:val="0"/>
        </w:numPr>
        <w:rPr>
          <w:rFonts w:ascii="SimHei" w:eastAsia="SimHei" w:hAnsi="SimHei"/>
          <w:bCs/>
          <w:sz w:val="24"/>
          <w:szCs w:val="24"/>
        </w:rPr>
      </w:pPr>
      <w:r w:rsidRPr="00061725">
        <w:rPr>
          <w:rFonts w:ascii="SimHei" w:eastAsia="SimHei" w:hAnsi="SimHei" w:hint="eastAsia"/>
          <w:bCs/>
          <w:sz w:val="24"/>
          <w:szCs w:val="24"/>
          <w:lang w:val="zh-CN"/>
        </w:rPr>
        <w:t>一</w:t>
      </w:r>
      <w:r w:rsidRPr="00061725">
        <w:rPr>
          <w:rFonts w:ascii="SimHei" w:eastAsia="SimHei" w:hAnsi="SimHei"/>
          <w:bCs/>
          <w:sz w:val="24"/>
          <w:szCs w:val="24"/>
          <w:lang w:val="en-US"/>
        </w:rPr>
        <w:t>.</w:t>
      </w:r>
      <w:r w:rsidRPr="00061725">
        <w:rPr>
          <w:rFonts w:ascii="SimHei" w:eastAsia="SimHei" w:hAnsi="SimHei"/>
          <w:bCs/>
          <w:sz w:val="24"/>
          <w:szCs w:val="24"/>
        </w:rPr>
        <w:tab/>
      </w:r>
      <w:r w:rsidRPr="00061725">
        <w:rPr>
          <w:rFonts w:ascii="SimHei" w:eastAsia="SimHei" w:hAnsi="SimHei" w:hint="eastAsia"/>
          <w:bCs/>
          <w:sz w:val="24"/>
          <w:szCs w:val="24"/>
          <w:lang w:val="zh-CN"/>
        </w:rPr>
        <w:t>提交的提案摘要</w:t>
      </w:r>
    </w:p>
    <w:p w14:paraId="49D14A96" w14:textId="3325DE02" w:rsidR="005F2EC5" w:rsidRPr="00080A9D" w:rsidRDefault="005F2EC5">
      <w:pPr>
        <w:pStyle w:val="Heading1"/>
        <w:rPr>
          <w:sz w:val="24"/>
          <w:szCs w:val="24"/>
        </w:rPr>
      </w:pPr>
      <w:r w:rsidRPr="00080A9D">
        <w:rPr>
          <w:rFonts w:hAnsi="SimSun" w:hint="eastAsia"/>
          <w:sz w:val="24"/>
          <w:szCs w:val="24"/>
          <w:lang w:val="zh-CN"/>
        </w:rPr>
        <w:t>工发组织作为指定的执行机构</w:t>
      </w:r>
      <w:r w:rsidRPr="00080A9D">
        <w:rPr>
          <w:rFonts w:hAnsi="SimSun" w:hint="eastAsia"/>
          <w:sz w:val="24"/>
          <w:szCs w:val="24"/>
          <w:lang w:val="en-US"/>
        </w:rPr>
        <w:t>，</w:t>
      </w:r>
      <w:r w:rsidRPr="00080A9D">
        <w:rPr>
          <w:rFonts w:hAnsi="SimSun" w:hint="eastAsia"/>
          <w:sz w:val="24"/>
          <w:szCs w:val="24"/>
          <w:lang w:val="zh-CN"/>
        </w:rPr>
        <w:t>代表南非政府提交了基加利氢氟碳化物执行计划</w:t>
      </w:r>
      <w:r w:rsidR="00D14DEB">
        <w:rPr>
          <w:rFonts w:hAnsi="SimSun"/>
          <w:sz w:val="24"/>
          <w:szCs w:val="24"/>
          <w:lang w:val="en-US"/>
        </w:rPr>
        <w:t>(</w:t>
      </w:r>
      <w:r w:rsidRPr="00080A9D">
        <w:rPr>
          <w:sz w:val="24"/>
          <w:szCs w:val="24"/>
          <w:lang w:val="en-US"/>
        </w:rPr>
        <w:t>KIP</w:t>
      </w:r>
      <w:r w:rsidR="00D14DEB">
        <w:rPr>
          <w:rFonts w:hAnsi="SimSun"/>
          <w:sz w:val="24"/>
          <w:szCs w:val="24"/>
          <w:lang w:val="en-US"/>
        </w:rPr>
        <w:t xml:space="preserve">) </w:t>
      </w:r>
      <w:r w:rsidRPr="00080A9D">
        <w:rPr>
          <w:rFonts w:hAnsi="SimSun" w:hint="eastAsia"/>
          <w:sz w:val="24"/>
          <w:szCs w:val="24"/>
          <w:lang w:val="zh-CN"/>
        </w:rPr>
        <w:t>第一阶段的申请。</w:t>
      </w:r>
      <w:r w:rsidRPr="00080A9D">
        <w:rPr>
          <w:sz w:val="24"/>
          <w:szCs w:val="24"/>
          <w:vertAlign w:val="superscript"/>
          <w:lang w:val="zh-CN"/>
        </w:rPr>
        <w:footnoteReference w:id="12"/>
      </w:r>
      <w:r w:rsidRPr="00080A9D">
        <w:rPr>
          <w:rFonts w:hAnsi="SimSun" w:hint="eastAsia"/>
          <w:sz w:val="24"/>
          <w:szCs w:val="24"/>
          <w:lang w:val="zh-CN"/>
        </w:rPr>
        <w:t>依照最初提交的方案，第一阶段将协助南非政府达到</w:t>
      </w:r>
      <w:r w:rsidRPr="00080A9D">
        <w:rPr>
          <w:sz w:val="24"/>
          <w:szCs w:val="24"/>
          <w:lang w:val="zh-CN"/>
        </w:rPr>
        <w:t>2029</w:t>
      </w:r>
      <w:r w:rsidRPr="00080A9D">
        <w:rPr>
          <w:rFonts w:hAnsi="SimSun" w:hint="eastAsia"/>
          <w:sz w:val="24"/>
          <w:szCs w:val="24"/>
          <w:lang w:val="zh-CN"/>
        </w:rPr>
        <w:t>年</w:t>
      </w:r>
      <w:r w:rsidRPr="00080A9D">
        <w:rPr>
          <w:sz w:val="24"/>
          <w:szCs w:val="24"/>
          <w:lang w:val="zh-CN"/>
        </w:rPr>
        <w:t>1</w:t>
      </w:r>
      <w:r w:rsidRPr="00080A9D">
        <w:rPr>
          <w:rFonts w:hAnsi="SimSun" w:hint="eastAsia"/>
          <w:sz w:val="24"/>
          <w:szCs w:val="24"/>
          <w:lang w:val="zh-CN"/>
        </w:rPr>
        <w:t>月</w:t>
      </w:r>
      <w:r w:rsidRPr="00080A9D">
        <w:rPr>
          <w:sz w:val="24"/>
          <w:szCs w:val="24"/>
          <w:lang w:val="zh-CN"/>
        </w:rPr>
        <w:t>1</w:t>
      </w:r>
      <w:r w:rsidRPr="00080A9D">
        <w:rPr>
          <w:rFonts w:hAnsi="SimSun" w:hint="eastAsia"/>
          <w:sz w:val="24"/>
          <w:szCs w:val="24"/>
          <w:lang w:val="zh-CN"/>
        </w:rPr>
        <w:t>日削减基准消费量</w:t>
      </w:r>
      <w:r w:rsidRPr="00080A9D">
        <w:rPr>
          <w:sz w:val="24"/>
          <w:szCs w:val="24"/>
          <w:lang w:val="zh-CN"/>
        </w:rPr>
        <w:t>14.74%</w:t>
      </w:r>
      <w:r w:rsidR="003C5317">
        <w:rPr>
          <w:rFonts w:hint="eastAsia"/>
          <w:sz w:val="24"/>
          <w:szCs w:val="24"/>
          <w:lang w:val="zh-CN"/>
        </w:rPr>
        <w:t xml:space="preserve"> </w:t>
      </w:r>
      <w:r w:rsidRPr="00080A9D">
        <w:rPr>
          <w:rFonts w:hAnsi="SimSun" w:hint="eastAsia"/>
          <w:sz w:val="24"/>
          <w:szCs w:val="24"/>
          <w:lang w:val="zh-CN"/>
        </w:rPr>
        <w:t>的目标。经审查后，秘书处注意到在计算相关目标和削减量方面存在若干错误。</w:t>
      </w:r>
      <w:r w:rsidRPr="00080A9D">
        <w:rPr>
          <w:rStyle w:val="FootnoteReference"/>
          <w:sz w:val="24"/>
          <w:szCs w:val="24"/>
          <w:lang w:val="zh-CN"/>
        </w:rPr>
        <w:footnoteReference w:id="13"/>
      </w:r>
      <w:r w:rsidRPr="00080A9D">
        <w:rPr>
          <w:rFonts w:hAnsi="SimSun" w:hint="eastAsia"/>
          <w:sz w:val="24"/>
          <w:szCs w:val="24"/>
          <w:lang w:val="zh-CN"/>
        </w:rPr>
        <w:t>工发组织根据要求提交了一份修正后的提案，金额为</w:t>
      </w:r>
      <w:r w:rsidRPr="00080A9D">
        <w:rPr>
          <w:sz w:val="24"/>
          <w:szCs w:val="24"/>
          <w:lang w:val="zh-CN"/>
        </w:rPr>
        <w:t>3,151,141</w:t>
      </w:r>
      <w:r w:rsidRPr="00080A9D">
        <w:rPr>
          <w:rFonts w:hAnsi="SimSun" w:hint="eastAsia"/>
          <w:sz w:val="24"/>
          <w:szCs w:val="24"/>
          <w:lang w:val="zh-CN"/>
        </w:rPr>
        <w:t>美元，外加机构支持费用</w:t>
      </w:r>
      <w:r w:rsidRPr="00080A9D">
        <w:rPr>
          <w:sz w:val="24"/>
          <w:szCs w:val="24"/>
          <w:lang w:val="zh-CN"/>
        </w:rPr>
        <w:t>220,580</w:t>
      </w:r>
      <w:r w:rsidRPr="00080A9D">
        <w:rPr>
          <w:rFonts w:hAnsi="SimSun" w:hint="eastAsia"/>
          <w:sz w:val="24"/>
          <w:szCs w:val="24"/>
          <w:lang w:val="zh-CN"/>
        </w:rPr>
        <w:t>美元，以便在</w:t>
      </w:r>
      <w:r w:rsidRPr="00080A9D">
        <w:rPr>
          <w:sz w:val="24"/>
          <w:szCs w:val="24"/>
          <w:lang w:val="zh-CN"/>
        </w:rPr>
        <w:t>2029</w:t>
      </w:r>
      <w:r w:rsidRPr="00080A9D">
        <w:rPr>
          <w:rFonts w:hAnsi="SimSun" w:hint="eastAsia"/>
          <w:sz w:val="24"/>
          <w:szCs w:val="24"/>
          <w:lang w:val="zh-CN"/>
        </w:rPr>
        <w:t>年</w:t>
      </w:r>
      <w:r w:rsidRPr="00080A9D">
        <w:rPr>
          <w:sz w:val="24"/>
          <w:szCs w:val="24"/>
          <w:lang w:val="zh-CN"/>
        </w:rPr>
        <w:t>1</w:t>
      </w:r>
      <w:r w:rsidRPr="00080A9D">
        <w:rPr>
          <w:rFonts w:hAnsi="SimSun" w:hint="eastAsia"/>
          <w:sz w:val="24"/>
          <w:szCs w:val="24"/>
          <w:lang w:val="zh-CN"/>
        </w:rPr>
        <w:t>月</w:t>
      </w:r>
      <w:r w:rsidRPr="00080A9D">
        <w:rPr>
          <w:sz w:val="24"/>
          <w:szCs w:val="24"/>
          <w:lang w:val="zh-CN"/>
        </w:rPr>
        <w:t>1</w:t>
      </w:r>
      <w:r w:rsidRPr="00080A9D">
        <w:rPr>
          <w:rFonts w:hAnsi="SimSun" w:hint="eastAsia"/>
          <w:sz w:val="24"/>
          <w:szCs w:val="24"/>
          <w:lang w:val="zh-CN"/>
        </w:rPr>
        <w:t>日将氢氟碳化物</w:t>
      </w:r>
      <w:r w:rsidR="00D14DEB">
        <w:rPr>
          <w:rFonts w:hAnsi="SimSun"/>
          <w:sz w:val="24"/>
          <w:szCs w:val="24"/>
          <w:lang w:val="en-US"/>
        </w:rPr>
        <w:t xml:space="preserve"> (</w:t>
      </w:r>
      <w:r w:rsidRPr="00080A9D">
        <w:rPr>
          <w:sz w:val="24"/>
          <w:szCs w:val="24"/>
          <w:lang w:val="zh-CN"/>
        </w:rPr>
        <w:t>HFC</w:t>
      </w:r>
      <w:r w:rsidR="00D14DEB">
        <w:rPr>
          <w:rFonts w:hAnsi="SimSun"/>
          <w:sz w:val="24"/>
          <w:szCs w:val="24"/>
          <w:lang w:val="en-US"/>
        </w:rPr>
        <w:t xml:space="preserve">) </w:t>
      </w:r>
      <w:r w:rsidRPr="00080A9D">
        <w:rPr>
          <w:rFonts w:hAnsi="SimSun" w:hint="eastAsia"/>
          <w:sz w:val="24"/>
          <w:szCs w:val="24"/>
          <w:lang w:val="zh-CN"/>
        </w:rPr>
        <w:t>的消费量降至</w:t>
      </w:r>
      <w:r w:rsidRPr="00080A9D">
        <w:rPr>
          <w:sz w:val="24"/>
          <w:szCs w:val="24"/>
          <w:lang w:val="zh-CN"/>
        </w:rPr>
        <w:t xml:space="preserve">11,822,486 </w:t>
      </w:r>
      <w:r w:rsidR="00CE2F1B">
        <w:rPr>
          <w:sz w:val="24"/>
          <w:szCs w:val="24"/>
          <w:lang w:val="zh-CN"/>
        </w:rPr>
        <w:t>吨二氧化碳当量</w:t>
      </w:r>
      <w:r w:rsidRPr="00080A9D">
        <w:rPr>
          <w:rFonts w:hAnsi="SimSun" w:hint="eastAsia"/>
          <w:sz w:val="24"/>
          <w:szCs w:val="24"/>
          <w:lang w:val="zh-CN"/>
        </w:rPr>
        <w:t>，这相当于减少既定基准量的</w:t>
      </w:r>
      <w:r w:rsidRPr="00080A9D">
        <w:rPr>
          <w:sz w:val="24"/>
          <w:szCs w:val="24"/>
          <w:lang w:val="zh-CN"/>
        </w:rPr>
        <w:t>14.60%</w:t>
      </w:r>
      <w:r w:rsidRPr="00080A9D">
        <w:rPr>
          <w:rFonts w:hAnsi="SimSun" w:hint="eastAsia"/>
          <w:sz w:val="24"/>
          <w:szCs w:val="24"/>
          <w:lang w:val="zh-CN"/>
        </w:rPr>
        <w:t>，或依照本文件第三和第五部分所述的修正后的</w:t>
      </w:r>
      <w:r w:rsidRPr="00080A9D">
        <w:rPr>
          <w:sz w:val="24"/>
          <w:szCs w:val="24"/>
          <w:lang w:val="zh-CN"/>
        </w:rPr>
        <w:t>2020-2022</w:t>
      </w:r>
      <w:r w:rsidRPr="00080A9D">
        <w:rPr>
          <w:rFonts w:hAnsi="SimSun" w:hint="eastAsia"/>
          <w:sz w:val="24"/>
          <w:szCs w:val="24"/>
          <w:lang w:val="zh-CN"/>
        </w:rPr>
        <w:t>年消费量，这相当于减少修订后的基准量</w:t>
      </w:r>
      <w:r w:rsidRPr="00080A9D">
        <w:rPr>
          <w:sz w:val="24"/>
          <w:szCs w:val="24"/>
          <w:lang w:val="zh-CN"/>
        </w:rPr>
        <w:t>10%</w:t>
      </w:r>
      <w:r w:rsidRPr="00080A9D">
        <w:rPr>
          <w:rFonts w:hAnsi="SimSun" w:hint="eastAsia"/>
          <w:sz w:val="24"/>
          <w:szCs w:val="24"/>
          <w:lang w:val="zh-CN"/>
        </w:rPr>
        <w:t>。</w:t>
      </w:r>
    </w:p>
    <w:p w14:paraId="7D2741A4" w14:textId="77777777" w:rsidR="005F2EC5" w:rsidRPr="00080A9D" w:rsidRDefault="005F2EC5">
      <w:pPr>
        <w:pStyle w:val="Heading1"/>
        <w:rPr>
          <w:sz w:val="24"/>
          <w:szCs w:val="24"/>
        </w:rPr>
      </w:pPr>
      <w:r w:rsidRPr="00080A9D">
        <w:rPr>
          <w:rFonts w:hAnsi="SimSun" w:hint="eastAsia"/>
          <w:sz w:val="24"/>
          <w:szCs w:val="24"/>
          <w:lang w:val="zh-CN"/>
        </w:rPr>
        <w:t>在本次会议为在</w:t>
      </w:r>
      <w:r w:rsidRPr="00080A9D">
        <w:rPr>
          <w:sz w:val="24"/>
          <w:szCs w:val="24"/>
        </w:rPr>
        <w:t>2026</w:t>
      </w:r>
      <w:r w:rsidRPr="00080A9D">
        <w:rPr>
          <w:rFonts w:hAnsi="SimSun" w:hint="eastAsia"/>
          <w:sz w:val="24"/>
          <w:szCs w:val="24"/>
          <w:lang w:val="zh-CN"/>
        </w:rPr>
        <w:t>年</w:t>
      </w:r>
      <w:r w:rsidRPr="00080A9D">
        <w:rPr>
          <w:sz w:val="24"/>
          <w:szCs w:val="24"/>
        </w:rPr>
        <w:t>1</w:t>
      </w:r>
      <w:r w:rsidRPr="00080A9D">
        <w:rPr>
          <w:rFonts w:hAnsi="SimSun" w:hint="eastAsia"/>
          <w:sz w:val="24"/>
          <w:szCs w:val="24"/>
          <w:lang w:val="zh-CN"/>
        </w:rPr>
        <w:t>月至</w:t>
      </w:r>
      <w:r w:rsidRPr="00080A9D">
        <w:rPr>
          <w:sz w:val="24"/>
          <w:szCs w:val="24"/>
        </w:rPr>
        <w:t>2027</w:t>
      </w:r>
      <w:r w:rsidRPr="00080A9D">
        <w:rPr>
          <w:rFonts w:hAnsi="SimSun" w:hint="eastAsia"/>
          <w:sz w:val="24"/>
          <w:szCs w:val="24"/>
          <w:lang w:val="zh-CN"/>
        </w:rPr>
        <w:t>年</w:t>
      </w:r>
      <w:r w:rsidRPr="00080A9D">
        <w:rPr>
          <w:sz w:val="24"/>
          <w:szCs w:val="24"/>
        </w:rPr>
        <w:t>12</w:t>
      </w:r>
      <w:r w:rsidRPr="00080A9D">
        <w:rPr>
          <w:rFonts w:hAnsi="SimSun" w:hint="eastAsia"/>
          <w:sz w:val="24"/>
          <w:szCs w:val="24"/>
          <w:lang w:val="zh-CN"/>
        </w:rPr>
        <w:t>月期间实施的基加利氢氟碳化物执行计划第一阶段第一次付款提出的申请数额为</w:t>
      </w:r>
      <w:r w:rsidRPr="00080A9D">
        <w:rPr>
          <w:sz w:val="24"/>
          <w:szCs w:val="24"/>
        </w:rPr>
        <w:t>1,729,157</w:t>
      </w:r>
      <w:r w:rsidRPr="00080A9D">
        <w:rPr>
          <w:rFonts w:hAnsi="SimSun" w:hint="eastAsia"/>
          <w:sz w:val="24"/>
          <w:szCs w:val="24"/>
          <w:lang w:val="zh-CN"/>
        </w:rPr>
        <w:t>美元</w:t>
      </w:r>
      <w:r w:rsidRPr="00080A9D">
        <w:rPr>
          <w:rFonts w:hAnsi="SimSun" w:hint="eastAsia"/>
          <w:sz w:val="24"/>
          <w:szCs w:val="24"/>
        </w:rPr>
        <w:t>，</w:t>
      </w:r>
      <w:r w:rsidRPr="00080A9D">
        <w:rPr>
          <w:rFonts w:hAnsi="SimSun" w:hint="eastAsia"/>
          <w:sz w:val="24"/>
          <w:szCs w:val="24"/>
          <w:lang w:val="zh-CN"/>
        </w:rPr>
        <w:t>外加给工发组织的机构支助费用</w:t>
      </w:r>
      <w:r w:rsidRPr="00080A9D">
        <w:rPr>
          <w:sz w:val="24"/>
          <w:szCs w:val="24"/>
        </w:rPr>
        <w:t>121,041</w:t>
      </w:r>
      <w:r w:rsidRPr="00080A9D">
        <w:rPr>
          <w:rFonts w:hAnsi="SimSun" w:hint="eastAsia"/>
          <w:sz w:val="24"/>
          <w:szCs w:val="24"/>
          <w:lang w:val="zh-CN"/>
        </w:rPr>
        <w:t>美元。</w:t>
      </w:r>
    </w:p>
    <w:p w14:paraId="660E3905" w14:textId="77777777" w:rsidR="005F2EC5" w:rsidRPr="00061725" w:rsidRDefault="005F2EC5">
      <w:pPr>
        <w:keepNext/>
        <w:spacing w:after="240"/>
        <w:rPr>
          <w:rFonts w:ascii="SimHei" w:eastAsia="SimHei" w:hAnsi="SimHei"/>
          <w:bCs/>
          <w:sz w:val="24"/>
          <w:szCs w:val="24"/>
        </w:rPr>
      </w:pPr>
      <w:r w:rsidRPr="00061725">
        <w:rPr>
          <w:rFonts w:ascii="SimHei" w:eastAsia="SimHei" w:hAnsi="SimHei" w:hint="eastAsia"/>
          <w:bCs/>
          <w:sz w:val="24"/>
          <w:szCs w:val="24"/>
          <w:lang w:val="zh-CN"/>
        </w:rPr>
        <w:t>二</w:t>
      </w:r>
      <w:r w:rsidRPr="00061725">
        <w:rPr>
          <w:rFonts w:ascii="SimHei" w:eastAsia="SimHei" w:hAnsi="SimHei" w:hint="eastAsia"/>
          <w:bCs/>
          <w:sz w:val="24"/>
          <w:szCs w:val="24"/>
        </w:rPr>
        <w:t>．</w:t>
      </w:r>
      <w:r w:rsidRPr="00061725">
        <w:rPr>
          <w:rFonts w:ascii="SimHei" w:eastAsia="SimHei" w:hAnsi="SimHei"/>
          <w:bCs/>
          <w:sz w:val="24"/>
          <w:szCs w:val="24"/>
        </w:rPr>
        <w:tab/>
      </w:r>
      <w:r w:rsidRPr="00061725">
        <w:rPr>
          <w:rFonts w:ascii="SimHei" w:eastAsia="SimHei" w:hAnsi="SimHei" w:hint="eastAsia"/>
          <w:bCs/>
          <w:sz w:val="24"/>
          <w:szCs w:val="24"/>
          <w:lang w:val="zh-CN"/>
        </w:rPr>
        <w:t>背景</w:t>
      </w:r>
    </w:p>
    <w:p w14:paraId="4AAE6C2D" w14:textId="429EC2CD" w:rsidR="005F2EC5" w:rsidRPr="00061725" w:rsidRDefault="000C2C58">
      <w:pPr>
        <w:keepNext/>
        <w:spacing w:after="240"/>
        <w:rPr>
          <w:bCs/>
          <w:sz w:val="24"/>
          <w:szCs w:val="24"/>
          <w:u w:val="single"/>
        </w:rPr>
      </w:pPr>
      <w:r>
        <w:rPr>
          <w:rFonts w:hAnsi="SimSun" w:hint="eastAsia"/>
          <w:bCs/>
          <w:sz w:val="24"/>
          <w:szCs w:val="24"/>
          <w:u w:val="single"/>
          <w:lang w:val="zh-CN"/>
        </w:rPr>
        <w:t>含氢氯氟烃</w:t>
      </w:r>
      <w:r w:rsidR="00862F37">
        <w:rPr>
          <w:rFonts w:hAnsi="SimSun" w:hint="eastAsia"/>
          <w:bCs/>
          <w:sz w:val="24"/>
          <w:szCs w:val="24"/>
          <w:u w:val="single"/>
          <w:lang w:val="zh-CN"/>
        </w:rPr>
        <w:t>淘汰管理计划</w:t>
      </w:r>
      <w:r w:rsidR="005F2EC5" w:rsidRPr="00061725">
        <w:rPr>
          <w:rFonts w:hAnsi="SimSun" w:hint="eastAsia"/>
          <w:bCs/>
          <w:sz w:val="24"/>
          <w:szCs w:val="24"/>
          <w:u w:val="single"/>
          <w:lang w:val="zh-CN"/>
        </w:rPr>
        <w:t>的实施情况</w:t>
      </w:r>
    </w:p>
    <w:p w14:paraId="58794FB3" w14:textId="3287B599" w:rsidR="005F2EC5" w:rsidRDefault="005F2EC5" w:rsidP="00D14DEB">
      <w:pPr>
        <w:pStyle w:val="Heading1"/>
        <w:rPr>
          <w:rFonts w:hAnsi="SimSun"/>
          <w:sz w:val="24"/>
          <w:szCs w:val="24"/>
          <w:lang w:val="en-US"/>
        </w:rPr>
      </w:pPr>
      <w:r w:rsidRPr="00080A9D">
        <w:rPr>
          <w:rFonts w:hAnsi="SimSun" w:hint="eastAsia"/>
          <w:sz w:val="24"/>
          <w:szCs w:val="24"/>
          <w:lang w:val="zh-CN"/>
        </w:rPr>
        <w:t>表</w:t>
      </w:r>
      <w:r w:rsidRPr="00080A9D">
        <w:rPr>
          <w:sz w:val="24"/>
          <w:szCs w:val="24"/>
        </w:rPr>
        <w:t>1</w:t>
      </w:r>
      <w:r w:rsidRPr="00080A9D">
        <w:rPr>
          <w:rFonts w:hAnsi="SimSun" w:hint="eastAsia"/>
          <w:sz w:val="24"/>
          <w:szCs w:val="24"/>
          <w:lang w:val="zh-CN"/>
        </w:rPr>
        <w:t>列出截至</w:t>
      </w:r>
      <w:r w:rsidRPr="00080A9D">
        <w:rPr>
          <w:sz w:val="24"/>
          <w:szCs w:val="24"/>
        </w:rPr>
        <w:t>2025</w:t>
      </w:r>
      <w:r w:rsidRPr="00080A9D">
        <w:rPr>
          <w:rFonts w:hAnsi="SimSun" w:hint="eastAsia"/>
          <w:sz w:val="24"/>
          <w:szCs w:val="24"/>
          <w:lang w:val="zh-CN"/>
        </w:rPr>
        <w:t>年</w:t>
      </w:r>
      <w:r w:rsidRPr="00080A9D">
        <w:rPr>
          <w:sz w:val="24"/>
          <w:szCs w:val="24"/>
        </w:rPr>
        <w:t>10</w:t>
      </w:r>
      <w:r w:rsidRPr="00080A9D">
        <w:rPr>
          <w:rFonts w:hAnsi="SimSun" w:hint="eastAsia"/>
          <w:sz w:val="24"/>
          <w:szCs w:val="24"/>
          <w:lang w:val="zh-CN"/>
        </w:rPr>
        <w:t>月与南非</w:t>
      </w:r>
      <w:r w:rsidR="000C2C58">
        <w:rPr>
          <w:rFonts w:hAnsi="SimSun" w:hint="eastAsia"/>
          <w:sz w:val="24"/>
          <w:szCs w:val="24"/>
          <w:lang w:val="zh-CN"/>
        </w:rPr>
        <w:t>含氢氯氟烃</w:t>
      </w:r>
      <w:r w:rsidR="00862F37">
        <w:rPr>
          <w:rFonts w:hAnsi="SimSun" w:hint="eastAsia"/>
          <w:sz w:val="24"/>
          <w:szCs w:val="24"/>
          <w:lang w:val="zh-CN"/>
        </w:rPr>
        <w:t>淘汰管理计划</w:t>
      </w:r>
      <w:r w:rsidRPr="00080A9D">
        <w:rPr>
          <w:rFonts w:hAnsi="SimSun" w:hint="eastAsia"/>
          <w:sz w:val="24"/>
          <w:szCs w:val="24"/>
          <w:lang w:val="zh-CN"/>
        </w:rPr>
        <w:t>相关的信息。</w:t>
      </w:r>
    </w:p>
    <w:p w14:paraId="1088E74D" w14:textId="77777777" w:rsidR="00D14DEB" w:rsidRPr="00D14DEB" w:rsidRDefault="00D14DEB" w:rsidP="00D14DEB">
      <w:pPr>
        <w:rPr>
          <w:lang w:val="en-US"/>
        </w:rPr>
      </w:pPr>
    </w:p>
    <w:p w14:paraId="40F374C6" w14:textId="77777777" w:rsidR="005F2EC5" w:rsidRDefault="005F2EC5">
      <w:pPr>
        <w:keepNext/>
        <w:rPr>
          <w:rFonts w:hAnsi="SimSun"/>
          <w:b/>
          <w:sz w:val="24"/>
          <w:szCs w:val="24"/>
          <w:lang w:val="en-US"/>
        </w:rPr>
      </w:pPr>
    </w:p>
    <w:p w14:paraId="56D3953D" w14:textId="6F1E1D48" w:rsidR="005F2EC5" w:rsidRPr="00D14DEB" w:rsidRDefault="005F2EC5">
      <w:pPr>
        <w:keepNext/>
        <w:rPr>
          <w:rFonts w:eastAsia="SimHei"/>
          <w:bCs/>
        </w:rPr>
      </w:pPr>
      <w:r w:rsidRPr="00D14DEB">
        <w:rPr>
          <w:rFonts w:eastAsia="SimHei"/>
          <w:bCs/>
          <w:lang w:val="zh-CN"/>
        </w:rPr>
        <w:t>表</w:t>
      </w:r>
      <w:r w:rsidRPr="00D14DEB">
        <w:rPr>
          <w:rFonts w:eastAsia="SimHei"/>
          <w:bCs/>
        </w:rPr>
        <w:t xml:space="preserve">1. </w:t>
      </w:r>
      <w:r w:rsidR="00061725" w:rsidRPr="00D14DEB">
        <w:rPr>
          <w:rFonts w:eastAsia="SimHei" w:hint="eastAsia"/>
          <w:bCs/>
        </w:rPr>
        <w:t xml:space="preserve"> </w:t>
      </w:r>
      <w:r w:rsidRPr="00D14DEB">
        <w:rPr>
          <w:rFonts w:eastAsia="SimHei"/>
          <w:bCs/>
          <w:lang w:val="zh-CN"/>
        </w:rPr>
        <w:t>南非</w:t>
      </w:r>
      <w:r w:rsidR="00862F37" w:rsidRPr="00D14DEB">
        <w:rPr>
          <w:rFonts w:eastAsia="SimHei"/>
          <w:bCs/>
          <w:lang w:val="zh-CN"/>
        </w:rPr>
        <w:t>含氢氯氟烃淘汰管理计划</w:t>
      </w:r>
      <w:r w:rsidRPr="00D14DEB">
        <w:rPr>
          <w:rFonts w:eastAsia="SimHei"/>
          <w:bCs/>
          <w:lang w:val="zh-CN"/>
        </w:rPr>
        <w:t>的实施状况</w:t>
      </w:r>
    </w:p>
    <w:tbl>
      <w:tblPr>
        <w:tblW w:w="5123"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4442"/>
        <w:gridCol w:w="2685"/>
        <w:gridCol w:w="2685"/>
      </w:tblGrid>
      <w:tr w:rsidR="005F2EC5" w14:paraId="2769A86D" w14:textId="77777777" w:rsidTr="00080A9D">
        <w:trPr>
          <w:tblHeader/>
        </w:trPr>
        <w:tc>
          <w:tcPr>
            <w:tcW w:w="2264" w:type="pct"/>
          </w:tcPr>
          <w:p w14:paraId="0E111FAD" w14:textId="77777777" w:rsidR="005F2EC5" w:rsidRPr="00080A9D" w:rsidRDefault="005F2EC5">
            <w:pPr>
              <w:jc w:val="center"/>
              <w:rPr>
                <w:b/>
                <w:sz w:val="20"/>
                <w:szCs w:val="24"/>
              </w:rPr>
            </w:pPr>
          </w:p>
        </w:tc>
        <w:tc>
          <w:tcPr>
            <w:tcW w:w="1368" w:type="pct"/>
          </w:tcPr>
          <w:p w14:paraId="41F8F382" w14:textId="77777777" w:rsidR="005F2EC5" w:rsidRPr="00080A9D" w:rsidRDefault="005F2EC5">
            <w:pPr>
              <w:jc w:val="center"/>
              <w:rPr>
                <w:szCs w:val="24"/>
              </w:rPr>
            </w:pPr>
            <w:r w:rsidRPr="00080A9D">
              <w:rPr>
                <w:rFonts w:hAnsi="SimSun" w:hint="eastAsia"/>
                <w:b/>
                <w:sz w:val="20"/>
                <w:szCs w:val="24"/>
                <w:lang w:val="zh-CN"/>
              </w:rPr>
              <w:t>第一阶段</w:t>
            </w:r>
          </w:p>
        </w:tc>
        <w:tc>
          <w:tcPr>
            <w:tcW w:w="1368" w:type="pct"/>
          </w:tcPr>
          <w:p w14:paraId="06A29CE5" w14:textId="77777777" w:rsidR="005F2EC5" w:rsidRPr="00080A9D" w:rsidRDefault="005F2EC5">
            <w:pPr>
              <w:jc w:val="center"/>
              <w:rPr>
                <w:szCs w:val="24"/>
              </w:rPr>
            </w:pPr>
            <w:r w:rsidRPr="00080A9D">
              <w:rPr>
                <w:rFonts w:hAnsi="SimSun" w:hint="eastAsia"/>
                <w:b/>
                <w:sz w:val="20"/>
                <w:szCs w:val="24"/>
                <w:lang w:val="zh-CN"/>
              </w:rPr>
              <w:t>第二阶段</w:t>
            </w:r>
          </w:p>
        </w:tc>
      </w:tr>
      <w:tr w:rsidR="005F2EC5" w14:paraId="6D75CCB6" w14:textId="77777777" w:rsidTr="00080A9D">
        <w:tc>
          <w:tcPr>
            <w:tcW w:w="2264" w:type="pct"/>
            <w:vAlign w:val="center"/>
          </w:tcPr>
          <w:p w14:paraId="1B6F3005" w14:textId="2EE5A822" w:rsidR="005F2EC5" w:rsidRPr="00080A9D" w:rsidRDefault="000C2C58">
            <w:pPr>
              <w:jc w:val="left"/>
              <w:rPr>
                <w:szCs w:val="24"/>
              </w:rPr>
            </w:pPr>
            <w:r>
              <w:rPr>
                <w:rFonts w:hAnsi="SimSun" w:hint="eastAsia"/>
                <w:sz w:val="20"/>
                <w:szCs w:val="24"/>
                <w:lang w:val="zh-CN"/>
              </w:rPr>
              <w:t>含氢氯氟烃</w:t>
            </w:r>
            <w:r w:rsidR="00862F37">
              <w:rPr>
                <w:rFonts w:hAnsi="SimSun" w:hint="eastAsia"/>
                <w:sz w:val="20"/>
                <w:szCs w:val="24"/>
                <w:lang w:val="zh-CN"/>
              </w:rPr>
              <w:t>淘汰管理计划</w:t>
            </w:r>
            <w:r w:rsidR="005F2EC5" w:rsidRPr="00080A9D">
              <w:rPr>
                <w:rFonts w:hAnsi="SimSun" w:hint="eastAsia"/>
                <w:sz w:val="20"/>
                <w:szCs w:val="24"/>
                <w:lang w:val="zh-CN"/>
              </w:rPr>
              <w:t>获得批准</w:t>
            </w:r>
            <w:r w:rsidR="005F2EC5" w:rsidRPr="00080A9D">
              <w:rPr>
                <w:sz w:val="20"/>
                <w:szCs w:val="24"/>
                <w:lang w:val="zh-CN"/>
              </w:rPr>
              <w:t>/</w:t>
            </w:r>
            <w:r w:rsidR="005F2EC5" w:rsidRPr="00080A9D">
              <w:rPr>
                <w:rFonts w:hAnsi="SimSun" w:hint="eastAsia"/>
                <w:sz w:val="20"/>
                <w:szCs w:val="24"/>
                <w:lang w:val="zh-CN"/>
              </w:rPr>
              <w:t>更新的会议</w:t>
            </w:r>
          </w:p>
        </w:tc>
        <w:tc>
          <w:tcPr>
            <w:tcW w:w="1368" w:type="pct"/>
            <w:vAlign w:val="center"/>
          </w:tcPr>
          <w:p w14:paraId="1392022A" w14:textId="77777777" w:rsidR="005F2EC5" w:rsidRPr="00080A9D" w:rsidRDefault="005F2EC5">
            <w:pPr>
              <w:jc w:val="center"/>
              <w:rPr>
                <w:szCs w:val="24"/>
              </w:rPr>
            </w:pPr>
            <w:r w:rsidRPr="00080A9D">
              <w:rPr>
                <w:rFonts w:hAnsi="SimSun" w:hint="eastAsia"/>
                <w:sz w:val="20"/>
                <w:szCs w:val="24"/>
                <w:lang w:val="zh-CN"/>
              </w:rPr>
              <w:t>第六十七次</w:t>
            </w:r>
          </w:p>
        </w:tc>
        <w:tc>
          <w:tcPr>
            <w:tcW w:w="1368" w:type="pct"/>
            <w:vAlign w:val="center"/>
          </w:tcPr>
          <w:p w14:paraId="6369D0A2" w14:textId="77777777" w:rsidR="005F2EC5" w:rsidRPr="00080A9D" w:rsidRDefault="005F2EC5">
            <w:pPr>
              <w:jc w:val="center"/>
              <w:rPr>
                <w:szCs w:val="24"/>
              </w:rPr>
            </w:pPr>
            <w:r w:rsidRPr="00080A9D">
              <w:rPr>
                <w:rFonts w:hAnsi="SimSun" w:hint="eastAsia"/>
                <w:sz w:val="20"/>
                <w:szCs w:val="24"/>
                <w:lang w:val="zh-CN"/>
              </w:rPr>
              <w:t>第九十一次</w:t>
            </w:r>
          </w:p>
        </w:tc>
      </w:tr>
      <w:tr w:rsidR="005F2EC5" w14:paraId="0D1B6A36" w14:textId="77777777" w:rsidTr="00080A9D">
        <w:tc>
          <w:tcPr>
            <w:tcW w:w="2264" w:type="pct"/>
            <w:vAlign w:val="center"/>
          </w:tcPr>
          <w:p w14:paraId="5B3B579A" w14:textId="77777777" w:rsidR="005F2EC5" w:rsidRPr="00080A9D" w:rsidRDefault="005F2EC5">
            <w:pPr>
              <w:jc w:val="left"/>
              <w:rPr>
                <w:szCs w:val="24"/>
              </w:rPr>
            </w:pPr>
            <w:r w:rsidRPr="00080A9D">
              <w:rPr>
                <w:rFonts w:hAnsi="SimSun" w:hint="eastAsia"/>
                <w:sz w:val="20"/>
                <w:szCs w:val="24"/>
                <w:lang w:val="zh-CN"/>
              </w:rPr>
              <w:t>削减基准量</w:t>
            </w:r>
          </w:p>
        </w:tc>
        <w:tc>
          <w:tcPr>
            <w:tcW w:w="1368" w:type="pct"/>
            <w:vAlign w:val="center"/>
          </w:tcPr>
          <w:p w14:paraId="0E9CA7F5" w14:textId="77777777" w:rsidR="005F2EC5" w:rsidRPr="00080A9D" w:rsidRDefault="005F2EC5">
            <w:pPr>
              <w:jc w:val="center"/>
              <w:rPr>
                <w:szCs w:val="24"/>
              </w:rPr>
            </w:pPr>
            <w:r w:rsidRPr="00080A9D">
              <w:rPr>
                <w:rFonts w:hAnsi="SimSun" w:hint="eastAsia"/>
                <w:sz w:val="20"/>
                <w:szCs w:val="24"/>
                <w:lang w:val="zh-CN"/>
              </w:rPr>
              <w:t>到</w:t>
            </w:r>
            <w:r w:rsidRPr="00080A9D">
              <w:rPr>
                <w:sz w:val="20"/>
                <w:szCs w:val="24"/>
                <w:lang w:val="zh-CN"/>
              </w:rPr>
              <w:t>2020</w:t>
            </w:r>
            <w:r w:rsidRPr="00080A9D">
              <w:rPr>
                <w:rFonts w:hAnsi="SimSun" w:hint="eastAsia"/>
                <w:sz w:val="20"/>
                <w:szCs w:val="24"/>
                <w:lang w:val="zh-CN"/>
              </w:rPr>
              <w:t>年达到</w:t>
            </w:r>
            <w:r w:rsidRPr="00080A9D">
              <w:rPr>
                <w:sz w:val="20"/>
                <w:szCs w:val="24"/>
                <w:lang w:val="zh-CN"/>
              </w:rPr>
              <w:t>35%</w:t>
            </w:r>
          </w:p>
        </w:tc>
        <w:tc>
          <w:tcPr>
            <w:tcW w:w="1368" w:type="pct"/>
            <w:vAlign w:val="center"/>
          </w:tcPr>
          <w:p w14:paraId="2AE422E5" w14:textId="77777777" w:rsidR="005F2EC5" w:rsidRPr="00080A9D" w:rsidRDefault="005F2EC5">
            <w:pPr>
              <w:jc w:val="center"/>
              <w:rPr>
                <w:szCs w:val="24"/>
              </w:rPr>
            </w:pPr>
            <w:r w:rsidRPr="00080A9D">
              <w:rPr>
                <w:rFonts w:hAnsi="SimSun" w:hint="eastAsia"/>
                <w:sz w:val="20"/>
                <w:szCs w:val="24"/>
                <w:lang w:val="zh-CN"/>
              </w:rPr>
              <w:t>到</w:t>
            </w:r>
            <w:r w:rsidRPr="00080A9D">
              <w:rPr>
                <w:sz w:val="20"/>
                <w:szCs w:val="24"/>
                <w:lang w:val="zh-CN"/>
              </w:rPr>
              <w:t>2030</w:t>
            </w:r>
            <w:r w:rsidRPr="00080A9D">
              <w:rPr>
                <w:rFonts w:hAnsi="SimSun" w:hint="eastAsia"/>
                <w:sz w:val="20"/>
                <w:szCs w:val="24"/>
                <w:lang w:val="zh-CN"/>
              </w:rPr>
              <w:t>年达到</w:t>
            </w:r>
            <w:r w:rsidRPr="00080A9D">
              <w:rPr>
                <w:sz w:val="20"/>
                <w:szCs w:val="24"/>
                <w:lang w:val="zh-CN"/>
              </w:rPr>
              <w:t>100%</w:t>
            </w:r>
          </w:p>
        </w:tc>
      </w:tr>
      <w:tr w:rsidR="005F2EC5" w14:paraId="0667D401" w14:textId="77777777" w:rsidTr="00080A9D">
        <w:tc>
          <w:tcPr>
            <w:tcW w:w="2264" w:type="pct"/>
            <w:vAlign w:val="center"/>
          </w:tcPr>
          <w:p w14:paraId="6FC643E0" w14:textId="77777777" w:rsidR="005F2EC5" w:rsidRPr="00080A9D" w:rsidRDefault="005F2EC5">
            <w:pPr>
              <w:jc w:val="left"/>
              <w:rPr>
                <w:szCs w:val="24"/>
              </w:rPr>
            </w:pPr>
            <w:r w:rsidRPr="00080A9D">
              <w:rPr>
                <w:rFonts w:hAnsi="SimSun" w:hint="eastAsia"/>
                <w:b/>
                <w:sz w:val="20"/>
                <w:szCs w:val="24"/>
                <w:lang w:val="zh-CN"/>
              </w:rPr>
              <w:t>每一阶段费用共计（美元）</w:t>
            </w:r>
          </w:p>
        </w:tc>
        <w:tc>
          <w:tcPr>
            <w:tcW w:w="1368" w:type="pct"/>
            <w:vAlign w:val="center"/>
          </w:tcPr>
          <w:p w14:paraId="2426D34D" w14:textId="77777777" w:rsidR="005F2EC5" w:rsidRPr="00080A9D" w:rsidRDefault="005F2EC5">
            <w:pPr>
              <w:jc w:val="center"/>
              <w:rPr>
                <w:sz w:val="20"/>
                <w:szCs w:val="24"/>
              </w:rPr>
            </w:pPr>
            <w:r w:rsidRPr="00080A9D">
              <w:rPr>
                <w:sz w:val="20"/>
                <w:szCs w:val="24"/>
              </w:rPr>
              <w:t>6,533,556</w:t>
            </w:r>
          </w:p>
        </w:tc>
        <w:tc>
          <w:tcPr>
            <w:tcW w:w="1368" w:type="pct"/>
            <w:vAlign w:val="center"/>
          </w:tcPr>
          <w:p w14:paraId="0084EC3F" w14:textId="77777777" w:rsidR="005F2EC5" w:rsidRPr="00080A9D" w:rsidRDefault="005F2EC5">
            <w:pPr>
              <w:jc w:val="center"/>
              <w:rPr>
                <w:sz w:val="20"/>
                <w:szCs w:val="24"/>
              </w:rPr>
            </w:pPr>
            <w:r w:rsidRPr="00080A9D">
              <w:rPr>
                <w:sz w:val="20"/>
                <w:szCs w:val="24"/>
              </w:rPr>
              <w:t>8,690,000</w:t>
            </w:r>
          </w:p>
        </w:tc>
      </w:tr>
      <w:tr w:rsidR="005F2EC5" w14:paraId="6B32134C" w14:textId="77777777" w:rsidTr="00080A9D">
        <w:tc>
          <w:tcPr>
            <w:tcW w:w="2264" w:type="pct"/>
            <w:vAlign w:val="center"/>
          </w:tcPr>
          <w:p w14:paraId="583CD6CC" w14:textId="77777777" w:rsidR="005F2EC5" w:rsidRPr="00080A9D" w:rsidRDefault="005F2EC5">
            <w:pPr>
              <w:jc w:val="left"/>
              <w:rPr>
                <w:szCs w:val="24"/>
              </w:rPr>
            </w:pPr>
            <w:r w:rsidRPr="00080A9D">
              <w:rPr>
                <w:rFonts w:hAnsi="SimSun" w:hint="eastAsia"/>
                <w:b/>
                <w:sz w:val="20"/>
                <w:szCs w:val="24"/>
                <w:lang w:val="zh-CN"/>
              </w:rPr>
              <w:t>完成日期（实际</w:t>
            </w:r>
            <w:r w:rsidRPr="00080A9D">
              <w:rPr>
                <w:b/>
                <w:sz w:val="20"/>
                <w:szCs w:val="24"/>
                <w:lang w:val="zh-CN"/>
              </w:rPr>
              <w:t>/</w:t>
            </w:r>
            <w:r w:rsidRPr="00080A9D">
              <w:rPr>
                <w:rFonts w:hAnsi="SimSun" w:hint="eastAsia"/>
                <w:b/>
                <w:sz w:val="20"/>
                <w:szCs w:val="24"/>
                <w:lang w:val="zh-CN"/>
              </w:rPr>
              <w:t>计划）</w:t>
            </w:r>
          </w:p>
        </w:tc>
        <w:tc>
          <w:tcPr>
            <w:tcW w:w="1368" w:type="pct"/>
            <w:vAlign w:val="center"/>
          </w:tcPr>
          <w:p w14:paraId="31092A6F" w14:textId="77777777" w:rsidR="005F2EC5" w:rsidRPr="00080A9D" w:rsidRDefault="005F2EC5">
            <w:pPr>
              <w:jc w:val="center"/>
              <w:rPr>
                <w:szCs w:val="24"/>
              </w:rPr>
            </w:pPr>
            <w:r w:rsidRPr="00080A9D">
              <w:rPr>
                <w:sz w:val="20"/>
                <w:szCs w:val="24"/>
                <w:lang w:val="zh-CN"/>
              </w:rPr>
              <w:t>2023</w:t>
            </w:r>
            <w:r w:rsidRPr="00080A9D">
              <w:rPr>
                <w:rFonts w:hAnsi="SimSun" w:hint="eastAsia"/>
                <w:sz w:val="20"/>
                <w:szCs w:val="24"/>
                <w:lang w:val="zh-CN"/>
              </w:rPr>
              <w:t>年</w:t>
            </w:r>
            <w:r w:rsidRPr="00080A9D">
              <w:rPr>
                <w:sz w:val="20"/>
                <w:szCs w:val="24"/>
                <w:lang w:val="zh-CN"/>
              </w:rPr>
              <w:t>12</w:t>
            </w:r>
            <w:r w:rsidRPr="00080A9D">
              <w:rPr>
                <w:rFonts w:hAnsi="SimSun" w:hint="eastAsia"/>
                <w:sz w:val="20"/>
                <w:szCs w:val="24"/>
                <w:lang w:val="zh-CN"/>
              </w:rPr>
              <w:t>月</w:t>
            </w:r>
            <w:r w:rsidRPr="00080A9D">
              <w:rPr>
                <w:sz w:val="20"/>
                <w:szCs w:val="24"/>
                <w:lang w:val="zh-CN"/>
              </w:rPr>
              <w:t>31</w:t>
            </w:r>
            <w:r w:rsidRPr="00080A9D">
              <w:rPr>
                <w:rFonts w:hAnsi="SimSun" w:hint="eastAsia"/>
                <w:sz w:val="20"/>
                <w:szCs w:val="24"/>
                <w:lang w:val="zh-CN"/>
              </w:rPr>
              <w:t>日</w:t>
            </w:r>
          </w:p>
        </w:tc>
        <w:tc>
          <w:tcPr>
            <w:tcW w:w="1368" w:type="pct"/>
            <w:vAlign w:val="center"/>
          </w:tcPr>
          <w:p w14:paraId="47ADA224" w14:textId="77777777" w:rsidR="005F2EC5" w:rsidRPr="00080A9D" w:rsidRDefault="005F2EC5">
            <w:pPr>
              <w:jc w:val="center"/>
              <w:rPr>
                <w:szCs w:val="24"/>
              </w:rPr>
            </w:pPr>
            <w:r w:rsidRPr="00080A9D">
              <w:rPr>
                <w:sz w:val="20"/>
                <w:szCs w:val="24"/>
                <w:lang w:val="zh-CN"/>
              </w:rPr>
              <w:t>2031</w:t>
            </w:r>
            <w:r w:rsidRPr="00080A9D">
              <w:rPr>
                <w:rFonts w:hAnsi="SimSun" w:hint="eastAsia"/>
                <w:sz w:val="20"/>
                <w:szCs w:val="24"/>
                <w:lang w:val="zh-CN"/>
              </w:rPr>
              <w:t>年</w:t>
            </w:r>
            <w:r w:rsidRPr="00080A9D">
              <w:rPr>
                <w:sz w:val="20"/>
                <w:szCs w:val="24"/>
                <w:lang w:val="zh-CN"/>
              </w:rPr>
              <w:t>12</w:t>
            </w:r>
            <w:r w:rsidRPr="00080A9D">
              <w:rPr>
                <w:rFonts w:hAnsi="SimSun" w:hint="eastAsia"/>
                <w:sz w:val="20"/>
                <w:szCs w:val="24"/>
                <w:lang w:val="zh-CN"/>
              </w:rPr>
              <w:t>月</w:t>
            </w:r>
            <w:r w:rsidRPr="00080A9D">
              <w:rPr>
                <w:sz w:val="20"/>
                <w:szCs w:val="24"/>
                <w:lang w:val="zh-CN"/>
              </w:rPr>
              <w:t>31</w:t>
            </w:r>
            <w:r w:rsidRPr="00080A9D">
              <w:rPr>
                <w:rFonts w:hAnsi="SimSun" w:hint="eastAsia"/>
                <w:sz w:val="20"/>
                <w:szCs w:val="24"/>
                <w:lang w:val="zh-CN"/>
              </w:rPr>
              <w:t>日</w:t>
            </w:r>
          </w:p>
        </w:tc>
      </w:tr>
    </w:tbl>
    <w:p w14:paraId="7B1B2ABD" w14:textId="77777777" w:rsidR="005F2EC5" w:rsidRPr="00080A9D" w:rsidRDefault="005F2EC5">
      <w:pPr>
        <w:pStyle w:val="Heading1"/>
        <w:keepNext/>
        <w:numPr>
          <w:ilvl w:val="0"/>
          <w:numId w:val="0"/>
        </w:numPr>
        <w:tabs>
          <w:tab w:val="num" w:pos="709"/>
        </w:tabs>
        <w:spacing w:before="240"/>
        <w:rPr>
          <w:sz w:val="24"/>
          <w:szCs w:val="24"/>
        </w:rPr>
      </w:pPr>
      <w:r w:rsidRPr="00080A9D">
        <w:rPr>
          <w:rFonts w:hAnsi="SimSun" w:hint="eastAsia"/>
          <w:sz w:val="24"/>
          <w:szCs w:val="24"/>
          <w:u w:val="single"/>
          <w:lang w:val="zh-CN"/>
        </w:rPr>
        <w:t>与氢氟碳化物相关的以前活动的实施情况</w:t>
      </w:r>
    </w:p>
    <w:p w14:paraId="5C4396A9" w14:textId="77777777" w:rsidR="005F2EC5" w:rsidRPr="00080A9D" w:rsidRDefault="005F2EC5">
      <w:pPr>
        <w:pStyle w:val="Heading1"/>
        <w:rPr>
          <w:sz w:val="24"/>
          <w:szCs w:val="24"/>
        </w:rPr>
      </w:pPr>
      <w:r w:rsidRPr="00080A9D">
        <w:rPr>
          <w:rFonts w:hAnsi="SimSun" w:hint="eastAsia"/>
          <w:sz w:val="24"/>
          <w:szCs w:val="24"/>
          <w:lang w:val="zh-CN"/>
        </w:rPr>
        <w:t>表</w:t>
      </w:r>
      <w:r w:rsidRPr="00080A9D">
        <w:rPr>
          <w:sz w:val="24"/>
          <w:szCs w:val="24"/>
        </w:rPr>
        <w:t>2</w:t>
      </w:r>
      <w:r w:rsidRPr="00080A9D">
        <w:rPr>
          <w:rFonts w:hAnsi="SimSun" w:hint="eastAsia"/>
          <w:sz w:val="24"/>
          <w:szCs w:val="24"/>
          <w:lang w:val="zh-CN"/>
        </w:rPr>
        <w:t>开列在《基加利修正案》框架下</w:t>
      </w:r>
      <w:r w:rsidRPr="00080A9D">
        <w:rPr>
          <w:rFonts w:hAnsi="SimSun" w:hint="eastAsia"/>
          <w:sz w:val="24"/>
          <w:szCs w:val="24"/>
        </w:rPr>
        <w:t>，</w:t>
      </w:r>
      <w:r w:rsidRPr="00080A9D">
        <w:rPr>
          <w:rFonts w:hAnsi="SimSun" w:hint="eastAsia"/>
          <w:sz w:val="24"/>
          <w:szCs w:val="24"/>
          <w:lang w:val="zh-CN"/>
        </w:rPr>
        <w:t>南非在多边基金资助下实施的活动。</w:t>
      </w:r>
    </w:p>
    <w:p w14:paraId="27F7B0EE" w14:textId="77777777" w:rsidR="005F2EC5" w:rsidRPr="00D14DEB" w:rsidRDefault="005F2EC5">
      <w:pPr>
        <w:pStyle w:val="Heading1"/>
        <w:keepNext/>
        <w:numPr>
          <w:ilvl w:val="0"/>
          <w:numId w:val="0"/>
        </w:numPr>
        <w:spacing w:after="0"/>
        <w:rPr>
          <w:rFonts w:eastAsia="SimHei"/>
          <w:bCs/>
        </w:rPr>
      </w:pPr>
      <w:r w:rsidRPr="00D14DEB">
        <w:rPr>
          <w:rFonts w:eastAsia="SimHei"/>
          <w:bCs/>
          <w:lang w:val="zh-CN"/>
        </w:rPr>
        <w:t>表</w:t>
      </w:r>
      <w:r w:rsidRPr="00D14DEB">
        <w:rPr>
          <w:rFonts w:eastAsia="SimHei"/>
          <w:bCs/>
          <w:lang w:val="en-US"/>
        </w:rPr>
        <w:t xml:space="preserve">2.  </w:t>
      </w:r>
      <w:r w:rsidRPr="00D14DEB">
        <w:rPr>
          <w:rFonts w:eastAsia="SimHei"/>
          <w:bCs/>
          <w:lang w:val="zh-CN"/>
        </w:rPr>
        <w:t>南非以前获得批准的与氢氟碳化物相关的活动</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1119"/>
        <w:gridCol w:w="4466"/>
        <w:gridCol w:w="1274"/>
        <w:gridCol w:w="1122"/>
        <w:gridCol w:w="1595"/>
      </w:tblGrid>
      <w:tr w:rsidR="005F2EC5" w14:paraId="1E788CD9" w14:textId="77777777" w:rsidTr="00D14DEB">
        <w:tc>
          <w:tcPr>
            <w:tcW w:w="584" w:type="pct"/>
            <w:vAlign w:val="center"/>
          </w:tcPr>
          <w:p w14:paraId="644B64A3" w14:textId="77777777" w:rsidR="005F2EC5" w:rsidRPr="00080A9D" w:rsidRDefault="005F2EC5">
            <w:pPr>
              <w:ind w:left="-109" w:right="-72"/>
              <w:jc w:val="center"/>
              <w:rPr>
                <w:szCs w:val="24"/>
              </w:rPr>
            </w:pPr>
            <w:r w:rsidRPr="00080A9D">
              <w:rPr>
                <w:rFonts w:hAnsi="SimSun" w:hint="eastAsia"/>
                <w:b/>
                <w:sz w:val="20"/>
                <w:szCs w:val="24"/>
                <w:lang w:val="zh-CN"/>
              </w:rPr>
              <w:t>批准的会议</w:t>
            </w:r>
          </w:p>
        </w:tc>
        <w:tc>
          <w:tcPr>
            <w:tcW w:w="2332" w:type="pct"/>
            <w:vAlign w:val="center"/>
          </w:tcPr>
          <w:p w14:paraId="3B60BAAD" w14:textId="77777777" w:rsidR="005F2EC5" w:rsidRPr="00080A9D" w:rsidRDefault="005F2EC5">
            <w:pPr>
              <w:keepNext/>
              <w:jc w:val="center"/>
              <w:rPr>
                <w:szCs w:val="24"/>
              </w:rPr>
            </w:pPr>
            <w:r w:rsidRPr="00080A9D">
              <w:rPr>
                <w:rFonts w:hAnsi="SimSun" w:hint="eastAsia"/>
                <w:b/>
                <w:sz w:val="20"/>
                <w:szCs w:val="24"/>
                <w:lang w:val="zh-CN"/>
              </w:rPr>
              <w:t>项目名称</w:t>
            </w:r>
          </w:p>
        </w:tc>
        <w:tc>
          <w:tcPr>
            <w:tcW w:w="665" w:type="pct"/>
            <w:vAlign w:val="center"/>
          </w:tcPr>
          <w:p w14:paraId="08E64330" w14:textId="77777777" w:rsidR="005F2EC5" w:rsidRPr="00080A9D" w:rsidRDefault="005F2EC5">
            <w:pPr>
              <w:keepNext/>
              <w:ind w:left="-39" w:right="-112"/>
              <w:jc w:val="center"/>
              <w:rPr>
                <w:szCs w:val="24"/>
              </w:rPr>
            </w:pPr>
            <w:r w:rsidRPr="00080A9D">
              <w:rPr>
                <w:rFonts w:hAnsi="SimSun" w:hint="eastAsia"/>
                <w:b/>
                <w:sz w:val="20"/>
                <w:szCs w:val="24"/>
                <w:lang w:val="zh-CN"/>
              </w:rPr>
              <w:t>执行机构</w:t>
            </w:r>
          </w:p>
        </w:tc>
        <w:tc>
          <w:tcPr>
            <w:tcW w:w="586" w:type="pct"/>
            <w:vAlign w:val="center"/>
          </w:tcPr>
          <w:p w14:paraId="04AC2EBB" w14:textId="1CC5895E" w:rsidR="005F2EC5" w:rsidRPr="00D14DEB" w:rsidRDefault="005F2EC5">
            <w:pPr>
              <w:keepNext/>
              <w:jc w:val="center"/>
              <w:rPr>
                <w:szCs w:val="24"/>
                <w:lang w:val="en-US"/>
              </w:rPr>
            </w:pPr>
            <w:r w:rsidRPr="00080A9D">
              <w:rPr>
                <w:rFonts w:hAnsi="SimSun" w:hint="eastAsia"/>
                <w:b/>
                <w:sz w:val="20"/>
                <w:szCs w:val="24"/>
                <w:lang w:val="zh-CN"/>
              </w:rPr>
              <w:t>费用</w:t>
            </w:r>
            <w:r w:rsidRPr="00080A9D">
              <w:rPr>
                <w:b/>
                <w:sz w:val="20"/>
                <w:szCs w:val="24"/>
                <w:lang w:val="zh-CN"/>
              </w:rPr>
              <w:br/>
            </w:r>
            <w:r w:rsidR="00D14DEB">
              <w:rPr>
                <w:rFonts w:hAnsi="SimSun" w:hint="eastAsia"/>
                <w:b/>
                <w:sz w:val="20"/>
                <w:szCs w:val="24"/>
                <w:lang w:val="zh-CN"/>
              </w:rPr>
              <w:t>（</w:t>
            </w:r>
            <w:r w:rsidRPr="00080A9D">
              <w:rPr>
                <w:rFonts w:hAnsi="SimSun" w:hint="eastAsia"/>
                <w:b/>
                <w:sz w:val="20"/>
                <w:szCs w:val="24"/>
                <w:lang w:val="zh-CN"/>
              </w:rPr>
              <w:t>美元</w:t>
            </w:r>
            <w:r w:rsidR="00D14DEB">
              <w:rPr>
                <w:rFonts w:hAnsi="SimSun" w:hint="eastAsia"/>
                <w:b/>
                <w:sz w:val="20"/>
                <w:szCs w:val="24"/>
                <w:lang w:val="zh-CN"/>
              </w:rPr>
              <w:t>）</w:t>
            </w:r>
          </w:p>
        </w:tc>
        <w:tc>
          <w:tcPr>
            <w:tcW w:w="833" w:type="pct"/>
            <w:vAlign w:val="center"/>
          </w:tcPr>
          <w:p w14:paraId="5C896871" w14:textId="77777777" w:rsidR="005F2EC5" w:rsidRPr="00080A9D" w:rsidRDefault="005F2EC5">
            <w:pPr>
              <w:keepNext/>
              <w:jc w:val="center"/>
              <w:rPr>
                <w:szCs w:val="24"/>
              </w:rPr>
            </w:pPr>
            <w:r w:rsidRPr="00080A9D">
              <w:rPr>
                <w:rFonts w:hAnsi="SimSun" w:hint="eastAsia"/>
                <w:b/>
                <w:sz w:val="20"/>
                <w:szCs w:val="24"/>
                <w:lang w:val="zh-CN"/>
              </w:rPr>
              <w:t>完成日期</w:t>
            </w:r>
          </w:p>
        </w:tc>
      </w:tr>
      <w:tr w:rsidR="005F2EC5" w14:paraId="1B65E62C" w14:textId="77777777" w:rsidTr="00D14DEB">
        <w:tc>
          <w:tcPr>
            <w:tcW w:w="584" w:type="pct"/>
            <w:tcMar>
              <w:top w:w="20" w:type="dxa"/>
              <w:bottom w:w="20" w:type="dxa"/>
            </w:tcMar>
          </w:tcPr>
          <w:p w14:paraId="11C0137D" w14:textId="77777777" w:rsidR="005F2EC5" w:rsidRPr="00080A9D" w:rsidRDefault="005F2EC5">
            <w:pPr>
              <w:ind w:left="-109" w:right="-72"/>
              <w:jc w:val="center"/>
              <w:rPr>
                <w:szCs w:val="24"/>
              </w:rPr>
            </w:pPr>
            <w:r w:rsidRPr="00080A9D">
              <w:rPr>
                <w:rFonts w:hAnsi="SimSun" w:hint="eastAsia"/>
                <w:sz w:val="20"/>
                <w:szCs w:val="24"/>
                <w:lang w:val="zh-CN"/>
              </w:rPr>
              <w:t>第八十二次</w:t>
            </w:r>
          </w:p>
        </w:tc>
        <w:tc>
          <w:tcPr>
            <w:tcW w:w="2332" w:type="pct"/>
            <w:tcMar>
              <w:top w:w="20" w:type="dxa"/>
              <w:bottom w:w="20" w:type="dxa"/>
            </w:tcMar>
          </w:tcPr>
          <w:p w14:paraId="10B84DCC" w14:textId="77777777" w:rsidR="005F2EC5" w:rsidRPr="00080A9D" w:rsidRDefault="005F2EC5">
            <w:pPr>
              <w:jc w:val="left"/>
              <w:rPr>
                <w:szCs w:val="24"/>
              </w:rPr>
            </w:pPr>
            <w:r w:rsidRPr="00080A9D">
              <w:rPr>
                <w:rFonts w:hAnsi="SimSun" w:hint="eastAsia"/>
                <w:sz w:val="20"/>
                <w:szCs w:val="24"/>
                <w:lang w:val="zh-CN"/>
              </w:rPr>
              <w:t>逐步减少使用氢氟碳化物的扶持活动</w:t>
            </w:r>
          </w:p>
        </w:tc>
        <w:tc>
          <w:tcPr>
            <w:tcW w:w="665" w:type="pct"/>
            <w:tcMar>
              <w:top w:w="20" w:type="dxa"/>
              <w:bottom w:w="20" w:type="dxa"/>
            </w:tcMar>
          </w:tcPr>
          <w:p w14:paraId="098D451C" w14:textId="77777777" w:rsidR="005F2EC5" w:rsidRPr="00080A9D" w:rsidRDefault="005F2EC5">
            <w:pPr>
              <w:jc w:val="center"/>
              <w:rPr>
                <w:szCs w:val="24"/>
              </w:rPr>
            </w:pPr>
            <w:r w:rsidRPr="00080A9D">
              <w:rPr>
                <w:rFonts w:hAnsi="SimSun" w:hint="eastAsia"/>
                <w:sz w:val="20"/>
                <w:szCs w:val="24"/>
                <w:lang w:val="zh-CN"/>
              </w:rPr>
              <w:t>工发组织</w:t>
            </w:r>
          </w:p>
        </w:tc>
        <w:tc>
          <w:tcPr>
            <w:tcW w:w="586" w:type="pct"/>
            <w:tcMar>
              <w:top w:w="20" w:type="dxa"/>
              <w:bottom w:w="20" w:type="dxa"/>
            </w:tcMar>
          </w:tcPr>
          <w:p w14:paraId="0BA0E6EB" w14:textId="77777777" w:rsidR="005F2EC5" w:rsidRPr="00080A9D" w:rsidRDefault="005F2EC5">
            <w:pPr>
              <w:ind w:left="-129" w:right="55"/>
              <w:jc w:val="right"/>
              <w:rPr>
                <w:sz w:val="20"/>
                <w:szCs w:val="24"/>
              </w:rPr>
            </w:pPr>
            <w:r w:rsidRPr="00080A9D">
              <w:rPr>
                <w:sz w:val="20"/>
                <w:szCs w:val="24"/>
              </w:rPr>
              <w:t>240,000</w:t>
            </w:r>
          </w:p>
        </w:tc>
        <w:tc>
          <w:tcPr>
            <w:tcW w:w="833" w:type="pct"/>
            <w:tcMar>
              <w:top w:w="20" w:type="dxa"/>
              <w:bottom w:w="20" w:type="dxa"/>
            </w:tcMar>
          </w:tcPr>
          <w:p w14:paraId="36C76B23" w14:textId="77777777" w:rsidR="005F2EC5" w:rsidRPr="00080A9D" w:rsidRDefault="005F2EC5">
            <w:pPr>
              <w:jc w:val="center"/>
              <w:rPr>
                <w:szCs w:val="24"/>
              </w:rPr>
            </w:pPr>
            <w:r w:rsidRPr="00080A9D">
              <w:rPr>
                <w:sz w:val="20"/>
                <w:szCs w:val="24"/>
                <w:lang w:val="zh-CN"/>
              </w:rPr>
              <w:t>2020</w:t>
            </w:r>
            <w:r w:rsidRPr="00080A9D">
              <w:rPr>
                <w:rFonts w:hAnsi="SimSun" w:hint="eastAsia"/>
                <w:sz w:val="20"/>
                <w:szCs w:val="24"/>
                <w:lang w:val="zh-CN"/>
              </w:rPr>
              <w:t>年</w:t>
            </w:r>
            <w:r w:rsidRPr="00080A9D">
              <w:rPr>
                <w:sz w:val="20"/>
                <w:szCs w:val="24"/>
                <w:lang w:val="zh-CN"/>
              </w:rPr>
              <w:t>12</w:t>
            </w:r>
            <w:r w:rsidRPr="00080A9D">
              <w:rPr>
                <w:rFonts w:hAnsi="SimSun" w:hint="eastAsia"/>
                <w:sz w:val="20"/>
                <w:szCs w:val="24"/>
                <w:lang w:val="zh-CN"/>
              </w:rPr>
              <w:t>月</w:t>
            </w:r>
          </w:p>
        </w:tc>
      </w:tr>
      <w:tr w:rsidR="005F2EC5" w14:paraId="6BE37147" w14:textId="77777777" w:rsidTr="00D14DEB">
        <w:tc>
          <w:tcPr>
            <w:tcW w:w="584" w:type="pct"/>
            <w:vAlign w:val="center"/>
          </w:tcPr>
          <w:p w14:paraId="2F3BF243" w14:textId="77777777" w:rsidR="005F2EC5" w:rsidRPr="00080A9D" w:rsidRDefault="005F2EC5">
            <w:pPr>
              <w:ind w:left="-109" w:right="-72"/>
              <w:jc w:val="center"/>
              <w:rPr>
                <w:szCs w:val="24"/>
              </w:rPr>
            </w:pPr>
            <w:r w:rsidRPr="00080A9D">
              <w:rPr>
                <w:rFonts w:hAnsi="SimSun" w:hint="eastAsia"/>
                <w:sz w:val="20"/>
                <w:szCs w:val="24"/>
                <w:lang w:val="zh-CN"/>
              </w:rPr>
              <w:t>第九十三次</w:t>
            </w:r>
          </w:p>
        </w:tc>
        <w:tc>
          <w:tcPr>
            <w:tcW w:w="2332" w:type="pct"/>
          </w:tcPr>
          <w:p w14:paraId="29C9CABC" w14:textId="77777777" w:rsidR="005F2EC5" w:rsidRPr="00080A9D" w:rsidRDefault="005F2EC5">
            <w:pPr>
              <w:jc w:val="left"/>
              <w:rPr>
                <w:szCs w:val="24"/>
              </w:rPr>
            </w:pPr>
            <w:r w:rsidRPr="00080A9D">
              <w:rPr>
                <w:rFonts w:hAnsi="SimSun" w:hint="eastAsia"/>
                <w:sz w:val="20"/>
                <w:szCs w:val="24"/>
                <w:lang w:val="zh-CN"/>
              </w:rPr>
              <w:t>在逐步减少氢氟碳化物的背景下保持和</w:t>
            </w:r>
            <w:r w:rsidRPr="00080A9D">
              <w:rPr>
                <w:sz w:val="20"/>
                <w:szCs w:val="24"/>
              </w:rPr>
              <w:t>/</w:t>
            </w:r>
            <w:r w:rsidRPr="00080A9D">
              <w:rPr>
                <w:rFonts w:hAnsi="SimSun" w:hint="eastAsia"/>
                <w:sz w:val="20"/>
                <w:szCs w:val="24"/>
                <w:lang w:val="zh-CN"/>
              </w:rPr>
              <w:t>或提高替代技术和设备的能源效率的试点项目</w:t>
            </w:r>
          </w:p>
        </w:tc>
        <w:tc>
          <w:tcPr>
            <w:tcW w:w="665" w:type="pct"/>
            <w:vAlign w:val="center"/>
          </w:tcPr>
          <w:p w14:paraId="3D735255" w14:textId="77777777" w:rsidR="005F2EC5" w:rsidRPr="00080A9D" w:rsidRDefault="005F2EC5">
            <w:pPr>
              <w:jc w:val="center"/>
              <w:rPr>
                <w:szCs w:val="24"/>
              </w:rPr>
            </w:pPr>
            <w:r w:rsidRPr="00080A9D">
              <w:rPr>
                <w:rFonts w:hAnsi="SimSun" w:hint="eastAsia"/>
                <w:sz w:val="20"/>
                <w:szCs w:val="24"/>
                <w:lang w:val="zh-CN"/>
              </w:rPr>
              <w:t>工发组织</w:t>
            </w:r>
          </w:p>
        </w:tc>
        <w:tc>
          <w:tcPr>
            <w:tcW w:w="586" w:type="pct"/>
            <w:vAlign w:val="center"/>
          </w:tcPr>
          <w:p w14:paraId="0C2A5E06" w14:textId="77777777" w:rsidR="005F2EC5" w:rsidRPr="00080A9D" w:rsidRDefault="005F2EC5">
            <w:pPr>
              <w:ind w:left="-129" w:right="55"/>
              <w:jc w:val="right"/>
              <w:rPr>
                <w:color w:val="000000"/>
                <w:sz w:val="20"/>
                <w:szCs w:val="24"/>
              </w:rPr>
            </w:pPr>
            <w:r w:rsidRPr="00080A9D">
              <w:rPr>
                <w:color w:val="000000"/>
                <w:sz w:val="20"/>
                <w:szCs w:val="24"/>
              </w:rPr>
              <w:t>350,000</w:t>
            </w:r>
          </w:p>
        </w:tc>
        <w:tc>
          <w:tcPr>
            <w:tcW w:w="833" w:type="pct"/>
            <w:vAlign w:val="center"/>
          </w:tcPr>
          <w:p w14:paraId="5065C92C" w14:textId="77777777" w:rsidR="005F2EC5" w:rsidRPr="00080A9D" w:rsidRDefault="005F2EC5">
            <w:pPr>
              <w:jc w:val="center"/>
              <w:rPr>
                <w:szCs w:val="24"/>
              </w:rPr>
            </w:pPr>
            <w:r w:rsidRPr="00080A9D">
              <w:rPr>
                <w:sz w:val="20"/>
                <w:szCs w:val="24"/>
                <w:lang w:val="zh-CN"/>
              </w:rPr>
              <w:t>2026</w:t>
            </w:r>
            <w:r w:rsidRPr="00080A9D">
              <w:rPr>
                <w:rFonts w:hAnsi="SimSun" w:hint="eastAsia"/>
                <w:sz w:val="20"/>
                <w:szCs w:val="24"/>
                <w:lang w:val="zh-CN"/>
              </w:rPr>
              <w:t>年</w:t>
            </w:r>
            <w:r w:rsidRPr="00080A9D">
              <w:rPr>
                <w:sz w:val="20"/>
                <w:szCs w:val="24"/>
                <w:lang w:val="zh-CN"/>
              </w:rPr>
              <w:t>12</w:t>
            </w:r>
            <w:r w:rsidRPr="00080A9D">
              <w:rPr>
                <w:rFonts w:hAnsi="SimSun" w:hint="eastAsia"/>
                <w:sz w:val="20"/>
                <w:szCs w:val="24"/>
                <w:lang w:val="zh-CN"/>
              </w:rPr>
              <w:t>月</w:t>
            </w:r>
          </w:p>
        </w:tc>
      </w:tr>
    </w:tbl>
    <w:p w14:paraId="0F7D97E6" w14:textId="77777777" w:rsidR="005F2EC5" w:rsidRPr="00061725" w:rsidRDefault="005F2EC5">
      <w:pPr>
        <w:keepNext/>
        <w:spacing w:before="240" w:after="240"/>
        <w:outlineLvl w:val="0"/>
        <w:rPr>
          <w:rFonts w:eastAsia="SimHei"/>
          <w:bCs/>
          <w:sz w:val="24"/>
          <w:szCs w:val="24"/>
        </w:rPr>
      </w:pPr>
      <w:r w:rsidRPr="00061725">
        <w:rPr>
          <w:rFonts w:eastAsia="SimHei"/>
          <w:bCs/>
          <w:sz w:val="24"/>
          <w:szCs w:val="24"/>
          <w:lang w:val="zh-CN"/>
        </w:rPr>
        <w:t>三</w:t>
      </w:r>
      <w:r w:rsidRPr="00061725">
        <w:rPr>
          <w:rFonts w:eastAsia="SimHei"/>
          <w:bCs/>
          <w:sz w:val="24"/>
          <w:szCs w:val="24"/>
          <w:lang w:val="zh-CN"/>
        </w:rPr>
        <w:t>.</w:t>
      </w:r>
      <w:r w:rsidRPr="00061725">
        <w:rPr>
          <w:rFonts w:eastAsia="SimHei"/>
          <w:bCs/>
          <w:sz w:val="24"/>
          <w:szCs w:val="24"/>
        </w:rPr>
        <w:tab/>
      </w:r>
      <w:r w:rsidRPr="00061725">
        <w:rPr>
          <w:rFonts w:eastAsia="SimHei"/>
          <w:bCs/>
          <w:sz w:val="24"/>
          <w:szCs w:val="24"/>
          <w:lang w:val="zh-CN"/>
        </w:rPr>
        <w:t>氢氟碳化物消费量概况</w:t>
      </w:r>
    </w:p>
    <w:p w14:paraId="603903A2" w14:textId="77777777" w:rsidR="005F2EC5" w:rsidRPr="00080A9D" w:rsidRDefault="005F2EC5">
      <w:pPr>
        <w:keepNext/>
        <w:spacing w:before="240" w:after="240"/>
        <w:outlineLvl w:val="0"/>
        <w:rPr>
          <w:sz w:val="24"/>
          <w:szCs w:val="24"/>
          <w:u w:val="single"/>
        </w:rPr>
      </w:pPr>
      <w:r w:rsidRPr="00080A9D">
        <w:rPr>
          <w:rFonts w:hAnsi="SimSun" w:hint="eastAsia"/>
          <w:sz w:val="24"/>
          <w:szCs w:val="24"/>
          <w:u w:val="single"/>
          <w:lang w:val="zh-CN"/>
        </w:rPr>
        <w:t>氢氟碳化物消费量水平</w:t>
      </w:r>
    </w:p>
    <w:p w14:paraId="064D36B8" w14:textId="2ECD0745" w:rsidR="005F2EC5" w:rsidRPr="00080A9D" w:rsidRDefault="005F2EC5">
      <w:pPr>
        <w:pStyle w:val="Heading1"/>
        <w:rPr>
          <w:sz w:val="24"/>
          <w:szCs w:val="24"/>
        </w:rPr>
      </w:pPr>
      <w:r w:rsidRPr="00080A9D">
        <w:rPr>
          <w:rFonts w:hAnsi="SimSun" w:hint="eastAsia"/>
          <w:sz w:val="24"/>
          <w:szCs w:val="24"/>
          <w:lang w:val="zh-CN"/>
        </w:rPr>
        <w:t>南非进口氢氟碳化物仅用于制冷和空调</w:t>
      </w:r>
      <w:r w:rsidR="00D14DEB">
        <w:rPr>
          <w:rFonts w:hAnsi="SimSun"/>
          <w:sz w:val="24"/>
          <w:szCs w:val="24"/>
          <w:lang w:val="en-US"/>
        </w:rPr>
        <w:t xml:space="preserve"> (</w:t>
      </w:r>
      <w:r w:rsidRPr="00080A9D">
        <w:rPr>
          <w:sz w:val="24"/>
          <w:szCs w:val="24"/>
        </w:rPr>
        <w:t>RAC</w:t>
      </w:r>
      <w:r w:rsidR="00D14DEB">
        <w:rPr>
          <w:rFonts w:hAnsi="SimSun"/>
          <w:sz w:val="24"/>
          <w:szCs w:val="24"/>
          <w:lang w:val="en-US"/>
        </w:rPr>
        <w:t xml:space="preserve">) </w:t>
      </w:r>
      <w:r w:rsidRPr="00080A9D">
        <w:rPr>
          <w:rFonts w:hAnsi="SimSun" w:hint="eastAsia"/>
          <w:sz w:val="24"/>
          <w:szCs w:val="24"/>
          <w:lang w:val="zh-CN"/>
        </w:rPr>
        <w:t>制造业和维修业以及本地安装和组装次级行业</w:t>
      </w:r>
      <w:r w:rsidRPr="00080A9D">
        <w:rPr>
          <w:rFonts w:hAnsi="SimSun" w:hint="eastAsia"/>
          <w:sz w:val="24"/>
          <w:szCs w:val="24"/>
        </w:rPr>
        <w:t>，</w:t>
      </w:r>
      <w:r w:rsidRPr="00080A9D">
        <w:rPr>
          <w:rFonts w:hAnsi="SimSun" w:hint="eastAsia"/>
          <w:sz w:val="24"/>
          <w:szCs w:val="24"/>
          <w:lang w:val="zh-CN"/>
        </w:rPr>
        <w:t>少量氢氟碳化物用于气雾剂和消防行业。按公吨</w:t>
      </w:r>
      <w:r w:rsidR="00D14DEB">
        <w:rPr>
          <w:rFonts w:hAnsi="SimSun"/>
          <w:sz w:val="24"/>
          <w:szCs w:val="24"/>
          <w:lang w:val="en-US"/>
        </w:rPr>
        <w:t xml:space="preserve"> (</w:t>
      </w:r>
      <w:r w:rsidRPr="00080A9D">
        <w:rPr>
          <w:sz w:val="24"/>
          <w:szCs w:val="24"/>
          <w:lang w:val="zh-CN"/>
        </w:rPr>
        <w:t>mt</w:t>
      </w:r>
      <w:r w:rsidR="00D14DEB">
        <w:rPr>
          <w:rFonts w:hAnsi="SimSun"/>
          <w:sz w:val="24"/>
          <w:szCs w:val="24"/>
          <w:lang w:val="en-US"/>
        </w:rPr>
        <w:t xml:space="preserve">) </w:t>
      </w:r>
      <w:r w:rsidRPr="00080A9D">
        <w:rPr>
          <w:rFonts w:hAnsi="SimSun" w:hint="eastAsia"/>
          <w:sz w:val="24"/>
          <w:szCs w:val="24"/>
          <w:lang w:val="zh-CN"/>
        </w:rPr>
        <w:t>计算，</w:t>
      </w:r>
      <w:r w:rsidRPr="00080A9D">
        <w:rPr>
          <w:sz w:val="24"/>
          <w:szCs w:val="24"/>
          <w:lang w:val="zh-CN"/>
        </w:rPr>
        <w:t>HFC-134a</w:t>
      </w:r>
      <w:r w:rsidRPr="00080A9D">
        <w:rPr>
          <w:rFonts w:hAnsi="SimSun" w:hint="eastAsia"/>
          <w:sz w:val="24"/>
          <w:szCs w:val="24"/>
          <w:lang w:val="zh-CN"/>
        </w:rPr>
        <w:t>是南非使用的主要制冷剂（占氢氟碳化物总用量的</w:t>
      </w:r>
      <w:r w:rsidRPr="00080A9D">
        <w:rPr>
          <w:sz w:val="24"/>
          <w:szCs w:val="24"/>
          <w:lang w:val="zh-CN"/>
        </w:rPr>
        <w:t>36%</w:t>
      </w:r>
      <w:r w:rsidRPr="00080A9D">
        <w:rPr>
          <w:rFonts w:hAnsi="SimSun" w:hint="eastAsia"/>
          <w:sz w:val="24"/>
          <w:szCs w:val="24"/>
          <w:lang w:val="zh-CN"/>
        </w:rPr>
        <w:t>），其次是</w:t>
      </w:r>
      <w:r w:rsidRPr="00080A9D">
        <w:rPr>
          <w:sz w:val="24"/>
          <w:szCs w:val="24"/>
          <w:lang w:val="zh-CN"/>
        </w:rPr>
        <w:t>R-507A</w:t>
      </w:r>
      <w:r w:rsidR="00D14DEB">
        <w:rPr>
          <w:sz w:val="24"/>
          <w:szCs w:val="24"/>
          <w:lang w:val="en-US"/>
        </w:rPr>
        <w:t xml:space="preserve"> </w:t>
      </w:r>
      <w:r w:rsidR="00D14DEB">
        <w:rPr>
          <w:rFonts w:hAnsi="SimSun"/>
          <w:sz w:val="24"/>
          <w:szCs w:val="24"/>
          <w:lang w:val="en-US"/>
        </w:rPr>
        <w:t>(</w:t>
      </w:r>
      <w:r w:rsidRPr="00D14DEB">
        <w:rPr>
          <w:rFonts w:hAnsi="SimSun"/>
          <w:sz w:val="24"/>
          <w:szCs w:val="24"/>
          <w:lang w:val="en-US"/>
        </w:rPr>
        <w:t>19.3%</w:t>
      </w:r>
      <w:r w:rsidR="00D14DEB">
        <w:rPr>
          <w:rFonts w:hAnsi="SimSun"/>
          <w:sz w:val="24"/>
          <w:szCs w:val="24"/>
          <w:lang w:val="en-US"/>
        </w:rPr>
        <w:t>)</w:t>
      </w:r>
      <w:r w:rsidRPr="00080A9D">
        <w:rPr>
          <w:rFonts w:hAnsi="SimSun" w:hint="eastAsia"/>
          <w:sz w:val="24"/>
          <w:szCs w:val="24"/>
          <w:lang w:val="zh-CN"/>
        </w:rPr>
        <w:t>、</w:t>
      </w:r>
      <w:r w:rsidRPr="00080A9D">
        <w:rPr>
          <w:sz w:val="24"/>
          <w:szCs w:val="24"/>
          <w:lang w:val="zh-CN"/>
        </w:rPr>
        <w:t>R-410A</w:t>
      </w:r>
      <w:r w:rsidR="00D14DEB">
        <w:rPr>
          <w:sz w:val="24"/>
          <w:szCs w:val="24"/>
          <w:lang w:val="en-US"/>
        </w:rPr>
        <w:t xml:space="preserve"> </w:t>
      </w:r>
      <w:r w:rsidR="00D14DEB">
        <w:rPr>
          <w:rFonts w:hAnsi="SimSun"/>
          <w:sz w:val="24"/>
          <w:szCs w:val="24"/>
          <w:lang w:val="en-US"/>
        </w:rPr>
        <w:t>(</w:t>
      </w:r>
      <w:r w:rsidRPr="00D14DEB">
        <w:rPr>
          <w:rFonts w:hAnsi="SimSun"/>
          <w:sz w:val="24"/>
          <w:szCs w:val="24"/>
          <w:lang w:val="en-US"/>
        </w:rPr>
        <w:t>18.6%</w:t>
      </w:r>
      <w:r w:rsidR="00D14DEB">
        <w:rPr>
          <w:rFonts w:hAnsi="SimSun"/>
          <w:sz w:val="24"/>
          <w:szCs w:val="24"/>
          <w:lang w:val="en-US"/>
        </w:rPr>
        <w:t xml:space="preserve">) </w:t>
      </w:r>
      <w:r w:rsidRPr="00080A9D">
        <w:rPr>
          <w:rFonts w:hAnsi="SimSun" w:hint="eastAsia"/>
          <w:sz w:val="24"/>
          <w:szCs w:val="24"/>
          <w:lang w:val="zh-CN"/>
        </w:rPr>
        <w:t>和</w:t>
      </w:r>
      <w:r w:rsidRPr="00080A9D">
        <w:rPr>
          <w:sz w:val="24"/>
          <w:szCs w:val="24"/>
          <w:lang w:val="zh-CN"/>
        </w:rPr>
        <w:t>R-404A</w:t>
      </w:r>
      <w:r w:rsidR="00D14DEB">
        <w:rPr>
          <w:sz w:val="24"/>
          <w:szCs w:val="24"/>
          <w:lang w:val="en-US"/>
        </w:rPr>
        <w:t xml:space="preserve"> </w:t>
      </w:r>
      <w:r w:rsidR="00D14DEB">
        <w:rPr>
          <w:rFonts w:hAnsi="SimSun"/>
          <w:sz w:val="24"/>
          <w:szCs w:val="24"/>
          <w:lang w:val="en-US"/>
        </w:rPr>
        <w:t>(</w:t>
      </w:r>
      <w:r w:rsidRPr="00080A9D">
        <w:rPr>
          <w:sz w:val="24"/>
          <w:szCs w:val="24"/>
          <w:lang w:val="zh-CN"/>
        </w:rPr>
        <w:t>16.5%</w:t>
      </w:r>
      <w:r w:rsidR="00D14DEB">
        <w:rPr>
          <w:rFonts w:hAnsi="SimSun"/>
          <w:sz w:val="24"/>
          <w:szCs w:val="24"/>
          <w:lang w:val="en-US"/>
        </w:rPr>
        <w:t>)</w:t>
      </w:r>
      <w:r w:rsidRPr="00080A9D">
        <w:rPr>
          <w:rFonts w:hAnsi="SimSun" w:hint="eastAsia"/>
          <w:sz w:val="24"/>
          <w:szCs w:val="24"/>
          <w:lang w:val="zh-CN"/>
        </w:rPr>
        <w:t>。按</w:t>
      </w:r>
      <w:r w:rsidR="00CE2F1B">
        <w:rPr>
          <w:sz w:val="24"/>
          <w:szCs w:val="24"/>
          <w:lang w:val="zh-CN"/>
        </w:rPr>
        <w:t>吨二氧化碳当量</w:t>
      </w:r>
      <w:r w:rsidRPr="00080A9D">
        <w:rPr>
          <w:rFonts w:hAnsi="SimSun" w:hint="eastAsia"/>
          <w:sz w:val="24"/>
          <w:szCs w:val="24"/>
          <w:lang w:val="zh-CN"/>
        </w:rPr>
        <w:t>计算，</w:t>
      </w:r>
      <w:r w:rsidRPr="00080A9D">
        <w:rPr>
          <w:sz w:val="24"/>
          <w:szCs w:val="24"/>
          <w:lang w:val="zh-CN"/>
        </w:rPr>
        <w:t>R-507A</w:t>
      </w:r>
      <w:r w:rsidRPr="00080A9D">
        <w:rPr>
          <w:rFonts w:hAnsi="SimSun" w:hint="eastAsia"/>
          <w:sz w:val="24"/>
          <w:szCs w:val="24"/>
          <w:lang w:val="zh-CN"/>
        </w:rPr>
        <w:t>在</w:t>
      </w:r>
      <w:r w:rsidRPr="00080A9D">
        <w:rPr>
          <w:sz w:val="24"/>
          <w:szCs w:val="24"/>
          <w:lang w:val="zh-CN"/>
        </w:rPr>
        <w:t>2024</w:t>
      </w:r>
      <w:r w:rsidRPr="00080A9D">
        <w:rPr>
          <w:rFonts w:hAnsi="SimSun" w:hint="eastAsia"/>
          <w:sz w:val="24"/>
          <w:szCs w:val="24"/>
          <w:lang w:val="zh-CN"/>
        </w:rPr>
        <w:t>年的消耗量最高</w:t>
      </w:r>
      <w:r w:rsidR="00D14DEB">
        <w:rPr>
          <w:rFonts w:hAnsi="SimSun"/>
          <w:sz w:val="24"/>
          <w:szCs w:val="24"/>
          <w:lang w:val="en-US"/>
        </w:rPr>
        <w:t>(</w:t>
      </w:r>
      <w:r w:rsidRPr="00080A9D">
        <w:rPr>
          <w:sz w:val="24"/>
          <w:szCs w:val="24"/>
          <w:lang w:val="zh-CN"/>
        </w:rPr>
        <w:t>31.3%</w:t>
      </w:r>
      <w:r w:rsidR="00D14DEB">
        <w:rPr>
          <w:rFonts w:hAnsi="SimSun"/>
          <w:sz w:val="24"/>
          <w:szCs w:val="24"/>
          <w:lang w:val="en-US"/>
        </w:rPr>
        <w:t>)</w:t>
      </w:r>
      <w:r w:rsidRPr="00080A9D">
        <w:rPr>
          <w:rFonts w:hAnsi="SimSun" w:hint="eastAsia"/>
          <w:sz w:val="24"/>
          <w:szCs w:val="24"/>
          <w:lang w:val="zh-CN"/>
        </w:rPr>
        <w:t>，其次是</w:t>
      </w:r>
      <w:r w:rsidRPr="00080A9D">
        <w:rPr>
          <w:sz w:val="24"/>
          <w:szCs w:val="24"/>
          <w:lang w:val="zh-CN"/>
        </w:rPr>
        <w:t>R-404A</w:t>
      </w:r>
      <w:r w:rsidR="00D14DEB">
        <w:rPr>
          <w:sz w:val="24"/>
          <w:szCs w:val="24"/>
          <w:lang w:val="en-US"/>
        </w:rPr>
        <w:t xml:space="preserve"> </w:t>
      </w:r>
      <w:r w:rsidR="00D14DEB">
        <w:rPr>
          <w:rFonts w:hAnsi="SimSun"/>
          <w:sz w:val="24"/>
          <w:szCs w:val="24"/>
          <w:lang w:val="en-US"/>
        </w:rPr>
        <w:t>(</w:t>
      </w:r>
      <w:r w:rsidRPr="00080A9D">
        <w:rPr>
          <w:sz w:val="24"/>
          <w:szCs w:val="24"/>
          <w:lang w:val="zh-CN"/>
        </w:rPr>
        <w:t>26.4%</w:t>
      </w:r>
      <w:r w:rsidR="00D14DEB">
        <w:rPr>
          <w:rFonts w:hAnsi="SimSun"/>
          <w:sz w:val="24"/>
          <w:szCs w:val="24"/>
          <w:lang w:val="en-US"/>
        </w:rPr>
        <w:t>)</w:t>
      </w:r>
      <w:r w:rsidRPr="00080A9D">
        <w:rPr>
          <w:rFonts w:hAnsi="SimSun" w:hint="eastAsia"/>
          <w:sz w:val="24"/>
          <w:szCs w:val="24"/>
          <w:lang w:val="zh-CN"/>
        </w:rPr>
        <w:t>、</w:t>
      </w:r>
      <w:r w:rsidRPr="00080A9D">
        <w:rPr>
          <w:sz w:val="24"/>
          <w:szCs w:val="24"/>
          <w:lang w:val="zh-CN"/>
        </w:rPr>
        <w:t>HFC-134a</w:t>
      </w:r>
      <w:r w:rsidR="00D14DEB">
        <w:rPr>
          <w:sz w:val="24"/>
          <w:szCs w:val="24"/>
          <w:lang w:val="en-US"/>
        </w:rPr>
        <w:t xml:space="preserve"> </w:t>
      </w:r>
      <w:r w:rsidR="00D14DEB">
        <w:rPr>
          <w:rFonts w:hAnsi="SimSun"/>
          <w:sz w:val="24"/>
          <w:szCs w:val="24"/>
          <w:lang w:val="en-US"/>
        </w:rPr>
        <w:t>(</w:t>
      </w:r>
      <w:r w:rsidRPr="00080A9D">
        <w:rPr>
          <w:sz w:val="24"/>
          <w:szCs w:val="24"/>
          <w:lang w:val="zh-CN"/>
        </w:rPr>
        <w:t>21.0%</w:t>
      </w:r>
      <w:r w:rsidR="00D14DEB">
        <w:rPr>
          <w:rFonts w:hAnsi="SimSun"/>
          <w:sz w:val="24"/>
          <w:szCs w:val="24"/>
          <w:lang w:val="en-US"/>
        </w:rPr>
        <w:t>)</w:t>
      </w:r>
      <w:r w:rsidRPr="00080A9D">
        <w:rPr>
          <w:rFonts w:hAnsi="SimSun" w:hint="eastAsia"/>
          <w:sz w:val="24"/>
          <w:szCs w:val="24"/>
          <w:lang w:val="zh-CN"/>
        </w:rPr>
        <w:t>、</w:t>
      </w:r>
      <w:r w:rsidRPr="00080A9D">
        <w:rPr>
          <w:sz w:val="24"/>
          <w:szCs w:val="24"/>
          <w:lang w:val="zh-CN"/>
        </w:rPr>
        <w:t>R-410A</w:t>
      </w:r>
      <w:r w:rsidR="00D14DEB">
        <w:rPr>
          <w:sz w:val="24"/>
          <w:szCs w:val="24"/>
          <w:lang w:val="en-US"/>
        </w:rPr>
        <w:t xml:space="preserve"> </w:t>
      </w:r>
      <w:r w:rsidR="00D14DEB">
        <w:rPr>
          <w:rFonts w:hAnsi="SimSun"/>
          <w:sz w:val="24"/>
          <w:szCs w:val="24"/>
          <w:lang w:val="en-US"/>
        </w:rPr>
        <w:t>(</w:t>
      </w:r>
      <w:r w:rsidRPr="00080A9D">
        <w:rPr>
          <w:sz w:val="24"/>
          <w:szCs w:val="24"/>
          <w:lang w:val="zh-CN"/>
        </w:rPr>
        <w:t>15.8%</w:t>
      </w:r>
      <w:r w:rsidR="00D14DEB">
        <w:rPr>
          <w:rFonts w:hAnsi="SimSun"/>
          <w:sz w:val="24"/>
          <w:szCs w:val="24"/>
          <w:lang w:val="en-US"/>
        </w:rPr>
        <w:t xml:space="preserve">) </w:t>
      </w:r>
      <w:r w:rsidRPr="00080A9D">
        <w:rPr>
          <w:rFonts w:hAnsi="SimSun" w:hint="eastAsia"/>
          <w:sz w:val="24"/>
          <w:szCs w:val="24"/>
          <w:lang w:val="zh-CN"/>
        </w:rPr>
        <w:t>和其他各种氢氟碳化物</w:t>
      </w:r>
      <w:r w:rsidR="00D14DEB">
        <w:rPr>
          <w:rFonts w:hAnsi="SimSun"/>
          <w:sz w:val="24"/>
          <w:szCs w:val="24"/>
          <w:lang w:val="en-US"/>
        </w:rPr>
        <w:t xml:space="preserve"> (</w:t>
      </w:r>
      <w:r w:rsidRPr="00080A9D">
        <w:rPr>
          <w:sz w:val="24"/>
          <w:szCs w:val="24"/>
          <w:lang w:val="zh-CN"/>
        </w:rPr>
        <w:t>5.6%</w:t>
      </w:r>
      <w:r w:rsidR="00D14DEB">
        <w:rPr>
          <w:rFonts w:hAnsi="SimSun"/>
          <w:sz w:val="24"/>
          <w:szCs w:val="24"/>
          <w:lang w:val="en-US"/>
        </w:rPr>
        <w:t>)</w:t>
      </w:r>
      <w:r w:rsidRPr="00080A9D">
        <w:rPr>
          <w:rFonts w:hAnsi="SimSun" w:hint="eastAsia"/>
          <w:sz w:val="24"/>
          <w:szCs w:val="24"/>
          <w:lang w:val="zh-CN"/>
        </w:rPr>
        <w:t>。表</w:t>
      </w:r>
      <w:r w:rsidRPr="00080A9D">
        <w:rPr>
          <w:sz w:val="24"/>
          <w:szCs w:val="24"/>
          <w:lang w:val="zh-CN"/>
        </w:rPr>
        <w:t>3</w:t>
      </w:r>
      <w:r w:rsidRPr="00080A9D">
        <w:rPr>
          <w:rFonts w:hAnsi="SimSun" w:hint="eastAsia"/>
          <w:sz w:val="24"/>
          <w:szCs w:val="24"/>
          <w:lang w:val="zh-CN"/>
        </w:rPr>
        <w:t>列出了南非根据《蒙特利尔议定书》第</w:t>
      </w:r>
      <w:r w:rsidRPr="00080A9D">
        <w:rPr>
          <w:sz w:val="24"/>
          <w:szCs w:val="24"/>
          <w:lang w:val="zh-CN"/>
        </w:rPr>
        <w:t>7</w:t>
      </w:r>
      <w:r w:rsidRPr="00080A9D">
        <w:rPr>
          <w:rFonts w:hAnsi="SimSun" w:hint="eastAsia"/>
          <w:sz w:val="24"/>
          <w:szCs w:val="24"/>
          <w:lang w:val="zh-CN"/>
        </w:rPr>
        <w:t>条向臭氧秘书处报告的氢氟碳化物消费量和该国的氢氟碳化物基准量。</w:t>
      </w:r>
    </w:p>
    <w:p w14:paraId="5B38F4A7" w14:textId="77777777" w:rsidR="005F2EC5" w:rsidRPr="00D14DEB" w:rsidRDefault="005F2EC5">
      <w:pPr>
        <w:pStyle w:val="Heading1"/>
        <w:keepNext/>
        <w:numPr>
          <w:ilvl w:val="0"/>
          <w:numId w:val="0"/>
        </w:numPr>
        <w:spacing w:after="0"/>
        <w:rPr>
          <w:rFonts w:eastAsia="SimHei"/>
          <w:bCs/>
          <w:highlight w:val="magenta"/>
          <w:lang w:val="en-US"/>
        </w:rPr>
      </w:pPr>
      <w:r w:rsidRPr="00D14DEB">
        <w:rPr>
          <w:rFonts w:eastAsia="SimHei"/>
          <w:bCs/>
          <w:lang w:val="zh-CN"/>
        </w:rPr>
        <w:t>表</w:t>
      </w:r>
      <w:r w:rsidRPr="00D14DEB">
        <w:rPr>
          <w:rFonts w:eastAsia="SimHei"/>
          <w:bCs/>
        </w:rPr>
        <w:t>3</w:t>
      </w:r>
      <w:r w:rsidRPr="00D14DEB">
        <w:rPr>
          <w:rFonts w:eastAsia="SimHei"/>
          <w:bCs/>
        </w:rPr>
        <w:t>：</w:t>
      </w:r>
      <w:r w:rsidRPr="00D14DEB">
        <w:rPr>
          <w:rFonts w:eastAsia="SimHei"/>
          <w:bCs/>
        </w:rPr>
        <w:t xml:space="preserve"> </w:t>
      </w:r>
      <w:r w:rsidRPr="00D14DEB">
        <w:rPr>
          <w:rFonts w:eastAsia="SimHei"/>
          <w:bCs/>
          <w:lang w:val="zh-CN"/>
        </w:rPr>
        <w:t>南非的氢氟碳化物消费量</w:t>
      </w:r>
      <w:r w:rsidRPr="00D14DEB">
        <w:rPr>
          <w:rFonts w:eastAsia="SimHei"/>
          <w:bCs/>
        </w:rPr>
        <w:t>（</w:t>
      </w:r>
      <w:r w:rsidRPr="00D14DEB">
        <w:rPr>
          <w:rFonts w:eastAsia="SimHei"/>
          <w:bCs/>
        </w:rPr>
        <w:t>2020-2024</w:t>
      </w:r>
      <w:r w:rsidRPr="00D14DEB">
        <w:rPr>
          <w:rFonts w:eastAsia="SimHei"/>
          <w:bCs/>
          <w:lang w:val="zh-CN"/>
        </w:rPr>
        <w:t>年第</w:t>
      </w:r>
      <w:r w:rsidRPr="00D14DEB">
        <w:rPr>
          <w:rFonts w:eastAsia="SimHei"/>
          <w:bCs/>
        </w:rPr>
        <w:t>7</w:t>
      </w:r>
      <w:r w:rsidRPr="00D14DEB">
        <w:rPr>
          <w:rFonts w:eastAsia="SimHei"/>
          <w:bCs/>
          <w:lang w:val="zh-CN"/>
        </w:rPr>
        <w:t>条数据</w:t>
      </w:r>
      <w:r w:rsidRPr="00D14DEB">
        <w:rPr>
          <w:rFonts w:eastAsia="SimHei"/>
          <w:bCs/>
        </w:rPr>
        <w:t>）</w:t>
      </w:r>
      <w:r w:rsidRPr="00D14DEB">
        <w:rPr>
          <w:rFonts w:eastAsia="SimHei"/>
          <w:bCs/>
          <w:lang w:val="zh-CN"/>
        </w:rPr>
        <w:t>和基准量</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1745"/>
        <w:gridCol w:w="1151"/>
        <w:gridCol w:w="1247"/>
        <w:gridCol w:w="1371"/>
        <w:gridCol w:w="1302"/>
        <w:gridCol w:w="1406"/>
        <w:gridCol w:w="1354"/>
      </w:tblGrid>
      <w:tr w:rsidR="005F2EC5" w14:paraId="5B153BEC" w14:textId="77777777">
        <w:trPr>
          <w:trHeight w:val="283"/>
          <w:tblHeader/>
        </w:trPr>
        <w:tc>
          <w:tcPr>
            <w:tcW w:w="911" w:type="pct"/>
            <w:vAlign w:val="center"/>
          </w:tcPr>
          <w:p w14:paraId="330E9345" w14:textId="77777777" w:rsidR="005F2EC5" w:rsidRPr="00080A9D" w:rsidRDefault="005F2EC5">
            <w:pPr>
              <w:keepNext/>
              <w:keepLines/>
              <w:tabs>
                <w:tab w:val="left" w:pos="3141"/>
              </w:tabs>
              <w:suppressAutoHyphens/>
              <w:jc w:val="center"/>
              <w:rPr>
                <w:sz w:val="20"/>
                <w:szCs w:val="20"/>
                <w:lang w:val="en-US"/>
              </w:rPr>
            </w:pPr>
            <w:r w:rsidRPr="00080A9D">
              <w:rPr>
                <w:rFonts w:hAnsi="SimSun" w:hint="eastAsia"/>
                <w:b/>
                <w:sz w:val="20"/>
                <w:szCs w:val="20"/>
                <w:lang w:val="zh-CN"/>
              </w:rPr>
              <w:t>氢氟碳化物</w:t>
            </w:r>
          </w:p>
        </w:tc>
        <w:tc>
          <w:tcPr>
            <w:tcW w:w="601" w:type="pct"/>
            <w:vAlign w:val="center"/>
          </w:tcPr>
          <w:p w14:paraId="5134876C" w14:textId="77777777" w:rsidR="005F2EC5" w:rsidRPr="00080A9D" w:rsidRDefault="005F2EC5">
            <w:pPr>
              <w:keepNext/>
              <w:keepLines/>
              <w:tabs>
                <w:tab w:val="left" w:pos="3141"/>
              </w:tabs>
              <w:suppressAutoHyphens/>
              <w:jc w:val="center"/>
              <w:rPr>
                <w:sz w:val="20"/>
                <w:szCs w:val="20"/>
                <w:lang w:val="en-US"/>
              </w:rPr>
            </w:pPr>
            <w:r w:rsidRPr="00080A9D">
              <w:rPr>
                <w:rFonts w:hAnsi="SimSun" w:hint="eastAsia"/>
                <w:b/>
                <w:sz w:val="20"/>
                <w:szCs w:val="20"/>
                <w:lang w:val="zh-CN"/>
              </w:rPr>
              <w:t>全球升温潜能值</w:t>
            </w:r>
          </w:p>
        </w:tc>
        <w:tc>
          <w:tcPr>
            <w:tcW w:w="651" w:type="pct"/>
            <w:vAlign w:val="center"/>
          </w:tcPr>
          <w:p w14:paraId="673C0D67" w14:textId="0F549F4F" w:rsidR="005F2EC5" w:rsidRPr="00080A9D" w:rsidRDefault="005F2EC5">
            <w:pPr>
              <w:keepNext/>
              <w:keepLines/>
              <w:tabs>
                <w:tab w:val="left" w:pos="3141"/>
              </w:tabs>
              <w:suppressAutoHyphens/>
              <w:jc w:val="center"/>
              <w:rPr>
                <w:b/>
                <w:sz w:val="20"/>
                <w:szCs w:val="20"/>
              </w:rPr>
            </w:pPr>
            <w:r w:rsidRPr="00080A9D">
              <w:rPr>
                <w:b/>
                <w:sz w:val="20"/>
                <w:szCs w:val="20"/>
              </w:rPr>
              <w:t>202</w:t>
            </w:r>
            <w:r w:rsidR="00061725">
              <w:rPr>
                <w:rFonts w:hint="eastAsia"/>
                <w:b/>
                <w:sz w:val="20"/>
                <w:szCs w:val="20"/>
              </w:rPr>
              <w:t>0</w:t>
            </w:r>
            <w:r w:rsidR="00061725">
              <w:rPr>
                <w:rFonts w:hint="eastAsia"/>
                <w:b/>
                <w:sz w:val="20"/>
                <w:szCs w:val="20"/>
              </w:rPr>
              <w:t>年</w:t>
            </w:r>
          </w:p>
        </w:tc>
        <w:tc>
          <w:tcPr>
            <w:tcW w:w="716" w:type="pct"/>
            <w:vAlign w:val="center"/>
          </w:tcPr>
          <w:p w14:paraId="05DB1A17" w14:textId="3C7061C8" w:rsidR="005F2EC5" w:rsidRPr="00080A9D" w:rsidRDefault="005F2EC5">
            <w:pPr>
              <w:keepNext/>
              <w:keepLines/>
              <w:tabs>
                <w:tab w:val="left" w:pos="3141"/>
              </w:tabs>
              <w:suppressAutoHyphens/>
              <w:jc w:val="center"/>
              <w:rPr>
                <w:b/>
                <w:sz w:val="20"/>
                <w:szCs w:val="20"/>
              </w:rPr>
            </w:pPr>
            <w:r w:rsidRPr="00080A9D">
              <w:rPr>
                <w:b/>
                <w:sz w:val="20"/>
                <w:szCs w:val="20"/>
              </w:rPr>
              <w:t>2021</w:t>
            </w:r>
            <w:r w:rsidR="00061725">
              <w:rPr>
                <w:rFonts w:hint="eastAsia"/>
                <w:b/>
                <w:sz w:val="20"/>
                <w:szCs w:val="20"/>
              </w:rPr>
              <w:t>年</w:t>
            </w:r>
          </w:p>
        </w:tc>
        <w:tc>
          <w:tcPr>
            <w:tcW w:w="680" w:type="pct"/>
            <w:vAlign w:val="center"/>
          </w:tcPr>
          <w:p w14:paraId="41848686" w14:textId="3E640575" w:rsidR="005F2EC5" w:rsidRPr="00080A9D" w:rsidRDefault="005F2EC5">
            <w:pPr>
              <w:keepNext/>
              <w:keepLines/>
              <w:tabs>
                <w:tab w:val="left" w:pos="3141"/>
              </w:tabs>
              <w:suppressAutoHyphens/>
              <w:jc w:val="center"/>
              <w:rPr>
                <w:b/>
                <w:sz w:val="20"/>
                <w:szCs w:val="20"/>
              </w:rPr>
            </w:pPr>
            <w:r w:rsidRPr="00080A9D">
              <w:rPr>
                <w:b/>
                <w:sz w:val="20"/>
                <w:szCs w:val="20"/>
              </w:rPr>
              <w:t>2022</w:t>
            </w:r>
            <w:r w:rsidR="00061725">
              <w:rPr>
                <w:rFonts w:hint="eastAsia"/>
                <w:b/>
                <w:sz w:val="20"/>
                <w:szCs w:val="20"/>
              </w:rPr>
              <w:t>年</w:t>
            </w:r>
          </w:p>
        </w:tc>
        <w:tc>
          <w:tcPr>
            <w:tcW w:w="734" w:type="pct"/>
            <w:vAlign w:val="center"/>
          </w:tcPr>
          <w:p w14:paraId="142995EE" w14:textId="1E321E24" w:rsidR="005F2EC5" w:rsidRPr="00080A9D" w:rsidRDefault="005F2EC5">
            <w:pPr>
              <w:keepNext/>
              <w:keepLines/>
              <w:tabs>
                <w:tab w:val="left" w:pos="3141"/>
              </w:tabs>
              <w:suppressAutoHyphens/>
              <w:jc w:val="center"/>
              <w:rPr>
                <w:b/>
                <w:sz w:val="20"/>
                <w:szCs w:val="20"/>
              </w:rPr>
            </w:pPr>
            <w:r w:rsidRPr="00080A9D">
              <w:rPr>
                <w:b/>
                <w:sz w:val="20"/>
                <w:szCs w:val="20"/>
              </w:rPr>
              <w:t>2023</w:t>
            </w:r>
            <w:r w:rsidR="00061725">
              <w:rPr>
                <w:rFonts w:hint="eastAsia"/>
                <w:b/>
                <w:sz w:val="20"/>
                <w:szCs w:val="20"/>
              </w:rPr>
              <w:t>年</w:t>
            </w:r>
          </w:p>
        </w:tc>
        <w:tc>
          <w:tcPr>
            <w:tcW w:w="707" w:type="pct"/>
            <w:vAlign w:val="center"/>
          </w:tcPr>
          <w:p w14:paraId="1A69775F" w14:textId="03BB0D3E" w:rsidR="005F2EC5" w:rsidRPr="00080A9D" w:rsidRDefault="005F2EC5">
            <w:pPr>
              <w:keepNext/>
              <w:keepLines/>
              <w:tabs>
                <w:tab w:val="left" w:pos="3141"/>
              </w:tabs>
              <w:suppressAutoHyphens/>
              <w:ind w:left="-157" w:right="-105"/>
              <w:jc w:val="center"/>
              <w:rPr>
                <w:b/>
                <w:sz w:val="20"/>
                <w:szCs w:val="20"/>
              </w:rPr>
            </w:pPr>
            <w:r w:rsidRPr="00080A9D">
              <w:rPr>
                <w:b/>
                <w:sz w:val="20"/>
                <w:szCs w:val="20"/>
              </w:rPr>
              <w:t>2024</w:t>
            </w:r>
            <w:r w:rsidR="00061725">
              <w:rPr>
                <w:rFonts w:hint="eastAsia"/>
                <w:b/>
                <w:sz w:val="20"/>
                <w:szCs w:val="20"/>
              </w:rPr>
              <w:t>年</w:t>
            </w:r>
          </w:p>
        </w:tc>
      </w:tr>
      <w:tr w:rsidR="005F2EC5" w14:paraId="581C91CF" w14:textId="77777777">
        <w:trPr>
          <w:trHeight w:val="283"/>
        </w:trPr>
        <w:tc>
          <w:tcPr>
            <w:tcW w:w="5000" w:type="pct"/>
            <w:gridSpan w:val="7"/>
            <w:vAlign w:val="center"/>
          </w:tcPr>
          <w:p w14:paraId="58A8A05A" w14:textId="77777777" w:rsidR="005F2EC5" w:rsidRPr="00080A9D" w:rsidRDefault="005F2EC5">
            <w:pPr>
              <w:keepNext/>
              <w:keepLines/>
              <w:tabs>
                <w:tab w:val="left" w:pos="3141"/>
              </w:tabs>
              <w:suppressAutoHyphens/>
              <w:jc w:val="center"/>
              <w:rPr>
                <w:sz w:val="20"/>
                <w:szCs w:val="20"/>
                <w:lang w:val="en-US"/>
              </w:rPr>
            </w:pPr>
            <w:r w:rsidRPr="00080A9D">
              <w:rPr>
                <w:rFonts w:hAnsi="SimSun" w:hint="eastAsia"/>
                <w:b/>
                <w:sz w:val="20"/>
                <w:szCs w:val="20"/>
                <w:lang w:val="zh-CN"/>
              </w:rPr>
              <w:t>公吨</w:t>
            </w:r>
          </w:p>
        </w:tc>
      </w:tr>
      <w:tr w:rsidR="005F2EC5" w14:paraId="4CACA6FE" w14:textId="77777777">
        <w:tc>
          <w:tcPr>
            <w:tcW w:w="911" w:type="pct"/>
          </w:tcPr>
          <w:p w14:paraId="5B12885E" w14:textId="77777777" w:rsidR="005F2EC5" w:rsidRPr="00080A9D" w:rsidRDefault="005F2EC5">
            <w:pPr>
              <w:keepNext/>
              <w:keepLines/>
              <w:tabs>
                <w:tab w:val="left" w:pos="3141"/>
              </w:tabs>
              <w:suppressAutoHyphens/>
              <w:jc w:val="left"/>
              <w:rPr>
                <w:sz w:val="20"/>
                <w:szCs w:val="20"/>
              </w:rPr>
            </w:pPr>
            <w:r w:rsidRPr="00080A9D">
              <w:rPr>
                <w:noProof/>
                <w:sz w:val="20"/>
                <w:szCs w:val="20"/>
              </w:rPr>
              <w:t>HFC-23</w:t>
            </w:r>
          </w:p>
        </w:tc>
        <w:tc>
          <w:tcPr>
            <w:tcW w:w="601" w:type="pct"/>
          </w:tcPr>
          <w:p w14:paraId="710653A4" w14:textId="77777777" w:rsidR="005F2EC5" w:rsidRPr="00080A9D" w:rsidRDefault="005F2EC5">
            <w:pPr>
              <w:keepNext/>
              <w:keepLines/>
              <w:tabs>
                <w:tab w:val="left" w:pos="3141"/>
              </w:tabs>
              <w:suppressAutoHyphens/>
              <w:jc w:val="right"/>
              <w:rPr>
                <w:sz w:val="20"/>
                <w:szCs w:val="20"/>
              </w:rPr>
            </w:pPr>
            <w:r w:rsidRPr="00080A9D">
              <w:rPr>
                <w:sz w:val="20"/>
                <w:szCs w:val="20"/>
              </w:rPr>
              <w:t>14,800</w:t>
            </w:r>
          </w:p>
        </w:tc>
        <w:tc>
          <w:tcPr>
            <w:tcW w:w="651" w:type="pct"/>
          </w:tcPr>
          <w:p w14:paraId="1AC39E16" w14:textId="77777777" w:rsidR="005F2EC5" w:rsidRPr="00080A9D" w:rsidRDefault="005F2EC5">
            <w:pPr>
              <w:keepNext/>
              <w:keepLines/>
              <w:tabs>
                <w:tab w:val="left" w:pos="3141"/>
              </w:tabs>
              <w:suppressAutoHyphens/>
              <w:jc w:val="right"/>
              <w:rPr>
                <w:sz w:val="20"/>
                <w:szCs w:val="20"/>
              </w:rPr>
            </w:pPr>
            <w:r w:rsidRPr="00080A9D">
              <w:rPr>
                <w:sz w:val="20"/>
                <w:szCs w:val="20"/>
              </w:rPr>
              <w:t>0</w:t>
            </w:r>
          </w:p>
        </w:tc>
        <w:tc>
          <w:tcPr>
            <w:tcW w:w="716" w:type="pct"/>
            <w:vAlign w:val="bottom"/>
          </w:tcPr>
          <w:p w14:paraId="5D946DDC" w14:textId="77777777" w:rsidR="005F2EC5" w:rsidRPr="00080A9D" w:rsidRDefault="005F2EC5">
            <w:pPr>
              <w:keepNext/>
              <w:keepLines/>
              <w:tabs>
                <w:tab w:val="left" w:pos="3141"/>
              </w:tabs>
              <w:suppressAutoHyphens/>
              <w:jc w:val="right"/>
              <w:rPr>
                <w:sz w:val="20"/>
                <w:szCs w:val="20"/>
              </w:rPr>
            </w:pPr>
            <w:r w:rsidRPr="00080A9D">
              <w:rPr>
                <w:color w:val="000000"/>
                <w:sz w:val="20"/>
                <w:szCs w:val="20"/>
              </w:rPr>
              <w:t>0.09</w:t>
            </w:r>
          </w:p>
        </w:tc>
        <w:tc>
          <w:tcPr>
            <w:tcW w:w="680" w:type="pct"/>
            <w:vAlign w:val="bottom"/>
          </w:tcPr>
          <w:p w14:paraId="22476FC9" w14:textId="77777777" w:rsidR="005F2EC5" w:rsidRPr="00080A9D" w:rsidRDefault="005F2EC5">
            <w:pPr>
              <w:keepNext/>
              <w:keepLines/>
              <w:tabs>
                <w:tab w:val="left" w:pos="3141"/>
              </w:tabs>
              <w:suppressAutoHyphens/>
              <w:jc w:val="right"/>
              <w:rPr>
                <w:sz w:val="20"/>
                <w:szCs w:val="20"/>
              </w:rPr>
            </w:pPr>
            <w:r w:rsidRPr="00080A9D">
              <w:rPr>
                <w:color w:val="000000"/>
                <w:sz w:val="20"/>
                <w:szCs w:val="20"/>
              </w:rPr>
              <w:t>-5.81</w:t>
            </w:r>
          </w:p>
        </w:tc>
        <w:tc>
          <w:tcPr>
            <w:tcW w:w="734" w:type="pct"/>
            <w:vAlign w:val="bottom"/>
          </w:tcPr>
          <w:p w14:paraId="299823D9" w14:textId="77777777" w:rsidR="005F2EC5" w:rsidRPr="00080A9D" w:rsidRDefault="005F2EC5">
            <w:pPr>
              <w:keepNext/>
              <w:keepLines/>
              <w:tabs>
                <w:tab w:val="left" w:pos="3141"/>
              </w:tabs>
              <w:suppressAutoHyphens/>
              <w:jc w:val="right"/>
              <w:rPr>
                <w:sz w:val="20"/>
                <w:szCs w:val="20"/>
              </w:rPr>
            </w:pPr>
            <w:r w:rsidRPr="00080A9D">
              <w:rPr>
                <w:color w:val="000000"/>
                <w:sz w:val="20"/>
                <w:szCs w:val="20"/>
              </w:rPr>
              <w:t>19.37</w:t>
            </w:r>
          </w:p>
        </w:tc>
        <w:tc>
          <w:tcPr>
            <w:tcW w:w="707" w:type="pct"/>
          </w:tcPr>
          <w:p w14:paraId="4CA40DA7" w14:textId="77777777" w:rsidR="005F2EC5" w:rsidRPr="00080A9D" w:rsidRDefault="005F2EC5">
            <w:pPr>
              <w:keepNext/>
              <w:keepLines/>
              <w:tabs>
                <w:tab w:val="left" w:pos="3141"/>
              </w:tabs>
              <w:suppressAutoHyphens/>
              <w:jc w:val="right"/>
              <w:rPr>
                <w:sz w:val="20"/>
                <w:szCs w:val="20"/>
              </w:rPr>
            </w:pPr>
            <w:r w:rsidRPr="00080A9D">
              <w:rPr>
                <w:sz w:val="20"/>
                <w:szCs w:val="20"/>
              </w:rPr>
              <w:t>3.58</w:t>
            </w:r>
          </w:p>
        </w:tc>
      </w:tr>
      <w:tr w:rsidR="005F2EC5" w14:paraId="622D6692" w14:textId="77777777">
        <w:tc>
          <w:tcPr>
            <w:tcW w:w="911" w:type="pct"/>
          </w:tcPr>
          <w:p w14:paraId="168F4A9F" w14:textId="77777777" w:rsidR="005F2EC5" w:rsidRPr="00080A9D" w:rsidRDefault="005F2EC5">
            <w:pPr>
              <w:widowControl w:val="0"/>
              <w:tabs>
                <w:tab w:val="left" w:pos="3141"/>
              </w:tabs>
              <w:suppressAutoHyphens/>
              <w:jc w:val="left"/>
              <w:rPr>
                <w:sz w:val="20"/>
                <w:szCs w:val="20"/>
              </w:rPr>
            </w:pPr>
            <w:r w:rsidRPr="00080A9D">
              <w:rPr>
                <w:noProof/>
                <w:sz w:val="20"/>
                <w:szCs w:val="20"/>
              </w:rPr>
              <w:t>HFC-32</w:t>
            </w:r>
          </w:p>
        </w:tc>
        <w:tc>
          <w:tcPr>
            <w:tcW w:w="601" w:type="pct"/>
          </w:tcPr>
          <w:p w14:paraId="122E8244" w14:textId="77777777" w:rsidR="005F2EC5" w:rsidRPr="00080A9D" w:rsidRDefault="005F2EC5">
            <w:pPr>
              <w:keepNext/>
              <w:keepLines/>
              <w:tabs>
                <w:tab w:val="left" w:pos="3141"/>
              </w:tabs>
              <w:suppressAutoHyphens/>
              <w:jc w:val="right"/>
              <w:rPr>
                <w:sz w:val="20"/>
                <w:szCs w:val="20"/>
              </w:rPr>
            </w:pPr>
            <w:r w:rsidRPr="00080A9D">
              <w:rPr>
                <w:sz w:val="20"/>
                <w:szCs w:val="20"/>
              </w:rPr>
              <w:t>675</w:t>
            </w:r>
          </w:p>
        </w:tc>
        <w:tc>
          <w:tcPr>
            <w:tcW w:w="651" w:type="pct"/>
            <w:vAlign w:val="bottom"/>
          </w:tcPr>
          <w:p w14:paraId="1D482FA4" w14:textId="77777777" w:rsidR="005F2EC5" w:rsidRPr="00080A9D" w:rsidRDefault="005F2EC5">
            <w:pPr>
              <w:keepNext/>
              <w:keepLines/>
              <w:tabs>
                <w:tab w:val="left" w:pos="3141"/>
              </w:tabs>
              <w:suppressAutoHyphens/>
              <w:jc w:val="right"/>
              <w:rPr>
                <w:sz w:val="20"/>
                <w:szCs w:val="20"/>
                <w:highlight w:val="cyan"/>
              </w:rPr>
            </w:pPr>
            <w:r w:rsidRPr="00080A9D">
              <w:rPr>
                <w:color w:val="000000"/>
                <w:sz w:val="20"/>
                <w:szCs w:val="20"/>
              </w:rPr>
              <w:t>1.60</w:t>
            </w:r>
          </w:p>
        </w:tc>
        <w:tc>
          <w:tcPr>
            <w:tcW w:w="716" w:type="pct"/>
            <w:vAlign w:val="bottom"/>
          </w:tcPr>
          <w:p w14:paraId="75585E3F" w14:textId="77777777" w:rsidR="005F2EC5" w:rsidRPr="00080A9D" w:rsidRDefault="005F2EC5">
            <w:pPr>
              <w:keepNext/>
              <w:keepLines/>
              <w:tabs>
                <w:tab w:val="left" w:pos="3141"/>
              </w:tabs>
              <w:suppressAutoHyphens/>
              <w:jc w:val="right"/>
              <w:rPr>
                <w:sz w:val="20"/>
                <w:szCs w:val="20"/>
                <w:highlight w:val="cyan"/>
              </w:rPr>
            </w:pPr>
            <w:r w:rsidRPr="00080A9D">
              <w:rPr>
                <w:color w:val="000000"/>
                <w:sz w:val="20"/>
                <w:szCs w:val="20"/>
              </w:rPr>
              <w:t>14.24</w:t>
            </w:r>
          </w:p>
        </w:tc>
        <w:tc>
          <w:tcPr>
            <w:tcW w:w="680" w:type="pct"/>
            <w:vAlign w:val="bottom"/>
          </w:tcPr>
          <w:p w14:paraId="5A249584" w14:textId="77777777" w:rsidR="005F2EC5" w:rsidRPr="00080A9D" w:rsidRDefault="005F2EC5">
            <w:pPr>
              <w:keepNext/>
              <w:keepLines/>
              <w:tabs>
                <w:tab w:val="left" w:pos="3141"/>
              </w:tabs>
              <w:suppressAutoHyphens/>
              <w:jc w:val="right"/>
              <w:rPr>
                <w:sz w:val="20"/>
                <w:szCs w:val="20"/>
                <w:highlight w:val="cyan"/>
              </w:rPr>
            </w:pPr>
            <w:r w:rsidRPr="00080A9D">
              <w:rPr>
                <w:color w:val="000000"/>
                <w:sz w:val="20"/>
                <w:szCs w:val="20"/>
              </w:rPr>
              <w:t>-20.44</w:t>
            </w:r>
          </w:p>
        </w:tc>
        <w:tc>
          <w:tcPr>
            <w:tcW w:w="734" w:type="pct"/>
            <w:vAlign w:val="bottom"/>
          </w:tcPr>
          <w:p w14:paraId="4888C1E5" w14:textId="77777777" w:rsidR="005F2EC5" w:rsidRPr="00080A9D" w:rsidRDefault="005F2EC5">
            <w:pPr>
              <w:keepNext/>
              <w:keepLines/>
              <w:tabs>
                <w:tab w:val="left" w:pos="3141"/>
              </w:tabs>
              <w:suppressAutoHyphens/>
              <w:jc w:val="right"/>
              <w:rPr>
                <w:sz w:val="20"/>
                <w:szCs w:val="20"/>
              </w:rPr>
            </w:pPr>
            <w:r w:rsidRPr="00080A9D">
              <w:rPr>
                <w:color w:val="000000"/>
                <w:sz w:val="20"/>
                <w:szCs w:val="20"/>
              </w:rPr>
              <w:t>1.43</w:t>
            </w:r>
          </w:p>
        </w:tc>
        <w:tc>
          <w:tcPr>
            <w:tcW w:w="707" w:type="pct"/>
          </w:tcPr>
          <w:p w14:paraId="418338F8" w14:textId="77777777" w:rsidR="005F2EC5" w:rsidRPr="00080A9D" w:rsidRDefault="005F2EC5">
            <w:pPr>
              <w:keepNext/>
              <w:keepLines/>
              <w:tabs>
                <w:tab w:val="left" w:pos="3141"/>
              </w:tabs>
              <w:suppressAutoHyphens/>
              <w:jc w:val="right"/>
              <w:rPr>
                <w:sz w:val="20"/>
                <w:szCs w:val="20"/>
              </w:rPr>
            </w:pPr>
            <w:r w:rsidRPr="00080A9D">
              <w:rPr>
                <w:sz w:val="20"/>
                <w:szCs w:val="20"/>
              </w:rPr>
              <w:t>28.98</w:t>
            </w:r>
          </w:p>
        </w:tc>
      </w:tr>
      <w:tr w:rsidR="005F2EC5" w14:paraId="4FA3FB4E" w14:textId="77777777">
        <w:tc>
          <w:tcPr>
            <w:tcW w:w="911" w:type="pct"/>
          </w:tcPr>
          <w:p w14:paraId="02C4DF23" w14:textId="77777777" w:rsidR="005F2EC5" w:rsidRPr="00080A9D" w:rsidRDefault="005F2EC5">
            <w:pPr>
              <w:widowControl w:val="0"/>
              <w:tabs>
                <w:tab w:val="left" w:pos="3141"/>
              </w:tabs>
              <w:suppressAutoHyphens/>
              <w:jc w:val="left"/>
              <w:rPr>
                <w:sz w:val="20"/>
                <w:szCs w:val="20"/>
              </w:rPr>
            </w:pPr>
            <w:r w:rsidRPr="00080A9D">
              <w:rPr>
                <w:noProof/>
                <w:sz w:val="20"/>
                <w:szCs w:val="20"/>
              </w:rPr>
              <w:t>HFC-125</w:t>
            </w:r>
          </w:p>
        </w:tc>
        <w:tc>
          <w:tcPr>
            <w:tcW w:w="601" w:type="pct"/>
          </w:tcPr>
          <w:p w14:paraId="55B0EB00" w14:textId="77777777" w:rsidR="005F2EC5" w:rsidRPr="00080A9D" w:rsidRDefault="005F2EC5">
            <w:pPr>
              <w:keepNext/>
              <w:keepLines/>
              <w:tabs>
                <w:tab w:val="left" w:pos="3141"/>
              </w:tabs>
              <w:suppressAutoHyphens/>
              <w:jc w:val="right"/>
              <w:rPr>
                <w:sz w:val="20"/>
                <w:szCs w:val="20"/>
              </w:rPr>
            </w:pPr>
            <w:r w:rsidRPr="00080A9D">
              <w:rPr>
                <w:sz w:val="20"/>
                <w:szCs w:val="20"/>
              </w:rPr>
              <w:t>3,500</w:t>
            </w:r>
          </w:p>
        </w:tc>
        <w:tc>
          <w:tcPr>
            <w:tcW w:w="651" w:type="pct"/>
          </w:tcPr>
          <w:p w14:paraId="7F343C0F" w14:textId="77777777" w:rsidR="005F2EC5" w:rsidRPr="00080A9D" w:rsidRDefault="005F2EC5">
            <w:pPr>
              <w:keepNext/>
              <w:keepLines/>
              <w:tabs>
                <w:tab w:val="left" w:pos="3141"/>
              </w:tabs>
              <w:suppressAutoHyphens/>
              <w:jc w:val="right"/>
              <w:rPr>
                <w:sz w:val="20"/>
                <w:szCs w:val="20"/>
              </w:rPr>
            </w:pPr>
            <w:r w:rsidRPr="00080A9D">
              <w:rPr>
                <w:sz w:val="20"/>
                <w:szCs w:val="20"/>
              </w:rPr>
              <w:t>0</w:t>
            </w:r>
          </w:p>
        </w:tc>
        <w:tc>
          <w:tcPr>
            <w:tcW w:w="716" w:type="pct"/>
            <w:vAlign w:val="bottom"/>
          </w:tcPr>
          <w:p w14:paraId="11F11339" w14:textId="77777777" w:rsidR="005F2EC5" w:rsidRPr="00080A9D" w:rsidRDefault="005F2EC5">
            <w:pPr>
              <w:keepNext/>
              <w:keepLines/>
              <w:tabs>
                <w:tab w:val="left" w:pos="3141"/>
              </w:tabs>
              <w:suppressAutoHyphens/>
              <w:jc w:val="right"/>
              <w:rPr>
                <w:sz w:val="20"/>
                <w:szCs w:val="20"/>
              </w:rPr>
            </w:pPr>
            <w:r w:rsidRPr="00080A9D">
              <w:rPr>
                <w:color w:val="000000"/>
                <w:sz w:val="20"/>
                <w:szCs w:val="20"/>
              </w:rPr>
              <w:t>2.50</w:t>
            </w:r>
          </w:p>
        </w:tc>
        <w:tc>
          <w:tcPr>
            <w:tcW w:w="680" w:type="pct"/>
            <w:vAlign w:val="bottom"/>
          </w:tcPr>
          <w:p w14:paraId="687B2A47" w14:textId="77777777" w:rsidR="005F2EC5" w:rsidRPr="00080A9D" w:rsidRDefault="005F2EC5">
            <w:pPr>
              <w:keepNext/>
              <w:keepLines/>
              <w:tabs>
                <w:tab w:val="left" w:pos="3141"/>
              </w:tabs>
              <w:suppressAutoHyphens/>
              <w:jc w:val="right"/>
              <w:rPr>
                <w:sz w:val="20"/>
                <w:szCs w:val="20"/>
                <w:highlight w:val="cyan"/>
              </w:rPr>
            </w:pPr>
            <w:r w:rsidRPr="00080A9D">
              <w:rPr>
                <w:color w:val="000000"/>
                <w:sz w:val="20"/>
                <w:szCs w:val="20"/>
              </w:rPr>
              <w:t>-1.54</w:t>
            </w:r>
          </w:p>
        </w:tc>
        <w:tc>
          <w:tcPr>
            <w:tcW w:w="734" w:type="pct"/>
            <w:vAlign w:val="bottom"/>
          </w:tcPr>
          <w:p w14:paraId="5811C4F3" w14:textId="77777777" w:rsidR="005F2EC5" w:rsidRPr="00080A9D" w:rsidRDefault="005F2EC5">
            <w:pPr>
              <w:keepNext/>
              <w:keepLines/>
              <w:tabs>
                <w:tab w:val="left" w:pos="3141"/>
              </w:tabs>
              <w:suppressAutoHyphens/>
              <w:jc w:val="right"/>
              <w:rPr>
                <w:sz w:val="20"/>
                <w:szCs w:val="20"/>
              </w:rPr>
            </w:pPr>
            <w:r w:rsidRPr="00080A9D">
              <w:rPr>
                <w:color w:val="000000"/>
                <w:sz w:val="20"/>
                <w:szCs w:val="20"/>
              </w:rPr>
              <w:t>-0.98</w:t>
            </w:r>
          </w:p>
        </w:tc>
        <w:tc>
          <w:tcPr>
            <w:tcW w:w="707" w:type="pct"/>
          </w:tcPr>
          <w:p w14:paraId="3CBD9257" w14:textId="77777777" w:rsidR="005F2EC5" w:rsidRPr="00080A9D" w:rsidRDefault="005F2EC5">
            <w:pPr>
              <w:keepNext/>
              <w:keepLines/>
              <w:tabs>
                <w:tab w:val="left" w:pos="3141"/>
              </w:tabs>
              <w:suppressAutoHyphens/>
              <w:jc w:val="right"/>
              <w:rPr>
                <w:sz w:val="20"/>
                <w:szCs w:val="20"/>
              </w:rPr>
            </w:pPr>
            <w:r w:rsidRPr="00080A9D">
              <w:rPr>
                <w:sz w:val="20"/>
                <w:szCs w:val="20"/>
              </w:rPr>
              <w:t>38.09</w:t>
            </w:r>
          </w:p>
        </w:tc>
      </w:tr>
      <w:tr w:rsidR="005F2EC5" w14:paraId="50E03116" w14:textId="77777777">
        <w:tc>
          <w:tcPr>
            <w:tcW w:w="911" w:type="pct"/>
          </w:tcPr>
          <w:p w14:paraId="60ECC829" w14:textId="77777777" w:rsidR="005F2EC5" w:rsidRPr="00080A9D" w:rsidRDefault="005F2EC5">
            <w:pPr>
              <w:widowControl w:val="0"/>
              <w:tabs>
                <w:tab w:val="left" w:pos="3141"/>
              </w:tabs>
              <w:suppressAutoHyphens/>
              <w:jc w:val="left"/>
              <w:rPr>
                <w:sz w:val="20"/>
                <w:szCs w:val="20"/>
              </w:rPr>
            </w:pPr>
            <w:r w:rsidRPr="00080A9D">
              <w:rPr>
                <w:noProof/>
                <w:sz w:val="20"/>
                <w:szCs w:val="20"/>
              </w:rPr>
              <w:t>HFC-134a</w:t>
            </w:r>
          </w:p>
        </w:tc>
        <w:tc>
          <w:tcPr>
            <w:tcW w:w="601" w:type="pct"/>
          </w:tcPr>
          <w:p w14:paraId="76C7AB27" w14:textId="77777777" w:rsidR="005F2EC5" w:rsidRPr="00080A9D" w:rsidRDefault="005F2EC5">
            <w:pPr>
              <w:keepNext/>
              <w:keepLines/>
              <w:tabs>
                <w:tab w:val="left" w:pos="3141"/>
              </w:tabs>
              <w:suppressAutoHyphens/>
              <w:jc w:val="right"/>
              <w:rPr>
                <w:sz w:val="20"/>
                <w:szCs w:val="20"/>
              </w:rPr>
            </w:pPr>
            <w:r w:rsidRPr="00080A9D">
              <w:rPr>
                <w:sz w:val="20"/>
                <w:szCs w:val="20"/>
              </w:rPr>
              <w:t>1,430</w:t>
            </w:r>
          </w:p>
        </w:tc>
        <w:tc>
          <w:tcPr>
            <w:tcW w:w="651" w:type="pct"/>
            <w:vAlign w:val="bottom"/>
          </w:tcPr>
          <w:p w14:paraId="64FDE456" w14:textId="77777777" w:rsidR="005F2EC5" w:rsidRPr="00080A9D" w:rsidRDefault="005F2EC5">
            <w:pPr>
              <w:keepNext/>
              <w:keepLines/>
              <w:tabs>
                <w:tab w:val="left" w:pos="3141"/>
              </w:tabs>
              <w:suppressAutoHyphens/>
              <w:jc w:val="right"/>
              <w:rPr>
                <w:color w:val="000000"/>
                <w:sz w:val="20"/>
                <w:szCs w:val="20"/>
              </w:rPr>
            </w:pPr>
            <w:r w:rsidRPr="00080A9D">
              <w:rPr>
                <w:color w:val="000000"/>
                <w:sz w:val="20"/>
                <w:szCs w:val="20"/>
              </w:rPr>
              <w:t>1,117.14</w:t>
            </w:r>
          </w:p>
        </w:tc>
        <w:tc>
          <w:tcPr>
            <w:tcW w:w="716" w:type="pct"/>
            <w:vAlign w:val="bottom"/>
          </w:tcPr>
          <w:p w14:paraId="7B2DAA1B" w14:textId="77777777" w:rsidR="005F2EC5" w:rsidRPr="00080A9D" w:rsidRDefault="005F2EC5">
            <w:pPr>
              <w:keepNext/>
              <w:keepLines/>
              <w:tabs>
                <w:tab w:val="left" w:pos="3141"/>
              </w:tabs>
              <w:suppressAutoHyphens/>
              <w:jc w:val="right"/>
              <w:rPr>
                <w:sz w:val="20"/>
                <w:szCs w:val="20"/>
              </w:rPr>
            </w:pPr>
            <w:r w:rsidRPr="00080A9D">
              <w:rPr>
                <w:color w:val="000000"/>
                <w:sz w:val="20"/>
                <w:szCs w:val="20"/>
              </w:rPr>
              <w:t>1,653.34</w:t>
            </w:r>
          </w:p>
        </w:tc>
        <w:tc>
          <w:tcPr>
            <w:tcW w:w="680" w:type="pct"/>
            <w:vAlign w:val="bottom"/>
          </w:tcPr>
          <w:p w14:paraId="21E3B91C" w14:textId="77777777" w:rsidR="005F2EC5" w:rsidRPr="00080A9D" w:rsidRDefault="005F2EC5">
            <w:pPr>
              <w:keepNext/>
              <w:keepLines/>
              <w:tabs>
                <w:tab w:val="left" w:pos="3141"/>
              </w:tabs>
              <w:suppressAutoHyphens/>
              <w:jc w:val="right"/>
              <w:rPr>
                <w:sz w:val="20"/>
                <w:szCs w:val="20"/>
              </w:rPr>
            </w:pPr>
            <w:r w:rsidRPr="00080A9D">
              <w:rPr>
                <w:color w:val="000000"/>
                <w:sz w:val="20"/>
                <w:szCs w:val="20"/>
              </w:rPr>
              <w:t>1,506.58</w:t>
            </w:r>
          </w:p>
        </w:tc>
        <w:tc>
          <w:tcPr>
            <w:tcW w:w="734" w:type="pct"/>
            <w:vAlign w:val="bottom"/>
          </w:tcPr>
          <w:p w14:paraId="38411ED8" w14:textId="77777777" w:rsidR="005F2EC5" w:rsidRPr="00080A9D" w:rsidRDefault="005F2EC5">
            <w:pPr>
              <w:keepNext/>
              <w:keepLines/>
              <w:tabs>
                <w:tab w:val="left" w:pos="3141"/>
              </w:tabs>
              <w:suppressAutoHyphens/>
              <w:jc w:val="right"/>
              <w:rPr>
                <w:sz w:val="20"/>
                <w:szCs w:val="20"/>
              </w:rPr>
            </w:pPr>
            <w:r w:rsidRPr="00080A9D">
              <w:rPr>
                <w:color w:val="000000"/>
                <w:sz w:val="20"/>
                <w:szCs w:val="20"/>
              </w:rPr>
              <w:t>1,370.96</w:t>
            </w:r>
          </w:p>
        </w:tc>
        <w:tc>
          <w:tcPr>
            <w:tcW w:w="707" w:type="pct"/>
          </w:tcPr>
          <w:p w14:paraId="35491CBC" w14:textId="77777777" w:rsidR="005F2EC5" w:rsidRPr="00080A9D" w:rsidRDefault="005F2EC5">
            <w:pPr>
              <w:keepNext/>
              <w:keepLines/>
              <w:tabs>
                <w:tab w:val="left" w:pos="3141"/>
              </w:tabs>
              <w:suppressAutoHyphens/>
              <w:jc w:val="right"/>
              <w:rPr>
                <w:sz w:val="20"/>
                <w:szCs w:val="20"/>
              </w:rPr>
            </w:pPr>
            <w:r w:rsidRPr="00080A9D">
              <w:rPr>
                <w:sz w:val="20"/>
                <w:szCs w:val="20"/>
              </w:rPr>
              <w:t>1,473.25</w:t>
            </w:r>
          </w:p>
        </w:tc>
      </w:tr>
      <w:tr w:rsidR="005F2EC5" w14:paraId="4B6E436A" w14:textId="77777777">
        <w:tc>
          <w:tcPr>
            <w:tcW w:w="911" w:type="pct"/>
            <w:vAlign w:val="bottom"/>
          </w:tcPr>
          <w:p w14:paraId="43C7FC33" w14:textId="77777777" w:rsidR="005F2EC5" w:rsidRPr="00080A9D" w:rsidRDefault="005F2EC5">
            <w:pPr>
              <w:widowControl w:val="0"/>
              <w:jc w:val="left"/>
              <w:rPr>
                <w:sz w:val="20"/>
                <w:szCs w:val="20"/>
              </w:rPr>
            </w:pPr>
            <w:r w:rsidRPr="00080A9D">
              <w:rPr>
                <w:noProof/>
                <w:sz w:val="20"/>
                <w:szCs w:val="20"/>
              </w:rPr>
              <w:t>HFC-143a</w:t>
            </w:r>
          </w:p>
        </w:tc>
        <w:tc>
          <w:tcPr>
            <w:tcW w:w="601" w:type="pct"/>
            <w:vAlign w:val="bottom"/>
          </w:tcPr>
          <w:p w14:paraId="6A22F6E2" w14:textId="77777777" w:rsidR="005F2EC5" w:rsidRPr="00080A9D" w:rsidRDefault="005F2EC5">
            <w:pPr>
              <w:jc w:val="right"/>
              <w:rPr>
                <w:sz w:val="20"/>
                <w:szCs w:val="20"/>
              </w:rPr>
            </w:pPr>
            <w:r w:rsidRPr="00080A9D">
              <w:rPr>
                <w:sz w:val="20"/>
                <w:szCs w:val="20"/>
              </w:rPr>
              <w:t>4,470</w:t>
            </w:r>
          </w:p>
        </w:tc>
        <w:tc>
          <w:tcPr>
            <w:tcW w:w="651" w:type="pct"/>
            <w:vAlign w:val="bottom"/>
          </w:tcPr>
          <w:p w14:paraId="5A662B72" w14:textId="77777777" w:rsidR="005F2EC5" w:rsidRPr="00080A9D" w:rsidRDefault="005F2EC5">
            <w:pPr>
              <w:jc w:val="right"/>
              <w:rPr>
                <w:sz w:val="20"/>
                <w:szCs w:val="20"/>
              </w:rPr>
            </w:pPr>
            <w:r w:rsidRPr="00080A9D">
              <w:rPr>
                <w:sz w:val="20"/>
                <w:szCs w:val="20"/>
              </w:rPr>
              <w:t>76.25</w:t>
            </w:r>
          </w:p>
        </w:tc>
        <w:tc>
          <w:tcPr>
            <w:tcW w:w="716" w:type="pct"/>
            <w:vAlign w:val="bottom"/>
          </w:tcPr>
          <w:p w14:paraId="1C9D8B1C" w14:textId="77777777" w:rsidR="005F2EC5" w:rsidRPr="00080A9D" w:rsidRDefault="005F2EC5">
            <w:pPr>
              <w:jc w:val="right"/>
              <w:rPr>
                <w:sz w:val="20"/>
                <w:szCs w:val="20"/>
              </w:rPr>
            </w:pPr>
            <w:r w:rsidRPr="00080A9D">
              <w:rPr>
                <w:sz w:val="20"/>
                <w:szCs w:val="20"/>
              </w:rPr>
              <w:t>11.21</w:t>
            </w:r>
          </w:p>
        </w:tc>
        <w:tc>
          <w:tcPr>
            <w:tcW w:w="680" w:type="pct"/>
            <w:vAlign w:val="bottom"/>
          </w:tcPr>
          <w:p w14:paraId="62EE6AB7" w14:textId="77777777" w:rsidR="005F2EC5" w:rsidRPr="00080A9D" w:rsidRDefault="005F2EC5">
            <w:pPr>
              <w:jc w:val="right"/>
              <w:rPr>
                <w:sz w:val="20"/>
                <w:szCs w:val="20"/>
              </w:rPr>
            </w:pPr>
            <w:r w:rsidRPr="00080A9D">
              <w:rPr>
                <w:sz w:val="20"/>
                <w:szCs w:val="20"/>
              </w:rPr>
              <w:t>0</w:t>
            </w:r>
          </w:p>
        </w:tc>
        <w:tc>
          <w:tcPr>
            <w:tcW w:w="734" w:type="pct"/>
            <w:vAlign w:val="bottom"/>
          </w:tcPr>
          <w:p w14:paraId="6F80DB80" w14:textId="77777777" w:rsidR="005F2EC5" w:rsidRPr="00080A9D" w:rsidRDefault="005F2EC5">
            <w:pPr>
              <w:jc w:val="right"/>
              <w:rPr>
                <w:sz w:val="20"/>
                <w:szCs w:val="20"/>
              </w:rPr>
            </w:pPr>
            <w:r w:rsidRPr="00080A9D">
              <w:rPr>
                <w:sz w:val="20"/>
                <w:szCs w:val="20"/>
              </w:rPr>
              <w:t>0</w:t>
            </w:r>
          </w:p>
        </w:tc>
        <w:tc>
          <w:tcPr>
            <w:tcW w:w="707" w:type="pct"/>
          </w:tcPr>
          <w:p w14:paraId="3D71A25B" w14:textId="77777777" w:rsidR="005F2EC5" w:rsidRPr="00080A9D" w:rsidRDefault="005F2EC5">
            <w:pPr>
              <w:keepNext/>
              <w:keepLines/>
              <w:tabs>
                <w:tab w:val="left" w:pos="3141"/>
              </w:tabs>
              <w:suppressAutoHyphens/>
              <w:jc w:val="right"/>
              <w:rPr>
                <w:sz w:val="20"/>
                <w:szCs w:val="20"/>
              </w:rPr>
            </w:pPr>
            <w:r w:rsidRPr="00080A9D">
              <w:rPr>
                <w:sz w:val="20"/>
                <w:szCs w:val="20"/>
              </w:rPr>
              <w:t>0</w:t>
            </w:r>
          </w:p>
        </w:tc>
      </w:tr>
      <w:tr w:rsidR="005F2EC5" w14:paraId="495E17A3" w14:textId="77777777">
        <w:tc>
          <w:tcPr>
            <w:tcW w:w="911" w:type="pct"/>
            <w:vAlign w:val="bottom"/>
          </w:tcPr>
          <w:p w14:paraId="601D28DA" w14:textId="77777777" w:rsidR="005F2EC5" w:rsidRPr="00080A9D" w:rsidRDefault="005F2EC5">
            <w:pPr>
              <w:widowControl w:val="0"/>
              <w:jc w:val="left"/>
              <w:rPr>
                <w:sz w:val="20"/>
                <w:szCs w:val="20"/>
              </w:rPr>
            </w:pPr>
            <w:r w:rsidRPr="00080A9D">
              <w:rPr>
                <w:noProof/>
                <w:sz w:val="20"/>
                <w:szCs w:val="20"/>
              </w:rPr>
              <w:t>HFC-152a</w:t>
            </w:r>
          </w:p>
        </w:tc>
        <w:tc>
          <w:tcPr>
            <w:tcW w:w="601" w:type="pct"/>
            <w:vAlign w:val="bottom"/>
          </w:tcPr>
          <w:p w14:paraId="59B509E3" w14:textId="77777777" w:rsidR="005F2EC5" w:rsidRPr="00080A9D" w:rsidRDefault="005F2EC5">
            <w:pPr>
              <w:jc w:val="right"/>
              <w:rPr>
                <w:sz w:val="20"/>
                <w:szCs w:val="20"/>
              </w:rPr>
            </w:pPr>
            <w:r w:rsidRPr="00080A9D">
              <w:rPr>
                <w:sz w:val="20"/>
                <w:szCs w:val="20"/>
              </w:rPr>
              <w:t>124</w:t>
            </w:r>
          </w:p>
        </w:tc>
        <w:tc>
          <w:tcPr>
            <w:tcW w:w="651" w:type="pct"/>
            <w:vAlign w:val="bottom"/>
          </w:tcPr>
          <w:p w14:paraId="11492960" w14:textId="77777777" w:rsidR="005F2EC5" w:rsidRPr="00080A9D" w:rsidRDefault="005F2EC5">
            <w:pPr>
              <w:jc w:val="right"/>
              <w:rPr>
                <w:sz w:val="20"/>
                <w:szCs w:val="20"/>
              </w:rPr>
            </w:pPr>
            <w:r w:rsidRPr="00080A9D">
              <w:rPr>
                <w:sz w:val="20"/>
                <w:szCs w:val="20"/>
              </w:rPr>
              <w:t>0</w:t>
            </w:r>
          </w:p>
        </w:tc>
        <w:tc>
          <w:tcPr>
            <w:tcW w:w="716" w:type="pct"/>
            <w:vAlign w:val="bottom"/>
          </w:tcPr>
          <w:p w14:paraId="3EC50E88" w14:textId="77777777" w:rsidR="005F2EC5" w:rsidRPr="00080A9D" w:rsidRDefault="005F2EC5">
            <w:pPr>
              <w:jc w:val="right"/>
              <w:rPr>
                <w:sz w:val="20"/>
                <w:szCs w:val="20"/>
              </w:rPr>
            </w:pPr>
            <w:r w:rsidRPr="00080A9D">
              <w:rPr>
                <w:sz w:val="20"/>
                <w:szCs w:val="20"/>
              </w:rPr>
              <w:t>133.00</w:t>
            </w:r>
          </w:p>
        </w:tc>
        <w:tc>
          <w:tcPr>
            <w:tcW w:w="680" w:type="pct"/>
            <w:vAlign w:val="bottom"/>
          </w:tcPr>
          <w:p w14:paraId="28CB5C43" w14:textId="77777777" w:rsidR="005F2EC5" w:rsidRPr="00080A9D" w:rsidRDefault="005F2EC5">
            <w:pPr>
              <w:jc w:val="right"/>
              <w:rPr>
                <w:sz w:val="20"/>
                <w:szCs w:val="20"/>
              </w:rPr>
            </w:pPr>
            <w:r w:rsidRPr="00080A9D">
              <w:rPr>
                <w:sz w:val="20"/>
                <w:szCs w:val="20"/>
              </w:rPr>
              <w:t>171.51</w:t>
            </w:r>
          </w:p>
        </w:tc>
        <w:tc>
          <w:tcPr>
            <w:tcW w:w="734" w:type="pct"/>
            <w:vAlign w:val="bottom"/>
          </w:tcPr>
          <w:p w14:paraId="1C9F3C8D" w14:textId="77777777" w:rsidR="005F2EC5" w:rsidRPr="00080A9D" w:rsidRDefault="005F2EC5">
            <w:pPr>
              <w:jc w:val="right"/>
              <w:rPr>
                <w:sz w:val="20"/>
                <w:szCs w:val="20"/>
              </w:rPr>
            </w:pPr>
            <w:r w:rsidRPr="00080A9D">
              <w:rPr>
                <w:sz w:val="20"/>
                <w:szCs w:val="20"/>
              </w:rPr>
              <w:t>205.44</w:t>
            </w:r>
          </w:p>
        </w:tc>
        <w:tc>
          <w:tcPr>
            <w:tcW w:w="707" w:type="pct"/>
          </w:tcPr>
          <w:p w14:paraId="23E2A845" w14:textId="77777777" w:rsidR="005F2EC5" w:rsidRPr="00080A9D" w:rsidRDefault="005F2EC5">
            <w:pPr>
              <w:keepNext/>
              <w:keepLines/>
              <w:tabs>
                <w:tab w:val="left" w:pos="3141"/>
              </w:tabs>
              <w:suppressAutoHyphens/>
              <w:jc w:val="right"/>
              <w:rPr>
                <w:sz w:val="20"/>
                <w:szCs w:val="20"/>
              </w:rPr>
            </w:pPr>
            <w:r w:rsidRPr="00080A9D">
              <w:rPr>
                <w:sz w:val="20"/>
                <w:szCs w:val="20"/>
              </w:rPr>
              <w:t>132.95</w:t>
            </w:r>
          </w:p>
        </w:tc>
      </w:tr>
      <w:tr w:rsidR="005F2EC5" w14:paraId="352BD00A" w14:textId="77777777">
        <w:tc>
          <w:tcPr>
            <w:tcW w:w="911" w:type="pct"/>
            <w:vAlign w:val="bottom"/>
          </w:tcPr>
          <w:p w14:paraId="39BDA760" w14:textId="77777777" w:rsidR="005F2EC5" w:rsidRPr="00080A9D" w:rsidRDefault="005F2EC5">
            <w:pPr>
              <w:widowControl w:val="0"/>
              <w:tabs>
                <w:tab w:val="left" w:pos="3141"/>
              </w:tabs>
              <w:suppressAutoHyphens/>
              <w:jc w:val="left"/>
              <w:rPr>
                <w:sz w:val="20"/>
                <w:szCs w:val="20"/>
              </w:rPr>
            </w:pPr>
            <w:r w:rsidRPr="00080A9D">
              <w:rPr>
                <w:noProof/>
                <w:color w:val="000000"/>
                <w:sz w:val="20"/>
                <w:szCs w:val="20"/>
              </w:rPr>
              <w:t>HFC-245fa</w:t>
            </w:r>
          </w:p>
        </w:tc>
        <w:tc>
          <w:tcPr>
            <w:tcW w:w="601" w:type="pct"/>
            <w:vAlign w:val="bottom"/>
          </w:tcPr>
          <w:p w14:paraId="3BCADB94" w14:textId="77777777" w:rsidR="005F2EC5" w:rsidRPr="00080A9D" w:rsidRDefault="005F2EC5">
            <w:pPr>
              <w:keepNext/>
              <w:keepLines/>
              <w:tabs>
                <w:tab w:val="left" w:pos="3141"/>
              </w:tabs>
              <w:suppressAutoHyphens/>
              <w:jc w:val="right"/>
              <w:rPr>
                <w:sz w:val="20"/>
                <w:szCs w:val="20"/>
              </w:rPr>
            </w:pPr>
            <w:r w:rsidRPr="00080A9D">
              <w:rPr>
                <w:color w:val="000000"/>
                <w:sz w:val="20"/>
                <w:szCs w:val="20"/>
              </w:rPr>
              <w:t>1,030</w:t>
            </w:r>
          </w:p>
        </w:tc>
        <w:tc>
          <w:tcPr>
            <w:tcW w:w="651" w:type="pct"/>
            <w:vAlign w:val="bottom"/>
          </w:tcPr>
          <w:p w14:paraId="70567E1A" w14:textId="77777777" w:rsidR="005F2EC5" w:rsidRPr="00080A9D" w:rsidRDefault="005F2EC5">
            <w:pPr>
              <w:keepNext/>
              <w:keepLines/>
              <w:tabs>
                <w:tab w:val="left" w:pos="3141"/>
              </w:tabs>
              <w:suppressAutoHyphens/>
              <w:jc w:val="right"/>
              <w:rPr>
                <w:sz w:val="20"/>
                <w:szCs w:val="20"/>
              </w:rPr>
            </w:pPr>
            <w:r w:rsidRPr="00080A9D">
              <w:rPr>
                <w:color w:val="000000"/>
                <w:sz w:val="20"/>
                <w:szCs w:val="20"/>
              </w:rPr>
              <w:t>37.86</w:t>
            </w:r>
          </w:p>
        </w:tc>
        <w:tc>
          <w:tcPr>
            <w:tcW w:w="716" w:type="pct"/>
            <w:vAlign w:val="bottom"/>
          </w:tcPr>
          <w:p w14:paraId="41309445" w14:textId="77777777" w:rsidR="005F2EC5" w:rsidRPr="00080A9D" w:rsidRDefault="005F2EC5">
            <w:pPr>
              <w:keepNext/>
              <w:keepLines/>
              <w:tabs>
                <w:tab w:val="left" w:pos="3141"/>
              </w:tabs>
              <w:suppressAutoHyphens/>
              <w:jc w:val="right"/>
              <w:rPr>
                <w:sz w:val="20"/>
                <w:szCs w:val="20"/>
              </w:rPr>
            </w:pPr>
            <w:r w:rsidRPr="00080A9D">
              <w:rPr>
                <w:color w:val="000000"/>
                <w:sz w:val="20"/>
                <w:szCs w:val="20"/>
              </w:rPr>
              <w:t>49.83</w:t>
            </w:r>
          </w:p>
        </w:tc>
        <w:tc>
          <w:tcPr>
            <w:tcW w:w="680" w:type="pct"/>
            <w:vAlign w:val="bottom"/>
          </w:tcPr>
          <w:p w14:paraId="7FB4F966" w14:textId="77777777" w:rsidR="005F2EC5" w:rsidRPr="00080A9D" w:rsidRDefault="005F2EC5">
            <w:pPr>
              <w:keepNext/>
              <w:keepLines/>
              <w:tabs>
                <w:tab w:val="left" w:pos="3141"/>
              </w:tabs>
              <w:suppressAutoHyphens/>
              <w:jc w:val="right"/>
              <w:rPr>
                <w:sz w:val="20"/>
                <w:szCs w:val="20"/>
              </w:rPr>
            </w:pPr>
            <w:r w:rsidRPr="00080A9D">
              <w:rPr>
                <w:sz w:val="20"/>
                <w:szCs w:val="20"/>
              </w:rPr>
              <w:t>0</w:t>
            </w:r>
          </w:p>
        </w:tc>
        <w:tc>
          <w:tcPr>
            <w:tcW w:w="734" w:type="pct"/>
            <w:vAlign w:val="bottom"/>
          </w:tcPr>
          <w:p w14:paraId="5CD0B231" w14:textId="77777777" w:rsidR="005F2EC5" w:rsidRPr="00080A9D" w:rsidRDefault="005F2EC5">
            <w:pPr>
              <w:keepNext/>
              <w:keepLines/>
              <w:tabs>
                <w:tab w:val="left" w:pos="3141"/>
              </w:tabs>
              <w:suppressAutoHyphens/>
              <w:jc w:val="right"/>
              <w:rPr>
                <w:sz w:val="20"/>
                <w:szCs w:val="20"/>
              </w:rPr>
            </w:pPr>
            <w:r w:rsidRPr="00080A9D">
              <w:rPr>
                <w:color w:val="000000"/>
                <w:sz w:val="20"/>
                <w:szCs w:val="20"/>
              </w:rPr>
              <w:t>54.00</w:t>
            </w:r>
          </w:p>
        </w:tc>
        <w:tc>
          <w:tcPr>
            <w:tcW w:w="707" w:type="pct"/>
          </w:tcPr>
          <w:p w14:paraId="4D50F09F" w14:textId="77777777" w:rsidR="005F2EC5" w:rsidRPr="00080A9D" w:rsidRDefault="005F2EC5">
            <w:pPr>
              <w:keepNext/>
              <w:keepLines/>
              <w:tabs>
                <w:tab w:val="left" w:pos="3141"/>
              </w:tabs>
              <w:suppressAutoHyphens/>
              <w:jc w:val="right"/>
              <w:rPr>
                <w:sz w:val="20"/>
                <w:szCs w:val="20"/>
              </w:rPr>
            </w:pPr>
            <w:r w:rsidRPr="00080A9D">
              <w:rPr>
                <w:sz w:val="20"/>
                <w:szCs w:val="20"/>
              </w:rPr>
              <w:t>0</w:t>
            </w:r>
          </w:p>
        </w:tc>
      </w:tr>
      <w:tr w:rsidR="005F2EC5" w14:paraId="46BD02C2" w14:textId="77777777">
        <w:tc>
          <w:tcPr>
            <w:tcW w:w="911" w:type="pct"/>
          </w:tcPr>
          <w:p w14:paraId="6CD8E606" w14:textId="77777777" w:rsidR="005F2EC5" w:rsidRPr="00080A9D" w:rsidRDefault="005F2EC5">
            <w:pPr>
              <w:widowControl w:val="0"/>
              <w:tabs>
                <w:tab w:val="left" w:pos="3141"/>
              </w:tabs>
              <w:suppressAutoHyphens/>
              <w:jc w:val="left"/>
              <w:rPr>
                <w:sz w:val="20"/>
                <w:szCs w:val="20"/>
              </w:rPr>
            </w:pPr>
            <w:r w:rsidRPr="00080A9D">
              <w:rPr>
                <w:noProof/>
                <w:sz w:val="20"/>
                <w:szCs w:val="20"/>
              </w:rPr>
              <w:t>R-404A</w:t>
            </w:r>
          </w:p>
        </w:tc>
        <w:tc>
          <w:tcPr>
            <w:tcW w:w="601" w:type="pct"/>
          </w:tcPr>
          <w:p w14:paraId="57FD5E94" w14:textId="77777777" w:rsidR="005F2EC5" w:rsidRPr="00080A9D" w:rsidRDefault="005F2EC5">
            <w:pPr>
              <w:keepNext/>
              <w:keepLines/>
              <w:suppressAutoHyphens/>
              <w:jc w:val="right"/>
              <w:rPr>
                <w:sz w:val="20"/>
                <w:szCs w:val="20"/>
              </w:rPr>
            </w:pPr>
            <w:r w:rsidRPr="00080A9D">
              <w:rPr>
                <w:sz w:val="20"/>
                <w:szCs w:val="20"/>
              </w:rPr>
              <w:t>3,921.6</w:t>
            </w:r>
          </w:p>
        </w:tc>
        <w:tc>
          <w:tcPr>
            <w:tcW w:w="651" w:type="pct"/>
          </w:tcPr>
          <w:p w14:paraId="2E222AE9" w14:textId="77777777" w:rsidR="005F2EC5" w:rsidRPr="00080A9D" w:rsidRDefault="005F2EC5">
            <w:pPr>
              <w:keepNext/>
              <w:keepLines/>
              <w:tabs>
                <w:tab w:val="left" w:pos="3141"/>
              </w:tabs>
              <w:suppressAutoHyphens/>
              <w:jc w:val="right"/>
              <w:rPr>
                <w:sz w:val="20"/>
                <w:szCs w:val="20"/>
              </w:rPr>
            </w:pPr>
            <w:r w:rsidRPr="00080A9D">
              <w:rPr>
                <w:sz w:val="20"/>
                <w:szCs w:val="20"/>
              </w:rPr>
              <w:t>651.51</w:t>
            </w:r>
          </w:p>
        </w:tc>
        <w:tc>
          <w:tcPr>
            <w:tcW w:w="716" w:type="pct"/>
          </w:tcPr>
          <w:p w14:paraId="6FD4E9A2" w14:textId="77777777" w:rsidR="005F2EC5" w:rsidRPr="00080A9D" w:rsidRDefault="005F2EC5">
            <w:pPr>
              <w:keepNext/>
              <w:keepLines/>
              <w:tabs>
                <w:tab w:val="left" w:pos="3141"/>
              </w:tabs>
              <w:suppressAutoHyphens/>
              <w:jc w:val="right"/>
              <w:rPr>
                <w:sz w:val="20"/>
                <w:szCs w:val="20"/>
              </w:rPr>
            </w:pPr>
            <w:r w:rsidRPr="00080A9D">
              <w:rPr>
                <w:sz w:val="20"/>
                <w:szCs w:val="20"/>
              </w:rPr>
              <w:t>707.37</w:t>
            </w:r>
          </w:p>
        </w:tc>
        <w:tc>
          <w:tcPr>
            <w:tcW w:w="680" w:type="pct"/>
          </w:tcPr>
          <w:p w14:paraId="5613E682" w14:textId="77777777" w:rsidR="005F2EC5" w:rsidRPr="00080A9D" w:rsidRDefault="005F2EC5">
            <w:pPr>
              <w:keepNext/>
              <w:keepLines/>
              <w:tabs>
                <w:tab w:val="left" w:pos="3141"/>
              </w:tabs>
              <w:suppressAutoHyphens/>
              <w:jc w:val="right"/>
              <w:rPr>
                <w:sz w:val="20"/>
                <w:szCs w:val="20"/>
              </w:rPr>
            </w:pPr>
            <w:r w:rsidRPr="00080A9D">
              <w:rPr>
                <w:sz w:val="20"/>
                <w:szCs w:val="20"/>
              </w:rPr>
              <w:t>627.91</w:t>
            </w:r>
          </w:p>
        </w:tc>
        <w:tc>
          <w:tcPr>
            <w:tcW w:w="734" w:type="pct"/>
          </w:tcPr>
          <w:p w14:paraId="547EF067" w14:textId="77777777" w:rsidR="005F2EC5" w:rsidRPr="00080A9D" w:rsidRDefault="005F2EC5">
            <w:pPr>
              <w:keepNext/>
              <w:keepLines/>
              <w:tabs>
                <w:tab w:val="left" w:pos="3141"/>
              </w:tabs>
              <w:suppressAutoHyphens/>
              <w:jc w:val="right"/>
              <w:rPr>
                <w:sz w:val="20"/>
                <w:szCs w:val="20"/>
              </w:rPr>
            </w:pPr>
            <w:r w:rsidRPr="00080A9D">
              <w:rPr>
                <w:sz w:val="20"/>
                <w:szCs w:val="20"/>
              </w:rPr>
              <w:t>616.85</w:t>
            </w:r>
          </w:p>
        </w:tc>
        <w:tc>
          <w:tcPr>
            <w:tcW w:w="707" w:type="pct"/>
          </w:tcPr>
          <w:p w14:paraId="24D97DD4" w14:textId="77777777" w:rsidR="005F2EC5" w:rsidRPr="00080A9D" w:rsidRDefault="005F2EC5">
            <w:pPr>
              <w:keepNext/>
              <w:keepLines/>
              <w:tabs>
                <w:tab w:val="left" w:pos="3141"/>
              </w:tabs>
              <w:suppressAutoHyphens/>
              <w:jc w:val="right"/>
              <w:rPr>
                <w:sz w:val="20"/>
                <w:szCs w:val="20"/>
              </w:rPr>
            </w:pPr>
            <w:r w:rsidRPr="00080A9D">
              <w:rPr>
                <w:sz w:val="20"/>
                <w:szCs w:val="20"/>
              </w:rPr>
              <w:t>676.22</w:t>
            </w:r>
          </w:p>
        </w:tc>
      </w:tr>
      <w:tr w:rsidR="005F2EC5" w14:paraId="310372E7" w14:textId="77777777">
        <w:tc>
          <w:tcPr>
            <w:tcW w:w="911" w:type="pct"/>
            <w:vAlign w:val="bottom"/>
          </w:tcPr>
          <w:p w14:paraId="5C1FB706" w14:textId="77777777" w:rsidR="005F2EC5" w:rsidRPr="00080A9D" w:rsidRDefault="005F2EC5">
            <w:pPr>
              <w:widowControl w:val="0"/>
              <w:tabs>
                <w:tab w:val="left" w:pos="3141"/>
              </w:tabs>
              <w:suppressAutoHyphens/>
              <w:jc w:val="left"/>
              <w:rPr>
                <w:sz w:val="20"/>
                <w:szCs w:val="20"/>
              </w:rPr>
            </w:pPr>
            <w:r w:rsidRPr="00080A9D">
              <w:rPr>
                <w:noProof/>
                <w:color w:val="000000"/>
                <w:sz w:val="20"/>
                <w:szCs w:val="20"/>
              </w:rPr>
              <w:t>R-407A</w:t>
            </w:r>
          </w:p>
        </w:tc>
        <w:tc>
          <w:tcPr>
            <w:tcW w:w="601" w:type="pct"/>
            <w:vAlign w:val="bottom"/>
          </w:tcPr>
          <w:p w14:paraId="47BD4642" w14:textId="77777777" w:rsidR="005F2EC5" w:rsidRPr="00080A9D" w:rsidRDefault="005F2EC5">
            <w:pPr>
              <w:keepNext/>
              <w:keepLines/>
              <w:suppressAutoHyphens/>
              <w:jc w:val="right"/>
              <w:rPr>
                <w:sz w:val="20"/>
                <w:szCs w:val="20"/>
              </w:rPr>
            </w:pPr>
            <w:r w:rsidRPr="00080A9D">
              <w:rPr>
                <w:color w:val="000000"/>
                <w:sz w:val="20"/>
                <w:szCs w:val="20"/>
              </w:rPr>
              <w:t>2,107</w:t>
            </w:r>
          </w:p>
        </w:tc>
        <w:tc>
          <w:tcPr>
            <w:tcW w:w="651" w:type="pct"/>
            <w:vAlign w:val="bottom"/>
          </w:tcPr>
          <w:p w14:paraId="433D2D17" w14:textId="77777777" w:rsidR="005F2EC5" w:rsidRPr="00080A9D" w:rsidRDefault="005F2EC5">
            <w:pPr>
              <w:keepNext/>
              <w:keepLines/>
              <w:tabs>
                <w:tab w:val="left" w:pos="3141"/>
              </w:tabs>
              <w:suppressAutoHyphens/>
              <w:jc w:val="right"/>
              <w:rPr>
                <w:sz w:val="20"/>
                <w:szCs w:val="20"/>
              </w:rPr>
            </w:pPr>
            <w:r w:rsidRPr="00080A9D">
              <w:rPr>
                <w:sz w:val="20"/>
                <w:szCs w:val="20"/>
              </w:rPr>
              <w:t>0</w:t>
            </w:r>
          </w:p>
        </w:tc>
        <w:tc>
          <w:tcPr>
            <w:tcW w:w="716" w:type="pct"/>
            <w:vAlign w:val="bottom"/>
          </w:tcPr>
          <w:p w14:paraId="1CF7A067" w14:textId="77777777" w:rsidR="005F2EC5" w:rsidRPr="00080A9D" w:rsidRDefault="005F2EC5">
            <w:pPr>
              <w:keepNext/>
              <w:keepLines/>
              <w:tabs>
                <w:tab w:val="left" w:pos="3141"/>
              </w:tabs>
              <w:suppressAutoHyphens/>
              <w:jc w:val="right"/>
              <w:rPr>
                <w:sz w:val="20"/>
                <w:szCs w:val="20"/>
              </w:rPr>
            </w:pPr>
            <w:r w:rsidRPr="00080A9D">
              <w:rPr>
                <w:sz w:val="20"/>
                <w:szCs w:val="20"/>
              </w:rPr>
              <w:t>0</w:t>
            </w:r>
          </w:p>
        </w:tc>
        <w:tc>
          <w:tcPr>
            <w:tcW w:w="680" w:type="pct"/>
            <w:vAlign w:val="bottom"/>
          </w:tcPr>
          <w:p w14:paraId="62D1491C" w14:textId="77777777" w:rsidR="005F2EC5" w:rsidRPr="00080A9D" w:rsidRDefault="005F2EC5">
            <w:pPr>
              <w:keepNext/>
              <w:keepLines/>
              <w:tabs>
                <w:tab w:val="left" w:pos="3141"/>
              </w:tabs>
              <w:suppressAutoHyphens/>
              <w:jc w:val="right"/>
              <w:rPr>
                <w:sz w:val="20"/>
                <w:szCs w:val="20"/>
              </w:rPr>
            </w:pPr>
            <w:r w:rsidRPr="00080A9D">
              <w:rPr>
                <w:color w:val="000000"/>
                <w:sz w:val="20"/>
                <w:szCs w:val="20"/>
              </w:rPr>
              <w:t>-25.23</w:t>
            </w:r>
          </w:p>
        </w:tc>
        <w:tc>
          <w:tcPr>
            <w:tcW w:w="734" w:type="pct"/>
            <w:vAlign w:val="bottom"/>
          </w:tcPr>
          <w:p w14:paraId="11EEB222" w14:textId="77777777" w:rsidR="005F2EC5" w:rsidRPr="00080A9D" w:rsidRDefault="005F2EC5">
            <w:pPr>
              <w:keepNext/>
              <w:keepLines/>
              <w:tabs>
                <w:tab w:val="left" w:pos="3141"/>
              </w:tabs>
              <w:suppressAutoHyphens/>
              <w:jc w:val="right"/>
              <w:rPr>
                <w:sz w:val="20"/>
                <w:szCs w:val="20"/>
              </w:rPr>
            </w:pPr>
            <w:r w:rsidRPr="00080A9D">
              <w:rPr>
                <w:color w:val="000000"/>
                <w:sz w:val="20"/>
                <w:szCs w:val="20"/>
              </w:rPr>
              <w:t>-13.89</w:t>
            </w:r>
          </w:p>
        </w:tc>
        <w:tc>
          <w:tcPr>
            <w:tcW w:w="707" w:type="pct"/>
          </w:tcPr>
          <w:p w14:paraId="0D34789A" w14:textId="77777777" w:rsidR="005F2EC5" w:rsidRPr="00080A9D" w:rsidRDefault="005F2EC5">
            <w:pPr>
              <w:keepNext/>
              <w:keepLines/>
              <w:tabs>
                <w:tab w:val="left" w:pos="3141"/>
              </w:tabs>
              <w:suppressAutoHyphens/>
              <w:jc w:val="right"/>
              <w:rPr>
                <w:sz w:val="20"/>
                <w:szCs w:val="20"/>
              </w:rPr>
            </w:pPr>
            <w:r w:rsidRPr="00080A9D">
              <w:rPr>
                <w:sz w:val="20"/>
                <w:szCs w:val="20"/>
              </w:rPr>
              <w:t>22.20</w:t>
            </w:r>
          </w:p>
        </w:tc>
      </w:tr>
      <w:tr w:rsidR="005F2EC5" w14:paraId="4F41D773" w14:textId="77777777">
        <w:tc>
          <w:tcPr>
            <w:tcW w:w="911" w:type="pct"/>
            <w:vAlign w:val="bottom"/>
          </w:tcPr>
          <w:p w14:paraId="6C5BE247" w14:textId="77777777" w:rsidR="005F2EC5" w:rsidRPr="00080A9D" w:rsidRDefault="005F2EC5">
            <w:pPr>
              <w:widowControl w:val="0"/>
              <w:tabs>
                <w:tab w:val="left" w:pos="3141"/>
              </w:tabs>
              <w:suppressAutoHyphens/>
              <w:jc w:val="left"/>
              <w:rPr>
                <w:sz w:val="20"/>
                <w:szCs w:val="20"/>
              </w:rPr>
            </w:pPr>
            <w:r w:rsidRPr="00080A9D">
              <w:rPr>
                <w:noProof/>
                <w:color w:val="000000"/>
                <w:sz w:val="20"/>
                <w:szCs w:val="20"/>
              </w:rPr>
              <w:t>R-407C</w:t>
            </w:r>
          </w:p>
        </w:tc>
        <w:tc>
          <w:tcPr>
            <w:tcW w:w="601" w:type="pct"/>
            <w:vAlign w:val="bottom"/>
          </w:tcPr>
          <w:p w14:paraId="1C04C03F" w14:textId="77777777" w:rsidR="005F2EC5" w:rsidRPr="00080A9D" w:rsidRDefault="005F2EC5">
            <w:pPr>
              <w:keepNext/>
              <w:keepLines/>
              <w:suppressAutoHyphens/>
              <w:jc w:val="right"/>
              <w:rPr>
                <w:sz w:val="20"/>
                <w:szCs w:val="20"/>
              </w:rPr>
            </w:pPr>
            <w:r w:rsidRPr="00080A9D">
              <w:rPr>
                <w:color w:val="000000"/>
                <w:sz w:val="20"/>
                <w:szCs w:val="20"/>
              </w:rPr>
              <w:t>1,773.85</w:t>
            </w:r>
          </w:p>
        </w:tc>
        <w:tc>
          <w:tcPr>
            <w:tcW w:w="651" w:type="pct"/>
            <w:vAlign w:val="bottom"/>
          </w:tcPr>
          <w:p w14:paraId="7D4FED80" w14:textId="77777777" w:rsidR="005F2EC5" w:rsidRPr="00080A9D" w:rsidRDefault="005F2EC5">
            <w:pPr>
              <w:keepNext/>
              <w:keepLines/>
              <w:tabs>
                <w:tab w:val="left" w:pos="3141"/>
              </w:tabs>
              <w:suppressAutoHyphens/>
              <w:jc w:val="right"/>
              <w:rPr>
                <w:sz w:val="20"/>
                <w:szCs w:val="20"/>
              </w:rPr>
            </w:pPr>
            <w:r w:rsidRPr="00080A9D">
              <w:rPr>
                <w:color w:val="000000"/>
                <w:sz w:val="20"/>
                <w:szCs w:val="20"/>
              </w:rPr>
              <w:t>87.89</w:t>
            </w:r>
          </w:p>
        </w:tc>
        <w:tc>
          <w:tcPr>
            <w:tcW w:w="716" w:type="pct"/>
            <w:vAlign w:val="bottom"/>
          </w:tcPr>
          <w:p w14:paraId="7E5745AD" w14:textId="77777777" w:rsidR="005F2EC5" w:rsidRPr="00080A9D" w:rsidRDefault="005F2EC5">
            <w:pPr>
              <w:keepNext/>
              <w:keepLines/>
              <w:tabs>
                <w:tab w:val="left" w:pos="3141"/>
              </w:tabs>
              <w:suppressAutoHyphens/>
              <w:jc w:val="right"/>
              <w:rPr>
                <w:sz w:val="20"/>
                <w:szCs w:val="20"/>
              </w:rPr>
            </w:pPr>
            <w:r w:rsidRPr="00080A9D">
              <w:rPr>
                <w:color w:val="000000"/>
                <w:sz w:val="20"/>
                <w:szCs w:val="20"/>
              </w:rPr>
              <w:t>135.14</w:t>
            </w:r>
          </w:p>
        </w:tc>
        <w:tc>
          <w:tcPr>
            <w:tcW w:w="680" w:type="pct"/>
            <w:vAlign w:val="bottom"/>
          </w:tcPr>
          <w:p w14:paraId="7518F98D" w14:textId="77777777" w:rsidR="005F2EC5" w:rsidRPr="00080A9D" w:rsidRDefault="005F2EC5">
            <w:pPr>
              <w:keepNext/>
              <w:keepLines/>
              <w:tabs>
                <w:tab w:val="left" w:pos="3141"/>
              </w:tabs>
              <w:suppressAutoHyphens/>
              <w:jc w:val="right"/>
              <w:rPr>
                <w:sz w:val="20"/>
                <w:szCs w:val="20"/>
              </w:rPr>
            </w:pPr>
            <w:r w:rsidRPr="00080A9D">
              <w:rPr>
                <w:color w:val="000000"/>
                <w:sz w:val="20"/>
                <w:szCs w:val="20"/>
              </w:rPr>
              <w:t>205.45</w:t>
            </w:r>
          </w:p>
        </w:tc>
        <w:tc>
          <w:tcPr>
            <w:tcW w:w="734" w:type="pct"/>
            <w:vAlign w:val="bottom"/>
          </w:tcPr>
          <w:p w14:paraId="5A2A923A" w14:textId="77777777" w:rsidR="005F2EC5" w:rsidRPr="00080A9D" w:rsidRDefault="005F2EC5">
            <w:pPr>
              <w:keepNext/>
              <w:keepLines/>
              <w:tabs>
                <w:tab w:val="left" w:pos="3141"/>
              </w:tabs>
              <w:suppressAutoHyphens/>
              <w:jc w:val="right"/>
              <w:rPr>
                <w:sz w:val="20"/>
                <w:szCs w:val="20"/>
              </w:rPr>
            </w:pPr>
            <w:r w:rsidRPr="00080A9D">
              <w:rPr>
                <w:color w:val="000000"/>
                <w:sz w:val="20"/>
                <w:szCs w:val="20"/>
              </w:rPr>
              <w:t>141.94</w:t>
            </w:r>
          </w:p>
        </w:tc>
        <w:tc>
          <w:tcPr>
            <w:tcW w:w="707" w:type="pct"/>
          </w:tcPr>
          <w:p w14:paraId="2E38AC97" w14:textId="77777777" w:rsidR="005F2EC5" w:rsidRPr="00080A9D" w:rsidRDefault="005F2EC5">
            <w:pPr>
              <w:keepNext/>
              <w:keepLines/>
              <w:tabs>
                <w:tab w:val="left" w:pos="3141"/>
              </w:tabs>
              <w:suppressAutoHyphens/>
              <w:jc w:val="right"/>
              <w:rPr>
                <w:sz w:val="20"/>
                <w:szCs w:val="20"/>
              </w:rPr>
            </w:pPr>
            <w:r w:rsidRPr="00080A9D">
              <w:rPr>
                <w:sz w:val="20"/>
                <w:szCs w:val="20"/>
              </w:rPr>
              <w:t>166.31</w:t>
            </w:r>
          </w:p>
        </w:tc>
      </w:tr>
      <w:tr w:rsidR="005F2EC5" w14:paraId="7F833290" w14:textId="77777777">
        <w:tc>
          <w:tcPr>
            <w:tcW w:w="911" w:type="pct"/>
          </w:tcPr>
          <w:p w14:paraId="2BF33244" w14:textId="77777777" w:rsidR="005F2EC5" w:rsidRPr="00080A9D" w:rsidRDefault="005F2EC5">
            <w:pPr>
              <w:widowControl w:val="0"/>
              <w:tabs>
                <w:tab w:val="left" w:pos="3141"/>
              </w:tabs>
              <w:suppressAutoHyphens/>
              <w:jc w:val="left"/>
              <w:rPr>
                <w:sz w:val="20"/>
                <w:szCs w:val="20"/>
              </w:rPr>
            </w:pPr>
            <w:r w:rsidRPr="00080A9D">
              <w:rPr>
                <w:noProof/>
                <w:sz w:val="20"/>
                <w:szCs w:val="20"/>
              </w:rPr>
              <w:t>R-410A</w:t>
            </w:r>
          </w:p>
        </w:tc>
        <w:tc>
          <w:tcPr>
            <w:tcW w:w="601" w:type="pct"/>
          </w:tcPr>
          <w:p w14:paraId="2BDC2C3A" w14:textId="77777777" w:rsidR="005F2EC5" w:rsidRPr="00080A9D" w:rsidRDefault="005F2EC5">
            <w:pPr>
              <w:keepNext/>
              <w:keepLines/>
              <w:tabs>
                <w:tab w:val="left" w:pos="3141"/>
              </w:tabs>
              <w:suppressAutoHyphens/>
              <w:jc w:val="right"/>
              <w:rPr>
                <w:sz w:val="20"/>
                <w:szCs w:val="20"/>
              </w:rPr>
            </w:pPr>
            <w:r w:rsidRPr="00080A9D">
              <w:rPr>
                <w:sz w:val="20"/>
                <w:szCs w:val="20"/>
              </w:rPr>
              <w:t>2,087.5</w:t>
            </w:r>
          </w:p>
        </w:tc>
        <w:tc>
          <w:tcPr>
            <w:tcW w:w="651" w:type="pct"/>
            <w:tcBorders>
              <w:left w:val="nil"/>
            </w:tcBorders>
            <w:vAlign w:val="bottom"/>
          </w:tcPr>
          <w:p w14:paraId="38997886" w14:textId="77777777" w:rsidR="005F2EC5" w:rsidRPr="00080A9D" w:rsidRDefault="005F2EC5">
            <w:pPr>
              <w:keepNext/>
              <w:keepLines/>
              <w:tabs>
                <w:tab w:val="left" w:pos="3141"/>
              </w:tabs>
              <w:suppressAutoHyphens/>
              <w:jc w:val="right"/>
              <w:rPr>
                <w:sz w:val="20"/>
                <w:szCs w:val="20"/>
              </w:rPr>
            </w:pPr>
            <w:r w:rsidRPr="00080A9D">
              <w:rPr>
                <w:color w:val="000000"/>
                <w:sz w:val="20"/>
                <w:szCs w:val="20"/>
              </w:rPr>
              <w:t>543.93</w:t>
            </w:r>
          </w:p>
        </w:tc>
        <w:tc>
          <w:tcPr>
            <w:tcW w:w="716" w:type="pct"/>
            <w:vAlign w:val="bottom"/>
          </w:tcPr>
          <w:p w14:paraId="72B18325" w14:textId="77777777" w:rsidR="005F2EC5" w:rsidRPr="00080A9D" w:rsidRDefault="005F2EC5">
            <w:pPr>
              <w:keepNext/>
              <w:keepLines/>
              <w:tabs>
                <w:tab w:val="left" w:pos="3141"/>
              </w:tabs>
              <w:suppressAutoHyphens/>
              <w:jc w:val="right"/>
              <w:rPr>
                <w:sz w:val="20"/>
                <w:szCs w:val="20"/>
              </w:rPr>
            </w:pPr>
            <w:r w:rsidRPr="00080A9D">
              <w:rPr>
                <w:color w:val="000000"/>
                <w:sz w:val="20"/>
                <w:szCs w:val="20"/>
              </w:rPr>
              <w:t>491.55</w:t>
            </w:r>
          </w:p>
        </w:tc>
        <w:tc>
          <w:tcPr>
            <w:tcW w:w="680" w:type="pct"/>
            <w:vAlign w:val="bottom"/>
          </w:tcPr>
          <w:p w14:paraId="1F0113CF" w14:textId="77777777" w:rsidR="005F2EC5" w:rsidRPr="00080A9D" w:rsidRDefault="005F2EC5">
            <w:pPr>
              <w:keepNext/>
              <w:keepLines/>
              <w:tabs>
                <w:tab w:val="left" w:pos="3141"/>
              </w:tabs>
              <w:suppressAutoHyphens/>
              <w:jc w:val="right"/>
              <w:rPr>
                <w:sz w:val="20"/>
                <w:szCs w:val="20"/>
              </w:rPr>
            </w:pPr>
            <w:r w:rsidRPr="00080A9D">
              <w:rPr>
                <w:color w:val="000000"/>
                <w:sz w:val="20"/>
                <w:szCs w:val="20"/>
              </w:rPr>
              <w:t>446.76</w:t>
            </w:r>
          </w:p>
        </w:tc>
        <w:tc>
          <w:tcPr>
            <w:tcW w:w="734" w:type="pct"/>
            <w:tcBorders>
              <w:right w:val="nil"/>
            </w:tcBorders>
            <w:vAlign w:val="bottom"/>
          </w:tcPr>
          <w:p w14:paraId="0761BF4C" w14:textId="77777777" w:rsidR="005F2EC5" w:rsidRPr="00080A9D" w:rsidRDefault="005F2EC5">
            <w:pPr>
              <w:keepNext/>
              <w:keepLines/>
              <w:tabs>
                <w:tab w:val="left" w:pos="3141"/>
              </w:tabs>
              <w:suppressAutoHyphens/>
              <w:jc w:val="right"/>
              <w:rPr>
                <w:sz w:val="20"/>
                <w:szCs w:val="20"/>
              </w:rPr>
            </w:pPr>
            <w:r w:rsidRPr="00080A9D">
              <w:rPr>
                <w:color w:val="000000"/>
                <w:sz w:val="20"/>
                <w:szCs w:val="20"/>
              </w:rPr>
              <w:t>564.47</w:t>
            </w:r>
          </w:p>
        </w:tc>
        <w:tc>
          <w:tcPr>
            <w:tcW w:w="707" w:type="pct"/>
          </w:tcPr>
          <w:p w14:paraId="4BF48AF2" w14:textId="77777777" w:rsidR="005F2EC5" w:rsidRPr="00080A9D" w:rsidRDefault="005F2EC5">
            <w:pPr>
              <w:keepNext/>
              <w:keepLines/>
              <w:tabs>
                <w:tab w:val="left" w:pos="3141"/>
              </w:tabs>
              <w:suppressAutoHyphens/>
              <w:jc w:val="right"/>
              <w:rPr>
                <w:sz w:val="20"/>
                <w:szCs w:val="20"/>
              </w:rPr>
            </w:pPr>
            <w:r w:rsidRPr="00080A9D">
              <w:rPr>
                <w:sz w:val="20"/>
                <w:szCs w:val="20"/>
              </w:rPr>
              <w:t>761.82</w:t>
            </w:r>
          </w:p>
        </w:tc>
      </w:tr>
      <w:tr w:rsidR="005F2EC5" w14:paraId="1CC538B2" w14:textId="77777777">
        <w:tc>
          <w:tcPr>
            <w:tcW w:w="911" w:type="pct"/>
            <w:vAlign w:val="center"/>
          </w:tcPr>
          <w:p w14:paraId="6737B78B" w14:textId="77777777" w:rsidR="005F2EC5" w:rsidRPr="00080A9D" w:rsidRDefault="005F2EC5">
            <w:pPr>
              <w:widowControl w:val="0"/>
              <w:tabs>
                <w:tab w:val="left" w:pos="3141"/>
              </w:tabs>
              <w:suppressAutoHyphens/>
              <w:jc w:val="left"/>
              <w:rPr>
                <w:sz w:val="20"/>
                <w:szCs w:val="20"/>
              </w:rPr>
            </w:pPr>
            <w:r w:rsidRPr="00080A9D">
              <w:rPr>
                <w:noProof/>
                <w:color w:val="000000"/>
                <w:sz w:val="20"/>
                <w:szCs w:val="20"/>
              </w:rPr>
              <w:t>R-507A</w:t>
            </w:r>
          </w:p>
        </w:tc>
        <w:tc>
          <w:tcPr>
            <w:tcW w:w="601" w:type="pct"/>
            <w:vAlign w:val="bottom"/>
          </w:tcPr>
          <w:p w14:paraId="5F894BCD" w14:textId="77777777" w:rsidR="005F2EC5" w:rsidRPr="00080A9D" w:rsidRDefault="005F2EC5">
            <w:pPr>
              <w:keepNext/>
              <w:keepLines/>
              <w:tabs>
                <w:tab w:val="left" w:pos="3141"/>
              </w:tabs>
              <w:suppressAutoHyphens/>
              <w:jc w:val="right"/>
              <w:rPr>
                <w:sz w:val="20"/>
                <w:szCs w:val="20"/>
              </w:rPr>
            </w:pPr>
            <w:r w:rsidRPr="00080A9D">
              <w:rPr>
                <w:color w:val="000000"/>
                <w:sz w:val="20"/>
                <w:szCs w:val="20"/>
              </w:rPr>
              <w:t>3,985</w:t>
            </w:r>
          </w:p>
        </w:tc>
        <w:tc>
          <w:tcPr>
            <w:tcW w:w="651" w:type="pct"/>
            <w:vAlign w:val="bottom"/>
          </w:tcPr>
          <w:p w14:paraId="312DDE6D" w14:textId="77777777" w:rsidR="005F2EC5" w:rsidRPr="00080A9D" w:rsidRDefault="005F2EC5">
            <w:pPr>
              <w:keepNext/>
              <w:keepLines/>
              <w:tabs>
                <w:tab w:val="left" w:pos="3141"/>
              </w:tabs>
              <w:suppressAutoHyphens/>
              <w:jc w:val="right"/>
              <w:rPr>
                <w:sz w:val="20"/>
                <w:szCs w:val="20"/>
              </w:rPr>
            </w:pPr>
            <w:r w:rsidRPr="00080A9D">
              <w:rPr>
                <w:color w:val="000000"/>
                <w:sz w:val="20"/>
                <w:szCs w:val="20"/>
              </w:rPr>
              <w:t>601.55</w:t>
            </w:r>
          </w:p>
        </w:tc>
        <w:tc>
          <w:tcPr>
            <w:tcW w:w="716" w:type="pct"/>
            <w:vAlign w:val="bottom"/>
          </w:tcPr>
          <w:p w14:paraId="47BAC51A" w14:textId="77777777" w:rsidR="005F2EC5" w:rsidRPr="00080A9D" w:rsidRDefault="005F2EC5">
            <w:pPr>
              <w:keepNext/>
              <w:keepLines/>
              <w:tabs>
                <w:tab w:val="left" w:pos="3141"/>
              </w:tabs>
              <w:suppressAutoHyphens/>
              <w:jc w:val="right"/>
              <w:rPr>
                <w:sz w:val="20"/>
                <w:szCs w:val="20"/>
              </w:rPr>
            </w:pPr>
            <w:r w:rsidRPr="00080A9D">
              <w:rPr>
                <w:color w:val="000000"/>
                <w:sz w:val="20"/>
                <w:szCs w:val="20"/>
              </w:rPr>
              <w:t>658.09</w:t>
            </w:r>
          </w:p>
        </w:tc>
        <w:tc>
          <w:tcPr>
            <w:tcW w:w="680" w:type="pct"/>
            <w:vAlign w:val="bottom"/>
          </w:tcPr>
          <w:p w14:paraId="6328578D" w14:textId="77777777" w:rsidR="005F2EC5" w:rsidRPr="00080A9D" w:rsidRDefault="005F2EC5">
            <w:pPr>
              <w:keepNext/>
              <w:keepLines/>
              <w:tabs>
                <w:tab w:val="left" w:pos="3141"/>
              </w:tabs>
              <w:suppressAutoHyphens/>
              <w:jc w:val="right"/>
              <w:rPr>
                <w:sz w:val="20"/>
                <w:szCs w:val="20"/>
              </w:rPr>
            </w:pPr>
            <w:r w:rsidRPr="00080A9D">
              <w:rPr>
                <w:color w:val="000000"/>
                <w:sz w:val="20"/>
                <w:szCs w:val="20"/>
              </w:rPr>
              <w:t>677.36</w:t>
            </w:r>
          </w:p>
        </w:tc>
        <w:tc>
          <w:tcPr>
            <w:tcW w:w="734" w:type="pct"/>
            <w:vAlign w:val="bottom"/>
          </w:tcPr>
          <w:p w14:paraId="1DB3A5A6" w14:textId="77777777" w:rsidR="005F2EC5" w:rsidRPr="00080A9D" w:rsidRDefault="005F2EC5">
            <w:pPr>
              <w:keepNext/>
              <w:keepLines/>
              <w:tabs>
                <w:tab w:val="left" w:pos="3141"/>
              </w:tabs>
              <w:suppressAutoHyphens/>
              <w:jc w:val="right"/>
              <w:rPr>
                <w:sz w:val="20"/>
                <w:szCs w:val="20"/>
              </w:rPr>
            </w:pPr>
            <w:r w:rsidRPr="00080A9D">
              <w:rPr>
                <w:color w:val="000000"/>
                <w:sz w:val="20"/>
                <w:szCs w:val="20"/>
              </w:rPr>
              <w:t>653.20</w:t>
            </w:r>
          </w:p>
        </w:tc>
        <w:tc>
          <w:tcPr>
            <w:tcW w:w="707" w:type="pct"/>
          </w:tcPr>
          <w:p w14:paraId="0FE69A96" w14:textId="77777777" w:rsidR="005F2EC5" w:rsidRPr="00080A9D" w:rsidRDefault="005F2EC5">
            <w:pPr>
              <w:keepNext/>
              <w:keepLines/>
              <w:tabs>
                <w:tab w:val="left" w:pos="3141"/>
              </w:tabs>
              <w:suppressAutoHyphens/>
              <w:jc w:val="right"/>
              <w:rPr>
                <w:sz w:val="20"/>
                <w:szCs w:val="20"/>
              </w:rPr>
            </w:pPr>
            <w:r w:rsidRPr="00080A9D">
              <w:rPr>
                <w:sz w:val="20"/>
                <w:szCs w:val="20"/>
              </w:rPr>
              <w:t>788.19</w:t>
            </w:r>
          </w:p>
        </w:tc>
      </w:tr>
      <w:tr w:rsidR="005F2EC5" w14:paraId="65F558AD" w14:textId="77777777">
        <w:tc>
          <w:tcPr>
            <w:tcW w:w="911" w:type="pct"/>
            <w:tcBorders>
              <w:right w:val="nil"/>
            </w:tcBorders>
            <w:vAlign w:val="center"/>
          </w:tcPr>
          <w:p w14:paraId="551CD416" w14:textId="77777777" w:rsidR="005F2EC5" w:rsidRPr="00080A9D" w:rsidRDefault="005F2EC5">
            <w:pPr>
              <w:keepNext/>
              <w:keepLines/>
              <w:tabs>
                <w:tab w:val="left" w:pos="3141"/>
              </w:tabs>
              <w:suppressAutoHyphens/>
              <w:jc w:val="left"/>
              <w:rPr>
                <w:sz w:val="20"/>
                <w:szCs w:val="20"/>
              </w:rPr>
            </w:pPr>
            <w:r w:rsidRPr="00080A9D">
              <w:rPr>
                <w:rFonts w:hAnsi="SimSun" w:hint="eastAsia"/>
                <w:sz w:val="20"/>
                <w:szCs w:val="20"/>
                <w:lang w:val="zh-CN"/>
              </w:rPr>
              <w:t>其他</w:t>
            </w:r>
            <w:r w:rsidRPr="00080A9D">
              <w:rPr>
                <w:sz w:val="20"/>
                <w:szCs w:val="20"/>
                <w:lang w:val="zh-CN"/>
              </w:rPr>
              <w:t>*</w:t>
            </w:r>
          </w:p>
        </w:tc>
        <w:tc>
          <w:tcPr>
            <w:tcW w:w="601" w:type="pct"/>
            <w:tcBorders>
              <w:left w:val="nil"/>
            </w:tcBorders>
            <w:vAlign w:val="bottom"/>
          </w:tcPr>
          <w:p w14:paraId="4E013E83" w14:textId="77777777" w:rsidR="005F2EC5" w:rsidRPr="00080A9D" w:rsidRDefault="005F2EC5">
            <w:pPr>
              <w:keepNext/>
              <w:keepLines/>
              <w:tabs>
                <w:tab w:val="left" w:pos="3141"/>
              </w:tabs>
              <w:suppressAutoHyphens/>
              <w:jc w:val="right"/>
              <w:rPr>
                <w:color w:val="000000"/>
                <w:sz w:val="20"/>
                <w:szCs w:val="20"/>
              </w:rPr>
            </w:pPr>
          </w:p>
        </w:tc>
        <w:tc>
          <w:tcPr>
            <w:tcW w:w="651" w:type="pct"/>
            <w:vAlign w:val="bottom"/>
          </w:tcPr>
          <w:p w14:paraId="20C7FE5C" w14:textId="77777777" w:rsidR="005F2EC5" w:rsidRPr="00080A9D" w:rsidRDefault="005F2EC5">
            <w:pPr>
              <w:keepNext/>
              <w:keepLines/>
              <w:tabs>
                <w:tab w:val="left" w:pos="3141"/>
              </w:tabs>
              <w:suppressAutoHyphens/>
              <w:jc w:val="right"/>
              <w:rPr>
                <w:color w:val="000000"/>
                <w:sz w:val="20"/>
                <w:szCs w:val="20"/>
              </w:rPr>
            </w:pPr>
            <w:r w:rsidRPr="00080A9D">
              <w:rPr>
                <w:color w:val="000000"/>
                <w:sz w:val="20"/>
                <w:szCs w:val="20"/>
              </w:rPr>
              <w:t>0</w:t>
            </w:r>
          </w:p>
        </w:tc>
        <w:tc>
          <w:tcPr>
            <w:tcW w:w="716" w:type="pct"/>
            <w:vAlign w:val="bottom"/>
          </w:tcPr>
          <w:p w14:paraId="3375CFF0" w14:textId="77777777" w:rsidR="005F2EC5" w:rsidRPr="00080A9D" w:rsidRDefault="005F2EC5">
            <w:pPr>
              <w:keepNext/>
              <w:keepLines/>
              <w:tabs>
                <w:tab w:val="left" w:pos="3141"/>
              </w:tabs>
              <w:suppressAutoHyphens/>
              <w:jc w:val="right"/>
              <w:rPr>
                <w:color w:val="000000"/>
                <w:sz w:val="20"/>
                <w:szCs w:val="20"/>
              </w:rPr>
            </w:pPr>
            <w:r w:rsidRPr="00080A9D">
              <w:rPr>
                <w:color w:val="000000"/>
                <w:sz w:val="20"/>
                <w:szCs w:val="20"/>
              </w:rPr>
              <w:t>0</w:t>
            </w:r>
          </w:p>
        </w:tc>
        <w:tc>
          <w:tcPr>
            <w:tcW w:w="680" w:type="pct"/>
            <w:vAlign w:val="bottom"/>
          </w:tcPr>
          <w:p w14:paraId="49B6ECB9" w14:textId="77777777" w:rsidR="005F2EC5" w:rsidRPr="00080A9D" w:rsidRDefault="005F2EC5">
            <w:pPr>
              <w:keepNext/>
              <w:keepLines/>
              <w:tabs>
                <w:tab w:val="left" w:pos="3141"/>
              </w:tabs>
              <w:suppressAutoHyphens/>
              <w:jc w:val="right"/>
              <w:rPr>
                <w:color w:val="000000"/>
                <w:sz w:val="20"/>
                <w:szCs w:val="20"/>
              </w:rPr>
            </w:pPr>
            <w:r w:rsidRPr="00080A9D">
              <w:rPr>
                <w:color w:val="000000"/>
                <w:sz w:val="20"/>
                <w:szCs w:val="20"/>
              </w:rPr>
              <w:t>34.75</w:t>
            </w:r>
          </w:p>
        </w:tc>
        <w:tc>
          <w:tcPr>
            <w:tcW w:w="734" w:type="pct"/>
            <w:vAlign w:val="bottom"/>
          </w:tcPr>
          <w:p w14:paraId="09A45A70" w14:textId="77777777" w:rsidR="005F2EC5" w:rsidRPr="00080A9D" w:rsidRDefault="005F2EC5">
            <w:pPr>
              <w:keepNext/>
              <w:keepLines/>
              <w:tabs>
                <w:tab w:val="left" w:pos="3141"/>
              </w:tabs>
              <w:suppressAutoHyphens/>
              <w:jc w:val="right"/>
              <w:rPr>
                <w:color w:val="000000"/>
                <w:sz w:val="20"/>
                <w:szCs w:val="20"/>
              </w:rPr>
            </w:pPr>
            <w:r w:rsidRPr="00080A9D">
              <w:rPr>
                <w:color w:val="000000"/>
                <w:sz w:val="20"/>
                <w:szCs w:val="20"/>
              </w:rPr>
              <w:t>0</w:t>
            </w:r>
          </w:p>
        </w:tc>
        <w:tc>
          <w:tcPr>
            <w:tcW w:w="707" w:type="pct"/>
          </w:tcPr>
          <w:p w14:paraId="012E3D61" w14:textId="77777777" w:rsidR="005F2EC5" w:rsidRPr="00080A9D" w:rsidRDefault="005F2EC5">
            <w:pPr>
              <w:keepNext/>
              <w:keepLines/>
              <w:tabs>
                <w:tab w:val="left" w:pos="3141"/>
              </w:tabs>
              <w:suppressAutoHyphens/>
              <w:jc w:val="right"/>
              <w:rPr>
                <w:sz w:val="20"/>
                <w:szCs w:val="20"/>
              </w:rPr>
            </w:pPr>
            <w:r w:rsidRPr="00080A9D">
              <w:rPr>
                <w:sz w:val="20"/>
                <w:szCs w:val="20"/>
              </w:rPr>
              <w:t>-2.87</w:t>
            </w:r>
          </w:p>
        </w:tc>
      </w:tr>
      <w:tr w:rsidR="005F2EC5" w14:paraId="5C6B727B" w14:textId="77777777">
        <w:trPr>
          <w:trHeight w:val="283"/>
        </w:trPr>
        <w:tc>
          <w:tcPr>
            <w:tcW w:w="1512" w:type="pct"/>
            <w:gridSpan w:val="2"/>
            <w:vAlign w:val="center"/>
          </w:tcPr>
          <w:p w14:paraId="1057C5A9" w14:textId="7BDC4273" w:rsidR="005F2EC5" w:rsidRPr="00080A9D" w:rsidRDefault="005F2EC5">
            <w:pPr>
              <w:widowControl w:val="0"/>
              <w:tabs>
                <w:tab w:val="left" w:pos="3141"/>
              </w:tabs>
              <w:suppressAutoHyphens/>
              <w:jc w:val="left"/>
              <w:rPr>
                <w:sz w:val="20"/>
                <w:szCs w:val="20"/>
              </w:rPr>
            </w:pPr>
            <w:r w:rsidRPr="00080A9D">
              <w:rPr>
                <w:rFonts w:hAnsi="SimSun" w:hint="eastAsia"/>
                <w:b/>
                <w:sz w:val="20"/>
                <w:szCs w:val="20"/>
                <w:lang w:val="zh-CN"/>
              </w:rPr>
              <w:t>共计</w:t>
            </w:r>
            <w:r w:rsidR="003C5317">
              <w:rPr>
                <w:rFonts w:hAnsi="SimSun" w:hint="eastAsia"/>
                <w:b/>
                <w:sz w:val="20"/>
                <w:szCs w:val="20"/>
                <w:lang w:val="zh-CN"/>
              </w:rPr>
              <w:t>（</w:t>
            </w:r>
            <w:r w:rsidRPr="00080A9D">
              <w:rPr>
                <w:rFonts w:hAnsi="SimSun" w:hint="eastAsia"/>
                <w:b/>
                <w:sz w:val="20"/>
                <w:szCs w:val="20"/>
                <w:lang w:val="zh-CN"/>
              </w:rPr>
              <w:t>公吨</w:t>
            </w:r>
            <w:r w:rsidR="003C5317">
              <w:rPr>
                <w:rFonts w:hAnsi="SimSun" w:hint="eastAsia"/>
                <w:b/>
                <w:sz w:val="20"/>
                <w:szCs w:val="20"/>
                <w:lang w:val="zh-CN"/>
              </w:rPr>
              <w:t>）</w:t>
            </w:r>
          </w:p>
        </w:tc>
        <w:tc>
          <w:tcPr>
            <w:tcW w:w="651" w:type="pct"/>
            <w:tcBorders>
              <w:left w:val="nil"/>
            </w:tcBorders>
            <w:shd w:val="clear" w:color="auto" w:fill="FFFFFF"/>
            <w:vAlign w:val="center"/>
          </w:tcPr>
          <w:p w14:paraId="1246970D" w14:textId="77777777" w:rsidR="005F2EC5" w:rsidRPr="00080A9D" w:rsidRDefault="005F2EC5">
            <w:pPr>
              <w:keepNext/>
              <w:keepLines/>
              <w:tabs>
                <w:tab w:val="left" w:pos="3141"/>
              </w:tabs>
              <w:suppressAutoHyphens/>
              <w:jc w:val="right"/>
              <w:rPr>
                <w:b/>
                <w:sz w:val="20"/>
                <w:szCs w:val="20"/>
              </w:rPr>
            </w:pPr>
            <w:r w:rsidRPr="00080A9D">
              <w:rPr>
                <w:b/>
                <w:color w:val="000000"/>
                <w:sz w:val="20"/>
                <w:szCs w:val="20"/>
              </w:rPr>
              <w:t>3,117.72</w:t>
            </w:r>
          </w:p>
        </w:tc>
        <w:tc>
          <w:tcPr>
            <w:tcW w:w="716" w:type="pct"/>
            <w:shd w:val="clear" w:color="auto" w:fill="FFFFFF"/>
            <w:vAlign w:val="center"/>
          </w:tcPr>
          <w:p w14:paraId="391D791B" w14:textId="77777777" w:rsidR="005F2EC5" w:rsidRPr="00080A9D" w:rsidRDefault="005F2EC5">
            <w:pPr>
              <w:keepNext/>
              <w:keepLines/>
              <w:tabs>
                <w:tab w:val="left" w:pos="3141"/>
              </w:tabs>
              <w:suppressAutoHyphens/>
              <w:jc w:val="right"/>
              <w:rPr>
                <w:b/>
                <w:sz w:val="20"/>
                <w:szCs w:val="20"/>
              </w:rPr>
            </w:pPr>
            <w:r w:rsidRPr="00080A9D">
              <w:rPr>
                <w:b/>
                <w:color w:val="000000"/>
                <w:sz w:val="20"/>
                <w:szCs w:val="20"/>
              </w:rPr>
              <w:t>3,856.36</w:t>
            </w:r>
          </w:p>
        </w:tc>
        <w:tc>
          <w:tcPr>
            <w:tcW w:w="680" w:type="pct"/>
            <w:shd w:val="clear" w:color="auto" w:fill="FFFFFF"/>
            <w:vAlign w:val="center"/>
          </w:tcPr>
          <w:p w14:paraId="3ABBE12B" w14:textId="77777777" w:rsidR="005F2EC5" w:rsidRPr="00080A9D" w:rsidRDefault="005F2EC5">
            <w:pPr>
              <w:keepNext/>
              <w:keepLines/>
              <w:tabs>
                <w:tab w:val="left" w:pos="3141"/>
              </w:tabs>
              <w:suppressAutoHyphens/>
              <w:jc w:val="right"/>
              <w:rPr>
                <w:b/>
                <w:sz w:val="20"/>
                <w:szCs w:val="20"/>
              </w:rPr>
            </w:pPr>
            <w:r w:rsidRPr="00080A9D">
              <w:rPr>
                <w:b/>
                <w:color w:val="000000"/>
                <w:sz w:val="20"/>
                <w:szCs w:val="20"/>
              </w:rPr>
              <w:t>3,617.30</w:t>
            </w:r>
          </w:p>
        </w:tc>
        <w:tc>
          <w:tcPr>
            <w:tcW w:w="734" w:type="pct"/>
            <w:tcBorders>
              <w:right w:val="nil"/>
            </w:tcBorders>
            <w:vAlign w:val="center"/>
          </w:tcPr>
          <w:p w14:paraId="54B9F8B9" w14:textId="77777777" w:rsidR="005F2EC5" w:rsidRPr="00080A9D" w:rsidRDefault="005F2EC5">
            <w:pPr>
              <w:keepNext/>
              <w:keepLines/>
              <w:tabs>
                <w:tab w:val="left" w:pos="3141"/>
              </w:tabs>
              <w:suppressAutoHyphens/>
              <w:jc w:val="right"/>
              <w:rPr>
                <w:b/>
                <w:sz w:val="20"/>
                <w:szCs w:val="20"/>
              </w:rPr>
            </w:pPr>
            <w:r w:rsidRPr="00080A9D">
              <w:rPr>
                <w:b/>
                <w:color w:val="000000"/>
                <w:sz w:val="20"/>
                <w:szCs w:val="20"/>
              </w:rPr>
              <w:t>3,612.80</w:t>
            </w:r>
          </w:p>
        </w:tc>
        <w:tc>
          <w:tcPr>
            <w:tcW w:w="707" w:type="pct"/>
            <w:vAlign w:val="center"/>
          </w:tcPr>
          <w:p w14:paraId="7D87C3B2" w14:textId="77777777" w:rsidR="005F2EC5" w:rsidRPr="00080A9D" w:rsidRDefault="005F2EC5">
            <w:pPr>
              <w:keepNext/>
              <w:keepLines/>
              <w:tabs>
                <w:tab w:val="left" w:pos="3141"/>
              </w:tabs>
              <w:suppressAutoHyphens/>
              <w:jc w:val="right"/>
              <w:rPr>
                <w:b/>
                <w:sz w:val="20"/>
                <w:szCs w:val="20"/>
              </w:rPr>
            </w:pPr>
            <w:r w:rsidRPr="00080A9D">
              <w:rPr>
                <w:b/>
                <w:sz w:val="20"/>
                <w:szCs w:val="20"/>
              </w:rPr>
              <w:t>4,088.72</w:t>
            </w:r>
          </w:p>
        </w:tc>
      </w:tr>
      <w:tr w:rsidR="005F2EC5" w14:paraId="0F6EE56B" w14:textId="77777777">
        <w:trPr>
          <w:trHeight w:val="283"/>
        </w:trPr>
        <w:tc>
          <w:tcPr>
            <w:tcW w:w="5000" w:type="pct"/>
            <w:gridSpan w:val="7"/>
            <w:vAlign w:val="center"/>
          </w:tcPr>
          <w:p w14:paraId="2113CB67" w14:textId="0E77FD68" w:rsidR="005F2EC5" w:rsidRPr="00080A9D" w:rsidRDefault="00CE2F1B">
            <w:pPr>
              <w:keepNext/>
              <w:keepLines/>
              <w:tabs>
                <w:tab w:val="left" w:pos="3141"/>
              </w:tabs>
              <w:suppressAutoHyphens/>
              <w:jc w:val="center"/>
              <w:rPr>
                <w:sz w:val="20"/>
                <w:szCs w:val="20"/>
              </w:rPr>
            </w:pPr>
            <w:r>
              <w:rPr>
                <w:b/>
                <w:sz w:val="20"/>
                <w:szCs w:val="20"/>
                <w:lang w:val="en-US"/>
              </w:rPr>
              <w:lastRenderedPageBreak/>
              <w:t>吨二氧化碳当量</w:t>
            </w:r>
          </w:p>
        </w:tc>
      </w:tr>
      <w:tr w:rsidR="005F2EC5" w14:paraId="6E0B3DF0" w14:textId="77777777">
        <w:trPr>
          <w:trHeight w:val="227"/>
        </w:trPr>
        <w:tc>
          <w:tcPr>
            <w:tcW w:w="911" w:type="pct"/>
          </w:tcPr>
          <w:p w14:paraId="2C63F9C9" w14:textId="77777777" w:rsidR="005F2EC5" w:rsidRPr="00080A9D" w:rsidRDefault="005F2EC5">
            <w:pPr>
              <w:keepNext/>
              <w:keepLines/>
              <w:shd w:val="clear" w:color="auto" w:fill="FFFFFF"/>
              <w:suppressAutoHyphens/>
              <w:rPr>
                <w:sz w:val="20"/>
                <w:szCs w:val="20"/>
              </w:rPr>
            </w:pPr>
            <w:r w:rsidRPr="00080A9D">
              <w:rPr>
                <w:noProof/>
                <w:sz w:val="20"/>
                <w:szCs w:val="20"/>
              </w:rPr>
              <w:t>HFC-23</w:t>
            </w:r>
          </w:p>
        </w:tc>
        <w:tc>
          <w:tcPr>
            <w:tcW w:w="601" w:type="pct"/>
            <w:vAlign w:val="center"/>
          </w:tcPr>
          <w:p w14:paraId="12726B8A" w14:textId="77777777" w:rsidR="005F2EC5" w:rsidRPr="00080A9D" w:rsidRDefault="005F2EC5">
            <w:pPr>
              <w:keepNext/>
              <w:keepLines/>
              <w:shd w:val="clear" w:color="auto" w:fill="FFFFFF"/>
              <w:suppressAutoHyphens/>
              <w:jc w:val="right"/>
              <w:rPr>
                <w:sz w:val="20"/>
                <w:szCs w:val="20"/>
              </w:rPr>
            </w:pPr>
            <w:r w:rsidRPr="00080A9D">
              <w:rPr>
                <w:sz w:val="20"/>
                <w:szCs w:val="20"/>
              </w:rPr>
              <w:t>14,800</w:t>
            </w:r>
          </w:p>
        </w:tc>
        <w:tc>
          <w:tcPr>
            <w:tcW w:w="651" w:type="pct"/>
            <w:vAlign w:val="center"/>
          </w:tcPr>
          <w:p w14:paraId="4A94469A" w14:textId="77777777" w:rsidR="005F2EC5" w:rsidRPr="00080A9D" w:rsidRDefault="005F2EC5">
            <w:pPr>
              <w:keepNext/>
              <w:keepLines/>
              <w:shd w:val="clear" w:color="auto" w:fill="FFFFFF"/>
              <w:suppressAutoHyphens/>
              <w:jc w:val="right"/>
              <w:rPr>
                <w:sz w:val="20"/>
                <w:szCs w:val="20"/>
              </w:rPr>
            </w:pPr>
            <w:r w:rsidRPr="00080A9D">
              <w:rPr>
                <w:sz w:val="20"/>
                <w:szCs w:val="20"/>
              </w:rPr>
              <w:t>0</w:t>
            </w:r>
          </w:p>
        </w:tc>
        <w:tc>
          <w:tcPr>
            <w:tcW w:w="716" w:type="pct"/>
            <w:vAlign w:val="center"/>
          </w:tcPr>
          <w:p w14:paraId="35656800" w14:textId="77777777" w:rsidR="005F2EC5" w:rsidRPr="00080A9D" w:rsidRDefault="005F2EC5">
            <w:pPr>
              <w:keepNext/>
              <w:keepLines/>
              <w:shd w:val="clear" w:color="auto" w:fill="FFFFFF"/>
              <w:suppressAutoHyphens/>
              <w:jc w:val="right"/>
              <w:rPr>
                <w:sz w:val="20"/>
                <w:szCs w:val="20"/>
              </w:rPr>
            </w:pPr>
            <w:r w:rsidRPr="00080A9D">
              <w:rPr>
                <w:color w:val="000000"/>
                <w:sz w:val="20"/>
                <w:szCs w:val="20"/>
              </w:rPr>
              <w:t>1,332</w:t>
            </w:r>
          </w:p>
        </w:tc>
        <w:tc>
          <w:tcPr>
            <w:tcW w:w="680" w:type="pct"/>
            <w:vAlign w:val="center"/>
          </w:tcPr>
          <w:p w14:paraId="0E538A9D" w14:textId="77777777" w:rsidR="005F2EC5" w:rsidRPr="00080A9D" w:rsidRDefault="005F2EC5">
            <w:pPr>
              <w:keepNext/>
              <w:keepLines/>
              <w:shd w:val="clear" w:color="auto" w:fill="FFFFFF"/>
              <w:suppressAutoHyphens/>
              <w:jc w:val="right"/>
              <w:rPr>
                <w:sz w:val="20"/>
                <w:szCs w:val="20"/>
              </w:rPr>
            </w:pPr>
            <w:r w:rsidRPr="00080A9D">
              <w:rPr>
                <w:color w:val="000000"/>
                <w:sz w:val="20"/>
                <w:szCs w:val="20"/>
              </w:rPr>
              <w:t>-86,030</w:t>
            </w:r>
          </w:p>
        </w:tc>
        <w:tc>
          <w:tcPr>
            <w:tcW w:w="734" w:type="pct"/>
            <w:vAlign w:val="center"/>
          </w:tcPr>
          <w:p w14:paraId="35F96EDF" w14:textId="77777777" w:rsidR="005F2EC5" w:rsidRPr="00080A9D" w:rsidRDefault="005F2EC5">
            <w:pPr>
              <w:keepNext/>
              <w:keepLines/>
              <w:shd w:val="clear" w:color="auto" w:fill="FFFFFF"/>
              <w:suppressAutoHyphens/>
              <w:jc w:val="right"/>
              <w:rPr>
                <w:sz w:val="20"/>
                <w:szCs w:val="20"/>
              </w:rPr>
            </w:pPr>
            <w:r w:rsidRPr="00080A9D">
              <w:rPr>
                <w:color w:val="000000"/>
                <w:sz w:val="20"/>
                <w:szCs w:val="20"/>
              </w:rPr>
              <w:t>286,743</w:t>
            </w:r>
          </w:p>
        </w:tc>
        <w:tc>
          <w:tcPr>
            <w:tcW w:w="707" w:type="pct"/>
            <w:vAlign w:val="center"/>
          </w:tcPr>
          <w:p w14:paraId="3D1F1F94" w14:textId="77777777" w:rsidR="005F2EC5" w:rsidRPr="00080A9D" w:rsidRDefault="005F2EC5">
            <w:pPr>
              <w:jc w:val="right"/>
              <w:rPr>
                <w:sz w:val="20"/>
                <w:szCs w:val="20"/>
              </w:rPr>
            </w:pPr>
            <w:r w:rsidRPr="00080A9D">
              <w:rPr>
                <w:sz w:val="20"/>
                <w:szCs w:val="20"/>
              </w:rPr>
              <w:t>52,984</w:t>
            </w:r>
          </w:p>
        </w:tc>
      </w:tr>
      <w:tr w:rsidR="005F2EC5" w14:paraId="44BB843A" w14:textId="77777777">
        <w:trPr>
          <w:trHeight w:val="159"/>
        </w:trPr>
        <w:tc>
          <w:tcPr>
            <w:tcW w:w="911" w:type="pct"/>
          </w:tcPr>
          <w:p w14:paraId="405423D6" w14:textId="77777777" w:rsidR="005F2EC5" w:rsidRPr="00080A9D" w:rsidRDefault="005F2EC5">
            <w:pPr>
              <w:widowControl w:val="0"/>
              <w:shd w:val="clear" w:color="auto" w:fill="FFFFFF"/>
              <w:suppressAutoHyphens/>
              <w:rPr>
                <w:sz w:val="20"/>
                <w:szCs w:val="20"/>
              </w:rPr>
            </w:pPr>
            <w:r w:rsidRPr="00080A9D">
              <w:rPr>
                <w:noProof/>
                <w:sz w:val="20"/>
                <w:szCs w:val="20"/>
              </w:rPr>
              <w:t>HFC-32</w:t>
            </w:r>
          </w:p>
        </w:tc>
        <w:tc>
          <w:tcPr>
            <w:tcW w:w="601" w:type="pct"/>
          </w:tcPr>
          <w:p w14:paraId="76EFA81F" w14:textId="77777777" w:rsidR="005F2EC5" w:rsidRPr="00080A9D" w:rsidRDefault="005F2EC5">
            <w:pPr>
              <w:keepNext/>
              <w:keepLines/>
              <w:shd w:val="clear" w:color="auto" w:fill="FFFFFF"/>
              <w:suppressAutoHyphens/>
              <w:jc w:val="right"/>
              <w:rPr>
                <w:sz w:val="20"/>
                <w:szCs w:val="20"/>
              </w:rPr>
            </w:pPr>
            <w:r w:rsidRPr="00080A9D">
              <w:rPr>
                <w:sz w:val="20"/>
                <w:szCs w:val="20"/>
              </w:rPr>
              <w:t>675</w:t>
            </w:r>
          </w:p>
        </w:tc>
        <w:tc>
          <w:tcPr>
            <w:tcW w:w="651" w:type="pct"/>
            <w:vAlign w:val="bottom"/>
          </w:tcPr>
          <w:p w14:paraId="6311B63B" w14:textId="77777777" w:rsidR="005F2EC5" w:rsidRPr="00080A9D" w:rsidRDefault="005F2EC5">
            <w:pPr>
              <w:keepNext/>
              <w:keepLines/>
              <w:shd w:val="clear" w:color="auto" w:fill="FFFFFF"/>
              <w:suppressAutoHyphens/>
              <w:jc w:val="right"/>
              <w:rPr>
                <w:sz w:val="20"/>
                <w:szCs w:val="20"/>
                <w:highlight w:val="cyan"/>
              </w:rPr>
            </w:pPr>
            <w:r w:rsidRPr="00080A9D">
              <w:rPr>
                <w:color w:val="000000"/>
                <w:sz w:val="20"/>
                <w:szCs w:val="20"/>
              </w:rPr>
              <w:t>1,080</w:t>
            </w:r>
          </w:p>
        </w:tc>
        <w:tc>
          <w:tcPr>
            <w:tcW w:w="716" w:type="pct"/>
            <w:vAlign w:val="bottom"/>
          </w:tcPr>
          <w:p w14:paraId="3988D0C6" w14:textId="77777777" w:rsidR="005F2EC5" w:rsidRPr="00080A9D" w:rsidRDefault="005F2EC5">
            <w:pPr>
              <w:keepNext/>
              <w:keepLines/>
              <w:shd w:val="clear" w:color="auto" w:fill="FFFFFF"/>
              <w:suppressAutoHyphens/>
              <w:jc w:val="right"/>
              <w:rPr>
                <w:sz w:val="20"/>
                <w:szCs w:val="20"/>
                <w:highlight w:val="cyan"/>
              </w:rPr>
            </w:pPr>
            <w:r w:rsidRPr="00080A9D">
              <w:rPr>
                <w:color w:val="000000"/>
                <w:sz w:val="20"/>
                <w:szCs w:val="20"/>
              </w:rPr>
              <w:t>9,609</w:t>
            </w:r>
          </w:p>
        </w:tc>
        <w:tc>
          <w:tcPr>
            <w:tcW w:w="680" w:type="pct"/>
            <w:vAlign w:val="bottom"/>
          </w:tcPr>
          <w:p w14:paraId="50BDFF84" w14:textId="77777777" w:rsidR="005F2EC5" w:rsidRPr="00080A9D" w:rsidRDefault="005F2EC5">
            <w:pPr>
              <w:keepNext/>
              <w:keepLines/>
              <w:shd w:val="clear" w:color="auto" w:fill="FFFFFF"/>
              <w:suppressAutoHyphens/>
              <w:jc w:val="right"/>
              <w:rPr>
                <w:sz w:val="20"/>
                <w:szCs w:val="20"/>
                <w:highlight w:val="cyan"/>
              </w:rPr>
            </w:pPr>
            <w:r w:rsidRPr="00080A9D">
              <w:rPr>
                <w:color w:val="000000"/>
                <w:sz w:val="20"/>
                <w:szCs w:val="20"/>
              </w:rPr>
              <w:t>-13,799</w:t>
            </w:r>
          </w:p>
        </w:tc>
        <w:tc>
          <w:tcPr>
            <w:tcW w:w="734" w:type="pct"/>
            <w:vAlign w:val="bottom"/>
          </w:tcPr>
          <w:p w14:paraId="24003EA6" w14:textId="77777777" w:rsidR="005F2EC5" w:rsidRPr="00080A9D" w:rsidRDefault="005F2EC5">
            <w:pPr>
              <w:keepNext/>
              <w:keepLines/>
              <w:shd w:val="clear" w:color="auto" w:fill="FFFFFF"/>
              <w:suppressAutoHyphens/>
              <w:jc w:val="right"/>
              <w:rPr>
                <w:sz w:val="20"/>
                <w:szCs w:val="20"/>
              </w:rPr>
            </w:pPr>
            <w:r w:rsidRPr="00080A9D">
              <w:rPr>
                <w:color w:val="000000"/>
                <w:sz w:val="20"/>
                <w:szCs w:val="20"/>
              </w:rPr>
              <w:t>967</w:t>
            </w:r>
          </w:p>
        </w:tc>
        <w:tc>
          <w:tcPr>
            <w:tcW w:w="707" w:type="pct"/>
          </w:tcPr>
          <w:p w14:paraId="38703C06" w14:textId="77777777" w:rsidR="005F2EC5" w:rsidRPr="00080A9D" w:rsidRDefault="005F2EC5">
            <w:pPr>
              <w:jc w:val="right"/>
              <w:rPr>
                <w:sz w:val="20"/>
                <w:szCs w:val="20"/>
              </w:rPr>
            </w:pPr>
            <w:r w:rsidRPr="00080A9D">
              <w:rPr>
                <w:sz w:val="20"/>
                <w:szCs w:val="20"/>
              </w:rPr>
              <w:t>19,562</w:t>
            </w:r>
          </w:p>
        </w:tc>
      </w:tr>
      <w:tr w:rsidR="005F2EC5" w14:paraId="7DF11B99" w14:textId="77777777">
        <w:trPr>
          <w:trHeight w:val="159"/>
        </w:trPr>
        <w:tc>
          <w:tcPr>
            <w:tcW w:w="911" w:type="pct"/>
          </w:tcPr>
          <w:p w14:paraId="68CC7AF0" w14:textId="77777777" w:rsidR="005F2EC5" w:rsidRPr="00080A9D" w:rsidRDefault="005F2EC5">
            <w:pPr>
              <w:widowControl w:val="0"/>
              <w:shd w:val="clear" w:color="auto" w:fill="FFFFFF"/>
              <w:suppressAutoHyphens/>
              <w:rPr>
                <w:sz w:val="20"/>
                <w:szCs w:val="20"/>
              </w:rPr>
            </w:pPr>
            <w:r w:rsidRPr="00080A9D">
              <w:rPr>
                <w:noProof/>
                <w:sz w:val="20"/>
                <w:szCs w:val="20"/>
              </w:rPr>
              <w:t>HFC-125</w:t>
            </w:r>
          </w:p>
        </w:tc>
        <w:tc>
          <w:tcPr>
            <w:tcW w:w="601" w:type="pct"/>
          </w:tcPr>
          <w:p w14:paraId="0795292D" w14:textId="77777777" w:rsidR="005F2EC5" w:rsidRPr="00080A9D" w:rsidRDefault="005F2EC5">
            <w:pPr>
              <w:keepNext/>
              <w:keepLines/>
              <w:shd w:val="clear" w:color="auto" w:fill="FFFFFF"/>
              <w:suppressAutoHyphens/>
              <w:jc w:val="right"/>
              <w:rPr>
                <w:sz w:val="20"/>
                <w:szCs w:val="20"/>
              </w:rPr>
            </w:pPr>
            <w:r w:rsidRPr="00080A9D">
              <w:rPr>
                <w:sz w:val="20"/>
                <w:szCs w:val="20"/>
              </w:rPr>
              <w:t>3,500</w:t>
            </w:r>
          </w:p>
        </w:tc>
        <w:tc>
          <w:tcPr>
            <w:tcW w:w="651" w:type="pct"/>
            <w:vAlign w:val="bottom"/>
          </w:tcPr>
          <w:p w14:paraId="00594A9D" w14:textId="77777777" w:rsidR="005F2EC5" w:rsidRPr="00080A9D" w:rsidRDefault="005F2EC5">
            <w:pPr>
              <w:keepNext/>
              <w:keepLines/>
              <w:shd w:val="clear" w:color="auto" w:fill="FFFFFF"/>
              <w:suppressAutoHyphens/>
              <w:jc w:val="right"/>
              <w:rPr>
                <w:sz w:val="20"/>
                <w:szCs w:val="20"/>
                <w:highlight w:val="cyan"/>
              </w:rPr>
            </w:pPr>
          </w:p>
        </w:tc>
        <w:tc>
          <w:tcPr>
            <w:tcW w:w="716" w:type="pct"/>
            <w:vAlign w:val="bottom"/>
          </w:tcPr>
          <w:p w14:paraId="7C902367" w14:textId="77777777" w:rsidR="005F2EC5" w:rsidRPr="00080A9D" w:rsidRDefault="005F2EC5">
            <w:pPr>
              <w:keepNext/>
              <w:keepLines/>
              <w:shd w:val="clear" w:color="auto" w:fill="FFFFFF"/>
              <w:suppressAutoHyphens/>
              <w:jc w:val="right"/>
              <w:rPr>
                <w:sz w:val="20"/>
                <w:szCs w:val="20"/>
                <w:highlight w:val="cyan"/>
              </w:rPr>
            </w:pPr>
            <w:r w:rsidRPr="00080A9D">
              <w:rPr>
                <w:color w:val="000000"/>
                <w:sz w:val="20"/>
                <w:szCs w:val="20"/>
              </w:rPr>
              <w:t>8,757</w:t>
            </w:r>
          </w:p>
        </w:tc>
        <w:tc>
          <w:tcPr>
            <w:tcW w:w="680" w:type="pct"/>
            <w:vAlign w:val="bottom"/>
          </w:tcPr>
          <w:p w14:paraId="40AB135E" w14:textId="77777777" w:rsidR="005F2EC5" w:rsidRPr="00080A9D" w:rsidRDefault="005F2EC5">
            <w:pPr>
              <w:keepNext/>
              <w:keepLines/>
              <w:shd w:val="clear" w:color="auto" w:fill="FFFFFF"/>
              <w:suppressAutoHyphens/>
              <w:jc w:val="right"/>
              <w:rPr>
                <w:sz w:val="20"/>
                <w:szCs w:val="20"/>
                <w:highlight w:val="cyan"/>
              </w:rPr>
            </w:pPr>
            <w:r w:rsidRPr="00080A9D">
              <w:rPr>
                <w:color w:val="000000"/>
                <w:sz w:val="20"/>
                <w:szCs w:val="20"/>
              </w:rPr>
              <w:t>-5,373</w:t>
            </w:r>
          </w:p>
        </w:tc>
        <w:tc>
          <w:tcPr>
            <w:tcW w:w="734" w:type="pct"/>
            <w:vAlign w:val="bottom"/>
          </w:tcPr>
          <w:p w14:paraId="7E12C30E" w14:textId="77777777" w:rsidR="005F2EC5" w:rsidRPr="00080A9D" w:rsidRDefault="005F2EC5">
            <w:pPr>
              <w:keepNext/>
              <w:keepLines/>
              <w:shd w:val="clear" w:color="auto" w:fill="FFFFFF"/>
              <w:suppressAutoHyphens/>
              <w:jc w:val="right"/>
              <w:rPr>
                <w:sz w:val="20"/>
                <w:szCs w:val="20"/>
              </w:rPr>
            </w:pPr>
            <w:r w:rsidRPr="00080A9D">
              <w:rPr>
                <w:color w:val="000000"/>
                <w:sz w:val="20"/>
                <w:szCs w:val="20"/>
              </w:rPr>
              <w:t>-3,427</w:t>
            </w:r>
          </w:p>
        </w:tc>
        <w:tc>
          <w:tcPr>
            <w:tcW w:w="707" w:type="pct"/>
          </w:tcPr>
          <w:p w14:paraId="30D1DBFC" w14:textId="77777777" w:rsidR="005F2EC5" w:rsidRPr="00080A9D" w:rsidRDefault="005F2EC5">
            <w:pPr>
              <w:jc w:val="right"/>
              <w:rPr>
                <w:sz w:val="20"/>
                <w:szCs w:val="20"/>
              </w:rPr>
            </w:pPr>
            <w:r w:rsidRPr="00080A9D">
              <w:rPr>
                <w:sz w:val="20"/>
                <w:szCs w:val="20"/>
              </w:rPr>
              <w:t>133,322</w:t>
            </w:r>
          </w:p>
        </w:tc>
      </w:tr>
      <w:tr w:rsidR="005F2EC5" w14:paraId="3076A448" w14:textId="77777777">
        <w:tc>
          <w:tcPr>
            <w:tcW w:w="911" w:type="pct"/>
          </w:tcPr>
          <w:p w14:paraId="25BCC09C" w14:textId="77777777" w:rsidR="005F2EC5" w:rsidRPr="00080A9D" w:rsidRDefault="005F2EC5">
            <w:pPr>
              <w:shd w:val="clear" w:color="auto" w:fill="FFFFFF"/>
              <w:suppressAutoHyphens/>
              <w:rPr>
                <w:sz w:val="20"/>
                <w:szCs w:val="20"/>
              </w:rPr>
            </w:pPr>
            <w:r w:rsidRPr="00080A9D">
              <w:rPr>
                <w:noProof/>
                <w:sz w:val="20"/>
                <w:szCs w:val="20"/>
              </w:rPr>
              <w:t>HFC-134a</w:t>
            </w:r>
          </w:p>
        </w:tc>
        <w:tc>
          <w:tcPr>
            <w:tcW w:w="601" w:type="pct"/>
          </w:tcPr>
          <w:p w14:paraId="5535D63F" w14:textId="77777777" w:rsidR="005F2EC5" w:rsidRPr="00080A9D" w:rsidRDefault="005F2EC5">
            <w:pPr>
              <w:shd w:val="clear" w:color="auto" w:fill="FFFFFF"/>
              <w:suppressAutoHyphens/>
              <w:jc w:val="right"/>
              <w:rPr>
                <w:sz w:val="20"/>
                <w:szCs w:val="20"/>
              </w:rPr>
            </w:pPr>
            <w:r w:rsidRPr="00080A9D">
              <w:rPr>
                <w:sz w:val="20"/>
                <w:szCs w:val="20"/>
              </w:rPr>
              <w:t>1,430</w:t>
            </w:r>
          </w:p>
        </w:tc>
        <w:tc>
          <w:tcPr>
            <w:tcW w:w="651" w:type="pct"/>
            <w:vAlign w:val="bottom"/>
          </w:tcPr>
          <w:p w14:paraId="0D6903DC" w14:textId="77777777" w:rsidR="005F2EC5" w:rsidRPr="00080A9D" w:rsidRDefault="005F2EC5">
            <w:pPr>
              <w:shd w:val="clear" w:color="auto" w:fill="FFFFFF"/>
              <w:suppressAutoHyphens/>
              <w:jc w:val="right"/>
              <w:rPr>
                <w:sz w:val="20"/>
                <w:szCs w:val="20"/>
              </w:rPr>
            </w:pPr>
            <w:r w:rsidRPr="00080A9D">
              <w:rPr>
                <w:color w:val="000000"/>
                <w:sz w:val="20"/>
                <w:szCs w:val="20"/>
              </w:rPr>
              <w:t>1,597,510</w:t>
            </w:r>
          </w:p>
        </w:tc>
        <w:tc>
          <w:tcPr>
            <w:tcW w:w="716" w:type="pct"/>
            <w:vAlign w:val="bottom"/>
          </w:tcPr>
          <w:p w14:paraId="10C5C1A7" w14:textId="77777777" w:rsidR="005F2EC5" w:rsidRPr="00080A9D" w:rsidRDefault="005F2EC5">
            <w:pPr>
              <w:shd w:val="clear" w:color="auto" w:fill="FFFFFF"/>
              <w:suppressAutoHyphens/>
              <w:jc w:val="right"/>
              <w:rPr>
                <w:sz w:val="20"/>
                <w:szCs w:val="20"/>
              </w:rPr>
            </w:pPr>
            <w:r w:rsidRPr="00080A9D">
              <w:rPr>
                <w:color w:val="000000"/>
                <w:sz w:val="20"/>
                <w:szCs w:val="20"/>
              </w:rPr>
              <w:t>2,364,278</w:t>
            </w:r>
          </w:p>
        </w:tc>
        <w:tc>
          <w:tcPr>
            <w:tcW w:w="680" w:type="pct"/>
            <w:vAlign w:val="bottom"/>
          </w:tcPr>
          <w:p w14:paraId="0DA2D606" w14:textId="77777777" w:rsidR="005F2EC5" w:rsidRPr="00080A9D" w:rsidRDefault="005F2EC5">
            <w:pPr>
              <w:shd w:val="clear" w:color="auto" w:fill="FFFFFF"/>
              <w:suppressAutoHyphens/>
              <w:jc w:val="right"/>
              <w:rPr>
                <w:sz w:val="20"/>
                <w:szCs w:val="20"/>
              </w:rPr>
            </w:pPr>
            <w:r w:rsidRPr="00080A9D">
              <w:rPr>
                <w:color w:val="000000"/>
                <w:sz w:val="20"/>
                <w:szCs w:val="20"/>
              </w:rPr>
              <w:t>2,154,416</w:t>
            </w:r>
          </w:p>
        </w:tc>
        <w:tc>
          <w:tcPr>
            <w:tcW w:w="734" w:type="pct"/>
            <w:vAlign w:val="bottom"/>
          </w:tcPr>
          <w:p w14:paraId="3AF95A0E" w14:textId="77777777" w:rsidR="005F2EC5" w:rsidRPr="00080A9D" w:rsidRDefault="005F2EC5">
            <w:pPr>
              <w:shd w:val="clear" w:color="auto" w:fill="FFFFFF"/>
              <w:suppressAutoHyphens/>
              <w:jc w:val="right"/>
              <w:rPr>
                <w:sz w:val="20"/>
                <w:szCs w:val="20"/>
              </w:rPr>
            </w:pPr>
            <w:r w:rsidRPr="00080A9D">
              <w:rPr>
                <w:color w:val="000000"/>
                <w:sz w:val="20"/>
                <w:szCs w:val="20"/>
              </w:rPr>
              <w:t>1,960,477</w:t>
            </w:r>
          </w:p>
        </w:tc>
        <w:tc>
          <w:tcPr>
            <w:tcW w:w="707" w:type="pct"/>
          </w:tcPr>
          <w:p w14:paraId="0B009591" w14:textId="77777777" w:rsidR="005F2EC5" w:rsidRPr="00080A9D" w:rsidRDefault="005F2EC5">
            <w:pPr>
              <w:jc w:val="right"/>
              <w:rPr>
                <w:sz w:val="20"/>
                <w:szCs w:val="20"/>
              </w:rPr>
            </w:pPr>
            <w:r w:rsidRPr="00080A9D">
              <w:rPr>
                <w:sz w:val="20"/>
                <w:szCs w:val="20"/>
              </w:rPr>
              <w:t>2,106,752</w:t>
            </w:r>
          </w:p>
        </w:tc>
      </w:tr>
      <w:tr w:rsidR="005F2EC5" w14:paraId="528985AD" w14:textId="77777777">
        <w:tc>
          <w:tcPr>
            <w:tcW w:w="911" w:type="pct"/>
            <w:vAlign w:val="bottom"/>
          </w:tcPr>
          <w:p w14:paraId="5289385E" w14:textId="77777777" w:rsidR="005F2EC5" w:rsidRPr="00080A9D" w:rsidRDefault="005F2EC5">
            <w:pPr>
              <w:shd w:val="clear" w:color="auto" w:fill="FFFFFF"/>
              <w:suppressAutoHyphens/>
              <w:rPr>
                <w:sz w:val="20"/>
                <w:szCs w:val="20"/>
              </w:rPr>
            </w:pPr>
            <w:r w:rsidRPr="00080A9D">
              <w:rPr>
                <w:noProof/>
                <w:sz w:val="20"/>
                <w:szCs w:val="20"/>
              </w:rPr>
              <w:t>HFC-143a</w:t>
            </w:r>
          </w:p>
        </w:tc>
        <w:tc>
          <w:tcPr>
            <w:tcW w:w="601" w:type="pct"/>
            <w:vAlign w:val="bottom"/>
          </w:tcPr>
          <w:p w14:paraId="754462A9" w14:textId="77777777" w:rsidR="005F2EC5" w:rsidRPr="00080A9D" w:rsidRDefault="005F2EC5">
            <w:pPr>
              <w:shd w:val="clear" w:color="auto" w:fill="FFFFFF"/>
              <w:suppressAutoHyphens/>
              <w:jc w:val="right"/>
              <w:rPr>
                <w:sz w:val="20"/>
                <w:szCs w:val="20"/>
              </w:rPr>
            </w:pPr>
            <w:r w:rsidRPr="00080A9D">
              <w:rPr>
                <w:sz w:val="20"/>
                <w:szCs w:val="20"/>
              </w:rPr>
              <w:t>4,470</w:t>
            </w:r>
          </w:p>
        </w:tc>
        <w:tc>
          <w:tcPr>
            <w:tcW w:w="651" w:type="pct"/>
            <w:vAlign w:val="bottom"/>
          </w:tcPr>
          <w:p w14:paraId="5B89D88A" w14:textId="77777777" w:rsidR="005F2EC5" w:rsidRPr="00080A9D" w:rsidRDefault="005F2EC5">
            <w:pPr>
              <w:shd w:val="clear" w:color="auto" w:fill="FFFFFF"/>
              <w:suppressAutoHyphens/>
              <w:jc w:val="right"/>
              <w:rPr>
                <w:sz w:val="20"/>
                <w:szCs w:val="20"/>
              </w:rPr>
            </w:pPr>
            <w:r w:rsidRPr="00080A9D">
              <w:rPr>
                <w:color w:val="000000"/>
                <w:sz w:val="20"/>
                <w:szCs w:val="20"/>
              </w:rPr>
              <w:t>340,829</w:t>
            </w:r>
          </w:p>
        </w:tc>
        <w:tc>
          <w:tcPr>
            <w:tcW w:w="716" w:type="pct"/>
            <w:vAlign w:val="bottom"/>
          </w:tcPr>
          <w:p w14:paraId="52451CBE" w14:textId="77777777" w:rsidR="005F2EC5" w:rsidRPr="00080A9D" w:rsidRDefault="005F2EC5">
            <w:pPr>
              <w:shd w:val="clear" w:color="auto" w:fill="FFFFFF"/>
              <w:suppressAutoHyphens/>
              <w:jc w:val="right"/>
              <w:rPr>
                <w:sz w:val="20"/>
                <w:szCs w:val="20"/>
              </w:rPr>
            </w:pPr>
            <w:r w:rsidRPr="00080A9D">
              <w:rPr>
                <w:color w:val="000000"/>
                <w:sz w:val="20"/>
                <w:szCs w:val="20"/>
              </w:rPr>
              <w:t>50,104</w:t>
            </w:r>
          </w:p>
        </w:tc>
        <w:tc>
          <w:tcPr>
            <w:tcW w:w="680" w:type="pct"/>
            <w:vAlign w:val="bottom"/>
          </w:tcPr>
          <w:p w14:paraId="406C9378" w14:textId="77777777" w:rsidR="005F2EC5" w:rsidRPr="00080A9D" w:rsidRDefault="005F2EC5">
            <w:pPr>
              <w:shd w:val="clear" w:color="auto" w:fill="FFFFFF"/>
              <w:suppressAutoHyphens/>
              <w:jc w:val="right"/>
              <w:rPr>
                <w:sz w:val="20"/>
                <w:szCs w:val="20"/>
              </w:rPr>
            </w:pPr>
            <w:r w:rsidRPr="00080A9D">
              <w:rPr>
                <w:sz w:val="20"/>
                <w:szCs w:val="20"/>
              </w:rPr>
              <w:t>0</w:t>
            </w:r>
          </w:p>
        </w:tc>
        <w:tc>
          <w:tcPr>
            <w:tcW w:w="734" w:type="pct"/>
            <w:vAlign w:val="bottom"/>
          </w:tcPr>
          <w:p w14:paraId="20623265" w14:textId="77777777" w:rsidR="005F2EC5" w:rsidRPr="00080A9D" w:rsidRDefault="005F2EC5">
            <w:pPr>
              <w:shd w:val="clear" w:color="auto" w:fill="FFFFFF"/>
              <w:suppressAutoHyphens/>
              <w:jc w:val="right"/>
              <w:rPr>
                <w:sz w:val="20"/>
                <w:szCs w:val="20"/>
              </w:rPr>
            </w:pPr>
            <w:r w:rsidRPr="00080A9D">
              <w:rPr>
                <w:sz w:val="20"/>
                <w:szCs w:val="20"/>
              </w:rPr>
              <w:t>0</w:t>
            </w:r>
          </w:p>
        </w:tc>
        <w:tc>
          <w:tcPr>
            <w:tcW w:w="707" w:type="pct"/>
          </w:tcPr>
          <w:p w14:paraId="72341153" w14:textId="77777777" w:rsidR="005F2EC5" w:rsidRPr="00080A9D" w:rsidRDefault="005F2EC5">
            <w:pPr>
              <w:jc w:val="right"/>
              <w:rPr>
                <w:sz w:val="20"/>
                <w:szCs w:val="20"/>
              </w:rPr>
            </w:pPr>
            <w:r w:rsidRPr="00080A9D">
              <w:rPr>
                <w:sz w:val="20"/>
                <w:szCs w:val="20"/>
              </w:rPr>
              <w:t>0</w:t>
            </w:r>
          </w:p>
        </w:tc>
      </w:tr>
      <w:tr w:rsidR="005F2EC5" w14:paraId="5B833EEB" w14:textId="77777777">
        <w:tc>
          <w:tcPr>
            <w:tcW w:w="911" w:type="pct"/>
            <w:vAlign w:val="bottom"/>
          </w:tcPr>
          <w:p w14:paraId="00DA26AD" w14:textId="77777777" w:rsidR="005F2EC5" w:rsidRPr="00080A9D" w:rsidRDefault="005F2EC5">
            <w:pPr>
              <w:shd w:val="clear" w:color="auto" w:fill="FFFFFF"/>
              <w:suppressAutoHyphens/>
              <w:rPr>
                <w:sz w:val="20"/>
                <w:szCs w:val="20"/>
              </w:rPr>
            </w:pPr>
            <w:r w:rsidRPr="00080A9D">
              <w:rPr>
                <w:noProof/>
                <w:sz w:val="20"/>
                <w:szCs w:val="20"/>
              </w:rPr>
              <w:t>HFC-152a</w:t>
            </w:r>
          </w:p>
        </w:tc>
        <w:tc>
          <w:tcPr>
            <w:tcW w:w="601" w:type="pct"/>
            <w:vAlign w:val="bottom"/>
          </w:tcPr>
          <w:p w14:paraId="4C0A72BE" w14:textId="77777777" w:rsidR="005F2EC5" w:rsidRPr="00080A9D" w:rsidRDefault="005F2EC5">
            <w:pPr>
              <w:shd w:val="clear" w:color="auto" w:fill="FFFFFF"/>
              <w:suppressAutoHyphens/>
              <w:jc w:val="right"/>
              <w:rPr>
                <w:sz w:val="20"/>
                <w:szCs w:val="20"/>
              </w:rPr>
            </w:pPr>
            <w:r w:rsidRPr="00080A9D">
              <w:rPr>
                <w:sz w:val="20"/>
                <w:szCs w:val="20"/>
              </w:rPr>
              <w:t>124</w:t>
            </w:r>
          </w:p>
        </w:tc>
        <w:tc>
          <w:tcPr>
            <w:tcW w:w="651" w:type="pct"/>
            <w:vAlign w:val="bottom"/>
          </w:tcPr>
          <w:p w14:paraId="47E0D032" w14:textId="77777777" w:rsidR="005F2EC5" w:rsidRPr="00080A9D" w:rsidRDefault="005F2EC5">
            <w:pPr>
              <w:shd w:val="clear" w:color="auto" w:fill="FFFFFF"/>
              <w:suppressAutoHyphens/>
              <w:jc w:val="right"/>
              <w:rPr>
                <w:sz w:val="20"/>
                <w:szCs w:val="20"/>
              </w:rPr>
            </w:pPr>
            <w:r w:rsidRPr="00080A9D">
              <w:rPr>
                <w:sz w:val="20"/>
                <w:szCs w:val="20"/>
              </w:rPr>
              <w:t>0</w:t>
            </w:r>
          </w:p>
        </w:tc>
        <w:tc>
          <w:tcPr>
            <w:tcW w:w="716" w:type="pct"/>
            <w:vAlign w:val="bottom"/>
          </w:tcPr>
          <w:p w14:paraId="169FE60F" w14:textId="77777777" w:rsidR="005F2EC5" w:rsidRPr="00080A9D" w:rsidRDefault="005F2EC5">
            <w:pPr>
              <w:shd w:val="clear" w:color="auto" w:fill="FFFFFF"/>
              <w:suppressAutoHyphens/>
              <w:jc w:val="right"/>
              <w:rPr>
                <w:sz w:val="20"/>
                <w:szCs w:val="20"/>
              </w:rPr>
            </w:pPr>
            <w:r w:rsidRPr="00080A9D">
              <w:rPr>
                <w:color w:val="000000"/>
                <w:sz w:val="20"/>
                <w:szCs w:val="20"/>
              </w:rPr>
              <w:t>16,492</w:t>
            </w:r>
          </w:p>
        </w:tc>
        <w:tc>
          <w:tcPr>
            <w:tcW w:w="680" w:type="pct"/>
            <w:vAlign w:val="bottom"/>
          </w:tcPr>
          <w:p w14:paraId="0F498367" w14:textId="77777777" w:rsidR="005F2EC5" w:rsidRPr="00080A9D" w:rsidRDefault="005F2EC5">
            <w:pPr>
              <w:shd w:val="clear" w:color="auto" w:fill="FFFFFF"/>
              <w:suppressAutoHyphens/>
              <w:jc w:val="right"/>
              <w:rPr>
                <w:sz w:val="20"/>
                <w:szCs w:val="20"/>
              </w:rPr>
            </w:pPr>
            <w:r w:rsidRPr="00080A9D">
              <w:rPr>
                <w:color w:val="000000"/>
                <w:sz w:val="20"/>
                <w:szCs w:val="20"/>
              </w:rPr>
              <w:t>21,268</w:t>
            </w:r>
          </w:p>
        </w:tc>
        <w:tc>
          <w:tcPr>
            <w:tcW w:w="734" w:type="pct"/>
            <w:vAlign w:val="bottom"/>
          </w:tcPr>
          <w:p w14:paraId="1242B181" w14:textId="77777777" w:rsidR="005F2EC5" w:rsidRPr="00080A9D" w:rsidRDefault="005F2EC5">
            <w:pPr>
              <w:shd w:val="clear" w:color="auto" w:fill="FFFFFF"/>
              <w:suppressAutoHyphens/>
              <w:jc w:val="right"/>
              <w:rPr>
                <w:sz w:val="20"/>
                <w:szCs w:val="20"/>
              </w:rPr>
            </w:pPr>
            <w:r w:rsidRPr="00080A9D">
              <w:rPr>
                <w:color w:val="000000"/>
                <w:sz w:val="20"/>
                <w:szCs w:val="20"/>
              </w:rPr>
              <w:t>25,475</w:t>
            </w:r>
          </w:p>
        </w:tc>
        <w:tc>
          <w:tcPr>
            <w:tcW w:w="707" w:type="pct"/>
          </w:tcPr>
          <w:p w14:paraId="23A0665A" w14:textId="77777777" w:rsidR="005F2EC5" w:rsidRPr="00080A9D" w:rsidRDefault="005F2EC5">
            <w:pPr>
              <w:jc w:val="right"/>
              <w:rPr>
                <w:sz w:val="20"/>
                <w:szCs w:val="20"/>
              </w:rPr>
            </w:pPr>
            <w:r w:rsidRPr="00080A9D">
              <w:rPr>
                <w:sz w:val="20"/>
                <w:szCs w:val="20"/>
              </w:rPr>
              <w:t>16,485</w:t>
            </w:r>
          </w:p>
        </w:tc>
      </w:tr>
      <w:tr w:rsidR="005F2EC5" w14:paraId="1CF6F814" w14:textId="77777777">
        <w:tc>
          <w:tcPr>
            <w:tcW w:w="911" w:type="pct"/>
            <w:vAlign w:val="bottom"/>
          </w:tcPr>
          <w:p w14:paraId="5511AE5D" w14:textId="77777777" w:rsidR="005F2EC5" w:rsidRPr="00080A9D" w:rsidRDefault="005F2EC5">
            <w:pPr>
              <w:shd w:val="clear" w:color="auto" w:fill="FFFFFF"/>
              <w:suppressAutoHyphens/>
              <w:rPr>
                <w:sz w:val="20"/>
                <w:szCs w:val="20"/>
              </w:rPr>
            </w:pPr>
            <w:r w:rsidRPr="00080A9D">
              <w:rPr>
                <w:noProof/>
                <w:color w:val="000000"/>
                <w:sz w:val="20"/>
                <w:szCs w:val="20"/>
              </w:rPr>
              <w:t>HFC-245fa</w:t>
            </w:r>
          </w:p>
        </w:tc>
        <w:tc>
          <w:tcPr>
            <w:tcW w:w="601" w:type="pct"/>
            <w:vAlign w:val="bottom"/>
          </w:tcPr>
          <w:p w14:paraId="225AFC54" w14:textId="77777777" w:rsidR="005F2EC5" w:rsidRPr="00080A9D" w:rsidRDefault="005F2EC5">
            <w:pPr>
              <w:shd w:val="clear" w:color="auto" w:fill="FFFFFF"/>
              <w:suppressAutoHyphens/>
              <w:jc w:val="right"/>
              <w:rPr>
                <w:sz w:val="20"/>
                <w:szCs w:val="20"/>
              </w:rPr>
            </w:pPr>
            <w:r w:rsidRPr="00080A9D">
              <w:rPr>
                <w:color w:val="000000"/>
                <w:sz w:val="20"/>
                <w:szCs w:val="20"/>
              </w:rPr>
              <w:t>1,030</w:t>
            </w:r>
          </w:p>
        </w:tc>
        <w:tc>
          <w:tcPr>
            <w:tcW w:w="651" w:type="pct"/>
            <w:vAlign w:val="bottom"/>
          </w:tcPr>
          <w:p w14:paraId="178EF47D" w14:textId="77777777" w:rsidR="005F2EC5" w:rsidRPr="00080A9D" w:rsidRDefault="005F2EC5">
            <w:pPr>
              <w:shd w:val="clear" w:color="auto" w:fill="FFFFFF"/>
              <w:suppressAutoHyphens/>
              <w:jc w:val="right"/>
              <w:rPr>
                <w:sz w:val="20"/>
                <w:szCs w:val="20"/>
              </w:rPr>
            </w:pPr>
            <w:r w:rsidRPr="00080A9D">
              <w:rPr>
                <w:color w:val="000000"/>
                <w:sz w:val="20"/>
                <w:szCs w:val="20"/>
              </w:rPr>
              <w:t>38,991</w:t>
            </w:r>
          </w:p>
        </w:tc>
        <w:tc>
          <w:tcPr>
            <w:tcW w:w="716" w:type="pct"/>
            <w:vAlign w:val="bottom"/>
          </w:tcPr>
          <w:p w14:paraId="62462E4F" w14:textId="77777777" w:rsidR="005F2EC5" w:rsidRPr="00080A9D" w:rsidRDefault="005F2EC5">
            <w:pPr>
              <w:shd w:val="clear" w:color="auto" w:fill="FFFFFF"/>
              <w:suppressAutoHyphens/>
              <w:jc w:val="right"/>
              <w:rPr>
                <w:sz w:val="20"/>
                <w:szCs w:val="20"/>
              </w:rPr>
            </w:pPr>
            <w:r w:rsidRPr="00080A9D">
              <w:rPr>
                <w:color w:val="000000"/>
                <w:sz w:val="20"/>
                <w:szCs w:val="20"/>
              </w:rPr>
              <w:t>51,323</w:t>
            </w:r>
          </w:p>
        </w:tc>
        <w:tc>
          <w:tcPr>
            <w:tcW w:w="680" w:type="pct"/>
            <w:vAlign w:val="bottom"/>
          </w:tcPr>
          <w:p w14:paraId="396B70CE" w14:textId="77777777" w:rsidR="005F2EC5" w:rsidRPr="00080A9D" w:rsidRDefault="005F2EC5">
            <w:pPr>
              <w:shd w:val="clear" w:color="auto" w:fill="FFFFFF"/>
              <w:suppressAutoHyphens/>
              <w:jc w:val="right"/>
              <w:rPr>
                <w:sz w:val="20"/>
                <w:szCs w:val="20"/>
              </w:rPr>
            </w:pPr>
            <w:r w:rsidRPr="00080A9D">
              <w:rPr>
                <w:sz w:val="20"/>
                <w:szCs w:val="20"/>
              </w:rPr>
              <w:t>0</w:t>
            </w:r>
          </w:p>
        </w:tc>
        <w:tc>
          <w:tcPr>
            <w:tcW w:w="734" w:type="pct"/>
            <w:vAlign w:val="bottom"/>
          </w:tcPr>
          <w:p w14:paraId="69D35C16" w14:textId="77777777" w:rsidR="005F2EC5" w:rsidRPr="00080A9D" w:rsidRDefault="005F2EC5">
            <w:pPr>
              <w:shd w:val="clear" w:color="auto" w:fill="FFFFFF"/>
              <w:suppressAutoHyphens/>
              <w:jc w:val="right"/>
              <w:rPr>
                <w:sz w:val="20"/>
                <w:szCs w:val="20"/>
              </w:rPr>
            </w:pPr>
            <w:r w:rsidRPr="00080A9D">
              <w:rPr>
                <w:color w:val="000000"/>
                <w:sz w:val="20"/>
                <w:szCs w:val="20"/>
              </w:rPr>
              <w:t>55,620</w:t>
            </w:r>
          </w:p>
        </w:tc>
        <w:tc>
          <w:tcPr>
            <w:tcW w:w="707" w:type="pct"/>
          </w:tcPr>
          <w:p w14:paraId="6C809C3E" w14:textId="77777777" w:rsidR="005F2EC5" w:rsidRPr="00080A9D" w:rsidRDefault="005F2EC5">
            <w:pPr>
              <w:jc w:val="right"/>
              <w:rPr>
                <w:sz w:val="20"/>
                <w:szCs w:val="20"/>
              </w:rPr>
            </w:pPr>
            <w:r w:rsidRPr="00080A9D">
              <w:rPr>
                <w:sz w:val="20"/>
                <w:szCs w:val="20"/>
              </w:rPr>
              <w:t>0</w:t>
            </w:r>
          </w:p>
        </w:tc>
      </w:tr>
      <w:tr w:rsidR="005F2EC5" w14:paraId="53CAB4C2" w14:textId="77777777">
        <w:tc>
          <w:tcPr>
            <w:tcW w:w="911" w:type="pct"/>
          </w:tcPr>
          <w:p w14:paraId="4997CCFD" w14:textId="77777777" w:rsidR="005F2EC5" w:rsidRPr="00080A9D" w:rsidRDefault="005F2EC5">
            <w:pPr>
              <w:shd w:val="clear" w:color="auto" w:fill="FFFFFF"/>
              <w:suppressAutoHyphens/>
              <w:rPr>
                <w:sz w:val="20"/>
                <w:szCs w:val="20"/>
              </w:rPr>
            </w:pPr>
            <w:r w:rsidRPr="00080A9D">
              <w:rPr>
                <w:noProof/>
                <w:sz w:val="20"/>
                <w:szCs w:val="20"/>
              </w:rPr>
              <w:t>R-404A</w:t>
            </w:r>
          </w:p>
        </w:tc>
        <w:tc>
          <w:tcPr>
            <w:tcW w:w="601" w:type="pct"/>
          </w:tcPr>
          <w:p w14:paraId="5F9FE8D0" w14:textId="77777777" w:rsidR="005F2EC5" w:rsidRPr="00080A9D" w:rsidRDefault="005F2EC5">
            <w:pPr>
              <w:shd w:val="clear" w:color="auto" w:fill="FFFFFF"/>
              <w:suppressAutoHyphens/>
              <w:jc w:val="right"/>
              <w:rPr>
                <w:sz w:val="20"/>
                <w:szCs w:val="20"/>
              </w:rPr>
            </w:pPr>
            <w:r w:rsidRPr="00080A9D">
              <w:rPr>
                <w:sz w:val="20"/>
                <w:szCs w:val="20"/>
              </w:rPr>
              <w:t>3,922</w:t>
            </w:r>
          </w:p>
        </w:tc>
        <w:tc>
          <w:tcPr>
            <w:tcW w:w="651" w:type="pct"/>
            <w:vAlign w:val="bottom"/>
          </w:tcPr>
          <w:p w14:paraId="14B36AC7" w14:textId="77777777" w:rsidR="005F2EC5" w:rsidRPr="00080A9D" w:rsidRDefault="005F2EC5">
            <w:pPr>
              <w:shd w:val="clear" w:color="auto" w:fill="FFFFFF"/>
              <w:suppressAutoHyphens/>
              <w:jc w:val="right"/>
              <w:rPr>
                <w:sz w:val="20"/>
                <w:szCs w:val="20"/>
              </w:rPr>
            </w:pPr>
            <w:r w:rsidRPr="00080A9D">
              <w:rPr>
                <w:color w:val="000000"/>
                <w:sz w:val="20"/>
                <w:szCs w:val="20"/>
              </w:rPr>
              <w:t>2,554,949</w:t>
            </w:r>
          </w:p>
        </w:tc>
        <w:tc>
          <w:tcPr>
            <w:tcW w:w="716" w:type="pct"/>
            <w:vAlign w:val="bottom"/>
          </w:tcPr>
          <w:p w14:paraId="42140765" w14:textId="77777777" w:rsidR="005F2EC5" w:rsidRPr="00080A9D" w:rsidRDefault="005F2EC5">
            <w:pPr>
              <w:shd w:val="clear" w:color="auto" w:fill="FFFFFF"/>
              <w:suppressAutoHyphens/>
              <w:jc w:val="right"/>
              <w:rPr>
                <w:sz w:val="20"/>
                <w:szCs w:val="20"/>
              </w:rPr>
            </w:pPr>
            <w:r w:rsidRPr="00080A9D">
              <w:rPr>
                <w:color w:val="000000"/>
                <w:sz w:val="20"/>
                <w:szCs w:val="20"/>
              </w:rPr>
              <w:t>2,774,021</w:t>
            </w:r>
          </w:p>
        </w:tc>
        <w:tc>
          <w:tcPr>
            <w:tcW w:w="680" w:type="pct"/>
            <w:vAlign w:val="bottom"/>
          </w:tcPr>
          <w:p w14:paraId="156C82E3" w14:textId="77777777" w:rsidR="005F2EC5" w:rsidRPr="00080A9D" w:rsidRDefault="005F2EC5">
            <w:pPr>
              <w:shd w:val="clear" w:color="auto" w:fill="FFFFFF"/>
              <w:suppressAutoHyphens/>
              <w:jc w:val="right"/>
              <w:rPr>
                <w:sz w:val="20"/>
                <w:szCs w:val="20"/>
              </w:rPr>
            </w:pPr>
            <w:r w:rsidRPr="00080A9D">
              <w:rPr>
                <w:color w:val="000000"/>
                <w:sz w:val="20"/>
                <w:szCs w:val="20"/>
              </w:rPr>
              <w:t>2,462,395</w:t>
            </w:r>
          </w:p>
        </w:tc>
        <w:tc>
          <w:tcPr>
            <w:tcW w:w="734" w:type="pct"/>
            <w:vAlign w:val="bottom"/>
          </w:tcPr>
          <w:p w14:paraId="7EE60618" w14:textId="77777777" w:rsidR="005F2EC5" w:rsidRPr="00080A9D" w:rsidRDefault="005F2EC5">
            <w:pPr>
              <w:shd w:val="clear" w:color="auto" w:fill="FFFFFF"/>
              <w:suppressAutoHyphens/>
              <w:jc w:val="right"/>
              <w:rPr>
                <w:sz w:val="20"/>
                <w:szCs w:val="20"/>
              </w:rPr>
            </w:pPr>
            <w:r w:rsidRPr="00080A9D">
              <w:rPr>
                <w:color w:val="000000"/>
                <w:sz w:val="20"/>
                <w:szCs w:val="20"/>
              </w:rPr>
              <w:t>2,419,036</w:t>
            </w:r>
          </w:p>
        </w:tc>
        <w:tc>
          <w:tcPr>
            <w:tcW w:w="707" w:type="pct"/>
          </w:tcPr>
          <w:p w14:paraId="5984B96F" w14:textId="77777777" w:rsidR="005F2EC5" w:rsidRPr="00080A9D" w:rsidRDefault="005F2EC5">
            <w:pPr>
              <w:jc w:val="right"/>
              <w:rPr>
                <w:sz w:val="20"/>
                <w:szCs w:val="20"/>
              </w:rPr>
            </w:pPr>
            <w:r w:rsidRPr="00080A9D">
              <w:rPr>
                <w:sz w:val="20"/>
                <w:szCs w:val="20"/>
              </w:rPr>
              <w:t>2,651,847</w:t>
            </w:r>
          </w:p>
        </w:tc>
      </w:tr>
      <w:tr w:rsidR="005F2EC5" w14:paraId="569A5019" w14:textId="77777777">
        <w:tc>
          <w:tcPr>
            <w:tcW w:w="911" w:type="pct"/>
            <w:vAlign w:val="bottom"/>
          </w:tcPr>
          <w:p w14:paraId="228563B9" w14:textId="77777777" w:rsidR="005F2EC5" w:rsidRPr="00080A9D" w:rsidRDefault="005F2EC5">
            <w:pPr>
              <w:shd w:val="clear" w:color="auto" w:fill="FFFFFF"/>
              <w:suppressAutoHyphens/>
              <w:rPr>
                <w:sz w:val="20"/>
                <w:szCs w:val="20"/>
              </w:rPr>
            </w:pPr>
            <w:r w:rsidRPr="00080A9D">
              <w:rPr>
                <w:noProof/>
                <w:color w:val="000000"/>
                <w:sz w:val="20"/>
                <w:szCs w:val="20"/>
              </w:rPr>
              <w:t>R-407A</w:t>
            </w:r>
          </w:p>
        </w:tc>
        <w:tc>
          <w:tcPr>
            <w:tcW w:w="601" w:type="pct"/>
            <w:vAlign w:val="bottom"/>
          </w:tcPr>
          <w:p w14:paraId="724F8399" w14:textId="77777777" w:rsidR="005F2EC5" w:rsidRPr="00080A9D" w:rsidRDefault="005F2EC5">
            <w:pPr>
              <w:shd w:val="clear" w:color="auto" w:fill="FFFFFF"/>
              <w:suppressAutoHyphens/>
              <w:jc w:val="right"/>
              <w:rPr>
                <w:sz w:val="20"/>
                <w:szCs w:val="20"/>
              </w:rPr>
            </w:pPr>
            <w:r w:rsidRPr="00080A9D">
              <w:rPr>
                <w:color w:val="000000"/>
                <w:sz w:val="20"/>
                <w:szCs w:val="20"/>
              </w:rPr>
              <w:t>2,107</w:t>
            </w:r>
          </w:p>
        </w:tc>
        <w:tc>
          <w:tcPr>
            <w:tcW w:w="651" w:type="pct"/>
            <w:vAlign w:val="bottom"/>
          </w:tcPr>
          <w:p w14:paraId="6F788B27" w14:textId="77777777" w:rsidR="005F2EC5" w:rsidRPr="00080A9D" w:rsidRDefault="005F2EC5">
            <w:pPr>
              <w:shd w:val="clear" w:color="auto" w:fill="FFFFFF"/>
              <w:suppressAutoHyphens/>
              <w:jc w:val="right"/>
              <w:rPr>
                <w:sz w:val="20"/>
                <w:szCs w:val="20"/>
              </w:rPr>
            </w:pPr>
            <w:r w:rsidRPr="00080A9D">
              <w:rPr>
                <w:sz w:val="20"/>
                <w:szCs w:val="20"/>
              </w:rPr>
              <w:t>0</w:t>
            </w:r>
          </w:p>
        </w:tc>
        <w:tc>
          <w:tcPr>
            <w:tcW w:w="716" w:type="pct"/>
            <w:vAlign w:val="bottom"/>
          </w:tcPr>
          <w:p w14:paraId="7E7F39B2" w14:textId="77777777" w:rsidR="005F2EC5" w:rsidRPr="00080A9D" w:rsidRDefault="005F2EC5">
            <w:pPr>
              <w:shd w:val="clear" w:color="auto" w:fill="FFFFFF"/>
              <w:suppressAutoHyphens/>
              <w:jc w:val="right"/>
              <w:rPr>
                <w:sz w:val="20"/>
                <w:szCs w:val="20"/>
              </w:rPr>
            </w:pPr>
            <w:r w:rsidRPr="00080A9D">
              <w:rPr>
                <w:sz w:val="20"/>
                <w:szCs w:val="20"/>
              </w:rPr>
              <w:t>0</w:t>
            </w:r>
          </w:p>
        </w:tc>
        <w:tc>
          <w:tcPr>
            <w:tcW w:w="680" w:type="pct"/>
            <w:vAlign w:val="bottom"/>
          </w:tcPr>
          <w:p w14:paraId="71D55C78" w14:textId="77777777" w:rsidR="005F2EC5" w:rsidRPr="00080A9D" w:rsidRDefault="005F2EC5">
            <w:pPr>
              <w:shd w:val="clear" w:color="auto" w:fill="FFFFFF"/>
              <w:suppressAutoHyphens/>
              <w:jc w:val="right"/>
              <w:rPr>
                <w:sz w:val="20"/>
                <w:szCs w:val="20"/>
              </w:rPr>
            </w:pPr>
            <w:r w:rsidRPr="00080A9D">
              <w:rPr>
                <w:color w:val="000000"/>
                <w:sz w:val="20"/>
                <w:szCs w:val="20"/>
              </w:rPr>
              <w:t>-53,158</w:t>
            </w:r>
          </w:p>
        </w:tc>
        <w:tc>
          <w:tcPr>
            <w:tcW w:w="734" w:type="pct"/>
            <w:vAlign w:val="bottom"/>
          </w:tcPr>
          <w:p w14:paraId="21495CB5" w14:textId="77777777" w:rsidR="005F2EC5" w:rsidRPr="00080A9D" w:rsidRDefault="005F2EC5">
            <w:pPr>
              <w:shd w:val="clear" w:color="auto" w:fill="FFFFFF"/>
              <w:suppressAutoHyphens/>
              <w:jc w:val="right"/>
              <w:rPr>
                <w:sz w:val="20"/>
                <w:szCs w:val="20"/>
              </w:rPr>
            </w:pPr>
            <w:r w:rsidRPr="00080A9D">
              <w:rPr>
                <w:color w:val="000000"/>
                <w:sz w:val="20"/>
                <w:szCs w:val="20"/>
              </w:rPr>
              <w:t>-29,272</w:t>
            </w:r>
          </w:p>
        </w:tc>
        <w:tc>
          <w:tcPr>
            <w:tcW w:w="707" w:type="pct"/>
          </w:tcPr>
          <w:p w14:paraId="16766200" w14:textId="77777777" w:rsidR="005F2EC5" w:rsidRPr="00080A9D" w:rsidRDefault="005F2EC5">
            <w:pPr>
              <w:jc w:val="right"/>
              <w:rPr>
                <w:sz w:val="20"/>
                <w:szCs w:val="20"/>
              </w:rPr>
            </w:pPr>
            <w:r w:rsidRPr="00080A9D">
              <w:rPr>
                <w:sz w:val="20"/>
                <w:szCs w:val="20"/>
              </w:rPr>
              <w:t>46,784</w:t>
            </w:r>
          </w:p>
        </w:tc>
      </w:tr>
      <w:tr w:rsidR="005F2EC5" w14:paraId="2091D914" w14:textId="77777777">
        <w:tc>
          <w:tcPr>
            <w:tcW w:w="911" w:type="pct"/>
            <w:vAlign w:val="bottom"/>
          </w:tcPr>
          <w:p w14:paraId="78FFAE76" w14:textId="77777777" w:rsidR="005F2EC5" w:rsidRPr="00080A9D" w:rsidRDefault="005F2EC5">
            <w:pPr>
              <w:shd w:val="clear" w:color="auto" w:fill="FFFFFF"/>
              <w:suppressAutoHyphens/>
              <w:rPr>
                <w:sz w:val="20"/>
                <w:szCs w:val="20"/>
              </w:rPr>
            </w:pPr>
            <w:r w:rsidRPr="00080A9D">
              <w:rPr>
                <w:noProof/>
                <w:color w:val="000000"/>
                <w:sz w:val="20"/>
                <w:szCs w:val="20"/>
              </w:rPr>
              <w:t>R-407C</w:t>
            </w:r>
          </w:p>
        </w:tc>
        <w:tc>
          <w:tcPr>
            <w:tcW w:w="601" w:type="pct"/>
            <w:vAlign w:val="bottom"/>
          </w:tcPr>
          <w:p w14:paraId="03D4EDD7" w14:textId="77777777" w:rsidR="005F2EC5" w:rsidRPr="00080A9D" w:rsidRDefault="005F2EC5">
            <w:pPr>
              <w:shd w:val="clear" w:color="auto" w:fill="FFFFFF"/>
              <w:suppressAutoHyphens/>
              <w:jc w:val="right"/>
              <w:rPr>
                <w:sz w:val="20"/>
                <w:szCs w:val="20"/>
              </w:rPr>
            </w:pPr>
            <w:r w:rsidRPr="00080A9D">
              <w:rPr>
                <w:color w:val="000000"/>
                <w:sz w:val="20"/>
                <w:szCs w:val="20"/>
              </w:rPr>
              <w:t>1,773.85</w:t>
            </w:r>
          </w:p>
        </w:tc>
        <w:tc>
          <w:tcPr>
            <w:tcW w:w="651" w:type="pct"/>
            <w:vAlign w:val="bottom"/>
          </w:tcPr>
          <w:p w14:paraId="1AB50615" w14:textId="77777777" w:rsidR="005F2EC5" w:rsidRPr="00080A9D" w:rsidRDefault="005F2EC5">
            <w:pPr>
              <w:shd w:val="clear" w:color="auto" w:fill="FFFFFF"/>
              <w:suppressAutoHyphens/>
              <w:jc w:val="right"/>
              <w:rPr>
                <w:sz w:val="20"/>
                <w:szCs w:val="20"/>
              </w:rPr>
            </w:pPr>
            <w:r w:rsidRPr="00080A9D">
              <w:rPr>
                <w:color w:val="000000"/>
                <w:sz w:val="20"/>
                <w:szCs w:val="20"/>
              </w:rPr>
              <w:t>155,905</w:t>
            </w:r>
          </w:p>
        </w:tc>
        <w:tc>
          <w:tcPr>
            <w:tcW w:w="716" w:type="pct"/>
            <w:vAlign w:val="bottom"/>
          </w:tcPr>
          <w:p w14:paraId="2DB71737" w14:textId="77777777" w:rsidR="005F2EC5" w:rsidRPr="00080A9D" w:rsidRDefault="005F2EC5">
            <w:pPr>
              <w:shd w:val="clear" w:color="auto" w:fill="FFFFFF"/>
              <w:suppressAutoHyphens/>
              <w:jc w:val="right"/>
              <w:rPr>
                <w:sz w:val="20"/>
                <w:szCs w:val="20"/>
              </w:rPr>
            </w:pPr>
            <w:r w:rsidRPr="00080A9D">
              <w:rPr>
                <w:color w:val="000000"/>
                <w:sz w:val="20"/>
                <w:szCs w:val="20"/>
              </w:rPr>
              <w:t>239,723</w:t>
            </w:r>
          </w:p>
        </w:tc>
        <w:tc>
          <w:tcPr>
            <w:tcW w:w="680" w:type="pct"/>
            <w:vAlign w:val="bottom"/>
          </w:tcPr>
          <w:p w14:paraId="64026CAC" w14:textId="77777777" w:rsidR="005F2EC5" w:rsidRPr="00080A9D" w:rsidRDefault="005F2EC5">
            <w:pPr>
              <w:shd w:val="clear" w:color="auto" w:fill="FFFFFF"/>
              <w:suppressAutoHyphens/>
              <w:jc w:val="right"/>
              <w:rPr>
                <w:sz w:val="20"/>
                <w:szCs w:val="20"/>
              </w:rPr>
            </w:pPr>
            <w:r w:rsidRPr="00080A9D">
              <w:rPr>
                <w:color w:val="000000"/>
                <w:sz w:val="20"/>
                <w:szCs w:val="20"/>
              </w:rPr>
              <w:t>364,432</w:t>
            </w:r>
          </w:p>
        </w:tc>
        <w:tc>
          <w:tcPr>
            <w:tcW w:w="734" w:type="pct"/>
            <w:vAlign w:val="bottom"/>
          </w:tcPr>
          <w:p w14:paraId="4C0FFE91" w14:textId="77777777" w:rsidR="005F2EC5" w:rsidRPr="00080A9D" w:rsidRDefault="005F2EC5">
            <w:pPr>
              <w:shd w:val="clear" w:color="auto" w:fill="FFFFFF"/>
              <w:suppressAutoHyphens/>
              <w:jc w:val="right"/>
              <w:rPr>
                <w:sz w:val="20"/>
                <w:szCs w:val="20"/>
              </w:rPr>
            </w:pPr>
            <w:r w:rsidRPr="00080A9D">
              <w:rPr>
                <w:color w:val="000000"/>
                <w:sz w:val="20"/>
                <w:szCs w:val="20"/>
              </w:rPr>
              <w:t>251,782</w:t>
            </w:r>
          </w:p>
        </w:tc>
        <w:tc>
          <w:tcPr>
            <w:tcW w:w="707" w:type="pct"/>
          </w:tcPr>
          <w:p w14:paraId="1CA5D2BA" w14:textId="77777777" w:rsidR="005F2EC5" w:rsidRPr="00080A9D" w:rsidRDefault="005F2EC5">
            <w:pPr>
              <w:jc w:val="right"/>
              <w:rPr>
                <w:sz w:val="20"/>
                <w:szCs w:val="20"/>
              </w:rPr>
            </w:pPr>
            <w:r w:rsidRPr="00080A9D">
              <w:rPr>
                <w:sz w:val="20"/>
                <w:szCs w:val="20"/>
              </w:rPr>
              <w:t>295,000</w:t>
            </w:r>
          </w:p>
        </w:tc>
      </w:tr>
      <w:tr w:rsidR="005F2EC5" w14:paraId="482C3D00" w14:textId="77777777">
        <w:tc>
          <w:tcPr>
            <w:tcW w:w="911" w:type="pct"/>
          </w:tcPr>
          <w:p w14:paraId="16418DE3" w14:textId="77777777" w:rsidR="005F2EC5" w:rsidRPr="00080A9D" w:rsidRDefault="005F2EC5">
            <w:pPr>
              <w:shd w:val="clear" w:color="auto" w:fill="FFFFFF"/>
              <w:suppressAutoHyphens/>
              <w:rPr>
                <w:sz w:val="20"/>
                <w:szCs w:val="20"/>
              </w:rPr>
            </w:pPr>
            <w:r w:rsidRPr="00080A9D">
              <w:rPr>
                <w:noProof/>
                <w:sz w:val="20"/>
                <w:szCs w:val="20"/>
              </w:rPr>
              <w:t>R-410A</w:t>
            </w:r>
          </w:p>
        </w:tc>
        <w:tc>
          <w:tcPr>
            <w:tcW w:w="601" w:type="pct"/>
          </w:tcPr>
          <w:p w14:paraId="6BED0B17" w14:textId="77777777" w:rsidR="005F2EC5" w:rsidRPr="00080A9D" w:rsidRDefault="005F2EC5">
            <w:pPr>
              <w:shd w:val="clear" w:color="auto" w:fill="FFFFFF"/>
              <w:suppressAutoHyphens/>
              <w:jc w:val="right"/>
              <w:rPr>
                <w:sz w:val="20"/>
                <w:szCs w:val="20"/>
              </w:rPr>
            </w:pPr>
            <w:r w:rsidRPr="00080A9D">
              <w:rPr>
                <w:sz w:val="20"/>
                <w:szCs w:val="20"/>
              </w:rPr>
              <w:t>2,088</w:t>
            </w:r>
          </w:p>
        </w:tc>
        <w:tc>
          <w:tcPr>
            <w:tcW w:w="651" w:type="pct"/>
            <w:vAlign w:val="bottom"/>
          </w:tcPr>
          <w:p w14:paraId="7FCF5216" w14:textId="77777777" w:rsidR="005F2EC5" w:rsidRPr="00080A9D" w:rsidRDefault="005F2EC5">
            <w:pPr>
              <w:shd w:val="clear" w:color="auto" w:fill="FFFFFF"/>
              <w:suppressAutoHyphens/>
              <w:jc w:val="right"/>
              <w:rPr>
                <w:sz w:val="20"/>
                <w:szCs w:val="20"/>
              </w:rPr>
            </w:pPr>
            <w:r w:rsidRPr="00080A9D">
              <w:rPr>
                <w:color w:val="000000"/>
                <w:sz w:val="20"/>
                <w:szCs w:val="20"/>
              </w:rPr>
              <w:t>1,135,446</w:t>
            </w:r>
          </w:p>
        </w:tc>
        <w:tc>
          <w:tcPr>
            <w:tcW w:w="716" w:type="pct"/>
            <w:vAlign w:val="bottom"/>
          </w:tcPr>
          <w:p w14:paraId="4F8D0303" w14:textId="77777777" w:rsidR="005F2EC5" w:rsidRPr="00080A9D" w:rsidRDefault="005F2EC5">
            <w:pPr>
              <w:shd w:val="clear" w:color="auto" w:fill="FFFFFF"/>
              <w:suppressAutoHyphens/>
              <w:jc w:val="right"/>
              <w:rPr>
                <w:sz w:val="20"/>
                <w:szCs w:val="20"/>
              </w:rPr>
            </w:pPr>
            <w:r w:rsidRPr="00080A9D">
              <w:rPr>
                <w:color w:val="000000"/>
                <w:sz w:val="20"/>
                <w:szCs w:val="20"/>
              </w:rPr>
              <w:t>1,026,120</w:t>
            </w:r>
          </w:p>
        </w:tc>
        <w:tc>
          <w:tcPr>
            <w:tcW w:w="680" w:type="pct"/>
            <w:vAlign w:val="bottom"/>
          </w:tcPr>
          <w:p w14:paraId="6FB96F04" w14:textId="77777777" w:rsidR="005F2EC5" w:rsidRPr="00080A9D" w:rsidRDefault="005F2EC5">
            <w:pPr>
              <w:shd w:val="clear" w:color="auto" w:fill="FFFFFF"/>
              <w:suppressAutoHyphens/>
              <w:jc w:val="right"/>
              <w:rPr>
                <w:sz w:val="20"/>
                <w:szCs w:val="20"/>
              </w:rPr>
            </w:pPr>
            <w:r w:rsidRPr="00080A9D">
              <w:rPr>
                <w:color w:val="000000"/>
                <w:sz w:val="20"/>
                <w:szCs w:val="20"/>
              </w:rPr>
              <w:t>932,621</w:t>
            </w:r>
          </w:p>
        </w:tc>
        <w:tc>
          <w:tcPr>
            <w:tcW w:w="734" w:type="pct"/>
            <w:vAlign w:val="bottom"/>
          </w:tcPr>
          <w:p w14:paraId="37E4DFFE" w14:textId="77777777" w:rsidR="005F2EC5" w:rsidRPr="00080A9D" w:rsidRDefault="005F2EC5">
            <w:pPr>
              <w:shd w:val="clear" w:color="auto" w:fill="FFFFFF"/>
              <w:suppressAutoHyphens/>
              <w:jc w:val="right"/>
              <w:rPr>
                <w:sz w:val="20"/>
                <w:szCs w:val="20"/>
              </w:rPr>
            </w:pPr>
            <w:r w:rsidRPr="00080A9D">
              <w:rPr>
                <w:color w:val="000000"/>
                <w:sz w:val="20"/>
                <w:szCs w:val="20"/>
              </w:rPr>
              <w:t>1,178,332</w:t>
            </w:r>
          </w:p>
        </w:tc>
        <w:tc>
          <w:tcPr>
            <w:tcW w:w="707" w:type="pct"/>
          </w:tcPr>
          <w:p w14:paraId="6271F0B5" w14:textId="77777777" w:rsidR="005F2EC5" w:rsidRPr="00080A9D" w:rsidRDefault="005F2EC5">
            <w:pPr>
              <w:jc w:val="right"/>
              <w:rPr>
                <w:sz w:val="20"/>
                <w:szCs w:val="20"/>
              </w:rPr>
            </w:pPr>
            <w:r w:rsidRPr="00080A9D">
              <w:rPr>
                <w:sz w:val="20"/>
                <w:szCs w:val="20"/>
              </w:rPr>
              <w:t>1,590,301</w:t>
            </w:r>
          </w:p>
        </w:tc>
      </w:tr>
      <w:tr w:rsidR="005F2EC5" w14:paraId="1F564B10" w14:textId="77777777">
        <w:tc>
          <w:tcPr>
            <w:tcW w:w="911" w:type="pct"/>
            <w:vAlign w:val="bottom"/>
          </w:tcPr>
          <w:p w14:paraId="642CFC65" w14:textId="77777777" w:rsidR="005F2EC5" w:rsidRPr="00080A9D" w:rsidRDefault="005F2EC5">
            <w:pPr>
              <w:shd w:val="clear" w:color="auto" w:fill="FFFFFF"/>
              <w:suppressAutoHyphens/>
              <w:rPr>
                <w:sz w:val="20"/>
                <w:szCs w:val="20"/>
              </w:rPr>
            </w:pPr>
            <w:r w:rsidRPr="00080A9D">
              <w:rPr>
                <w:noProof/>
                <w:color w:val="000000"/>
                <w:sz w:val="20"/>
                <w:szCs w:val="20"/>
              </w:rPr>
              <w:t>R-507A</w:t>
            </w:r>
          </w:p>
        </w:tc>
        <w:tc>
          <w:tcPr>
            <w:tcW w:w="601" w:type="pct"/>
            <w:vAlign w:val="bottom"/>
          </w:tcPr>
          <w:p w14:paraId="2CDB8EE7" w14:textId="77777777" w:rsidR="005F2EC5" w:rsidRPr="00080A9D" w:rsidRDefault="005F2EC5">
            <w:pPr>
              <w:shd w:val="clear" w:color="auto" w:fill="FFFFFF"/>
              <w:suppressAutoHyphens/>
              <w:jc w:val="right"/>
              <w:rPr>
                <w:sz w:val="20"/>
                <w:szCs w:val="20"/>
              </w:rPr>
            </w:pPr>
            <w:r w:rsidRPr="00080A9D">
              <w:rPr>
                <w:color w:val="000000"/>
                <w:sz w:val="20"/>
                <w:szCs w:val="20"/>
              </w:rPr>
              <w:t>3,985</w:t>
            </w:r>
          </w:p>
        </w:tc>
        <w:tc>
          <w:tcPr>
            <w:tcW w:w="651" w:type="pct"/>
            <w:vAlign w:val="bottom"/>
          </w:tcPr>
          <w:p w14:paraId="7E05F015" w14:textId="77777777" w:rsidR="005F2EC5" w:rsidRPr="00080A9D" w:rsidRDefault="005F2EC5">
            <w:pPr>
              <w:shd w:val="clear" w:color="auto" w:fill="FFFFFF"/>
              <w:suppressAutoHyphens/>
              <w:jc w:val="right"/>
              <w:rPr>
                <w:sz w:val="20"/>
                <w:szCs w:val="20"/>
              </w:rPr>
            </w:pPr>
            <w:r w:rsidRPr="00080A9D">
              <w:rPr>
                <w:color w:val="000000"/>
                <w:sz w:val="20"/>
                <w:szCs w:val="20"/>
              </w:rPr>
              <w:t>2,397,195</w:t>
            </w:r>
          </w:p>
        </w:tc>
        <w:tc>
          <w:tcPr>
            <w:tcW w:w="716" w:type="pct"/>
            <w:vAlign w:val="bottom"/>
          </w:tcPr>
          <w:p w14:paraId="44D8505D" w14:textId="77777777" w:rsidR="005F2EC5" w:rsidRPr="00080A9D" w:rsidRDefault="005F2EC5">
            <w:pPr>
              <w:shd w:val="clear" w:color="auto" w:fill="FFFFFF"/>
              <w:suppressAutoHyphens/>
              <w:jc w:val="right"/>
              <w:rPr>
                <w:sz w:val="20"/>
                <w:szCs w:val="20"/>
              </w:rPr>
            </w:pPr>
            <w:r w:rsidRPr="00080A9D">
              <w:rPr>
                <w:color w:val="000000"/>
                <w:sz w:val="20"/>
                <w:szCs w:val="20"/>
              </w:rPr>
              <w:t>2,622,481</w:t>
            </w:r>
          </w:p>
        </w:tc>
        <w:tc>
          <w:tcPr>
            <w:tcW w:w="680" w:type="pct"/>
            <w:vAlign w:val="bottom"/>
          </w:tcPr>
          <w:p w14:paraId="398FC7A4" w14:textId="77777777" w:rsidR="005F2EC5" w:rsidRPr="00080A9D" w:rsidRDefault="005F2EC5">
            <w:pPr>
              <w:shd w:val="clear" w:color="auto" w:fill="FFFFFF"/>
              <w:suppressAutoHyphens/>
              <w:jc w:val="right"/>
              <w:rPr>
                <w:sz w:val="20"/>
                <w:szCs w:val="20"/>
              </w:rPr>
            </w:pPr>
            <w:r w:rsidRPr="00080A9D">
              <w:rPr>
                <w:color w:val="000000"/>
                <w:sz w:val="20"/>
                <w:szCs w:val="20"/>
              </w:rPr>
              <w:t>2,699,282</w:t>
            </w:r>
          </w:p>
        </w:tc>
        <w:tc>
          <w:tcPr>
            <w:tcW w:w="734" w:type="pct"/>
            <w:vAlign w:val="bottom"/>
          </w:tcPr>
          <w:p w14:paraId="5BEABFD5" w14:textId="77777777" w:rsidR="005F2EC5" w:rsidRPr="00080A9D" w:rsidRDefault="005F2EC5">
            <w:pPr>
              <w:shd w:val="clear" w:color="auto" w:fill="FFFFFF"/>
              <w:suppressAutoHyphens/>
              <w:jc w:val="right"/>
              <w:rPr>
                <w:sz w:val="20"/>
                <w:szCs w:val="20"/>
              </w:rPr>
            </w:pPr>
            <w:r w:rsidRPr="00080A9D">
              <w:rPr>
                <w:color w:val="000000"/>
                <w:sz w:val="20"/>
                <w:szCs w:val="20"/>
              </w:rPr>
              <w:t>2,603,007</w:t>
            </w:r>
          </w:p>
        </w:tc>
        <w:tc>
          <w:tcPr>
            <w:tcW w:w="707" w:type="pct"/>
          </w:tcPr>
          <w:p w14:paraId="57CE45BD" w14:textId="77777777" w:rsidR="005F2EC5" w:rsidRPr="00080A9D" w:rsidRDefault="005F2EC5">
            <w:pPr>
              <w:jc w:val="right"/>
              <w:rPr>
                <w:sz w:val="20"/>
                <w:szCs w:val="20"/>
              </w:rPr>
            </w:pPr>
            <w:r w:rsidRPr="00080A9D">
              <w:rPr>
                <w:sz w:val="20"/>
                <w:szCs w:val="20"/>
              </w:rPr>
              <w:t>3,140,936</w:t>
            </w:r>
          </w:p>
        </w:tc>
      </w:tr>
      <w:tr w:rsidR="005F2EC5" w14:paraId="08FAC2B4" w14:textId="77777777">
        <w:tc>
          <w:tcPr>
            <w:tcW w:w="911" w:type="pct"/>
            <w:tcBorders>
              <w:right w:val="nil"/>
            </w:tcBorders>
            <w:vAlign w:val="center"/>
          </w:tcPr>
          <w:p w14:paraId="4C8A71C3" w14:textId="77777777" w:rsidR="005F2EC5" w:rsidRPr="00080A9D" w:rsidRDefault="005F2EC5">
            <w:pPr>
              <w:keepNext/>
              <w:shd w:val="clear" w:color="auto" w:fill="FFFFFF"/>
              <w:suppressAutoHyphens/>
              <w:jc w:val="left"/>
              <w:rPr>
                <w:sz w:val="20"/>
                <w:szCs w:val="20"/>
              </w:rPr>
            </w:pPr>
            <w:r w:rsidRPr="00080A9D">
              <w:rPr>
                <w:rFonts w:hAnsi="SimSun" w:hint="eastAsia"/>
                <w:sz w:val="20"/>
                <w:szCs w:val="20"/>
                <w:lang w:val="zh-CN"/>
              </w:rPr>
              <w:t>其他</w:t>
            </w:r>
            <w:r w:rsidRPr="00080A9D">
              <w:rPr>
                <w:sz w:val="20"/>
                <w:szCs w:val="20"/>
                <w:lang w:val="zh-CN"/>
              </w:rPr>
              <w:t>*</w:t>
            </w:r>
          </w:p>
        </w:tc>
        <w:tc>
          <w:tcPr>
            <w:tcW w:w="601" w:type="pct"/>
            <w:tcBorders>
              <w:left w:val="nil"/>
            </w:tcBorders>
            <w:vAlign w:val="center"/>
          </w:tcPr>
          <w:p w14:paraId="763B3495" w14:textId="77777777" w:rsidR="005F2EC5" w:rsidRPr="00080A9D" w:rsidRDefault="005F2EC5">
            <w:pPr>
              <w:shd w:val="clear" w:color="auto" w:fill="FFFFFF"/>
              <w:suppressAutoHyphens/>
              <w:jc w:val="left"/>
              <w:rPr>
                <w:color w:val="000000"/>
                <w:sz w:val="20"/>
                <w:szCs w:val="20"/>
              </w:rPr>
            </w:pPr>
          </w:p>
        </w:tc>
        <w:tc>
          <w:tcPr>
            <w:tcW w:w="651" w:type="pct"/>
            <w:vAlign w:val="bottom"/>
          </w:tcPr>
          <w:p w14:paraId="585D23CD" w14:textId="77777777" w:rsidR="005F2EC5" w:rsidRPr="00080A9D" w:rsidRDefault="005F2EC5">
            <w:pPr>
              <w:shd w:val="clear" w:color="auto" w:fill="FFFFFF"/>
              <w:suppressAutoHyphens/>
              <w:jc w:val="right"/>
              <w:rPr>
                <w:color w:val="000000"/>
                <w:sz w:val="20"/>
                <w:szCs w:val="20"/>
              </w:rPr>
            </w:pPr>
            <w:r w:rsidRPr="00080A9D">
              <w:rPr>
                <w:color w:val="000000"/>
                <w:sz w:val="20"/>
                <w:szCs w:val="20"/>
              </w:rPr>
              <w:t>0</w:t>
            </w:r>
          </w:p>
        </w:tc>
        <w:tc>
          <w:tcPr>
            <w:tcW w:w="716" w:type="pct"/>
            <w:vAlign w:val="bottom"/>
          </w:tcPr>
          <w:p w14:paraId="08334A11" w14:textId="77777777" w:rsidR="005F2EC5" w:rsidRPr="00080A9D" w:rsidRDefault="005F2EC5">
            <w:pPr>
              <w:shd w:val="clear" w:color="auto" w:fill="FFFFFF"/>
              <w:suppressAutoHyphens/>
              <w:jc w:val="right"/>
              <w:rPr>
                <w:color w:val="000000"/>
                <w:sz w:val="20"/>
                <w:szCs w:val="20"/>
              </w:rPr>
            </w:pPr>
            <w:r w:rsidRPr="00080A9D">
              <w:rPr>
                <w:color w:val="000000"/>
                <w:sz w:val="20"/>
                <w:szCs w:val="20"/>
              </w:rPr>
              <w:t>0</w:t>
            </w:r>
          </w:p>
        </w:tc>
        <w:tc>
          <w:tcPr>
            <w:tcW w:w="680" w:type="pct"/>
            <w:vAlign w:val="bottom"/>
          </w:tcPr>
          <w:p w14:paraId="32AD1271" w14:textId="77777777" w:rsidR="005F2EC5" w:rsidRPr="00080A9D" w:rsidRDefault="005F2EC5">
            <w:pPr>
              <w:shd w:val="clear" w:color="auto" w:fill="FFFFFF"/>
              <w:suppressAutoHyphens/>
              <w:jc w:val="right"/>
              <w:rPr>
                <w:color w:val="000000"/>
                <w:sz w:val="20"/>
                <w:szCs w:val="20"/>
              </w:rPr>
            </w:pPr>
            <w:r w:rsidRPr="00080A9D">
              <w:rPr>
                <w:color w:val="000000"/>
                <w:sz w:val="20"/>
                <w:szCs w:val="20"/>
              </w:rPr>
              <w:t>171,401</w:t>
            </w:r>
          </w:p>
        </w:tc>
        <w:tc>
          <w:tcPr>
            <w:tcW w:w="734" w:type="pct"/>
            <w:vAlign w:val="bottom"/>
          </w:tcPr>
          <w:p w14:paraId="34A94F98" w14:textId="77777777" w:rsidR="005F2EC5" w:rsidRPr="00080A9D" w:rsidRDefault="005F2EC5">
            <w:pPr>
              <w:shd w:val="clear" w:color="auto" w:fill="FFFFFF"/>
              <w:suppressAutoHyphens/>
              <w:jc w:val="right"/>
              <w:rPr>
                <w:color w:val="000000"/>
                <w:sz w:val="20"/>
                <w:szCs w:val="20"/>
              </w:rPr>
            </w:pPr>
            <w:r w:rsidRPr="00080A9D">
              <w:rPr>
                <w:color w:val="000000"/>
                <w:sz w:val="20"/>
                <w:szCs w:val="20"/>
              </w:rPr>
              <w:t>0</w:t>
            </w:r>
          </w:p>
        </w:tc>
        <w:tc>
          <w:tcPr>
            <w:tcW w:w="707" w:type="pct"/>
          </w:tcPr>
          <w:p w14:paraId="5E5F4C30" w14:textId="77777777" w:rsidR="005F2EC5" w:rsidRPr="00080A9D" w:rsidRDefault="005F2EC5">
            <w:pPr>
              <w:jc w:val="right"/>
              <w:rPr>
                <w:sz w:val="20"/>
                <w:szCs w:val="20"/>
              </w:rPr>
            </w:pPr>
            <w:r w:rsidRPr="00080A9D">
              <w:rPr>
                <w:sz w:val="20"/>
                <w:szCs w:val="20"/>
              </w:rPr>
              <w:t>-5,230</w:t>
            </w:r>
          </w:p>
        </w:tc>
      </w:tr>
      <w:tr w:rsidR="005F2EC5" w14:paraId="43080929" w14:textId="77777777">
        <w:trPr>
          <w:trHeight w:val="283"/>
        </w:trPr>
        <w:tc>
          <w:tcPr>
            <w:tcW w:w="1512" w:type="pct"/>
            <w:gridSpan w:val="2"/>
            <w:vAlign w:val="center"/>
          </w:tcPr>
          <w:p w14:paraId="170C3122" w14:textId="5DC44D8B" w:rsidR="005F2EC5" w:rsidRPr="00080A9D" w:rsidRDefault="005F2EC5">
            <w:pPr>
              <w:shd w:val="clear" w:color="auto" w:fill="FFFFFF"/>
              <w:suppressAutoHyphens/>
              <w:jc w:val="left"/>
              <w:rPr>
                <w:sz w:val="20"/>
                <w:szCs w:val="20"/>
              </w:rPr>
            </w:pPr>
            <w:r w:rsidRPr="00080A9D">
              <w:rPr>
                <w:rFonts w:hAnsi="SimSun" w:hint="eastAsia"/>
                <w:b/>
                <w:sz w:val="20"/>
                <w:szCs w:val="20"/>
                <w:lang w:val="zh-CN"/>
              </w:rPr>
              <w:t>共计（</w:t>
            </w:r>
            <w:r w:rsidR="00CE2F1B">
              <w:rPr>
                <w:b/>
                <w:sz w:val="20"/>
                <w:szCs w:val="20"/>
                <w:lang w:val="zh-CN"/>
              </w:rPr>
              <w:t>吨二氧化碳当量</w:t>
            </w:r>
            <w:r w:rsidRPr="00080A9D">
              <w:rPr>
                <w:rFonts w:hAnsi="SimSun" w:hint="eastAsia"/>
                <w:b/>
                <w:sz w:val="20"/>
                <w:szCs w:val="20"/>
                <w:lang w:val="zh-CN"/>
              </w:rPr>
              <w:t>）</w:t>
            </w:r>
          </w:p>
        </w:tc>
        <w:tc>
          <w:tcPr>
            <w:tcW w:w="651" w:type="pct"/>
            <w:tcBorders>
              <w:left w:val="nil"/>
            </w:tcBorders>
            <w:shd w:val="clear" w:color="auto" w:fill="FFFFFF"/>
            <w:vAlign w:val="center"/>
          </w:tcPr>
          <w:p w14:paraId="49C5B29A" w14:textId="77777777" w:rsidR="005F2EC5" w:rsidRPr="00080A9D" w:rsidRDefault="005F2EC5">
            <w:pPr>
              <w:jc w:val="right"/>
              <w:rPr>
                <w:b/>
                <w:sz w:val="20"/>
                <w:szCs w:val="20"/>
              </w:rPr>
            </w:pPr>
            <w:r w:rsidRPr="00080A9D">
              <w:rPr>
                <w:b/>
                <w:sz w:val="20"/>
                <w:szCs w:val="20"/>
              </w:rPr>
              <w:t>8,221,905</w:t>
            </w:r>
          </w:p>
        </w:tc>
        <w:tc>
          <w:tcPr>
            <w:tcW w:w="716" w:type="pct"/>
            <w:shd w:val="clear" w:color="auto" w:fill="FFFFFF"/>
            <w:vAlign w:val="center"/>
          </w:tcPr>
          <w:p w14:paraId="4061A233" w14:textId="77777777" w:rsidR="005F2EC5" w:rsidRPr="00080A9D" w:rsidRDefault="005F2EC5">
            <w:pPr>
              <w:jc w:val="right"/>
              <w:rPr>
                <w:b/>
                <w:sz w:val="20"/>
                <w:szCs w:val="20"/>
              </w:rPr>
            </w:pPr>
            <w:r w:rsidRPr="00080A9D">
              <w:rPr>
                <w:b/>
                <w:sz w:val="20"/>
                <w:szCs w:val="20"/>
              </w:rPr>
              <w:t>9,164,240</w:t>
            </w:r>
          </w:p>
        </w:tc>
        <w:tc>
          <w:tcPr>
            <w:tcW w:w="680" w:type="pct"/>
            <w:shd w:val="clear" w:color="auto" w:fill="FFFFFF"/>
            <w:vAlign w:val="center"/>
          </w:tcPr>
          <w:p w14:paraId="7C9859B6" w14:textId="77777777" w:rsidR="005F2EC5" w:rsidRPr="00080A9D" w:rsidRDefault="005F2EC5">
            <w:pPr>
              <w:jc w:val="right"/>
              <w:rPr>
                <w:b/>
                <w:sz w:val="20"/>
                <w:szCs w:val="20"/>
              </w:rPr>
            </w:pPr>
            <w:r w:rsidRPr="00080A9D">
              <w:rPr>
                <w:b/>
                <w:sz w:val="20"/>
                <w:szCs w:val="20"/>
              </w:rPr>
              <w:t>8,647,454</w:t>
            </w:r>
          </w:p>
        </w:tc>
        <w:tc>
          <w:tcPr>
            <w:tcW w:w="734" w:type="pct"/>
            <w:tcBorders>
              <w:right w:val="nil"/>
            </w:tcBorders>
            <w:vAlign w:val="center"/>
          </w:tcPr>
          <w:p w14:paraId="7BB69D7D" w14:textId="77777777" w:rsidR="005F2EC5" w:rsidRPr="00080A9D" w:rsidRDefault="005F2EC5">
            <w:pPr>
              <w:jc w:val="right"/>
              <w:rPr>
                <w:b/>
                <w:sz w:val="20"/>
                <w:szCs w:val="20"/>
              </w:rPr>
            </w:pPr>
            <w:r w:rsidRPr="00080A9D">
              <w:rPr>
                <w:b/>
                <w:sz w:val="20"/>
                <w:szCs w:val="20"/>
              </w:rPr>
              <w:t>8,748,739</w:t>
            </w:r>
          </w:p>
        </w:tc>
        <w:tc>
          <w:tcPr>
            <w:tcW w:w="707" w:type="pct"/>
            <w:vAlign w:val="center"/>
          </w:tcPr>
          <w:p w14:paraId="27C4C6B6" w14:textId="77777777" w:rsidR="005F2EC5" w:rsidRPr="00080A9D" w:rsidRDefault="005F2EC5">
            <w:pPr>
              <w:jc w:val="right"/>
              <w:rPr>
                <w:b/>
                <w:sz w:val="20"/>
                <w:szCs w:val="20"/>
              </w:rPr>
            </w:pPr>
            <w:r w:rsidRPr="00080A9D">
              <w:rPr>
                <w:b/>
                <w:sz w:val="20"/>
                <w:szCs w:val="20"/>
              </w:rPr>
              <w:t>10,048,744</w:t>
            </w:r>
          </w:p>
        </w:tc>
      </w:tr>
      <w:tr w:rsidR="005F2EC5" w14:paraId="0AA5EA3D" w14:textId="77777777">
        <w:trPr>
          <w:trHeight w:val="283"/>
        </w:trPr>
        <w:tc>
          <w:tcPr>
            <w:tcW w:w="5000" w:type="pct"/>
            <w:gridSpan w:val="7"/>
            <w:vAlign w:val="center"/>
          </w:tcPr>
          <w:p w14:paraId="265449F4" w14:textId="74D8A346" w:rsidR="005F2EC5" w:rsidRPr="00080A9D" w:rsidRDefault="005F2EC5">
            <w:pPr>
              <w:keepNext/>
              <w:keepLines/>
              <w:shd w:val="clear" w:color="auto" w:fill="FFFFFF"/>
              <w:suppressAutoHyphens/>
              <w:jc w:val="center"/>
              <w:rPr>
                <w:sz w:val="20"/>
                <w:szCs w:val="20"/>
              </w:rPr>
            </w:pPr>
            <w:r w:rsidRPr="00080A9D">
              <w:rPr>
                <w:rFonts w:hAnsi="SimSun" w:hint="eastAsia"/>
                <w:b/>
                <w:sz w:val="20"/>
                <w:szCs w:val="20"/>
                <w:lang w:val="zh-CN"/>
              </w:rPr>
              <w:t>氢氟碳化物基准量的计算（</w:t>
            </w:r>
            <w:r w:rsidR="00CE2F1B">
              <w:rPr>
                <w:b/>
                <w:sz w:val="20"/>
                <w:szCs w:val="20"/>
                <w:lang w:val="zh-CN"/>
              </w:rPr>
              <w:t>吨二氧化碳当量</w:t>
            </w:r>
            <w:r w:rsidRPr="00080A9D">
              <w:rPr>
                <w:rFonts w:hAnsi="SimSun" w:hint="eastAsia"/>
                <w:b/>
                <w:sz w:val="20"/>
                <w:szCs w:val="20"/>
                <w:lang w:val="zh-CN"/>
              </w:rPr>
              <w:t>）</w:t>
            </w:r>
          </w:p>
        </w:tc>
      </w:tr>
      <w:tr w:rsidR="005F2EC5" w14:paraId="6E0612CE" w14:textId="77777777">
        <w:tc>
          <w:tcPr>
            <w:tcW w:w="3559" w:type="pct"/>
            <w:gridSpan w:val="5"/>
            <w:vAlign w:val="center"/>
          </w:tcPr>
          <w:p w14:paraId="1A17DC69" w14:textId="77777777" w:rsidR="005F2EC5" w:rsidRPr="00080A9D" w:rsidRDefault="005F2EC5">
            <w:pPr>
              <w:keepNext/>
              <w:keepLines/>
              <w:shd w:val="clear" w:color="auto" w:fill="FFFFFF"/>
              <w:suppressAutoHyphens/>
              <w:ind w:left="456"/>
              <w:jc w:val="left"/>
              <w:rPr>
                <w:sz w:val="20"/>
                <w:szCs w:val="20"/>
              </w:rPr>
            </w:pPr>
            <w:r w:rsidRPr="00080A9D">
              <w:rPr>
                <w:sz w:val="20"/>
                <w:szCs w:val="20"/>
                <w:lang w:val="zh-CN"/>
              </w:rPr>
              <w:t>2020-2022</w:t>
            </w:r>
            <w:r w:rsidRPr="00080A9D">
              <w:rPr>
                <w:rFonts w:hAnsi="SimSun" w:hint="eastAsia"/>
                <w:sz w:val="20"/>
                <w:szCs w:val="20"/>
                <w:lang w:val="zh-CN"/>
              </w:rPr>
              <w:t>年氢氟碳化物平均消费量</w:t>
            </w:r>
          </w:p>
        </w:tc>
        <w:tc>
          <w:tcPr>
            <w:tcW w:w="1441" w:type="pct"/>
            <w:gridSpan w:val="2"/>
            <w:vAlign w:val="center"/>
          </w:tcPr>
          <w:p w14:paraId="206F6F1B" w14:textId="77777777" w:rsidR="005F2EC5" w:rsidRPr="00080A9D" w:rsidRDefault="005F2EC5">
            <w:pPr>
              <w:keepNext/>
              <w:keepLines/>
              <w:shd w:val="clear" w:color="auto" w:fill="FFFFFF"/>
              <w:suppressAutoHyphens/>
              <w:ind w:right="319"/>
              <w:jc w:val="right"/>
              <w:rPr>
                <w:sz w:val="20"/>
                <w:szCs w:val="20"/>
              </w:rPr>
            </w:pPr>
            <w:r w:rsidRPr="00080A9D">
              <w:rPr>
                <w:color w:val="000000"/>
                <w:sz w:val="20"/>
                <w:szCs w:val="20"/>
              </w:rPr>
              <w:t>8,677,866</w:t>
            </w:r>
          </w:p>
        </w:tc>
      </w:tr>
      <w:tr w:rsidR="005F2EC5" w14:paraId="4FD8B064" w14:textId="77777777">
        <w:tc>
          <w:tcPr>
            <w:tcW w:w="3559" w:type="pct"/>
            <w:gridSpan w:val="5"/>
            <w:vAlign w:val="center"/>
          </w:tcPr>
          <w:p w14:paraId="7A0C6B48" w14:textId="38685BE2" w:rsidR="005F2EC5" w:rsidRPr="00D14DEB" w:rsidRDefault="00862F37">
            <w:pPr>
              <w:keepNext/>
              <w:keepLines/>
              <w:shd w:val="clear" w:color="auto" w:fill="FFFFFF"/>
              <w:suppressAutoHyphens/>
              <w:ind w:left="456"/>
              <w:jc w:val="left"/>
              <w:rPr>
                <w:sz w:val="20"/>
                <w:szCs w:val="20"/>
                <w:lang w:val="en-US"/>
              </w:rPr>
            </w:pPr>
            <w:r>
              <w:rPr>
                <w:rFonts w:hAnsi="SimSun" w:hint="eastAsia"/>
                <w:sz w:val="20"/>
                <w:szCs w:val="20"/>
                <w:lang w:val="zh-CN"/>
              </w:rPr>
              <w:t>含氢氯氟烃</w:t>
            </w:r>
            <w:r w:rsidR="005F2EC5" w:rsidRPr="00080A9D">
              <w:rPr>
                <w:rFonts w:hAnsi="SimSun" w:hint="eastAsia"/>
                <w:sz w:val="20"/>
                <w:szCs w:val="20"/>
                <w:lang w:val="zh-CN"/>
              </w:rPr>
              <w:t>基准量</w:t>
            </w:r>
            <w:r w:rsidR="00D14DEB">
              <w:rPr>
                <w:rFonts w:hAnsi="SimSun"/>
                <w:sz w:val="20"/>
                <w:szCs w:val="20"/>
                <w:lang w:val="en-US"/>
              </w:rPr>
              <w:t xml:space="preserve"> (</w:t>
            </w:r>
            <w:r w:rsidR="005F2EC5" w:rsidRPr="00080A9D">
              <w:rPr>
                <w:sz w:val="20"/>
                <w:szCs w:val="20"/>
                <w:lang w:val="zh-CN"/>
              </w:rPr>
              <w:t>65%</w:t>
            </w:r>
            <w:r w:rsidR="00D14DEB">
              <w:rPr>
                <w:sz w:val="20"/>
                <w:szCs w:val="20"/>
                <w:lang w:val="en-US"/>
              </w:rPr>
              <w:t>)</w:t>
            </w:r>
          </w:p>
        </w:tc>
        <w:tc>
          <w:tcPr>
            <w:tcW w:w="1441" w:type="pct"/>
            <w:gridSpan w:val="2"/>
            <w:vAlign w:val="center"/>
          </w:tcPr>
          <w:p w14:paraId="497CB280" w14:textId="77777777" w:rsidR="005F2EC5" w:rsidRPr="00080A9D" w:rsidRDefault="005F2EC5">
            <w:pPr>
              <w:keepNext/>
              <w:keepLines/>
              <w:shd w:val="clear" w:color="auto" w:fill="FFFFFF"/>
              <w:suppressAutoHyphens/>
              <w:ind w:right="319"/>
              <w:jc w:val="right"/>
              <w:rPr>
                <w:sz w:val="20"/>
                <w:szCs w:val="20"/>
              </w:rPr>
            </w:pPr>
            <w:r w:rsidRPr="00080A9D">
              <w:rPr>
                <w:color w:val="000000"/>
                <w:sz w:val="20"/>
                <w:szCs w:val="20"/>
              </w:rPr>
              <w:t>5,165,273</w:t>
            </w:r>
          </w:p>
        </w:tc>
      </w:tr>
      <w:tr w:rsidR="005F2EC5" w14:paraId="6CB18A06" w14:textId="77777777">
        <w:trPr>
          <w:trHeight w:val="283"/>
        </w:trPr>
        <w:tc>
          <w:tcPr>
            <w:tcW w:w="3559" w:type="pct"/>
            <w:gridSpan w:val="5"/>
            <w:vAlign w:val="center"/>
          </w:tcPr>
          <w:p w14:paraId="46F3C8A4" w14:textId="77777777" w:rsidR="005F2EC5" w:rsidRPr="00080A9D" w:rsidRDefault="005F2EC5">
            <w:pPr>
              <w:keepNext/>
              <w:keepLines/>
              <w:shd w:val="clear" w:color="auto" w:fill="FFFFFF"/>
              <w:suppressAutoHyphens/>
              <w:ind w:left="456"/>
              <w:jc w:val="left"/>
              <w:rPr>
                <w:sz w:val="20"/>
                <w:szCs w:val="20"/>
              </w:rPr>
            </w:pPr>
            <w:r w:rsidRPr="00080A9D">
              <w:rPr>
                <w:rFonts w:hAnsi="SimSun" w:hint="eastAsia"/>
                <w:b/>
                <w:sz w:val="20"/>
                <w:szCs w:val="20"/>
                <w:lang w:val="zh-CN"/>
              </w:rPr>
              <w:t>氢氟碳化物基准量</w:t>
            </w:r>
          </w:p>
        </w:tc>
        <w:tc>
          <w:tcPr>
            <w:tcW w:w="1441" w:type="pct"/>
            <w:gridSpan w:val="2"/>
            <w:vAlign w:val="center"/>
          </w:tcPr>
          <w:p w14:paraId="11650D07" w14:textId="77777777" w:rsidR="005F2EC5" w:rsidRPr="00080A9D" w:rsidRDefault="005F2EC5">
            <w:pPr>
              <w:keepNext/>
              <w:keepLines/>
              <w:shd w:val="clear" w:color="auto" w:fill="FFFFFF"/>
              <w:suppressAutoHyphens/>
              <w:ind w:right="319"/>
              <w:jc w:val="right"/>
              <w:rPr>
                <w:b/>
                <w:sz w:val="20"/>
                <w:szCs w:val="20"/>
              </w:rPr>
            </w:pPr>
            <w:r w:rsidRPr="00080A9D">
              <w:rPr>
                <w:b/>
                <w:color w:val="000000"/>
                <w:sz w:val="20"/>
                <w:szCs w:val="20"/>
              </w:rPr>
              <w:t>13,843,139</w:t>
            </w:r>
          </w:p>
        </w:tc>
      </w:tr>
    </w:tbl>
    <w:p w14:paraId="72090921" w14:textId="77777777" w:rsidR="005F2EC5" w:rsidRPr="003C5317" w:rsidRDefault="005F2EC5">
      <w:pPr>
        <w:pStyle w:val="Heading1"/>
        <w:numPr>
          <w:ilvl w:val="0"/>
          <w:numId w:val="0"/>
        </w:numPr>
        <w:rPr>
          <w:sz w:val="18"/>
          <w:szCs w:val="18"/>
          <w:lang w:val="en-US"/>
        </w:rPr>
      </w:pPr>
      <w:r w:rsidRPr="00080A9D">
        <w:rPr>
          <w:sz w:val="18"/>
          <w:szCs w:val="18"/>
        </w:rPr>
        <w:t>* HFC-152</w:t>
      </w:r>
      <w:r w:rsidRPr="00080A9D">
        <w:rPr>
          <w:rFonts w:hAnsi="SimSun" w:hint="eastAsia"/>
          <w:sz w:val="18"/>
          <w:szCs w:val="18"/>
          <w:lang w:val="zh-CN"/>
        </w:rPr>
        <w:t>、</w:t>
      </w:r>
      <w:r w:rsidRPr="00080A9D">
        <w:rPr>
          <w:sz w:val="18"/>
          <w:szCs w:val="18"/>
        </w:rPr>
        <w:t>HFC-227ea</w:t>
      </w:r>
      <w:r w:rsidRPr="00080A9D">
        <w:rPr>
          <w:rFonts w:hAnsi="SimSun" w:hint="eastAsia"/>
          <w:sz w:val="18"/>
          <w:szCs w:val="18"/>
          <w:lang w:val="zh-CN"/>
        </w:rPr>
        <w:t>、</w:t>
      </w:r>
      <w:r w:rsidRPr="00080A9D">
        <w:rPr>
          <w:sz w:val="18"/>
          <w:szCs w:val="18"/>
        </w:rPr>
        <w:t>R-407F</w:t>
      </w:r>
      <w:r w:rsidRPr="00080A9D">
        <w:rPr>
          <w:rFonts w:hAnsi="SimSun" w:hint="eastAsia"/>
          <w:sz w:val="18"/>
          <w:szCs w:val="18"/>
          <w:lang w:val="zh-CN"/>
        </w:rPr>
        <w:t>和</w:t>
      </w:r>
      <w:r w:rsidRPr="00080A9D">
        <w:rPr>
          <w:sz w:val="18"/>
          <w:szCs w:val="18"/>
        </w:rPr>
        <w:t>R-508B</w:t>
      </w:r>
    </w:p>
    <w:p w14:paraId="5FB0280E" w14:textId="2F7C348F" w:rsidR="005F2EC5" w:rsidRPr="00080A9D" w:rsidRDefault="005F2EC5">
      <w:pPr>
        <w:pStyle w:val="Heading1"/>
        <w:spacing w:before="240"/>
        <w:rPr>
          <w:sz w:val="24"/>
          <w:szCs w:val="24"/>
        </w:rPr>
      </w:pPr>
      <w:r w:rsidRPr="00080A9D">
        <w:rPr>
          <w:rFonts w:hAnsi="SimSun" w:hint="eastAsia"/>
          <w:sz w:val="24"/>
          <w:szCs w:val="24"/>
          <w:lang w:val="zh-CN"/>
        </w:rPr>
        <w:t>南非政府根据编制基加利氢氟碳化物执行计划期间进行调查的结果注意到</w:t>
      </w:r>
      <w:r w:rsidRPr="00080A9D">
        <w:rPr>
          <w:rFonts w:hAnsi="SimSun" w:hint="eastAsia"/>
          <w:sz w:val="24"/>
          <w:szCs w:val="24"/>
        </w:rPr>
        <w:t>，</w:t>
      </w:r>
      <w:r w:rsidRPr="00080A9D">
        <w:rPr>
          <w:rFonts w:hAnsi="SimSun" w:hint="eastAsia"/>
          <w:sz w:val="24"/>
          <w:szCs w:val="24"/>
          <w:lang w:val="zh-CN"/>
        </w:rPr>
        <w:t>氢氟碳化物消费量的数据多年来一直报告不实。因此</w:t>
      </w:r>
      <w:r w:rsidRPr="00080A9D">
        <w:rPr>
          <w:rFonts w:hAnsi="SimSun" w:hint="eastAsia"/>
          <w:sz w:val="24"/>
          <w:szCs w:val="24"/>
          <w:lang w:val="en-US"/>
        </w:rPr>
        <w:t>，</w:t>
      </w:r>
      <w:r w:rsidRPr="00080A9D">
        <w:rPr>
          <w:rFonts w:hAnsi="SimSun" w:hint="eastAsia"/>
          <w:sz w:val="24"/>
          <w:szCs w:val="24"/>
          <w:lang w:val="zh-CN"/>
        </w:rPr>
        <w:t>南非政府对</w:t>
      </w:r>
      <w:r w:rsidRPr="00080A9D">
        <w:rPr>
          <w:sz w:val="24"/>
          <w:szCs w:val="24"/>
          <w:lang w:val="en-US"/>
        </w:rPr>
        <w:t>2020</w:t>
      </w:r>
      <w:r w:rsidRPr="00080A9D">
        <w:rPr>
          <w:rFonts w:hAnsi="SimSun" w:hint="eastAsia"/>
          <w:sz w:val="24"/>
          <w:szCs w:val="24"/>
          <w:lang w:val="zh-CN"/>
        </w:rPr>
        <w:t>年至</w:t>
      </w:r>
      <w:r w:rsidRPr="00080A9D">
        <w:rPr>
          <w:sz w:val="24"/>
          <w:szCs w:val="24"/>
          <w:lang w:val="en-US"/>
        </w:rPr>
        <w:t>2024</w:t>
      </w:r>
      <w:r w:rsidRPr="00080A9D">
        <w:rPr>
          <w:rFonts w:hAnsi="SimSun" w:hint="eastAsia"/>
          <w:sz w:val="24"/>
          <w:szCs w:val="24"/>
          <w:lang w:val="zh-CN"/>
        </w:rPr>
        <w:t>年的国家方案</w:t>
      </w:r>
      <w:r w:rsidR="003C5317">
        <w:rPr>
          <w:rFonts w:hAnsi="SimSun"/>
          <w:sz w:val="24"/>
          <w:szCs w:val="24"/>
          <w:lang w:val="en-US"/>
        </w:rPr>
        <w:t>(</w:t>
      </w:r>
      <w:r w:rsidRPr="00080A9D">
        <w:rPr>
          <w:sz w:val="24"/>
          <w:szCs w:val="24"/>
          <w:lang w:val="en-US"/>
        </w:rPr>
        <w:t>CP</w:t>
      </w:r>
      <w:r w:rsidR="003C5317">
        <w:rPr>
          <w:rFonts w:hAnsi="SimSun"/>
          <w:sz w:val="24"/>
          <w:szCs w:val="24"/>
          <w:lang w:val="en-US"/>
        </w:rPr>
        <w:t xml:space="preserve">) </w:t>
      </w:r>
      <w:r w:rsidRPr="00080A9D">
        <w:rPr>
          <w:rFonts w:hAnsi="SimSun" w:hint="eastAsia"/>
          <w:sz w:val="24"/>
          <w:szCs w:val="24"/>
          <w:lang w:val="zh-CN"/>
        </w:rPr>
        <w:t>执行报告中的数据作出了修订</w:t>
      </w:r>
      <w:r w:rsidRPr="00080A9D">
        <w:rPr>
          <w:rFonts w:hAnsi="SimSun" w:hint="eastAsia"/>
          <w:sz w:val="24"/>
          <w:szCs w:val="24"/>
          <w:lang w:val="en-US"/>
        </w:rPr>
        <w:t>，</w:t>
      </w:r>
      <w:r w:rsidRPr="00080A9D">
        <w:rPr>
          <w:rFonts w:hAnsi="SimSun" w:hint="eastAsia"/>
          <w:sz w:val="24"/>
          <w:szCs w:val="24"/>
          <w:lang w:val="zh-CN"/>
        </w:rPr>
        <w:t>并将于</w:t>
      </w:r>
      <w:r w:rsidRPr="00080A9D">
        <w:rPr>
          <w:sz w:val="24"/>
          <w:szCs w:val="24"/>
          <w:lang w:val="en-US"/>
        </w:rPr>
        <w:t>2025</w:t>
      </w:r>
      <w:r w:rsidRPr="00080A9D">
        <w:rPr>
          <w:rFonts w:hAnsi="SimSun" w:hint="eastAsia"/>
          <w:sz w:val="24"/>
          <w:szCs w:val="24"/>
          <w:lang w:val="zh-CN"/>
        </w:rPr>
        <w:t>年</w:t>
      </w:r>
      <w:r w:rsidRPr="00080A9D">
        <w:rPr>
          <w:sz w:val="24"/>
          <w:szCs w:val="24"/>
          <w:lang w:val="en-US"/>
        </w:rPr>
        <w:t>12</w:t>
      </w:r>
      <w:r w:rsidRPr="00080A9D">
        <w:rPr>
          <w:rFonts w:hAnsi="SimSun" w:hint="eastAsia"/>
          <w:sz w:val="24"/>
          <w:szCs w:val="24"/>
          <w:lang w:val="zh-CN"/>
        </w:rPr>
        <w:t>月前向臭氧秘书处提交同期修正后的第</w:t>
      </w:r>
      <w:r w:rsidR="00163E49">
        <w:rPr>
          <w:rFonts w:hAnsi="SimSun" w:hint="eastAsia"/>
          <w:sz w:val="24"/>
          <w:szCs w:val="24"/>
          <w:lang w:val="zh-CN"/>
        </w:rPr>
        <w:t>7</w:t>
      </w:r>
      <w:r w:rsidRPr="00080A9D">
        <w:rPr>
          <w:rFonts w:hAnsi="SimSun" w:hint="eastAsia"/>
          <w:sz w:val="24"/>
          <w:szCs w:val="24"/>
          <w:lang w:val="zh-CN"/>
        </w:rPr>
        <w:t>条数据。如表</w:t>
      </w:r>
      <w:r w:rsidRPr="00080A9D">
        <w:rPr>
          <w:sz w:val="24"/>
          <w:szCs w:val="24"/>
          <w:lang w:val="zh-CN"/>
        </w:rPr>
        <w:t>4</w:t>
      </w:r>
      <w:r w:rsidRPr="00080A9D">
        <w:rPr>
          <w:rFonts w:hAnsi="SimSun" w:hint="eastAsia"/>
          <w:sz w:val="24"/>
          <w:szCs w:val="24"/>
          <w:lang w:val="zh-CN"/>
        </w:rPr>
        <w:t>所示，修正后的数据降低了氢氟碳化物的基准量。</w:t>
      </w:r>
    </w:p>
    <w:p w14:paraId="03FD7EAD" w14:textId="77777777" w:rsidR="005F2EC5" w:rsidRPr="00D14DEB" w:rsidRDefault="005F2EC5">
      <w:pPr>
        <w:pStyle w:val="Heading1"/>
        <w:numPr>
          <w:ilvl w:val="0"/>
          <w:numId w:val="0"/>
        </w:numPr>
        <w:spacing w:before="240" w:after="0"/>
        <w:rPr>
          <w:rFonts w:eastAsia="SimHei"/>
          <w:bCs/>
        </w:rPr>
      </w:pPr>
      <w:r w:rsidRPr="00D14DEB">
        <w:rPr>
          <w:rFonts w:eastAsia="SimHei"/>
          <w:bCs/>
          <w:lang w:val="zh-CN"/>
        </w:rPr>
        <w:t>表</w:t>
      </w:r>
      <w:r w:rsidRPr="00D14DEB">
        <w:rPr>
          <w:rFonts w:eastAsia="SimHei"/>
          <w:bCs/>
          <w:lang w:val="en-US"/>
        </w:rPr>
        <w:t xml:space="preserve">4.  </w:t>
      </w:r>
      <w:r w:rsidRPr="00D14DEB">
        <w:rPr>
          <w:rFonts w:eastAsia="SimHei"/>
          <w:bCs/>
          <w:lang w:val="zh-CN"/>
        </w:rPr>
        <w:t>南非根据调查结果计算的</w:t>
      </w:r>
      <w:r w:rsidRPr="00D14DEB">
        <w:rPr>
          <w:rFonts w:eastAsia="SimHei"/>
          <w:bCs/>
          <w:lang w:val="zh-CN"/>
        </w:rPr>
        <w:t>2020</w:t>
      </w:r>
      <w:r w:rsidRPr="00D14DEB">
        <w:rPr>
          <w:rFonts w:eastAsia="SimHei"/>
          <w:bCs/>
          <w:lang w:val="zh-CN"/>
        </w:rPr>
        <w:t>年至</w:t>
      </w:r>
      <w:r w:rsidRPr="00D14DEB">
        <w:rPr>
          <w:rFonts w:eastAsia="SimHei"/>
          <w:bCs/>
          <w:lang w:val="zh-CN"/>
        </w:rPr>
        <w:t>2024</w:t>
      </w:r>
      <w:r w:rsidRPr="00D14DEB">
        <w:rPr>
          <w:rFonts w:eastAsia="SimHei"/>
          <w:bCs/>
          <w:lang w:val="zh-CN"/>
        </w:rPr>
        <w:t>年氢氟碳化物消费量数据和基准量</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1745"/>
        <w:gridCol w:w="1151"/>
        <w:gridCol w:w="1247"/>
        <w:gridCol w:w="1371"/>
        <w:gridCol w:w="1302"/>
        <w:gridCol w:w="1406"/>
        <w:gridCol w:w="1354"/>
      </w:tblGrid>
      <w:tr w:rsidR="005F2EC5" w14:paraId="0EF89C1C" w14:textId="77777777">
        <w:trPr>
          <w:trHeight w:val="283"/>
        </w:trPr>
        <w:tc>
          <w:tcPr>
            <w:tcW w:w="911" w:type="pct"/>
            <w:vAlign w:val="center"/>
          </w:tcPr>
          <w:p w14:paraId="2EF1614E" w14:textId="77777777" w:rsidR="005F2EC5" w:rsidRPr="00080A9D" w:rsidRDefault="005F2EC5">
            <w:pPr>
              <w:keepNext/>
              <w:keepLines/>
              <w:tabs>
                <w:tab w:val="left" w:pos="3141"/>
              </w:tabs>
              <w:suppressAutoHyphens/>
              <w:jc w:val="center"/>
              <w:rPr>
                <w:sz w:val="20"/>
                <w:szCs w:val="20"/>
              </w:rPr>
            </w:pPr>
            <w:r w:rsidRPr="00080A9D">
              <w:rPr>
                <w:rFonts w:hAnsi="SimSun" w:hint="eastAsia"/>
                <w:b/>
                <w:sz w:val="20"/>
                <w:szCs w:val="20"/>
                <w:lang w:val="zh-CN"/>
              </w:rPr>
              <w:t>氢氟碳化物</w:t>
            </w:r>
          </w:p>
        </w:tc>
        <w:tc>
          <w:tcPr>
            <w:tcW w:w="601" w:type="pct"/>
            <w:vAlign w:val="center"/>
          </w:tcPr>
          <w:p w14:paraId="7D2EB87C" w14:textId="77777777" w:rsidR="005F2EC5" w:rsidRPr="00080A9D" w:rsidRDefault="005F2EC5">
            <w:pPr>
              <w:keepNext/>
              <w:keepLines/>
              <w:tabs>
                <w:tab w:val="left" w:pos="3141"/>
              </w:tabs>
              <w:suppressAutoHyphens/>
              <w:jc w:val="center"/>
              <w:rPr>
                <w:sz w:val="20"/>
                <w:szCs w:val="20"/>
              </w:rPr>
            </w:pPr>
            <w:r w:rsidRPr="00080A9D">
              <w:rPr>
                <w:rFonts w:hAnsi="SimSun" w:hint="eastAsia"/>
                <w:b/>
                <w:sz w:val="20"/>
                <w:szCs w:val="20"/>
                <w:lang w:val="zh-CN"/>
              </w:rPr>
              <w:t>全球升温潜能值</w:t>
            </w:r>
          </w:p>
        </w:tc>
        <w:tc>
          <w:tcPr>
            <w:tcW w:w="651" w:type="pct"/>
            <w:vAlign w:val="center"/>
          </w:tcPr>
          <w:p w14:paraId="0468745F" w14:textId="77777777" w:rsidR="005F2EC5" w:rsidRPr="00080A9D" w:rsidRDefault="005F2EC5">
            <w:pPr>
              <w:keepNext/>
              <w:keepLines/>
              <w:tabs>
                <w:tab w:val="left" w:pos="3141"/>
              </w:tabs>
              <w:suppressAutoHyphens/>
              <w:jc w:val="center"/>
              <w:rPr>
                <w:b/>
                <w:sz w:val="20"/>
                <w:szCs w:val="20"/>
              </w:rPr>
            </w:pPr>
            <w:r w:rsidRPr="00080A9D">
              <w:rPr>
                <w:b/>
                <w:sz w:val="20"/>
                <w:szCs w:val="20"/>
              </w:rPr>
              <w:t>2020</w:t>
            </w:r>
            <w:r>
              <w:rPr>
                <w:rFonts w:hint="eastAsia"/>
                <w:b/>
                <w:sz w:val="20"/>
                <w:szCs w:val="20"/>
              </w:rPr>
              <w:t>年</w:t>
            </w:r>
          </w:p>
        </w:tc>
        <w:tc>
          <w:tcPr>
            <w:tcW w:w="716" w:type="pct"/>
            <w:vAlign w:val="center"/>
          </w:tcPr>
          <w:p w14:paraId="364515C9" w14:textId="77777777" w:rsidR="005F2EC5" w:rsidRPr="00080A9D" w:rsidRDefault="005F2EC5">
            <w:pPr>
              <w:keepNext/>
              <w:keepLines/>
              <w:tabs>
                <w:tab w:val="left" w:pos="3141"/>
              </w:tabs>
              <w:suppressAutoHyphens/>
              <w:jc w:val="center"/>
              <w:rPr>
                <w:b/>
                <w:sz w:val="20"/>
                <w:szCs w:val="20"/>
              </w:rPr>
            </w:pPr>
            <w:r w:rsidRPr="00080A9D">
              <w:rPr>
                <w:b/>
                <w:sz w:val="20"/>
                <w:szCs w:val="20"/>
              </w:rPr>
              <w:t>2021</w:t>
            </w:r>
            <w:r>
              <w:rPr>
                <w:rFonts w:hint="eastAsia"/>
                <w:b/>
                <w:sz w:val="20"/>
                <w:szCs w:val="20"/>
              </w:rPr>
              <w:t>年</w:t>
            </w:r>
          </w:p>
        </w:tc>
        <w:tc>
          <w:tcPr>
            <w:tcW w:w="680" w:type="pct"/>
            <w:vAlign w:val="center"/>
          </w:tcPr>
          <w:p w14:paraId="13619F7B" w14:textId="77777777" w:rsidR="005F2EC5" w:rsidRPr="00080A9D" w:rsidRDefault="005F2EC5">
            <w:pPr>
              <w:keepNext/>
              <w:keepLines/>
              <w:tabs>
                <w:tab w:val="left" w:pos="3141"/>
              </w:tabs>
              <w:suppressAutoHyphens/>
              <w:jc w:val="center"/>
              <w:rPr>
                <w:b/>
                <w:sz w:val="20"/>
                <w:szCs w:val="20"/>
              </w:rPr>
            </w:pPr>
            <w:r w:rsidRPr="00080A9D">
              <w:rPr>
                <w:b/>
                <w:sz w:val="20"/>
                <w:szCs w:val="20"/>
              </w:rPr>
              <w:t>2022</w:t>
            </w:r>
            <w:r>
              <w:rPr>
                <w:rFonts w:hint="eastAsia"/>
                <w:b/>
                <w:sz w:val="20"/>
                <w:szCs w:val="20"/>
              </w:rPr>
              <w:t>年</w:t>
            </w:r>
          </w:p>
        </w:tc>
        <w:tc>
          <w:tcPr>
            <w:tcW w:w="734" w:type="pct"/>
            <w:vAlign w:val="center"/>
          </w:tcPr>
          <w:p w14:paraId="232FF4E5" w14:textId="77777777" w:rsidR="005F2EC5" w:rsidRPr="00080A9D" w:rsidRDefault="005F2EC5">
            <w:pPr>
              <w:keepNext/>
              <w:keepLines/>
              <w:tabs>
                <w:tab w:val="left" w:pos="3141"/>
              </w:tabs>
              <w:suppressAutoHyphens/>
              <w:jc w:val="center"/>
              <w:rPr>
                <w:b/>
                <w:sz w:val="20"/>
                <w:szCs w:val="20"/>
              </w:rPr>
            </w:pPr>
            <w:r w:rsidRPr="00080A9D">
              <w:rPr>
                <w:b/>
                <w:sz w:val="20"/>
                <w:szCs w:val="20"/>
              </w:rPr>
              <w:t>2023</w:t>
            </w:r>
            <w:r>
              <w:rPr>
                <w:rFonts w:hint="eastAsia"/>
                <w:b/>
                <w:sz w:val="20"/>
                <w:szCs w:val="20"/>
              </w:rPr>
              <w:t>年</w:t>
            </w:r>
          </w:p>
        </w:tc>
        <w:tc>
          <w:tcPr>
            <w:tcW w:w="707" w:type="pct"/>
            <w:vAlign w:val="center"/>
          </w:tcPr>
          <w:p w14:paraId="01D2CC69" w14:textId="77777777" w:rsidR="005F2EC5" w:rsidRPr="00080A9D" w:rsidRDefault="005F2EC5">
            <w:pPr>
              <w:keepNext/>
              <w:keepLines/>
              <w:tabs>
                <w:tab w:val="left" w:pos="3141"/>
              </w:tabs>
              <w:suppressAutoHyphens/>
              <w:ind w:left="-157" w:right="-105"/>
              <w:jc w:val="center"/>
              <w:rPr>
                <w:b/>
                <w:sz w:val="20"/>
                <w:szCs w:val="20"/>
              </w:rPr>
            </w:pPr>
            <w:r w:rsidRPr="00080A9D">
              <w:rPr>
                <w:b/>
                <w:sz w:val="20"/>
                <w:szCs w:val="20"/>
              </w:rPr>
              <w:t>2024</w:t>
            </w:r>
            <w:r>
              <w:rPr>
                <w:rFonts w:hint="eastAsia"/>
                <w:b/>
                <w:sz w:val="20"/>
                <w:szCs w:val="20"/>
              </w:rPr>
              <w:t>年</w:t>
            </w:r>
          </w:p>
        </w:tc>
      </w:tr>
      <w:tr w:rsidR="005F2EC5" w14:paraId="2132A6AA" w14:textId="77777777">
        <w:trPr>
          <w:trHeight w:val="283"/>
        </w:trPr>
        <w:tc>
          <w:tcPr>
            <w:tcW w:w="5000" w:type="pct"/>
            <w:gridSpan w:val="7"/>
            <w:vAlign w:val="center"/>
          </w:tcPr>
          <w:p w14:paraId="728987FB" w14:textId="77777777" w:rsidR="005F2EC5" w:rsidRPr="00080A9D" w:rsidRDefault="005F2EC5">
            <w:pPr>
              <w:keepNext/>
              <w:keepLines/>
              <w:tabs>
                <w:tab w:val="left" w:pos="3141"/>
              </w:tabs>
              <w:suppressAutoHyphens/>
              <w:jc w:val="center"/>
              <w:rPr>
                <w:sz w:val="20"/>
                <w:szCs w:val="20"/>
              </w:rPr>
            </w:pPr>
            <w:r w:rsidRPr="00080A9D">
              <w:rPr>
                <w:rFonts w:hAnsi="SimSun" w:hint="eastAsia"/>
                <w:b/>
                <w:sz w:val="20"/>
                <w:szCs w:val="20"/>
                <w:lang w:val="zh-CN"/>
              </w:rPr>
              <w:t>公吨</w:t>
            </w:r>
          </w:p>
        </w:tc>
      </w:tr>
      <w:tr w:rsidR="005F2EC5" w14:paraId="6AAD64B4" w14:textId="77777777">
        <w:tc>
          <w:tcPr>
            <w:tcW w:w="911" w:type="pct"/>
          </w:tcPr>
          <w:p w14:paraId="2F30929D" w14:textId="77777777" w:rsidR="005F2EC5" w:rsidRPr="00080A9D" w:rsidRDefault="005F2EC5">
            <w:pPr>
              <w:keepNext/>
              <w:keepLines/>
              <w:tabs>
                <w:tab w:val="left" w:pos="3141"/>
              </w:tabs>
              <w:suppressAutoHyphens/>
              <w:jc w:val="left"/>
              <w:rPr>
                <w:sz w:val="20"/>
                <w:szCs w:val="20"/>
              </w:rPr>
            </w:pPr>
            <w:r w:rsidRPr="00080A9D">
              <w:rPr>
                <w:noProof/>
                <w:sz w:val="20"/>
                <w:szCs w:val="20"/>
              </w:rPr>
              <w:t>HFC-23</w:t>
            </w:r>
          </w:p>
        </w:tc>
        <w:tc>
          <w:tcPr>
            <w:tcW w:w="601" w:type="pct"/>
          </w:tcPr>
          <w:p w14:paraId="7575561E" w14:textId="77777777" w:rsidR="005F2EC5" w:rsidRPr="00080A9D" w:rsidRDefault="005F2EC5">
            <w:pPr>
              <w:keepNext/>
              <w:keepLines/>
              <w:tabs>
                <w:tab w:val="left" w:pos="3141"/>
              </w:tabs>
              <w:suppressAutoHyphens/>
              <w:jc w:val="right"/>
              <w:rPr>
                <w:sz w:val="20"/>
                <w:szCs w:val="20"/>
              </w:rPr>
            </w:pPr>
            <w:r w:rsidRPr="00080A9D">
              <w:rPr>
                <w:sz w:val="20"/>
                <w:szCs w:val="20"/>
              </w:rPr>
              <w:t>14,800</w:t>
            </w:r>
          </w:p>
        </w:tc>
        <w:tc>
          <w:tcPr>
            <w:tcW w:w="651" w:type="pct"/>
          </w:tcPr>
          <w:p w14:paraId="3175A8DF" w14:textId="77777777" w:rsidR="005F2EC5" w:rsidRPr="00080A9D" w:rsidRDefault="005F2EC5">
            <w:pPr>
              <w:keepNext/>
              <w:keepLines/>
              <w:tabs>
                <w:tab w:val="left" w:pos="3141"/>
              </w:tabs>
              <w:suppressAutoHyphens/>
              <w:jc w:val="right"/>
              <w:rPr>
                <w:sz w:val="20"/>
                <w:szCs w:val="20"/>
              </w:rPr>
            </w:pPr>
            <w:r w:rsidRPr="00080A9D">
              <w:rPr>
                <w:sz w:val="20"/>
                <w:szCs w:val="20"/>
              </w:rPr>
              <w:t>0</w:t>
            </w:r>
          </w:p>
        </w:tc>
        <w:tc>
          <w:tcPr>
            <w:tcW w:w="716" w:type="pct"/>
            <w:vAlign w:val="bottom"/>
          </w:tcPr>
          <w:p w14:paraId="09DC431D" w14:textId="77777777" w:rsidR="005F2EC5" w:rsidRPr="00080A9D" w:rsidRDefault="005F2EC5">
            <w:pPr>
              <w:keepNext/>
              <w:keepLines/>
              <w:tabs>
                <w:tab w:val="left" w:pos="3141"/>
              </w:tabs>
              <w:suppressAutoHyphens/>
              <w:jc w:val="right"/>
              <w:rPr>
                <w:sz w:val="20"/>
                <w:szCs w:val="20"/>
              </w:rPr>
            </w:pPr>
            <w:r w:rsidRPr="00080A9D">
              <w:rPr>
                <w:sz w:val="20"/>
                <w:szCs w:val="20"/>
              </w:rPr>
              <w:t>0</w:t>
            </w:r>
          </w:p>
        </w:tc>
        <w:tc>
          <w:tcPr>
            <w:tcW w:w="680" w:type="pct"/>
            <w:vAlign w:val="center"/>
          </w:tcPr>
          <w:p w14:paraId="620769AE" w14:textId="77777777" w:rsidR="005F2EC5" w:rsidRPr="00080A9D" w:rsidRDefault="005F2EC5">
            <w:pPr>
              <w:keepNext/>
              <w:keepLines/>
              <w:tabs>
                <w:tab w:val="left" w:pos="3141"/>
              </w:tabs>
              <w:suppressAutoHyphens/>
              <w:jc w:val="right"/>
              <w:rPr>
                <w:sz w:val="20"/>
                <w:szCs w:val="20"/>
              </w:rPr>
            </w:pPr>
            <w:r w:rsidRPr="00080A9D">
              <w:rPr>
                <w:color w:val="212121"/>
                <w:sz w:val="20"/>
                <w:szCs w:val="20"/>
              </w:rPr>
              <w:t>0</w:t>
            </w:r>
          </w:p>
        </w:tc>
        <w:tc>
          <w:tcPr>
            <w:tcW w:w="734" w:type="pct"/>
            <w:vAlign w:val="bottom"/>
          </w:tcPr>
          <w:p w14:paraId="516E1040" w14:textId="77777777" w:rsidR="005F2EC5" w:rsidRPr="00080A9D" w:rsidRDefault="005F2EC5">
            <w:pPr>
              <w:keepNext/>
              <w:keepLines/>
              <w:tabs>
                <w:tab w:val="left" w:pos="3141"/>
              </w:tabs>
              <w:suppressAutoHyphens/>
              <w:jc w:val="right"/>
              <w:rPr>
                <w:sz w:val="20"/>
                <w:szCs w:val="20"/>
              </w:rPr>
            </w:pPr>
            <w:r w:rsidRPr="00080A9D">
              <w:rPr>
                <w:sz w:val="20"/>
                <w:szCs w:val="20"/>
              </w:rPr>
              <w:t>19.37</w:t>
            </w:r>
          </w:p>
        </w:tc>
        <w:tc>
          <w:tcPr>
            <w:tcW w:w="707" w:type="pct"/>
          </w:tcPr>
          <w:p w14:paraId="06725181" w14:textId="77777777" w:rsidR="005F2EC5" w:rsidRPr="00080A9D" w:rsidRDefault="005F2EC5">
            <w:pPr>
              <w:keepNext/>
              <w:keepLines/>
              <w:tabs>
                <w:tab w:val="left" w:pos="3141"/>
              </w:tabs>
              <w:suppressAutoHyphens/>
              <w:jc w:val="right"/>
              <w:rPr>
                <w:sz w:val="20"/>
                <w:szCs w:val="20"/>
              </w:rPr>
            </w:pPr>
            <w:r w:rsidRPr="00080A9D">
              <w:rPr>
                <w:sz w:val="20"/>
                <w:szCs w:val="20"/>
              </w:rPr>
              <w:t>3.58</w:t>
            </w:r>
          </w:p>
        </w:tc>
      </w:tr>
      <w:tr w:rsidR="005F2EC5" w14:paraId="13D2B106" w14:textId="77777777">
        <w:tc>
          <w:tcPr>
            <w:tcW w:w="911" w:type="pct"/>
          </w:tcPr>
          <w:p w14:paraId="18FD38FE" w14:textId="77777777" w:rsidR="005F2EC5" w:rsidRPr="00080A9D" w:rsidRDefault="005F2EC5">
            <w:pPr>
              <w:widowControl w:val="0"/>
              <w:tabs>
                <w:tab w:val="left" w:pos="3141"/>
              </w:tabs>
              <w:suppressAutoHyphens/>
              <w:jc w:val="left"/>
              <w:rPr>
                <w:sz w:val="20"/>
                <w:szCs w:val="20"/>
              </w:rPr>
            </w:pPr>
            <w:r w:rsidRPr="00080A9D">
              <w:rPr>
                <w:noProof/>
                <w:sz w:val="20"/>
                <w:szCs w:val="20"/>
              </w:rPr>
              <w:t>HFC-32</w:t>
            </w:r>
          </w:p>
        </w:tc>
        <w:tc>
          <w:tcPr>
            <w:tcW w:w="601" w:type="pct"/>
          </w:tcPr>
          <w:p w14:paraId="45801575" w14:textId="77777777" w:rsidR="005F2EC5" w:rsidRPr="00080A9D" w:rsidRDefault="005F2EC5">
            <w:pPr>
              <w:keepNext/>
              <w:keepLines/>
              <w:tabs>
                <w:tab w:val="left" w:pos="3141"/>
              </w:tabs>
              <w:suppressAutoHyphens/>
              <w:jc w:val="right"/>
              <w:rPr>
                <w:sz w:val="20"/>
                <w:szCs w:val="20"/>
              </w:rPr>
            </w:pPr>
            <w:r w:rsidRPr="00080A9D">
              <w:rPr>
                <w:sz w:val="20"/>
                <w:szCs w:val="20"/>
              </w:rPr>
              <w:t>675</w:t>
            </w:r>
          </w:p>
        </w:tc>
        <w:tc>
          <w:tcPr>
            <w:tcW w:w="651" w:type="pct"/>
            <w:vAlign w:val="bottom"/>
          </w:tcPr>
          <w:p w14:paraId="5DC3F149" w14:textId="77777777" w:rsidR="005F2EC5" w:rsidRPr="00080A9D" w:rsidRDefault="005F2EC5">
            <w:pPr>
              <w:keepNext/>
              <w:keepLines/>
              <w:tabs>
                <w:tab w:val="left" w:pos="3141"/>
              </w:tabs>
              <w:suppressAutoHyphens/>
              <w:jc w:val="right"/>
              <w:rPr>
                <w:sz w:val="20"/>
                <w:szCs w:val="20"/>
              </w:rPr>
            </w:pPr>
            <w:r w:rsidRPr="00080A9D">
              <w:rPr>
                <w:color w:val="000000"/>
                <w:sz w:val="20"/>
                <w:szCs w:val="20"/>
              </w:rPr>
              <w:t>1.60</w:t>
            </w:r>
          </w:p>
        </w:tc>
        <w:tc>
          <w:tcPr>
            <w:tcW w:w="716" w:type="pct"/>
            <w:vAlign w:val="bottom"/>
          </w:tcPr>
          <w:p w14:paraId="410C57CF" w14:textId="77777777" w:rsidR="005F2EC5" w:rsidRPr="00080A9D" w:rsidRDefault="005F2EC5">
            <w:pPr>
              <w:keepNext/>
              <w:keepLines/>
              <w:tabs>
                <w:tab w:val="left" w:pos="3141"/>
              </w:tabs>
              <w:suppressAutoHyphens/>
              <w:jc w:val="right"/>
              <w:rPr>
                <w:sz w:val="20"/>
                <w:szCs w:val="20"/>
              </w:rPr>
            </w:pPr>
            <w:r w:rsidRPr="00080A9D">
              <w:rPr>
                <w:color w:val="000000"/>
                <w:sz w:val="20"/>
                <w:szCs w:val="20"/>
              </w:rPr>
              <w:t>11.31</w:t>
            </w:r>
          </w:p>
        </w:tc>
        <w:tc>
          <w:tcPr>
            <w:tcW w:w="680" w:type="pct"/>
            <w:tcBorders>
              <w:top w:val="nil"/>
            </w:tcBorders>
            <w:vAlign w:val="center"/>
          </w:tcPr>
          <w:p w14:paraId="11917552" w14:textId="77777777" w:rsidR="005F2EC5" w:rsidRPr="00080A9D" w:rsidRDefault="005F2EC5">
            <w:pPr>
              <w:keepNext/>
              <w:keepLines/>
              <w:tabs>
                <w:tab w:val="left" w:pos="3141"/>
              </w:tabs>
              <w:suppressAutoHyphens/>
              <w:jc w:val="right"/>
              <w:rPr>
                <w:sz w:val="20"/>
                <w:szCs w:val="20"/>
              </w:rPr>
            </w:pPr>
            <w:r w:rsidRPr="00080A9D">
              <w:rPr>
                <w:color w:val="212121"/>
                <w:sz w:val="20"/>
                <w:szCs w:val="20"/>
              </w:rPr>
              <w:t>11.31</w:t>
            </w:r>
          </w:p>
        </w:tc>
        <w:tc>
          <w:tcPr>
            <w:tcW w:w="734" w:type="pct"/>
            <w:vAlign w:val="bottom"/>
          </w:tcPr>
          <w:p w14:paraId="144E8B75" w14:textId="77777777" w:rsidR="005F2EC5" w:rsidRPr="00080A9D" w:rsidRDefault="005F2EC5">
            <w:pPr>
              <w:keepNext/>
              <w:keepLines/>
              <w:tabs>
                <w:tab w:val="left" w:pos="3141"/>
              </w:tabs>
              <w:suppressAutoHyphens/>
              <w:jc w:val="right"/>
              <w:rPr>
                <w:sz w:val="20"/>
                <w:szCs w:val="20"/>
              </w:rPr>
            </w:pPr>
            <w:r w:rsidRPr="00080A9D">
              <w:rPr>
                <w:sz w:val="20"/>
                <w:szCs w:val="20"/>
              </w:rPr>
              <w:t>1.43</w:t>
            </w:r>
          </w:p>
        </w:tc>
        <w:tc>
          <w:tcPr>
            <w:tcW w:w="707" w:type="pct"/>
          </w:tcPr>
          <w:p w14:paraId="2448B19E" w14:textId="77777777" w:rsidR="005F2EC5" w:rsidRPr="00080A9D" w:rsidRDefault="005F2EC5">
            <w:pPr>
              <w:keepNext/>
              <w:keepLines/>
              <w:tabs>
                <w:tab w:val="left" w:pos="3141"/>
              </w:tabs>
              <w:suppressAutoHyphens/>
              <w:jc w:val="right"/>
              <w:rPr>
                <w:sz w:val="20"/>
                <w:szCs w:val="20"/>
              </w:rPr>
            </w:pPr>
            <w:r w:rsidRPr="00080A9D">
              <w:rPr>
                <w:sz w:val="20"/>
                <w:szCs w:val="20"/>
              </w:rPr>
              <w:t>28.98</w:t>
            </w:r>
          </w:p>
        </w:tc>
      </w:tr>
      <w:tr w:rsidR="005F2EC5" w14:paraId="3A5CD1CF" w14:textId="77777777">
        <w:tc>
          <w:tcPr>
            <w:tcW w:w="911" w:type="pct"/>
          </w:tcPr>
          <w:p w14:paraId="14DDF69E" w14:textId="77777777" w:rsidR="005F2EC5" w:rsidRPr="00080A9D" w:rsidRDefault="005F2EC5">
            <w:pPr>
              <w:widowControl w:val="0"/>
              <w:tabs>
                <w:tab w:val="left" w:pos="3141"/>
              </w:tabs>
              <w:suppressAutoHyphens/>
              <w:jc w:val="left"/>
              <w:rPr>
                <w:sz w:val="20"/>
                <w:szCs w:val="20"/>
              </w:rPr>
            </w:pPr>
            <w:r w:rsidRPr="00080A9D">
              <w:rPr>
                <w:noProof/>
                <w:sz w:val="20"/>
                <w:szCs w:val="20"/>
              </w:rPr>
              <w:t>HFC-125</w:t>
            </w:r>
          </w:p>
        </w:tc>
        <w:tc>
          <w:tcPr>
            <w:tcW w:w="601" w:type="pct"/>
          </w:tcPr>
          <w:p w14:paraId="224AD129" w14:textId="77777777" w:rsidR="005F2EC5" w:rsidRPr="00080A9D" w:rsidRDefault="005F2EC5">
            <w:pPr>
              <w:keepNext/>
              <w:keepLines/>
              <w:tabs>
                <w:tab w:val="left" w:pos="3141"/>
              </w:tabs>
              <w:suppressAutoHyphens/>
              <w:jc w:val="right"/>
              <w:rPr>
                <w:sz w:val="20"/>
                <w:szCs w:val="20"/>
              </w:rPr>
            </w:pPr>
            <w:r w:rsidRPr="00080A9D">
              <w:rPr>
                <w:sz w:val="20"/>
                <w:szCs w:val="20"/>
              </w:rPr>
              <w:t>3,500</w:t>
            </w:r>
          </w:p>
        </w:tc>
        <w:tc>
          <w:tcPr>
            <w:tcW w:w="651" w:type="pct"/>
          </w:tcPr>
          <w:p w14:paraId="2B46C97E" w14:textId="77777777" w:rsidR="005F2EC5" w:rsidRPr="00080A9D" w:rsidRDefault="005F2EC5">
            <w:pPr>
              <w:keepNext/>
              <w:keepLines/>
              <w:tabs>
                <w:tab w:val="left" w:pos="3141"/>
              </w:tabs>
              <w:suppressAutoHyphens/>
              <w:jc w:val="right"/>
              <w:rPr>
                <w:sz w:val="20"/>
                <w:szCs w:val="20"/>
              </w:rPr>
            </w:pPr>
            <w:r w:rsidRPr="00080A9D">
              <w:rPr>
                <w:sz w:val="20"/>
                <w:szCs w:val="20"/>
              </w:rPr>
              <w:t>0</w:t>
            </w:r>
          </w:p>
        </w:tc>
        <w:tc>
          <w:tcPr>
            <w:tcW w:w="716" w:type="pct"/>
            <w:vAlign w:val="bottom"/>
          </w:tcPr>
          <w:p w14:paraId="55ACB812" w14:textId="77777777" w:rsidR="005F2EC5" w:rsidRPr="00080A9D" w:rsidRDefault="005F2EC5">
            <w:pPr>
              <w:keepNext/>
              <w:keepLines/>
              <w:tabs>
                <w:tab w:val="left" w:pos="3141"/>
              </w:tabs>
              <w:suppressAutoHyphens/>
              <w:jc w:val="right"/>
              <w:rPr>
                <w:sz w:val="20"/>
                <w:szCs w:val="20"/>
              </w:rPr>
            </w:pPr>
            <w:r w:rsidRPr="00080A9D">
              <w:rPr>
                <w:color w:val="000000"/>
                <w:sz w:val="20"/>
                <w:szCs w:val="20"/>
              </w:rPr>
              <w:t>0</w:t>
            </w:r>
          </w:p>
        </w:tc>
        <w:tc>
          <w:tcPr>
            <w:tcW w:w="680" w:type="pct"/>
            <w:tcBorders>
              <w:top w:val="nil"/>
            </w:tcBorders>
            <w:vAlign w:val="center"/>
          </w:tcPr>
          <w:p w14:paraId="5E1E6773" w14:textId="77777777" w:rsidR="005F2EC5" w:rsidRPr="00080A9D" w:rsidRDefault="005F2EC5">
            <w:pPr>
              <w:keepNext/>
              <w:keepLines/>
              <w:tabs>
                <w:tab w:val="left" w:pos="3141"/>
              </w:tabs>
              <w:suppressAutoHyphens/>
              <w:jc w:val="right"/>
              <w:rPr>
                <w:sz w:val="20"/>
                <w:szCs w:val="20"/>
              </w:rPr>
            </w:pPr>
            <w:r w:rsidRPr="00080A9D">
              <w:rPr>
                <w:color w:val="212121"/>
                <w:sz w:val="20"/>
                <w:szCs w:val="20"/>
              </w:rPr>
              <w:t>0</w:t>
            </w:r>
          </w:p>
        </w:tc>
        <w:tc>
          <w:tcPr>
            <w:tcW w:w="734" w:type="pct"/>
            <w:vAlign w:val="bottom"/>
          </w:tcPr>
          <w:p w14:paraId="4F73899B" w14:textId="77777777" w:rsidR="005F2EC5" w:rsidRPr="00080A9D" w:rsidRDefault="005F2EC5">
            <w:pPr>
              <w:keepNext/>
              <w:keepLines/>
              <w:tabs>
                <w:tab w:val="left" w:pos="3141"/>
              </w:tabs>
              <w:suppressAutoHyphens/>
              <w:jc w:val="right"/>
              <w:rPr>
                <w:sz w:val="20"/>
                <w:szCs w:val="20"/>
              </w:rPr>
            </w:pPr>
            <w:r w:rsidRPr="00080A9D">
              <w:rPr>
                <w:sz w:val="20"/>
                <w:szCs w:val="20"/>
              </w:rPr>
              <w:t>0</w:t>
            </w:r>
          </w:p>
        </w:tc>
        <w:tc>
          <w:tcPr>
            <w:tcW w:w="707" w:type="pct"/>
          </w:tcPr>
          <w:p w14:paraId="1E72EF8E" w14:textId="77777777" w:rsidR="005F2EC5" w:rsidRPr="00080A9D" w:rsidRDefault="005F2EC5">
            <w:pPr>
              <w:keepNext/>
              <w:keepLines/>
              <w:tabs>
                <w:tab w:val="left" w:pos="3141"/>
              </w:tabs>
              <w:suppressAutoHyphens/>
              <w:jc w:val="right"/>
              <w:rPr>
                <w:sz w:val="20"/>
                <w:szCs w:val="20"/>
              </w:rPr>
            </w:pPr>
            <w:r w:rsidRPr="00080A9D">
              <w:rPr>
                <w:sz w:val="20"/>
                <w:szCs w:val="20"/>
              </w:rPr>
              <w:t>38.09</w:t>
            </w:r>
          </w:p>
        </w:tc>
      </w:tr>
      <w:tr w:rsidR="005F2EC5" w14:paraId="45FABE61" w14:textId="77777777">
        <w:tc>
          <w:tcPr>
            <w:tcW w:w="911" w:type="pct"/>
          </w:tcPr>
          <w:p w14:paraId="15E9C705" w14:textId="77777777" w:rsidR="005F2EC5" w:rsidRPr="00080A9D" w:rsidRDefault="005F2EC5">
            <w:pPr>
              <w:widowControl w:val="0"/>
              <w:tabs>
                <w:tab w:val="left" w:pos="3141"/>
              </w:tabs>
              <w:suppressAutoHyphens/>
              <w:jc w:val="left"/>
              <w:rPr>
                <w:sz w:val="20"/>
                <w:szCs w:val="20"/>
              </w:rPr>
            </w:pPr>
            <w:r w:rsidRPr="00080A9D">
              <w:rPr>
                <w:noProof/>
                <w:sz w:val="20"/>
                <w:szCs w:val="20"/>
              </w:rPr>
              <w:t>HFC-134a</w:t>
            </w:r>
          </w:p>
        </w:tc>
        <w:tc>
          <w:tcPr>
            <w:tcW w:w="601" w:type="pct"/>
          </w:tcPr>
          <w:p w14:paraId="4484D5F8" w14:textId="77777777" w:rsidR="005F2EC5" w:rsidRPr="00080A9D" w:rsidRDefault="005F2EC5">
            <w:pPr>
              <w:keepNext/>
              <w:keepLines/>
              <w:tabs>
                <w:tab w:val="left" w:pos="3141"/>
              </w:tabs>
              <w:suppressAutoHyphens/>
              <w:jc w:val="right"/>
              <w:rPr>
                <w:sz w:val="20"/>
                <w:szCs w:val="20"/>
              </w:rPr>
            </w:pPr>
            <w:r w:rsidRPr="00080A9D">
              <w:rPr>
                <w:sz w:val="20"/>
                <w:szCs w:val="20"/>
              </w:rPr>
              <w:t>1,430</w:t>
            </w:r>
          </w:p>
        </w:tc>
        <w:tc>
          <w:tcPr>
            <w:tcW w:w="651" w:type="pct"/>
            <w:vAlign w:val="bottom"/>
          </w:tcPr>
          <w:p w14:paraId="37116C0D" w14:textId="77777777" w:rsidR="005F2EC5" w:rsidRPr="00080A9D" w:rsidRDefault="005F2EC5">
            <w:pPr>
              <w:keepNext/>
              <w:keepLines/>
              <w:tabs>
                <w:tab w:val="left" w:pos="3141"/>
              </w:tabs>
              <w:suppressAutoHyphens/>
              <w:jc w:val="right"/>
              <w:rPr>
                <w:color w:val="000000"/>
                <w:sz w:val="20"/>
                <w:szCs w:val="20"/>
              </w:rPr>
            </w:pPr>
            <w:r w:rsidRPr="00080A9D">
              <w:rPr>
                <w:color w:val="000000"/>
                <w:sz w:val="20"/>
                <w:szCs w:val="20"/>
              </w:rPr>
              <w:t>1,117.14</w:t>
            </w:r>
          </w:p>
        </w:tc>
        <w:tc>
          <w:tcPr>
            <w:tcW w:w="716" w:type="pct"/>
            <w:vAlign w:val="bottom"/>
          </w:tcPr>
          <w:p w14:paraId="326B0A36" w14:textId="77777777" w:rsidR="005F2EC5" w:rsidRPr="00080A9D" w:rsidRDefault="005F2EC5">
            <w:pPr>
              <w:keepNext/>
              <w:keepLines/>
              <w:tabs>
                <w:tab w:val="left" w:pos="3141"/>
              </w:tabs>
              <w:suppressAutoHyphens/>
              <w:jc w:val="right"/>
              <w:rPr>
                <w:sz w:val="20"/>
                <w:szCs w:val="20"/>
              </w:rPr>
            </w:pPr>
            <w:r w:rsidRPr="00080A9D">
              <w:rPr>
                <w:color w:val="000000"/>
                <w:sz w:val="20"/>
                <w:szCs w:val="20"/>
              </w:rPr>
              <w:t>1,518.99</w:t>
            </w:r>
          </w:p>
        </w:tc>
        <w:tc>
          <w:tcPr>
            <w:tcW w:w="680" w:type="pct"/>
            <w:tcBorders>
              <w:top w:val="nil"/>
            </w:tcBorders>
            <w:vAlign w:val="center"/>
          </w:tcPr>
          <w:p w14:paraId="4F738B23" w14:textId="77777777" w:rsidR="005F2EC5" w:rsidRPr="00080A9D" w:rsidRDefault="005F2EC5">
            <w:pPr>
              <w:keepNext/>
              <w:keepLines/>
              <w:tabs>
                <w:tab w:val="left" w:pos="3141"/>
              </w:tabs>
              <w:suppressAutoHyphens/>
              <w:jc w:val="right"/>
              <w:rPr>
                <w:sz w:val="20"/>
                <w:szCs w:val="20"/>
              </w:rPr>
            </w:pPr>
            <w:r w:rsidRPr="00080A9D">
              <w:rPr>
                <w:color w:val="212121"/>
                <w:sz w:val="20"/>
                <w:szCs w:val="20"/>
              </w:rPr>
              <w:t>1518.99</w:t>
            </w:r>
          </w:p>
        </w:tc>
        <w:tc>
          <w:tcPr>
            <w:tcW w:w="734" w:type="pct"/>
            <w:vAlign w:val="bottom"/>
          </w:tcPr>
          <w:p w14:paraId="1EADAF89" w14:textId="77777777" w:rsidR="005F2EC5" w:rsidRPr="00080A9D" w:rsidRDefault="005F2EC5">
            <w:pPr>
              <w:keepNext/>
              <w:keepLines/>
              <w:tabs>
                <w:tab w:val="left" w:pos="3141"/>
              </w:tabs>
              <w:suppressAutoHyphens/>
              <w:jc w:val="right"/>
              <w:rPr>
                <w:sz w:val="20"/>
                <w:szCs w:val="20"/>
              </w:rPr>
            </w:pPr>
            <w:r w:rsidRPr="00080A9D">
              <w:rPr>
                <w:sz w:val="20"/>
                <w:szCs w:val="20"/>
              </w:rPr>
              <w:t>1,370.97</w:t>
            </w:r>
          </w:p>
        </w:tc>
        <w:tc>
          <w:tcPr>
            <w:tcW w:w="707" w:type="pct"/>
          </w:tcPr>
          <w:p w14:paraId="0833CAE1" w14:textId="77777777" w:rsidR="005F2EC5" w:rsidRPr="00080A9D" w:rsidRDefault="005F2EC5">
            <w:pPr>
              <w:keepNext/>
              <w:keepLines/>
              <w:tabs>
                <w:tab w:val="left" w:pos="3141"/>
              </w:tabs>
              <w:suppressAutoHyphens/>
              <w:jc w:val="right"/>
              <w:rPr>
                <w:sz w:val="20"/>
                <w:szCs w:val="20"/>
              </w:rPr>
            </w:pPr>
            <w:r w:rsidRPr="00080A9D">
              <w:rPr>
                <w:sz w:val="20"/>
                <w:szCs w:val="20"/>
              </w:rPr>
              <w:t>1,473.25</w:t>
            </w:r>
          </w:p>
        </w:tc>
      </w:tr>
      <w:tr w:rsidR="005F2EC5" w14:paraId="3731800B" w14:textId="77777777">
        <w:tc>
          <w:tcPr>
            <w:tcW w:w="911" w:type="pct"/>
            <w:vAlign w:val="bottom"/>
          </w:tcPr>
          <w:p w14:paraId="3F666242" w14:textId="77777777" w:rsidR="005F2EC5" w:rsidRPr="00080A9D" w:rsidRDefault="005F2EC5">
            <w:pPr>
              <w:widowControl w:val="0"/>
              <w:jc w:val="left"/>
              <w:rPr>
                <w:sz w:val="20"/>
                <w:szCs w:val="20"/>
              </w:rPr>
            </w:pPr>
            <w:r w:rsidRPr="00080A9D">
              <w:rPr>
                <w:noProof/>
                <w:sz w:val="20"/>
                <w:szCs w:val="20"/>
              </w:rPr>
              <w:t>HFC-143a</w:t>
            </w:r>
          </w:p>
        </w:tc>
        <w:tc>
          <w:tcPr>
            <w:tcW w:w="601" w:type="pct"/>
            <w:vAlign w:val="bottom"/>
          </w:tcPr>
          <w:p w14:paraId="55D461B5" w14:textId="77777777" w:rsidR="005F2EC5" w:rsidRPr="00080A9D" w:rsidRDefault="005F2EC5">
            <w:pPr>
              <w:jc w:val="right"/>
              <w:rPr>
                <w:sz w:val="20"/>
                <w:szCs w:val="20"/>
              </w:rPr>
            </w:pPr>
            <w:r w:rsidRPr="00080A9D">
              <w:rPr>
                <w:sz w:val="20"/>
                <w:szCs w:val="20"/>
              </w:rPr>
              <w:t>4,470</w:t>
            </w:r>
          </w:p>
        </w:tc>
        <w:tc>
          <w:tcPr>
            <w:tcW w:w="651" w:type="pct"/>
            <w:vAlign w:val="bottom"/>
          </w:tcPr>
          <w:p w14:paraId="4FB52D87" w14:textId="77777777" w:rsidR="005F2EC5" w:rsidRPr="00080A9D" w:rsidRDefault="005F2EC5">
            <w:pPr>
              <w:jc w:val="right"/>
              <w:rPr>
                <w:sz w:val="20"/>
                <w:szCs w:val="20"/>
              </w:rPr>
            </w:pPr>
            <w:r w:rsidRPr="00080A9D">
              <w:rPr>
                <w:sz w:val="20"/>
                <w:szCs w:val="20"/>
              </w:rPr>
              <w:t>76.25</w:t>
            </w:r>
          </w:p>
        </w:tc>
        <w:tc>
          <w:tcPr>
            <w:tcW w:w="716" w:type="pct"/>
            <w:vAlign w:val="bottom"/>
          </w:tcPr>
          <w:p w14:paraId="74A06689" w14:textId="77777777" w:rsidR="005F2EC5" w:rsidRPr="00080A9D" w:rsidRDefault="005F2EC5">
            <w:pPr>
              <w:jc w:val="right"/>
              <w:rPr>
                <w:sz w:val="20"/>
                <w:szCs w:val="20"/>
              </w:rPr>
            </w:pPr>
            <w:r w:rsidRPr="00080A9D">
              <w:rPr>
                <w:sz w:val="20"/>
                <w:szCs w:val="20"/>
              </w:rPr>
              <w:t>0</w:t>
            </w:r>
          </w:p>
        </w:tc>
        <w:tc>
          <w:tcPr>
            <w:tcW w:w="680" w:type="pct"/>
            <w:tcBorders>
              <w:top w:val="nil"/>
            </w:tcBorders>
            <w:vAlign w:val="center"/>
          </w:tcPr>
          <w:p w14:paraId="488A9572" w14:textId="77777777" w:rsidR="005F2EC5" w:rsidRPr="00080A9D" w:rsidRDefault="005F2EC5">
            <w:pPr>
              <w:jc w:val="right"/>
              <w:rPr>
                <w:sz w:val="20"/>
                <w:szCs w:val="20"/>
              </w:rPr>
            </w:pPr>
            <w:r w:rsidRPr="00080A9D">
              <w:rPr>
                <w:color w:val="212121"/>
                <w:sz w:val="20"/>
                <w:szCs w:val="20"/>
              </w:rPr>
              <w:t>0</w:t>
            </w:r>
          </w:p>
        </w:tc>
        <w:tc>
          <w:tcPr>
            <w:tcW w:w="734" w:type="pct"/>
            <w:vAlign w:val="bottom"/>
          </w:tcPr>
          <w:p w14:paraId="0794240A" w14:textId="77777777" w:rsidR="005F2EC5" w:rsidRPr="00080A9D" w:rsidRDefault="005F2EC5">
            <w:pPr>
              <w:jc w:val="right"/>
              <w:rPr>
                <w:sz w:val="20"/>
                <w:szCs w:val="20"/>
              </w:rPr>
            </w:pPr>
            <w:r w:rsidRPr="00080A9D">
              <w:rPr>
                <w:sz w:val="20"/>
                <w:szCs w:val="20"/>
              </w:rPr>
              <w:t>0</w:t>
            </w:r>
          </w:p>
        </w:tc>
        <w:tc>
          <w:tcPr>
            <w:tcW w:w="707" w:type="pct"/>
          </w:tcPr>
          <w:p w14:paraId="59373D24" w14:textId="77777777" w:rsidR="005F2EC5" w:rsidRPr="00080A9D" w:rsidRDefault="005F2EC5">
            <w:pPr>
              <w:keepNext/>
              <w:keepLines/>
              <w:tabs>
                <w:tab w:val="left" w:pos="3141"/>
              </w:tabs>
              <w:suppressAutoHyphens/>
              <w:jc w:val="right"/>
              <w:rPr>
                <w:sz w:val="20"/>
                <w:szCs w:val="20"/>
              </w:rPr>
            </w:pPr>
            <w:r w:rsidRPr="00080A9D">
              <w:rPr>
                <w:sz w:val="20"/>
                <w:szCs w:val="20"/>
              </w:rPr>
              <w:t>0</w:t>
            </w:r>
          </w:p>
        </w:tc>
      </w:tr>
      <w:tr w:rsidR="005F2EC5" w14:paraId="0B1900F2" w14:textId="77777777">
        <w:tc>
          <w:tcPr>
            <w:tcW w:w="911" w:type="pct"/>
            <w:vAlign w:val="bottom"/>
          </w:tcPr>
          <w:p w14:paraId="010A0A67" w14:textId="77777777" w:rsidR="005F2EC5" w:rsidRPr="00080A9D" w:rsidRDefault="005F2EC5">
            <w:pPr>
              <w:widowControl w:val="0"/>
              <w:jc w:val="left"/>
              <w:rPr>
                <w:sz w:val="20"/>
                <w:szCs w:val="20"/>
              </w:rPr>
            </w:pPr>
            <w:r w:rsidRPr="00080A9D">
              <w:rPr>
                <w:noProof/>
                <w:sz w:val="20"/>
                <w:szCs w:val="20"/>
              </w:rPr>
              <w:t>HFC-152a</w:t>
            </w:r>
          </w:p>
        </w:tc>
        <w:tc>
          <w:tcPr>
            <w:tcW w:w="601" w:type="pct"/>
            <w:vAlign w:val="bottom"/>
          </w:tcPr>
          <w:p w14:paraId="793DD42D" w14:textId="77777777" w:rsidR="005F2EC5" w:rsidRPr="00080A9D" w:rsidRDefault="005F2EC5">
            <w:pPr>
              <w:jc w:val="right"/>
              <w:rPr>
                <w:sz w:val="20"/>
                <w:szCs w:val="20"/>
              </w:rPr>
            </w:pPr>
            <w:r w:rsidRPr="00080A9D">
              <w:rPr>
                <w:sz w:val="20"/>
                <w:szCs w:val="20"/>
              </w:rPr>
              <w:t>124</w:t>
            </w:r>
          </w:p>
        </w:tc>
        <w:tc>
          <w:tcPr>
            <w:tcW w:w="651" w:type="pct"/>
            <w:vAlign w:val="bottom"/>
          </w:tcPr>
          <w:p w14:paraId="5401BC7B" w14:textId="77777777" w:rsidR="005F2EC5" w:rsidRPr="00080A9D" w:rsidRDefault="005F2EC5">
            <w:pPr>
              <w:jc w:val="right"/>
              <w:rPr>
                <w:sz w:val="20"/>
                <w:szCs w:val="20"/>
              </w:rPr>
            </w:pPr>
            <w:r w:rsidRPr="00080A9D">
              <w:rPr>
                <w:sz w:val="20"/>
                <w:szCs w:val="20"/>
              </w:rPr>
              <w:t>0</w:t>
            </w:r>
          </w:p>
        </w:tc>
        <w:tc>
          <w:tcPr>
            <w:tcW w:w="716" w:type="pct"/>
            <w:vAlign w:val="bottom"/>
          </w:tcPr>
          <w:p w14:paraId="61A8A2E8" w14:textId="77777777" w:rsidR="005F2EC5" w:rsidRPr="00080A9D" w:rsidRDefault="005F2EC5">
            <w:pPr>
              <w:jc w:val="right"/>
              <w:rPr>
                <w:sz w:val="20"/>
                <w:szCs w:val="20"/>
              </w:rPr>
            </w:pPr>
            <w:r w:rsidRPr="00080A9D">
              <w:rPr>
                <w:sz w:val="20"/>
                <w:szCs w:val="20"/>
              </w:rPr>
              <w:t>125.8</w:t>
            </w:r>
          </w:p>
        </w:tc>
        <w:tc>
          <w:tcPr>
            <w:tcW w:w="680" w:type="pct"/>
            <w:tcBorders>
              <w:top w:val="nil"/>
            </w:tcBorders>
            <w:vAlign w:val="center"/>
          </w:tcPr>
          <w:p w14:paraId="1D7E9186" w14:textId="77777777" w:rsidR="005F2EC5" w:rsidRPr="00080A9D" w:rsidRDefault="005F2EC5">
            <w:pPr>
              <w:jc w:val="right"/>
              <w:rPr>
                <w:sz w:val="20"/>
                <w:szCs w:val="20"/>
              </w:rPr>
            </w:pPr>
            <w:r w:rsidRPr="00080A9D">
              <w:rPr>
                <w:color w:val="212121"/>
                <w:sz w:val="20"/>
                <w:szCs w:val="20"/>
              </w:rPr>
              <w:t>125.8</w:t>
            </w:r>
          </w:p>
        </w:tc>
        <w:tc>
          <w:tcPr>
            <w:tcW w:w="734" w:type="pct"/>
            <w:vAlign w:val="bottom"/>
          </w:tcPr>
          <w:p w14:paraId="1BA18318" w14:textId="77777777" w:rsidR="005F2EC5" w:rsidRPr="00080A9D" w:rsidRDefault="005F2EC5">
            <w:pPr>
              <w:jc w:val="right"/>
              <w:rPr>
                <w:sz w:val="20"/>
                <w:szCs w:val="20"/>
              </w:rPr>
            </w:pPr>
            <w:r w:rsidRPr="00080A9D">
              <w:rPr>
                <w:sz w:val="20"/>
                <w:szCs w:val="20"/>
              </w:rPr>
              <w:t>205.44</w:t>
            </w:r>
          </w:p>
        </w:tc>
        <w:tc>
          <w:tcPr>
            <w:tcW w:w="707" w:type="pct"/>
          </w:tcPr>
          <w:p w14:paraId="1E2EF927" w14:textId="77777777" w:rsidR="005F2EC5" w:rsidRPr="00080A9D" w:rsidRDefault="005F2EC5">
            <w:pPr>
              <w:keepNext/>
              <w:keepLines/>
              <w:tabs>
                <w:tab w:val="left" w:pos="3141"/>
              </w:tabs>
              <w:suppressAutoHyphens/>
              <w:jc w:val="right"/>
              <w:rPr>
                <w:sz w:val="20"/>
                <w:szCs w:val="20"/>
              </w:rPr>
            </w:pPr>
            <w:r w:rsidRPr="00080A9D">
              <w:rPr>
                <w:sz w:val="20"/>
                <w:szCs w:val="20"/>
              </w:rPr>
              <w:t>132.95</w:t>
            </w:r>
          </w:p>
        </w:tc>
      </w:tr>
      <w:tr w:rsidR="005F2EC5" w14:paraId="1722DB42" w14:textId="77777777">
        <w:tc>
          <w:tcPr>
            <w:tcW w:w="911" w:type="pct"/>
            <w:vAlign w:val="bottom"/>
          </w:tcPr>
          <w:p w14:paraId="59460B18" w14:textId="77777777" w:rsidR="005F2EC5" w:rsidRPr="00080A9D" w:rsidRDefault="005F2EC5">
            <w:pPr>
              <w:widowControl w:val="0"/>
              <w:tabs>
                <w:tab w:val="left" w:pos="3141"/>
              </w:tabs>
              <w:suppressAutoHyphens/>
              <w:jc w:val="left"/>
              <w:rPr>
                <w:sz w:val="20"/>
                <w:szCs w:val="20"/>
              </w:rPr>
            </w:pPr>
            <w:r w:rsidRPr="00080A9D">
              <w:rPr>
                <w:noProof/>
                <w:color w:val="000000"/>
                <w:sz w:val="20"/>
                <w:szCs w:val="20"/>
              </w:rPr>
              <w:t>HFC-245fa</w:t>
            </w:r>
          </w:p>
        </w:tc>
        <w:tc>
          <w:tcPr>
            <w:tcW w:w="601" w:type="pct"/>
            <w:vAlign w:val="bottom"/>
          </w:tcPr>
          <w:p w14:paraId="6F2486FC" w14:textId="77777777" w:rsidR="005F2EC5" w:rsidRPr="00080A9D" w:rsidRDefault="005F2EC5">
            <w:pPr>
              <w:keepNext/>
              <w:keepLines/>
              <w:tabs>
                <w:tab w:val="left" w:pos="3141"/>
              </w:tabs>
              <w:suppressAutoHyphens/>
              <w:jc w:val="right"/>
              <w:rPr>
                <w:sz w:val="20"/>
                <w:szCs w:val="20"/>
              </w:rPr>
            </w:pPr>
            <w:r w:rsidRPr="00080A9D">
              <w:rPr>
                <w:color w:val="000000"/>
                <w:sz w:val="20"/>
                <w:szCs w:val="20"/>
              </w:rPr>
              <w:t>1,030</w:t>
            </w:r>
          </w:p>
        </w:tc>
        <w:tc>
          <w:tcPr>
            <w:tcW w:w="651" w:type="pct"/>
            <w:vAlign w:val="bottom"/>
          </w:tcPr>
          <w:p w14:paraId="675B67A2" w14:textId="77777777" w:rsidR="005F2EC5" w:rsidRPr="00080A9D" w:rsidRDefault="005F2EC5">
            <w:pPr>
              <w:keepNext/>
              <w:keepLines/>
              <w:tabs>
                <w:tab w:val="left" w:pos="3141"/>
              </w:tabs>
              <w:suppressAutoHyphens/>
              <w:jc w:val="right"/>
              <w:rPr>
                <w:sz w:val="20"/>
                <w:szCs w:val="20"/>
              </w:rPr>
            </w:pPr>
            <w:r w:rsidRPr="00080A9D">
              <w:rPr>
                <w:color w:val="000000"/>
                <w:sz w:val="20"/>
                <w:szCs w:val="20"/>
              </w:rPr>
              <w:t>37.86</w:t>
            </w:r>
          </w:p>
        </w:tc>
        <w:tc>
          <w:tcPr>
            <w:tcW w:w="716" w:type="pct"/>
            <w:vAlign w:val="bottom"/>
          </w:tcPr>
          <w:p w14:paraId="38A395E2" w14:textId="77777777" w:rsidR="005F2EC5" w:rsidRPr="00080A9D" w:rsidRDefault="005F2EC5">
            <w:pPr>
              <w:keepNext/>
              <w:keepLines/>
              <w:tabs>
                <w:tab w:val="left" w:pos="3141"/>
              </w:tabs>
              <w:suppressAutoHyphens/>
              <w:jc w:val="right"/>
              <w:rPr>
                <w:sz w:val="20"/>
                <w:szCs w:val="20"/>
              </w:rPr>
            </w:pPr>
            <w:r w:rsidRPr="00080A9D">
              <w:rPr>
                <w:sz w:val="20"/>
                <w:szCs w:val="20"/>
              </w:rPr>
              <w:t>0</w:t>
            </w:r>
          </w:p>
        </w:tc>
        <w:tc>
          <w:tcPr>
            <w:tcW w:w="680" w:type="pct"/>
            <w:tcBorders>
              <w:top w:val="nil"/>
            </w:tcBorders>
            <w:vAlign w:val="center"/>
          </w:tcPr>
          <w:p w14:paraId="76B9C562" w14:textId="77777777" w:rsidR="005F2EC5" w:rsidRPr="00080A9D" w:rsidRDefault="005F2EC5">
            <w:pPr>
              <w:keepNext/>
              <w:keepLines/>
              <w:tabs>
                <w:tab w:val="left" w:pos="3141"/>
              </w:tabs>
              <w:suppressAutoHyphens/>
              <w:jc w:val="right"/>
              <w:rPr>
                <w:sz w:val="20"/>
                <w:szCs w:val="20"/>
              </w:rPr>
            </w:pPr>
            <w:r w:rsidRPr="00080A9D">
              <w:rPr>
                <w:color w:val="212121"/>
                <w:sz w:val="20"/>
                <w:szCs w:val="20"/>
              </w:rPr>
              <w:t>0</w:t>
            </w:r>
          </w:p>
        </w:tc>
        <w:tc>
          <w:tcPr>
            <w:tcW w:w="734" w:type="pct"/>
            <w:vAlign w:val="bottom"/>
          </w:tcPr>
          <w:p w14:paraId="4FD628FA" w14:textId="77777777" w:rsidR="005F2EC5" w:rsidRPr="00080A9D" w:rsidRDefault="005F2EC5">
            <w:pPr>
              <w:keepNext/>
              <w:keepLines/>
              <w:tabs>
                <w:tab w:val="left" w:pos="3141"/>
              </w:tabs>
              <w:suppressAutoHyphens/>
              <w:jc w:val="right"/>
              <w:rPr>
                <w:sz w:val="20"/>
                <w:szCs w:val="20"/>
              </w:rPr>
            </w:pPr>
            <w:r w:rsidRPr="00080A9D">
              <w:rPr>
                <w:sz w:val="20"/>
                <w:szCs w:val="20"/>
              </w:rPr>
              <w:t>54.00</w:t>
            </w:r>
          </w:p>
        </w:tc>
        <w:tc>
          <w:tcPr>
            <w:tcW w:w="707" w:type="pct"/>
          </w:tcPr>
          <w:p w14:paraId="65EED9B5" w14:textId="77777777" w:rsidR="005F2EC5" w:rsidRPr="00080A9D" w:rsidRDefault="005F2EC5">
            <w:pPr>
              <w:keepNext/>
              <w:keepLines/>
              <w:tabs>
                <w:tab w:val="left" w:pos="3141"/>
              </w:tabs>
              <w:suppressAutoHyphens/>
              <w:jc w:val="right"/>
              <w:rPr>
                <w:sz w:val="20"/>
                <w:szCs w:val="20"/>
              </w:rPr>
            </w:pPr>
            <w:r w:rsidRPr="00080A9D">
              <w:rPr>
                <w:sz w:val="20"/>
                <w:szCs w:val="20"/>
              </w:rPr>
              <w:t>0</w:t>
            </w:r>
          </w:p>
        </w:tc>
      </w:tr>
      <w:tr w:rsidR="005F2EC5" w14:paraId="296AA5ED" w14:textId="77777777">
        <w:tc>
          <w:tcPr>
            <w:tcW w:w="911" w:type="pct"/>
          </w:tcPr>
          <w:p w14:paraId="2F423909" w14:textId="77777777" w:rsidR="005F2EC5" w:rsidRPr="00080A9D" w:rsidRDefault="005F2EC5">
            <w:pPr>
              <w:widowControl w:val="0"/>
              <w:tabs>
                <w:tab w:val="left" w:pos="3141"/>
              </w:tabs>
              <w:suppressAutoHyphens/>
              <w:jc w:val="left"/>
              <w:rPr>
                <w:sz w:val="20"/>
                <w:szCs w:val="20"/>
              </w:rPr>
            </w:pPr>
            <w:r w:rsidRPr="00080A9D">
              <w:rPr>
                <w:noProof/>
                <w:sz w:val="20"/>
                <w:szCs w:val="20"/>
              </w:rPr>
              <w:t>R-404A</w:t>
            </w:r>
          </w:p>
        </w:tc>
        <w:tc>
          <w:tcPr>
            <w:tcW w:w="601" w:type="pct"/>
          </w:tcPr>
          <w:p w14:paraId="1A92E1BE" w14:textId="77777777" w:rsidR="005F2EC5" w:rsidRPr="00080A9D" w:rsidRDefault="005F2EC5">
            <w:pPr>
              <w:keepNext/>
              <w:keepLines/>
              <w:suppressAutoHyphens/>
              <w:jc w:val="right"/>
              <w:rPr>
                <w:sz w:val="20"/>
                <w:szCs w:val="20"/>
              </w:rPr>
            </w:pPr>
            <w:r w:rsidRPr="00080A9D">
              <w:rPr>
                <w:sz w:val="20"/>
                <w:szCs w:val="20"/>
              </w:rPr>
              <w:t>3,921.6</w:t>
            </w:r>
          </w:p>
        </w:tc>
        <w:tc>
          <w:tcPr>
            <w:tcW w:w="651" w:type="pct"/>
          </w:tcPr>
          <w:p w14:paraId="0FEAF6D7" w14:textId="77777777" w:rsidR="005F2EC5" w:rsidRPr="00080A9D" w:rsidRDefault="005F2EC5">
            <w:pPr>
              <w:keepNext/>
              <w:keepLines/>
              <w:tabs>
                <w:tab w:val="left" w:pos="3141"/>
              </w:tabs>
              <w:suppressAutoHyphens/>
              <w:jc w:val="right"/>
              <w:rPr>
                <w:sz w:val="20"/>
                <w:szCs w:val="20"/>
              </w:rPr>
            </w:pPr>
            <w:r w:rsidRPr="00080A9D">
              <w:rPr>
                <w:sz w:val="20"/>
                <w:szCs w:val="20"/>
              </w:rPr>
              <w:t>651.51</w:t>
            </w:r>
          </w:p>
        </w:tc>
        <w:tc>
          <w:tcPr>
            <w:tcW w:w="716" w:type="pct"/>
          </w:tcPr>
          <w:p w14:paraId="440C4E27" w14:textId="77777777" w:rsidR="005F2EC5" w:rsidRPr="00080A9D" w:rsidRDefault="005F2EC5">
            <w:pPr>
              <w:keepNext/>
              <w:keepLines/>
              <w:tabs>
                <w:tab w:val="left" w:pos="3141"/>
              </w:tabs>
              <w:suppressAutoHyphens/>
              <w:jc w:val="right"/>
              <w:rPr>
                <w:sz w:val="20"/>
                <w:szCs w:val="20"/>
              </w:rPr>
            </w:pPr>
            <w:r w:rsidRPr="00080A9D">
              <w:rPr>
                <w:sz w:val="20"/>
                <w:szCs w:val="20"/>
              </w:rPr>
              <w:t>559.99</w:t>
            </w:r>
          </w:p>
        </w:tc>
        <w:tc>
          <w:tcPr>
            <w:tcW w:w="680" w:type="pct"/>
            <w:tcBorders>
              <w:top w:val="nil"/>
            </w:tcBorders>
            <w:vAlign w:val="center"/>
          </w:tcPr>
          <w:p w14:paraId="271F02EA" w14:textId="77777777" w:rsidR="005F2EC5" w:rsidRPr="00080A9D" w:rsidRDefault="005F2EC5">
            <w:pPr>
              <w:keepNext/>
              <w:keepLines/>
              <w:tabs>
                <w:tab w:val="left" w:pos="3141"/>
              </w:tabs>
              <w:suppressAutoHyphens/>
              <w:jc w:val="right"/>
              <w:rPr>
                <w:sz w:val="20"/>
                <w:szCs w:val="20"/>
              </w:rPr>
            </w:pPr>
            <w:r w:rsidRPr="00080A9D">
              <w:rPr>
                <w:color w:val="212121"/>
                <w:sz w:val="20"/>
                <w:szCs w:val="20"/>
              </w:rPr>
              <w:t>559.99</w:t>
            </w:r>
          </w:p>
        </w:tc>
        <w:tc>
          <w:tcPr>
            <w:tcW w:w="734" w:type="pct"/>
          </w:tcPr>
          <w:p w14:paraId="6BBF8F31" w14:textId="77777777" w:rsidR="005F2EC5" w:rsidRPr="00080A9D" w:rsidRDefault="005F2EC5">
            <w:pPr>
              <w:keepNext/>
              <w:keepLines/>
              <w:tabs>
                <w:tab w:val="left" w:pos="3141"/>
              </w:tabs>
              <w:suppressAutoHyphens/>
              <w:jc w:val="right"/>
              <w:rPr>
                <w:sz w:val="20"/>
                <w:szCs w:val="20"/>
              </w:rPr>
            </w:pPr>
            <w:r w:rsidRPr="00080A9D">
              <w:rPr>
                <w:sz w:val="20"/>
                <w:szCs w:val="20"/>
              </w:rPr>
              <w:t>616.85</w:t>
            </w:r>
          </w:p>
        </w:tc>
        <w:tc>
          <w:tcPr>
            <w:tcW w:w="707" w:type="pct"/>
          </w:tcPr>
          <w:p w14:paraId="2EE52FE1" w14:textId="77777777" w:rsidR="005F2EC5" w:rsidRPr="00080A9D" w:rsidRDefault="005F2EC5">
            <w:pPr>
              <w:keepNext/>
              <w:keepLines/>
              <w:tabs>
                <w:tab w:val="left" w:pos="3141"/>
              </w:tabs>
              <w:suppressAutoHyphens/>
              <w:jc w:val="right"/>
              <w:rPr>
                <w:sz w:val="20"/>
                <w:szCs w:val="20"/>
              </w:rPr>
            </w:pPr>
            <w:r w:rsidRPr="00080A9D">
              <w:rPr>
                <w:sz w:val="20"/>
                <w:szCs w:val="20"/>
              </w:rPr>
              <w:t>676.22</w:t>
            </w:r>
          </w:p>
        </w:tc>
      </w:tr>
      <w:tr w:rsidR="005F2EC5" w14:paraId="175B90D9" w14:textId="77777777">
        <w:tc>
          <w:tcPr>
            <w:tcW w:w="911" w:type="pct"/>
            <w:vAlign w:val="bottom"/>
          </w:tcPr>
          <w:p w14:paraId="7B6C511B" w14:textId="77777777" w:rsidR="005F2EC5" w:rsidRPr="00080A9D" w:rsidRDefault="005F2EC5">
            <w:pPr>
              <w:widowControl w:val="0"/>
              <w:tabs>
                <w:tab w:val="left" w:pos="3141"/>
              </w:tabs>
              <w:suppressAutoHyphens/>
              <w:jc w:val="left"/>
              <w:rPr>
                <w:sz w:val="20"/>
                <w:szCs w:val="20"/>
              </w:rPr>
            </w:pPr>
            <w:r w:rsidRPr="00080A9D">
              <w:rPr>
                <w:noProof/>
                <w:color w:val="000000"/>
                <w:sz w:val="20"/>
                <w:szCs w:val="20"/>
              </w:rPr>
              <w:t>R-407C</w:t>
            </w:r>
          </w:p>
        </w:tc>
        <w:tc>
          <w:tcPr>
            <w:tcW w:w="601" w:type="pct"/>
            <w:vAlign w:val="bottom"/>
          </w:tcPr>
          <w:p w14:paraId="05707B1D" w14:textId="77777777" w:rsidR="005F2EC5" w:rsidRPr="00080A9D" w:rsidRDefault="005F2EC5">
            <w:pPr>
              <w:keepNext/>
              <w:keepLines/>
              <w:suppressAutoHyphens/>
              <w:jc w:val="right"/>
              <w:rPr>
                <w:sz w:val="20"/>
                <w:szCs w:val="20"/>
              </w:rPr>
            </w:pPr>
            <w:r w:rsidRPr="00080A9D">
              <w:rPr>
                <w:color w:val="000000"/>
                <w:sz w:val="20"/>
                <w:szCs w:val="20"/>
              </w:rPr>
              <w:t>1,773.85</w:t>
            </w:r>
          </w:p>
        </w:tc>
        <w:tc>
          <w:tcPr>
            <w:tcW w:w="651" w:type="pct"/>
            <w:vAlign w:val="bottom"/>
          </w:tcPr>
          <w:p w14:paraId="472FB637" w14:textId="77777777" w:rsidR="005F2EC5" w:rsidRPr="00080A9D" w:rsidRDefault="005F2EC5">
            <w:pPr>
              <w:keepNext/>
              <w:keepLines/>
              <w:tabs>
                <w:tab w:val="left" w:pos="3141"/>
              </w:tabs>
              <w:suppressAutoHyphens/>
              <w:jc w:val="right"/>
              <w:rPr>
                <w:sz w:val="20"/>
                <w:szCs w:val="20"/>
              </w:rPr>
            </w:pPr>
            <w:r w:rsidRPr="00080A9D">
              <w:rPr>
                <w:color w:val="000000"/>
                <w:sz w:val="20"/>
                <w:szCs w:val="20"/>
              </w:rPr>
              <w:t>87.89</w:t>
            </w:r>
          </w:p>
        </w:tc>
        <w:tc>
          <w:tcPr>
            <w:tcW w:w="716" w:type="pct"/>
            <w:vAlign w:val="bottom"/>
          </w:tcPr>
          <w:p w14:paraId="0C6E3C0B" w14:textId="77777777" w:rsidR="005F2EC5" w:rsidRPr="00080A9D" w:rsidRDefault="005F2EC5">
            <w:pPr>
              <w:keepNext/>
              <w:keepLines/>
              <w:tabs>
                <w:tab w:val="left" w:pos="3141"/>
              </w:tabs>
              <w:suppressAutoHyphens/>
              <w:jc w:val="right"/>
              <w:rPr>
                <w:sz w:val="20"/>
                <w:szCs w:val="20"/>
              </w:rPr>
            </w:pPr>
            <w:r w:rsidRPr="00080A9D">
              <w:rPr>
                <w:color w:val="000000"/>
                <w:sz w:val="20"/>
                <w:szCs w:val="20"/>
              </w:rPr>
              <w:t>126.84</w:t>
            </w:r>
          </w:p>
        </w:tc>
        <w:tc>
          <w:tcPr>
            <w:tcW w:w="680" w:type="pct"/>
            <w:tcBorders>
              <w:top w:val="nil"/>
            </w:tcBorders>
            <w:vAlign w:val="center"/>
          </w:tcPr>
          <w:p w14:paraId="7C022039" w14:textId="77777777" w:rsidR="005F2EC5" w:rsidRPr="00080A9D" w:rsidRDefault="005F2EC5">
            <w:pPr>
              <w:keepNext/>
              <w:keepLines/>
              <w:tabs>
                <w:tab w:val="left" w:pos="3141"/>
              </w:tabs>
              <w:suppressAutoHyphens/>
              <w:jc w:val="right"/>
              <w:rPr>
                <w:sz w:val="20"/>
                <w:szCs w:val="20"/>
              </w:rPr>
            </w:pPr>
            <w:r w:rsidRPr="00080A9D">
              <w:rPr>
                <w:color w:val="212121"/>
                <w:sz w:val="20"/>
                <w:szCs w:val="20"/>
              </w:rPr>
              <w:t>126.84</w:t>
            </w:r>
          </w:p>
        </w:tc>
        <w:tc>
          <w:tcPr>
            <w:tcW w:w="734" w:type="pct"/>
            <w:vAlign w:val="bottom"/>
          </w:tcPr>
          <w:p w14:paraId="789B2DAE" w14:textId="77777777" w:rsidR="005F2EC5" w:rsidRPr="00080A9D" w:rsidRDefault="005F2EC5">
            <w:pPr>
              <w:keepNext/>
              <w:keepLines/>
              <w:tabs>
                <w:tab w:val="left" w:pos="3141"/>
              </w:tabs>
              <w:suppressAutoHyphens/>
              <w:jc w:val="right"/>
              <w:rPr>
                <w:sz w:val="20"/>
                <w:szCs w:val="20"/>
              </w:rPr>
            </w:pPr>
            <w:r w:rsidRPr="00080A9D">
              <w:rPr>
                <w:sz w:val="20"/>
                <w:szCs w:val="20"/>
              </w:rPr>
              <w:t>128.05</w:t>
            </w:r>
          </w:p>
        </w:tc>
        <w:tc>
          <w:tcPr>
            <w:tcW w:w="707" w:type="pct"/>
          </w:tcPr>
          <w:p w14:paraId="74345987" w14:textId="77777777" w:rsidR="005F2EC5" w:rsidRPr="00080A9D" w:rsidRDefault="005F2EC5">
            <w:pPr>
              <w:keepNext/>
              <w:keepLines/>
              <w:tabs>
                <w:tab w:val="left" w:pos="3141"/>
              </w:tabs>
              <w:suppressAutoHyphens/>
              <w:jc w:val="right"/>
              <w:rPr>
                <w:sz w:val="20"/>
                <w:szCs w:val="20"/>
              </w:rPr>
            </w:pPr>
            <w:r w:rsidRPr="00080A9D">
              <w:rPr>
                <w:sz w:val="20"/>
                <w:szCs w:val="20"/>
              </w:rPr>
              <w:t>166.30</w:t>
            </w:r>
          </w:p>
        </w:tc>
      </w:tr>
      <w:tr w:rsidR="005F2EC5" w14:paraId="35337F5A" w14:textId="77777777">
        <w:tc>
          <w:tcPr>
            <w:tcW w:w="911" w:type="pct"/>
            <w:vAlign w:val="bottom"/>
          </w:tcPr>
          <w:p w14:paraId="2ED0919A" w14:textId="77777777" w:rsidR="005F2EC5" w:rsidRPr="00080A9D" w:rsidRDefault="005F2EC5">
            <w:pPr>
              <w:widowControl w:val="0"/>
              <w:tabs>
                <w:tab w:val="left" w:pos="3141"/>
              </w:tabs>
              <w:suppressAutoHyphens/>
              <w:jc w:val="left"/>
              <w:rPr>
                <w:color w:val="000000"/>
                <w:sz w:val="20"/>
                <w:szCs w:val="20"/>
              </w:rPr>
            </w:pPr>
            <w:r w:rsidRPr="00080A9D">
              <w:rPr>
                <w:noProof/>
                <w:color w:val="000000"/>
                <w:sz w:val="20"/>
                <w:szCs w:val="20"/>
              </w:rPr>
              <w:t>R-407F</w:t>
            </w:r>
          </w:p>
        </w:tc>
        <w:tc>
          <w:tcPr>
            <w:tcW w:w="601" w:type="pct"/>
            <w:vAlign w:val="bottom"/>
          </w:tcPr>
          <w:p w14:paraId="126E8056" w14:textId="77777777" w:rsidR="005F2EC5" w:rsidRPr="00080A9D" w:rsidRDefault="005F2EC5">
            <w:pPr>
              <w:keepNext/>
              <w:keepLines/>
              <w:suppressAutoHyphens/>
              <w:jc w:val="right"/>
              <w:rPr>
                <w:color w:val="000000"/>
                <w:sz w:val="20"/>
                <w:szCs w:val="20"/>
              </w:rPr>
            </w:pPr>
            <w:r w:rsidRPr="00080A9D">
              <w:rPr>
                <w:color w:val="000000"/>
                <w:sz w:val="20"/>
                <w:szCs w:val="20"/>
              </w:rPr>
              <w:t>1824.5</w:t>
            </w:r>
          </w:p>
        </w:tc>
        <w:tc>
          <w:tcPr>
            <w:tcW w:w="651" w:type="pct"/>
            <w:vAlign w:val="bottom"/>
          </w:tcPr>
          <w:p w14:paraId="343E3058" w14:textId="77777777" w:rsidR="005F2EC5" w:rsidRPr="00080A9D" w:rsidRDefault="005F2EC5">
            <w:pPr>
              <w:keepNext/>
              <w:keepLines/>
              <w:tabs>
                <w:tab w:val="left" w:pos="3141"/>
              </w:tabs>
              <w:suppressAutoHyphens/>
              <w:jc w:val="right"/>
              <w:rPr>
                <w:color w:val="000000"/>
                <w:sz w:val="20"/>
                <w:szCs w:val="20"/>
              </w:rPr>
            </w:pPr>
            <w:r w:rsidRPr="00080A9D">
              <w:rPr>
                <w:color w:val="000000"/>
                <w:sz w:val="20"/>
                <w:szCs w:val="20"/>
              </w:rPr>
              <w:t>0</w:t>
            </w:r>
          </w:p>
        </w:tc>
        <w:tc>
          <w:tcPr>
            <w:tcW w:w="716" w:type="pct"/>
            <w:vAlign w:val="bottom"/>
          </w:tcPr>
          <w:p w14:paraId="50D17649" w14:textId="77777777" w:rsidR="005F2EC5" w:rsidRPr="00080A9D" w:rsidRDefault="005F2EC5">
            <w:pPr>
              <w:keepNext/>
              <w:keepLines/>
              <w:tabs>
                <w:tab w:val="left" w:pos="3141"/>
              </w:tabs>
              <w:suppressAutoHyphens/>
              <w:jc w:val="right"/>
              <w:rPr>
                <w:color w:val="000000"/>
                <w:sz w:val="20"/>
                <w:szCs w:val="20"/>
              </w:rPr>
            </w:pPr>
            <w:r w:rsidRPr="00080A9D">
              <w:rPr>
                <w:color w:val="000000"/>
                <w:sz w:val="20"/>
                <w:szCs w:val="20"/>
              </w:rPr>
              <w:t>0</w:t>
            </w:r>
          </w:p>
        </w:tc>
        <w:tc>
          <w:tcPr>
            <w:tcW w:w="680" w:type="pct"/>
            <w:tcBorders>
              <w:top w:val="nil"/>
            </w:tcBorders>
            <w:vAlign w:val="center"/>
          </w:tcPr>
          <w:p w14:paraId="0EB3B1F4" w14:textId="77777777" w:rsidR="005F2EC5" w:rsidRPr="00080A9D" w:rsidRDefault="005F2EC5">
            <w:pPr>
              <w:keepNext/>
              <w:keepLines/>
              <w:tabs>
                <w:tab w:val="left" w:pos="3141"/>
              </w:tabs>
              <w:suppressAutoHyphens/>
              <w:jc w:val="right"/>
              <w:rPr>
                <w:color w:val="000000"/>
                <w:sz w:val="20"/>
                <w:szCs w:val="20"/>
              </w:rPr>
            </w:pPr>
            <w:r w:rsidRPr="00080A9D">
              <w:rPr>
                <w:color w:val="212121"/>
                <w:sz w:val="20"/>
                <w:szCs w:val="20"/>
              </w:rPr>
              <w:t>0</w:t>
            </w:r>
          </w:p>
        </w:tc>
        <w:tc>
          <w:tcPr>
            <w:tcW w:w="734" w:type="pct"/>
            <w:vAlign w:val="bottom"/>
          </w:tcPr>
          <w:p w14:paraId="1EBE928B" w14:textId="77777777" w:rsidR="005F2EC5" w:rsidRPr="00080A9D" w:rsidRDefault="005F2EC5">
            <w:pPr>
              <w:keepNext/>
              <w:keepLines/>
              <w:tabs>
                <w:tab w:val="left" w:pos="3141"/>
              </w:tabs>
              <w:suppressAutoHyphens/>
              <w:jc w:val="right"/>
              <w:rPr>
                <w:color w:val="000000"/>
                <w:sz w:val="20"/>
                <w:szCs w:val="20"/>
              </w:rPr>
            </w:pPr>
            <w:r w:rsidRPr="00080A9D">
              <w:rPr>
                <w:color w:val="000000"/>
                <w:sz w:val="20"/>
                <w:szCs w:val="20"/>
              </w:rPr>
              <w:t>0</w:t>
            </w:r>
          </w:p>
        </w:tc>
        <w:tc>
          <w:tcPr>
            <w:tcW w:w="707" w:type="pct"/>
          </w:tcPr>
          <w:p w14:paraId="10089B1E" w14:textId="77777777" w:rsidR="005F2EC5" w:rsidRPr="00080A9D" w:rsidRDefault="005F2EC5">
            <w:pPr>
              <w:keepNext/>
              <w:keepLines/>
              <w:tabs>
                <w:tab w:val="left" w:pos="3141"/>
              </w:tabs>
              <w:suppressAutoHyphens/>
              <w:jc w:val="right"/>
              <w:rPr>
                <w:sz w:val="20"/>
                <w:szCs w:val="20"/>
              </w:rPr>
            </w:pPr>
            <w:r w:rsidRPr="00080A9D">
              <w:rPr>
                <w:sz w:val="20"/>
                <w:szCs w:val="20"/>
              </w:rPr>
              <w:t>19.82</w:t>
            </w:r>
          </w:p>
        </w:tc>
      </w:tr>
      <w:tr w:rsidR="005F2EC5" w14:paraId="4F724F4C" w14:textId="77777777">
        <w:tc>
          <w:tcPr>
            <w:tcW w:w="911" w:type="pct"/>
            <w:vAlign w:val="center"/>
          </w:tcPr>
          <w:p w14:paraId="13A9750B" w14:textId="77777777" w:rsidR="005F2EC5" w:rsidRPr="00080A9D" w:rsidRDefault="005F2EC5">
            <w:pPr>
              <w:widowControl w:val="0"/>
              <w:tabs>
                <w:tab w:val="left" w:pos="3141"/>
              </w:tabs>
              <w:suppressAutoHyphens/>
              <w:jc w:val="left"/>
              <w:rPr>
                <w:sz w:val="20"/>
                <w:szCs w:val="20"/>
              </w:rPr>
            </w:pPr>
            <w:r w:rsidRPr="00080A9D">
              <w:rPr>
                <w:noProof/>
                <w:sz w:val="20"/>
                <w:szCs w:val="20"/>
              </w:rPr>
              <w:t>R-410A</w:t>
            </w:r>
          </w:p>
        </w:tc>
        <w:tc>
          <w:tcPr>
            <w:tcW w:w="601" w:type="pct"/>
          </w:tcPr>
          <w:p w14:paraId="66FBD633" w14:textId="77777777" w:rsidR="005F2EC5" w:rsidRPr="00080A9D" w:rsidRDefault="005F2EC5">
            <w:pPr>
              <w:keepNext/>
              <w:keepLines/>
              <w:tabs>
                <w:tab w:val="left" w:pos="3141"/>
              </w:tabs>
              <w:suppressAutoHyphens/>
              <w:jc w:val="right"/>
              <w:rPr>
                <w:sz w:val="20"/>
                <w:szCs w:val="20"/>
              </w:rPr>
            </w:pPr>
            <w:r w:rsidRPr="00080A9D">
              <w:rPr>
                <w:sz w:val="20"/>
                <w:szCs w:val="20"/>
              </w:rPr>
              <w:t>2,087.5</w:t>
            </w:r>
          </w:p>
        </w:tc>
        <w:tc>
          <w:tcPr>
            <w:tcW w:w="651" w:type="pct"/>
            <w:tcBorders>
              <w:left w:val="nil"/>
            </w:tcBorders>
            <w:vAlign w:val="bottom"/>
          </w:tcPr>
          <w:p w14:paraId="66554D00" w14:textId="77777777" w:rsidR="005F2EC5" w:rsidRPr="00080A9D" w:rsidRDefault="005F2EC5">
            <w:pPr>
              <w:keepNext/>
              <w:keepLines/>
              <w:tabs>
                <w:tab w:val="left" w:pos="3141"/>
              </w:tabs>
              <w:suppressAutoHyphens/>
              <w:jc w:val="right"/>
              <w:rPr>
                <w:sz w:val="20"/>
                <w:szCs w:val="20"/>
              </w:rPr>
            </w:pPr>
            <w:r w:rsidRPr="00080A9D">
              <w:rPr>
                <w:color w:val="000000"/>
                <w:sz w:val="20"/>
                <w:szCs w:val="20"/>
              </w:rPr>
              <w:t>543.93</w:t>
            </w:r>
          </w:p>
        </w:tc>
        <w:tc>
          <w:tcPr>
            <w:tcW w:w="716" w:type="pct"/>
            <w:vAlign w:val="bottom"/>
          </w:tcPr>
          <w:p w14:paraId="7177D71B" w14:textId="77777777" w:rsidR="005F2EC5" w:rsidRPr="00080A9D" w:rsidRDefault="005F2EC5">
            <w:pPr>
              <w:keepNext/>
              <w:keepLines/>
              <w:tabs>
                <w:tab w:val="left" w:pos="3141"/>
              </w:tabs>
              <w:suppressAutoHyphens/>
              <w:jc w:val="right"/>
              <w:rPr>
                <w:sz w:val="20"/>
                <w:szCs w:val="20"/>
              </w:rPr>
            </w:pPr>
            <w:r w:rsidRPr="00080A9D">
              <w:rPr>
                <w:color w:val="000000"/>
                <w:sz w:val="20"/>
                <w:szCs w:val="20"/>
              </w:rPr>
              <w:t>449.98</w:t>
            </w:r>
          </w:p>
        </w:tc>
        <w:tc>
          <w:tcPr>
            <w:tcW w:w="680" w:type="pct"/>
            <w:tcBorders>
              <w:top w:val="nil"/>
            </w:tcBorders>
            <w:vAlign w:val="center"/>
          </w:tcPr>
          <w:p w14:paraId="1D842C68" w14:textId="77777777" w:rsidR="005F2EC5" w:rsidRPr="00080A9D" w:rsidRDefault="005F2EC5">
            <w:pPr>
              <w:keepNext/>
              <w:keepLines/>
              <w:tabs>
                <w:tab w:val="left" w:pos="3141"/>
              </w:tabs>
              <w:suppressAutoHyphens/>
              <w:jc w:val="right"/>
              <w:rPr>
                <w:sz w:val="20"/>
                <w:szCs w:val="20"/>
              </w:rPr>
            </w:pPr>
            <w:r w:rsidRPr="00080A9D">
              <w:rPr>
                <w:color w:val="212121"/>
                <w:sz w:val="20"/>
                <w:szCs w:val="20"/>
              </w:rPr>
              <w:t>449.98</w:t>
            </w:r>
          </w:p>
        </w:tc>
        <w:tc>
          <w:tcPr>
            <w:tcW w:w="734" w:type="pct"/>
            <w:tcBorders>
              <w:right w:val="nil"/>
            </w:tcBorders>
            <w:vAlign w:val="bottom"/>
          </w:tcPr>
          <w:p w14:paraId="72A86686" w14:textId="77777777" w:rsidR="005F2EC5" w:rsidRPr="00080A9D" w:rsidRDefault="005F2EC5">
            <w:pPr>
              <w:keepNext/>
              <w:keepLines/>
              <w:tabs>
                <w:tab w:val="left" w:pos="3141"/>
              </w:tabs>
              <w:suppressAutoHyphens/>
              <w:jc w:val="right"/>
              <w:rPr>
                <w:sz w:val="20"/>
                <w:szCs w:val="20"/>
              </w:rPr>
            </w:pPr>
            <w:r w:rsidRPr="00080A9D">
              <w:rPr>
                <w:sz w:val="20"/>
                <w:szCs w:val="20"/>
              </w:rPr>
              <w:t>564.47</w:t>
            </w:r>
          </w:p>
        </w:tc>
        <w:tc>
          <w:tcPr>
            <w:tcW w:w="707" w:type="pct"/>
          </w:tcPr>
          <w:p w14:paraId="41720D3A" w14:textId="77777777" w:rsidR="005F2EC5" w:rsidRPr="00080A9D" w:rsidRDefault="005F2EC5">
            <w:pPr>
              <w:keepNext/>
              <w:keepLines/>
              <w:tabs>
                <w:tab w:val="left" w:pos="3141"/>
              </w:tabs>
              <w:suppressAutoHyphens/>
              <w:jc w:val="right"/>
              <w:rPr>
                <w:sz w:val="20"/>
                <w:szCs w:val="20"/>
              </w:rPr>
            </w:pPr>
            <w:r w:rsidRPr="00080A9D">
              <w:rPr>
                <w:sz w:val="20"/>
                <w:szCs w:val="20"/>
              </w:rPr>
              <w:t>761.82</w:t>
            </w:r>
          </w:p>
        </w:tc>
      </w:tr>
      <w:tr w:rsidR="005F2EC5" w14:paraId="1F34C292" w14:textId="77777777">
        <w:tc>
          <w:tcPr>
            <w:tcW w:w="911" w:type="pct"/>
            <w:vAlign w:val="center"/>
          </w:tcPr>
          <w:p w14:paraId="6F58FFA8" w14:textId="77777777" w:rsidR="005F2EC5" w:rsidRPr="00080A9D" w:rsidRDefault="005F2EC5">
            <w:pPr>
              <w:keepNext/>
              <w:keepLines/>
              <w:tabs>
                <w:tab w:val="left" w:pos="3141"/>
              </w:tabs>
              <w:suppressAutoHyphens/>
              <w:jc w:val="left"/>
              <w:rPr>
                <w:sz w:val="20"/>
                <w:szCs w:val="20"/>
              </w:rPr>
            </w:pPr>
            <w:r w:rsidRPr="00080A9D">
              <w:rPr>
                <w:noProof/>
                <w:color w:val="000000"/>
                <w:sz w:val="20"/>
                <w:szCs w:val="20"/>
              </w:rPr>
              <w:t>R-507A</w:t>
            </w:r>
          </w:p>
        </w:tc>
        <w:tc>
          <w:tcPr>
            <w:tcW w:w="601" w:type="pct"/>
            <w:vAlign w:val="bottom"/>
          </w:tcPr>
          <w:p w14:paraId="4454C332" w14:textId="77777777" w:rsidR="005F2EC5" w:rsidRPr="00080A9D" w:rsidRDefault="005F2EC5">
            <w:pPr>
              <w:keepNext/>
              <w:keepLines/>
              <w:tabs>
                <w:tab w:val="left" w:pos="3141"/>
              </w:tabs>
              <w:suppressAutoHyphens/>
              <w:jc w:val="right"/>
              <w:rPr>
                <w:sz w:val="20"/>
                <w:szCs w:val="20"/>
              </w:rPr>
            </w:pPr>
            <w:r w:rsidRPr="00080A9D">
              <w:rPr>
                <w:color w:val="000000"/>
                <w:sz w:val="20"/>
                <w:szCs w:val="20"/>
              </w:rPr>
              <w:t>3,985</w:t>
            </w:r>
          </w:p>
        </w:tc>
        <w:tc>
          <w:tcPr>
            <w:tcW w:w="651" w:type="pct"/>
            <w:vAlign w:val="bottom"/>
          </w:tcPr>
          <w:p w14:paraId="02D1360D" w14:textId="77777777" w:rsidR="005F2EC5" w:rsidRPr="00080A9D" w:rsidRDefault="005F2EC5">
            <w:pPr>
              <w:keepNext/>
              <w:keepLines/>
              <w:tabs>
                <w:tab w:val="left" w:pos="3141"/>
              </w:tabs>
              <w:suppressAutoHyphens/>
              <w:jc w:val="right"/>
              <w:rPr>
                <w:sz w:val="20"/>
                <w:szCs w:val="20"/>
              </w:rPr>
            </w:pPr>
            <w:r w:rsidRPr="00080A9D">
              <w:rPr>
                <w:color w:val="000000"/>
                <w:sz w:val="20"/>
                <w:szCs w:val="20"/>
              </w:rPr>
              <w:t>601.55</w:t>
            </w:r>
          </w:p>
        </w:tc>
        <w:tc>
          <w:tcPr>
            <w:tcW w:w="716" w:type="pct"/>
            <w:vAlign w:val="bottom"/>
          </w:tcPr>
          <w:p w14:paraId="2F133EE1" w14:textId="77777777" w:rsidR="005F2EC5" w:rsidRPr="00080A9D" w:rsidRDefault="005F2EC5">
            <w:pPr>
              <w:keepNext/>
              <w:keepLines/>
              <w:tabs>
                <w:tab w:val="left" w:pos="3141"/>
              </w:tabs>
              <w:suppressAutoHyphens/>
              <w:jc w:val="right"/>
              <w:rPr>
                <w:sz w:val="20"/>
                <w:szCs w:val="20"/>
              </w:rPr>
            </w:pPr>
            <w:r w:rsidRPr="00080A9D">
              <w:rPr>
                <w:color w:val="000000"/>
                <w:sz w:val="20"/>
                <w:szCs w:val="20"/>
              </w:rPr>
              <w:t>574.53</w:t>
            </w:r>
          </w:p>
        </w:tc>
        <w:tc>
          <w:tcPr>
            <w:tcW w:w="680" w:type="pct"/>
            <w:tcBorders>
              <w:top w:val="nil"/>
            </w:tcBorders>
            <w:vAlign w:val="center"/>
          </w:tcPr>
          <w:p w14:paraId="10601363" w14:textId="77777777" w:rsidR="005F2EC5" w:rsidRPr="00080A9D" w:rsidRDefault="005F2EC5">
            <w:pPr>
              <w:keepNext/>
              <w:keepLines/>
              <w:tabs>
                <w:tab w:val="left" w:pos="3141"/>
              </w:tabs>
              <w:suppressAutoHyphens/>
              <w:jc w:val="right"/>
              <w:rPr>
                <w:sz w:val="20"/>
                <w:szCs w:val="20"/>
              </w:rPr>
            </w:pPr>
            <w:r w:rsidRPr="00080A9D">
              <w:rPr>
                <w:color w:val="212121"/>
                <w:sz w:val="20"/>
                <w:szCs w:val="20"/>
              </w:rPr>
              <w:t>574.53</w:t>
            </w:r>
          </w:p>
        </w:tc>
        <w:tc>
          <w:tcPr>
            <w:tcW w:w="734" w:type="pct"/>
            <w:vAlign w:val="bottom"/>
          </w:tcPr>
          <w:p w14:paraId="50D478AF" w14:textId="77777777" w:rsidR="005F2EC5" w:rsidRPr="00080A9D" w:rsidRDefault="005F2EC5">
            <w:pPr>
              <w:keepNext/>
              <w:keepLines/>
              <w:tabs>
                <w:tab w:val="left" w:pos="3141"/>
              </w:tabs>
              <w:suppressAutoHyphens/>
              <w:jc w:val="right"/>
              <w:rPr>
                <w:sz w:val="20"/>
                <w:szCs w:val="20"/>
              </w:rPr>
            </w:pPr>
            <w:r w:rsidRPr="00080A9D">
              <w:rPr>
                <w:sz w:val="20"/>
                <w:szCs w:val="20"/>
              </w:rPr>
              <w:t>653.02</w:t>
            </w:r>
          </w:p>
        </w:tc>
        <w:tc>
          <w:tcPr>
            <w:tcW w:w="707" w:type="pct"/>
          </w:tcPr>
          <w:p w14:paraId="0226A280" w14:textId="77777777" w:rsidR="005F2EC5" w:rsidRPr="00080A9D" w:rsidRDefault="005F2EC5">
            <w:pPr>
              <w:keepNext/>
              <w:keepLines/>
              <w:tabs>
                <w:tab w:val="left" w:pos="3141"/>
              </w:tabs>
              <w:suppressAutoHyphens/>
              <w:jc w:val="right"/>
              <w:rPr>
                <w:sz w:val="20"/>
                <w:szCs w:val="20"/>
              </w:rPr>
            </w:pPr>
            <w:r w:rsidRPr="00080A9D">
              <w:rPr>
                <w:sz w:val="20"/>
                <w:szCs w:val="20"/>
              </w:rPr>
              <w:t>788.19</w:t>
            </w:r>
          </w:p>
        </w:tc>
      </w:tr>
      <w:tr w:rsidR="005F2EC5" w14:paraId="32D84035" w14:textId="77777777">
        <w:trPr>
          <w:trHeight w:val="283"/>
        </w:trPr>
        <w:tc>
          <w:tcPr>
            <w:tcW w:w="1512" w:type="pct"/>
            <w:gridSpan w:val="2"/>
            <w:vAlign w:val="center"/>
          </w:tcPr>
          <w:p w14:paraId="46192C1D" w14:textId="0E0D8418" w:rsidR="005F2EC5" w:rsidRPr="00080A9D" w:rsidRDefault="005F2EC5">
            <w:pPr>
              <w:widowControl w:val="0"/>
              <w:tabs>
                <w:tab w:val="left" w:pos="3141"/>
              </w:tabs>
              <w:suppressAutoHyphens/>
              <w:jc w:val="left"/>
              <w:rPr>
                <w:sz w:val="20"/>
                <w:szCs w:val="20"/>
              </w:rPr>
            </w:pPr>
            <w:r w:rsidRPr="00080A9D">
              <w:rPr>
                <w:rFonts w:hAnsi="SimSun" w:hint="eastAsia"/>
                <w:b/>
                <w:sz w:val="20"/>
                <w:szCs w:val="20"/>
                <w:lang w:val="zh-CN"/>
              </w:rPr>
              <w:t>共计</w:t>
            </w:r>
            <w:r w:rsidR="003C5317">
              <w:rPr>
                <w:rFonts w:hAnsi="SimSun" w:hint="eastAsia"/>
                <w:b/>
                <w:sz w:val="20"/>
                <w:szCs w:val="20"/>
                <w:lang w:val="zh-CN"/>
              </w:rPr>
              <w:t>（</w:t>
            </w:r>
            <w:r w:rsidRPr="00080A9D">
              <w:rPr>
                <w:rFonts w:hAnsi="SimSun" w:hint="eastAsia"/>
                <w:b/>
                <w:sz w:val="20"/>
                <w:szCs w:val="20"/>
                <w:lang w:val="zh-CN"/>
              </w:rPr>
              <w:t>公吨</w:t>
            </w:r>
            <w:r w:rsidR="003C5317">
              <w:rPr>
                <w:rFonts w:hAnsi="SimSun" w:hint="eastAsia"/>
                <w:b/>
                <w:sz w:val="20"/>
                <w:szCs w:val="20"/>
                <w:lang w:val="zh-CN"/>
              </w:rPr>
              <w:t>）</w:t>
            </w:r>
          </w:p>
        </w:tc>
        <w:tc>
          <w:tcPr>
            <w:tcW w:w="651" w:type="pct"/>
            <w:tcBorders>
              <w:left w:val="nil"/>
            </w:tcBorders>
            <w:shd w:val="clear" w:color="auto" w:fill="FFFFFF"/>
            <w:vAlign w:val="center"/>
          </w:tcPr>
          <w:p w14:paraId="4EBE338B" w14:textId="77777777" w:rsidR="005F2EC5" w:rsidRPr="00080A9D" w:rsidRDefault="005F2EC5">
            <w:pPr>
              <w:keepNext/>
              <w:keepLines/>
              <w:tabs>
                <w:tab w:val="left" w:pos="3141"/>
              </w:tabs>
              <w:suppressAutoHyphens/>
              <w:jc w:val="right"/>
              <w:rPr>
                <w:b/>
                <w:sz w:val="20"/>
                <w:szCs w:val="20"/>
              </w:rPr>
            </w:pPr>
            <w:r w:rsidRPr="00080A9D">
              <w:rPr>
                <w:b/>
                <w:color w:val="000000"/>
                <w:sz w:val="20"/>
                <w:szCs w:val="20"/>
              </w:rPr>
              <w:t>3,117.72</w:t>
            </w:r>
          </w:p>
        </w:tc>
        <w:tc>
          <w:tcPr>
            <w:tcW w:w="716" w:type="pct"/>
            <w:shd w:val="clear" w:color="auto" w:fill="FFFFFF"/>
            <w:vAlign w:val="center"/>
          </w:tcPr>
          <w:p w14:paraId="71CC419F" w14:textId="77777777" w:rsidR="005F2EC5" w:rsidRPr="00080A9D" w:rsidRDefault="005F2EC5">
            <w:pPr>
              <w:keepNext/>
              <w:keepLines/>
              <w:tabs>
                <w:tab w:val="left" w:pos="3141"/>
              </w:tabs>
              <w:suppressAutoHyphens/>
              <w:jc w:val="right"/>
              <w:rPr>
                <w:b/>
                <w:sz w:val="20"/>
                <w:szCs w:val="20"/>
              </w:rPr>
            </w:pPr>
            <w:r w:rsidRPr="00080A9D">
              <w:rPr>
                <w:b/>
                <w:color w:val="000000"/>
                <w:sz w:val="20"/>
                <w:szCs w:val="20"/>
              </w:rPr>
              <w:t>3,367.44</w:t>
            </w:r>
          </w:p>
        </w:tc>
        <w:tc>
          <w:tcPr>
            <w:tcW w:w="680" w:type="pct"/>
            <w:shd w:val="clear" w:color="auto" w:fill="FFFFFF"/>
            <w:vAlign w:val="center"/>
          </w:tcPr>
          <w:p w14:paraId="43FE60B4" w14:textId="77777777" w:rsidR="005F2EC5" w:rsidRPr="00080A9D" w:rsidRDefault="005F2EC5">
            <w:pPr>
              <w:keepNext/>
              <w:keepLines/>
              <w:tabs>
                <w:tab w:val="left" w:pos="3141"/>
              </w:tabs>
              <w:suppressAutoHyphens/>
              <w:jc w:val="right"/>
              <w:rPr>
                <w:b/>
                <w:sz w:val="20"/>
                <w:szCs w:val="20"/>
              </w:rPr>
            </w:pPr>
            <w:r w:rsidRPr="00080A9D">
              <w:rPr>
                <w:b/>
                <w:color w:val="000000"/>
                <w:sz w:val="20"/>
                <w:szCs w:val="20"/>
              </w:rPr>
              <w:t>3,367.44</w:t>
            </w:r>
          </w:p>
        </w:tc>
        <w:tc>
          <w:tcPr>
            <w:tcW w:w="734" w:type="pct"/>
            <w:tcBorders>
              <w:top w:val="nil"/>
            </w:tcBorders>
            <w:vAlign w:val="center"/>
          </w:tcPr>
          <w:p w14:paraId="10D0C19E" w14:textId="77777777" w:rsidR="005F2EC5" w:rsidRPr="00080A9D" w:rsidRDefault="005F2EC5">
            <w:pPr>
              <w:keepNext/>
              <w:keepLines/>
              <w:tabs>
                <w:tab w:val="left" w:pos="3141"/>
              </w:tabs>
              <w:suppressAutoHyphens/>
              <w:jc w:val="right"/>
              <w:rPr>
                <w:b/>
                <w:sz w:val="20"/>
                <w:szCs w:val="20"/>
              </w:rPr>
            </w:pPr>
            <w:r w:rsidRPr="00080A9D">
              <w:rPr>
                <w:b/>
                <w:sz w:val="20"/>
                <w:szCs w:val="20"/>
              </w:rPr>
              <w:t>3,613.60</w:t>
            </w:r>
          </w:p>
        </w:tc>
        <w:tc>
          <w:tcPr>
            <w:tcW w:w="707" w:type="pct"/>
            <w:vAlign w:val="center"/>
          </w:tcPr>
          <w:p w14:paraId="33A09747" w14:textId="77777777" w:rsidR="005F2EC5" w:rsidRPr="00080A9D" w:rsidRDefault="005F2EC5">
            <w:pPr>
              <w:keepNext/>
              <w:keepLines/>
              <w:tabs>
                <w:tab w:val="left" w:pos="3141"/>
              </w:tabs>
              <w:suppressAutoHyphens/>
              <w:jc w:val="right"/>
              <w:rPr>
                <w:b/>
                <w:sz w:val="20"/>
                <w:szCs w:val="20"/>
              </w:rPr>
            </w:pPr>
            <w:r w:rsidRPr="00080A9D">
              <w:rPr>
                <w:b/>
                <w:sz w:val="20"/>
                <w:szCs w:val="20"/>
              </w:rPr>
              <w:t>4,089.21</w:t>
            </w:r>
          </w:p>
        </w:tc>
      </w:tr>
      <w:tr w:rsidR="005F2EC5" w14:paraId="5854E5B6" w14:textId="77777777">
        <w:trPr>
          <w:trHeight w:val="283"/>
        </w:trPr>
        <w:tc>
          <w:tcPr>
            <w:tcW w:w="5000" w:type="pct"/>
            <w:gridSpan w:val="7"/>
            <w:vAlign w:val="center"/>
          </w:tcPr>
          <w:p w14:paraId="2D23FAAF" w14:textId="39688B15" w:rsidR="005F2EC5" w:rsidRPr="00080A9D" w:rsidRDefault="00CE2F1B">
            <w:pPr>
              <w:keepNext/>
              <w:keepLines/>
              <w:tabs>
                <w:tab w:val="left" w:pos="3141"/>
              </w:tabs>
              <w:suppressAutoHyphens/>
              <w:jc w:val="center"/>
              <w:rPr>
                <w:sz w:val="20"/>
                <w:szCs w:val="20"/>
              </w:rPr>
            </w:pPr>
            <w:r>
              <w:rPr>
                <w:b/>
                <w:sz w:val="20"/>
                <w:szCs w:val="20"/>
                <w:lang w:val="en-US"/>
              </w:rPr>
              <w:t>吨二氧化碳当量</w:t>
            </w:r>
          </w:p>
        </w:tc>
      </w:tr>
      <w:tr w:rsidR="005F2EC5" w14:paraId="19A0233A" w14:textId="77777777">
        <w:trPr>
          <w:trHeight w:val="159"/>
        </w:trPr>
        <w:tc>
          <w:tcPr>
            <w:tcW w:w="911" w:type="pct"/>
          </w:tcPr>
          <w:p w14:paraId="4BFD64A9" w14:textId="77777777" w:rsidR="005F2EC5" w:rsidRPr="00080A9D" w:rsidRDefault="005F2EC5">
            <w:pPr>
              <w:keepNext/>
              <w:keepLines/>
              <w:shd w:val="clear" w:color="auto" w:fill="FFFFFF"/>
              <w:suppressAutoHyphens/>
              <w:rPr>
                <w:sz w:val="20"/>
                <w:szCs w:val="20"/>
              </w:rPr>
            </w:pPr>
            <w:r w:rsidRPr="00080A9D">
              <w:rPr>
                <w:noProof/>
                <w:sz w:val="20"/>
                <w:szCs w:val="20"/>
              </w:rPr>
              <w:t>HFC-23</w:t>
            </w:r>
          </w:p>
        </w:tc>
        <w:tc>
          <w:tcPr>
            <w:tcW w:w="601" w:type="pct"/>
          </w:tcPr>
          <w:p w14:paraId="530B96AA" w14:textId="77777777" w:rsidR="005F2EC5" w:rsidRPr="00080A9D" w:rsidRDefault="005F2EC5">
            <w:pPr>
              <w:keepNext/>
              <w:keepLines/>
              <w:shd w:val="clear" w:color="auto" w:fill="FFFFFF"/>
              <w:suppressAutoHyphens/>
              <w:jc w:val="right"/>
              <w:rPr>
                <w:sz w:val="20"/>
                <w:szCs w:val="20"/>
              </w:rPr>
            </w:pPr>
            <w:r w:rsidRPr="00080A9D">
              <w:rPr>
                <w:sz w:val="20"/>
                <w:szCs w:val="20"/>
              </w:rPr>
              <w:t>14,800</w:t>
            </w:r>
          </w:p>
        </w:tc>
        <w:tc>
          <w:tcPr>
            <w:tcW w:w="651" w:type="pct"/>
          </w:tcPr>
          <w:p w14:paraId="7E9FC77A" w14:textId="77777777" w:rsidR="005F2EC5" w:rsidRPr="00080A9D" w:rsidRDefault="005F2EC5">
            <w:pPr>
              <w:keepNext/>
              <w:keepLines/>
              <w:shd w:val="clear" w:color="auto" w:fill="FFFFFF"/>
              <w:suppressAutoHyphens/>
              <w:jc w:val="right"/>
              <w:rPr>
                <w:sz w:val="20"/>
                <w:szCs w:val="20"/>
              </w:rPr>
            </w:pPr>
            <w:r w:rsidRPr="00080A9D">
              <w:rPr>
                <w:sz w:val="20"/>
                <w:szCs w:val="20"/>
              </w:rPr>
              <w:t>0</w:t>
            </w:r>
          </w:p>
        </w:tc>
        <w:tc>
          <w:tcPr>
            <w:tcW w:w="716" w:type="pct"/>
          </w:tcPr>
          <w:p w14:paraId="52B49DB6" w14:textId="77777777" w:rsidR="005F2EC5" w:rsidRPr="00080A9D" w:rsidRDefault="005F2EC5">
            <w:pPr>
              <w:keepNext/>
              <w:keepLines/>
              <w:shd w:val="clear" w:color="auto" w:fill="FFFFFF"/>
              <w:suppressAutoHyphens/>
              <w:jc w:val="right"/>
              <w:rPr>
                <w:sz w:val="20"/>
                <w:szCs w:val="20"/>
              </w:rPr>
            </w:pPr>
            <w:r w:rsidRPr="00080A9D">
              <w:rPr>
                <w:sz w:val="20"/>
                <w:szCs w:val="20"/>
              </w:rPr>
              <w:t>0</w:t>
            </w:r>
          </w:p>
        </w:tc>
        <w:tc>
          <w:tcPr>
            <w:tcW w:w="680" w:type="pct"/>
          </w:tcPr>
          <w:p w14:paraId="76133BD6" w14:textId="77777777" w:rsidR="005F2EC5" w:rsidRPr="00080A9D" w:rsidRDefault="005F2EC5">
            <w:pPr>
              <w:keepNext/>
              <w:keepLines/>
              <w:shd w:val="clear" w:color="auto" w:fill="FFFFFF"/>
              <w:suppressAutoHyphens/>
              <w:jc w:val="right"/>
              <w:rPr>
                <w:sz w:val="20"/>
                <w:szCs w:val="20"/>
              </w:rPr>
            </w:pPr>
            <w:r w:rsidRPr="00080A9D">
              <w:rPr>
                <w:sz w:val="20"/>
                <w:szCs w:val="20"/>
              </w:rPr>
              <w:t>0</w:t>
            </w:r>
          </w:p>
        </w:tc>
        <w:tc>
          <w:tcPr>
            <w:tcW w:w="734" w:type="pct"/>
          </w:tcPr>
          <w:p w14:paraId="5AEB7016" w14:textId="77777777" w:rsidR="005F2EC5" w:rsidRPr="00080A9D" w:rsidRDefault="005F2EC5">
            <w:pPr>
              <w:keepNext/>
              <w:keepLines/>
              <w:shd w:val="clear" w:color="auto" w:fill="FFFFFF"/>
              <w:suppressAutoHyphens/>
              <w:jc w:val="right"/>
              <w:rPr>
                <w:sz w:val="20"/>
                <w:szCs w:val="20"/>
              </w:rPr>
            </w:pPr>
            <w:r w:rsidRPr="00080A9D">
              <w:rPr>
                <w:sz w:val="20"/>
                <w:szCs w:val="20"/>
              </w:rPr>
              <w:t>286,676</w:t>
            </w:r>
          </w:p>
        </w:tc>
        <w:tc>
          <w:tcPr>
            <w:tcW w:w="707" w:type="pct"/>
          </w:tcPr>
          <w:p w14:paraId="1537D2D6" w14:textId="77777777" w:rsidR="005F2EC5" w:rsidRPr="00080A9D" w:rsidRDefault="005F2EC5">
            <w:pPr>
              <w:jc w:val="right"/>
              <w:rPr>
                <w:sz w:val="20"/>
                <w:szCs w:val="20"/>
              </w:rPr>
            </w:pPr>
            <w:r w:rsidRPr="00080A9D">
              <w:rPr>
                <w:sz w:val="20"/>
                <w:szCs w:val="20"/>
              </w:rPr>
              <w:t>52,984</w:t>
            </w:r>
          </w:p>
        </w:tc>
      </w:tr>
      <w:tr w:rsidR="005F2EC5" w14:paraId="1A7FE312" w14:textId="77777777">
        <w:trPr>
          <w:trHeight w:val="159"/>
        </w:trPr>
        <w:tc>
          <w:tcPr>
            <w:tcW w:w="911" w:type="pct"/>
          </w:tcPr>
          <w:p w14:paraId="2F74267D" w14:textId="77777777" w:rsidR="005F2EC5" w:rsidRPr="00080A9D" w:rsidRDefault="005F2EC5">
            <w:pPr>
              <w:widowControl w:val="0"/>
              <w:shd w:val="clear" w:color="auto" w:fill="FFFFFF"/>
              <w:suppressAutoHyphens/>
              <w:rPr>
                <w:sz w:val="20"/>
                <w:szCs w:val="20"/>
              </w:rPr>
            </w:pPr>
            <w:r w:rsidRPr="00080A9D">
              <w:rPr>
                <w:noProof/>
                <w:sz w:val="20"/>
                <w:szCs w:val="20"/>
              </w:rPr>
              <w:t>HFC-32</w:t>
            </w:r>
          </w:p>
        </w:tc>
        <w:tc>
          <w:tcPr>
            <w:tcW w:w="601" w:type="pct"/>
          </w:tcPr>
          <w:p w14:paraId="15F548A7" w14:textId="77777777" w:rsidR="005F2EC5" w:rsidRPr="00080A9D" w:rsidRDefault="005F2EC5">
            <w:pPr>
              <w:keepNext/>
              <w:keepLines/>
              <w:shd w:val="clear" w:color="auto" w:fill="FFFFFF"/>
              <w:suppressAutoHyphens/>
              <w:jc w:val="right"/>
              <w:rPr>
                <w:sz w:val="20"/>
                <w:szCs w:val="20"/>
              </w:rPr>
            </w:pPr>
            <w:r w:rsidRPr="00080A9D">
              <w:rPr>
                <w:sz w:val="20"/>
                <w:szCs w:val="20"/>
              </w:rPr>
              <w:t>675</w:t>
            </w:r>
          </w:p>
        </w:tc>
        <w:tc>
          <w:tcPr>
            <w:tcW w:w="651" w:type="pct"/>
          </w:tcPr>
          <w:p w14:paraId="7DF0EDD4" w14:textId="77777777" w:rsidR="005F2EC5" w:rsidRPr="00080A9D" w:rsidRDefault="005F2EC5">
            <w:pPr>
              <w:keepNext/>
              <w:keepLines/>
              <w:shd w:val="clear" w:color="auto" w:fill="FFFFFF"/>
              <w:suppressAutoHyphens/>
              <w:jc w:val="right"/>
              <w:rPr>
                <w:sz w:val="20"/>
                <w:szCs w:val="20"/>
              </w:rPr>
            </w:pPr>
            <w:r w:rsidRPr="00080A9D">
              <w:rPr>
                <w:sz w:val="20"/>
                <w:szCs w:val="20"/>
              </w:rPr>
              <w:t>1,080</w:t>
            </w:r>
          </w:p>
        </w:tc>
        <w:tc>
          <w:tcPr>
            <w:tcW w:w="716" w:type="pct"/>
          </w:tcPr>
          <w:p w14:paraId="1EE0E2F1" w14:textId="77777777" w:rsidR="005F2EC5" w:rsidRPr="00080A9D" w:rsidRDefault="005F2EC5">
            <w:pPr>
              <w:keepNext/>
              <w:keepLines/>
              <w:shd w:val="clear" w:color="auto" w:fill="FFFFFF"/>
              <w:suppressAutoHyphens/>
              <w:jc w:val="right"/>
              <w:rPr>
                <w:sz w:val="20"/>
                <w:szCs w:val="20"/>
              </w:rPr>
            </w:pPr>
            <w:r w:rsidRPr="00080A9D">
              <w:rPr>
                <w:sz w:val="20"/>
                <w:szCs w:val="20"/>
              </w:rPr>
              <w:t>7,634</w:t>
            </w:r>
          </w:p>
        </w:tc>
        <w:tc>
          <w:tcPr>
            <w:tcW w:w="680" w:type="pct"/>
          </w:tcPr>
          <w:p w14:paraId="346EF405" w14:textId="77777777" w:rsidR="005F2EC5" w:rsidRPr="00080A9D" w:rsidRDefault="005F2EC5">
            <w:pPr>
              <w:keepNext/>
              <w:keepLines/>
              <w:shd w:val="clear" w:color="auto" w:fill="FFFFFF"/>
              <w:suppressAutoHyphens/>
              <w:jc w:val="right"/>
              <w:rPr>
                <w:sz w:val="20"/>
                <w:szCs w:val="20"/>
              </w:rPr>
            </w:pPr>
            <w:r w:rsidRPr="00080A9D">
              <w:rPr>
                <w:sz w:val="20"/>
                <w:szCs w:val="20"/>
              </w:rPr>
              <w:t>7,634</w:t>
            </w:r>
          </w:p>
        </w:tc>
        <w:tc>
          <w:tcPr>
            <w:tcW w:w="734" w:type="pct"/>
          </w:tcPr>
          <w:p w14:paraId="1F942DB3" w14:textId="77777777" w:rsidR="005F2EC5" w:rsidRPr="00080A9D" w:rsidRDefault="005F2EC5">
            <w:pPr>
              <w:keepNext/>
              <w:keepLines/>
              <w:shd w:val="clear" w:color="auto" w:fill="FFFFFF"/>
              <w:suppressAutoHyphens/>
              <w:jc w:val="right"/>
              <w:rPr>
                <w:sz w:val="20"/>
                <w:szCs w:val="20"/>
              </w:rPr>
            </w:pPr>
            <w:r w:rsidRPr="00080A9D">
              <w:rPr>
                <w:sz w:val="20"/>
                <w:szCs w:val="20"/>
              </w:rPr>
              <w:t>965</w:t>
            </w:r>
          </w:p>
        </w:tc>
        <w:tc>
          <w:tcPr>
            <w:tcW w:w="707" w:type="pct"/>
          </w:tcPr>
          <w:p w14:paraId="12A9E341" w14:textId="77777777" w:rsidR="005F2EC5" w:rsidRPr="00080A9D" w:rsidRDefault="005F2EC5">
            <w:pPr>
              <w:jc w:val="right"/>
              <w:rPr>
                <w:sz w:val="20"/>
                <w:szCs w:val="20"/>
              </w:rPr>
            </w:pPr>
            <w:r w:rsidRPr="00080A9D">
              <w:rPr>
                <w:sz w:val="20"/>
                <w:szCs w:val="20"/>
              </w:rPr>
              <w:t>19,562</w:t>
            </w:r>
          </w:p>
        </w:tc>
      </w:tr>
      <w:tr w:rsidR="005F2EC5" w14:paraId="1D03BE2E" w14:textId="77777777">
        <w:trPr>
          <w:trHeight w:val="159"/>
        </w:trPr>
        <w:tc>
          <w:tcPr>
            <w:tcW w:w="911" w:type="pct"/>
          </w:tcPr>
          <w:p w14:paraId="3736F4B1" w14:textId="77777777" w:rsidR="005F2EC5" w:rsidRPr="00080A9D" w:rsidRDefault="005F2EC5">
            <w:pPr>
              <w:widowControl w:val="0"/>
              <w:shd w:val="clear" w:color="auto" w:fill="FFFFFF"/>
              <w:suppressAutoHyphens/>
              <w:rPr>
                <w:sz w:val="20"/>
                <w:szCs w:val="20"/>
              </w:rPr>
            </w:pPr>
            <w:r w:rsidRPr="00080A9D">
              <w:rPr>
                <w:noProof/>
                <w:sz w:val="20"/>
                <w:szCs w:val="20"/>
              </w:rPr>
              <w:t>HFC-125</w:t>
            </w:r>
          </w:p>
        </w:tc>
        <w:tc>
          <w:tcPr>
            <w:tcW w:w="601" w:type="pct"/>
          </w:tcPr>
          <w:p w14:paraId="52560B42" w14:textId="77777777" w:rsidR="005F2EC5" w:rsidRPr="00080A9D" w:rsidRDefault="005F2EC5">
            <w:pPr>
              <w:keepNext/>
              <w:keepLines/>
              <w:shd w:val="clear" w:color="auto" w:fill="FFFFFF"/>
              <w:suppressAutoHyphens/>
              <w:jc w:val="right"/>
              <w:rPr>
                <w:sz w:val="20"/>
                <w:szCs w:val="20"/>
              </w:rPr>
            </w:pPr>
            <w:r w:rsidRPr="00080A9D">
              <w:rPr>
                <w:sz w:val="20"/>
                <w:szCs w:val="20"/>
              </w:rPr>
              <w:t>3,500</w:t>
            </w:r>
          </w:p>
        </w:tc>
        <w:tc>
          <w:tcPr>
            <w:tcW w:w="651" w:type="pct"/>
          </w:tcPr>
          <w:p w14:paraId="49FABE77" w14:textId="77777777" w:rsidR="005F2EC5" w:rsidRPr="00080A9D" w:rsidRDefault="005F2EC5">
            <w:pPr>
              <w:keepNext/>
              <w:keepLines/>
              <w:shd w:val="clear" w:color="auto" w:fill="FFFFFF"/>
              <w:suppressAutoHyphens/>
              <w:jc w:val="right"/>
              <w:rPr>
                <w:sz w:val="20"/>
                <w:szCs w:val="20"/>
              </w:rPr>
            </w:pPr>
            <w:r w:rsidRPr="00080A9D">
              <w:rPr>
                <w:sz w:val="20"/>
                <w:szCs w:val="20"/>
              </w:rPr>
              <w:t>0</w:t>
            </w:r>
          </w:p>
        </w:tc>
        <w:tc>
          <w:tcPr>
            <w:tcW w:w="716" w:type="pct"/>
          </w:tcPr>
          <w:p w14:paraId="3369ACC1" w14:textId="77777777" w:rsidR="005F2EC5" w:rsidRPr="00080A9D" w:rsidRDefault="005F2EC5">
            <w:pPr>
              <w:keepNext/>
              <w:keepLines/>
              <w:shd w:val="clear" w:color="auto" w:fill="FFFFFF"/>
              <w:suppressAutoHyphens/>
              <w:jc w:val="right"/>
              <w:rPr>
                <w:sz w:val="20"/>
                <w:szCs w:val="20"/>
              </w:rPr>
            </w:pPr>
            <w:r w:rsidRPr="00080A9D">
              <w:rPr>
                <w:sz w:val="20"/>
                <w:szCs w:val="20"/>
              </w:rPr>
              <w:t>0</w:t>
            </w:r>
          </w:p>
        </w:tc>
        <w:tc>
          <w:tcPr>
            <w:tcW w:w="680" w:type="pct"/>
          </w:tcPr>
          <w:p w14:paraId="78153390" w14:textId="77777777" w:rsidR="005F2EC5" w:rsidRPr="00080A9D" w:rsidRDefault="005F2EC5">
            <w:pPr>
              <w:keepNext/>
              <w:keepLines/>
              <w:shd w:val="clear" w:color="auto" w:fill="FFFFFF"/>
              <w:suppressAutoHyphens/>
              <w:jc w:val="right"/>
              <w:rPr>
                <w:sz w:val="20"/>
                <w:szCs w:val="20"/>
              </w:rPr>
            </w:pPr>
            <w:r w:rsidRPr="00080A9D">
              <w:rPr>
                <w:sz w:val="20"/>
                <w:szCs w:val="20"/>
              </w:rPr>
              <w:t>0</w:t>
            </w:r>
          </w:p>
        </w:tc>
        <w:tc>
          <w:tcPr>
            <w:tcW w:w="734" w:type="pct"/>
          </w:tcPr>
          <w:p w14:paraId="60681824" w14:textId="77777777" w:rsidR="005F2EC5" w:rsidRPr="00080A9D" w:rsidRDefault="005F2EC5">
            <w:pPr>
              <w:keepNext/>
              <w:keepLines/>
              <w:shd w:val="clear" w:color="auto" w:fill="FFFFFF"/>
              <w:suppressAutoHyphens/>
              <w:jc w:val="right"/>
              <w:rPr>
                <w:sz w:val="20"/>
                <w:szCs w:val="20"/>
              </w:rPr>
            </w:pPr>
            <w:r w:rsidRPr="00080A9D">
              <w:rPr>
                <w:sz w:val="20"/>
                <w:szCs w:val="20"/>
              </w:rPr>
              <w:t>0</w:t>
            </w:r>
          </w:p>
        </w:tc>
        <w:tc>
          <w:tcPr>
            <w:tcW w:w="707" w:type="pct"/>
          </w:tcPr>
          <w:p w14:paraId="14730E99" w14:textId="77777777" w:rsidR="005F2EC5" w:rsidRPr="00080A9D" w:rsidRDefault="005F2EC5">
            <w:pPr>
              <w:jc w:val="right"/>
              <w:rPr>
                <w:sz w:val="20"/>
                <w:szCs w:val="20"/>
              </w:rPr>
            </w:pPr>
            <w:r w:rsidRPr="00080A9D">
              <w:rPr>
                <w:sz w:val="20"/>
                <w:szCs w:val="20"/>
              </w:rPr>
              <w:t>133,315</w:t>
            </w:r>
          </w:p>
        </w:tc>
      </w:tr>
      <w:tr w:rsidR="005F2EC5" w14:paraId="4F85D3A7" w14:textId="77777777">
        <w:tc>
          <w:tcPr>
            <w:tcW w:w="911" w:type="pct"/>
          </w:tcPr>
          <w:p w14:paraId="33A39FD6" w14:textId="77777777" w:rsidR="005F2EC5" w:rsidRPr="00080A9D" w:rsidRDefault="005F2EC5">
            <w:pPr>
              <w:widowControl w:val="0"/>
              <w:shd w:val="clear" w:color="auto" w:fill="FFFFFF"/>
              <w:suppressAutoHyphens/>
              <w:rPr>
                <w:sz w:val="20"/>
                <w:szCs w:val="20"/>
              </w:rPr>
            </w:pPr>
            <w:r w:rsidRPr="00080A9D">
              <w:rPr>
                <w:noProof/>
                <w:sz w:val="20"/>
                <w:szCs w:val="20"/>
              </w:rPr>
              <w:t>HFC-134a</w:t>
            </w:r>
          </w:p>
        </w:tc>
        <w:tc>
          <w:tcPr>
            <w:tcW w:w="601" w:type="pct"/>
          </w:tcPr>
          <w:p w14:paraId="2737A644" w14:textId="77777777" w:rsidR="005F2EC5" w:rsidRPr="00080A9D" w:rsidRDefault="005F2EC5">
            <w:pPr>
              <w:shd w:val="clear" w:color="auto" w:fill="FFFFFF"/>
              <w:suppressAutoHyphens/>
              <w:jc w:val="right"/>
              <w:rPr>
                <w:sz w:val="20"/>
                <w:szCs w:val="20"/>
              </w:rPr>
            </w:pPr>
            <w:r w:rsidRPr="00080A9D">
              <w:rPr>
                <w:sz w:val="20"/>
                <w:szCs w:val="20"/>
              </w:rPr>
              <w:t>1,430</w:t>
            </w:r>
          </w:p>
        </w:tc>
        <w:tc>
          <w:tcPr>
            <w:tcW w:w="651" w:type="pct"/>
          </w:tcPr>
          <w:p w14:paraId="1CF24A29" w14:textId="77777777" w:rsidR="005F2EC5" w:rsidRPr="00080A9D" w:rsidRDefault="005F2EC5">
            <w:pPr>
              <w:shd w:val="clear" w:color="auto" w:fill="FFFFFF"/>
              <w:suppressAutoHyphens/>
              <w:jc w:val="right"/>
              <w:rPr>
                <w:sz w:val="20"/>
                <w:szCs w:val="20"/>
              </w:rPr>
            </w:pPr>
            <w:r w:rsidRPr="00080A9D">
              <w:rPr>
                <w:sz w:val="20"/>
                <w:szCs w:val="20"/>
              </w:rPr>
              <w:t>1,597,510</w:t>
            </w:r>
          </w:p>
        </w:tc>
        <w:tc>
          <w:tcPr>
            <w:tcW w:w="716" w:type="pct"/>
          </w:tcPr>
          <w:p w14:paraId="1613B700" w14:textId="77777777" w:rsidR="005F2EC5" w:rsidRPr="00080A9D" w:rsidRDefault="005F2EC5">
            <w:pPr>
              <w:shd w:val="clear" w:color="auto" w:fill="FFFFFF"/>
              <w:suppressAutoHyphens/>
              <w:jc w:val="right"/>
              <w:rPr>
                <w:sz w:val="20"/>
                <w:szCs w:val="20"/>
              </w:rPr>
            </w:pPr>
            <w:r w:rsidRPr="00080A9D">
              <w:rPr>
                <w:sz w:val="20"/>
                <w:szCs w:val="20"/>
              </w:rPr>
              <w:t>2,172,156</w:t>
            </w:r>
          </w:p>
        </w:tc>
        <w:tc>
          <w:tcPr>
            <w:tcW w:w="680" w:type="pct"/>
          </w:tcPr>
          <w:p w14:paraId="0D604602" w14:textId="77777777" w:rsidR="005F2EC5" w:rsidRPr="00080A9D" w:rsidRDefault="005F2EC5">
            <w:pPr>
              <w:shd w:val="clear" w:color="auto" w:fill="FFFFFF"/>
              <w:suppressAutoHyphens/>
              <w:jc w:val="right"/>
              <w:rPr>
                <w:sz w:val="20"/>
                <w:szCs w:val="20"/>
              </w:rPr>
            </w:pPr>
            <w:r w:rsidRPr="00080A9D">
              <w:rPr>
                <w:sz w:val="20"/>
                <w:szCs w:val="20"/>
              </w:rPr>
              <w:t>2,172,156</w:t>
            </w:r>
          </w:p>
        </w:tc>
        <w:tc>
          <w:tcPr>
            <w:tcW w:w="734" w:type="pct"/>
          </w:tcPr>
          <w:p w14:paraId="416A6762" w14:textId="77777777" w:rsidR="005F2EC5" w:rsidRPr="00080A9D" w:rsidRDefault="005F2EC5">
            <w:pPr>
              <w:shd w:val="clear" w:color="auto" w:fill="FFFFFF"/>
              <w:suppressAutoHyphens/>
              <w:jc w:val="right"/>
              <w:rPr>
                <w:sz w:val="20"/>
                <w:szCs w:val="20"/>
              </w:rPr>
            </w:pPr>
            <w:r w:rsidRPr="00080A9D">
              <w:rPr>
                <w:sz w:val="20"/>
                <w:szCs w:val="20"/>
              </w:rPr>
              <w:t>1,960,481</w:t>
            </w:r>
          </w:p>
        </w:tc>
        <w:tc>
          <w:tcPr>
            <w:tcW w:w="707" w:type="pct"/>
          </w:tcPr>
          <w:p w14:paraId="2A0CFE55" w14:textId="77777777" w:rsidR="005F2EC5" w:rsidRPr="00080A9D" w:rsidRDefault="005F2EC5">
            <w:pPr>
              <w:jc w:val="right"/>
              <w:rPr>
                <w:sz w:val="20"/>
                <w:szCs w:val="20"/>
              </w:rPr>
            </w:pPr>
            <w:r w:rsidRPr="00080A9D">
              <w:rPr>
                <w:sz w:val="20"/>
                <w:szCs w:val="20"/>
              </w:rPr>
              <w:t>2,106,748</w:t>
            </w:r>
          </w:p>
        </w:tc>
      </w:tr>
      <w:tr w:rsidR="005F2EC5" w14:paraId="586440E7" w14:textId="77777777">
        <w:tc>
          <w:tcPr>
            <w:tcW w:w="911" w:type="pct"/>
            <w:vAlign w:val="bottom"/>
          </w:tcPr>
          <w:p w14:paraId="5C15802A" w14:textId="77777777" w:rsidR="005F2EC5" w:rsidRPr="00080A9D" w:rsidRDefault="005F2EC5">
            <w:pPr>
              <w:shd w:val="clear" w:color="auto" w:fill="FFFFFF"/>
              <w:suppressAutoHyphens/>
              <w:rPr>
                <w:sz w:val="20"/>
                <w:szCs w:val="20"/>
              </w:rPr>
            </w:pPr>
            <w:r w:rsidRPr="00080A9D">
              <w:rPr>
                <w:noProof/>
                <w:sz w:val="20"/>
                <w:szCs w:val="20"/>
              </w:rPr>
              <w:t>HFC-143a</w:t>
            </w:r>
          </w:p>
        </w:tc>
        <w:tc>
          <w:tcPr>
            <w:tcW w:w="601" w:type="pct"/>
            <w:vAlign w:val="bottom"/>
          </w:tcPr>
          <w:p w14:paraId="3FE2A493" w14:textId="77777777" w:rsidR="005F2EC5" w:rsidRPr="00080A9D" w:rsidRDefault="005F2EC5">
            <w:pPr>
              <w:shd w:val="clear" w:color="auto" w:fill="FFFFFF"/>
              <w:suppressAutoHyphens/>
              <w:jc w:val="right"/>
              <w:rPr>
                <w:sz w:val="20"/>
                <w:szCs w:val="20"/>
              </w:rPr>
            </w:pPr>
            <w:r w:rsidRPr="00080A9D">
              <w:rPr>
                <w:sz w:val="20"/>
                <w:szCs w:val="20"/>
              </w:rPr>
              <w:t>4,470</w:t>
            </w:r>
          </w:p>
        </w:tc>
        <w:tc>
          <w:tcPr>
            <w:tcW w:w="651" w:type="pct"/>
          </w:tcPr>
          <w:p w14:paraId="74D062A8" w14:textId="77777777" w:rsidR="005F2EC5" w:rsidRPr="00080A9D" w:rsidRDefault="005F2EC5">
            <w:pPr>
              <w:shd w:val="clear" w:color="auto" w:fill="FFFFFF"/>
              <w:suppressAutoHyphens/>
              <w:jc w:val="right"/>
              <w:rPr>
                <w:sz w:val="20"/>
                <w:szCs w:val="20"/>
              </w:rPr>
            </w:pPr>
            <w:r w:rsidRPr="00080A9D">
              <w:rPr>
                <w:sz w:val="20"/>
                <w:szCs w:val="20"/>
              </w:rPr>
              <w:t>340,838</w:t>
            </w:r>
          </w:p>
        </w:tc>
        <w:tc>
          <w:tcPr>
            <w:tcW w:w="716" w:type="pct"/>
          </w:tcPr>
          <w:p w14:paraId="7965BD44" w14:textId="77777777" w:rsidR="005F2EC5" w:rsidRPr="00080A9D" w:rsidRDefault="005F2EC5">
            <w:pPr>
              <w:shd w:val="clear" w:color="auto" w:fill="FFFFFF"/>
              <w:suppressAutoHyphens/>
              <w:jc w:val="right"/>
              <w:rPr>
                <w:sz w:val="20"/>
                <w:szCs w:val="20"/>
              </w:rPr>
            </w:pPr>
            <w:r w:rsidRPr="00080A9D">
              <w:rPr>
                <w:sz w:val="20"/>
                <w:szCs w:val="20"/>
              </w:rPr>
              <w:t>0</w:t>
            </w:r>
          </w:p>
        </w:tc>
        <w:tc>
          <w:tcPr>
            <w:tcW w:w="680" w:type="pct"/>
          </w:tcPr>
          <w:p w14:paraId="4F1ACBD1" w14:textId="77777777" w:rsidR="005F2EC5" w:rsidRPr="00080A9D" w:rsidRDefault="005F2EC5">
            <w:pPr>
              <w:shd w:val="clear" w:color="auto" w:fill="FFFFFF"/>
              <w:suppressAutoHyphens/>
              <w:jc w:val="right"/>
              <w:rPr>
                <w:sz w:val="20"/>
                <w:szCs w:val="20"/>
              </w:rPr>
            </w:pPr>
            <w:r w:rsidRPr="00080A9D">
              <w:rPr>
                <w:sz w:val="20"/>
                <w:szCs w:val="20"/>
              </w:rPr>
              <w:t>0</w:t>
            </w:r>
          </w:p>
        </w:tc>
        <w:tc>
          <w:tcPr>
            <w:tcW w:w="734" w:type="pct"/>
          </w:tcPr>
          <w:p w14:paraId="520A0357" w14:textId="77777777" w:rsidR="005F2EC5" w:rsidRPr="00080A9D" w:rsidRDefault="005F2EC5">
            <w:pPr>
              <w:shd w:val="clear" w:color="auto" w:fill="FFFFFF"/>
              <w:suppressAutoHyphens/>
              <w:jc w:val="right"/>
              <w:rPr>
                <w:sz w:val="20"/>
                <w:szCs w:val="20"/>
              </w:rPr>
            </w:pPr>
            <w:r w:rsidRPr="00080A9D">
              <w:rPr>
                <w:sz w:val="20"/>
                <w:szCs w:val="20"/>
              </w:rPr>
              <w:t>0</w:t>
            </w:r>
          </w:p>
        </w:tc>
        <w:tc>
          <w:tcPr>
            <w:tcW w:w="707" w:type="pct"/>
          </w:tcPr>
          <w:p w14:paraId="652F0874" w14:textId="77777777" w:rsidR="005F2EC5" w:rsidRPr="00080A9D" w:rsidRDefault="005F2EC5">
            <w:pPr>
              <w:jc w:val="right"/>
              <w:rPr>
                <w:sz w:val="20"/>
                <w:szCs w:val="20"/>
              </w:rPr>
            </w:pPr>
            <w:r w:rsidRPr="00080A9D">
              <w:rPr>
                <w:sz w:val="20"/>
                <w:szCs w:val="20"/>
              </w:rPr>
              <w:t>0</w:t>
            </w:r>
          </w:p>
        </w:tc>
      </w:tr>
      <w:tr w:rsidR="005F2EC5" w14:paraId="26B6AB65" w14:textId="77777777">
        <w:tc>
          <w:tcPr>
            <w:tcW w:w="911" w:type="pct"/>
            <w:vAlign w:val="bottom"/>
          </w:tcPr>
          <w:p w14:paraId="191AB3F0" w14:textId="77777777" w:rsidR="005F2EC5" w:rsidRPr="00080A9D" w:rsidRDefault="005F2EC5">
            <w:pPr>
              <w:shd w:val="clear" w:color="auto" w:fill="FFFFFF"/>
              <w:suppressAutoHyphens/>
              <w:rPr>
                <w:sz w:val="20"/>
                <w:szCs w:val="20"/>
              </w:rPr>
            </w:pPr>
            <w:r w:rsidRPr="00080A9D">
              <w:rPr>
                <w:noProof/>
                <w:sz w:val="20"/>
                <w:szCs w:val="20"/>
              </w:rPr>
              <w:t>HFC-152a</w:t>
            </w:r>
          </w:p>
        </w:tc>
        <w:tc>
          <w:tcPr>
            <w:tcW w:w="601" w:type="pct"/>
            <w:vAlign w:val="bottom"/>
          </w:tcPr>
          <w:p w14:paraId="3075C5BF" w14:textId="77777777" w:rsidR="005F2EC5" w:rsidRPr="00080A9D" w:rsidRDefault="005F2EC5">
            <w:pPr>
              <w:shd w:val="clear" w:color="auto" w:fill="FFFFFF"/>
              <w:suppressAutoHyphens/>
              <w:jc w:val="right"/>
              <w:rPr>
                <w:sz w:val="20"/>
                <w:szCs w:val="20"/>
              </w:rPr>
            </w:pPr>
            <w:r w:rsidRPr="00080A9D">
              <w:rPr>
                <w:sz w:val="20"/>
                <w:szCs w:val="20"/>
              </w:rPr>
              <w:t>124</w:t>
            </w:r>
          </w:p>
        </w:tc>
        <w:tc>
          <w:tcPr>
            <w:tcW w:w="651" w:type="pct"/>
          </w:tcPr>
          <w:p w14:paraId="312FF5C6" w14:textId="77777777" w:rsidR="005F2EC5" w:rsidRPr="00080A9D" w:rsidRDefault="005F2EC5">
            <w:pPr>
              <w:shd w:val="clear" w:color="auto" w:fill="FFFFFF"/>
              <w:suppressAutoHyphens/>
              <w:jc w:val="right"/>
              <w:rPr>
                <w:sz w:val="20"/>
                <w:szCs w:val="20"/>
              </w:rPr>
            </w:pPr>
            <w:r w:rsidRPr="00080A9D">
              <w:rPr>
                <w:sz w:val="20"/>
                <w:szCs w:val="20"/>
              </w:rPr>
              <w:t>0</w:t>
            </w:r>
          </w:p>
        </w:tc>
        <w:tc>
          <w:tcPr>
            <w:tcW w:w="716" w:type="pct"/>
          </w:tcPr>
          <w:p w14:paraId="17F4680D" w14:textId="77777777" w:rsidR="005F2EC5" w:rsidRPr="00080A9D" w:rsidRDefault="005F2EC5">
            <w:pPr>
              <w:shd w:val="clear" w:color="auto" w:fill="FFFFFF"/>
              <w:suppressAutoHyphens/>
              <w:jc w:val="right"/>
              <w:rPr>
                <w:sz w:val="20"/>
                <w:szCs w:val="20"/>
              </w:rPr>
            </w:pPr>
            <w:r w:rsidRPr="00080A9D">
              <w:rPr>
                <w:sz w:val="20"/>
                <w:szCs w:val="20"/>
              </w:rPr>
              <w:t>15,599</w:t>
            </w:r>
          </w:p>
        </w:tc>
        <w:tc>
          <w:tcPr>
            <w:tcW w:w="680" w:type="pct"/>
          </w:tcPr>
          <w:p w14:paraId="16487A44" w14:textId="77777777" w:rsidR="005F2EC5" w:rsidRPr="00080A9D" w:rsidRDefault="005F2EC5">
            <w:pPr>
              <w:shd w:val="clear" w:color="auto" w:fill="FFFFFF"/>
              <w:suppressAutoHyphens/>
              <w:jc w:val="right"/>
              <w:rPr>
                <w:sz w:val="20"/>
                <w:szCs w:val="20"/>
              </w:rPr>
            </w:pPr>
            <w:r w:rsidRPr="00080A9D">
              <w:rPr>
                <w:sz w:val="20"/>
                <w:szCs w:val="20"/>
              </w:rPr>
              <w:t>15,599</w:t>
            </w:r>
          </w:p>
        </w:tc>
        <w:tc>
          <w:tcPr>
            <w:tcW w:w="734" w:type="pct"/>
          </w:tcPr>
          <w:p w14:paraId="75873760" w14:textId="77777777" w:rsidR="005F2EC5" w:rsidRPr="00080A9D" w:rsidRDefault="005F2EC5">
            <w:pPr>
              <w:shd w:val="clear" w:color="auto" w:fill="FFFFFF"/>
              <w:suppressAutoHyphens/>
              <w:jc w:val="right"/>
              <w:rPr>
                <w:sz w:val="20"/>
                <w:szCs w:val="20"/>
              </w:rPr>
            </w:pPr>
            <w:r w:rsidRPr="00080A9D">
              <w:rPr>
                <w:sz w:val="20"/>
                <w:szCs w:val="20"/>
              </w:rPr>
              <w:t>25,475</w:t>
            </w:r>
          </w:p>
        </w:tc>
        <w:tc>
          <w:tcPr>
            <w:tcW w:w="707" w:type="pct"/>
          </w:tcPr>
          <w:p w14:paraId="5F645250" w14:textId="77777777" w:rsidR="005F2EC5" w:rsidRPr="00080A9D" w:rsidRDefault="005F2EC5">
            <w:pPr>
              <w:jc w:val="right"/>
              <w:rPr>
                <w:sz w:val="20"/>
                <w:szCs w:val="20"/>
              </w:rPr>
            </w:pPr>
            <w:r w:rsidRPr="00080A9D">
              <w:rPr>
                <w:sz w:val="20"/>
                <w:szCs w:val="20"/>
              </w:rPr>
              <w:t>16,486</w:t>
            </w:r>
          </w:p>
        </w:tc>
      </w:tr>
      <w:tr w:rsidR="005F2EC5" w14:paraId="1AC86945" w14:textId="77777777">
        <w:tc>
          <w:tcPr>
            <w:tcW w:w="911" w:type="pct"/>
            <w:vAlign w:val="bottom"/>
          </w:tcPr>
          <w:p w14:paraId="48D9FD7C" w14:textId="77777777" w:rsidR="005F2EC5" w:rsidRPr="00080A9D" w:rsidRDefault="005F2EC5">
            <w:pPr>
              <w:shd w:val="clear" w:color="auto" w:fill="FFFFFF"/>
              <w:suppressAutoHyphens/>
              <w:rPr>
                <w:sz w:val="20"/>
                <w:szCs w:val="20"/>
              </w:rPr>
            </w:pPr>
            <w:r w:rsidRPr="00080A9D">
              <w:rPr>
                <w:noProof/>
                <w:color w:val="000000"/>
                <w:sz w:val="20"/>
                <w:szCs w:val="20"/>
              </w:rPr>
              <w:lastRenderedPageBreak/>
              <w:t>HFC-245fa</w:t>
            </w:r>
          </w:p>
        </w:tc>
        <w:tc>
          <w:tcPr>
            <w:tcW w:w="601" w:type="pct"/>
            <w:vAlign w:val="bottom"/>
          </w:tcPr>
          <w:p w14:paraId="6DDE55EF" w14:textId="77777777" w:rsidR="005F2EC5" w:rsidRPr="00080A9D" w:rsidRDefault="005F2EC5">
            <w:pPr>
              <w:shd w:val="clear" w:color="auto" w:fill="FFFFFF"/>
              <w:suppressAutoHyphens/>
              <w:jc w:val="right"/>
              <w:rPr>
                <w:sz w:val="20"/>
                <w:szCs w:val="20"/>
              </w:rPr>
            </w:pPr>
            <w:r w:rsidRPr="00080A9D">
              <w:rPr>
                <w:color w:val="000000"/>
                <w:sz w:val="20"/>
                <w:szCs w:val="20"/>
              </w:rPr>
              <w:t>1,030</w:t>
            </w:r>
          </w:p>
        </w:tc>
        <w:tc>
          <w:tcPr>
            <w:tcW w:w="651" w:type="pct"/>
          </w:tcPr>
          <w:p w14:paraId="0593B481" w14:textId="77777777" w:rsidR="005F2EC5" w:rsidRPr="00080A9D" w:rsidRDefault="005F2EC5">
            <w:pPr>
              <w:shd w:val="clear" w:color="auto" w:fill="FFFFFF"/>
              <w:suppressAutoHyphens/>
              <w:jc w:val="right"/>
              <w:rPr>
                <w:sz w:val="20"/>
                <w:szCs w:val="20"/>
              </w:rPr>
            </w:pPr>
            <w:r w:rsidRPr="00080A9D">
              <w:rPr>
                <w:sz w:val="20"/>
                <w:szCs w:val="20"/>
              </w:rPr>
              <w:t>38,996</w:t>
            </w:r>
          </w:p>
        </w:tc>
        <w:tc>
          <w:tcPr>
            <w:tcW w:w="716" w:type="pct"/>
          </w:tcPr>
          <w:p w14:paraId="0E8063F3" w14:textId="77777777" w:rsidR="005F2EC5" w:rsidRPr="00080A9D" w:rsidRDefault="005F2EC5">
            <w:pPr>
              <w:shd w:val="clear" w:color="auto" w:fill="FFFFFF"/>
              <w:suppressAutoHyphens/>
              <w:jc w:val="right"/>
              <w:rPr>
                <w:sz w:val="20"/>
                <w:szCs w:val="20"/>
              </w:rPr>
            </w:pPr>
            <w:r w:rsidRPr="00080A9D">
              <w:rPr>
                <w:sz w:val="20"/>
                <w:szCs w:val="20"/>
              </w:rPr>
              <w:t>0</w:t>
            </w:r>
          </w:p>
        </w:tc>
        <w:tc>
          <w:tcPr>
            <w:tcW w:w="680" w:type="pct"/>
          </w:tcPr>
          <w:p w14:paraId="6E8725C2" w14:textId="77777777" w:rsidR="005F2EC5" w:rsidRPr="00080A9D" w:rsidRDefault="005F2EC5">
            <w:pPr>
              <w:shd w:val="clear" w:color="auto" w:fill="FFFFFF"/>
              <w:suppressAutoHyphens/>
              <w:jc w:val="right"/>
              <w:rPr>
                <w:sz w:val="20"/>
                <w:szCs w:val="20"/>
              </w:rPr>
            </w:pPr>
            <w:r w:rsidRPr="00080A9D">
              <w:rPr>
                <w:sz w:val="20"/>
                <w:szCs w:val="20"/>
              </w:rPr>
              <w:t>0</w:t>
            </w:r>
          </w:p>
        </w:tc>
        <w:tc>
          <w:tcPr>
            <w:tcW w:w="734" w:type="pct"/>
          </w:tcPr>
          <w:p w14:paraId="51C0846D" w14:textId="77777777" w:rsidR="005F2EC5" w:rsidRPr="00080A9D" w:rsidRDefault="005F2EC5">
            <w:pPr>
              <w:shd w:val="clear" w:color="auto" w:fill="FFFFFF"/>
              <w:suppressAutoHyphens/>
              <w:jc w:val="right"/>
              <w:rPr>
                <w:sz w:val="20"/>
                <w:szCs w:val="20"/>
              </w:rPr>
            </w:pPr>
            <w:r w:rsidRPr="00080A9D">
              <w:rPr>
                <w:sz w:val="20"/>
                <w:szCs w:val="20"/>
              </w:rPr>
              <w:t>55,620</w:t>
            </w:r>
          </w:p>
        </w:tc>
        <w:tc>
          <w:tcPr>
            <w:tcW w:w="707" w:type="pct"/>
          </w:tcPr>
          <w:p w14:paraId="61A53AAA" w14:textId="77777777" w:rsidR="005F2EC5" w:rsidRPr="00080A9D" w:rsidRDefault="005F2EC5">
            <w:pPr>
              <w:jc w:val="right"/>
              <w:rPr>
                <w:sz w:val="20"/>
                <w:szCs w:val="20"/>
              </w:rPr>
            </w:pPr>
            <w:r w:rsidRPr="00080A9D">
              <w:rPr>
                <w:sz w:val="20"/>
                <w:szCs w:val="20"/>
              </w:rPr>
              <w:t>0</w:t>
            </w:r>
          </w:p>
        </w:tc>
      </w:tr>
      <w:tr w:rsidR="005F2EC5" w14:paraId="5EC4BDBD" w14:textId="77777777">
        <w:trPr>
          <w:trHeight w:val="63"/>
        </w:trPr>
        <w:tc>
          <w:tcPr>
            <w:tcW w:w="911" w:type="pct"/>
          </w:tcPr>
          <w:p w14:paraId="157B49EB" w14:textId="77777777" w:rsidR="005F2EC5" w:rsidRPr="00080A9D" w:rsidRDefault="005F2EC5">
            <w:pPr>
              <w:shd w:val="clear" w:color="auto" w:fill="FFFFFF"/>
              <w:suppressAutoHyphens/>
              <w:rPr>
                <w:sz w:val="20"/>
                <w:szCs w:val="20"/>
              </w:rPr>
            </w:pPr>
            <w:r w:rsidRPr="00080A9D">
              <w:rPr>
                <w:noProof/>
                <w:sz w:val="20"/>
                <w:szCs w:val="20"/>
              </w:rPr>
              <w:t>R-404A</w:t>
            </w:r>
          </w:p>
        </w:tc>
        <w:tc>
          <w:tcPr>
            <w:tcW w:w="601" w:type="pct"/>
          </w:tcPr>
          <w:p w14:paraId="35CF8BA5" w14:textId="77777777" w:rsidR="005F2EC5" w:rsidRPr="00080A9D" w:rsidRDefault="005F2EC5">
            <w:pPr>
              <w:shd w:val="clear" w:color="auto" w:fill="FFFFFF"/>
              <w:suppressAutoHyphens/>
              <w:jc w:val="right"/>
              <w:rPr>
                <w:sz w:val="20"/>
                <w:szCs w:val="20"/>
              </w:rPr>
            </w:pPr>
            <w:r w:rsidRPr="00080A9D">
              <w:rPr>
                <w:sz w:val="20"/>
                <w:szCs w:val="20"/>
              </w:rPr>
              <w:t>3,922</w:t>
            </w:r>
          </w:p>
        </w:tc>
        <w:tc>
          <w:tcPr>
            <w:tcW w:w="651" w:type="pct"/>
          </w:tcPr>
          <w:p w14:paraId="762D1985" w14:textId="77777777" w:rsidR="005F2EC5" w:rsidRPr="00080A9D" w:rsidRDefault="005F2EC5">
            <w:pPr>
              <w:shd w:val="clear" w:color="auto" w:fill="FFFFFF"/>
              <w:suppressAutoHyphens/>
              <w:jc w:val="right"/>
              <w:rPr>
                <w:sz w:val="20"/>
                <w:szCs w:val="20"/>
              </w:rPr>
            </w:pPr>
            <w:r w:rsidRPr="00080A9D">
              <w:rPr>
                <w:sz w:val="20"/>
                <w:szCs w:val="20"/>
              </w:rPr>
              <w:t>2,554,962</w:t>
            </w:r>
          </w:p>
        </w:tc>
        <w:tc>
          <w:tcPr>
            <w:tcW w:w="716" w:type="pct"/>
          </w:tcPr>
          <w:p w14:paraId="3B3908B0" w14:textId="77777777" w:rsidR="005F2EC5" w:rsidRPr="00080A9D" w:rsidRDefault="005F2EC5">
            <w:pPr>
              <w:shd w:val="clear" w:color="auto" w:fill="FFFFFF"/>
              <w:suppressAutoHyphens/>
              <w:jc w:val="right"/>
              <w:rPr>
                <w:sz w:val="20"/>
                <w:szCs w:val="20"/>
              </w:rPr>
            </w:pPr>
            <w:r w:rsidRPr="00080A9D">
              <w:rPr>
                <w:sz w:val="20"/>
                <w:szCs w:val="20"/>
              </w:rPr>
              <w:t>2,196,057</w:t>
            </w:r>
          </w:p>
        </w:tc>
        <w:tc>
          <w:tcPr>
            <w:tcW w:w="680" w:type="pct"/>
          </w:tcPr>
          <w:p w14:paraId="160F2E11" w14:textId="77777777" w:rsidR="005F2EC5" w:rsidRPr="00080A9D" w:rsidRDefault="005F2EC5">
            <w:pPr>
              <w:shd w:val="clear" w:color="auto" w:fill="FFFFFF"/>
              <w:suppressAutoHyphens/>
              <w:jc w:val="right"/>
              <w:rPr>
                <w:sz w:val="20"/>
                <w:szCs w:val="20"/>
              </w:rPr>
            </w:pPr>
            <w:r w:rsidRPr="00080A9D">
              <w:rPr>
                <w:sz w:val="20"/>
                <w:szCs w:val="20"/>
              </w:rPr>
              <w:t>2,196,057</w:t>
            </w:r>
          </w:p>
        </w:tc>
        <w:tc>
          <w:tcPr>
            <w:tcW w:w="734" w:type="pct"/>
          </w:tcPr>
          <w:p w14:paraId="5F670BC1" w14:textId="77777777" w:rsidR="005F2EC5" w:rsidRPr="00080A9D" w:rsidRDefault="005F2EC5">
            <w:pPr>
              <w:shd w:val="clear" w:color="auto" w:fill="FFFFFF"/>
              <w:suppressAutoHyphens/>
              <w:jc w:val="right"/>
              <w:rPr>
                <w:sz w:val="20"/>
                <w:szCs w:val="20"/>
              </w:rPr>
            </w:pPr>
            <w:r w:rsidRPr="00080A9D">
              <w:rPr>
                <w:sz w:val="20"/>
                <w:szCs w:val="20"/>
              </w:rPr>
              <w:t>2,419,038</w:t>
            </w:r>
          </w:p>
        </w:tc>
        <w:tc>
          <w:tcPr>
            <w:tcW w:w="707" w:type="pct"/>
          </w:tcPr>
          <w:p w14:paraId="0F3AD331" w14:textId="77777777" w:rsidR="005F2EC5" w:rsidRPr="00080A9D" w:rsidRDefault="005F2EC5">
            <w:pPr>
              <w:jc w:val="right"/>
              <w:rPr>
                <w:sz w:val="20"/>
                <w:szCs w:val="20"/>
              </w:rPr>
            </w:pPr>
            <w:r w:rsidRPr="00080A9D">
              <w:rPr>
                <w:sz w:val="20"/>
                <w:szCs w:val="20"/>
              </w:rPr>
              <w:t>2,651,864</w:t>
            </w:r>
          </w:p>
        </w:tc>
      </w:tr>
      <w:tr w:rsidR="005F2EC5" w14:paraId="215F2226" w14:textId="77777777">
        <w:tc>
          <w:tcPr>
            <w:tcW w:w="911" w:type="pct"/>
            <w:vAlign w:val="bottom"/>
          </w:tcPr>
          <w:p w14:paraId="3CAFEBAE" w14:textId="77777777" w:rsidR="005F2EC5" w:rsidRPr="00080A9D" w:rsidRDefault="005F2EC5">
            <w:pPr>
              <w:shd w:val="clear" w:color="auto" w:fill="FFFFFF"/>
              <w:suppressAutoHyphens/>
              <w:rPr>
                <w:sz w:val="20"/>
                <w:szCs w:val="20"/>
              </w:rPr>
            </w:pPr>
            <w:r w:rsidRPr="00080A9D">
              <w:rPr>
                <w:noProof/>
                <w:color w:val="000000"/>
                <w:sz w:val="20"/>
                <w:szCs w:val="20"/>
              </w:rPr>
              <w:t>R-407C</w:t>
            </w:r>
          </w:p>
        </w:tc>
        <w:tc>
          <w:tcPr>
            <w:tcW w:w="601" w:type="pct"/>
            <w:vAlign w:val="center"/>
          </w:tcPr>
          <w:p w14:paraId="43F13AE4" w14:textId="77777777" w:rsidR="005F2EC5" w:rsidRPr="00080A9D" w:rsidRDefault="005F2EC5">
            <w:pPr>
              <w:shd w:val="clear" w:color="auto" w:fill="FFFFFF"/>
              <w:suppressAutoHyphens/>
              <w:jc w:val="right"/>
              <w:rPr>
                <w:sz w:val="20"/>
                <w:szCs w:val="20"/>
              </w:rPr>
            </w:pPr>
            <w:r w:rsidRPr="00080A9D">
              <w:rPr>
                <w:color w:val="000000"/>
                <w:sz w:val="20"/>
                <w:szCs w:val="20"/>
              </w:rPr>
              <w:t>1,773.85</w:t>
            </w:r>
          </w:p>
        </w:tc>
        <w:tc>
          <w:tcPr>
            <w:tcW w:w="651" w:type="pct"/>
          </w:tcPr>
          <w:p w14:paraId="186D1E03" w14:textId="77777777" w:rsidR="005F2EC5" w:rsidRPr="00080A9D" w:rsidRDefault="005F2EC5">
            <w:pPr>
              <w:shd w:val="clear" w:color="auto" w:fill="FFFFFF"/>
              <w:suppressAutoHyphens/>
              <w:jc w:val="right"/>
              <w:rPr>
                <w:sz w:val="20"/>
                <w:szCs w:val="20"/>
              </w:rPr>
            </w:pPr>
            <w:r w:rsidRPr="00080A9D">
              <w:rPr>
                <w:sz w:val="20"/>
                <w:szCs w:val="20"/>
              </w:rPr>
              <w:t>155,904</w:t>
            </w:r>
          </w:p>
        </w:tc>
        <w:tc>
          <w:tcPr>
            <w:tcW w:w="716" w:type="pct"/>
          </w:tcPr>
          <w:p w14:paraId="2D25231F" w14:textId="77777777" w:rsidR="005F2EC5" w:rsidRPr="00080A9D" w:rsidRDefault="005F2EC5">
            <w:pPr>
              <w:shd w:val="clear" w:color="auto" w:fill="FFFFFF"/>
              <w:suppressAutoHyphens/>
              <w:jc w:val="right"/>
              <w:rPr>
                <w:sz w:val="20"/>
                <w:szCs w:val="20"/>
              </w:rPr>
            </w:pPr>
            <w:r w:rsidRPr="00080A9D">
              <w:rPr>
                <w:sz w:val="20"/>
                <w:szCs w:val="20"/>
              </w:rPr>
              <w:t>224,995</w:t>
            </w:r>
          </w:p>
        </w:tc>
        <w:tc>
          <w:tcPr>
            <w:tcW w:w="680" w:type="pct"/>
          </w:tcPr>
          <w:p w14:paraId="04C1216D" w14:textId="77777777" w:rsidR="005F2EC5" w:rsidRPr="00080A9D" w:rsidRDefault="005F2EC5">
            <w:pPr>
              <w:shd w:val="clear" w:color="auto" w:fill="FFFFFF"/>
              <w:suppressAutoHyphens/>
              <w:jc w:val="right"/>
              <w:rPr>
                <w:sz w:val="20"/>
                <w:szCs w:val="20"/>
              </w:rPr>
            </w:pPr>
            <w:r w:rsidRPr="00080A9D">
              <w:rPr>
                <w:sz w:val="20"/>
                <w:szCs w:val="20"/>
              </w:rPr>
              <w:t>224,995</w:t>
            </w:r>
          </w:p>
        </w:tc>
        <w:tc>
          <w:tcPr>
            <w:tcW w:w="734" w:type="pct"/>
          </w:tcPr>
          <w:p w14:paraId="002BF8D1" w14:textId="77777777" w:rsidR="005F2EC5" w:rsidRPr="00080A9D" w:rsidRDefault="005F2EC5">
            <w:pPr>
              <w:shd w:val="clear" w:color="auto" w:fill="FFFFFF"/>
              <w:suppressAutoHyphens/>
              <w:jc w:val="right"/>
              <w:rPr>
                <w:sz w:val="20"/>
                <w:szCs w:val="20"/>
              </w:rPr>
            </w:pPr>
            <w:r w:rsidRPr="00080A9D">
              <w:rPr>
                <w:sz w:val="20"/>
                <w:szCs w:val="20"/>
              </w:rPr>
              <w:t>227,141</w:t>
            </w:r>
          </w:p>
        </w:tc>
        <w:tc>
          <w:tcPr>
            <w:tcW w:w="707" w:type="pct"/>
          </w:tcPr>
          <w:p w14:paraId="31F50F77" w14:textId="77777777" w:rsidR="005F2EC5" w:rsidRPr="00080A9D" w:rsidRDefault="005F2EC5">
            <w:pPr>
              <w:jc w:val="right"/>
              <w:rPr>
                <w:sz w:val="20"/>
                <w:szCs w:val="20"/>
              </w:rPr>
            </w:pPr>
            <w:r w:rsidRPr="00080A9D">
              <w:rPr>
                <w:sz w:val="20"/>
                <w:szCs w:val="20"/>
              </w:rPr>
              <w:t>294,991</w:t>
            </w:r>
          </w:p>
        </w:tc>
      </w:tr>
      <w:tr w:rsidR="005F2EC5" w14:paraId="23EC206D" w14:textId="77777777">
        <w:trPr>
          <w:trHeight w:val="39"/>
        </w:trPr>
        <w:tc>
          <w:tcPr>
            <w:tcW w:w="911" w:type="pct"/>
            <w:vAlign w:val="center"/>
          </w:tcPr>
          <w:p w14:paraId="59ADCC77" w14:textId="77777777" w:rsidR="005F2EC5" w:rsidRPr="00080A9D" w:rsidRDefault="005F2EC5">
            <w:pPr>
              <w:shd w:val="clear" w:color="auto" w:fill="FFFFFF"/>
              <w:suppressAutoHyphens/>
              <w:jc w:val="left"/>
              <w:rPr>
                <w:color w:val="000000"/>
                <w:sz w:val="20"/>
                <w:szCs w:val="20"/>
              </w:rPr>
            </w:pPr>
            <w:r w:rsidRPr="00080A9D">
              <w:rPr>
                <w:noProof/>
                <w:color w:val="000000"/>
                <w:sz w:val="20"/>
                <w:szCs w:val="20"/>
              </w:rPr>
              <w:t>R-407F</w:t>
            </w:r>
          </w:p>
        </w:tc>
        <w:tc>
          <w:tcPr>
            <w:tcW w:w="601" w:type="pct"/>
            <w:vAlign w:val="center"/>
          </w:tcPr>
          <w:p w14:paraId="7B89E810" w14:textId="77777777" w:rsidR="005F2EC5" w:rsidRPr="00080A9D" w:rsidRDefault="005F2EC5">
            <w:pPr>
              <w:shd w:val="clear" w:color="auto" w:fill="FFFFFF"/>
              <w:suppressAutoHyphens/>
              <w:jc w:val="right"/>
              <w:rPr>
                <w:color w:val="000000"/>
                <w:sz w:val="20"/>
                <w:szCs w:val="20"/>
              </w:rPr>
            </w:pPr>
            <w:r w:rsidRPr="00080A9D">
              <w:rPr>
                <w:color w:val="000000"/>
                <w:sz w:val="20"/>
                <w:szCs w:val="20"/>
              </w:rPr>
              <w:t>0</w:t>
            </w:r>
          </w:p>
        </w:tc>
        <w:tc>
          <w:tcPr>
            <w:tcW w:w="651" w:type="pct"/>
          </w:tcPr>
          <w:p w14:paraId="7498B129" w14:textId="77777777" w:rsidR="005F2EC5" w:rsidRPr="00080A9D" w:rsidRDefault="005F2EC5">
            <w:pPr>
              <w:shd w:val="clear" w:color="auto" w:fill="FFFFFF"/>
              <w:suppressAutoHyphens/>
              <w:jc w:val="right"/>
              <w:rPr>
                <w:color w:val="000000"/>
                <w:sz w:val="20"/>
                <w:szCs w:val="20"/>
              </w:rPr>
            </w:pPr>
            <w:r w:rsidRPr="00080A9D">
              <w:rPr>
                <w:color w:val="000000"/>
                <w:sz w:val="20"/>
                <w:szCs w:val="20"/>
              </w:rPr>
              <w:t>0</w:t>
            </w:r>
          </w:p>
        </w:tc>
        <w:tc>
          <w:tcPr>
            <w:tcW w:w="716" w:type="pct"/>
          </w:tcPr>
          <w:p w14:paraId="20D15BC5" w14:textId="77777777" w:rsidR="005F2EC5" w:rsidRPr="00080A9D" w:rsidRDefault="005F2EC5">
            <w:pPr>
              <w:shd w:val="clear" w:color="auto" w:fill="FFFFFF"/>
              <w:suppressAutoHyphens/>
              <w:jc w:val="right"/>
              <w:rPr>
                <w:color w:val="000000"/>
                <w:sz w:val="20"/>
                <w:szCs w:val="20"/>
              </w:rPr>
            </w:pPr>
            <w:r w:rsidRPr="00080A9D">
              <w:rPr>
                <w:color w:val="000000"/>
                <w:sz w:val="20"/>
                <w:szCs w:val="20"/>
              </w:rPr>
              <w:t>0</w:t>
            </w:r>
          </w:p>
        </w:tc>
        <w:tc>
          <w:tcPr>
            <w:tcW w:w="680" w:type="pct"/>
          </w:tcPr>
          <w:p w14:paraId="1ABA615F" w14:textId="77777777" w:rsidR="005F2EC5" w:rsidRPr="00080A9D" w:rsidRDefault="005F2EC5">
            <w:pPr>
              <w:shd w:val="clear" w:color="auto" w:fill="FFFFFF"/>
              <w:suppressAutoHyphens/>
              <w:jc w:val="right"/>
              <w:rPr>
                <w:color w:val="000000"/>
                <w:sz w:val="20"/>
                <w:szCs w:val="20"/>
              </w:rPr>
            </w:pPr>
            <w:r w:rsidRPr="00080A9D">
              <w:rPr>
                <w:color w:val="000000"/>
                <w:sz w:val="20"/>
                <w:szCs w:val="20"/>
              </w:rPr>
              <w:t>0</w:t>
            </w:r>
          </w:p>
        </w:tc>
        <w:tc>
          <w:tcPr>
            <w:tcW w:w="734" w:type="pct"/>
          </w:tcPr>
          <w:p w14:paraId="7B3633F4" w14:textId="77777777" w:rsidR="005F2EC5" w:rsidRPr="00080A9D" w:rsidRDefault="005F2EC5">
            <w:pPr>
              <w:shd w:val="clear" w:color="auto" w:fill="FFFFFF"/>
              <w:suppressAutoHyphens/>
              <w:jc w:val="right"/>
              <w:rPr>
                <w:color w:val="000000"/>
                <w:sz w:val="20"/>
                <w:szCs w:val="20"/>
              </w:rPr>
            </w:pPr>
            <w:r w:rsidRPr="00080A9D">
              <w:rPr>
                <w:color w:val="000000"/>
                <w:sz w:val="20"/>
                <w:szCs w:val="20"/>
              </w:rPr>
              <w:t>0</w:t>
            </w:r>
          </w:p>
        </w:tc>
        <w:tc>
          <w:tcPr>
            <w:tcW w:w="707" w:type="pct"/>
          </w:tcPr>
          <w:p w14:paraId="69740B8D" w14:textId="77777777" w:rsidR="005F2EC5" w:rsidRPr="00080A9D" w:rsidRDefault="005F2EC5">
            <w:pPr>
              <w:jc w:val="right"/>
              <w:rPr>
                <w:sz w:val="20"/>
                <w:szCs w:val="20"/>
              </w:rPr>
            </w:pPr>
            <w:r w:rsidRPr="00080A9D">
              <w:rPr>
                <w:sz w:val="20"/>
                <w:szCs w:val="20"/>
              </w:rPr>
              <w:t>36,172</w:t>
            </w:r>
          </w:p>
        </w:tc>
      </w:tr>
      <w:tr w:rsidR="005F2EC5" w14:paraId="1658F4C2" w14:textId="77777777">
        <w:tc>
          <w:tcPr>
            <w:tcW w:w="911" w:type="pct"/>
            <w:vAlign w:val="center"/>
          </w:tcPr>
          <w:p w14:paraId="34A4C745" w14:textId="77777777" w:rsidR="005F2EC5" w:rsidRPr="00080A9D" w:rsidRDefault="005F2EC5">
            <w:pPr>
              <w:shd w:val="clear" w:color="auto" w:fill="FFFFFF"/>
              <w:suppressAutoHyphens/>
              <w:jc w:val="left"/>
              <w:rPr>
                <w:sz w:val="20"/>
                <w:szCs w:val="20"/>
              </w:rPr>
            </w:pPr>
            <w:r w:rsidRPr="00080A9D">
              <w:rPr>
                <w:noProof/>
                <w:sz w:val="20"/>
                <w:szCs w:val="20"/>
              </w:rPr>
              <w:t>R-410A</w:t>
            </w:r>
          </w:p>
        </w:tc>
        <w:tc>
          <w:tcPr>
            <w:tcW w:w="601" w:type="pct"/>
            <w:vAlign w:val="center"/>
          </w:tcPr>
          <w:p w14:paraId="307D7B75" w14:textId="77777777" w:rsidR="005F2EC5" w:rsidRPr="00080A9D" w:rsidRDefault="005F2EC5">
            <w:pPr>
              <w:shd w:val="clear" w:color="auto" w:fill="FFFFFF"/>
              <w:suppressAutoHyphens/>
              <w:jc w:val="right"/>
              <w:rPr>
                <w:sz w:val="20"/>
                <w:szCs w:val="20"/>
              </w:rPr>
            </w:pPr>
            <w:r w:rsidRPr="00080A9D">
              <w:rPr>
                <w:sz w:val="20"/>
                <w:szCs w:val="20"/>
              </w:rPr>
              <w:t>2,088</w:t>
            </w:r>
          </w:p>
        </w:tc>
        <w:tc>
          <w:tcPr>
            <w:tcW w:w="651" w:type="pct"/>
          </w:tcPr>
          <w:p w14:paraId="58F605BA" w14:textId="77777777" w:rsidR="005F2EC5" w:rsidRPr="00080A9D" w:rsidRDefault="005F2EC5">
            <w:pPr>
              <w:shd w:val="clear" w:color="auto" w:fill="FFFFFF"/>
              <w:suppressAutoHyphens/>
              <w:jc w:val="right"/>
              <w:rPr>
                <w:sz w:val="20"/>
                <w:szCs w:val="20"/>
              </w:rPr>
            </w:pPr>
            <w:r w:rsidRPr="00080A9D">
              <w:rPr>
                <w:sz w:val="20"/>
                <w:szCs w:val="20"/>
              </w:rPr>
              <w:t>1,135,454</w:t>
            </w:r>
          </w:p>
        </w:tc>
        <w:tc>
          <w:tcPr>
            <w:tcW w:w="716" w:type="pct"/>
          </w:tcPr>
          <w:p w14:paraId="7146A2AF" w14:textId="77777777" w:rsidR="005F2EC5" w:rsidRPr="00080A9D" w:rsidRDefault="005F2EC5">
            <w:pPr>
              <w:shd w:val="clear" w:color="auto" w:fill="FFFFFF"/>
              <w:suppressAutoHyphens/>
              <w:jc w:val="right"/>
              <w:rPr>
                <w:sz w:val="20"/>
                <w:szCs w:val="20"/>
              </w:rPr>
            </w:pPr>
            <w:r w:rsidRPr="00080A9D">
              <w:rPr>
                <w:sz w:val="20"/>
                <w:szCs w:val="20"/>
              </w:rPr>
              <w:t>939,333</w:t>
            </w:r>
          </w:p>
        </w:tc>
        <w:tc>
          <w:tcPr>
            <w:tcW w:w="680" w:type="pct"/>
          </w:tcPr>
          <w:p w14:paraId="3DDC05EA" w14:textId="77777777" w:rsidR="005F2EC5" w:rsidRPr="00080A9D" w:rsidRDefault="005F2EC5">
            <w:pPr>
              <w:shd w:val="clear" w:color="auto" w:fill="FFFFFF"/>
              <w:suppressAutoHyphens/>
              <w:jc w:val="right"/>
              <w:rPr>
                <w:sz w:val="20"/>
                <w:szCs w:val="20"/>
              </w:rPr>
            </w:pPr>
            <w:r w:rsidRPr="00080A9D">
              <w:rPr>
                <w:sz w:val="20"/>
                <w:szCs w:val="20"/>
              </w:rPr>
              <w:t>939,333</w:t>
            </w:r>
          </w:p>
        </w:tc>
        <w:tc>
          <w:tcPr>
            <w:tcW w:w="734" w:type="pct"/>
          </w:tcPr>
          <w:p w14:paraId="3CDBC30A" w14:textId="77777777" w:rsidR="005F2EC5" w:rsidRPr="00080A9D" w:rsidRDefault="005F2EC5">
            <w:pPr>
              <w:shd w:val="clear" w:color="auto" w:fill="FFFFFF"/>
              <w:suppressAutoHyphens/>
              <w:jc w:val="right"/>
              <w:rPr>
                <w:sz w:val="20"/>
                <w:szCs w:val="20"/>
              </w:rPr>
            </w:pPr>
            <w:r w:rsidRPr="00080A9D">
              <w:rPr>
                <w:sz w:val="20"/>
                <w:szCs w:val="20"/>
              </w:rPr>
              <w:t>1,178,331</w:t>
            </w:r>
          </w:p>
        </w:tc>
        <w:tc>
          <w:tcPr>
            <w:tcW w:w="707" w:type="pct"/>
          </w:tcPr>
          <w:p w14:paraId="55D63916" w14:textId="77777777" w:rsidR="005F2EC5" w:rsidRPr="00080A9D" w:rsidRDefault="005F2EC5">
            <w:pPr>
              <w:jc w:val="right"/>
              <w:rPr>
                <w:sz w:val="20"/>
                <w:szCs w:val="20"/>
              </w:rPr>
            </w:pPr>
            <w:r w:rsidRPr="00080A9D">
              <w:rPr>
                <w:sz w:val="20"/>
                <w:szCs w:val="20"/>
              </w:rPr>
              <w:t>1,590,299</w:t>
            </w:r>
          </w:p>
        </w:tc>
      </w:tr>
      <w:tr w:rsidR="005F2EC5" w14:paraId="137F1CE9" w14:textId="77777777">
        <w:tc>
          <w:tcPr>
            <w:tcW w:w="911" w:type="pct"/>
            <w:vAlign w:val="center"/>
          </w:tcPr>
          <w:p w14:paraId="6DB2824D" w14:textId="77777777" w:rsidR="005F2EC5" w:rsidRPr="00080A9D" w:rsidRDefault="005F2EC5">
            <w:pPr>
              <w:keepNext/>
              <w:shd w:val="clear" w:color="auto" w:fill="FFFFFF"/>
              <w:suppressAutoHyphens/>
              <w:jc w:val="left"/>
              <w:rPr>
                <w:sz w:val="20"/>
                <w:szCs w:val="20"/>
              </w:rPr>
            </w:pPr>
            <w:r w:rsidRPr="00080A9D">
              <w:rPr>
                <w:noProof/>
                <w:color w:val="000000"/>
                <w:sz w:val="20"/>
                <w:szCs w:val="20"/>
              </w:rPr>
              <w:t>R-507A</w:t>
            </w:r>
          </w:p>
        </w:tc>
        <w:tc>
          <w:tcPr>
            <w:tcW w:w="601" w:type="pct"/>
            <w:vAlign w:val="center"/>
          </w:tcPr>
          <w:p w14:paraId="743DBD47" w14:textId="77777777" w:rsidR="005F2EC5" w:rsidRPr="00080A9D" w:rsidRDefault="005F2EC5">
            <w:pPr>
              <w:shd w:val="clear" w:color="auto" w:fill="FFFFFF"/>
              <w:suppressAutoHyphens/>
              <w:jc w:val="right"/>
              <w:rPr>
                <w:sz w:val="20"/>
                <w:szCs w:val="20"/>
              </w:rPr>
            </w:pPr>
            <w:r w:rsidRPr="00080A9D">
              <w:rPr>
                <w:color w:val="000000"/>
                <w:sz w:val="20"/>
                <w:szCs w:val="20"/>
              </w:rPr>
              <w:t>3,985</w:t>
            </w:r>
          </w:p>
        </w:tc>
        <w:tc>
          <w:tcPr>
            <w:tcW w:w="651" w:type="pct"/>
          </w:tcPr>
          <w:p w14:paraId="7F934FFD" w14:textId="77777777" w:rsidR="005F2EC5" w:rsidRPr="00080A9D" w:rsidRDefault="005F2EC5">
            <w:pPr>
              <w:shd w:val="clear" w:color="auto" w:fill="FFFFFF"/>
              <w:suppressAutoHyphens/>
              <w:jc w:val="right"/>
              <w:rPr>
                <w:sz w:val="20"/>
                <w:szCs w:val="20"/>
              </w:rPr>
            </w:pPr>
            <w:r w:rsidRPr="00080A9D">
              <w:rPr>
                <w:sz w:val="20"/>
                <w:szCs w:val="20"/>
              </w:rPr>
              <w:t>2,397,177</w:t>
            </w:r>
          </w:p>
        </w:tc>
        <w:tc>
          <w:tcPr>
            <w:tcW w:w="716" w:type="pct"/>
          </w:tcPr>
          <w:p w14:paraId="51709F36" w14:textId="77777777" w:rsidR="005F2EC5" w:rsidRPr="00080A9D" w:rsidRDefault="005F2EC5">
            <w:pPr>
              <w:shd w:val="clear" w:color="auto" w:fill="FFFFFF"/>
              <w:suppressAutoHyphens/>
              <w:jc w:val="right"/>
              <w:rPr>
                <w:sz w:val="20"/>
                <w:szCs w:val="20"/>
              </w:rPr>
            </w:pPr>
            <w:r w:rsidRPr="00080A9D">
              <w:rPr>
                <w:sz w:val="20"/>
                <w:szCs w:val="20"/>
              </w:rPr>
              <w:t>2,289,502</w:t>
            </w:r>
          </w:p>
        </w:tc>
        <w:tc>
          <w:tcPr>
            <w:tcW w:w="680" w:type="pct"/>
          </w:tcPr>
          <w:p w14:paraId="6898AFA9" w14:textId="77777777" w:rsidR="005F2EC5" w:rsidRPr="00080A9D" w:rsidRDefault="005F2EC5">
            <w:pPr>
              <w:shd w:val="clear" w:color="auto" w:fill="FFFFFF"/>
              <w:suppressAutoHyphens/>
              <w:jc w:val="right"/>
              <w:rPr>
                <w:sz w:val="20"/>
                <w:szCs w:val="20"/>
              </w:rPr>
            </w:pPr>
            <w:r w:rsidRPr="00080A9D">
              <w:rPr>
                <w:sz w:val="20"/>
                <w:szCs w:val="20"/>
              </w:rPr>
              <w:t>2,289,502</w:t>
            </w:r>
          </w:p>
        </w:tc>
        <w:tc>
          <w:tcPr>
            <w:tcW w:w="734" w:type="pct"/>
          </w:tcPr>
          <w:p w14:paraId="4497C674" w14:textId="77777777" w:rsidR="005F2EC5" w:rsidRPr="00080A9D" w:rsidRDefault="005F2EC5">
            <w:pPr>
              <w:shd w:val="clear" w:color="auto" w:fill="FFFFFF"/>
              <w:suppressAutoHyphens/>
              <w:jc w:val="right"/>
              <w:rPr>
                <w:sz w:val="20"/>
                <w:szCs w:val="20"/>
              </w:rPr>
            </w:pPr>
            <w:r w:rsidRPr="00080A9D">
              <w:rPr>
                <w:sz w:val="20"/>
                <w:szCs w:val="20"/>
              </w:rPr>
              <w:t>2,602,285</w:t>
            </w:r>
          </w:p>
        </w:tc>
        <w:tc>
          <w:tcPr>
            <w:tcW w:w="707" w:type="pct"/>
          </w:tcPr>
          <w:p w14:paraId="0DA524BD" w14:textId="77777777" w:rsidR="005F2EC5" w:rsidRPr="00080A9D" w:rsidRDefault="005F2EC5">
            <w:pPr>
              <w:jc w:val="right"/>
              <w:rPr>
                <w:sz w:val="20"/>
                <w:szCs w:val="20"/>
              </w:rPr>
            </w:pPr>
            <w:r w:rsidRPr="00080A9D">
              <w:rPr>
                <w:sz w:val="20"/>
                <w:szCs w:val="20"/>
              </w:rPr>
              <w:t>3,140,977</w:t>
            </w:r>
          </w:p>
        </w:tc>
      </w:tr>
      <w:tr w:rsidR="005F2EC5" w14:paraId="32321D6F" w14:textId="77777777">
        <w:trPr>
          <w:trHeight w:val="283"/>
        </w:trPr>
        <w:tc>
          <w:tcPr>
            <w:tcW w:w="1512" w:type="pct"/>
            <w:gridSpan w:val="2"/>
            <w:vAlign w:val="center"/>
          </w:tcPr>
          <w:p w14:paraId="0E84DD9B" w14:textId="47A4A5F2" w:rsidR="005F2EC5" w:rsidRPr="00080A9D" w:rsidRDefault="005F2EC5">
            <w:pPr>
              <w:shd w:val="clear" w:color="auto" w:fill="FFFFFF"/>
              <w:suppressAutoHyphens/>
              <w:jc w:val="left"/>
              <w:rPr>
                <w:sz w:val="20"/>
                <w:szCs w:val="20"/>
              </w:rPr>
            </w:pPr>
            <w:r w:rsidRPr="00080A9D">
              <w:rPr>
                <w:rFonts w:hAnsi="SimSun" w:hint="eastAsia"/>
                <w:b/>
                <w:sz w:val="20"/>
                <w:szCs w:val="20"/>
                <w:lang w:val="zh-CN"/>
              </w:rPr>
              <w:t>共计（</w:t>
            </w:r>
            <w:r w:rsidR="00CE2F1B">
              <w:rPr>
                <w:b/>
                <w:sz w:val="20"/>
                <w:szCs w:val="20"/>
                <w:lang w:val="zh-CN"/>
              </w:rPr>
              <w:t>吨二氧化碳当量</w:t>
            </w:r>
            <w:r w:rsidRPr="00080A9D">
              <w:rPr>
                <w:rFonts w:hAnsi="SimSun" w:hint="eastAsia"/>
                <w:b/>
                <w:sz w:val="20"/>
                <w:szCs w:val="20"/>
                <w:lang w:val="zh-CN"/>
              </w:rPr>
              <w:t>）</w:t>
            </w:r>
          </w:p>
        </w:tc>
        <w:tc>
          <w:tcPr>
            <w:tcW w:w="651" w:type="pct"/>
            <w:tcBorders>
              <w:left w:val="nil"/>
            </w:tcBorders>
            <w:shd w:val="clear" w:color="auto" w:fill="FFFFFF"/>
            <w:vAlign w:val="center"/>
          </w:tcPr>
          <w:p w14:paraId="1A363750" w14:textId="77777777" w:rsidR="005F2EC5" w:rsidRPr="00080A9D" w:rsidRDefault="005F2EC5">
            <w:pPr>
              <w:jc w:val="right"/>
              <w:rPr>
                <w:b/>
                <w:sz w:val="20"/>
                <w:szCs w:val="20"/>
              </w:rPr>
            </w:pPr>
            <w:r w:rsidRPr="00080A9D">
              <w:rPr>
                <w:b/>
                <w:sz w:val="20"/>
                <w:szCs w:val="20"/>
              </w:rPr>
              <w:t>8,221,921</w:t>
            </w:r>
          </w:p>
        </w:tc>
        <w:tc>
          <w:tcPr>
            <w:tcW w:w="716" w:type="pct"/>
            <w:shd w:val="clear" w:color="auto" w:fill="FFFFFF"/>
            <w:vAlign w:val="center"/>
          </w:tcPr>
          <w:p w14:paraId="2CF4ADCA" w14:textId="77777777" w:rsidR="005F2EC5" w:rsidRPr="00080A9D" w:rsidRDefault="005F2EC5">
            <w:pPr>
              <w:jc w:val="right"/>
              <w:rPr>
                <w:b/>
                <w:sz w:val="20"/>
                <w:szCs w:val="20"/>
              </w:rPr>
            </w:pPr>
            <w:r w:rsidRPr="00080A9D">
              <w:rPr>
                <w:b/>
                <w:sz w:val="20"/>
                <w:szCs w:val="20"/>
              </w:rPr>
              <w:t>7,845,276</w:t>
            </w:r>
          </w:p>
        </w:tc>
        <w:tc>
          <w:tcPr>
            <w:tcW w:w="680" w:type="pct"/>
            <w:shd w:val="clear" w:color="auto" w:fill="FFFFFF"/>
            <w:vAlign w:val="center"/>
          </w:tcPr>
          <w:p w14:paraId="41BBDAED" w14:textId="77777777" w:rsidR="005F2EC5" w:rsidRPr="00080A9D" w:rsidRDefault="005F2EC5">
            <w:pPr>
              <w:jc w:val="right"/>
              <w:rPr>
                <w:b/>
                <w:sz w:val="20"/>
                <w:szCs w:val="20"/>
              </w:rPr>
            </w:pPr>
            <w:r w:rsidRPr="00080A9D">
              <w:rPr>
                <w:b/>
                <w:sz w:val="20"/>
                <w:szCs w:val="20"/>
              </w:rPr>
              <w:t>7,845,276</w:t>
            </w:r>
          </w:p>
        </w:tc>
        <w:tc>
          <w:tcPr>
            <w:tcW w:w="734" w:type="pct"/>
            <w:tcBorders>
              <w:right w:val="nil"/>
            </w:tcBorders>
            <w:vAlign w:val="center"/>
          </w:tcPr>
          <w:p w14:paraId="5ECA86F2" w14:textId="77777777" w:rsidR="005F2EC5" w:rsidRPr="00080A9D" w:rsidRDefault="005F2EC5">
            <w:pPr>
              <w:jc w:val="right"/>
              <w:rPr>
                <w:b/>
                <w:sz w:val="20"/>
                <w:szCs w:val="20"/>
              </w:rPr>
            </w:pPr>
            <w:r w:rsidRPr="00080A9D">
              <w:rPr>
                <w:b/>
                <w:sz w:val="20"/>
                <w:szCs w:val="20"/>
              </w:rPr>
              <w:t>8,756,011</w:t>
            </w:r>
          </w:p>
        </w:tc>
        <w:tc>
          <w:tcPr>
            <w:tcW w:w="707" w:type="pct"/>
            <w:vAlign w:val="center"/>
          </w:tcPr>
          <w:p w14:paraId="1AA7CB62" w14:textId="77777777" w:rsidR="005F2EC5" w:rsidRPr="00080A9D" w:rsidRDefault="005F2EC5">
            <w:pPr>
              <w:tabs>
                <w:tab w:val="left" w:pos="1036"/>
              </w:tabs>
              <w:jc w:val="right"/>
              <w:rPr>
                <w:b/>
                <w:sz w:val="20"/>
                <w:szCs w:val="20"/>
              </w:rPr>
            </w:pPr>
            <w:r w:rsidRPr="00080A9D">
              <w:rPr>
                <w:b/>
                <w:sz w:val="20"/>
                <w:szCs w:val="20"/>
              </w:rPr>
              <w:t>10,043,387</w:t>
            </w:r>
          </w:p>
        </w:tc>
      </w:tr>
      <w:tr w:rsidR="005F2EC5" w14:paraId="5E386D5B" w14:textId="77777777">
        <w:trPr>
          <w:trHeight w:val="283"/>
        </w:trPr>
        <w:tc>
          <w:tcPr>
            <w:tcW w:w="5000" w:type="pct"/>
            <w:gridSpan w:val="7"/>
            <w:vAlign w:val="center"/>
          </w:tcPr>
          <w:p w14:paraId="479FF2F5" w14:textId="2EF898B3" w:rsidR="005F2EC5" w:rsidRPr="00080A9D" w:rsidRDefault="005F2EC5">
            <w:pPr>
              <w:keepNext/>
              <w:keepLines/>
              <w:shd w:val="clear" w:color="auto" w:fill="FFFFFF"/>
              <w:suppressAutoHyphens/>
              <w:jc w:val="center"/>
              <w:rPr>
                <w:sz w:val="20"/>
                <w:szCs w:val="20"/>
              </w:rPr>
            </w:pPr>
            <w:r w:rsidRPr="00080A9D">
              <w:rPr>
                <w:rFonts w:hAnsi="SimSun" w:hint="eastAsia"/>
                <w:b/>
                <w:sz w:val="20"/>
                <w:szCs w:val="20"/>
                <w:lang w:val="zh-CN"/>
              </w:rPr>
              <w:t>氢氟碳化物基准量的计算（</w:t>
            </w:r>
            <w:r w:rsidR="00CE2F1B">
              <w:rPr>
                <w:b/>
                <w:sz w:val="20"/>
                <w:szCs w:val="20"/>
                <w:lang w:val="zh-CN"/>
              </w:rPr>
              <w:t>吨二氧化碳当量</w:t>
            </w:r>
            <w:r w:rsidRPr="00080A9D">
              <w:rPr>
                <w:rFonts w:hAnsi="SimSun" w:hint="eastAsia"/>
                <w:b/>
                <w:sz w:val="20"/>
                <w:szCs w:val="20"/>
                <w:lang w:val="zh-CN"/>
              </w:rPr>
              <w:t>）</w:t>
            </w:r>
          </w:p>
        </w:tc>
      </w:tr>
      <w:tr w:rsidR="005F2EC5" w14:paraId="5B9FFD52" w14:textId="77777777">
        <w:tc>
          <w:tcPr>
            <w:tcW w:w="3559" w:type="pct"/>
            <w:gridSpan w:val="5"/>
            <w:vAlign w:val="center"/>
          </w:tcPr>
          <w:p w14:paraId="35C8196C" w14:textId="77777777" w:rsidR="005F2EC5" w:rsidRPr="00080A9D" w:rsidRDefault="005F2EC5">
            <w:pPr>
              <w:keepNext/>
              <w:keepLines/>
              <w:shd w:val="clear" w:color="auto" w:fill="FFFFFF"/>
              <w:suppressAutoHyphens/>
              <w:ind w:left="456"/>
              <w:jc w:val="left"/>
              <w:rPr>
                <w:sz w:val="20"/>
                <w:szCs w:val="20"/>
              </w:rPr>
            </w:pPr>
            <w:r w:rsidRPr="00080A9D">
              <w:rPr>
                <w:sz w:val="20"/>
                <w:szCs w:val="20"/>
                <w:lang w:val="zh-CN"/>
              </w:rPr>
              <w:t>2020-2022</w:t>
            </w:r>
            <w:r w:rsidRPr="00080A9D">
              <w:rPr>
                <w:rFonts w:hAnsi="SimSun" w:hint="eastAsia"/>
                <w:sz w:val="20"/>
                <w:szCs w:val="20"/>
                <w:lang w:val="zh-CN"/>
              </w:rPr>
              <w:t>年氢氟碳化物平均消费量</w:t>
            </w:r>
          </w:p>
        </w:tc>
        <w:tc>
          <w:tcPr>
            <w:tcW w:w="1441" w:type="pct"/>
            <w:gridSpan w:val="2"/>
            <w:vAlign w:val="center"/>
          </w:tcPr>
          <w:p w14:paraId="58840426" w14:textId="77777777" w:rsidR="005F2EC5" w:rsidRPr="00080A9D" w:rsidRDefault="005F2EC5">
            <w:pPr>
              <w:widowControl w:val="0"/>
              <w:shd w:val="clear" w:color="auto" w:fill="FFFFFF"/>
              <w:suppressAutoHyphens/>
              <w:ind w:right="319"/>
              <w:jc w:val="right"/>
              <w:rPr>
                <w:sz w:val="20"/>
                <w:szCs w:val="20"/>
              </w:rPr>
            </w:pPr>
            <w:r w:rsidRPr="00080A9D">
              <w:rPr>
                <w:color w:val="000000"/>
                <w:sz w:val="20"/>
                <w:szCs w:val="20"/>
              </w:rPr>
              <w:t>7,970,824</w:t>
            </w:r>
          </w:p>
        </w:tc>
      </w:tr>
      <w:tr w:rsidR="005F2EC5" w14:paraId="2AC76B8A" w14:textId="77777777">
        <w:tc>
          <w:tcPr>
            <w:tcW w:w="3559" w:type="pct"/>
            <w:gridSpan w:val="5"/>
            <w:vAlign w:val="center"/>
          </w:tcPr>
          <w:p w14:paraId="23C612A0" w14:textId="5099C523" w:rsidR="005F2EC5" w:rsidRPr="00D14DEB" w:rsidRDefault="00862F37">
            <w:pPr>
              <w:keepNext/>
              <w:keepLines/>
              <w:shd w:val="clear" w:color="auto" w:fill="FFFFFF"/>
              <w:suppressAutoHyphens/>
              <w:ind w:left="456"/>
              <w:jc w:val="left"/>
              <w:rPr>
                <w:sz w:val="20"/>
                <w:szCs w:val="20"/>
                <w:lang w:val="en-US"/>
              </w:rPr>
            </w:pPr>
            <w:r>
              <w:rPr>
                <w:rFonts w:hAnsi="SimSun" w:hint="eastAsia"/>
                <w:sz w:val="20"/>
                <w:szCs w:val="20"/>
                <w:lang w:val="zh-CN"/>
              </w:rPr>
              <w:t>含氢氯氟烃</w:t>
            </w:r>
            <w:r w:rsidR="005F2EC5" w:rsidRPr="00080A9D">
              <w:rPr>
                <w:rFonts w:hAnsi="SimSun" w:hint="eastAsia"/>
                <w:sz w:val="20"/>
                <w:szCs w:val="20"/>
                <w:lang w:val="zh-CN"/>
              </w:rPr>
              <w:t>基准量</w:t>
            </w:r>
            <w:r w:rsidR="00D14DEB">
              <w:rPr>
                <w:rFonts w:hAnsi="SimSun"/>
                <w:sz w:val="20"/>
                <w:szCs w:val="20"/>
                <w:lang w:val="en-US"/>
              </w:rPr>
              <w:t xml:space="preserve"> (</w:t>
            </w:r>
            <w:r w:rsidR="005F2EC5" w:rsidRPr="00080A9D">
              <w:rPr>
                <w:sz w:val="20"/>
                <w:szCs w:val="20"/>
                <w:lang w:val="zh-CN"/>
              </w:rPr>
              <w:t>65%</w:t>
            </w:r>
            <w:r w:rsidR="00D14DEB">
              <w:rPr>
                <w:sz w:val="20"/>
                <w:szCs w:val="20"/>
                <w:lang w:val="en-US"/>
              </w:rPr>
              <w:t>)</w:t>
            </w:r>
          </w:p>
        </w:tc>
        <w:tc>
          <w:tcPr>
            <w:tcW w:w="1441" w:type="pct"/>
            <w:gridSpan w:val="2"/>
            <w:vAlign w:val="center"/>
          </w:tcPr>
          <w:p w14:paraId="00C543D1" w14:textId="77777777" w:rsidR="005F2EC5" w:rsidRPr="00080A9D" w:rsidRDefault="005F2EC5">
            <w:pPr>
              <w:widowControl w:val="0"/>
              <w:shd w:val="clear" w:color="auto" w:fill="FFFFFF"/>
              <w:suppressAutoHyphens/>
              <w:ind w:right="319"/>
              <w:jc w:val="right"/>
              <w:rPr>
                <w:sz w:val="20"/>
                <w:szCs w:val="20"/>
              </w:rPr>
            </w:pPr>
            <w:r w:rsidRPr="00080A9D">
              <w:rPr>
                <w:color w:val="000000"/>
                <w:sz w:val="20"/>
                <w:szCs w:val="20"/>
              </w:rPr>
              <w:t>5,165,273</w:t>
            </w:r>
          </w:p>
        </w:tc>
      </w:tr>
      <w:tr w:rsidR="005F2EC5" w14:paraId="051806C3" w14:textId="77777777">
        <w:trPr>
          <w:trHeight w:val="283"/>
        </w:trPr>
        <w:tc>
          <w:tcPr>
            <w:tcW w:w="3559" w:type="pct"/>
            <w:gridSpan w:val="5"/>
            <w:vAlign w:val="center"/>
          </w:tcPr>
          <w:p w14:paraId="3F7552F8" w14:textId="77777777" w:rsidR="005F2EC5" w:rsidRPr="00080A9D" w:rsidRDefault="005F2EC5">
            <w:pPr>
              <w:widowControl w:val="0"/>
              <w:shd w:val="clear" w:color="auto" w:fill="FFFFFF"/>
              <w:suppressAutoHyphens/>
              <w:ind w:left="456"/>
              <w:jc w:val="left"/>
              <w:rPr>
                <w:sz w:val="20"/>
                <w:szCs w:val="20"/>
              </w:rPr>
            </w:pPr>
            <w:r w:rsidRPr="00080A9D">
              <w:rPr>
                <w:rFonts w:hAnsi="SimSun" w:hint="eastAsia"/>
                <w:b/>
                <w:sz w:val="20"/>
                <w:szCs w:val="20"/>
                <w:lang w:val="zh-CN"/>
              </w:rPr>
              <w:t>氢氟碳化物基准量</w:t>
            </w:r>
          </w:p>
        </w:tc>
        <w:tc>
          <w:tcPr>
            <w:tcW w:w="1441" w:type="pct"/>
            <w:gridSpan w:val="2"/>
            <w:vAlign w:val="center"/>
          </w:tcPr>
          <w:p w14:paraId="12FCBE2A" w14:textId="77777777" w:rsidR="005F2EC5" w:rsidRPr="00080A9D" w:rsidRDefault="005F2EC5">
            <w:pPr>
              <w:widowControl w:val="0"/>
              <w:shd w:val="clear" w:color="auto" w:fill="FFFFFF"/>
              <w:suppressAutoHyphens/>
              <w:ind w:right="319"/>
              <w:jc w:val="right"/>
              <w:rPr>
                <w:b/>
                <w:sz w:val="20"/>
                <w:szCs w:val="20"/>
              </w:rPr>
            </w:pPr>
            <w:r w:rsidRPr="00080A9D">
              <w:rPr>
                <w:b/>
                <w:color w:val="000000"/>
                <w:sz w:val="20"/>
                <w:szCs w:val="20"/>
              </w:rPr>
              <w:t>13,136,096</w:t>
            </w:r>
          </w:p>
        </w:tc>
      </w:tr>
    </w:tbl>
    <w:p w14:paraId="05C80E7B" w14:textId="77777777" w:rsidR="005F2EC5" w:rsidRPr="00467EC5" w:rsidRDefault="005F2EC5">
      <w:pPr>
        <w:keepNext/>
        <w:spacing w:before="240" w:after="240"/>
        <w:rPr>
          <w:rFonts w:ascii="KaiTi" w:eastAsia="KaiTi" w:hAnsi="KaiTi"/>
          <w:i/>
          <w:sz w:val="24"/>
          <w:szCs w:val="24"/>
        </w:rPr>
      </w:pPr>
      <w:r w:rsidRPr="00467EC5">
        <w:rPr>
          <w:rFonts w:ascii="KaiTi" w:eastAsia="KaiTi" w:hAnsi="KaiTi" w:hint="eastAsia"/>
          <w:sz w:val="24"/>
          <w:szCs w:val="24"/>
          <w:lang w:val="zh-CN"/>
        </w:rPr>
        <w:t>国家方案执行报告</w:t>
      </w:r>
    </w:p>
    <w:p w14:paraId="66E03B87" w14:textId="77777777" w:rsidR="005F2EC5" w:rsidRPr="00080A9D" w:rsidRDefault="005F2EC5">
      <w:pPr>
        <w:pStyle w:val="Heading1"/>
        <w:rPr>
          <w:sz w:val="24"/>
          <w:szCs w:val="24"/>
        </w:rPr>
      </w:pPr>
      <w:r w:rsidRPr="00080A9D">
        <w:rPr>
          <w:rFonts w:hAnsi="SimSun" w:hint="eastAsia"/>
          <w:sz w:val="24"/>
          <w:szCs w:val="24"/>
          <w:lang w:val="zh-CN"/>
        </w:rPr>
        <w:t>南非政府</w:t>
      </w:r>
      <w:r w:rsidRPr="00080A9D">
        <w:rPr>
          <w:sz w:val="24"/>
          <w:szCs w:val="24"/>
        </w:rPr>
        <w:t>2024</w:t>
      </w:r>
      <w:r w:rsidRPr="00080A9D">
        <w:rPr>
          <w:rFonts w:hAnsi="SimSun" w:hint="eastAsia"/>
          <w:sz w:val="24"/>
          <w:szCs w:val="24"/>
          <w:lang w:val="zh-CN"/>
        </w:rPr>
        <w:t>年国家方案执行报告提供的氢氟碳化物行业消费量数据大都符合根据《蒙特利尔议定书》第</w:t>
      </w:r>
      <w:r w:rsidRPr="00080A9D">
        <w:rPr>
          <w:sz w:val="24"/>
          <w:szCs w:val="24"/>
        </w:rPr>
        <w:t>7</w:t>
      </w:r>
      <w:r w:rsidRPr="00080A9D">
        <w:rPr>
          <w:rFonts w:hAnsi="SimSun" w:hint="eastAsia"/>
          <w:sz w:val="24"/>
          <w:szCs w:val="24"/>
          <w:lang w:val="zh-CN"/>
        </w:rPr>
        <w:t>条报告的数据</w:t>
      </w:r>
      <w:r w:rsidRPr="00080A9D">
        <w:rPr>
          <w:rFonts w:hAnsi="SimSun" w:hint="eastAsia"/>
          <w:sz w:val="24"/>
          <w:szCs w:val="24"/>
        </w:rPr>
        <w:t>，</w:t>
      </w:r>
      <w:r w:rsidRPr="00080A9D">
        <w:rPr>
          <w:rFonts w:hAnsi="SimSun" w:hint="eastAsia"/>
          <w:sz w:val="24"/>
          <w:szCs w:val="24"/>
          <w:lang w:val="zh-CN"/>
        </w:rPr>
        <w:t>但第</w:t>
      </w:r>
      <w:r w:rsidRPr="00080A9D">
        <w:rPr>
          <w:sz w:val="24"/>
          <w:szCs w:val="24"/>
        </w:rPr>
        <w:t>7</w:t>
      </w:r>
      <w:r w:rsidRPr="00080A9D">
        <w:rPr>
          <w:rFonts w:hAnsi="SimSun" w:hint="eastAsia"/>
          <w:sz w:val="24"/>
          <w:szCs w:val="24"/>
          <w:lang w:val="zh-CN"/>
        </w:rPr>
        <w:t>条报告将少量</w:t>
      </w:r>
      <w:r w:rsidRPr="00080A9D">
        <w:rPr>
          <w:sz w:val="24"/>
          <w:szCs w:val="24"/>
        </w:rPr>
        <w:t>R-407F</w:t>
      </w:r>
      <w:r w:rsidRPr="00080A9D">
        <w:rPr>
          <w:rFonts w:hAnsi="SimSun" w:hint="eastAsia"/>
          <w:sz w:val="24"/>
          <w:szCs w:val="24"/>
          <w:lang w:val="zh-CN"/>
        </w:rPr>
        <w:t>误报为</w:t>
      </w:r>
      <w:r w:rsidRPr="00080A9D">
        <w:rPr>
          <w:sz w:val="24"/>
          <w:szCs w:val="24"/>
        </w:rPr>
        <w:t>R-407A</w:t>
      </w:r>
      <w:r w:rsidRPr="00080A9D">
        <w:rPr>
          <w:rFonts w:hAnsi="SimSun" w:hint="eastAsia"/>
          <w:sz w:val="24"/>
          <w:szCs w:val="24"/>
          <w:lang w:val="zh-CN"/>
        </w:rPr>
        <w:t>除外</w:t>
      </w:r>
      <w:r w:rsidRPr="00080A9D">
        <w:rPr>
          <w:rFonts w:hAnsi="SimSun" w:hint="eastAsia"/>
          <w:sz w:val="24"/>
          <w:szCs w:val="24"/>
        </w:rPr>
        <w:t>，</w:t>
      </w:r>
      <w:r w:rsidRPr="00080A9D">
        <w:rPr>
          <w:rFonts w:hAnsi="SimSun" w:hint="eastAsia"/>
          <w:sz w:val="24"/>
          <w:szCs w:val="24"/>
          <w:lang w:val="zh-CN"/>
        </w:rPr>
        <w:t>该数据将与</w:t>
      </w:r>
      <w:r w:rsidRPr="00080A9D">
        <w:rPr>
          <w:sz w:val="24"/>
          <w:szCs w:val="24"/>
        </w:rPr>
        <w:t>2020-2022</w:t>
      </w:r>
      <w:r w:rsidRPr="00080A9D">
        <w:rPr>
          <w:rFonts w:hAnsi="SimSun" w:hint="eastAsia"/>
          <w:sz w:val="24"/>
          <w:szCs w:val="24"/>
          <w:lang w:val="zh-CN"/>
        </w:rPr>
        <w:t>年第</w:t>
      </w:r>
      <w:r w:rsidRPr="00080A9D">
        <w:rPr>
          <w:sz w:val="24"/>
          <w:szCs w:val="24"/>
        </w:rPr>
        <w:t>7</w:t>
      </w:r>
      <w:r w:rsidRPr="00080A9D">
        <w:rPr>
          <w:rFonts w:hAnsi="SimSun" w:hint="eastAsia"/>
          <w:sz w:val="24"/>
          <w:szCs w:val="24"/>
          <w:lang w:val="zh-CN"/>
        </w:rPr>
        <w:t>条报告的修正一并修订。</w:t>
      </w:r>
    </w:p>
    <w:p w14:paraId="4358A8BF" w14:textId="77777777" w:rsidR="005F2EC5" w:rsidRPr="00080A9D" w:rsidRDefault="005F2EC5">
      <w:pPr>
        <w:keepNext/>
        <w:spacing w:before="240" w:after="240"/>
        <w:outlineLvl w:val="0"/>
        <w:rPr>
          <w:sz w:val="24"/>
          <w:szCs w:val="24"/>
          <w:u w:val="single"/>
        </w:rPr>
      </w:pPr>
      <w:r w:rsidRPr="00080A9D">
        <w:rPr>
          <w:rFonts w:hAnsi="SimSun" w:hint="eastAsia"/>
          <w:sz w:val="24"/>
          <w:szCs w:val="24"/>
          <w:u w:val="single"/>
          <w:lang w:val="zh-CN"/>
        </w:rPr>
        <w:t>氢氟碳化物消费量趋势</w:t>
      </w:r>
    </w:p>
    <w:p w14:paraId="3B4E8725" w14:textId="2DA1B450" w:rsidR="005F2EC5" w:rsidRPr="00080A9D" w:rsidRDefault="005F2EC5">
      <w:pPr>
        <w:pStyle w:val="Heading1"/>
        <w:spacing w:before="240"/>
        <w:rPr>
          <w:sz w:val="24"/>
          <w:szCs w:val="24"/>
        </w:rPr>
      </w:pPr>
      <w:r w:rsidRPr="00080A9D">
        <w:rPr>
          <w:rFonts w:hAnsi="SimSun" w:hint="eastAsia"/>
          <w:sz w:val="24"/>
          <w:szCs w:val="24"/>
          <w:lang w:val="zh-CN"/>
        </w:rPr>
        <w:t>根据修订后的第</w:t>
      </w:r>
      <w:r w:rsidRPr="00080A9D">
        <w:rPr>
          <w:sz w:val="24"/>
          <w:szCs w:val="24"/>
          <w:lang w:val="en-US"/>
        </w:rPr>
        <w:t>7</w:t>
      </w:r>
      <w:r w:rsidRPr="00080A9D">
        <w:rPr>
          <w:rFonts w:hAnsi="SimSun" w:hint="eastAsia"/>
          <w:sz w:val="24"/>
          <w:szCs w:val="24"/>
          <w:lang w:val="zh-CN"/>
        </w:rPr>
        <w:t>条数据</w:t>
      </w:r>
      <w:r w:rsidRPr="00080A9D">
        <w:rPr>
          <w:rFonts w:hAnsi="SimSun" w:hint="eastAsia"/>
          <w:sz w:val="24"/>
          <w:szCs w:val="24"/>
          <w:lang w:val="en-US"/>
        </w:rPr>
        <w:t>，</w:t>
      </w:r>
      <w:r w:rsidRPr="00080A9D">
        <w:rPr>
          <w:rFonts w:hAnsi="SimSun" w:hint="eastAsia"/>
          <w:sz w:val="24"/>
          <w:szCs w:val="24"/>
          <w:lang w:val="zh-CN"/>
        </w:rPr>
        <w:t>南非的氢氟碳化物总消费量自</w:t>
      </w:r>
      <w:r w:rsidRPr="00080A9D">
        <w:rPr>
          <w:sz w:val="24"/>
          <w:szCs w:val="24"/>
          <w:lang w:val="en-US"/>
        </w:rPr>
        <w:t>2021</w:t>
      </w:r>
      <w:r w:rsidRPr="00080A9D">
        <w:rPr>
          <w:rFonts w:hAnsi="SimSun" w:hint="eastAsia"/>
          <w:sz w:val="24"/>
          <w:szCs w:val="24"/>
          <w:lang w:val="zh-CN"/>
        </w:rPr>
        <w:t>年以来一直呈缓慢增长的趋势。以</w:t>
      </w:r>
      <w:r w:rsidR="007A78C3">
        <w:rPr>
          <w:rFonts w:hAnsi="SimSun" w:hint="eastAsia"/>
          <w:sz w:val="24"/>
          <w:szCs w:val="24"/>
          <w:lang w:val="zh-CN"/>
        </w:rPr>
        <w:t>吨二氧化碳当量</w:t>
      </w:r>
      <w:r w:rsidRPr="00080A9D">
        <w:rPr>
          <w:rFonts w:hAnsi="SimSun" w:hint="eastAsia"/>
          <w:sz w:val="24"/>
          <w:szCs w:val="24"/>
          <w:lang w:val="zh-CN"/>
        </w:rPr>
        <w:t>计算，由于</w:t>
      </w:r>
      <w:r w:rsidRPr="00080A9D">
        <w:rPr>
          <w:sz w:val="24"/>
          <w:szCs w:val="24"/>
          <w:lang w:val="zh-CN"/>
        </w:rPr>
        <w:t>2021</w:t>
      </w:r>
      <w:r w:rsidRPr="00080A9D">
        <w:rPr>
          <w:rFonts w:hAnsi="SimSun" w:hint="eastAsia"/>
          <w:sz w:val="24"/>
          <w:szCs w:val="24"/>
          <w:lang w:val="zh-CN"/>
        </w:rPr>
        <w:t>年和</w:t>
      </w:r>
      <w:r w:rsidRPr="00080A9D">
        <w:rPr>
          <w:sz w:val="24"/>
          <w:szCs w:val="24"/>
          <w:lang w:val="zh-CN"/>
        </w:rPr>
        <w:t>2022</w:t>
      </w:r>
      <w:r w:rsidRPr="00080A9D">
        <w:rPr>
          <w:rFonts w:hAnsi="SimSun" w:hint="eastAsia"/>
          <w:sz w:val="24"/>
          <w:szCs w:val="24"/>
          <w:lang w:val="zh-CN"/>
        </w:rPr>
        <w:t>年的</w:t>
      </w:r>
      <w:r w:rsidRPr="00080A9D">
        <w:rPr>
          <w:sz w:val="24"/>
          <w:szCs w:val="24"/>
          <w:lang w:val="zh-CN"/>
        </w:rPr>
        <w:t>R-404A</w:t>
      </w:r>
      <w:r w:rsidRPr="00080A9D">
        <w:rPr>
          <w:rFonts w:hAnsi="SimSun" w:hint="eastAsia"/>
          <w:sz w:val="24"/>
          <w:szCs w:val="24"/>
          <w:lang w:val="zh-CN"/>
        </w:rPr>
        <w:t>、</w:t>
      </w:r>
      <w:r w:rsidRPr="00080A9D">
        <w:rPr>
          <w:sz w:val="24"/>
          <w:szCs w:val="24"/>
          <w:lang w:val="zh-CN"/>
        </w:rPr>
        <w:t>R-410A</w:t>
      </w:r>
      <w:r w:rsidRPr="00080A9D">
        <w:rPr>
          <w:rFonts w:hAnsi="SimSun" w:hint="eastAsia"/>
          <w:sz w:val="24"/>
          <w:szCs w:val="24"/>
          <w:lang w:val="zh-CN"/>
        </w:rPr>
        <w:t>和</w:t>
      </w:r>
      <w:r w:rsidRPr="00080A9D">
        <w:rPr>
          <w:sz w:val="24"/>
          <w:szCs w:val="24"/>
          <w:lang w:val="zh-CN"/>
        </w:rPr>
        <w:t>R-507A</w:t>
      </w:r>
      <w:r w:rsidRPr="00080A9D">
        <w:rPr>
          <w:rFonts w:hAnsi="SimSun" w:hint="eastAsia"/>
          <w:sz w:val="24"/>
          <w:szCs w:val="24"/>
          <w:lang w:val="zh-CN"/>
        </w:rPr>
        <w:t>的消费量暂时下降，当时氢氟碳化物总消费量有所下降，但预计未来几年将继续维持总体增长趋势。</w:t>
      </w:r>
    </w:p>
    <w:p w14:paraId="4EA37586" w14:textId="77777777" w:rsidR="005F2EC5" w:rsidRPr="00080A9D" w:rsidRDefault="005F2EC5">
      <w:pPr>
        <w:pStyle w:val="Heading1"/>
        <w:keepNext/>
        <w:numPr>
          <w:ilvl w:val="0"/>
          <w:numId w:val="0"/>
        </w:numPr>
        <w:spacing w:before="240"/>
        <w:rPr>
          <w:sz w:val="24"/>
          <w:szCs w:val="24"/>
          <w:u w:val="single"/>
        </w:rPr>
      </w:pPr>
      <w:r w:rsidRPr="00080A9D">
        <w:rPr>
          <w:rFonts w:hAnsi="SimSun" w:hint="eastAsia"/>
          <w:sz w:val="24"/>
          <w:szCs w:val="24"/>
          <w:u w:val="single"/>
          <w:lang w:val="zh-CN"/>
        </w:rPr>
        <w:t>按行业分列的氢氟碳化物消费量</w:t>
      </w:r>
    </w:p>
    <w:p w14:paraId="6FE082C6" w14:textId="08C7BF67" w:rsidR="005F2EC5" w:rsidRPr="00080A9D" w:rsidRDefault="005F2EC5">
      <w:pPr>
        <w:pStyle w:val="Heading1"/>
        <w:rPr>
          <w:sz w:val="24"/>
          <w:szCs w:val="24"/>
        </w:rPr>
      </w:pPr>
      <w:r w:rsidRPr="00080A9D">
        <w:rPr>
          <w:rFonts w:hAnsi="SimSun" w:hint="eastAsia"/>
          <w:sz w:val="24"/>
          <w:szCs w:val="24"/>
          <w:lang w:val="zh-CN"/>
        </w:rPr>
        <w:t>空调和制冷</w:t>
      </w:r>
      <w:r w:rsidR="00D14DEB">
        <w:rPr>
          <w:rFonts w:hAnsi="SimSun"/>
          <w:sz w:val="24"/>
          <w:szCs w:val="24"/>
          <w:lang w:val="en-US"/>
        </w:rPr>
        <w:t xml:space="preserve"> (</w:t>
      </w:r>
      <w:r w:rsidRPr="00080A9D">
        <w:rPr>
          <w:sz w:val="24"/>
          <w:szCs w:val="24"/>
          <w:lang w:val="en-US"/>
        </w:rPr>
        <w:t>RAC</w:t>
      </w:r>
      <w:r w:rsidR="00D14DEB">
        <w:rPr>
          <w:rFonts w:hAnsi="SimSun"/>
          <w:sz w:val="24"/>
          <w:szCs w:val="24"/>
          <w:lang w:val="en-US"/>
        </w:rPr>
        <w:t xml:space="preserve">) </w:t>
      </w:r>
      <w:r w:rsidRPr="00080A9D">
        <w:rPr>
          <w:rFonts w:hAnsi="SimSun" w:hint="eastAsia"/>
          <w:sz w:val="24"/>
          <w:szCs w:val="24"/>
          <w:lang w:val="zh-CN"/>
        </w:rPr>
        <w:t>维修行业约占南非氢氟碳化物总消费量的</w:t>
      </w:r>
      <w:r w:rsidRPr="00080A9D">
        <w:rPr>
          <w:sz w:val="24"/>
          <w:szCs w:val="24"/>
          <w:lang w:val="en-US"/>
        </w:rPr>
        <w:t>81%</w:t>
      </w:r>
      <w:r w:rsidRPr="00080A9D">
        <w:rPr>
          <w:rFonts w:hAnsi="SimSun" w:hint="eastAsia"/>
          <w:sz w:val="24"/>
          <w:szCs w:val="24"/>
          <w:lang w:val="en-US"/>
        </w:rPr>
        <w:t>（</w:t>
      </w:r>
      <w:r w:rsidRPr="00080A9D">
        <w:rPr>
          <w:rFonts w:hAnsi="SimSun" w:hint="eastAsia"/>
          <w:sz w:val="24"/>
          <w:szCs w:val="24"/>
          <w:lang w:val="zh-CN"/>
        </w:rPr>
        <w:t>以</w:t>
      </w:r>
      <w:r w:rsidR="00CE2F1B">
        <w:rPr>
          <w:sz w:val="24"/>
          <w:szCs w:val="24"/>
          <w:lang w:val="en-US"/>
        </w:rPr>
        <w:t>吨二氧化碳当量</w:t>
      </w:r>
      <w:r w:rsidRPr="00080A9D">
        <w:rPr>
          <w:rFonts w:hAnsi="SimSun" w:hint="eastAsia"/>
          <w:sz w:val="24"/>
          <w:szCs w:val="24"/>
          <w:lang w:val="zh-CN"/>
        </w:rPr>
        <w:t>计</w:t>
      </w:r>
      <w:r w:rsidRPr="00080A9D">
        <w:rPr>
          <w:rFonts w:hAnsi="SimSun" w:hint="eastAsia"/>
          <w:sz w:val="24"/>
          <w:szCs w:val="24"/>
          <w:lang w:val="en-US"/>
        </w:rPr>
        <w:t>）</w:t>
      </w:r>
      <w:r w:rsidRPr="00080A9D">
        <w:rPr>
          <w:rFonts w:hAnsi="SimSun" w:hint="eastAsia"/>
          <w:sz w:val="24"/>
          <w:szCs w:val="24"/>
          <w:lang w:val="zh-CN"/>
        </w:rPr>
        <w:t>或</w:t>
      </w:r>
      <w:r w:rsidRPr="00080A9D">
        <w:rPr>
          <w:sz w:val="24"/>
          <w:szCs w:val="24"/>
          <w:lang w:val="en-US"/>
        </w:rPr>
        <w:t>76%</w:t>
      </w:r>
      <w:r w:rsidRPr="00080A9D">
        <w:rPr>
          <w:rFonts w:hAnsi="SimSun" w:hint="eastAsia"/>
          <w:sz w:val="24"/>
          <w:szCs w:val="24"/>
          <w:lang w:val="en-US"/>
        </w:rPr>
        <w:t>（</w:t>
      </w:r>
      <w:r w:rsidRPr="00080A9D">
        <w:rPr>
          <w:rFonts w:hAnsi="SimSun" w:hint="eastAsia"/>
          <w:sz w:val="24"/>
          <w:szCs w:val="24"/>
          <w:lang w:val="zh-CN"/>
        </w:rPr>
        <w:t>以公吨计</w:t>
      </w:r>
      <w:r w:rsidRPr="00080A9D">
        <w:rPr>
          <w:rFonts w:hAnsi="SimSun" w:hint="eastAsia"/>
          <w:sz w:val="24"/>
          <w:szCs w:val="24"/>
          <w:lang w:val="en-US"/>
        </w:rPr>
        <w:t>）</w:t>
      </w:r>
      <w:r w:rsidRPr="00080A9D">
        <w:rPr>
          <w:rFonts w:hAnsi="SimSun" w:hint="eastAsia"/>
          <w:sz w:val="24"/>
          <w:szCs w:val="24"/>
          <w:lang w:val="zh-CN"/>
        </w:rPr>
        <w:t>。其余消费量来自本地安装和组装（</w:t>
      </w:r>
      <w:r w:rsidRPr="00080A9D">
        <w:rPr>
          <w:sz w:val="24"/>
          <w:szCs w:val="24"/>
          <w:lang w:val="zh-CN"/>
        </w:rPr>
        <w:t>10%</w:t>
      </w:r>
      <w:r w:rsidRPr="00080A9D">
        <w:rPr>
          <w:rFonts w:hAnsi="SimSun" w:hint="eastAsia"/>
          <w:sz w:val="24"/>
          <w:szCs w:val="24"/>
          <w:lang w:val="zh-CN"/>
        </w:rPr>
        <w:t>；</w:t>
      </w:r>
      <w:r w:rsidRPr="00080A9D">
        <w:rPr>
          <w:sz w:val="24"/>
          <w:szCs w:val="24"/>
          <w:lang w:val="zh-CN"/>
        </w:rPr>
        <w:t>7.7%</w:t>
      </w:r>
      <w:r w:rsidRPr="00080A9D">
        <w:rPr>
          <w:rFonts w:hAnsi="SimSun" w:hint="eastAsia"/>
          <w:sz w:val="24"/>
          <w:szCs w:val="24"/>
          <w:lang w:val="zh-CN"/>
        </w:rPr>
        <w:t>，以公吨计）；制冷和空调设备制造，主要是汽车空调</w:t>
      </w:r>
      <w:r w:rsidR="00D14DEB">
        <w:rPr>
          <w:rFonts w:hAnsi="SimSun"/>
          <w:sz w:val="24"/>
          <w:szCs w:val="24"/>
          <w:lang w:val="en-US"/>
        </w:rPr>
        <w:t xml:space="preserve"> (</w:t>
      </w:r>
      <w:r w:rsidRPr="00080A9D">
        <w:rPr>
          <w:sz w:val="24"/>
          <w:szCs w:val="24"/>
          <w:lang w:val="zh-CN"/>
        </w:rPr>
        <w:t>MAC</w:t>
      </w:r>
      <w:r w:rsidR="00D14DEB">
        <w:rPr>
          <w:rFonts w:hAnsi="SimSun"/>
          <w:sz w:val="24"/>
          <w:szCs w:val="24"/>
          <w:lang w:val="en-US"/>
        </w:rPr>
        <w:t>)</w:t>
      </w:r>
      <w:r w:rsidRPr="00080A9D">
        <w:rPr>
          <w:rFonts w:hAnsi="SimSun" w:hint="eastAsia"/>
          <w:sz w:val="24"/>
          <w:szCs w:val="24"/>
          <w:lang w:val="zh-CN"/>
        </w:rPr>
        <w:t>（</w:t>
      </w:r>
      <w:r w:rsidRPr="00080A9D">
        <w:rPr>
          <w:sz w:val="24"/>
          <w:szCs w:val="24"/>
          <w:lang w:val="zh-CN"/>
        </w:rPr>
        <w:t>7.7%</w:t>
      </w:r>
      <w:r w:rsidRPr="00080A9D">
        <w:rPr>
          <w:rFonts w:hAnsi="SimSun" w:hint="eastAsia"/>
          <w:sz w:val="24"/>
          <w:szCs w:val="24"/>
          <w:lang w:val="zh-CN"/>
        </w:rPr>
        <w:t>；</w:t>
      </w:r>
      <w:r w:rsidRPr="00080A9D">
        <w:rPr>
          <w:sz w:val="24"/>
          <w:szCs w:val="24"/>
          <w:lang w:val="zh-CN"/>
        </w:rPr>
        <w:t>12.4%</w:t>
      </w:r>
      <w:r w:rsidRPr="00080A9D">
        <w:rPr>
          <w:rFonts w:hAnsi="SimSun" w:hint="eastAsia"/>
          <w:sz w:val="24"/>
          <w:szCs w:val="24"/>
          <w:lang w:val="zh-CN"/>
        </w:rPr>
        <w:t>，以公吨计）；消防和气溶胶行业（</w:t>
      </w:r>
      <w:r w:rsidRPr="00080A9D">
        <w:rPr>
          <w:sz w:val="24"/>
          <w:szCs w:val="24"/>
          <w:lang w:val="zh-CN"/>
        </w:rPr>
        <w:t>1.5%</w:t>
      </w:r>
      <w:r w:rsidRPr="00080A9D">
        <w:rPr>
          <w:rFonts w:hAnsi="SimSun" w:hint="eastAsia"/>
          <w:sz w:val="24"/>
          <w:szCs w:val="24"/>
          <w:lang w:val="zh-CN"/>
        </w:rPr>
        <w:t>；</w:t>
      </w:r>
      <w:r w:rsidRPr="00080A9D">
        <w:rPr>
          <w:sz w:val="24"/>
          <w:szCs w:val="24"/>
          <w:lang w:val="zh-CN"/>
        </w:rPr>
        <w:t>4.2%</w:t>
      </w:r>
      <w:r w:rsidRPr="00080A9D">
        <w:rPr>
          <w:rFonts w:hAnsi="SimSun" w:hint="eastAsia"/>
          <w:sz w:val="24"/>
          <w:szCs w:val="24"/>
          <w:lang w:val="zh-CN"/>
        </w:rPr>
        <w:t>，以公吨计）。表</w:t>
      </w:r>
      <w:r w:rsidRPr="00080A9D">
        <w:rPr>
          <w:sz w:val="24"/>
          <w:szCs w:val="24"/>
          <w:lang w:val="zh-CN"/>
        </w:rPr>
        <w:t>5</w:t>
      </w:r>
      <w:r w:rsidRPr="00080A9D">
        <w:rPr>
          <w:rFonts w:hAnsi="SimSun" w:hint="eastAsia"/>
          <w:sz w:val="24"/>
          <w:szCs w:val="24"/>
          <w:lang w:val="zh-CN"/>
        </w:rPr>
        <w:t>和表</w:t>
      </w:r>
      <w:r w:rsidRPr="00080A9D">
        <w:rPr>
          <w:sz w:val="24"/>
          <w:szCs w:val="24"/>
          <w:lang w:val="zh-CN"/>
        </w:rPr>
        <w:t>6</w:t>
      </w:r>
      <w:r w:rsidRPr="00080A9D">
        <w:rPr>
          <w:rFonts w:hAnsi="SimSun" w:hint="eastAsia"/>
          <w:sz w:val="24"/>
          <w:szCs w:val="24"/>
          <w:lang w:val="zh-CN"/>
        </w:rPr>
        <w:t>载列了按行业分列的氢氟碳化物消费量。</w:t>
      </w:r>
    </w:p>
    <w:p w14:paraId="1305D1C1" w14:textId="77777777" w:rsidR="005F2EC5" w:rsidRPr="00D14DEB" w:rsidRDefault="005F2EC5">
      <w:pPr>
        <w:pStyle w:val="Heading1"/>
        <w:keepNext/>
        <w:numPr>
          <w:ilvl w:val="0"/>
          <w:numId w:val="0"/>
        </w:numPr>
        <w:spacing w:before="240" w:after="0"/>
        <w:rPr>
          <w:rFonts w:eastAsia="SimHei"/>
          <w:bCs/>
        </w:rPr>
      </w:pPr>
      <w:r w:rsidRPr="00D14DEB">
        <w:rPr>
          <w:rFonts w:eastAsia="SimHei"/>
          <w:bCs/>
          <w:lang w:val="zh-CN"/>
        </w:rPr>
        <w:t>表</w:t>
      </w:r>
      <w:r w:rsidRPr="00D14DEB">
        <w:rPr>
          <w:rFonts w:eastAsia="SimHei"/>
          <w:bCs/>
          <w:lang w:val="en-US"/>
        </w:rPr>
        <w:t xml:space="preserve">5.  </w:t>
      </w:r>
      <w:r w:rsidRPr="00D14DEB">
        <w:rPr>
          <w:rFonts w:eastAsia="SimHei"/>
          <w:bCs/>
          <w:lang w:val="zh-CN"/>
        </w:rPr>
        <w:t>按行业分列的南非氢氟碳化物消费量（公吨）（</w:t>
      </w:r>
      <w:r w:rsidRPr="00D14DEB">
        <w:rPr>
          <w:rFonts w:eastAsia="SimHei"/>
          <w:bCs/>
          <w:lang w:val="zh-CN"/>
        </w:rPr>
        <w:t>2024</w:t>
      </w:r>
      <w:r w:rsidRPr="00D14DEB">
        <w:rPr>
          <w:rFonts w:eastAsia="SimHei"/>
          <w:bCs/>
          <w:lang w:val="zh-CN"/>
        </w:rPr>
        <w:t>年）</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2555"/>
        <w:gridCol w:w="994"/>
        <w:gridCol w:w="852"/>
        <w:gridCol w:w="852"/>
        <w:gridCol w:w="850"/>
        <w:gridCol w:w="850"/>
        <w:gridCol w:w="748"/>
        <w:gridCol w:w="882"/>
        <w:gridCol w:w="863"/>
      </w:tblGrid>
      <w:tr w:rsidR="005F2EC5" w14:paraId="27E019C1" w14:textId="77777777">
        <w:trPr>
          <w:trHeight w:val="444"/>
          <w:tblHeader/>
        </w:trPr>
        <w:tc>
          <w:tcPr>
            <w:tcW w:w="1352" w:type="pct"/>
            <w:tcMar>
              <w:left w:w="43" w:type="dxa"/>
              <w:right w:w="43" w:type="dxa"/>
            </w:tcMar>
            <w:vAlign w:val="center"/>
          </w:tcPr>
          <w:p w14:paraId="614C9B46" w14:textId="77777777" w:rsidR="005F2EC5" w:rsidRPr="00080A9D" w:rsidRDefault="005F2EC5">
            <w:pPr>
              <w:keepNext/>
              <w:suppressAutoHyphens/>
              <w:jc w:val="center"/>
              <w:rPr>
                <w:sz w:val="19"/>
                <w:szCs w:val="19"/>
              </w:rPr>
            </w:pPr>
            <w:r w:rsidRPr="00080A9D">
              <w:rPr>
                <w:rFonts w:hAnsi="SimSun" w:hint="eastAsia"/>
                <w:b/>
                <w:sz w:val="19"/>
                <w:szCs w:val="19"/>
                <w:lang w:val="zh-CN"/>
              </w:rPr>
              <w:t>行业</w:t>
            </w:r>
          </w:p>
        </w:tc>
        <w:tc>
          <w:tcPr>
            <w:tcW w:w="526" w:type="pct"/>
            <w:tcMar>
              <w:left w:w="43" w:type="dxa"/>
              <w:right w:w="43" w:type="dxa"/>
            </w:tcMar>
            <w:vAlign w:val="center"/>
          </w:tcPr>
          <w:p w14:paraId="52EDB52E" w14:textId="77777777" w:rsidR="005F2EC5" w:rsidRPr="00080A9D" w:rsidRDefault="005F2EC5">
            <w:pPr>
              <w:keepNext/>
              <w:suppressAutoHyphens/>
              <w:ind w:left="-181" w:right="-136"/>
              <w:jc w:val="center"/>
              <w:rPr>
                <w:b/>
                <w:sz w:val="19"/>
                <w:szCs w:val="19"/>
              </w:rPr>
            </w:pPr>
            <w:r w:rsidRPr="00080A9D">
              <w:rPr>
                <w:b/>
                <w:noProof/>
                <w:sz w:val="19"/>
                <w:szCs w:val="19"/>
              </w:rPr>
              <w:t>HFC-134a</w:t>
            </w:r>
          </w:p>
        </w:tc>
        <w:tc>
          <w:tcPr>
            <w:tcW w:w="451" w:type="pct"/>
            <w:tcMar>
              <w:left w:w="43" w:type="dxa"/>
              <w:right w:w="43" w:type="dxa"/>
            </w:tcMar>
            <w:vAlign w:val="center"/>
          </w:tcPr>
          <w:p w14:paraId="044C7D02" w14:textId="77777777" w:rsidR="005F2EC5" w:rsidRPr="00080A9D" w:rsidRDefault="005F2EC5">
            <w:pPr>
              <w:keepNext/>
              <w:suppressAutoHyphens/>
              <w:ind w:left="-151" w:right="-170"/>
              <w:jc w:val="center"/>
              <w:rPr>
                <w:b/>
                <w:sz w:val="19"/>
                <w:szCs w:val="19"/>
              </w:rPr>
            </w:pPr>
            <w:r w:rsidRPr="00080A9D">
              <w:rPr>
                <w:b/>
                <w:noProof/>
                <w:sz w:val="19"/>
                <w:szCs w:val="19"/>
              </w:rPr>
              <w:t>R-404A</w:t>
            </w:r>
          </w:p>
        </w:tc>
        <w:tc>
          <w:tcPr>
            <w:tcW w:w="451" w:type="pct"/>
            <w:tcMar>
              <w:left w:w="43" w:type="dxa"/>
              <w:right w:w="43" w:type="dxa"/>
            </w:tcMar>
            <w:vAlign w:val="center"/>
          </w:tcPr>
          <w:p w14:paraId="05645A4C" w14:textId="77777777" w:rsidR="005F2EC5" w:rsidRPr="00080A9D" w:rsidRDefault="005F2EC5">
            <w:pPr>
              <w:keepNext/>
              <w:suppressAutoHyphens/>
              <w:jc w:val="center"/>
              <w:rPr>
                <w:b/>
                <w:sz w:val="19"/>
                <w:szCs w:val="19"/>
              </w:rPr>
            </w:pPr>
            <w:r w:rsidRPr="00080A9D">
              <w:rPr>
                <w:b/>
                <w:noProof/>
                <w:sz w:val="19"/>
                <w:szCs w:val="19"/>
              </w:rPr>
              <w:t>R-407C</w:t>
            </w:r>
          </w:p>
        </w:tc>
        <w:tc>
          <w:tcPr>
            <w:tcW w:w="450" w:type="pct"/>
            <w:tcMar>
              <w:left w:w="43" w:type="dxa"/>
              <w:right w:w="43" w:type="dxa"/>
            </w:tcMar>
            <w:vAlign w:val="center"/>
          </w:tcPr>
          <w:p w14:paraId="75E8BB4C" w14:textId="77777777" w:rsidR="005F2EC5" w:rsidRPr="00080A9D" w:rsidRDefault="005F2EC5">
            <w:pPr>
              <w:keepNext/>
              <w:suppressAutoHyphens/>
              <w:jc w:val="center"/>
              <w:rPr>
                <w:b/>
                <w:sz w:val="19"/>
                <w:szCs w:val="19"/>
              </w:rPr>
            </w:pPr>
            <w:r w:rsidRPr="00080A9D">
              <w:rPr>
                <w:b/>
                <w:noProof/>
                <w:sz w:val="19"/>
                <w:szCs w:val="19"/>
              </w:rPr>
              <w:t>R-410A</w:t>
            </w:r>
          </w:p>
        </w:tc>
        <w:tc>
          <w:tcPr>
            <w:tcW w:w="450" w:type="pct"/>
            <w:tcMar>
              <w:left w:w="43" w:type="dxa"/>
              <w:right w:w="43" w:type="dxa"/>
            </w:tcMar>
            <w:vAlign w:val="center"/>
          </w:tcPr>
          <w:p w14:paraId="7C663A75" w14:textId="77777777" w:rsidR="005F2EC5" w:rsidRPr="00080A9D" w:rsidRDefault="005F2EC5">
            <w:pPr>
              <w:keepNext/>
              <w:suppressAutoHyphens/>
              <w:jc w:val="center"/>
              <w:rPr>
                <w:b/>
                <w:sz w:val="19"/>
                <w:szCs w:val="19"/>
              </w:rPr>
            </w:pPr>
            <w:r w:rsidRPr="00080A9D">
              <w:rPr>
                <w:b/>
                <w:noProof/>
                <w:sz w:val="19"/>
                <w:szCs w:val="19"/>
              </w:rPr>
              <w:t>R-507A</w:t>
            </w:r>
          </w:p>
        </w:tc>
        <w:tc>
          <w:tcPr>
            <w:tcW w:w="396" w:type="pct"/>
            <w:tcMar>
              <w:left w:w="43" w:type="dxa"/>
              <w:right w:w="43" w:type="dxa"/>
            </w:tcMar>
            <w:vAlign w:val="center"/>
          </w:tcPr>
          <w:p w14:paraId="78DD9169" w14:textId="77777777" w:rsidR="005F2EC5" w:rsidRPr="00080A9D" w:rsidRDefault="005F2EC5">
            <w:pPr>
              <w:keepNext/>
              <w:suppressAutoHyphens/>
              <w:jc w:val="center"/>
              <w:rPr>
                <w:sz w:val="19"/>
                <w:szCs w:val="19"/>
              </w:rPr>
            </w:pPr>
            <w:r w:rsidRPr="00080A9D">
              <w:rPr>
                <w:rFonts w:hAnsi="SimSun" w:hint="eastAsia"/>
                <w:b/>
                <w:sz w:val="19"/>
                <w:szCs w:val="19"/>
                <w:lang w:val="zh-CN"/>
              </w:rPr>
              <w:t>其他</w:t>
            </w:r>
            <w:r w:rsidRPr="00080A9D">
              <w:rPr>
                <w:b/>
                <w:sz w:val="19"/>
                <w:szCs w:val="19"/>
                <w:lang w:val="zh-CN"/>
              </w:rPr>
              <w:t>*</w:t>
            </w:r>
          </w:p>
        </w:tc>
        <w:tc>
          <w:tcPr>
            <w:tcW w:w="467" w:type="pct"/>
            <w:tcMar>
              <w:left w:w="43" w:type="dxa"/>
              <w:right w:w="43" w:type="dxa"/>
            </w:tcMar>
            <w:vAlign w:val="center"/>
          </w:tcPr>
          <w:p w14:paraId="67207389" w14:textId="77777777" w:rsidR="005F2EC5" w:rsidRPr="00080A9D" w:rsidRDefault="005F2EC5">
            <w:pPr>
              <w:keepNext/>
              <w:suppressAutoHyphens/>
              <w:jc w:val="center"/>
              <w:rPr>
                <w:sz w:val="19"/>
                <w:szCs w:val="19"/>
              </w:rPr>
            </w:pPr>
            <w:r w:rsidRPr="00080A9D">
              <w:rPr>
                <w:rFonts w:hAnsi="SimSun" w:hint="eastAsia"/>
                <w:b/>
                <w:sz w:val="19"/>
                <w:szCs w:val="19"/>
                <w:lang w:val="zh-CN"/>
              </w:rPr>
              <w:t>共计</w:t>
            </w:r>
          </w:p>
        </w:tc>
        <w:tc>
          <w:tcPr>
            <w:tcW w:w="457" w:type="pct"/>
            <w:tcMar>
              <w:left w:w="43" w:type="dxa"/>
              <w:right w:w="43" w:type="dxa"/>
            </w:tcMar>
            <w:vAlign w:val="center"/>
          </w:tcPr>
          <w:p w14:paraId="7D3F735E" w14:textId="77777777" w:rsidR="00D14DEB" w:rsidRDefault="005F2EC5">
            <w:pPr>
              <w:keepNext/>
              <w:suppressAutoHyphens/>
              <w:ind w:left="-182" w:right="-141"/>
              <w:jc w:val="center"/>
              <w:rPr>
                <w:rFonts w:hAnsi="SimSun"/>
                <w:b/>
                <w:sz w:val="19"/>
                <w:szCs w:val="19"/>
                <w:lang w:val="en-US"/>
              </w:rPr>
            </w:pPr>
            <w:r w:rsidRPr="00D14DEB">
              <w:rPr>
                <w:rFonts w:hAnsi="SimSun" w:hint="eastAsia"/>
                <w:b/>
                <w:sz w:val="19"/>
                <w:szCs w:val="19"/>
                <w:lang w:val="zh-CN"/>
              </w:rPr>
              <w:t>所占</w:t>
            </w:r>
          </w:p>
          <w:p w14:paraId="62FD3B7D" w14:textId="0639D004" w:rsidR="005F2EC5" w:rsidRPr="00D14DEB" w:rsidRDefault="005F2EC5">
            <w:pPr>
              <w:keepNext/>
              <w:suppressAutoHyphens/>
              <w:ind w:left="-182" w:right="-141"/>
              <w:jc w:val="center"/>
              <w:rPr>
                <w:sz w:val="19"/>
                <w:szCs w:val="19"/>
                <w:lang w:val="en-US"/>
              </w:rPr>
            </w:pPr>
            <w:r w:rsidRPr="00D14DEB">
              <w:rPr>
                <w:rFonts w:hAnsi="SimSun" w:hint="eastAsia"/>
                <w:b/>
                <w:sz w:val="19"/>
                <w:szCs w:val="19"/>
                <w:lang w:val="zh-CN"/>
              </w:rPr>
              <w:t>份额</w:t>
            </w:r>
            <w:r w:rsidR="00D14DEB">
              <w:rPr>
                <w:rFonts w:hAnsi="SimSun"/>
                <w:b/>
                <w:sz w:val="19"/>
                <w:szCs w:val="19"/>
                <w:lang w:val="en-US"/>
              </w:rPr>
              <w:t xml:space="preserve"> </w:t>
            </w:r>
            <w:r w:rsidR="00D14DEB" w:rsidRPr="00D14DEB">
              <w:rPr>
                <w:rFonts w:hAnsi="SimSun"/>
                <w:b/>
                <w:sz w:val="19"/>
                <w:szCs w:val="19"/>
                <w:lang w:val="en-US"/>
              </w:rPr>
              <w:t>(</w:t>
            </w:r>
            <w:r w:rsidRPr="00D14DEB">
              <w:rPr>
                <w:b/>
                <w:sz w:val="19"/>
                <w:szCs w:val="19"/>
                <w:lang w:val="zh-CN"/>
              </w:rPr>
              <w:t>%</w:t>
            </w:r>
            <w:r w:rsidR="00D14DEB" w:rsidRPr="00D14DEB">
              <w:rPr>
                <w:b/>
                <w:sz w:val="19"/>
                <w:szCs w:val="19"/>
                <w:lang w:val="en-US"/>
              </w:rPr>
              <w:t>)</w:t>
            </w:r>
          </w:p>
        </w:tc>
      </w:tr>
      <w:tr w:rsidR="005F2EC5" w14:paraId="148BD9BF" w14:textId="77777777">
        <w:trPr>
          <w:cantSplit/>
          <w:trHeight w:val="283"/>
        </w:trPr>
        <w:tc>
          <w:tcPr>
            <w:tcW w:w="5000" w:type="pct"/>
            <w:gridSpan w:val="9"/>
            <w:tcMar>
              <w:left w:w="43" w:type="dxa"/>
              <w:right w:w="43" w:type="dxa"/>
            </w:tcMar>
            <w:vAlign w:val="center"/>
          </w:tcPr>
          <w:p w14:paraId="5B48D7CE" w14:textId="77777777" w:rsidR="005F2EC5" w:rsidRPr="00467EC5" w:rsidRDefault="005F2EC5">
            <w:pPr>
              <w:suppressAutoHyphens/>
              <w:jc w:val="center"/>
              <w:rPr>
                <w:rFonts w:ascii="KaiTi" w:eastAsia="KaiTi" w:hAnsi="KaiTi"/>
                <w:sz w:val="19"/>
                <w:szCs w:val="19"/>
              </w:rPr>
            </w:pPr>
            <w:r w:rsidRPr="00467EC5">
              <w:rPr>
                <w:rFonts w:ascii="KaiTi" w:eastAsia="KaiTi" w:hAnsi="KaiTi" w:hint="eastAsia"/>
                <w:b/>
                <w:sz w:val="19"/>
                <w:szCs w:val="19"/>
                <w:lang w:val="zh-CN"/>
              </w:rPr>
              <w:t>制造</w:t>
            </w:r>
          </w:p>
        </w:tc>
      </w:tr>
      <w:tr w:rsidR="005F2EC5" w14:paraId="44E17D4B" w14:textId="77777777">
        <w:trPr>
          <w:cantSplit/>
          <w:trHeight w:val="144"/>
        </w:trPr>
        <w:tc>
          <w:tcPr>
            <w:tcW w:w="1352" w:type="pct"/>
            <w:tcMar>
              <w:left w:w="85" w:type="dxa"/>
              <w:right w:w="85" w:type="dxa"/>
            </w:tcMar>
            <w:vAlign w:val="center"/>
          </w:tcPr>
          <w:p w14:paraId="542D3B0B" w14:textId="77777777" w:rsidR="005F2EC5" w:rsidRPr="00080A9D" w:rsidRDefault="005F2EC5">
            <w:pPr>
              <w:suppressAutoHyphens/>
              <w:ind w:right="-99"/>
              <w:jc w:val="left"/>
              <w:rPr>
                <w:sz w:val="19"/>
                <w:szCs w:val="19"/>
              </w:rPr>
            </w:pPr>
            <w:r w:rsidRPr="00080A9D">
              <w:rPr>
                <w:rFonts w:hAnsi="SimSun" w:hint="eastAsia"/>
                <w:sz w:val="19"/>
                <w:szCs w:val="19"/>
                <w:lang w:val="zh-CN"/>
              </w:rPr>
              <w:t>小型商用制冷</w:t>
            </w:r>
          </w:p>
        </w:tc>
        <w:tc>
          <w:tcPr>
            <w:tcW w:w="526" w:type="pct"/>
            <w:tcMar>
              <w:left w:w="43" w:type="dxa"/>
              <w:right w:w="113" w:type="dxa"/>
            </w:tcMar>
            <w:vAlign w:val="center"/>
          </w:tcPr>
          <w:p w14:paraId="663EF9D9" w14:textId="77777777" w:rsidR="005F2EC5" w:rsidRPr="00080A9D" w:rsidRDefault="005F2EC5">
            <w:pPr>
              <w:suppressAutoHyphens/>
              <w:ind w:left="-34"/>
              <w:jc w:val="right"/>
              <w:rPr>
                <w:sz w:val="19"/>
                <w:szCs w:val="19"/>
              </w:rPr>
            </w:pPr>
            <w:r w:rsidRPr="00080A9D">
              <w:rPr>
                <w:sz w:val="19"/>
                <w:szCs w:val="19"/>
              </w:rPr>
              <w:t>1.47</w:t>
            </w:r>
          </w:p>
        </w:tc>
        <w:tc>
          <w:tcPr>
            <w:tcW w:w="451" w:type="pct"/>
            <w:tcBorders>
              <w:left w:val="nil"/>
            </w:tcBorders>
            <w:tcMar>
              <w:left w:w="43" w:type="dxa"/>
              <w:right w:w="113" w:type="dxa"/>
            </w:tcMar>
            <w:vAlign w:val="center"/>
          </w:tcPr>
          <w:p w14:paraId="1903E668" w14:textId="77777777" w:rsidR="005F2EC5" w:rsidRPr="00080A9D" w:rsidRDefault="005F2EC5">
            <w:pPr>
              <w:suppressAutoHyphens/>
              <w:jc w:val="right"/>
              <w:rPr>
                <w:sz w:val="19"/>
                <w:szCs w:val="19"/>
              </w:rPr>
            </w:pPr>
            <w:r w:rsidRPr="00080A9D">
              <w:rPr>
                <w:sz w:val="19"/>
                <w:szCs w:val="19"/>
              </w:rPr>
              <w:t>0.32</w:t>
            </w:r>
          </w:p>
        </w:tc>
        <w:tc>
          <w:tcPr>
            <w:tcW w:w="451" w:type="pct"/>
            <w:tcBorders>
              <w:left w:val="nil"/>
            </w:tcBorders>
            <w:tcMar>
              <w:left w:w="43" w:type="dxa"/>
              <w:right w:w="113" w:type="dxa"/>
            </w:tcMar>
            <w:vAlign w:val="center"/>
          </w:tcPr>
          <w:p w14:paraId="45AADED3" w14:textId="77777777" w:rsidR="005F2EC5" w:rsidRPr="00080A9D" w:rsidRDefault="005F2EC5">
            <w:pPr>
              <w:suppressAutoHyphens/>
              <w:jc w:val="right"/>
              <w:rPr>
                <w:sz w:val="19"/>
                <w:szCs w:val="19"/>
              </w:rPr>
            </w:pPr>
          </w:p>
        </w:tc>
        <w:tc>
          <w:tcPr>
            <w:tcW w:w="450" w:type="pct"/>
            <w:tcBorders>
              <w:left w:val="nil"/>
            </w:tcBorders>
            <w:tcMar>
              <w:left w:w="43" w:type="dxa"/>
              <w:right w:w="113" w:type="dxa"/>
            </w:tcMar>
            <w:vAlign w:val="center"/>
          </w:tcPr>
          <w:p w14:paraId="47332396" w14:textId="77777777" w:rsidR="005F2EC5" w:rsidRPr="00080A9D" w:rsidRDefault="005F2EC5">
            <w:pPr>
              <w:suppressAutoHyphens/>
              <w:jc w:val="right"/>
              <w:rPr>
                <w:sz w:val="19"/>
                <w:szCs w:val="19"/>
              </w:rPr>
            </w:pPr>
          </w:p>
        </w:tc>
        <w:tc>
          <w:tcPr>
            <w:tcW w:w="450" w:type="pct"/>
            <w:tcBorders>
              <w:left w:val="nil"/>
            </w:tcBorders>
            <w:tcMar>
              <w:left w:w="43" w:type="dxa"/>
              <w:right w:w="113" w:type="dxa"/>
            </w:tcMar>
            <w:vAlign w:val="center"/>
          </w:tcPr>
          <w:p w14:paraId="0FE910A8" w14:textId="77777777" w:rsidR="005F2EC5" w:rsidRPr="00080A9D" w:rsidRDefault="005F2EC5">
            <w:pPr>
              <w:suppressAutoHyphens/>
              <w:jc w:val="right"/>
              <w:rPr>
                <w:sz w:val="19"/>
                <w:szCs w:val="19"/>
              </w:rPr>
            </w:pPr>
          </w:p>
        </w:tc>
        <w:tc>
          <w:tcPr>
            <w:tcW w:w="396" w:type="pct"/>
            <w:tcBorders>
              <w:left w:val="nil"/>
            </w:tcBorders>
            <w:tcMar>
              <w:left w:w="43" w:type="dxa"/>
              <w:right w:w="113" w:type="dxa"/>
            </w:tcMar>
            <w:vAlign w:val="bottom"/>
          </w:tcPr>
          <w:p w14:paraId="7B30A45E" w14:textId="77777777" w:rsidR="005F2EC5" w:rsidRPr="00080A9D" w:rsidRDefault="005F2EC5">
            <w:pPr>
              <w:suppressAutoHyphens/>
              <w:jc w:val="right"/>
              <w:rPr>
                <w:sz w:val="19"/>
                <w:szCs w:val="19"/>
              </w:rPr>
            </w:pPr>
          </w:p>
        </w:tc>
        <w:tc>
          <w:tcPr>
            <w:tcW w:w="467" w:type="pct"/>
            <w:tcBorders>
              <w:left w:val="nil"/>
            </w:tcBorders>
            <w:tcMar>
              <w:left w:w="43" w:type="dxa"/>
              <w:right w:w="113" w:type="dxa"/>
            </w:tcMar>
            <w:vAlign w:val="center"/>
          </w:tcPr>
          <w:p w14:paraId="141E91DA" w14:textId="77777777" w:rsidR="005F2EC5" w:rsidRPr="00080A9D" w:rsidRDefault="005F2EC5">
            <w:pPr>
              <w:suppressAutoHyphens/>
              <w:jc w:val="right"/>
              <w:rPr>
                <w:sz w:val="19"/>
                <w:szCs w:val="19"/>
              </w:rPr>
            </w:pPr>
            <w:r w:rsidRPr="00080A9D">
              <w:rPr>
                <w:sz w:val="19"/>
                <w:szCs w:val="19"/>
              </w:rPr>
              <w:t>1.79</w:t>
            </w:r>
          </w:p>
        </w:tc>
        <w:tc>
          <w:tcPr>
            <w:tcW w:w="457" w:type="pct"/>
            <w:tcBorders>
              <w:left w:val="nil"/>
            </w:tcBorders>
            <w:tcMar>
              <w:left w:w="43" w:type="dxa"/>
              <w:right w:w="113" w:type="dxa"/>
            </w:tcMar>
            <w:vAlign w:val="center"/>
          </w:tcPr>
          <w:p w14:paraId="73CE1AA7" w14:textId="77777777" w:rsidR="005F2EC5" w:rsidRPr="00080A9D" w:rsidRDefault="005F2EC5">
            <w:pPr>
              <w:suppressAutoHyphens/>
              <w:jc w:val="center"/>
              <w:rPr>
                <w:sz w:val="19"/>
                <w:szCs w:val="19"/>
              </w:rPr>
            </w:pPr>
            <w:r w:rsidRPr="00080A9D">
              <w:rPr>
                <w:sz w:val="19"/>
                <w:szCs w:val="19"/>
              </w:rPr>
              <w:t>0.0</w:t>
            </w:r>
          </w:p>
        </w:tc>
      </w:tr>
      <w:tr w:rsidR="005F2EC5" w14:paraId="20CEA79E" w14:textId="77777777">
        <w:trPr>
          <w:cantSplit/>
          <w:trHeight w:val="144"/>
        </w:trPr>
        <w:tc>
          <w:tcPr>
            <w:tcW w:w="1352" w:type="pct"/>
            <w:tcMar>
              <w:left w:w="85" w:type="dxa"/>
              <w:right w:w="85" w:type="dxa"/>
            </w:tcMar>
            <w:vAlign w:val="center"/>
          </w:tcPr>
          <w:p w14:paraId="19906D35" w14:textId="77777777" w:rsidR="005F2EC5" w:rsidRPr="00080A9D" w:rsidRDefault="005F2EC5">
            <w:pPr>
              <w:suppressAutoHyphens/>
              <w:ind w:right="-241"/>
              <w:jc w:val="left"/>
              <w:rPr>
                <w:sz w:val="19"/>
                <w:szCs w:val="19"/>
              </w:rPr>
            </w:pPr>
            <w:r w:rsidRPr="00080A9D">
              <w:rPr>
                <w:rFonts w:hAnsi="SimSun" w:hint="eastAsia"/>
                <w:sz w:val="19"/>
                <w:szCs w:val="19"/>
                <w:lang w:val="zh-CN"/>
              </w:rPr>
              <w:t>大型商用制冷</w:t>
            </w:r>
          </w:p>
        </w:tc>
        <w:tc>
          <w:tcPr>
            <w:tcW w:w="526" w:type="pct"/>
            <w:tcBorders>
              <w:top w:val="nil"/>
            </w:tcBorders>
            <w:tcMar>
              <w:left w:w="43" w:type="dxa"/>
              <w:right w:w="113" w:type="dxa"/>
            </w:tcMar>
            <w:vAlign w:val="center"/>
          </w:tcPr>
          <w:p w14:paraId="54BA3E41" w14:textId="77777777" w:rsidR="005F2EC5" w:rsidRPr="00080A9D" w:rsidRDefault="005F2EC5">
            <w:pPr>
              <w:suppressAutoHyphens/>
              <w:ind w:left="-34"/>
              <w:jc w:val="right"/>
              <w:rPr>
                <w:sz w:val="19"/>
                <w:szCs w:val="19"/>
              </w:rPr>
            </w:pPr>
          </w:p>
        </w:tc>
        <w:tc>
          <w:tcPr>
            <w:tcW w:w="451" w:type="pct"/>
            <w:tcBorders>
              <w:top w:val="nil"/>
              <w:left w:val="nil"/>
            </w:tcBorders>
            <w:tcMar>
              <w:left w:w="43" w:type="dxa"/>
              <w:right w:w="113" w:type="dxa"/>
            </w:tcMar>
            <w:vAlign w:val="center"/>
          </w:tcPr>
          <w:p w14:paraId="07F31FB4" w14:textId="77777777" w:rsidR="005F2EC5" w:rsidRPr="00080A9D" w:rsidRDefault="005F2EC5">
            <w:pPr>
              <w:suppressAutoHyphens/>
              <w:jc w:val="right"/>
              <w:rPr>
                <w:sz w:val="19"/>
                <w:szCs w:val="19"/>
              </w:rPr>
            </w:pPr>
            <w:r w:rsidRPr="00080A9D">
              <w:rPr>
                <w:sz w:val="19"/>
                <w:szCs w:val="19"/>
              </w:rPr>
              <w:t>18.67</w:t>
            </w:r>
          </w:p>
        </w:tc>
        <w:tc>
          <w:tcPr>
            <w:tcW w:w="451" w:type="pct"/>
            <w:tcBorders>
              <w:top w:val="nil"/>
              <w:left w:val="nil"/>
            </w:tcBorders>
            <w:tcMar>
              <w:left w:w="43" w:type="dxa"/>
              <w:right w:w="113" w:type="dxa"/>
            </w:tcMar>
            <w:vAlign w:val="center"/>
          </w:tcPr>
          <w:p w14:paraId="1513F8F0" w14:textId="77777777" w:rsidR="005F2EC5" w:rsidRPr="00080A9D" w:rsidRDefault="005F2EC5">
            <w:pPr>
              <w:suppressAutoHyphens/>
              <w:jc w:val="right"/>
              <w:rPr>
                <w:sz w:val="19"/>
                <w:szCs w:val="19"/>
              </w:rPr>
            </w:pPr>
          </w:p>
        </w:tc>
        <w:tc>
          <w:tcPr>
            <w:tcW w:w="450" w:type="pct"/>
            <w:tcBorders>
              <w:top w:val="nil"/>
              <w:left w:val="nil"/>
            </w:tcBorders>
            <w:tcMar>
              <w:left w:w="43" w:type="dxa"/>
              <w:right w:w="113" w:type="dxa"/>
            </w:tcMar>
            <w:vAlign w:val="center"/>
          </w:tcPr>
          <w:p w14:paraId="3A41B9AC" w14:textId="77777777" w:rsidR="005F2EC5" w:rsidRPr="00080A9D" w:rsidRDefault="005F2EC5">
            <w:pPr>
              <w:suppressAutoHyphens/>
              <w:jc w:val="right"/>
              <w:rPr>
                <w:sz w:val="19"/>
                <w:szCs w:val="19"/>
              </w:rPr>
            </w:pPr>
          </w:p>
        </w:tc>
        <w:tc>
          <w:tcPr>
            <w:tcW w:w="450" w:type="pct"/>
            <w:tcBorders>
              <w:top w:val="nil"/>
              <w:left w:val="nil"/>
            </w:tcBorders>
            <w:tcMar>
              <w:left w:w="43" w:type="dxa"/>
              <w:right w:w="113" w:type="dxa"/>
            </w:tcMar>
            <w:vAlign w:val="center"/>
          </w:tcPr>
          <w:p w14:paraId="067CD4F4" w14:textId="77777777" w:rsidR="005F2EC5" w:rsidRPr="00080A9D" w:rsidRDefault="005F2EC5">
            <w:pPr>
              <w:suppressAutoHyphens/>
              <w:jc w:val="right"/>
              <w:rPr>
                <w:sz w:val="19"/>
                <w:szCs w:val="19"/>
              </w:rPr>
            </w:pPr>
          </w:p>
        </w:tc>
        <w:tc>
          <w:tcPr>
            <w:tcW w:w="396" w:type="pct"/>
            <w:tcBorders>
              <w:top w:val="nil"/>
              <w:left w:val="nil"/>
            </w:tcBorders>
            <w:tcMar>
              <w:left w:w="43" w:type="dxa"/>
              <w:right w:w="113" w:type="dxa"/>
            </w:tcMar>
            <w:vAlign w:val="bottom"/>
          </w:tcPr>
          <w:p w14:paraId="7E024378" w14:textId="77777777" w:rsidR="005F2EC5" w:rsidRPr="00080A9D" w:rsidRDefault="005F2EC5">
            <w:pPr>
              <w:suppressAutoHyphens/>
              <w:jc w:val="right"/>
              <w:rPr>
                <w:sz w:val="19"/>
                <w:szCs w:val="19"/>
              </w:rPr>
            </w:pPr>
          </w:p>
        </w:tc>
        <w:tc>
          <w:tcPr>
            <w:tcW w:w="467" w:type="pct"/>
            <w:tcBorders>
              <w:top w:val="nil"/>
              <w:left w:val="nil"/>
            </w:tcBorders>
            <w:tcMar>
              <w:left w:w="43" w:type="dxa"/>
              <w:right w:w="113" w:type="dxa"/>
            </w:tcMar>
            <w:vAlign w:val="center"/>
          </w:tcPr>
          <w:p w14:paraId="37E34097" w14:textId="77777777" w:rsidR="005F2EC5" w:rsidRPr="00080A9D" w:rsidRDefault="005F2EC5">
            <w:pPr>
              <w:suppressAutoHyphens/>
              <w:jc w:val="right"/>
              <w:rPr>
                <w:sz w:val="19"/>
                <w:szCs w:val="19"/>
              </w:rPr>
            </w:pPr>
            <w:r w:rsidRPr="00080A9D">
              <w:rPr>
                <w:sz w:val="19"/>
                <w:szCs w:val="19"/>
              </w:rPr>
              <w:t>18.67</w:t>
            </w:r>
          </w:p>
        </w:tc>
        <w:tc>
          <w:tcPr>
            <w:tcW w:w="457" w:type="pct"/>
            <w:tcBorders>
              <w:top w:val="nil"/>
              <w:left w:val="nil"/>
            </w:tcBorders>
            <w:tcMar>
              <w:left w:w="43" w:type="dxa"/>
              <w:right w:w="113" w:type="dxa"/>
            </w:tcMar>
            <w:vAlign w:val="center"/>
          </w:tcPr>
          <w:p w14:paraId="2431AD36" w14:textId="77777777" w:rsidR="005F2EC5" w:rsidRPr="00080A9D" w:rsidRDefault="005F2EC5">
            <w:pPr>
              <w:suppressAutoHyphens/>
              <w:jc w:val="center"/>
              <w:rPr>
                <w:sz w:val="19"/>
                <w:szCs w:val="19"/>
              </w:rPr>
            </w:pPr>
            <w:r w:rsidRPr="00080A9D">
              <w:rPr>
                <w:sz w:val="19"/>
                <w:szCs w:val="19"/>
              </w:rPr>
              <w:t>0.5</w:t>
            </w:r>
          </w:p>
        </w:tc>
      </w:tr>
      <w:tr w:rsidR="005F2EC5" w14:paraId="3FDA77B6" w14:textId="77777777">
        <w:trPr>
          <w:cantSplit/>
          <w:trHeight w:val="144"/>
        </w:trPr>
        <w:tc>
          <w:tcPr>
            <w:tcW w:w="1352" w:type="pct"/>
            <w:tcMar>
              <w:left w:w="85" w:type="dxa"/>
              <w:right w:w="85" w:type="dxa"/>
            </w:tcMar>
          </w:tcPr>
          <w:p w14:paraId="33011850" w14:textId="77777777" w:rsidR="005F2EC5" w:rsidRPr="00080A9D" w:rsidRDefault="005F2EC5">
            <w:pPr>
              <w:suppressAutoHyphens/>
              <w:rPr>
                <w:sz w:val="19"/>
                <w:szCs w:val="19"/>
              </w:rPr>
            </w:pPr>
            <w:r w:rsidRPr="00080A9D">
              <w:rPr>
                <w:rFonts w:hAnsi="SimSun" w:hint="eastAsia"/>
                <w:sz w:val="19"/>
                <w:szCs w:val="19"/>
                <w:lang w:val="zh-CN"/>
              </w:rPr>
              <w:t>汽车空调</w:t>
            </w:r>
          </w:p>
        </w:tc>
        <w:tc>
          <w:tcPr>
            <w:tcW w:w="526" w:type="pct"/>
            <w:tcBorders>
              <w:top w:val="nil"/>
            </w:tcBorders>
            <w:tcMar>
              <w:left w:w="43" w:type="dxa"/>
              <w:right w:w="113" w:type="dxa"/>
            </w:tcMar>
            <w:vAlign w:val="center"/>
          </w:tcPr>
          <w:p w14:paraId="4C0E8C94" w14:textId="77777777" w:rsidR="005F2EC5" w:rsidRPr="00080A9D" w:rsidRDefault="005F2EC5">
            <w:pPr>
              <w:suppressAutoHyphens/>
              <w:ind w:left="-34"/>
              <w:jc w:val="right"/>
              <w:rPr>
                <w:sz w:val="19"/>
                <w:szCs w:val="19"/>
              </w:rPr>
            </w:pPr>
            <w:r w:rsidRPr="00080A9D">
              <w:rPr>
                <w:sz w:val="19"/>
                <w:szCs w:val="19"/>
              </w:rPr>
              <w:t>484.09</w:t>
            </w:r>
          </w:p>
        </w:tc>
        <w:tc>
          <w:tcPr>
            <w:tcW w:w="451" w:type="pct"/>
            <w:tcBorders>
              <w:top w:val="nil"/>
              <w:left w:val="nil"/>
            </w:tcBorders>
            <w:tcMar>
              <w:left w:w="43" w:type="dxa"/>
              <w:right w:w="113" w:type="dxa"/>
            </w:tcMar>
            <w:vAlign w:val="center"/>
          </w:tcPr>
          <w:p w14:paraId="6533E999" w14:textId="77777777" w:rsidR="005F2EC5" w:rsidRPr="00080A9D" w:rsidRDefault="005F2EC5">
            <w:pPr>
              <w:suppressAutoHyphens/>
              <w:jc w:val="right"/>
              <w:rPr>
                <w:sz w:val="19"/>
                <w:szCs w:val="19"/>
              </w:rPr>
            </w:pPr>
          </w:p>
        </w:tc>
        <w:tc>
          <w:tcPr>
            <w:tcW w:w="451" w:type="pct"/>
            <w:tcBorders>
              <w:top w:val="nil"/>
              <w:left w:val="nil"/>
            </w:tcBorders>
            <w:tcMar>
              <w:left w:w="43" w:type="dxa"/>
              <w:right w:w="113" w:type="dxa"/>
            </w:tcMar>
            <w:vAlign w:val="center"/>
          </w:tcPr>
          <w:p w14:paraId="139578A3" w14:textId="77777777" w:rsidR="005F2EC5" w:rsidRPr="00080A9D" w:rsidRDefault="005F2EC5">
            <w:pPr>
              <w:suppressAutoHyphens/>
              <w:jc w:val="right"/>
              <w:rPr>
                <w:sz w:val="19"/>
                <w:szCs w:val="19"/>
              </w:rPr>
            </w:pPr>
          </w:p>
        </w:tc>
        <w:tc>
          <w:tcPr>
            <w:tcW w:w="450" w:type="pct"/>
            <w:tcBorders>
              <w:top w:val="nil"/>
              <w:left w:val="nil"/>
            </w:tcBorders>
            <w:tcMar>
              <w:left w:w="43" w:type="dxa"/>
              <w:right w:w="113" w:type="dxa"/>
            </w:tcMar>
            <w:vAlign w:val="center"/>
          </w:tcPr>
          <w:p w14:paraId="6841C7D3" w14:textId="77777777" w:rsidR="005F2EC5" w:rsidRPr="00080A9D" w:rsidRDefault="005F2EC5">
            <w:pPr>
              <w:suppressAutoHyphens/>
              <w:jc w:val="right"/>
              <w:rPr>
                <w:sz w:val="19"/>
                <w:szCs w:val="19"/>
              </w:rPr>
            </w:pPr>
          </w:p>
        </w:tc>
        <w:tc>
          <w:tcPr>
            <w:tcW w:w="450" w:type="pct"/>
            <w:tcBorders>
              <w:top w:val="nil"/>
              <w:left w:val="nil"/>
            </w:tcBorders>
            <w:tcMar>
              <w:left w:w="43" w:type="dxa"/>
              <w:right w:w="113" w:type="dxa"/>
            </w:tcMar>
            <w:vAlign w:val="center"/>
          </w:tcPr>
          <w:p w14:paraId="3E9BD5D9" w14:textId="77777777" w:rsidR="005F2EC5" w:rsidRPr="00080A9D" w:rsidRDefault="005F2EC5">
            <w:pPr>
              <w:suppressAutoHyphens/>
              <w:jc w:val="right"/>
              <w:rPr>
                <w:sz w:val="19"/>
                <w:szCs w:val="19"/>
              </w:rPr>
            </w:pPr>
          </w:p>
        </w:tc>
        <w:tc>
          <w:tcPr>
            <w:tcW w:w="396" w:type="pct"/>
            <w:tcBorders>
              <w:top w:val="nil"/>
              <w:left w:val="nil"/>
            </w:tcBorders>
            <w:tcMar>
              <w:left w:w="43" w:type="dxa"/>
              <w:right w:w="113" w:type="dxa"/>
            </w:tcMar>
            <w:vAlign w:val="bottom"/>
          </w:tcPr>
          <w:p w14:paraId="7B67CAC2" w14:textId="77777777" w:rsidR="005F2EC5" w:rsidRPr="00080A9D" w:rsidRDefault="005F2EC5">
            <w:pPr>
              <w:suppressAutoHyphens/>
              <w:jc w:val="right"/>
              <w:rPr>
                <w:sz w:val="19"/>
                <w:szCs w:val="19"/>
              </w:rPr>
            </w:pPr>
          </w:p>
        </w:tc>
        <w:tc>
          <w:tcPr>
            <w:tcW w:w="467" w:type="pct"/>
            <w:tcBorders>
              <w:top w:val="nil"/>
              <w:left w:val="nil"/>
            </w:tcBorders>
            <w:tcMar>
              <w:left w:w="43" w:type="dxa"/>
              <w:right w:w="113" w:type="dxa"/>
            </w:tcMar>
            <w:vAlign w:val="center"/>
          </w:tcPr>
          <w:p w14:paraId="57DA6804" w14:textId="77777777" w:rsidR="005F2EC5" w:rsidRPr="00080A9D" w:rsidRDefault="005F2EC5">
            <w:pPr>
              <w:suppressAutoHyphens/>
              <w:jc w:val="right"/>
              <w:rPr>
                <w:sz w:val="19"/>
                <w:szCs w:val="19"/>
              </w:rPr>
            </w:pPr>
            <w:r w:rsidRPr="00080A9D">
              <w:rPr>
                <w:sz w:val="19"/>
                <w:szCs w:val="19"/>
              </w:rPr>
              <w:t>484.09</w:t>
            </w:r>
          </w:p>
        </w:tc>
        <w:tc>
          <w:tcPr>
            <w:tcW w:w="457" w:type="pct"/>
            <w:tcBorders>
              <w:top w:val="nil"/>
              <w:left w:val="nil"/>
            </w:tcBorders>
            <w:tcMar>
              <w:left w:w="43" w:type="dxa"/>
              <w:right w:w="113" w:type="dxa"/>
            </w:tcMar>
            <w:vAlign w:val="center"/>
          </w:tcPr>
          <w:p w14:paraId="70D53EE3" w14:textId="77777777" w:rsidR="005F2EC5" w:rsidRPr="00080A9D" w:rsidRDefault="005F2EC5">
            <w:pPr>
              <w:suppressAutoHyphens/>
              <w:jc w:val="center"/>
              <w:rPr>
                <w:sz w:val="19"/>
                <w:szCs w:val="19"/>
              </w:rPr>
            </w:pPr>
            <w:r w:rsidRPr="00080A9D">
              <w:rPr>
                <w:sz w:val="19"/>
                <w:szCs w:val="19"/>
              </w:rPr>
              <w:t>11.8</w:t>
            </w:r>
          </w:p>
        </w:tc>
      </w:tr>
      <w:tr w:rsidR="005F2EC5" w14:paraId="1B671E5F" w14:textId="77777777">
        <w:trPr>
          <w:cantSplit/>
          <w:trHeight w:val="144"/>
        </w:trPr>
        <w:tc>
          <w:tcPr>
            <w:tcW w:w="1352" w:type="pct"/>
            <w:tcMar>
              <w:left w:w="85" w:type="dxa"/>
              <w:right w:w="85" w:type="dxa"/>
            </w:tcMar>
          </w:tcPr>
          <w:p w14:paraId="3B2F54AA" w14:textId="77777777" w:rsidR="005F2EC5" w:rsidRPr="00080A9D" w:rsidRDefault="005F2EC5">
            <w:pPr>
              <w:suppressAutoHyphens/>
              <w:rPr>
                <w:sz w:val="19"/>
                <w:szCs w:val="19"/>
              </w:rPr>
            </w:pPr>
            <w:r w:rsidRPr="00080A9D">
              <w:rPr>
                <w:rFonts w:hAnsi="SimSun" w:hint="eastAsia"/>
                <w:sz w:val="19"/>
                <w:szCs w:val="19"/>
                <w:lang w:val="zh-CN"/>
              </w:rPr>
              <w:t>商用空调</w:t>
            </w:r>
          </w:p>
        </w:tc>
        <w:tc>
          <w:tcPr>
            <w:tcW w:w="526" w:type="pct"/>
            <w:tcBorders>
              <w:top w:val="nil"/>
            </w:tcBorders>
            <w:tcMar>
              <w:left w:w="43" w:type="dxa"/>
              <w:right w:w="113" w:type="dxa"/>
            </w:tcMar>
            <w:vAlign w:val="center"/>
          </w:tcPr>
          <w:p w14:paraId="21CFC58B" w14:textId="77777777" w:rsidR="005F2EC5" w:rsidRPr="00080A9D" w:rsidRDefault="005F2EC5">
            <w:pPr>
              <w:suppressAutoHyphens/>
              <w:ind w:left="-34"/>
              <w:jc w:val="right"/>
              <w:rPr>
                <w:sz w:val="19"/>
                <w:szCs w:val="19"/>
              </w:rPr>
            </w:pPr>
            <w:r w:rsidRPr="00080A9D">
              <w:rPr>
                <w:sz w:val="19"/>
                <w:szCs w:val="19"/>
              </w:rPr>
              <w:t>0.24</w:t>
            </w:r>
          </w:p>
        </w:tc>
        <w:tc>
          <w:tcPr>
            <w:tcW w:w="451" w:type="pct"/>
            <w:tcBorders>
              <w:top w:val="nil"/>
              <w:left w:val="nil"/>
            </w:tcBorders>
            <w:tcMar>
              <w:left w:w="43" w:type="dxa"/>
              <w:right w:w="113" w:type="dxa"/>
            </w:tcMar>
            <w:vAlign w:val="center"/>
          </w:tcPr>
          <w:p w14:paraId="3ADA196C" w14:textId="77777777" w:rsidR="005F2EC5" w:rsidRPr="00080A9D" w:rsidRDefault="005F2EC5">
            <w:pPr>
              <w:suppressAutoHyphens/>
              <w:jc w:val="right"/>
              <w:rPr>
                <w:sz w:val="19"/>
                <w:szCs w:val="19"/>
              </w:rPr>
            </w:pPr>
          </w:p>
        </w:tc>
        <w:tc>
          <w:tcPr>
            <w:tcW w:w="451" w:type="pct"/>
            <w:tcBorders>
              <w:top w:val="nil"/>
              <w:left w:val="nil"/>
            </w:tcBorders>
            <w:tcMar>
              <w:left w:w="43" w:type="dxa"/>
              <w:right w:w="113" w:type="dxa"/>
            </w:tcMar>
            <w:vAlign w:val="center"/>
          </w:tcPr>
          <w:p w14:paraId="5C0E195A" w14:textId="77777777" w:rsidR="005F2EC5" w:rsidRPr="00080A9D" w:rsidRDefault="005F2EC5">
            <w:pPr>
              <w:suppressAutoHyphens/>
              <w:jc w:val="right"/>
              <w:rPr>
                <w:sz w:val="19"/>
                <w:szCs w:val="19"/>
              </w:rPr>
            </w:pPr>
          </w:p>
        </w:tc>
        <w:tc>
          <w:tcPr>
            <w:tcW w:w="450" w:type="pct"/>
            <w:tcBorders>
              <w:top w:val="nil"/>
              <w:left w:val="nil"/>
            </w:tcBorders>
            <w:tcMar>
              <w:left w:w="43" w:type="dxa"/>
              <w:right w:w="113" w:type="dxa"/>
            </w:tcMar>
            <w:vAlign w:val="center"/>
          </w:tcPr>
          <w:p w14:paraId="23EF78B9" w14:textId="77777777" w:rsidR="005F2EC5" w:rsidRPr="00080A9D" w:rsidRDefault="005F2EC5">
            <w:pPr>
              <w:suppressAutoHyphens/>
              <w:jc w:val="right"/>
              <w:rPr>
                <w:sz w:val="19"/>
                <w:szCs w:val="19"/>
              </w:rPr>
            </w:pPr>
            <w:r w:rsidRPr="00080A9D">
              <w:rPr>
                <w:sz w:val="19"/>
                <w:szCs w:val="19"/>
              </w:rPr>
              <w:t>2.00</w:t>
            </w:r>
          </w:p>
        </w:tc>
        <w:tc>
          <w:tcPr>
            <w:tcW w:w="450" w:type="pct"/>
            <w:tcBorders>
              <w:top w:val="nil"/>
              <w:left w:val="nil"/>
            </w:tcBorders>
            <w:tcMar>
              <w:left w:w="43" w:type="dxa"/>
              <w:right w:w="113" w:type="dxa"/>
            </w:tcMar>
            <w:vAlign w:val="center"/>
          </w:tcPr>
          <w:p w14:paraId="34F721AE" w14:textId="77777777" w:rsidR="005F2EC5" w:rsidRPr="00080A9D" w:rsidRDefault="005F2EC5">
            <w:pPr>
              <w:suppressAutoHyphens/>
              <w:jc w:val="right"/>
              <w:rPr>
                <w:sz w:val="19"/>
                <w:szCs w:val="19"/>
              </w:rPr>
            </w:pPr>
          </w:p>
        </w:tc>
        <w:tc>
          <w:tcPr>
            <w:tcW w:w="396" w:type="pct"/>
            <w:tcBorders>
              <w:top w:val="nil"/>
              <w:left w:val="nil"/>
            </w:tcBorders>
            <w:tcMar>
              <w:left w:w="43" w:type="dxa"/>
              <w:right w:w="113" w:type="dxa"/>
            </w:tcMar>
            <w:vAlign w:val="bottom"/>
          </w:tcPr>
          <w:p w14:paraId="07D3ED33" w14:textId="77777777" w:rsidR="005F2EC5" w:rsidRPr="00080A9D" w:rsidRDefault="005F2EC5">
            <w:pPr>
              <w:suppressAutoHyphens/>
              <w:jc w:val="right"/>
              <w:rPr>
                <w:sz w:val="19"/>
                <w:szCs w:val="19"/>
              </w:rPr>
            </w:pPr>
          </w:p>
        </w:tc>
        <w:tc>
          <w:tcPr>
            <w:tcW w:w="467" w:type="pct"/>
            <w:tcBorders>
              <w:top w:val="nil"/>
              <w:left w:val="nil"/>
            </w:tcBorders>
            <w:tcMar>
              <w:left w:w="43" w:type="dxa"/>
              <w:right w:w="113" w:type="dxa"/>
            </w:tcMar>
            <w:vAlign w:val="center"/>
          </w:tcPr>
          <w:p w14:paraId="683F80F6" w14:textId="77777777" w:rsidR="005F2EC5" w:rsidRPr="00080A9D" w:rsidRDefault="005F2EC5">
            <w:pPr>
              <w:suppressAutoHyphens/>
              <w:jc w:val="right"/>
              <w:rPr>
                <w:sz w:val="19"/>
                <w:szCs w:val="19"/>
              </w:rPr>
            </w:pPr>
            <w:r w:rsidRPr="00080A9D">
              <w:rPr>
                <w:sz w:val="19"/>
                <w:szCs w:val="19"/>
              </w:rPr>
              <w:t>2.24</w:t>
            </w:r>
          </w:p>
        </w:tc>
        <w:tc>
          <w:tcPr>
            <w:tcW w:w="457" w:type="pct"/>
            <w:tcBorders>
              <w:top w:val="nil"/>
              <w:left w:val="nil"/>
            </w:tcBorders>
            <w:tcMar>
              <w:left w:w="43" w:type="dxa"/>
              <w:right w:w="113" w:type="dxa"/>
            </w:tcMar>
            <w:vAlign w:val="center"/>
          </w:tcPr>
          <w:p w14:paraId="6743497D" w14:textId="77777777" w:rsidR="005F2EC5" w:rsidRPr="00080A9D" w:rsidRDefault="005F2EC5">
            <w:pPr>
              <w:suppressAutoHyphens/>
              <w:jc w:val="center"/>
              <w:rPr>
                <w:sz w:val="19"/>
                <w:szCs w:val="19"/>
              </w:rPr>
            </w:pPr>
            <w:r w:rsidRPr="00080A9D">
              <w:rPr>
                <w:sz w:val="19"/>
                <w:szCs w:val="19"/>
              </w:rPr>
              <w:t>0.1</w:t>
            </w:r>
          </w:p>
        </w:tc>
      </w:tr>
      <w:tr w:rsidR="005F2EC5" w14:paraId="34F78E73" w14:textId="77777777">
        <w:trPr>
          <w:cantSplit/>
          <w:trHeight w:val="144"/>
        </w:trPr>
        <w:tc>
          <w:tcPr>
            <w:tcW w:w="1352" w:type="pct"/>
            <w:tcMar>
              <w:left w:w="85" w:type="dxa"/>
              <w:right w:w="85" w:type="dxa"/>
            </w:tcMar>
          </w:tcPr>
          <w:p w14:paraId="5E04F3CF" w14:textId="77777777" w:rsidR="005F2EC5" w:rsidRPr="00080A9D" w:rsidRDefault="005F2EC5">
            <w:pPr>
              <w:suppressAutoHyphens/>
              <w:rPr>
                <w:sz w:val="19"/>
                <w:szCs w:val="19"/>
              </w:rPr>
            </w:pPr>
            <w:r w:rsidRPr="00080A9D">
              <w:rPr>
                <w:rFonts w:hAnsi="SimSun" w:hint="eastAsia"/>
                <w:sz w:val="19"/>
                <w:szCs w:val="19"/>
                <w:lang w:val="zh-CN"/>
              </w:rPr>
              <w:t>气雾剂</w:t>
            </w:r>
          </w:p>
        </w:tc>
        <w:tc>
          <w:tcPr>
            <w:tcW w:w="526" w:type="pct"/>
            <w:tcBorders>
              <w:top w:val="nil"/>
            </w:tcBorders>
            <w:tcMar>
              <w:left w:w="43" w:type="dxa"/>
              <w:right w:w="113" w:type="dxa"/>
            </w:tcMar>
            <w:vAlign w:val="center"/>
          </w:tcPr>
          <w:p w14:paraId="7F0A291B" w14:textId="77777777" w:rsidR="005F2EC5" w:rsidRPr="00080A9D" w:rsidRDefault="005F2EC5">
            <w:pPr>
              <w:suppressAutoHyphens/>
              <w:ind w:left="-34"/>
              <w:jc w:val="right"/>
              <w:rPr>
                <w:sz w:val="19"/>
                <w:szCs w:val="19"/>
              </w:rPr>
            </w:pPr>
          </w:p>
        </w:tc>
        <w:tc>
          <w:tcPr>
            <w:tcW w:w="451" w:type="pct"/>
            <w:tcBorders>
              <w:top w:val="nil"/>
              <w:left w:val="nil"/>
            </w:tcBorders>
            <w:tcMar>
              <w:left w:w="43" w:type="dxa"/>
              <w:right w:w="113" w:type="dxa"/>
            </w:tcMar>
            <w:vAlign w:val="center"/>
          </w:tcPr>
          <w:p w14:paraId="43D7FA01" w14:textId="77777777" w:rsidR="005F2EC5" w:rsidRPr="00080A9D" w:rsidRDefault="005F2EC5">
            <w:pPr>
              <w:suppressAutoHyphens/>
              <w:jc w:val="right"/>
              <w:rPr>
                <w:sz w:val="19"/>
                <w:szCs w:val="19"/>
              </w:rPr>
            </w:pPr>
          </w:p>
        </w:tc>
        <w:tc>
          <w:tcPr>
            <w:tcW w:w="451" w:type="pct"/>
            <w:tcBorders>
              <w:top w:val="nil"/>
              <w:left w:val="nil"/>
            </w:tcBorders>
            <w:tcMar>
              <w:left w:w="43" w:type="dxa"/>
              <w:right w:w="113" w:type="dxa"/>
            </w:tcMar>
            <w:vAlign w:val="center"/>
          </w:tcPr>
          <w:p w14:paraId="4F9EC251" w14:textId="77777777" w:rsidR="005F2EC5" w:rsidRPr="00080A9D" w:rsidRDefault="005F2EC5">
            <w:pPr>
              <w:suppressAutoHyphens/>
              <w:jc w:val="right"/>
              <w:rPr>
                <w:sz w:val="19"/>
                <w:szCs w:val="19"/>
              </w:rPr>
            </w:pPr>
          </w:p>
        </w:tc>
        <w:tc>
          <w:tcPr>
            <w:tcW w:w="450" w:type="pct"/>
            <w:tcBorders>
              <w:top w:val="nil"/>
              <w:left w:val="nil"/>
            </w:tcBorders>
            <w:tcMar>
              <w:left w:w="43" w:type="dxa"/>
              <w:right w:w="113" w:type="dxa"/>
            </w:tcMar>
            <w:vAlign w:val="center"/>
          </w:tcPr>
          <w:p w14:paraId="189181FB" w14:textId="77777777" w:rsidR="005F2EC5" w:rsidRPr="00080A9D" w:rsidRDefault="005F2EC5">
            <w:pPr>
              <w:suppressAutoHyphens/>
              <w:jc w:val="right"/>
              <w:rPr>
                <w:sz w:val="19"/>
                <w:szCs w:val="19"/>
              </w:rPr>
            </w:pPr>
          </w:p>
        </w:tc>
        <w:tc>
          <w:tcPr>
            <w:tcW w:w="450" w:type="pct"/>
            <w:tcBorders>
              <w:top w:val="nil"/>
              <w:left w:val="nil"/>
            </w:tcBorders>
            <w:tcMar>
              <w:left w:w="43" w:type="dxa"/>
              <w:right w:w="113" w:type="dxa"/>
            </w:tcMar>
            <w:vAlign w:val="center"/>
          </w:tcPr>
          <w:p w14:paraId="21344AE2" w14:textId="77777777" w:rsidR="005F2EC5" w:rsidRPr="00080A9D" w:rsidRDefault="005F2EC5">
            <w:pPr>
              <w:suppressAutoHyphens/>
              <w:jc w:val="right"/>
              <w:rPr>
                <w:sz w:val="19"/>
                <w:szCs w:val="19"/>
              </w:rPr>
            </w:pPr>
          </w:p>
        </w:tc>
        <w:tc>
          <w:tcPr>
            <w:tcW w:w="396" w:type="pct"/>
            <w:tcBorders>
              <w:top w:val="nil"/>
              <w:left w:val="nil"/>
            </w:tcBorders>
            <w:tcMar>
              <w:left w:w="43" w:type="dxa"/>
              <w:right w:w="113" w:type="dxa"/>
            </w:tcMar>
            <w:vAlign w:val="bottom"/>
          </w:tcPr>
          <w:p w14:paraId="6E298BA0" w14:textId="77777777" w:rsidR="005F2EC5" w:rsidRPr="00080A9D" w:rsidRDefault="005F2EC5">
            <w:pPr>
              <w:suppressAutoHyphens/>
              <w:jc w:val="right"/>
              <w:rPr>
                <w:sz w:val="19"/>
                <w:szCs w:val="19"/>
              </w:rPr>
            </w:pPr>
            <w:r w:rsidRPr="00080A9D">
              <w:rPr>
                <w:color w:val="000000"/>
                <w:sz w:val="19"/>
                <w:szCs w:val="19"/>
              </w:rPr>
              <w:t>132.95</w:t>
            </w:r>
          </w:p>
        </w:tc>
        <w:tc>
          <w:tcPr>
            <w:tcW w:w="467" w:type="pct"/>
            <w:tcBorders>
              <w:top w:val="nil"/>
              <w:left w:val="nil"/>
            </w:tcBorders>
            <w:tcMar>
              <w:left w:w="43" w:type="dxa"/>
              <w:right w:w="113" w:type="dxa"/>
            </w:tcMar>
            <w:vAlign w:val="center"/>
          </w:tcPr>
          <w:p w14:paraId="4ADE7CEC" w14:textId="77777777" w:rsidR="005F2EC5" w:rsidRPr="00080A9D" w:rsidRDefault="005F2EC5">
            <w:pPr>
              <w:suppressAutoHyphens/>
              <w:jc w:val="right"/>
              <w:rPr>
                <w:sz w:val="19"/>
                <w:szCs w:val="19"/>
              </w:rPr>
            </w:pPr>
            <w:r w:rsidRPr="00080A9D">
              <w:rPr>
                <w:sz w:val="19"/>
                <w:szCs w:val="19"/>
              </w:rPr>
              <w:t>132.95</w:t>
            </w:r>
          </w:p>
        </w:tc>
        <w:tc>
          <w:tcPr>
            <w:tcW w:w="457" w:type="pct"/>
            <w:tcBorders>
              <w:top w:val="nil"/>
              <w:left w:val="nil"/>
            </w:tcBorders>
            <w:tcMar>
              <w:left w:w="43" w:type="dxa"/>
              <w:right w:w="113" w:type="dxa"/>
            </w:tcMar>
            <w:vAlign w:val="center"/>
          </w:tcPr>
          <w:p w14:paraId="546B570E" w14:textId="77777777" w:rsidR="005F2EC5" w:rsidRPr="00080A9D" w:rsidRDefault="005F2EC5">
            <w:pPr>
              <w:suppressAutoHyphens/>
              <w:jc w:val="center"/>
              <w:rPr>
                <w:sz w:val="19"/>
                <w:szCs w:val="19"/>
              </w:rPr>
            </w:pPr>
            <w:r w:rsidRPr="00080A9D">
              <w:rPr>
                <w:sz w:val="19"/>
                <w:szCs w:val="19"/>
              </w:rPr>
              <w:t>3.3</w:t>
            </w:r>
          </w:p>
        </w:tc>
      </w:tr>
      <w:tr w:rsidR="005F2EC5" w14:paraId="5319B6A9" w14:textId="77777777">
        <w:trPr>
          <w:cantSplit/>
          <w:trHeight w:val="144"/>
        </w:trPr>
        <w:tc>
          <w:tcPr>
            <w:tcW w:w="1352" w:type="pct"/>
            <w:tcMar>
              <w:left w:w="85" w:type="dxa"/>
              <w:right w:w="85" w:type="dxa"/>
            </w:tcMar>
          </w:tcPr>
          <w:p w14:paraId="1820ADDE" w14:textId="77777777" w:rsidR="005F2EC5" w:rsidRPr="00080A9D" w:rsidRDefault="005F2EC5">
            <w:pPr>
              <w:suppressAutoHyphens/>
              <w:rPr>
                <w:sz w:val="19"/>
                <w:szCs w:val="19"/>
              </w:rPr>
            </w:pPr>
            <w:r w:rsidRPr="00080A9D">
              <w:rPr>
                <w:rFonts w:hAnsi="SimSun" w:hint="eastAsia"/>
                <w:sz w:val="19"/>
                <w:szCs w:val="19"/>
                <w:lang w:val="zh-CN"/>
              </w:rPr>
              <w:t>消防</w:t>
            </w:r>
          </w:p>
        </w:tc>
        <w:tc>
          <w:tcPr>
            <w:tcW w:w="526" w:type="pct"/>
            <w:tcBorders>
              <w:top w:val="nil"/>
            </w:tcBorders>
            <w:tcMar>
              <w:left w:w="43" w:type="dxa"/>
              <w:right w:w="113" w:type="dxa"/>
            </w:tcMar>
            <w:vAlign w:val="center"/>
          </w:tcPr>
          <w:p w14:paraId="38BADA31" w14:textId="77777777" w:rsidR="005F2EC5" w:rsidRPr="00080A9D" w:rsidRDefault="005F2EC5">
            <w:pPr>
              <w:suppressAutoHyphens/>
              <w:ind w:left="-34"/>
              <w:jc w:val="right"/>
              <w:rPr>
                <w:sz w:val="19"/>
                <w:szCs w:val="19"/>
              </w:rPr>
            </w:pPr>
          </w:p>
        </w:tc>
        <w:tc>
          <w:tcPr>
            <w:tcW w:w="451" w:type="pct"/>
            <w:tcBorders>
              <w:top w:val="nil"/>
              <w:left w:val="nil"/>
            </w:tcBorders>
            <w:tcMar>
              <w:left w:w="43" w:type="dxa"/>
              <w:right w:w="113" w:type="dxa"/>
            </w:tcMar>
            <w:vAlign w:val="center"/>
          </w:tcPr>
          <w:p w14:paraId="73515AA5" w14:textId="77777777" w:rsidR="005F2EC5" w:rsidRPr="00080A9D" w:rsidRDefault="005F2EC5">
            <w:pPr>
              <w:suppressAutoHyphens/>
              <w:jc w:val="right"/>
              <w:rPr>
                <w:sz w:val="19"/>
                <w:szCs w:val="19"/>
              </w:rPr>
            </w:pPr>
          </w:p>
        </w:tc>
        <w:tc>
          <w:tcPr>
            <w:tcW w:w="451" w:type="pct"/>
            <w:tcBorders>
              <w:top w:val="nil"/>
              <w:left w:val="nil"/>
            </w:tcBorders>
            <w:tcMar>
              <w:left w:w="43" w:type="dxa"/>
              <w:right w:w="113" w:type="dxa"/>
            </w:tcMar>
            <w:vAlign w:val="center"/>
          </w:tcPr>
          <w:p w14:paraId="130F6BC6" w14:textId="77777777" w:rsidR="005F2EC5" w:rsidRPr="00080A9D" w:rsidRDefault="005F2EC5">
            <w:pPr>
              <w:suppressAutoHyphens/>
              <w:jc w:val="right"/>
              <w:rPr>
                <w:sz w:val="19"/>
                <w:szCs w:val="19"/>
              </w:rPr>
            </w:pPr>
          </w:p>
        </w:tc>
        <w:tc>
          <w:tcPr>
            <w:tcW w:w="450" w:type="pct"/>
            <w:tcBorders>
              <w:top w:val="nil"/>
              <w:left w:val="nil"/>
            </w:tcBorders>
            <w:tcMar>
              <w:left w:w="43" w:type="dxa"/>
              <w:right w:w="113" w:type="dxa"/>
            </w:tcMar>
            <w:vAlign w:val="center"/>
          </w:tcPr>
          <w:p w14:paraId="51A639E9" w14:textId="77777777" w:rsidR="005F2EC5" w:rsidRPr="00080A9D" w:rsidRDefault="005F2EC5">
            <w:pPr>
              <w:suppressAutoHyphens/>
              <w:jc w:val="right"/>
              <w:rPr>
                <w:sz w:val="19"/>
                <w:szCs w:val="19"/>
              </w:rPr>
            </w:pPr>
          </w:p>
        </w:tc>
        <w:tc>
          <w:tcPr>
            <w:tcW w:w="450" w:type="pct"/>
            <w:tcBorders>
              <w:top w:val="nil"/>
              <w:left w:val="nil"/>
            </w:tcBorders>
            <w:tcMar>
              <w:left w:w="43" w:type="dxa"/>
              <w:right w:w="113" w:type="dxa"/>
            </w:tcMar>
            <w:vAlign w:val="center"/>
          </w:tcPr>
          <w:p w14:paraId="71087536" w14:textId="77777777" w:rsidR="005F2EC5" w:rsidRPr="00080A9D" w:rsidRDefault="005F2EC5">
            <w:pPr>
              <w:suppressAutoHyphens/>
              <w:jc w:val="right"/>
              <w:rPr>
                <w:sz w:val="19"/>
                <w:szCs w:val="19"/>
              </w:rPr>
            </w:pPr>
          </w:p>
        </w:tc>
        <w:tc>
          <w:tcPr>
            <w:tcW w:w="396" w:type="pct"/>
            <w:tcBorders>
              <w:top w:val="nil"/>
              <w:left w:val="nil"/>
            </w:tcBorders>
            <w:tcMar>
              <w:left w:w="43" w:type="dxa"/>
              <w:right w:w="113" w:type="dxa"/>
            </w:tcMar>
            <w:vAlign w:val="bottom"/>
          </w:tcPr>
          <w:p w14:paraId="6C858317" w14:textId="77777777" w:rsidR="005F2EC5" w:rsidRPr="00080A9D" w:rsidRDefault="005F2EC5">
            <w:pPr>
              <w:suppressAutoHyphens/>
              <w:jc w:val="right"/>
              <w:rPr>
                <w:sz w:val="19"/>
                <w:szCs w:val="19"/>
              </w:rPr>
            </w:pPr>
            <w:r w:rsidRPr="00080A9D">
              <w:rPr>
                <w:color w:val="000000"/>
                <w:sz w:val="19"/>
                <w:szCs w:val="19"/>
              </w:rPr>
              <w:t>38.09</w:t>
            </w:r>
          </w:p>
        </w:tc>
        <w:tc>
          <w:tcPr>
            <w:tcW w:w="467" w:type="pct"/>
            <w:tcBorders>
              <w:top w:val="nil"/>
              <w:left w:val="nil"/>
            </w:tcBorders>
            <w:tcMar>
              <w:left w:w="43" w:type="dxa"/>
              <w:right w:w="113" w:type="dxa"/>
            </w:tcMar>
            <w:vAlign w:val="center"/>
          </w:tcPr>
          <w:p w14:paraId="5902E78A" w14:textId="77777777" w:rsidR="005F2EC5" w:rsidRPr="00080A9D" w:rsidRDefault="005F2EC5">
            <w:pPr>
              <w:suppressAutoHyphens/>
              <w:jc w:val="right"/>
              <w:rPr>
                <w:sz w:val="19"/>
                <w:szCs w:val="19"/>
              </w:rPr>
            </w:pPr>
            <w:r w:rsidRPr="00080A9D">
              <w:rPr>
                <w:sz w:val="19"/>
                <w:szCs w:val="19"/>
              </w:rPr>
              <w:t>38.09</w:t>
            </w:r>
          </w:p>
        </w:tc>
        <w:tc>
          <w:tcPr>
            <w:tcW w:w="457" w:type="pct"/>
            <w:tcBorders>
              <w:top w:val="nil"/>
              <w:left w:val="nil"/>
            </w:tcBorders>
            <w:tcMar>
              <w:left w:w="43" w:type="dxa"/>
              <w:right w:w="113" w:type="dxa"/>
            </w:tcMar>
            <w:vAlign w:val="center"/>
          </w:tcPr>
          <w:p w14:paraId="5F797F69" w14:textId="77777777" w:rsidR="005F2EC5" w:rsidRPr="00080A9D" w:rsidRDefault="005F2EC5">
            <w:pPr>
              <w:suppressAutoHyphens/>
              <w:jc w:val="center"/>
              <w:rPr>
                <w:sz w:val="19"/>
                <w:szCs w:val="19"/>
              </w:rPr>
            </w:pPr>
            <w:r w:rsidRPr="00080A9D">
              <w:rPr>
                <w:sz w:val="19"/>
                <w:szCs w:val="19"/>
              </w:rPr>
              <w:t>0.9</w:t>
            </w:r>
          </w:p>
        </w:tc>
      </w:tr>
      <w:tr w:rsidR="005F2EC5" w14:paraId="172F9702" w14:textId="77777777">
        <w:trPr>
          <w:cantSplit/>
          <w:trHeight w:val="283"/>
        </w:trPr>
        <w:tc>
          <w:tcPr>
            <w:tcW w:w="1352" w:type="pct"/>
            <w:tcMar>
              <w:left w:w="85" w:type="dxa"/>
              <w:right w:w="85" w:type="dxa"/>
            </w:tcMar>
            <w:vAlign w:val="center"/>
          </w:tcPr>
          <w:p w14:paraId="1C81513B" w14:textId="77777777" w:rsidR="005F2EC5" w:rsidRPr="00080A9D" w:rsidRDefault="005F2EC5">
            <w:pPr>
              <w:suppressAutoHyphens/>
              <w:ind w:right="84"/>
              <w:jc w:val="left"/>
              <w:rPr>
                <w:sz w:val="19"/>
                <w:szCs w:val="19"/>
              </w:rPr>
            </w:pPr>
            <w:r w:rsidRPr="00080A9D">
              <w:rPr>
                <w:rFonts w:hAnsi="SimSun" w:hint="eastAsia"/>
                <w:b/>
                <w:sz w:val="19"/>
                <w:szCs w:val="19"/>
                <w:lang w:val="zh-CN"/>
              </w:rPr>
              <w:t>小计</w:t>
            </w:r>
            <w:r w:rsidRPr="00080A9D">
              <w:rPr>
                <w:b/>
                <w:sz w:val="19"/>
                <w:szCs w:val="19"/>
                <w:lang w:val="zh-CN"/>
              </w:rPr>
              <w:t xml:space="preserve"> – </w:t>
            </w:r>
            <w:r w:rsidRPr="00080A9D">
              <w:rPr>
                <w:rFonts w:hAnsi="SimSun" w:hint="eastAsia"/>
                <w:b/>
                <w:sz w:val="19"/>
                <w:szCs w:val="19"/>
                <w:lang w:val="zh-CN"/>
              </w:rPr>
              <w:t>制造</w:t>
            </w:r>
          </w:p>
        </w:tc>
        <w:tc>
          <w:tcPr>
            <w:tcW w:w="526" w:type="pct"/>
            <w:tcBorders>
              <w:top w:val="nil"/>
            </w:tcBorders>
            <w:tcMar>
              <w:left w:w="43" w:type="dxa"/>
              <w:right w:w="113" w:type="dxa"/>
            </w:tcMar>
            <w:vAlign w:val="center"/>
          </w:tcPr>
          <w:p w14:paraId="28160420" w14:textId="77777777" w:rsidR="005F2EC5" w:rsidRPr="00080A9D" w:rsidRDefault="005F2EC5">
            <w:pPr>
              <w:suppressAutoHyphens/>
              <w:jc w:val="right"/>
              <w:rPr>
                <w:b/>
                <w:sz w:val="19"/>
                <w:szCs w:val="19"/>
              </w:rPr>
            </w:pPr>
            <w:r w:rsidRPr="00080A9D">
              <w:rPr>
                <w:b/>
                <w:sz w:val="19"/>
                <w:szCs w:val="19"/>
              </w:rPr>
              <w:t>485.80</w:t>
            </w:r>
          </w:p>
        </w:tc>
        <w:tc>
          <w:tcPr>
            <w:tcW w:w="451" w:type="pct"/>
            <w:tcBorders>
              <w:top w:val="nil"/>
              <w:left w:val="nil"/>
            </w:tcBorders>
            <w:tcMar>
              <w:left w:w="43" w:type="dxa"/>
              <w:right w:w="113" w:type="dxa"/>
            </w:tcMar>
            <w:vAlign w:val="center"/>
          </w:tcPr>
          <w:p w14:paraId="6FA9023C" w14:textId="77777777" w:rsidR="005F2EC5" w:rsidRPr="00080A9D" w:rsidRDefault="005F2EC5">
            <w:pPr>
              <w:suppressAutoHyphens/>
              <w:jc w:val="right"/>
              <w:rPr>
                <w:b/>
                <w:sz w:val="19"/>
                <w:szCs w:val="19"/>
              </w:rPr>
            </w:pPr>
            <w:r w:rsidRPr="00080A9D">
              <w:rPr>
                <w:b/>
                <w:sz w:val="19"/>
                <w:szCs w:val="19"/>
              </w:rPr>
              <w:t>18.99</w:t>
            </w:r>
          </w:p>
        </w:tc>
        <w:tc>
          <w:tcPr>
            <w:tcW w:w="451" w:type="pct"/>
            <w:tcBorders>
              <w:top w:val="nil"/>
              <w:left w:val="nil"/>
            </w:tcBorders>
            <w:tcMar>
              <w:left w:w="43" w:type="dxa"/>
              <w:right w:w="113" w:type="dxa"/>
            </w:tcMar>
            <w:vAlign w:val="center"/>
          </w:tcPr>
          <w:p w14:paraId="41C7A3FE" w14:textId="77777777" w:rsidR="005F2EC5" w:rsidRPr="00080A9D" w:rsidRDefault="005F2EC5">
            <w:pPr>
              <w:suppressAutoHyphens/>
              <w:jc w:val="right"/>
              <w:rPr>
                <w:b/>
                <w:sz w:val="19"/>
                <w:szCs w:val="19"/>
              </w:rPr>
            </w:pPr>
          </w:p>
        </w:tc>
        <w:tc>
          <w:tcPr>
            <w:tcW w:w="450" w:type="pct"/>
            <w:tcBorders>
              <w:top w:val="nil"/>
              <w:left w:val="nil"/>
            </w:tcBorders>
            <w:tcMar>
              <w:left w:w="43" w:type="dxa"/>
              <w:right w:w="113" w:type="dxa"/>
            </w:tcMar>
            <w:vAlign w:val="center"/>
          </w:tcPr>
          <w:p w14:paraId="22EB2C34" w14:textId="77777777" w:rsidR="005F2EC5" w:rsidRPr="00080A9D" w:rsidRDefault="005F2EC5">
            <w:pPr>
              <w:suppressAutoHyphens/>
              <w:jc w:val="right"/>
              <w:rPr>
                <w:b/>
                <w:sz w:val="19"/>
                <w:szCs w:val="19"/>
              </w:rPr>
            </w:pPr>
            <w:r w:rsidRPr="00080A9D">
              <w:rPr>
                <w:b/>
                <w:sz w:val="19"/>
                <w:szCs w:val="19"/>
              </w:rPr>
              <w:t>2.00</w:t>
            </w:r>
          </w:p>
        </w:tc>
        <w:tc>
          <w:tcPr>
            <w:tcW w:w="450" w:type="pct"/>
            <w:tcBorders>
              <w:top w:val="nil"/>
              <w:left w:val="nil"/>
            </w:tcBorders>
            <w:tcMar>
              <w:left w:w="43" w:type="dxa"/>
              <w:right w:w="113" w:type="dxa"/>
            </w:tcMar>
            <w:vAlign w:val="center"/>
          </w:tcPr>
          <w:p w14:paraId="330B9411" w14:textId="77777777" w:rsidR="005F2EC5" w:rsidRPr="00080A9D" w:rsidRDefault="005F2EC5">
            <w:pPr>
              <w:suppressAutoHyphens/>
              <w:jc w:val="right"/>
              <w:rPr>
                <w:b/>
                <w:sz w:val="19"/>
                <w:szCs w:val="19"/>
              </w:rPr>
            </w:pPr>
          </w:p>
        </w:tc>
        <w:tc>
          <w:tcPr>
            <w:tcW w:w="396" w:type="pct"/>
            <w:tcBorders>
              <w:top w:val="nil"/>
              <w:left w:val="nil"/>
            </w:tcBorders>
            <w:tcMar>
              <w:left w:w="43" w:type="dxa"/>
              <w:right w:w="113" w:type="dxa"/>
            </w:tcMar>
            <w:vAlign w:val="center"/>
          </w:tcPr>
          <w:p w14:paraId="5E3C2D76" w14:textId="77777777" w:rsidR="005F2EC5" w:rsidRPr="00080A9D" w:rsidRDefault="005F2EC5">
            <w:pPr>
              <w:suppressAutoHyphens/>
              <w:jc w:val="right"/>
              <w:rPr>
                <w:b/>
                <w:sz w:val="19"/>
                <w:szCs w:val="19"/>
              </w:rPr>
            </w:pPr>
            <w:r w:rsidRPr="00080A9D">
              <w:rPr>
                <w:b/>
                <w:sz w:val="19"/>
                <w:szCs w:val="19"/>
              </w:rPr>
              <w:t>171.04</w:t>
            </w:r>
          </w:p>
        </w:tc>
        <w:tc>
          <w:tcPr>
            <w:tcW w:w="467" w:type="pct"/>
            <w:tcBorders>
              <w:top w:val="nil"/>
              <w:left w:val="nil"/>
            </w:tcBorders>
            <w:tcMar>
              <w:left w:w="43" w:type="dxa"/>
              <w:right w:w="113" w:type="dxa"/>
            </w:tcMar>
            <w:vAlign w:val="center"/>
          </w:tcPr>
          <w:p w14:paraId="45A8E72D" w14:textId="77777777" w:rsidR="005F2EC5" w:rsidRPr="00080A9D" w:rsidRDefault="005F2EC5">
            <w:pPr>
              <w:suppressAutoHyphens/>
              <w:jc w:val="right"/>
              <w:rPr>
                <w:b/>
                <w:sz w:val="19"/>
                <w:szCs w:val="19"/>
              </w:rPr>
            </w:pPr>
            <w:r w:rsidRPr="00080A9D">
              <w:rPr>
                <w:b/>
                <w:sz w:val="19"/>
                <w:szCs w:val="19"/>
              </w:rPr>
              <w:t>677.83</w:t>
            </w:r>
          </w:p>
        </w:tc>
        <w:tc>
          <w:tcPr>
            <w:tcW w:w="457" w:type="pct"/>
            <w:tcBorders>
              <w:top w:val="nil"/>
              <w:left w:val="nil"/>
            </w:tcBorders>
            <w:tcMar>
              <w:left w:w="43" w:type="dxa"/>
              <w:right w:w="113" w:type="dxa"/>
            </w:tcMar>
            <w:vAlign w:val="center"/>
          </w:tcPr>
          <w:p w14:paraId="7BB984FB" w14:textId="77777777" w:rsidR="005F2EC5" w:rsidRPr="00080A9D" w:rsidRDefault="005F2EC5">
            <w:pPr>
              <w:suppressAutoHyphens/>
              <w:jc w:val="center"/>
              <w:rPr>
                <w:b/>
                <w:sz w:val="19"/>
                <w:szCs w:val="19"/>
              </w:rPr>
            </w:pPr>
            <w:r w:rsidRPr="00080A9D">
              <w:rPr>
                <w:b/>
                <w:sz w:val="19"/>
                <w:szCs w:val="19"/>
              </w:rPr>
              <w:t>16.6</w:t>
            </w:r>
          </w:p>
        </w:tc>
      </w:tr>
      <w:tr w:rsidR="005F2EC5" w14:paraId="5F079025" w14:textId="77777777">
        <w:trPr>
          <w:cantSplit/>
          <w:trHeight w:val="283"/>
        </w:trPr>
        <w:tc>
          <w:tcPr>
            <w:tcW w:w="5000" w:type="pct"/>
            <w:gridSpan w:val="9"/>
            <w:tcMar>
              <w:left w:w="43" w:type="dxa"/>
              <w:right w:w="43" w:type="dxa"/>
            </w:tcMar>
            <w:vAlign w:val="center"/>
          </w:tcPr>
          <w:p w14:paraId="17C0EB17" w14:textId="77777777" w:rsidR="005F2EC5" w:rsidRPr="00467EC5" w:rsidRDefault="005F2EC5">
            <w:pPr>
              <w:suppressAutoHyphens/>
              <w:jc w:val="center"/>
              <w:rPr>
                <w:rFonts w:ascii="KaiTi" w:eastAsia="KaiTi" w:hAnsi="KaiTi"/>
                <w:sz w:val="19"/>
                <w:szCs w:val="19"/>
              </w:rPr>
            </w:pPr>
            <w:r w:rsidRPr="00467EC5">
              <w:rPr>
                <w:rFonts w:ascii="KaiTi" w:eastAsia="KaiTi" w:hAnsi="KaiTi" w:hint="eastAsia"/>
                <w:b/>
                <w:sz w:val="19"/>
                <w:szCs w:val="19"/>
                <w:lang w:val="zh-CN"/>
              </w:rPr>
              <w:t>维修</w:t>
            </w:r>
          </w:p>
        </w:tc>
      </w:tr>
      <w:tr w:rsidR="005F2EC5" w14:paraId="4F408E9A" w14:textId="77777777">
        <w:trPr>
          <w:cantSplit/>
          <w:trHeight w:val="283"/>
        </w:trPr>
        <w:tc>
          <w:tcPr>
            <w:tcW w:w="5000" w:type="pct"/>
            <w:gridSpan w:val="9"/>
            <w:tcMar>
              <w:left w:w="85" w:type="dxa"/>
              <w:right w:w="85" w:type="dxa"/>
            </w:tcMar>
            <w:vAlign w:val="center"/>
          </w:tcPr>
          <w:p w14:paraId="4031BD86" w14:textId="77777777" w:rsidR="005F2EC5" w:rsidRPr="00080A9D" w:rsidRDefault="005F2EC5">
            <w:pPr>
              <w:suppressAutoHyphens/>
              <w:jc w:val="left"/>
              <w:rPr>
                <w:sz w:val="19"/>
                <w:szCs w:val="19"/>
              </w:rPr>
            </w:pPr>
            <w:r w:rsidRPr="00080A9D">
              <w:rPr>
                <w:rFonts w:hAnsi="SimSun" w:hint="eastAsia"/>
                <w:b/>
                <w:sz w:val="19"/>
                <w:szCs w:val="19"/>
                <w:lang w:val="zh-CN"/>
              </w:rPr>
              <w:t>制冷次级行业</w:t>
            </w:r>
          </w:p>
        </w:tc>
      </w:tr>
      <w:tr w:rsidR="005F2EC5" w14:paraId="25FA2F51" w14:textId="77777777">
        <w:trPr>
          <w:trHeight w:val="227"/>
        </w:trPr>
        <w:tc>
          <w:tcPr>
            <w:tcW w:w="1352" w:type="pct"/>
            <w:tcMar>
              <w:left w:w="85" w:type="dxa"/>
              <w:right w:w="85" w:type="dxa"/>
            </w:tcMar>
            <w:vAlign w:val="center"/>
          </w:tcPr>
          <w:p w14:paraId="7AAB8A60" w14:textId="77777777" w:rsidR="005F2EC5" w:rsidRPr="00080A9D" w:rsidRDefault="005F2EC5">
            <w:pPr>
              <w:suppressAutoHyphens/>
              <w:ind w:left="96"/>
              <w:jc w:val="left"/>
              <w:rPr>
                <w:sz w:val="19"/>
                <w:szCs w:val="19"/>
              </w:rPr>
            </w:pPr>
            <w:r w:rsidRPr="00080A9D">
              <w:rPr>
                <w:rFonts w:hAnsi="SimSun" w:hint="eastAsia"/>
                <w:sz w:val="19"/>
                <w:szCs w:val="19"/>
                <w:lang w:val="zh-CN"/>
              </w:rPr>
              <w:t>家用</w:t>
            </w:r>
          </w:p>
        </w:tc>
        <w:tc>
          <w:tcPr>
            <w:tcW w:w="526" w:type="pct"/>
            <w:tcMar>
              <w:left w:w="85" w:type="dxa"/>
              <w:right w:w="113" w:type="dxa"/>
            </w:tcMar>
            <w:vAlign w:val="center"/>
          </w:tcPr>
          <w:p w14:paraId="21E87C50" w14:textId="77777777" w:rsidR="005F2EC5" w:rsidRPr="00080A9D" w:rsidRDefault="005F2EC5">
            <w:pPr>
              <w:suppressAutoHyphens/>
              <w:jc w:val="right"/>
              <w:rPr>
                <w:sz w:val="19"/>
                <w:szCs w:val="19"/>
              </w:rPr>
            </w:pPr>
            <w:r w:rsidRPr="00080A9D">
              <w:rPr>
                <w:sz w:val="19"/>
                <w:szCs w:val="19"/>
              </w:rPr>
              <w:t>185.19</w:t>
            </w:r>
          </w:p>
        </w:tc>
        <w:tc>
          <w:tcPr>
            <w:tcW w:w="451" w:type="pct"/>
            <w:tcBorders>
              <w:left w:val="nil"/>
            </w:tcBorders>
            <w:tcMar>
              <w:left w:w="85" w:type="dxa"/>
              <w:right w:w="113" w:type="dxa"/>
            </w:tcMar>
            <w:vAlign w:val="center"/>
          </w:tcPr>
          <w:p w14:paraId="6EF5D137" w14:textId="77777777" w:rsidR="005F2EC5" w:rsidRPr="00080A9D" w:rsidRDefault="005F2EC5">
            <w:pPr>
              <w:suppressAutoHyphens/>
              <w:jc w:val="right"/>
              <w:rPr>
                <w:sz w:val="19"/>
                <w:szCs w:val="19"/>
              </w:rPr>
            </w:pPr>
          </w:p>
        </w:tc>
        <w:tc>
          <w:tcPr>
            <w:tcW w:w="451" w:type="pct"/>
            <w:tcBorders>
              <w:left w:val="nil"/>
            </w:tcBorders>
            <w:tcMar>
              <w:left w:w="85" w:type="dxa"/>
              <w:right w:w="113" w:type="dxa"/>
            </w:tcMar>
            <w:vAlign w:val="center"/>
          </w:tcPr>
          <w:p w14:paraId="6768281C" w14:textId="77777777" w:rsidR="005F2EC5" w:rsidRPr="00080A9D" w:rsidRDefault="005F2EC5">
            <w:pPr>
              <w:suppressAutoHyphens/>
              <w:jc w:val="right"/>
              <w:rPr>
                <w:sz w:val="19"/>
                <w:szCs w:val="19"/>
              </w:rPr>
            </w:pPr>
          </w:p>
        </w:tc>
        <w:tc>
          <w:tcPr>
            <w:tcW w:w="450" w:type="pct"/>
            <w:tcBorders>
              <w:left w:val="nil"/>
            </w:tcBorders>
            <w:tcMar>
              <w:left w:w="85" w:type="dxa"/>
              <w:right w:w="113" w:type="dxa"/>
            </w:tcMar>
            <w:vAlign w:val="center"/>
          </w:tcPr>
          <w:p w14:paraId="21D7A133" w14:textId="77777777" w:rsidR="005F2EC5" w:rsidRPr="00080A9D" w:rsidRDefault="005F2EC5">
            <w:pPr>
              <w:suppressAutoHyphens/>
              <w:jc w:val="right"/>
              <w:rPr>
                <w:sz w:val="19"/>
                <w:szCs w:val="19"/>
              </w:rPr>
            </w:pPr>
          </w:p>
        </w:tc>
        <w:tc>
          <w:tcPr>
            <w:tcW w:w="450" w:type="pct"/>
            <w:tcBorders>
              <w:left w:val="nil"/>
            </w:tcBorders>
            <w:tcMar>
              <w:left w:w="85" w:type="dxa"/>
              <w:right w:w="113" w:type="dxa"/>
            </w:tcMar>
            <w:vAlign w:val="center"/>
          </w:tcPr>
          <w:p w14:paraId="684FF200" w14:textId="77777777" w:rsidR="005F2EC5" w:rsidRPr="00080A9D" w:rsidRDefault="005F2EC5">
            <w:pPr>
              <w:suppressAutoHyphens/>
              <w:jc w:val="right"/>
              <w:rPr>
                <w:sz w:val="19"/>
                <w:szCs w:val="19"/>
              </w:rPr>
            </w:pPr>
          </w:p>
        </w:tc>
        <w:tc>
          <w:tcPr>
            <w:tcW w:w="396" w:type="pct"/>
            <w:tcBorders>
              <w:left w:val="nil"/>
            </w:tcBorders>
            <w:tcMar>
              <w:left w:w="85" w:type="dxa"/>
              <w:right w:w="113" w:type="dxa"/>
            </w:tcMar>
            <w:vAlign w:val="center"/>
          </w:tcPr>
          <w:p w14:paraId="5E03C6FC" w14:textId="77777777" w:rsidR="005F2EC5" w:rsidRPr="00080A9D" w:rsidRDefault="005F2EC5">
            <w:pPr>
              <w:suppressAutoHyphens/>
              <w:jc w:val="right"/>
              <w:rPr>
                <w:sz w:val="19"/>
                <w:szCs w:val="19"/>
              </w:rPr>
            </w:pPr>
          </w:p>
        </w:tc>
        <w:tc>
          <w:tcPr>
            <w:tcW w:w="467" w:type="pct"/>
            <w:tcBorders>
              <w:left w:val="nil"/>
            </w:tcBorders>
            <w:tcMar>
              <w:left w:w="85" w:type="dxa"/>
              <w:right w:w="113" w:type="dxa"/>
            </w:tcMar>
            <w:vAlign w:val="center"/>
          </w:tcPr>
          <w:p w14:paraId="51F59B58" w14:textId="77777777" w:rsidR="005F2EC5" w:rsidRPr="00080A9D" w:rsidRDefault="005F2EC5">
            <w:pPr>
              <w:suppressAutoHyphens/>
              <w:jc w:val="right"/>
              <w:rPr>
                <w:sz w:val="19"/>
                <w:szCs w:val="19"/>
              </w:rPr>
            </w:pPr>
            <w:r w:rsidRPr="00080A9D">
              <w:rPr>
                <w:sz w:val="19"/>
                <w:szCs w:val="19"/>
              </w:rPr>
              <w:t>185.19</w:t>
            </w:r>
          </w:p>
        </w:tc>
        <w:tc>
          <w:tcPr>
            <w:tcW w:w="457" w:type="pct"/>
            <w:tcBorders>
              <w:left w:val="nil"/>
            </w:tcBorders>
            <w:tcMar>
              <w:left w:w="85" w:type="dxa"/>
              <w:right w:w="113" w:type="dxa"/>
            </w:tcMar>
            <w:vAlign w:val="center"/>
          </w:tcPr>
          <w:p w14:paraId="56556B17" w14:textId="77777777" w:rsidR="005F2EC5" w:rsidRPr="00080A9D" w:rsidRDefault="005F2EC5">
            <w:pPr>
              <w:suppressAutoHyphens/>
              <w:jc w:val="center"/>
              <w:rPr>
                <w:sz w:val="19"/>
                <w:szCs w:val="19"/>
              </w:rPr>
            </w:pPr>
            <w:r w:rsidRPr="00080A9D">
              <w:rPr>
                <w:sz w:val="19"/>
                <w:szCs w:val="19"/>
              </w:rPr>
              <w:t>4.5</w:t>
            </w:r>
          </w:p>
        </w:tc>
      </w:tr>
      <w:tr w:rsidR="005F2EC5" w14:paraId="36F797AF" w14:textId="77777777">
        <w:trPr>
          <w:trHeight w:val="227"/>
        </w:trPr>
        <w:tc>
          <w:tcPr>
            <w:tcW w:w="1352" w:type="pct"/>
            <w:tcMar>
              <w:left w:w="85" w:type="dxa"/>
              <w:right w:w="85" w:type="dxa"/>
            </w:tcMar>
            <w:vAlign w:val="center"/>
          </w:tcPr>
          <w:p w14:paraId="09F607BA" w14:textId="77777777" w:rsidR="005F2EC5" w:rsidRPr="00080A9D" w:rsidRDefault="005F2EC5">
            <w:pPr>
              <w:suppressAutoHyphens/>
              <w:ind w:left="96"/>
              <w:jc w:val="left"/>
              <w:rPr>
                <w:sz w:val="19"/>
                <w:szCs w:val="19"/>
              </w:rPr>
            </w:pPr>
            <w:r w:rsidRPr="00080A9D">
              <w:rPr>
                <w:rFonts w:hAnsi="SimSun" w:hint="eastAsia"/>
                <w:sz w:val="19"/>
                <w:szCs w:val="19"/>
                <w:lang w:val="zh-CN"/>
              </w:rPr>
              <w:t>商用</w:t>
            </w:r>
          </w:p>
        </w:tc>
        <w:tc>
          <w:tcPr>
            <w:tcW w:w="526" w:type="pct"/>
            <w:tcBorders>
              <w:top w:val="nil"/>
            </w:tcBorders>
            <w:tcMar>
              <w:left w:w="85" w:type="dxa"/>
              <w:right w:w="113" w:type="dxa"/>
            </w:tcMar>
            <w:vAlign w:val="center"/>
          </w:tcPr>
          <w:p w14:paraId="3E93211E" w14:textId="77777777" w:rsidR="005F2EC5" w:rsidRPr="00080A9D" w:rsidRDefault="005F2EC5">
            <w:pPr>
              <w:suppressAutoHyphens/>
              <w:jc w:val="right"/>
              <w:rPr>
                <w:sz w:val="19"/>
                <w:szCs w:val="19"/>
              </w:rPr>
            </w:pPr>
            <w:r w:rsidRPr="00080A9D">
              <w:rPr>
                <w:sz w:val="19"/>
                <w:szCs w:val="19"/>
              </w:rPr>
              <w:t>23.00</w:t>
            </w:r>
          </w:p>
        </w:tc>
        <w:tc>
          <w:tcPr>
            <w:tcW w:w="451" w:type="pct"/>
            <w:tcBorders>
              <w:top w:val="nil"/>
              <w:left w:val="nil"/>
            </w:tcBorders>
            <w:tcMar>
              <w:left w:w="85" w:type="dxa"/>
              <w:right w:w="113" w:type="dxa"/>
            </w:tcMar>
            <w:vAlign w:val="center"/>
          </w:tcPr>
          <w:p w14:paraId="2D6A5EBB" w14:textId="77777777" w:rsidR="005F2EC5" w:rsidRPr="00080A9D" w:rsidRDefault="005F2EC5">
            <w:pPr>
              <w:suppressAutoHyphens/>
              <w:jc w:val="right"/>
              <w:rPr>
                <w:sz w:val="19"/>
                <w:szCs w:val="19"/>
              </w:rPr>
            </w:pPr>
            <w:r w:rsidRPr="00080A9D">
              <w:rPr>
                <w:sz w:val="19"/>
                <w:szCs w:val="19"/>
              </w:rPr>
              <w:t>287.00</w:t>
            </w:r>
          </w:p>
        </w:tc>
        <w:tc>
          <w:tcPr>
            <w:tcW w:w="451" w:type="pct"/>
            <w:tcBorders>
              <w:top w:val="nil"/>
              <w:left w:val="nil"/>
            </w:tcBorders>
            <w:tcMar>
              <w:left w:w="85" w:type="dxa"/>
              <w:right w:w="113" w:type="dxa"/>
            </w:tcMar>
            <w:vAlign w:val="center"/>
          </w:tcPr>
          <w:p w14:paraId="64C0F5D0" w14:textId="77777777" w:rsidR="005F2EC5" w:rsidRPr="00080A9D" w:rsidRDefault="005F2EC5">
            <w:pPr>
              <w:suppressAutoHyphens/>
              <w:jc w:val="right"/>
              <w:rPr>
                <w:sz w:val="19"/>
                <w:szCs w:val="19"/>
              </w:rPr>
            </w:pPr>
          </w:p>
        </w:tc>
        <w:tc>
          <w:tcPr>
            <w:tcW w:w="450" w:type="pct"/>
            <w:tcBorders>
              <w:top w:val="nil"/>
              <w:left w:val="nil"/>
            </w:tcBorders>
            <w:tcMar>
              <w:left w:w="85" w:type="dxa"/>
              <w:right w:w="113" w:type="dxa"/>
            </w:tcMar>
            <w:vAlign w:val="center"/>
          </w:tcPr>
          <w:p w14:paraId="59A30A26" w14:textId="77777777" w:rsidR="005F2EC5" w:rsidRPr="00080A9D" w:rsidRDefault="005F2EC5">
            <w:pPr>
              <w:suppressAutoHyphens/>
              <w:jc w:val="right"/>
              <w:rPr>
                <w:sz w:val="19"/>
                <w:szCs w:val="19"/>
              </w:rPr>
            </w:pPr>
          </w:p>
        </w:tc>
        <w:tc>
          <w:tcPr>
            <w:tcW w:w="450" w:type="pct"/>
            <w:tcBorders>
              <w:top w:val="nil"/>
              <w:left w:val="nil"/>
            </w:tcBorders>
            <w:tcMar>
              <w:left w:w="85" w:type="dxa"/>
              <w:right w:w="113" w:type="dxa"/>
            </w:tcMar>
            <w:vAlign w:val="center"/>
          </w:tcPr>
          <w:p w14:paraId="5EC9289F" w14:textId="77777777" w:rsidR="005F2EC5" w:rsidRPr="00080A9D" w:rsidRDefault="005F2EC5">
            <w:pPr>
              <w:suppressAutoHyphens/>
              <w:jc w:val="right"/>
              <w:rPr>
                <w:sz w:val="19"/>
                <w:szCs w:val="19"/>
              </w:rPr>
            </w:pPr>
            <w:r w:rsidRPr="00080A9D">
              <w:rPr>
                <w:sz w:val="19"/>
                <w:szCs w:val="19"/>
              </w:rPr>
              <w:t>357.00</w:t>
            </w:r>
          </w:p>
        </w:tc>
        <w:tc>
          <w:tcPr>
            <w:tcW w:w="396" w:type="pct"/>
            <w:tcBorders>
              <w:top w:val="nil"/>
              <w:left w:val="nil"/>
            </w:tcBorders>
            <w:tcMar>
              <w:left w:w="85" w:type="dxa"/>
              <w:right w:w="113" w:type="dxa"/>
            </w:tcMar>
            <w:vAlign w:val="center"/>
          </w:tcPr>
          <w:p w14:paraId="66284D47" w14:textId="77777777" w:rsidR="005F2EC5" w:rsidRPr="00080A9D" w:rsidRDefault="005F2EC5">
            <w:pPr>
              <w:suppressAutoHyphens/>
              <w:jc w:val="right"/>
              <w:rPr>
                <w:sz w:val="19"/>
                <w:szCs w:val="19"/>
              </w:rPr>
            </w:pPr>
          </w:p>
        </w:tc>
        <w:tc>
          <w:tcPr>
            <w:tcW w:w="467" w:type="pct"/>
            <w:tcBorders>
              <w:top w:val="nil"/>
              <w:left w:val="nil"/>
            </w:tcBorders>
            <w:tcMar>
              <w:left w:w="85" w:type="dxa"/>
              <w:right w:w="113" w:type="dxa"/>
            </w:tcMar>
            <w:vAlign w:val="center"/>
          </w:tcPr>
          <w:p w14:paraId="33297DC0" w14:textId="77777777" w:rsidR="005F2EC5" w:rsidRPr="00080A9D" w:rsidRDefault="005F2EC5">
            <w:pPr>
              <w:suppressAutoHyphens/>
              <w:jc w:val="right"/>
              <w:rPr>
                <w:sz w:val="19"/>
                <w:szCs w:val="19"/>
              </w:rPr>
            </w:pPr>
            <w:r w:rsidRPr="00080A9D">
              <w:rPr>
                <w:sz w:val="19"/>
                <w:szCs w:val="19"/>
              </w:rPr>
              <w:t>667.00</w:t>
            </w:r>
          </w:p>
        </w:tc>
        <w:tc>
          <w:tcPr>
            <w:tcW w:w="457" w:type="pct"/>
            <w:tcBorders>
              <w:top w:val="nil"/>
              <w:left w:val="nil"/>
            </w:tcBorders>
            <w:tcMar>
              <w:left w:w="85" w:type="dxa"/>
              <w:right w:w="113" w:type="dxa"/>
            </w:tcMar>
            <w:vAlign w:val="center"/>
          </w:tcPr>
          <w:p w14:paraId="59CA0A3C" w14:textId="77777777" w:rsidR="005F2EC5" w:rsidRPr="00080A9D" w:rsidRDefault="005F2EC5">
            <w:pPr>
              <w:suppressAutoHyphens/>
              <w:jc w:val="center"/>
              <w:rPr>
                <w:sz w:val="19"/>
                <w:szCs w:val="19"/>
              </w:rPr>
            </w:pPr>
            <w:r w:rsidRPr="00080A9D">
              <w:rPr>
                <w:sz w:val="19"/>
                <w:szCs w:val="19"/>
              </w:rPr>
              <w:t>16.3</w:t>
            </w:r>
          </w:p>
        </w:tc>
      </w:tr>
      <w:tr w:rsidR="005F2EC5" w14:paraId="6AAF5D99" w14:textId="77777777">
        <w:trPr>
          <w:trHeight w:val="227"/>
        </w:trPr>
        <w:tc>
          <w:tcPr>
            <w:tcW w:w="1352" w:type="pct"/>
            <w:tcMar>
              <w:left w:w="85" w:type="dxa"/>
              <w:right w:w="85" w:type="dxa"/>
            </w:tcMar>
            <w:vAlign w:val="center"/>
          </w:tcPr>
          <w:p w14:paraId="5382E007" w14:textId="77777777" w:rsidR="005F2EC5" w:rsidRPr="00080A9D" w:rsidRDefault="005F2EC5">
            <w:pPr>
              <w:suppressAutoHyphens/>
              <w:ind w:left="96"/>
              <w:jc w:val="left"/>
              <w:rPr>
                <w:sz w:val="19"/>
                <w:szCs w:val="19"/>
              </w:rPr>
            </w:pPr>
            <w:r w:rsidRPr="00080A9D">
              <w:rPr>
                <w:rFonts w:hAnsi="SimSun" w:hint="eastAsia"/>
                <w:sz w:val="19"/>
                <w:szCs w:val="19"/>
                <w:lang w:val="zh-CN"/>
              </w:rPr>
              <w:lastRenderedPageBreak/>
              <w:t>工业与运输</w:t>
            </w:r>
          </w:p>
        </w:tc>
        <w:tc>
          <w:tcPr>
            <w:tcW w:w="526" w:type="pct"/>
            <w:tcBorders>
              <w:top w:val="nil"/>
            </w:tcBorders>
            <w:tcMar>
              <w:left w:w="85" w:type="dxa"/>
              <w:right w:w="113" w:type="dxa"/>
            </w:tcMar>
            <w:vAlign w:val="center"/>
          </w:tcPr>
          <w:p w14:paraId="5ED94302" w14:textId="77777777" w:rsidR="005F2EC5" w:rsidRPr="00080A9D" w:rsidRDefault="005F2EC5">
            <w:pPr>
              <w:suppressAutoHyphens/>
              <w:jc w:val="right"/>
              <w:rPr>
                <w:sz w:val="19"/>
                <w:szCs w:val="19"/>
              </w:rPr>
            </w:pPr>
          </w:p>
        </w:tc>
        <w:tc>
          <w:tcPr>
            <w:tcW w:w="451" w:type="pct"/>
            <w:tcBorders>
              <w:top w:val="nil"/>
              <w:left w:val="nil"/>
            </w:tcBorders>
            <w:tcMar>
              <w:left w:w="85" w:type="dxa"/>
              <w:right w:w="113" w:type="dxa"/>
            </w:tcMar>
            <w:vAlign w:val="center"/>
          </w:tcPr>
          <w:p w14:paraId="4FEC9518" w14:textId="77777777" w:rsidR="005F2EC5" w:rsidRPr="00080A9D" w:rsidRDefault="005F2EC5">
            <w:pPr>
              <w:suppressAutoHyphens/>
              <w:jc w:val="right"/>
              <w:rPr>
                <w:sz w:val="19"/>
                <w:szCs w:val="19"/>
              </w:rPr>
            </w:pPr>
            <w:r w:rsidRPr="00080A9D">
              <w:rPr>
                <w:sz w:val="19"/>
                <w:szCs w:val="19"/>
              </w:rPr>
              <w:t>264.08</w:t>
            </w:r>
          </w:p>
        </w:tc>
        <w:tc>
          <w:tcPr>
            <w:tcW w:w="451" w:type="pct"/>
            <w:tcBorders>
              <w:top w:val="nil"/>
              <w:left w:val="nil"/>
            </w:tcBorders>
            <w:tcMar>
              <w:left w:w="85" w:type="dxa"/>
              <w:right w:w="113" w:type="dxa"/>
            </w:tcMar>
            <w:vAlign w:val="center"/>
          </w:tcPr>
          <w:p w14:paraId="42208CBD" w14:textId="77777777" w:rsidR="005F2EC5" w:rsidRPr="00080A9D" w:rsidRDefault="005F2EC5">
            <w:pPr>
              <w:suppressAutoHyphens/>
              <w:jc w:val="right"/>
              <w:rPr>
                <w:sz w:val="19"/>
                <w:szCs w:val="19"/>
              </w:rPr>
            </w:pPr>
          </w:p>
        </w:tc>
        <w:tc>
          <w:tcPr>
            <w:tcW w:w="450" w:type="pct"/>
            <w:tcBorders>
              <w:top w:val="nil"/>
              <w:left w:val="nil"/>
            </w:tcBorders>
            <w:tcMar>
              <w:left w:w="85" w:type="dxa"/>
              <w:right w:w="113" w:type="dxa"/>
            </w:tcMar>
            <w:vAlign w:val="center"/>
          </w:tcPr>
          <w:p w14:paraId="75C41263" w14:textId="77777777" w:rsidR="005F2EC5" w:rsidRPr="00080A9D" w:rsidRDefault="005F2EC5">
            <w:pPr>
              <w:suppressAutoHyphens/>
              <w:jc w:val="right"/>
              <w:rPr>
                <w:sz w:val="19"/>
                <w:szCs w:val="19"/>
              </w:rPr>
            </w:pPr>
          </w:p>
        </w:tc>
        <w:tc>
          <w:tcPr>
            <w:tcW w:w="450" w:type="pct"/>
            <w:tcBorders>
              <w:top w:val="nil"/>
              <w:left w:val="nil"/>
            </w:tcBorders>
            <w:tcMar>
              <w:left w:w="85" w:type="dxa"/>
              <w:right w:w="113" w:type="dxa"/>
            </w:tcMar>
            <w:vAlign w:val="center"/>
          </w:tcPr>
          <w:p w14:paraId="7E025719" w14:textId="77777777" w:rsidR="005F2EC5" w:rsidRPr="00080A9D" w:rsidRDefault="005F2EC5">
            <w:pPr>
              <w:suppressAutoHyphens/>
              <w:jc w:val="right"/>
              <w:rPr>
                <w:sz w:val="19"/>
                <w:szCs w:val="19"/>
              </w:rPr>
            </w:pPr>
            <w:r w:rsidRPr="00080A9D">
              <w:rPr>
                <w:sz w:val="19"/>
                <w:szCs w:val="19"/>
              </w:rPr>
              <w:t>322.94</w:t>
            </w:r>
          </w:p>
        </w:tc>
        <w:tc>
          <w:tcPr>
            <w:tcW w:w="396" w:type="pct"/>
            <w:tcBorders>
              <w:top w:val="nil"/>
              <w:left w:val="nil"/>
            </w:tcBorders>
            <w:tcMar>
              <w:left w:w="85" w:type="dxa"/>
              <w:right w:w="113" w:type="dxa"/>
            </w:tcMar>
            <w:vAlign w:val="center"/>
          </w:tcPr>
          <w:p w14:paraId="3AD45318" w14:textId="77777777" w:rsidR="005F2EC5" w:rsidRPr="00080A9D" w:rsidRDefault="005F2EC5">
            <w:pPr>
              <w:suppressAutoHyphens/>
              <w:jc w:val="right"/>
              <w:rPr>
                <w:sz w:val="19"/>
                <w:szCs w:val="19"/>
              </w:rPr>
            </w:pPr>
          </w:p>
        </w:tc>
        <w:tc>
          <w:tcPr>
            <w:tcW w:w="467" w:type="pct"/>
            <w:tcBorders>
              <w:top w:val="nil"/>
              <w:left w:val="nil"/>
            </w:tcBorders>
            <w:tcMar>
              <w:left w:w="85" w:type="dxa"/>
              <w:right w:w="113" w:type="dxa"/>
            </w:tcMar>
            <w:vAlign w:val="center"/>
          </w:tcPr>
          <w:p w14:paraId="7E8480AE" w14:textId="77777777" w:rsidR="005F2EC5" w:rsidRPr="00080A9D" w:rsidRDefault="005F2EC5">
            <w:pPr>
              <w:suppressAutoHyphens/>
              <w:jc w:val="right"/>
              <w:rPr>
                <w:sz w:val="19"/>
                <w:szCs w:val="19"/>
              </w:rPr>
            </w:pPr>
            <w:r w:rsidRPr="00080A9D">
              <w:rPr>
                <w:sz w:val="19"/>
                <w:szCs w:val="19"/>
              </w:rPr>
              <w:t>587.02</w:t>
            </w:r>
          </w:p>
        </w:tc>
        <w:tc>
          <w:tcPr>
            <w:tcW w:w="457" w:type="pct"/>
            <w:tcBorders>
              <w:top w:val="nil"/>
              <w:left w:val="nil"/>
            </w:tcBorders>
            <w:tcMar>
              <w:left w:w="85" w:type="dxa"/>
              <w:right w:w="113" w:type="dxa"/>
            </w:tcMar>
            <w:vAlign w:val="center"/>
          </w:tcPr>
          <w:p w14:paraId="3C497F8F" w14:textId="77777777" w:rsidR="005F2EC5" w:rsidRPr="00080A9D" w:rsidRDefault="005F2EC5">
            <w:pPr>
              <w:suppressAutoHyphens/>
              <w:jc w:val="center"/>
              <w:rPr>
                <w:sz w:val="19"/>
                <w:szCs w:val="19"/>
              </w:rPr>
            </w:pPr>
            <w:r w:rsidRPr="00080A9D">
              <w:rPr>
                <w:sz w:val="19"/>
                <w:szCs w:val="19"/>
              </w:rPr>
              <w:t>14.4</w:t>
            </w:r>
          </w:p>
        </w:tc>
      </w:tr>
      <w:tr w:rsidR="005F2EC5" w14:paraId="69B3BAB7" w14:textId="77777777">
        <w:trPr>
          <w:trHeight w:val="283"/>
        </w:trPr>
        <w:tc>
          <w:tcPr>
            <w:tcW w:w="5000" w:type="pct"/>
            <w:gridSpan w:val="9"/>
            <w:tcMar>
              <w:left w:w="85" w:type="dxa"/>
              <w:right w:w="85" w:type="dxa"/>
            </w:tcMar>
            <w:vAlign w:val="center"/>
          </w:tcPr>
          <w:p w14:paraId="64A6AFD0" w14:textId="77777777" w:rsidR="005F2EC5" w:rsidRPr="00080A9D" w:rsidRDefault="005F2EC5">
            <w:pPr>
              <w:suppressAutoHyphens/>
              <w:jc w:val="left"/>
              <w:rPr>
                <w:sz w:val="19"/>
                <w:szCs w:val="19"/>
              </w:rPr>
            </w:pPr>
            <w:r w:rsidRPr="00080A9D">
              <w:rPr>
                <w:rFonts w:hAnsi="SimSun" w:hint="eastAsia"/>
                <w:b/>
                <w:sz w:val="19"/>
                <w:szCs w:val="19"/>
                <w:lang w:val="zh-CN"/>
              </w:rPr>
              <w:t>空调次级行业</w:t>
            </w:r>
          </w:p>
        </w:tc>
      </w:tr>
      <w:tr w:rsidR="005F2EC5" w14:paraId="7469DDCF" w14:textId="77777777">
        <w:trPr>
          <w:trHeight w:val="227"/>
        </w:trPr>
        <w:tc>
          <w:tcPr>
            <w:tcW w:w="1352" w:type="pct"/>
            <w:tcMar>
              <w:left w:w="85" w:type="dxa"/>
              <w:right w:w="85" w:type="dxa"/>
            </w:tcMar>
          </w:tcPr>
          <w:p w14:paraId="2F0EFDDC" w14:textId="77777777" w:rsidR="005F2EC5" w:rsidRPr="00080A9D" w:rsidRDefault="005F2EC5">
            <w:pPr>
              <w:suppressAutoHyphens/>
              <w:ind w:left="96"/>
              <w:jc w:val="left"/>
              <w:rPr>
                <w:sz w:val="19"/>
                <w:szCs w:val="19"/>
              </w:rPr>
            </w:pPr>
            <w:r w:rsidRPr="00080A9D">
              <w:rPr>
                <w:rFonts w:hAnsi="SimSun" w:hint="eastAsia"/>
                <w:sz w:val="19"/>
                <w:szCs w:val="19"/>
                <w:lang w:val="zh-CN"/>
              </w:rPr>
              <w:t>家用</w:t>
            </w:r>
          </w:p>
        </w:tc>
        <w:tc>
          <w:tcPr>
            <w:tcW w:w="526" w:type="pct"/>
            <w:tcBorders>
              <w:top w:val="nil"/>
            </w:tcBorders>
            <w:tcMar>
              <w:left w:w="43" w:type="dxa"/>
              <w:right w:w="113" w:type="dxa"/>
            </w:tcMar>
            <w:vAlign w:val="center"/>
          </w:tcPr>
          <w:p w14:paraId="6D2DB2AB" w14:textId="77777777" w:rsidR="005F2EC5" w:rsidRPr="00080A9D" w:rsidRDefault="005F2EC5">
            <w:pPr>
              <w:suppressAutoHyphens/>
              <w:jc w:val="right"/>
              <w:rPr>
                <w:sz w:val="19"/>
                <w:szCs w:val="19"/>
              </w:rPr>
            </w:pPr>
          </w:p>
        </w:tc>
        <w:tc>
          <w:tcPr>
            <w:tcW w:w="451" w:type="pct"/>
            <w:tcBorders>
              <w:top w:val="nil"/>
              <w:left w:val="nil"/>
            </w:tcBorders>
            <w:tcMar>
              <w:left w:w="43" w:type="dxa"/>
              <w:right w:w="113" w:type="dxa"/>
            </w:tcMar>
            <w:vAlign w:val="center"/>
          </w:tcPr>
          <w:p w14:paraId="0D2C2A7B" w14:textId="77777777" w:rsidR="005F2EC5" w:rsidRPr="00080A9D" w:rsidRDefault="005F2EC5">
            <w:pPr>
              <w:suppressAutoHyphens/>
              <w:jc w:val="right"/>
              <w:rPr>
                <w:sz w:val="19"/>
                <w:szCs w:val="19"/>
              </w:rPr>
            </w:pPr>
          </w:p>
        </w:tc>
        <w:tc>
          <w:tcPr>
            <w:tcW w:w="451" w:type="pct"/>
            <w:tcBorders>
              <w:top w:val="nil"/>
              <w:left w:val="nil"/>
            </w:tcBorders>
            <w:tcMar>
              <w:left w:w="43" w:type="dxa"/>
              <w:right w:w="113" w:type="dxa"/>
            </w:tcMar>
            <w:vAlign w:val="center"/>
          </w:tcPr>
          <w:p w14:paraId="72667AEF" w14:textId="77777777" w:rsidR="005F2EC5" w:rsidRPr="00080A9D" w:rsidRDefault="005F2EC5">
            <w:pPr>
              <w:suppressAutoHyphens/>
              <w:jc w:val="right"/>
              <w:rPr>
                <w:sz w:val="19"/>
                <w:szCs w:val="19"/>
              </w:rPr>
            </w:pPr>
          </w:p>
        </w:tc>
        <w:tc>
          <w:tcPr>
            <w:tcW w:w="450" w:type="pct"/>
            <w:tcBorders>
              <w:top w:val="nil"/>
              <w:left w:val="nil"/>
            </w:tcBorders>
            <w:tcMar>
              <w:left w:w="43" w:type="dxa"/>
              <w:right w:w="113" w:type="dxa"/>
            </w:tcMar>
            <w:vAlign w:val="center"/>
          </w:tcPr>
          <w:p w14:paraId="60872340" w14:textId="77777777" w:rsidR="005F2EC5" w:rsidRPr="00080A9D" w:rsidRDefault="005F2EC5">
            <w:pPr>
              <w:suppressAutoHyphens/>
              <w:jc w:val="right"/>
              <w:rPr>
                <w:sz w:val="19"/>
                <w:szCs w:val="19"/>
              </w:rPr>
            </w:pPr>
            <w:r w:rsidRPr="00080A9D">
              <w:rPr>
                <w:sz w:val="19"/>
                <w:szCs w:val="19"/>
              </w:rPr>
              <w:t>722.45</w:t>
            </w:r>
          </w:p>
        </w:tc>
        <w:tc>
          <w:tcPr>
            <w:tcW w:w="450" w:type="pct"/>
            <w:tcBorders>
              <w:top w:val="nil"/>
              <w:left w:val="nil"/>
            </w:tcBorders>
            <w:tcMar>
              <w:left w:w="43" w:type="dxa"/>
              <w:right w:w="113" w:type="dxa"/>
            </w:tcMar>
            <w:vAlign w:val="center"/>
          </w:tcPr>
          <w:p w14:paraId="3B6034FA" w14:textId="77777777" w:rsidR="005F2EC5" w:rsidRPr="00080A9D" w:rsidRDefault="005F2EC5">
            <w:pPr>
              <w:suppressAutoHyphens/>
              <w:jc w:val="right"/>
              <w:rPr>
                <w:sz w:val="19"/>
                <w:szCs w:val="19"/>
              </w:rPr>
            </w:pPr>
          </w:p>
        </w:tc>
        <w:tc>
          <w:tcPr>
            <w:tcW w:w="396" w:type="pct"/>
            <w:tcBorders>
              <w:top w:val="nil"/>
              <w:left w:val="nil"/>
            </w:tcBorders>
            <w:tcMar>
              <w:left w:w="43" w:type="dxa"/>
              <w:right w:w="113" w:type="dxa"/>
            </w:tcMar>
            <w:vAlign w:val="bottom"/>
          </w:tcPr>
          <w:p w14:paraId="74DD35C8" w14:textId="77777777" w:rsidR="005F2EC5" w:rsidRPr="00080A9D" w:rsidRDefault="005F2EC5">
            <w:pPr>
              <w:suppressAutoHyphens/>
              <w:jc w:val="right"/>
              <w:rPr>
                <w:sz w:val="19"/>
                <w:szCs w:val="19"/>
              </w:rPr>
            </w:pPr>
            <w:r w:rsidRPr="00080A9D">
              <w:rPr>
                <w:color w:val="000000"/>
                <w:sz w:val="19"/>
                <w:szCs w:val="19"/>
              </w:rPr>
              <w:t>28.98</w:t>
            </w:r>
          </w:p>
        </w:tc>
        <w:tc>
          <w:tcPr>
            <w:tcW w:w="467" w:type="pct"/>
            <w:tcBorders>
              <w:top w:val="nil"/>
              <w:left w:val="nil"/>
            </w:tcBorders>
            <w:tcMar>
              <w:left w:w="43" w:type="dxa"/>
              <w:right w:w="113" w:type="dxa"/>
            </w:tcMar>
            <w:vAlign w:val="center"/>
          </w:tcPr>
          <w:p w14:paraId="65652720" w14:textId="77777777" w:rsidR="005F2EC5" w:rsidRPr="00080A9D" w:rsidRDefault="005F2EC5">
            <w:pPr>
              <w:suppressAutoHyphens/>
              <w:jc w:val="right"/>
              <w:rPr>
                <w:sz w:val="19"/>
                <w:szCs w:val="19"/>
              </w:rPr>
            </w:pPr>
            <w:r w:rsidRPr="00080A9D">
              <w:rPr>
                <w:sz w:val="19"/>
                <w:szCs w:val="19"/>
              </w:rPr>
              <w:t>751.43</w:t>
            </w:r>
          </w:p>
        </w:tc>
        <w:tc>
          <w:tcPr>
            <w:tcW w:w="457" w:type="pct"/>
            <w:tcBorders>
              <w:top w:val="nil"/>
              <w:left w:val="nil"/>
            </w:tcBorders>
            <w:tcMar>
              <w:left w:w="43" w:type="dxa"/>
              <w:right w:w="113" w:type="dxa"/>
            </w:tcMar>
            <w:vAlign w:val="center"/>
          </w:tcPr>
          <w:p w14:paraId="749ADEFF" w14:textId="77777777" w:rsidR="005F2EC5" w:rsidRPr="00080A9D" w:rsidRDefault="005F2EC5">
            <w:pPr>
              <w:suppressAutoHyphens/>
              <w:jc w:val="center"/>
              <w:rPr>
                <w:sz w:val="19"/>
                <w:szCs w:val="19"/>
              </w:rPr>
            </w:pPr>
            <w:r w:rsidRPr="00080A9D">
              <w:rPr>
                <w:sz w:val="19"/>
                <w:szCs w:val="19"/>
              </w:rPr>
              <w:t>18.4</w:t>
            </w:r>
          </w:p>
        </w:tc>
      </w:tr>
      <w:tr w:rsidR="005F2EC5" w14:paraId="7578DF34" w14:textId="77777777">
        <w:trPr>
          <w:trHeight w:val="227"/>
        </w:trPr>
        <w:tc>
          <w:tcPr>
            <w:tcW w:w="1352" w:type="pct"/>
            <w:tcMar>
              <w:left w:w="85" w:type="dxa"/>
              <w:right w:w="85" w:type="dxa"/>
            </w:tcMar>
          </w:tcPr>
          <w:p w14:paraId="1C6F5419" w14:textId="77777777" w:rsidR="005F2EC5" w:rsidRPr="00080A9D" w:rsidRDefault="005F2EC5">
            <w:pPr>
              <w:suppressAutoHyphens/>
              <w:ind w:left="96"/>
              <w:jc w:val="left"/>
              <w:rPr>
                <w:sz w:val="19"/>
                <w:szCs w:val="19"/>
              </w:rPr>
            </w:pPr>
            <w:r w:rsidRPr="00080A9D">
              <w:rPr>
                <w:rFonts w:hAnsi="SimSun" w:hint="eastAsia"/>
                <w:sz w:val="19"/>
                <w:szCs w:val="19"/>
                <w:lang w:val="zh-CN"/>
              </w:rPr>
              <w:t>商用</w:t>
            </w:r>
          </w:p>
        </w:tc>
        <w:tc>
          <w:tcPr>
            <w:tcW w:w="526" w:type="pct"/>
            <w:tcBorders>
              <w:top w:val="nil"/>
            </w:tcBorders>
            <w:tcMar>
              <w:left w:w="43" w:type="dxa"/>
              <w:right w:w="113" w:type="dxa"/>
            </w:tcMar>
            <w:vAlign w:val="center"/>
          </w:tcPr>
          <w:p w14:paraId="75FA0D55" w14:textId="77777777" w:rsidR="005F2EC5" w:rsidRPr="00080A9D" w:rsidRDefault="005F2EC5">
            <w:pPr>
              <w:suppressAutoHyphens/>
              <w:jc w:val="right"/>
              <w:rPr>
                <w:sz w:val="19"/>
                <w:szCs w:val="19"/>
              </w:rPr>
            </w:pPr>
            <w:r w:rsidRPr="00080A9D">
              <w:rPr>
                <w:sz w:val="19"/>
                <w:szCs w:val="19"/>
              </w:rPr>
              <w:t>1.00</w:t>
            </w:r>
          </w:p>
        </w:tc>
        <w:tc>
          <w:tcPr>
            <w:tcW w:w="451" w:type="pct"/>
            <w:tcBorders>
              <w:top w:val="nil"/>
              <w:left w:val="nil"/>
            </w:tcBorders>
            <w:tcMar>
              <w:left w:w="43" w:type="dxa"/>
              <w:right w:w="113" w:type="dxa"/>
            </w:tcMar>
            <w:vAlign w:val="center"/>
          </w:tcPr>
          <w:p w14:paraId="14DE764F" w14:textId="77777777" w:rsidR="005F2EC5" w:rsidRPr="00080A9D" w:rsidRDefault="005F2EC5">
            <w:pPr>
              <w:suppressAutoHyphens/>
              <w:jc w:val="right"/>
              <w:rPr>
                <w:sz w:val="19"/>
                <w:szCs w:val="19"/>
              </w:rPr>
            </w:pPr>
          </w:p>
        </w:tc>
        <w:tc>
          <w:tcPr>
            <w:tcW w:w="451" w:type="pct"/>
            <w:tcBorders>
              <w:top w:val="nil"/>
              <w:left w:val="nil"/>
            </w:tcBorders>
            <w:tcMar>
              <w:left w:w="43" w:type="dxa"/>
              <w:right w:w="113" w:type="dxa"/>
            </w:tcMar>
            <w:vAlign w:val="center"/>
          </w:tcPr>
          <w:p w14:paraId="356D7510" w14:textId="77777777" w:rsidR="005F2EC5" w:rsidRPr="00080A9D" w:rsidRDefault="005F2EC5">
            <w:pPr>
              <w:suppressAutoHyphens/>
              <w:jc w:val="right"/>
              <w:rPr>
                <w:sz w:val="19"/>
                <w:szCs w:val="19"/>
              </w:rPr>
            </w:pPr>
            <w:r w:rsidRPr="00080A9D">
              <w:rPr>
                <w:sz w:val="19"/>
                <w:szCs w:val="19"/>
              </w:rPr>
              <w:t>85.77</w:t>
            </w:r>
          </w:p>
        </w:tc>
        <w:tc>
          <w:tcPr>
            <w:tcW w:w="450" w:type="pct"/>
            <w:tcBorders>
              <w:top w:val="nil"/>
              <w:left w:val="nil"/>
            </w:tcBorders>
            <w:tcMar>
              <w:left w:w="43" w:type="dxa"/>
              <w:right w:w="113" w:type="dxa"/>
            </w:tcMar>
            <w:vAlign w:val="center"/>
          </w:tcPr>
          <w:p w14:paraId="4330C1C7" w14:textId="77777777" w:rsidR="005F2EC5" w:rsidRPr="00080A9D" w:rsidRDefault="005F2EC5">
            <w:pPr>
              <w:suppressAutoHyphens/>
              <w:jc w:val="right"/>
              <w:rPr>
                <w:sz w:val="19"/>
                <w:szCs w:val="19"/>
              </w:rPr>
            </w:pPr>
            <w:r w:rsidRPr="00080A9D">
              <w:rPr>
                <w:sz w:val="19"/>
                <w:szCs w:val="19"/>
              </w:rPr>
              <w:t>20.00</w:t>
            </w:r>
          </w:p>
        </w:tc>
        <w:tc>
          <w:tcPr>
            <w:tcW w:w="450" w:type="pct"/>
            <w:tcBorders>
              <w:top w:val="nil"/>
              <w:left w:val="nil"/>
            </w:tcBorders>
            <w:tcMar>
              <w:left w:w="43" w:type="dxa"/>
              <w:right w:w="113" w:type="dxa"/>
            </w:tcMar>
            <w:vAlign w:val="center"/>
          </w:tcPr>
          <w:p w14:paraId="4086B666" w14:textId="77777777" w:rsidR="005F2EC5" w:rsidRPr="00080A9D" w:rsidRDefault="005F2EC5">
            <w:pPr>
              <w:suppressAutoHyphens/>
              <w:jc w:val="right"/>
              <w:rPr>
                <w:sz w:val="19"/>
                <w:szCs w:val="19"/>
              </w:rPr>
            </w:pPr>
          </w:p>
        </w:tc>
        <w:tc>
          <w:tcPr>
            <w:tcW w:w="396" w:type="pct"/>
            <w:tcBorders>
              <w:top w:val="nil"/>
              <w:left w:val="nil"/>
            </w:tcBorders>
            <w:tcMar>
              <w:left w:w="43" w:type="dxa"/>
              <w:right w:w="113" w:type="dxa"/>
            </w:tcMar>
            <w:vAlign w:val="bottom"/>
          </w:tcPr>
          <w:p w14:paraId="0B104F5C" w14:textId="77777777" w:rsidR="005F2EC5" w:rsidRPr="00080A9D" w:rsidRDefault="005F2EC5">
            <w:pPr>
              <w:suppressAutoHyphens/>
              <w:jc w:val="right"/>
              <w:rPr>
                <w:sz w:val="19"/>
                <w:szCs w:val="19"/>
              </w:rPr>
            </w:pPr>
          </w:p>
        </w:tc>
        <w:tc>
          <w:tcPr>
            <w:tcW w:w="467" w:type="pct"/>
            <w:tcBorders>
              <w:top w:val="nil"/>
              <w:left w:val="nil"/>
            </w:tcBorders>
            <w:tcMar>
              <w:left w:w="43" w:type="dxa"/>
              <w:right w:w="113" w:type="dxa"/>
            </w:tcMar>
            <w:vAlign w:val="center"/>
          </w:tcPr>
          <w:p w14:paraId="0BC129E8" w14:textId="77777777" w:rsidR="005F2EC5" w:rsidRPr="00080A9D" w:rsidRDefault="005F2EC5">
            <w:pPr>
              <w:suppressAutoHyphens/>
              <w:jc w:val="right"/>
              <w:rPr>
                <w:sz w:val="19"/>
                <w:szCs w:val="19"/>
              </w:rPr>
            </w:pPr>
            <w:r w:rsidRPr="00080A9D">
              <w:rPr>
                <w:sz w:val="19"/>
                <w:szCs w:val="19"/>
              </w:rPr>
              <w:t>106.77</w:t>
            </w:r>
          </w:p>
        </w:tc>
        <w:tc>
          <w:tcPr>
            <w:tcW w:w="457" w:type="pct"/>
            <w:tcBorders>
              <w:top w:val="nil"/>
              <w:left w:val="nil"/>
            </w:tcBorders>
            <w:tcMar>
              <w:left w:w="43" w:type="dxa"/>
              <w:right w:w="113" w:type="dxa"/>
            </w:tcMar>
            <w:vAlign w:val="center"/>
          </w:tcPr>
          <w:p w14:paraId="0C716693" w14:textId="77777777" w:rsidR="005F2EC5" w:rsidRPr="00080A9D" w:rsidRDefault="005F2EC5">
            <w:pPr>
              <w:suppressAutoHyphens/>
              <w:jc w:val="center"/>
              <w:rPr>
                <w:sz w:val="19"/>
                <w:szCs w:val="19"/>
              </w:rPr>
            </w:pPr>
            <w:r w:rsidRPr="00080A9D">
              <w:rPr>
                <w:sz w:val="19"/>
                <w:szCs w:val="19"/>
              </w:rPr>
              <w:t>2.6</w:t>
            </w:r>
          </w:p>
        </w:tc>
      </w:tr>
      <w:tr w:rsidR="005F2EC5" w14:paraId="3F3FF83A" w14:textId="77777777">
        <w:trPr>
          <w:trHeight w:val="227"/>
        </w:trPr>
        <w:tc>
          <w:tcPr>
            <w:tcW w:w="1352" w:type="pct"/>
            <w:tcMar>
              <w:left w:w="85" w:type="dxa"/>
              <w:right w:w="85" w:type="dxa"/>
            </w:tcMar>
          </w:tcPr>
          <w:p w14:paraId="3917CADF" w14:textId="77777777" w:rsidR="005F2EC5" w:rsidRPr="00080A9D" w:rsidRDefault="005F2EC5">
            <w:pPr>
              <w:suppressAutoHyphens/>
              <w:ind w:left="96"/>
              <w:jc w:val="left"/>
              <w:rPr>
                <w:sz w:val="19"/>
                <w:szCs w:val="19"/>
              </w:rPr>
            </w:pPr>
            <w:r w:rsidRPr="00080A9D">
              <w:rPr>
                <w:rFonts w:hAnsi="SimSun" w:hint="eastAsia"/>
                <w:sz w:val="19"/>
                <w:szCs w:val="19"/>
                <w:lang w:val="zh-CN"/>
              </w:rPr>
              <w:t>车用</w:t>
            </w:r>
          </w:p>
        </w:tc>
        <w:tc>
          <w:tcPr>
            <w:tcW w:w="526" w:type="pct"/>
            <w:tcBorders>
              <w:top w:val="nil"/>
            </w:tcBorders>
            <w:tcMar>
              <w:left w:w="43" w:type="dxa"/>
              <w:right w:w="113" w:type="dxa"/>
            </w:tcMar>
            <w:vAlign w:val="center"/>
          </w:tcPr>
          <w:p w14:paraId="60CEA5F3" w14:textId="77777777" w:rsidR="005F2EC5" w:rsidRPr="00080A9D" w:rsidRDefault="005F2EC5">
            <w:pPr>
              <w:suppressAutoHyphens/>
              <w:jc w:val="right"/>
              <w:rPr>
                <w:sz w:val="19"/>
                <w:szCs w:val="19"/>
              </w:rPr>
            </w:pPr>
            <w:r w:rsidRPr="00080A9D">
              <w:rPr>
                <w:sz w:val="19"/>
                <w:szCs w:val="19"/>
              </w:rPr>
              <w:t>777.00</w:t>
            </w:r>
          </w:p>
        </w:tc>
        <w:tc>
          <w:tcPr>
            <w:tcW w:w="451" w:type="pct"/>
            <w:tcBorders>
              <w:top w:val="nil"/>
              <w:left w:val="nil"/>
            </w:tcBorders>
            <w:tcMar>
              <w:left w:w="43" w:type="dxa"/>
              <w:right w:w="113" w:type="dxa"/>
            </w:tcMar>
            <w:vAlign w:val="center"/>
          </w:tcPr>
          <w:p w14:paraId="72C14C6B" w14:textId="77777777" w:rsidR="005F2EC5" w:rsidRPr="00080A9D" w:rsidRDefault="005F2EC5">
            <w:pPr>
              <w:suppressAutoHyphens/>
              <w:jc w:val="right"/>
              <w:rPr>
                <w:sz w:val="19"/>
                <w:szCs w:val="19"/>
              </w:rPr>
            </w:pPr>
          </w:p>
        </w:tc>
        <w:tc>
          <w:tcPr>
            <w:tcW w:w="451" w:type="pct"/>
            <w:tcBorders>
              <w:top w:val="nil"/>
              <w:left w:val="nil"/>
            </w:tcBorders>
            <w:tcMar>
              <w:left w:w="43" w:type="dxa"/>
              <w:right w:w="113" w:type="dxa"/>
            </w:tcMar>
            <w:vAlign w:val="center"/>
          </w:tcPr>
          <w:p w14:paraId="7C9D8959" w14:textId="77777777" w:rsidR="005F2EC5" w:rsidRPr="00080A9D" w:rsidRDefault="005F2EC5">
            <w:pPr>
              <w:suppressAutoHyphens/>
              <w:jc w:val="right"/>
              <w:rPr>
                <w:sz w:val="19"/>
                <w:szCs w:val="19"/>
              </w:rPr>
            </w:pPr>
          </w:p>
        </w:tc>
        <w:tc>
          <w:tcPr>
            <w:tcW w:w="450" w:type="pct"/>
            <w:tcBorders>
              <w:top w:val="nil"/>
              <w:left w:val="nil"/>
            </w:tcBorders>
            <w:tcMar>
              <w:left w:w="43" w:type="dxa"/>
              <w:right w:w="113" w:type="dxa"/>
            </w:tcMar>
            <w:vAlign w:val="center"/>
          </w:tcPr>
          <w:p w14:paraId="42AB0B80" w14:textId="77777777" w:rsidR="005F2EC5" w:rsidRPr="00080A9D" w:rsidRDefault="005F2EC5">
            <w:pPr>
              <w:suppressAutoHyphens/>
              <w:jc w:val="right"/>
              <w:rPr>
                <w:sz w:val="19"/>
                <w:szCs w:val="19"/>
              </w:rPr>
            </w:pPr>
          </w:p>
        </w:tc>
        <w:tc>
          <w:tcPr>
            <w:tcW w:w="450" w:type="pct"/>
            <w:tcBorders>
              <w:top w:val="nil"/>
              <w:left w:val="nil"/>
            </w:tcBorders>
            <w:tcMar>
              <w:left w:w="43" w:type="dxa"/>
              <w:right w:w="113" w:type="dxa"/>
            </w:tcMar>
            <w:vAlign w:val="center"/>
          </w:tcPr>
          <w:p w14:paraId="36E50431" w14:textId="77777777" w:rsidR="005F2EC5" w:rsidRPr="00080A9D" w:rsidRDefault="005F2EC5">
            <w:pPr>
              <w:suppressAutoHyphens/>
              <w:jc w:val="right"/>
              <w:rPr>
                <w:sz w:val="19"/>
                <w:szCs w:val="19"/>
              </w:rPr>
            </w:pPr>
          </w:p>
        </w:tc>
        <w:tc>
          <w:tcPr>
            <w:tcW w:w="396" w:type="pct"/>
            <w:tcBorders>
              <w:top w:val="nil"/>
              <w:left w:val="nil"/>
            </w:tcBorders>
            <w:tcMar>
              <w:left w:w="43" w:type="dxa"/>
              <w:right w:w="113" w:type="dxa"/>
            </w:tcMar>
            <w:vAlign w:val="bottom"/>
          </w:tcPr>
          <w:p w14:paraId="0ADEABB6" w14:textId="77777777" w:rsidR="005F2EC5" w:rsidRPr="00080A9D" w:rsidRDefault="005F2EC5">
            <w:pPr>
              <w:suppressAutoHyphens/>
              <w:jc w:val="right"/>
              <w:rPr>
                <w:sz w:val="19"/>
                <w:szCs w:val="19"/>
              </w:rPr>
            </w:pPr>
          </w:p>
        </w:tc>
        <w:tc>
          <w:tcPr>
            <w:tcW w:w="467" w:type="pct"/>
            <w:tcBorders>
              <w:top w:val="nil"/>
              <w:left w:val="nil"/>
            </w:tcBorders>
            <w:tcMar>
              <w:left w:w="43" w:type="dxa"/>
              <w:right w:w="113" w:type="dxa"/>
            </w:tcMar>
            <w:vAlign w:val="center"/>
          </w:tcPr>
          <w:p w14:paraId="1B6E2BC7" w14:textId="77777777" w:rsidR="005F2EC5" w:rsidRPr="00080A9D" w:rsidRDefault="005F2EC5">
            <w:pPr>
              <w:suppressAutoHyphens/>
              <w:jc w:val="right"/>
              <w:rPr>
                <w:sz w:val="19"/>
                <w:szCs w:val="19"/>
              </w:rPr>
            </w:pPr>
            <w:r w:rsidRPr="00080A9D">
              <w:rPr>
                <w:sz w:val="19"/>
                <w:szCs w:val="19"/>
              </w:rPr>
              <w:t>777.00</w:t>
            </w:r>
          </w:p>
        </w:tc>
        <w:tc>
          <w:tcPr>
            <w:tcW w:w="457" w:type="pct"/>
            <w:tcBorders>
              <w:top w:val="nil"/>
              <w:left w:val="nil"/>
            </w:tcBorders>
            <w:tcMar>
              <w:left w:w="43" w:type="dxa"/>
              <w:right w:w="113" w:type="dxa"/>
            </w:tcMar>
            <w:vAlign w:val="center"/>
          </w:tcPr>
          <w:p w14:paraId="6C922FC8" w14:textId="77777777" w:rsidR="005F2EC5" w:rsidRPr="00080A9D" w:rsidRDefault="005F2EC5">
            <w:pPr>
              <w:suppressAutoHyphens/>
              <w:jc w:val="center"/>
              <w:rPr>
                <w:sz w:val="19"/>
                <w:szCs w:val="19"/>
              </w:rPr>
            </w:pPr>
            <w:r w:rsidRPr="00080A9D">
              <w:rPr>
                <w:sz w:val="19"/>
                <w:szCs w:val="19"/>
              </w:rPr>
              <w:t>19.0</w:t>
            </w:r>
          </w:p>
        </w:tc>
      </w:tr>
      <w:tr w:rsidR="005F2EC5" w14:paraId="6D18B0EF" w14:textId="77777777">
        <w:trPr>
          <w:trHeight w:val="227"/>
        </w:trPr>
        <w:tc>
          <w:tcPr>
            <w:tcW w:w="1352" w:type="pct"/>
            <w:tcMar>
              <w:left w:w="85" w:type="dxa"/>
              <w:right w:w="85" w:type="dxa"/>
            </w:tcMar>
          </w:tcPr>
          <w:p w14:paraId="1422AA8E" w14:textId="77777777" w:rsidR="005F2EC5" w:rsidRPr="00080A9D" w:rsidRDefault="005F2EC5">
            <w:pPr>
              <w:suppressAutoHyphens/>
              <w:ind w:left="96"/>
              <w:jc w:val="left"/>
              <w:rPr>
                <w:sz w:val="19"/>
                <w:szCs w:val="19"/>
              </w:rPr>
            </w:pPr>
            <w:r w:rsidRPr="00080A9D">
              <w:rPr>
                <w:rFonts w:hAnsi="SimSun" w:hint="eastAsia"/>
                <w:sz w:val="19"/>
                <w:szCs w:val="19"/>
                <w:lang w:val="zh-CN"/>
              </w:rPr>
              <w:t>其他</w:t>
            </w:r>
            <w:r w:rsidRPr="00080A9D">
              <w:rPr>
                <w:sz w:val="19"/>
                <w:szCs w:val="19"/>
                <w:lang w:val="zh-CN"/>
              </w:rPr>
              <w:t>*</w:t>
            </w:r>
          </w:p>
        </w:tc>
        <w:tc>
          <w:tcPr>
            <w:tcW w:w="526" w:type="pct"/>
            <w:tcBorders>
              <w:top w:val="nil"/>
            </w:tcBorders>
            <w:tcMar>
              <w:left w:w="43" w:type="dxa"/>
              <w:right w:w="113" w:type="dxa"/>
            </w:tcMar>
            <w:vAlign w:val="center"/>
          </w:tcPr>
          <w:p w14:paraId="10F5C921" w14:textId="77777777" w:rsidR="005F2EC5" w:rsidRPr="00080A9D" w:rsidRDefault="005F2EC5">
            <w:pPr>
              <w:suppressAutoHyphens/>
              <w:jc w:val="right"/>
              <w:rPr>
                <w:sz w:val="19"/>
                <w:szCs w:val="19"/>
              </w:rPr>
            </w:pPr>
          </w:p>
        </w:tc>
        <w:tc>
          <w:tcPr>
            <w:tcW w:w="451" w:type="pct"/>
            <w:tcBorders>
              <w:top w:val="nil"/>
              <w:left w:val="nil"/>
            </w:tcBorders>
            <w:tcMar>
              <w:left w:w="43" w:type="dxa"/>
              <w:right w:w="113" w:type="dxa"/>
            </w:tcMar>
            <w:vAlign w:val="center"/>
          </w:tcPr>
          <w:p w14:paraId="4031ABAA" w14:textId="77777777" w:rsidR="005F2EC5" w:rsidRPr="00080A9D" w:rsidRDefault="005F2EC5">
            <w:pPr>
              <w:suppressAutoHyphens/>
              <w:jc w:val="right"/>
              <w:rPr>
                <w:sz w:val="19"/>
                <w:szCs w:val="19"/>
              </w:rPr>
            </w:pPr>
          </w:p>
        </w:tc>
        <w:tc>
          <w:tcPr>
            <w:tcW w:w="451" w:type="pct"/>
            <w:tcBorders>
              <w:top w:val="nil"/>
              <w:left w:val="nil"/>
            </w:tcBorders>
            <w:tcMar>
              <w:left w:w="43" w:type="dxa"/>
              <w:right w:w="113" w:type="dxa"/>
            </w:tcMar>
            <w:vAlign w:val="center"/>
          </w:tcPr>
          <w:p w14:paraId="4C9366D5" w14:textId="77777777" w:rsidR="005F2EC5" w:rsidRPr="00080A9D" w:rsidRDefault="005F2EC5">
            <w:pPr>
              <w:suppressAutoHyphens/>
              <w:jc w:val="right"/>
              <w:rPr>
                <w:sz w:val="19"/>
                <w:szCs w:val="19"/>
              </w:rPr>
            </w:pPr>
          </w:p>
        </w:tc>
        <w:tc>
          <w:tcPr>
            <w:tcW w:w="450" w:type="pct"/>
            <w:tcBorders>
              <w:top w:val="nil"/>
              <w:left w:val="nil"/>
            </w:tcBorders>
            <w:tcMar>
              <w:left w:w="43" w:type="dxa"/>
              <w:right w:w="113" w:type="dxa"/>
            </w:tcMar>
            <w:vAlign w:val="center"/>
          </w:tcPr>
          <w:p w14:paraId="4DDCDD8F" w14:textId="77777777" w:rsidR="005F2EC5" w:rsidRPr="00080A9D" w:rsidRDefault="005F2EC5">
            <w:pPr>
              <w:suppressAutoHyphens/>
              <w:jc w:val="right"/>
              <w:rPr>
                <w:sz w:val="19"/>
                <w:szCs w:val="19"/>
              </w:rPr>
            </w:pPr>
          </w:p>
        </w:tc>
        <w:tc>
          <w:tcPr>
            <w:tcW w:w="450" w:type="pct"/>
            <w:tcBorders>
              <w:top w:val="nil"/>
              <w:left w:val="nil"/>
            </w:tcBorders>
            <w:tcMar>
              <w:left w:w="43" w:type="dxa"/>
              <w:right w:w="113" w:type="dxa"/>
            </w:tcMar>
            <w:vAlign w:val="center"/>
          </w:tcPr>
          <w:p w14:paraId="2D2C8B2C" w14:textId="77777777" w:rsidR="005F2EC5" w:rsidRPr="00080A9D" w:rsidRDefault="005F2EC5">
            <w:pPr>
              <w:suppressAutoHyphens/>
              <w:jc w:val="right"/>
              <w:rPr>
                <w:sz w:val="19"/>
                <w:szCs w:val="19"/>
              </w:rPr>
            </w:pPr>
          </w:p>
        </w:tc>
        <w:tc>
          <w:tcPr>
            <w:tcW w:w="396" w:type="pct"/>
            <w:tcBorders>
              <w:top w:val="nil"/>
              <w:left w:val="nil"/>
            </w:tcBorders>
            <w:tcMar>
              <w:left w:w="43" w:type="dxa"/>
              <w:right w:w="113" w:type="dxa"/>
            </w:tcMar>
            <w:vAlign w:val="center"/>
          </w:tcPr>
          <w:p w14:paraId="20E3D0C2" w14:textId="77777777" w:rsidR="005F2EC5" w:rsidRPr="00080A9D" w:rsidRDefault="005F2EC5">
            <w:pPr>
              <w:suppressAutoHyphens/>
              <w:jc w:val="right"/>
              <w:rPr>
                <w:sz w:val="19"/>
                <w:szCs w:val="19"/>
              </w:rPr>
            </w:pPr>
            <w:r w:rsidRPr="00080A9D">
              <w:rPr>
                <w:sz w:val="19"/>
                <w:szCs w:val="19"/>
              </w:rPr>
              <w:t>23.40</w:t>
            </w:r>
          </w:p>
        </w:tc>
        <w:tc>
          <w:tcPr>
            <w:tcW w:w="467" w:type="pct"/>
            <w:tcBorders>
              <w:top w:val="nil"/>
              <w:left w:val="nil"/>
            </w:tcBorders>
            <w:tcMar>
              <w:left w:w="43" w:type="dxa"/>
              <w:right w:w="113" w:type="dxa"/>
            </w:tcMar>
            <w:vAlign w:val="center"/>
          </w:tcPr>
          <w:p w14:paraId="5ECC57AD" w14:textId="77777777" w:rsidR="005F2EC5" w:rsidRPr="00080A9D" w:rsidRDefault="005F2EC5">
            <w:pPr>
              <w:suppressAutoHyphens/>
              <w:jc w:val="right"/>
              <w:rPr>
                <w:sz w:val="19"/>
                <w:szCs w:val="19"/>
              </w:rPr>
            </w:pPr>
            <w:r w:rsidRPr="00080A9D">
              <w:rPr>
                <w:sz w:val="19"/>
                <w:szCs w:val="19"/>
              </w:rPr>
              <w:t>23.40</w:t>
            </w:r>
          </w:p>
        </w:tc>
        <w:tc>
          <w:tcPr>
            <w:tcW w:w="457" w:type="pct"/>
            <w:tcBorders>
              <w:top w:val="nil"/>
              <w:left w:val="nil"/>
            </w:tcBorders>
            <w:tcMar>
              <w:left w:w="43" w:type="dxa"/>
              <w:right w:w="113" w:type="dxa"/>
            </w:tcMar>
            <w:vAlign w:val="center"/>
          </w:tcPr>
          <w:p w14:paraId="604C6056" w14:textId="77777777" w:rsidR="005F2EC5" w:rsidRPr="00080A9D" w:rsidRDefault="005F2EC5">
            <w:pPr>
              <w:suppressAutoHyphens/>
              <w:jc w:val="center"/>
              <w:rPr>
                <w:sz w:val="19"/>
                <w:szCs w:val="19"/>
              </w:rPr>
            </w:pPr>
            <w:r w:rsidRPr="00080A9D">
              <w:rPr>
                <w:sz w:val="19"/>
                <w:szCs w:val="19"/>
              </w:rPr>
              <w:t>0.6</w:t>
            </w:r>
          </w:p>
        </w:tc>
      </w:tr>
      <w:tr w:rsidR="005F2EC5" w14:paraId="548EEA47" w14:textId="77777777">
        <w:trPr>
          <w:trHeight w:val="283"/>
        </w:trPr>
        <w:tc>
          <w:tcPr>
            <w:tcW w:w="1352" w:type="pct"/>
            <w:tcMar>
              <w:left w:w="85" w:type="dxa"/>
              <w:right w:w="85" w:type="dxa"/>
            </w:tcMar>
            <w:vAlign w:val="center"/>
          </w:tcPr>
          <w:p w14:paraId="6748BE07" w14:textId="77777777" w:rsidR="005F2EC5" w:rsidRPr="00080A9D" w:rsidRDefault="005F2EC5">
            <w:pPr>
              <w:suppressAutoHyphens/>
              <w:ind w:right="84"/>
              <w:jc w:val="left"/>
              <w:rPr>
                <w:sz w:val="19"/>
                <w:szCs w:val="19"/>
              </w:rPr>
            </w:pPr>
            <w:r w:rsidRPr="00080A9D">
              <w:rPr>
                <w:rFonts w:hAnsi="SimSun" w:hint="eastAsia"/>
                <w:b/>
                <w:sz w:val="19"/>
                <w:szCs w:val="19"/>
                <w:lang w:val="zh-CN"/>
              </w:rPr>
              <w:t>小计</w:t>
            </w:r>
            <w:r w:rsidRPr="00080A9D">
              <w:rPr>
                <w:b/>
                <w:sz w:val="19"/>
                <w:szCs w:val="19"/>
                <w:lang w:val="zh-CN"/>
              </w:rPr>
              <w:t xml:space="preserve"> – </w:t>
            </w:r>
            <w:r w:rsidRPr="00080A9D">
              <w:rPr>
                <w:rFonts w:hAnsi="SimSun" w:hint="eastAsia"/>
                <w:b/>
                <w:sz w:val="19"/>
                <w:szCs w:val="19"/>
                <w:lang w:val="zh-CN"/>
              </w:rPr>
              <w:t>维修</w:t>
            </w:r>
          </w:p>
        </w:tc>
        <w:tc>
          <w:tcPr>
            <w:tcW w:w="526" w:type="pct"/>
            <w:tcBorders>
              <w:top w:val="nil"/>
            </w:tcBorders>
            <w:tcMar>
              <w:left w:w="43" w:type="dxa"/>
              <w:right w:w="113" w:type="dxa"/>
            </w:tcMar>
            <w:vAlign w:val="center"/>
          </w:tcPr>
          <w:p w14:paraId="6CAF0076" w14:textId="77777777" w:rsidR="005F2EC5" w:rsidRPr="00080A9D" w:rsidRDefault="005F2EC5">
            <w:pPr>
              <w:suppressAutoHyphens/>
              <w:jc w:val="right"/>
              <w:rPr>
                <w:b/>
                <w:sz w:val="19"/>
                <w:szCs w:val="19"/>
              </w:rPr>
            </w:pPr>
            <w:r w:rsidRPr="00080A9D">
              <w:rPr>
                <w:b/>
                <w:sz w:val="19"/>
                <w:szCs w:val="19"/>
              </w:rPr>
              <w:t>986.19</w:t>
            </w:r>
          </w:p>
        </w:tc>
        <w:tc>
          <w:tcPr>
            <w:tcW w:w="451" w:type="pct"/>
            <w:tcBorders>
              <w:top w:val="nil"/>
              <w:left w:val="nil"/>
            </w:tcBorders>
            <w:tcMar>
              <w:left w:w="43" w:type="dxa"/>
              <w:right w:w="113" w:type="dxa"/>
            </w:tcMar>
            <w:vAlign w:val="center"/>
          </w:tcPr>
          <w:p w14:paraId="10B19A9E" w14:textId="77777777" w:rsidR="005F2EC5" w:rsidRPr="00080A9D" w:rsidRDefault="005F2EC5">
            <w:pPr>
              <w:suppressAutoHyphens/>
              <w:jc w:val="right"/>
              <w:rPr>
                <w:b/>
                <w:sz w:val="19"/>
                <w:szCs w:val="19"/>
              </w:rPr>
            </w:pPr>
            <w:r w:rsidRPr="00080A9D">
              <w:rPr>
                <w:b/>
                <w:sz w:val="19"/>
                <w:szCs w:val="19"/>
              </w:rPr>
              <w:t>551.08</w:t>
            </w:r>
          </w:p>
        </w:tc>
        <w:tc>
          <w:tcPr>
            <w:tcW w:w="451" w:type="pct"/>
            <w:tcBorders>
              <w:top w:val="nil"/>
              <w:left w:val="nil"/>
            </w:tcBorders>
            <w:tcMar>
              <w:left w:w="43" w:type="dxa"/>
              <w:right w:w="113" w:type="dxa"/>
            </w:tcMar>
            <w:vAlign w:val="center"/>
          </w:tcPr>
          <w:p w14:paraId="08855AAC" w14:textId="77777777" w:rsidR="005F2EC5" w:rsidRPr="00080A9D" w:rsidRDefault="005F2EC5">
            <w:pPr>
              <w:suppressAutoHyphens/>
              <w:jc w:val="right"/>
              <w:rPr>
                <w:b/>
                <w:sz w:val="19"/>
                <w:szCs w:val="19"/>
              </w:rPr>
            </w:pPr>
            <w:r w:rsidRPr="00080A9D">
              <w:rPr>
                <w:b/>
                <w:sz w:val="19"/>
                <w:szCs w:val="19"/>
              </w:rPr>
              <w:t>85.77</w:t>
            </w:r>
          </w:p>
        </w:tc>
        <w:tc>
          <w:tcPr>
            <w:tcW w:w="450" w:type="pct"/>
            <w:tcBorders>
              <w:top w:val="nil"/>
              <w:left w:val="nil"/>
            </w:tcBorders>
            <w:tcMar>
              <w:left w:w="43" w:type="dxa"/>
              <w:right w:w="113" w:type="dxa"/>
            </w:tcMar>
            <w:vAlign w:val="center"/>
          </w:tcPr>
          <w:p w14:paraId="7EF41F98" w14:textId="77777777" w:rsidR="005F2EC5" w:rsidRPr="00080A9D" w:rsidRDefault="005F2EC5">
            <w:pPr>
              <w:suppressAutoHyphens/>
              <w:jc w:val="right"/>
              <w:rPr>
                <w:b/>
                <w:sz w:val="19"/>
                <w:szCs w:val="19"/>
              </w:rPr>
            </w:pPr>
            <w:r w:rsidRPr="00080A9D">
              <w:rPr>
                <w:b/>
                <w:sz w:val="19"/>
                <w:szCs w:val="19"/>
              </w:rPr>
              <w:t>742.45</w:t>
            </w:r>
          </w:p>
        </w:tc>
        <w:tc>
          <w:tcPr>
            <w:tcW w:w="450" w:type="pct"/>
            <w:tcBorders>
              <w:top w:val="nil"/>
              <w:left w:val="nil"/>
            </w:tcBorders>
            <w:tcMar>
              <w:left w:w="43" w:type="dxa"/>
              <w:right w:w="113" w:type="dxa"/>
            </w:tcMar>
            <w:vAlign w:val="center"/>
          </w:tcPr>
          <w:p w14:paraId="766D0360" w14:textId="77777777" w:rsidR="005F2EC5" w:rsidRPr="00080A9D" w:rsidRDefault="005F2EC5">
            <w:pPr>
              <w:suppressAutoHyphens/>
              <w:jc w:val="right"/>
              <w:rPr>
                <w:b/>
                <w:sz w:val="19"/>
                <w:szCs w:val="19"/>
              </w:rPr>
            </w:pPr>
            <w:r w:rsidRPr="00080A9D">
              <w:rPr>
                <w:b/>
                <w:sz w:val="19"/>
                <w:szCs w:val="19"/>
              </w:rPr>
              <w:t>679.94</w:t>
            </w:r>
          </w:p>
        </w:tc>
        <w:tc>
          <w:tcPr>
            <w:tcW w:w="396" w:type="pct"/>
            <w:tcBorders>
              <w:top w:val="nil"/>
              <w:left w:val="nil"/>
            </w:tcBorders>
            <w:tcMar>
              <w:left w:w="43" w:type="dxa"/>
              <w:right w:w="113" w:type="dxa"/>
            </w:tcMar>
            <w:vAlign w:val="center"/>
          </w:tcPr>
          <w:p w14:paraId="4F276F23" w14:textId="77777777" w:rsidR="005F2EC5" w:rsidRPr="00080A9D" w:rsidRDefault="005F2EC5">
            <w:pPr>
              <w:suppressAutoHyphens/>
              <w:jc w:val="right"/>
              <w:rPr>
                <w:b/>
                <w:sz w:val="19"/>
                <w:szCs w:val="19"/>
              </w:rPr>
            </w:pPr>
            <w:r w:rsidRPr="00080A9D">
              <w:rPr>
                <w:b/>
                <w:sz w:val="19"/>
                <w:szCs w:val="19"/>
              </w:rPr>
              <w:t>52.38</w:t>
            </w:r>
          </w:p>
        </w:tc>
        <w:tc>
          <w:tcPr>
            <w:tcW w:w="467" w:type="pct"/>
            <w:tcBorders>
              <w:top w:val="nil"/>
              <w:left w:val="nil"/>
            </w:tcBorders>
            <w:tcMar>
              <w:left w:w="43" w:type="dxa"/>
              <w:right w:w="113" w:type="dxa"/>
            </w:tcMar>
            <w:vAlign w:val="center"/>
          </w:tcPr>
          <w:p w14:paraId="36DF75E5" w14:textId="77777777" w:rsidR="005F2EC5" w:rsidRPr="00080A9D" w:rsidRDefault="005F2EC5">
            <w:pPr>
              <w:suppressAutoHyphens/>
              <w:jc w:val="right"/>
              <w:rPr>
                <w:b/>
                <w:sz w:val="19"/>
                <w:szCs w:val="19"/>
              </w:rPr>
            </w:pPr>
            <w:r w:rsidRPr="00080A9D">
              <w:rPr>
                <w:b/>
                <w:sz w:val="19"/>
                <w:szCs w:val="19"/>
              </w:rPr>
              <w:t>3,097.81</w:t>
            </w:r>
          </w:p>
        </w:tc>
        <w:tc>
          <w:tcPr>
            <w:tcW w:w="457" w:type="pct"/>
            <w:tcBorders>
              <w:top w:val="nil"/>
              <w:left w:val="nil"/>
            </w:tcBorders>
            <w:tcMar>
              <w:left w:w="43" w:type="dxa"/>
              <w:right w:w="113" w:type="dxa"/>
            </w:tcMar>
            <w:vAlign w:val="center"/>
          </w:tcPr>
          <w:p w14:paraId="35BAA669" w14:textId="77777777" w:rsidR="005F2EC5" w:rsidRPr="00080A9D" w:rsidRDefault="005F2EC5">
            <w:pPr>
              <w:suppressAutoHyphens/>
              <w:jc w:val="center"/>
              <w:rPr>
                <w:b/>
                <w:sz w:val="19"/>
                <w:szCs w:val="19"/>
              </w:rPr>
            </w:pPr>
            <w:r w:rsidRPr="00080A9D">
              <w:rPr>
                <w:b/>
                <w:sz w:val="19"/>
                <w:szCs w:val="19"/>
              </w:rPr>
              <w:t>75.8</w:t>
            </w:r>
          </w:p>
        </w:tc>
      </w:tr>
      <w:tr w:rsidR="005F2EC5" w14:paraId="5B274FFC" w14:textId="77777777">
        <w:trPr>
          <w:trHeight w:val="283"/>
        </w:trPr>
        <w:tc>
          <w:tcPr>
            <w:tcW w:w="1352" w:type="pct"/>
            <w:tcMar>
              <w:left w:w="85" w:type="dxa"/>
              <w:right w:w="85" w:type="dxa"/>
            </w:tcMar>
            <w:vAlign w:val="center"/>
          </w:tcPr>
          <w:p w14:paraId="09BE815C" w14:textId="77777777" w:rsidR="005F2EC5" w:rsidRPr="00080A9D" w:rsidRDefault="005F2EC5">
            <w:pPr>
              <w:suppressAutoHyphens/>
              <w:ind w:right="-86"/>
              <w:jc w:val="left"/>
              <w:rPr>
                <w:sz w:val="19"/>
                <w:szCs w:val="19"/>
              </w:rPr>
            </w:pPr>
            <w:r w:rsidRPr="00080A9D">
              <w:rPr>
                <w:rFonts w:hAnsi="SimSun" w:hint="eastAsia"/>
                <w:sz w:val="19"/>
                <w:szCs w:val="19"/>
                <w:lang w:val="zh-CN"/>
              </w:rPr>
              <w:t>本地安装和组装</w:t>
            </w:r>
          </w:p>
        </w:tc>
        <w:tc>
          <w:tcPr>
            <w:tcW w:w="526" w:type="pct"/>
            <w:tcMar>
              <w:left w:w="43" w:type="dxa"/>
              <w:right w:w="113" w:type="dxa"/>
            </w:tcMar>
            <w:vAlign w:val="center"/>
          </w:tcPr>
          <w:p w14:paraId="6C75588C" w14:textId="77777777" w:rsidR="005F2EC5" w:rsidRPr="00080A9D" w:rsidRDefault="005F2EC5">
            <w:pPr>
              <w:suppressAutoHyphens/>
              <w:jc w:val="right"/>
              <w:rPr>
                <w:b/>
                <w:i/>
                <w:sz w:val="19"/>
                <w:szCs w:val="19"/>
              </w:rPr>
            </w:pPr>
            <w:r w:rsidRPr="00080A9D">
              <w:rPr>
                <w:sz w:val="19"/>
                <w:szCs w:val="19"/>
              </w:rPr>
              <w:t>1.26</w:t>
            </w:r>
          </w:p>
        </w:tc>
        <w:tc>
          <w:tcPr>
            <w:tcW w:w="451" w:type="pct"/>
            <w:tcBorders>
              <w:left w:val="nil"/>
            </w:tcBorders>
            <w:tcMar>
              <w:left w:w="43" w:type="dxa"/>
              <w:right w:w="113" w:type="dxa"/>
            </w:tcMar>
            <w:vAlign w:val="center"/>
          </w:tcPr>
          <w:p w14:paraId="6CD2E08D" w14:textId="77777777" w:rsidR="005F2EC5" w:rsidRPr="00080A9D" w:rsidRDefault="005F2EC5">
            <w:pPr>
              <w:suppressAutoHyphens/>
              <w:jc w:val="right"/>
              <w:rPr>
                <w:b/>
                <w:i/>
                <w:sz w:val="19"/>
                <w:szCs w:val="19"/>
              </w:rPr>
            </w:pPr>
            <w:r w:rsidRPr="00080A9D">
              <w:rPr>
                <w:sz w:val="19"/>
                <w:szCs w:val="19"/>
              </w:rPr>
              <w:t>106.15</w:t>
            </w:r>
          </w:p>
        </w:tc>
        <w:tc>
          <w:tcPr>
            <w:tcW w:w="451" w:type="pct"/>
            <w:tcBorders>
              <w:left w:val="nil"/>
            </w:tcBorders>
            <w:tcMar>
              <w:left w:w="43" w:type="dxa"/>
              <w:right w:w="113" w:type="dxa"/>
            </w:tcMar>
            <w:vAlign w:val="center"/>
          </w:tcPr>
          <w:p w14:paraId="70FD7E6D" w14:textId="77777777" w:rsidR="005F2EC5" w:rsidRPr="00080A9D" w:rsidRDefault="005F2EC5">
            <w:pPr>
              <w:suppressAutoHyphens/>
              <w:jc w:val="right"/>
              <w:rPr>
                <w:b/>
                <w:i/>
                <w:sz w:val="19"/>
                <w:szCs w:val="19"/>
              </w:rPr>
            </w:pPr>
            <w:r w:rsidRPr="00080A9D">
              <w:rPr>
                <w:sz w:val="19"/>
                <w:szCs w:val="19"/>
              </w:rPr>
              <w:t>80.53</w:t>
            </w:r>
          </w:p>
        </w:tc>
        <w:tc>
          <w:tcPr>
            <w:tcW w:w="450" w:type="pct"/>
            <w:tcBorders>
              <w:left w:val="nil"/>
            </w:tcBorders>
            <w:tcMar>
              <w:left w:w="43" w:type="dxa"/>
              <w:right w:w="113" w:type="dxa"/>
            </w:tcMar>
            <w:vAlign w:val="center"/>
          </w:tcPr>
          <w:p w14:paraId="47E80984" w14:textId="77777777" w:rsidR="005F2EC5" w:rsidRPr="00080A9D" w:rsidRDefault="005F2EC5">
            <w:pPr>
              <w:suppressAutoHyphens/>
              <w:jc w:val="right"/>
              <w:rPr>
                <w:b/>
                <w:i/>
                <w:sz w:val="19"/>
                <w:szCs w:val="19"/>
              </w:rPr>
            </w:pPr>
            <w:r w:rsidRPr="00080A9D">
              <w:rPr>
                <w:sz w:val="19"/>
                <w:szCs w:val="19"/>
              </w:rPr>
              <w:t>17.37</w:t>
            </w:r>
          </w:p>
        </w:tc>
        <w:tc>
          <w:tcPr>
            <w:tcW w:w="450" w:type="pct"/>
            <w:tcBorders>
              <w:left w:val="nil"/>
            </w:tcBorders>
            <w:tcMar>
              <w:left w:w="43" w:type="dxa"/>
              <w:right w:w="113" w:type="dxa"/>
            </w:tcMar>
            <w:vAlign w:val="center"/>
          </w:tcPr>
          <w:p w14:paraId="2BC1F8C7" w14:textId="77777777" w:rsidR="005F2EC5" w:rsidRPr="00080A9D" w:rsidRDefault="005F2EC5">
            <w:pPr>
              <w:suppressAutoHyphens/>
              <w:jc w:val="right"/>
              <w:rPr>
                <w:b/>
                <w:i/>
                <w:sz w:val="19"/>
                <w:szCs w:val="19"/>
              </w:rPr>
            </w:pPr>
            <w:r w:rsidRPr="00080A9D">
              <w:rPr>
                <w:sz w:val="19"/>
                <w:szCs w:val="19"/>
              </w:rPr>
              <w:t>108.26</w:t>
            </w:r>
          </w:p>
        </w:tc>
        <w:tc>
          <w:tcPr>
            <w:tcW w:w="396" w:type="pct"/>
            <w:tcBorders>
              <w:left w:val="nil"/>
            </w:tcBorders>
            <w:tcMar>
              <w:left w:w="43" w:type="dxa"/>
              <w:right w:w="113" w:type="dxa"/>
            </w:tcMar>
            <w:vAlign w:val="center"/>
          </w:tcPr>
          <w:p w14:paraId="4B71AC61" w14:textId="77777777" w:rsidR="005F2EC5" w:rsidRPr="00080A9D" w:rsidRDefault="005F2EC5">
            <w:pPr>
              <w:suppressAutoHyphens/>
              <w:jc w:val="right"/>
              <w:rPr>
                <w:b/>
                <w:i/>
                <w:sz w:val="19"/>
                <w:szCs w:val="19"/>
              </w:rPr>
            </w:pPr>
          </w:p>
        </w:tc>
        <w:tc>
          <w:tcPr>
            <w:tcW w:w="467" w:type="pct"/>
            <w:tcBorders>
              <w:left w:val="nil"/>
            </w:tcBorders>
            <w:tcMar>
              <w:left w:w="43" w:type="dxa"/>
              <w:right w:w="113" w:type="dxa"/>
            </w:tcMar>
            <w:vAlign w:val="center"/>
          </w:tcPr>
          <w:p w14:paraId="62EEE705" w14:textId="77777777" w:rsidR="005F2EC5" w:rsidRPr="00080A9D" w:rsidRDefault="005F2EC5">
            <w:pPr>
              <w:suppressAutoHyphens/>
              <w:jc w:val="right"/>
              <w:rPr>
                <w:b/>
                <w:i/>
                <w:sz w:val="19"/>
                <w:szCs w:val="19"/>
              </w:rPr>
            </w:pPr>
            <w:r w:rsidRPr="00080A9D">
              <w:rPr>
                <w:sz w:val="19"/>
                <w:szCs w:val="19"/>
              </w:rPr>
              <w:t>313.57</w:t>
            </w:r>
          </w:p>
        </w:tc>
        <w:tc>
          <w:tcPr>
            <w:tcW w:w="457" w:type="pct"/>
            <w:tcBorders>
              <w:left w:val="nil"/>
            </w:tcBorders>
            <w:tcMar>
              <w:left w:w="43" w:type="dxa"/>
              <w:right w:w="113" w:type="dxa"/>
            </w:tcMar>
            <w:vAlign w:val="center"/>
          </w:tcPr>
          <w:p w14:paraId="0221863C" w14:textId="77777777" w:rsidR="005F2EC5" w:rsidRPr="00080A9D" w:rsidRDefault="005F2EC5">
            <w:pPr>
              <w:suppressAutoHyphens/>
              <w:jc w:val="center"/>
              <w:rPr>
                <w:b/>
                <w:i/>
                <w:sz w:val="19"/>
                <w:szCs w:val="19"/>
              </w:rPr>
            </w:pPr>
            <w:r w:rsidRPr="00080A9D">
              <w:rPr>
                <w:sz w:val="19"/>
                <w:szCs w:val="19"/>
              </w:rPr>
              <w:t>7.7</w:t>
            </w:r>
          </w:p>
        </w:tc>
      </w:tr>
      <w:tr w:rsidR="005F2EC5" w14:paraId="3F329ECD" w14:textId="77777777" w:rsidTr="00D55A1B">
        <w:trPr>
          <w:trHeight w:val="283"/>
        </w:trPr>
        <w:tc>
          <w:tcPr>
            <w:tcW w:w="1352" w:type="pct"/>
            <w:tcBorders>
              <w:bottom w:val="single" w:sz="4" w:space="0" w:color="auto"/>
            </w:tcBorders>
            <w:tcMar>
              <w:left w:w="85" w:type="dxa"/>
              <w:right w:w="85" w:type="dxa"/>
            </w:tcMar>
            <w:vAlign w:val="center"/>
          </w:tcPr>
          <w:p w14:paraId="0E346C7D" w14:textId="77777777" w:rsidR="005F2EC5" w:rsidRPr="00080A9D" w:rsidRDefault="005F2EC5">
            <w:pPr>
              <w:suppressAutoHyphens/>
              <w:ind w:right="84"/>
              <w:jc w:val="left"/>
              <w:rPr>
                <w:sz w:val="19"/>
                <w:szCs w:val="19"/>
              </w:rPr>
            </w:pPr>
            <w:r w:rsidRPr="00080A9D">
              <w:rPr>
                <w:rFonts w:hAnsi="SimSun" w:hint="eastAsia"/>
                <w:b/>
                <w:sz w:val="19"/>
                <w:szCs w:val="19"/>
                <w:lang w:val="zh-CN"/>
              </w:rPr>
              <w:t>共计</w:t>
            </w:r>
          </w:p>
        </w:tc>
        <w:tc>
          <w:tcPr>
            <w:tcW w:w="526" w:type="pct"/>
            <w:tcBorders>
              <w:top w:val="nil"/>
              <w:bottom w:val="single" w:sz="4" w:space="0" w:color="auto"/>
            </w:tcBorders>
            <w:tcMar>
              <w:left w:w="43" w:type="dxa"/>
              <w:right w:w="113" w:type="dxa"/>
            </w:tcMar>
            <w:vAlign w:val="center"/>
          </w:tcPr>
          <w:p w14:paraId="0C32BE25" w14:textId="77777777" w:rsidR="005F2EC5" w:rsidRPr="00080A9D" w:rsidRDefault="005F2EC5">
            <w:pPr>
              <w:suppressAutoHyphens/>
              <w:jc w:val="right"/>
              <w:rPr>
                <w:b/>
                <w:sz w:val="19"/>
                <w:szCs w:val="19"/>
              </w:rPr>
            </w:pPr>
            <w:r w:rsidRPr="00080A9D">
              <w:rPr>
                <w:b/>
                <w:sz w:val="19"/>
                <w:szCs w:val="19"/>
              </w:rPr>
              <w:t>1,473.25</w:t>
            </w:r>
          </w:p>
        </w:tc>
        <w:tc>
          <w:tcPr>
            <w:tcW w:w="451" w:type="pct"/>
            <w:tcBorders>
              <w:top w:val="nil"/>
              <w:left w:val="nil"/>
              <w:bottom w:val="single" w:sz="4" w:space="0" w:color="auto"/>
            </w:tcBorders>
            <w:tcMar>
              <w:left w:w="43" w:type="dxa"/>
              <w:right w:w="113" w:type="dxa"/>
            </w:tcMar>
            <w:vAlign w:val="center"/>
          </w:tcPr>
          <w:p w14:paraId="11B556E7" w14:textId="77777777" w:rsidR="005F2EC5" w:rsidRPr="00080A9D" w:rsidRDefault="005F2EC5">
            <w:pPr>
              <w:suppressAutoHyphens/>
              <w:jc w:val="right"/>
              <w:rPr>
                <w:b/>
                <w:sz w:val="19"/>
                <w:szCs w:val="19"/>
              </w:rPr>
            </w:pPr>
            <w:r w:rsidRPr="00080A9D">
              <w:rPr>
                <w:b/>
                <w:sz w:val="19"/>
                <w:szCs w:val="19"/>
              </w:rPr>
              <w:t>676.22</w:t>
            </w:r>
          </w:p>
        </w:tc>
        <w:tc>
          <w:tcPr>
            <w:tcW w:w="451" w:type="pct"/>
            <w:tcBorders>
              <w:top w:val="nil"/>
              <w:left w:val="nil"/>
              <w:bottom w:val="single" w:sz="4" w:space="0" w:color="auto"/>
            </w:tcBorders>
            <w:tcMar>
              <w:left w:w="43" w:type="dxa"/>
              <w:right w:w="113" w:type="dxa"/>
            </w:tcMar>
            <w:vAlign w:val="center"/>
          </w:tcPr>
          <w:p w14:paraId="74D39E00" w14:textId="77777777" w:rsidR="005F2EC5" w:rsidRPr="00080A9D" w:rsidRDefault="005F2EC5">
            <w:pPr>
              <w:suppressAutoHyphens/>
              <w:jc w:val="right"/>
              <w:rPr>
                <w:b/>
                <w:sz w:val="19"/>
                <w:szCs w:val="19"/>
              </w:rPr>
            </w:pPr>
            <w:r w:rsidRPr="00080A9D">
              <w:rPr>
                <w:b/>
                <w:sz w:val="19"/>
                <w:szCs w:val="19"/>
              </w:rPr>
              <w:t>166.30</w:t>
            </w:r>
          </w:p>
        </w:tc>
        <w:tc>
          <w:tcPr>
            <w:tcW w:w="450" w:type="pct"/>
            <w:tcBorders>
              <w:top w:val="nil"/>
              <w:left w:val="nil"/>
              <w:bottom w:val="single" w:sz="4" w:space="0" w:color="auto"/>
            </w:tcBorders>
            <w:tcMar>
              <w:left w:w="43" w:type="dxa"/>
              <w:right w:w="113" w:type="dxa"/>
            </w:tcMar>
            <w:vAlign w:val="center"/>
          </w:tcPr>
          <w:p w14:paraId="75616E24" w14:textId="77777777" w:rsidR="005F2EC5" w:rsidRPr="00080A9D" w:rsidRDefault="005F2EC5">
            <w:pPr>
              <w:suppressAutoHyphens/>
              <w:jc w:val="right"/>
              <w:rPr>
                <w:b/>
                <w:sz w:val="19"/>
                <w:szCs w:val="19"/>
              </w:rPr>
            </w:pPr>
            <w:r w:rsidRPr="00080A9D">
              <w:rPr>
                <w:b/>
                <w:sz w:val="19"/>
                <w:szCs w:val="19"/>
              </w:rPr>
              <w:t>761.82</w:t>
            </w:r>
          </w:p>
        </w:tc>
        <w:tc>
          <w:tcPr>
            <w:tcW w:w="450" w:type="pct"/>
            <w:tcBorders>
              <w:top w:val="nil"/>
              <w:left w:val="nil"/>
              <w:bottom w:val="single" w:sz="4" w:space="0" w:color="auto"/>
            </w:tcBorders>
            <w:tcMar>
              <w:left w:w="43" w:type="dxa"/>
              <w:right w:w="113" w:type="dxa"/>
            </w:tcMar>
            <w:vAlign w:val="center"/>
          </w:tcPr>
          <w:p w14:paraId="35CB5CEE" w14:textId="77777777" w:rsidR="005F2EC5" w:rsidRPr="00080A9D" w:rsidRDefault="005F2EC5">
            <w:pPr>
              <w:suppressAutoHyphens/>
              <w:jc w:val="right"/>
              <w:rPr>
                <w:b/>
                <w:sz w:val="19"/>
                <w:szCs w:val="19"/>
              </w:rPr>
            </w:pPr>
            <w:r w:rsidRPr="00080A9D">
              <w:rPr>
                <w:b/>
                <w:sz w:val="19"/>
                <w:szCs w:val="19"/>
              </w:rPr>
              <w:t>788.20</w:t>
            </w:r>
          </w:p>
        </w:tc>
        <w:tc>
          <w:tcPr>
            <w:tcW w:w="396" w:type="pct"/>
            <w:tcBorders>
              <w:top w:val="nil"/>
              <w:left w:val="nil"/>
              <w:bottom w:val="single" w:sz="4" w:space="0" w:color="auto"/>
            </w:tcBorders>
            <w:tcMar>
              <w:left w:w="43" w:type="dxa"/>
              <w:right w:w="113" w:type="dxa"/>
            </w:tcMar>
            <w:vAlign w:val="center"/>
          </w:tcPr>
          <w:p w14:paraId="55B8E80F" w14:textId="77777777" w:rsidR="005F2EC5" w:rsidRPr="00080A9D" w:rsidRDefault="005F2EC5">
            <w:pPr>
              <w:suppressAutoHyphens/>
              <w:jc w:val="right"/>
              <w:rPr>
                <w:b/>
                <w:sz w:val="19"/>
                <w:szCs w:val="19"/>
              </w:rPr>
            </w:pPr>
            <w:r w:rsidRPr="00080A9D">
              <w:rPr>
                <w:b/>
                <w:sz w:val="19"/>
                <w:szCs w:val="19"/>
              </w:rPr>
              <w:t>223.42</w:t>
            </w:r>
          </w:p>
        </w:tc>
        <w:tc>
          <w:tcPr>
            <w:tcW w:w="467" w:type="pct"/>
            <w:tcBorders>
              <w:top w:val="nil"/>
              <w:left w:val="nil"/>
              <w:bottom w:val="single" w:sz="4" w:space="0" w:color="auto"/>
            </w:tcBorders>
            <w:tcMar>
              <w:left w:w="43" w:type="dxa"/>
              <w:right w:w="113" w:type="dxa"/>
            </w:tcMar>
            <w:vAlign w:val="center"/>
          </w:tcPr>
          <w:p w14:paraId="31AB59DF" w14:textId="77777777" w:rsidR="005F2EC5" w:rsidRPr="00080A9D" w:rsidRDefault="005F2EC5">
            <w:pPr>
              <w:suppressAutoHyphens/>
              <w:jc w:val="right"/>
              <w:rPr>
                <w:b/>
                <w:sz w:val="19"/>
                <w:szCs w:val="19"/>
              </w:rPr>
            </w:pPr>
            <w:r w:rsidRPr="00080A9D">
              <w:rPr>
                <w:b/>
                <w:sz w:val="19"/>
                <w:szCs w:val="19"/>
              </w:rPr>
              <w:t>4,089.21</w:t>
            </w:r>
          </w:p>
        </w:tc>
        <w:tc>
          <w:tcPr>
            <w:tcW w:w="457" w:type="pct"/>
            <w:tcBorders>
              <w:top w:val="nil"/>
              <w:left w:val="nil"/>
              <w:bottom w:val="single" w:sz="4" w:space="0" w:color="auto"/>
            </w:tcBorders>
            <w:tcMar>
              <w:left w:w="43" w:type="dxa"/>
              <w:right w:w="113" w:type="dxa"/>
            </w:tcMar>
            <w:vAlign w:val="center"/>
          </w:tcPr>
          <w:p w14:paraId="15A3925C" w14:textId="77777777" w:rsidR="005F2EC5" w:rsidRPr="00080A9D" w:rsidRDefault="005F2EC5">
            <w:pPr>
              <w:suppressAutoHyphens/>
              <w:jc w:val="center"/>
              <w:rPr>
                <w:b/>
                <w:sz w:val="19"/>
                <w:szCs w:val="19"/>
              </w:rPr>
            </w:pPr>
            <w:r w:rsidRPr="00080A9D">
              <w:rPr>
                <w:b/>
                <w:sz w:val="19"/>
                <w:szCs w:val="19"/>
              </w:rPr>
              <w:t>100</w:t>
            </w:r>
          </w:p>
        </w:tc>
      </w:tr>
    </w:tbl>
    <w:p w14:paraId="1402EDF9" w14:textId="77777777" w:rsidR="005F2EC5" w:rsidRPr="00080A9D" w:rsidRDefault="005F2EC5">
      <w:pPr>
        <w:pStyle w:val="Heading1"/>
        <w:widowControl w:val="0"/>
        <w:numPr>
          <w:ilvl w:val="0"/>
          <w:numId w:val="0"/>
        </w:numPr>
        <w:spacing w:after="0"/>
        <w:rPr>
          <w:sz w:val="17"/>
          <w:szCs w:val="17"/>
        </w:rPr>
      </w:pPr>
      <w:r w:rsidRPr="00080A9D">
        <w:rPr>
          <w:sz w:val="17"/>
          <w:szCs w:val="17"/>
        </w:rPr>
        <w:t xml:space="preserve">* </w:t>
      </w:r>
      <w:r w:rsidRPr="00080A9D">
        <w:rPr>
          <w:rFonts w:hAnsi="SimSun" w:hint="eastAsia"/>
          <w:sz w:val="17"/>
          <w:szCs w:val="17"/>
          <w:lang w:val="zh-CN"/>
        </w:rPr>
        <w:t>包括用于气雾剂的</w:t>
      </w:r>
      <w:r w:rsidRPr="00080A9D">
        <w:rPr>
          <w:sz w:val="17"/>
          <w:szCs w:val="17"/>
        </w:rPr>
        <w:t>HFC-152a</w:t>
      </w:r>
      <w:r w:rsidRPr="00080A9D">
        <w:rPr>
          <w:rFonts w:hAnsi="SimSun" w:hint="eastAsia"/>
          <w:sz w:val="17"/>
          <w:szCs w:val="17"/>
          <w:lang w:val="zh-CN"/>
        </w:rPr>
        <w:t>、消防的</w:t>
      </w:r>
      <w:r w:rsidRPr="00080A9D">
        <w:rPr>
          <w:sz w:val="17"/>
          <w:szCs w:val="17"/>
        </w:rPr>
        <w:t>HFC-125</w:t>
      </w:r>
      <w:r w:rsidRPr="00080A9D">
        <w:rPr>
          <w:rFonts w:hAnsi="SimSun" w:hint="eastAsia"/>
          <w:sz w:val="17"/>
          <w:szCs w:val="17"/>
          <w:lang w:val="zh-CN"/>
        </w:rPr>
        <w:t>和维修的</w:t>
      </w:r>
      <w:r w:rsidRPr="00080A9D">
        <w:rPr>
          <w:sz w:val="17"/>
          <w:szCs w:val="17"/>
        </w:rPr>
        <w:t>HFC-23</w:t>
      </w:r>
      <w:r w:rsidRPr="00080A9D">
        <w:rPr>
          <w:rFonts w:hAnsi="SimSun" w:hint="eastAsia"/>
          <w:sz w:val="17"/>
          <w:szCs w:val="17"/>
          <w:lang w:val="zh-CN"/>
        </w:rPr>
        <w:t>、</w:t>
      </w:r>
      <w:r w:rsidRPr="00080A9D">
        <w:rPr>
          <w:sz w:val="17"/>
          <w:szCs w:val="17"/>
        </w:rPr>
        <w:t>HFC-32</w:t>
      </w:r>
      <w:r w:rsidRPr="00080A9D">
        <w:rPr>
          <w:rFonts w:hAnsi="SimSun" w:hint="eastAsia"/>
          <w:sz w:val="17"/>
          <w:szCs w:val="17"/>
          <w:lang w:val="zh-CN"/>
        </w:rPr>
        <w:t>和</w:t>
      </w:r>
      <w:r w:rsidRPr="00080A9D">
        <w:rPr>
          <w:sz w:val="17"/>
          <w:szCs w:val="17"/>
        </w:rPr>
        <w:t>R-407F</w:t>
      </w:r>
      <w:r w:rsidRPr="00080A9D">
        <w:rPr>
          <w:rFonts w:hAnsi="SimSun" w:hint="eastAsia"/>
          <w:sz w:val="17"/>
          <w:szCs w:val="17"/>
          <w:lang w:val="zh-CN"/>
        </w:rPr>
        <w:t>。</w:t>
      </w:r>
    </w:p>
    <w:p w14:paraId="4F703895" w14:textId="14D26B3D" w:rsidR="005F2EC5" w:rsidRPr="00D14DEB" w:rsidRDefault="005F2EC5">
      <w:pPr>
        <w:pStyle w:val="Heading1"/>
        <w:keepNext/>
        <w:numPr>
          <w:ilvl w:val="0"/>
          <w:numId w:val="0"/>
        </w:numPr>
        <w:spacing w:before="240" w:after="0"/>
        <w:rPr>
          <w:rFonts w:eastAsia="SimHei"/>
          <w:bCs/>
        </w:rPr>
      </w:pPr>
      <w:r w:rsidRPr="00D14DEB">
        <w:rPr>
          <w:rFonts w:eastAsia="SimHei"/>
          <w:bCs/>
          <w:lang w:val="zh-CN"/>
        </w:rPr>
        <w:t>表</w:t>
      </w:r>
      <w:r w:rsidRPr="00D14DEB">
        <w:rPr>
          <w:rFonts w:eastAsia="SimHei"/>
          <w:bCs/>
          <w:lang w:val="en-US"/>
        </w:rPr>
        <w:t xml:space="preserve">6.  </w:t>
      </w:r>
      <w:r w:rsidRPr="00D14DEB">
        <w:rPr>
          <w:rFonts w:eastAsia="SimHei"/>
          <w:bCs/>
          <w:lang w:val="zh-CN"/>
        </w:rPr>
        <w:t>按行业分列的南非氢氟碳化物消费量（</w:t>
      </w:r>
      <w:r w:rsidR="00CE2F1B" w:rsidRPr="00D14DEB">
        <w:rPr>
          <w:rFonts w:eastAsia="SimHei"/>
          <w:bCs/>
          <w:lang w:val="zh-CN"/>
        </w:rPr>
        <w:t>吨二氧化碳当量</w:t>
      </w:r>
      <w:r w:rsidRPr="00D14DEB">
        <w:rPr>
          <w:rFonts w:eastAsia="SimHei"/>
          <w:bCs/>
          <w:lang w:val="zh-CN"/>
        </w:rPr>
        <w:t>）（</w:t>
      </w:r>
      <w:r w:rsidRPr="00D14DEB">
        <w:rPr>
          <w:rFonts w:eastAsia="SimHei"/>
          <w:bCs/>
          <w:lang w:val="zh-CN"/>
        </w:rPr>
        <w:t>2024</w:t>
      </w:r>
      <w:r w:rsidRPr="00D14DEB">
        <w:rPr>
          <w:rFonts w:eastAsia="SimHei"/>
          <w:bCs/>
          <w:lang w:val="zh-CN"/>
        </w:rPr>
        <w:t>年）</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2565"/>
        <w:gridCol w:w="867"/>
        <w:gridCol w:w="860"/>
        <w:gridCol w:w="716"/>
        <w:gridCol w:w="860"/>
        <w:gridCol w:w="858"/>
        <w:gridCol w:w="856"/>
        <w:gridCol w:w="1001"/>
        <w:gridCol w:w="863"/>
      </w:tblGrid>
      <w:tr w:rsidR="005F2EC5" w14:paraId="6B99F189" w14:textId="77777777">
        <w:trPr>
          <w:trHeight w:val="444"/>
          <w:tblHeader/>
        </w:trPr>
        <w:tc>
          <w:tcPr>
            <w:tcW w:w="1358" w:type="pct"/>
            <w:tcMar>
              <w:left w:w="43" w:type="dxa"/>
              <w:right w:w="43" w:type="dxa"/>
            </w:tcMar>
            <w:vAlign w:val="center"/>
          </w:tcPr>
          <w:p w14:paraId="1F377EC7" w14:textId="77777777" w:rsidR="005F2EC5" w:rsidRPr="00080A9D" w:rsidRDefault="005F2EC5">
            <w:pPr>
              <w:keepNext/>
              <w:suppressAutoHyphens/>
              <w:jc w:val="center"/>
              <w:rPr>
                <w:sz w:val="19"/>
                <w:szCs w:val="19"/>
              </w:rPr>
            </w:pPr>
            <w:r w:rsidRPr="00080A9D">
              <w:rPr>
                <w:rFonts w:hAnsi="SimSun" w:hint="eastAsia"/>
                <w:b/>
                <w:sz w:val="19"/>
                <w:szCs w:val="19"/>
                <w:lang w:val="zh-CN"/>
              </w:rPr>
              <w:t>行业</w:t>
            </w:r>
          </w:p>
        </w:tc>
        <w:tc>
          <w:tcPr>
            <w:tcW w:w="459" w:type="pct"/>
            <w:tcMar>
              <w:left w:w="43" w:type="dxa"/>
              <w:right w:w="43" w:type="dxa"/>
            </w:tcMar>
            <w:vAlign w:val="center"/>
          </w:tcPr>
          <w:p w14:paraId="2F07592F" w14:textId="77777777" w:rsidR="005F2EC5" w:rsidRPr="00080A9D" w:rsidRDefault="005F2EC5">
            <w:pPr>
              <w:keepNext/>
              <w:suppressAutoHyphens/>
              <w:ind w:left="-181" w:right="-136"/>
              <w:jc w:val="center"/>
              <w:rPr>
                <w:b/>
                <w:sz w:val="19"/>
                <w:szCs w:val="19"/>
              </w:rPr>
            </w:pPr>
            <w:r w:rsidRPr="00080A9D">
              <w:rPr>
                <w:b/>
                <w:noProof/>
                <w:sz w:val="19"/>
                <w:szCs w:val="19"/>
              </w:rPr>
              <w:t>HFC-134a</w:t>
            </w:r>
          </w:p>
        </w:tc>
        <w:tc>
          <w:tcPr>
            <w:tcW w:w="455" w:type="pct"/>
            <w:tcMar>
              <w:left w:w="43" w:type="dxa"/>
              <w:right w:w="43" w:type="dxa"/>
            </w:tcMar>
            <w:vAlign w:val="center"/>
          </w:tcPr>
          <w:p w14:paraId="47F51F17" w14:textId="77777777" w:rsidR="005F2EC5" w:rsidRPr="00080A9D" w:rsidRDefault="005F2EC5">
            <w:pPr>
              <w:keepNext/>
              <w:suppressAutoHyphens/>
              <w:ind w:left="-151" w:right="-170"/>
              <w:jc w:val="center"/>
              <w:rPr>
                <w:b/>
                <w:sz w:val="19"/>
                <w:szCs w:val="19"/>
              </w:rPr>
            </w:pPr>
            <w:r w:rsidRPr="00080A9D">
              <w:rPr>
                <w:b/>
                <w:noProof/>
                <w:sz w:val="19"/>
                <w:szCs w:val="19"/>
              </w:rPr>
              <w:t>R-404A</w:t>
            </w:r>
          </w:p>
        </w:tc>
        <w:tc>
          <w:tcPr>
            <w:tcW w:w="379" w:type="pct"/>
            <w:tcMar>
              <w:left w:w="43" w:type="dxa"/>
              <w:right w:w="43" w:type="dxa"/>
            </w:tcMar>
            <w:vAlign w:val="center"/>
          </w:tcPr>
          <w:p w14:paraId="21B685FB" w14:textId="77777777" w:rsidR="005F2EC5" w:rsidRPr="00080A9D" w:rsidRDefault="005F2EC5">
            <w:pPr>
              <w:keepNext/>
              <w:suppressAutoHyphens/>
              <w:jc w:val="center"/>
              <w:rPr>
                <w:b/>
                <w:sz w:val="19"/>
                <w:szCs w:val="19"/>
              </w:rPr>
            </w:pPr>
            <w:r w:rsidRPr="00080A9D">
              <w:rPr>
                <w:b/>
                <w:noProof/>
                <w:sz w:val="19"/>
                <w:szCs w:val="19"/>
              </w:rPr>
              <w:t>R-407C</w:t>
            </w:r>
          </w:p>
        </w:tc>
        <w:tc>
          <w:tcPr>
            <w:tcW w:w="455" w:type="pct"/>
            <w:tcMar>
              <w:left w:w="43" w:type="dxa"/>
              <w:right w:w="43" w:type="dxa"/>
            </w:tcMar>
            <w:vAlign w:val="center"/>
          </w:tcPr>
          <w:p w14:paraId="723EB2BE" w14:textId="77777777" w:rsidR="005F2EC5" w:rsidRPr="00080A9D" w:rsidRDefault="005F2EC5">
            <w:pPr>
              <w:keepNext/>
              <w:suppressAutoHyphens/>
              <w:jc w:val="center"/>
              <w:rPr>
                <w:b/>
                <w:sz w:val="19"/>
                <w:szCs w:val="19"/>
              </w:rPr>
            </w:pPr>
            <w:r w:rsidRPr="00080A9D">
              <w:rPr>
                <w:b/>
                <w:noProof/>
                <w:sz w:val="19"/>
                <w:szCs w:val="19"/>
              </w:rPr>
              <w:t>R-410A</w:t>
            </w:r>
          </w:p>
        </w:tc>
        <w:tc>
          <w:tcPr>
            <w:tcW w:w="454" w:type="pct"/>
            <w:tcMar>
              <w:left w:w="43" w:type="dxa"/>
              <w:right w:w="43" w:type="dxa"/>
            </w:tcMar>
            <w:vAlign w:val="center"/>
          </w:tcPr>
          <w:p w14:paraId="6A5C0494" w14:textId="77777777" w:rsidR="005F2EC5" w:rsidRPr="00080A9D" w:rsidRDefault="005F2EC5">
            <w:pPr>
              <w:keepNext/>
              <w:suppressAutoHyphens/>
              <w:jc w:val="center"/>
              <w:rPr>
                <w:b/>
                <w:sz w:val="19"/>
                <w:szCs w:val="19"/>
              </w:rPr>
            </w:pPr>
            <w:r w:rsidRPr="00080A9D">
              <w:rPr>
                <w:b/>
                <w:noProof/>
                <w:sz w:val="19"/>
                <w:szCs w:val="19"/>
              </w:rPr>
              <w:t>R-507A</w:t>
            </w:r>
          </w:p>
        </w:tc>
        <w:tc>
          <w:tcPr>
            <w:tcW w:w="453" w:type="pct"/>
            <w:tcMar>
              <w:left w:w="43" w:type="dxa"/>
              <w:right w:w="43" w:type="dxa"/>
            </w:tcMar>
            <w:vAlign w:val="center"/>
          </w:tcPr>
          <w:p w14:paraId="67288EC9" w14:textId="77777777" w:rsidR="005F2EC5" w:rsidRPr="00080A9D" w:rsidRDefault="005F2EC5">
            <w:pPr>
              <w:keepNext/>
              <w:suppressAutoHyphens/>
              <w:jc w:val="center"/>
              <w:rPr>
                <w:sz w:val="19"/>
                <w:szCs w:val="19"/>
              </w:rPr>
            </w:pPr>
            <w:r w:rsidRPr="00080A9D">
              <w:rPr>
                <w:rFonts w:hAnsi="SimSun" w:hint="eastAsia"/>
                <w:b/>
                <w:sz w:val="19"/>
                <w:szCs w:val="19"/>
                <w:lang w:val="zh-CN"/>
              </w:rPr>
              <w:t>其他</w:t>
            </w:r>
            <w:r w:rsidRPr="00080A9D">
              <w:rPr>
                <w:b/>
                <w:sz w:val="19"/>
                <w:szCs w:val="19"/>
                <w:lang w:val="zh-CN"/>
              </w:rPr>
              <w:t>*</w:t>
            </w:r>
          </w:p>
        </w:tc>
        <w:tc>
          <w:tcPr>
            <w:tcW w:w="530" w:type="pct"/>
            <w:tcMar>
              <w:left w:w="43" w:type="dxa"/>
              <w:right w:w="43" w:type="dxa"/>
            </w:tcMar>
            <w:vAlign w:val="center"/>
          </w:tcPr>
          <w:p w14:paraId="19FA99E0" w14:textId="77777777" w:rsidR="005F2EC5" w:rsidRPr="00080A9D" w:rsidRDefault="005F2EC5">
            <w:pPr>
              <w:keepNext/>
              <w:suppressAutoHyphens/>
              <w:jc w:val="center"/>
              <w:rPr>
                <w:sz w:val="19"/>
                <w:szCs w:val="19"/>
              </w:rPr>
            </w:pPr>
            <w:r w:rsidRPr="00080A9D">
              <w:rPr>
                <w:rFonts w:hAnsi="SimSun" w:hint="eastAsia"/>
                <w:b/>
                <w:sz w:val="19"/>
                <w:szCs w:val="19"/>
                <w:lang w:val="zh-CN"/>
              </w:rPr>
              <w:t>共计</w:t>
            </w:r>
          </w:p>
        </w:tc>
        <w:tc>
          <w:tcPr>
            <w:tcW w:w="457" w:type="pct"/>
            <w:tcMar>
              <w:left w:w="43" w:type="dxa"/>
              <w:right w:w="43" w:type="dxa"/>
            </w:tcMar>
            <w:vAlign w:val="center"/>
          </w:tcPr>
          <w:p w14:paraId="37132D31" w14:textId="77777777" w:rsidR="00D14DEB" w:rsidRDefault="005F2EC5">
            <w:pPr>
              <w:keepNext/>
              <w:suppressAutoHyphens/>
              <w:ind w:left="-192" w:right="-141"/>
              <w:jc w:val="center"/>
              <w:rPr>
                <w:rFonts w:hAnsi="SimSun"/>
                <w:b/>
                <w:sz w:val="19"/>
                <w:szCs w:val="19"/>
                <w:lang w:val="en-US"/>
              </w:rPr>
            </w:pPr>
            <w:r w:rsidRPr="00080A9D">
              <w:rPr>
                <w:rFonts w:hAnsi="SimSun" w:hint="eastAsia"/>
                <w:b/>
                <w:sz w:val="19"/>
                <w:szCs w:val="19"/>
                <w:lang w:val="zh-CN"/>
              </w:rPr>
              <w:t>所占</w:t>
            </w:r>
          </w:p>
          <w:p w14:paraId="3DEDEC95" w14:textId="75B97369" w:rsidR="005F2EC5" w:rsidRPr="00D14DEB" w:rsidRDefault="005F2EC5">
            <w:pPr>
              <w:keepNext/>
              <w:suppressAutoHyphens/>
              <w:ind w:left="-192" w:right="-141"/>
              <w:jc w:val="center"/>
              <w:rPr>
                <w:sz w:val="19"/>
                <w:szCs w:val="19"/>
                <w:lang w:val="en-US"/>
              </w:rPr>
            </w:pPr>
            <w:r w:rsidRPr="00080A9D">
              <w:rPr>
                <w:rFonts w:hAnsi="SimSun" w:hint="eastAsia"/>
                <w:b/>
                <w:sz w:val="19"/>
                <w:szCs w:val="19"/>
                <w:lang w:val="zh-CN"/>
              </w:rPr>
              <w:t>份额</w:t>
            </w:r>
            <w:r w:rsidR="00D14DEB">
              <w:rPr>
                <w:rFonts w:hAnsi="SimSun"/>
                <w:b/>
                <w:sz w:val="19"/>
                <w:szCs w:val="19"/>
                <w:lang w:val="en-US"/>
              </w:rPr>
              <w:t xml:space="preserve"> (</w:t>
            </w:r>
            <w:r w:rsidRPr="00080A9D">
              <w:rPr>
                <w:b/>
                <w:sz w:val="19"/>
                <w:szCs w:val="19"/>
                <w:lang w:val="zh-CN"/>
              </w:rPr>
              <w:t>%</w:t>
            </w:r>
            <w:r w:rsidR="00D14DEB">
              <w:rPr>
                <w:b/>
                <w:sz w:val="19"/>
                <w:szCs w:val="19"/>
                <w:lang w:val="en-US"/>
              </w:rPr>
              <w:t>)</w:t>
            </w:r>
          </w:p>
        </w:tc>
      </w:tr>
      <w:tr w:rsidR="005F2EC5" w14:paraId="5D391F9F" w14:textId="77777777">
        <w:trPr>
          <w:cantSplit/>
          <w:trHeight w:val="283"/>
        </w:trPr>
        <w:tc>
          <w:tcPr>
            <w:tcW w:w="5000" w:type="pct"/>
            <w:gridSpan w:val="9"/>
            <w:tcMar>
              <w:left w:w="43" w:type="dxa"/>
              <w:right w:w="43" w:type="dxa"/>
            </w:tcMar>
            <w:vAlign w:val="center"/>
          </w:tcPr>
          <w:p w14:paraId="0BD3F3B5" w14:textId="77777777" w:rsidR="005F2EC5" w:rsidRPr="00C45652" w:rsidRDefault="005F2EC5">
            <w:pPr>
              <w:suppressAutoHyphens/>
              <w:jc w:val="center"/>
              <w:rPr>
                <w:rFonts w:ascii="KaiTi" w:eastAsia="KaiTi" w:hAnsi="KaiTi"/>
                <w:sz w:val="19"/>
                <w:szCs w:val="19"/>
              </w:rPr>
            </w:pPr>
            <w:bookmarkStart w:id="8" w:name="_Hlk212325638"/>
            <w:r w:rsidRPr="00C45652">
              <w:rPr>
                <w:rFonts w:ascii="KaiTi" w:eastAsia="KaiTi" w:hAnsi="KaiTi" w:hint="eastAsia"/>
                <w:b/>
                <w:sz w:val="19"/>
                <w:szCs w:val="19"/>
                <w:lang w:val="zh-CN"/>
              </w:rPr>
              <w:t>制造</w:t>
            </w:r>
            <w:bookmarkEnd w:id="8"/>
          </w:p>
        </w:tc>
      </w:tr>
      <w:tr w:rsidR="005F2EC5" w14:paraId="5992838E" w14:textId="77777777">
        <w:trPr>
          <w:cantSplit/>
          <w:trHeight w:val="144"/>
        </w:trPr>
        <w:tc>
          <w:tcPr>
            <w:tcW w:w="1358" w:type="pct"/>
            <w:tcMar>
              <w:left w:w="85" w:type="dxa"/>
              <w:right w:w="43" w:type="dxa"/>
            </w:tcMar>
            <w:vAlign w:val="center"/>
          </w:tcPr>
          <w:p w14:paraId="737F11CB" w14:textId="77777777" w:rsidR="005F2EC5" w:rsidRPr="00080A9D" w:rsidRDefault="005F2EC5">
            <w:pPr>
              <w:suppressAutoHyphens/>
              <w:ind w:firstLine="4"/>
              <w:jc w:val="left"/>
              <w:rPr>
                <w:sz w:val="19"/>
                <w:szCs w:val="19"/>
              </w:rPr>
            </w:pPr>
            <w:r w:rsidRPr="00080A9D">
              <w:rPr>
                <w:rFonts w:hAnsi="SimSun" w:hint="eastAsia"/>
                <w:sz w:val="19"/>
                <w:szCs w:val="19"/>
                <w:lang w:val="zh-CN"/>
              </w:rPr>
              <w:t>小型商用制冷</w:t>
            </w:r>
          </w:p>
        </w:tc>
        <w:tc>
          <w:tcPr>
            <w:tcW w:w="459" w:type="pct"/>
            <w:tcMar>
              <w:left w:w="28" w:type="dxa"/>
              <w:right w:w="85" w:type="dxa"/>
            </w:tcMar>
            <w:vAlign w:val="center"/>
          </w:tcPr>
          <w:p w14:paraId="6CDA7C53" w14:textId="77777777" w:rsidR="005F2EC5" w:rsidRPr="00080A9D" w:rsidRDefault="005F2EC5">
            <w:pPr>
              <w:suppressAutoHyphens/>
              <w:ind w:left="-34"/>
              <w:jc w:val="right"/>
              <w:rPr>
                <w:sz w:val="19"/>
                <w:szCs w:val="19"/>
              </w:rPr>
            </w:pPr>
            <w:r w:rsidRPr="00080A9D">
              <w:rPr>
                <w:sz w:val="19"/>
                <w:szCs w:val="19"/>
              </w:rPr>
              <w:t>2,102</w:t>
            </w:r>
          </w:p>
        </w:tc>
        <w:tc>
          <w:tcPr>
            <w:tcW w:w="455" w:type="pct"/>
            <w:tcBorders>
              <w:left w:val="nil"/>
            </w:tcBorders>
            <w:tcMar>
              <w:left w:w="28" w:type="dxa"/>
              <w:right w:w="85" w:type="dxa"/>
            </w:tcMar>
            <w:vAlign w:val="center"/>
          </w:tcPr>
          <w:p w14:paraId="14E0656E" w14:textId="77777777" w:rsidR="005F2EC5" w:rsidRPr="00080A9D" w:rsidRDefault="005F2EC5">
            <w:pPr>
              <w:suppressAutoHyphens/>
              <w:jc w:val="right"/>
              <w:rPr>
                <w:sz w:val="19"/>
                <w:szCs w:val="19"/>
              </w:rPr>
            </w:pPr>
            <w:r w:rsidRPr="00080A9D">
              <w:rPr>
                <w:sz w:val="19"/>
                <w:szCs w:val="19"/>
              </w:rPr>
              <w:t>1,255</w:t>
            </w:r>
          </w:p>
        </w:tc>
        <w:tc>
          <w:tcPr>
            <w:tcW w:w="379" w:type="pct"/>
            <w:tcBorders>
              <w:left w:val="nil"/>
            </w:tcBorders>
            <w:tcMar>
              <w:left w:w="28" w:type="dxa"/>
              <w:right w:w="85" w:type="dxa"/>
            </w:tcMar>
            <w:vAlign w:val="center"/>
          </w:tcPr>
          <w:p w14:paraId="7F9FE860" w14:textId="77777777" w:rsidR="005F2EC5" w:rsidRPr="00080A9D" w:rsidRDefault="005F2EC5">
            <w:pPr>
              <w:suppressAutoHyphens/>
              <w:jc w:val="right"/>
              <w:rPr>
                <w:sz w:val="19"/>
                <w:szCs w:val="19"/>
              </w:rPr>
            </w:pPr>
          </w:p>
        </w:tc>
        <w:tc>
          <w:tcPr>
            <w:tcW w:w="455" w:type="pct"/>
            <w:tcBorders>
              <w:left w:val="nil"/>
            </w:tcBorders>
            <w:tcMar>
              <w:left w:w="28" w:type="dxa"/>
              <w:right w:w="85" w:type="dxa"/>
            </w:tcMar>
            <w:vAlign w:val="center"/>
          </w:tcPr>
          <w:p w14:paraId="34A2ACA7" w14:textId="77777777" w:rsidR="005F2EC5" w:rsidRPr="00080A9D" w:rsidRDefault="005F2EC5">
            <w:pPr>
              <w:suppressAutoHyphens/>
              <w:jc w:val="right"/>
              <w:rPr>
                <w:sz w:val="19"/>
                <w:szCs w:val="19"/>
              </w:rPr>
            </w:pPr>
          </w:p>
        </w:tc>
        <w:tc>
          <w:tcPr>
            <w:tcW w:w="454" w:type="pct"/>
            <w:tcBorders>
              <w:left w:val="nil"/>
            </w:tcBorders>
            <w:tcMar>
              <w:left w:w="28" w:type="dxa"/>
              <w:right w:w="85" w:type="dxa"/>
            </w:tcMar>
            <w:vAlign w:val="center"/>
          </w:tcPr>
          <w:p w14:paraId="5FC64D38" w14:textId="77777777" w:rsidR="005F2EC5" w:rsidRPr="00080A9D" w:rsidRDefault="005F2EC5">
            <w:pPr>
              <w:suppressAutoHyphens/>
              <w:jc w:val="right"/>
              <w:rPr>
                <w:sz w:val="19"/>
                <w:szCs w:val="19"/>
              </w:rPr>
            </w:pPr>
          </w:p>
        </w:tc>
        <w:tc>
          <w:tcPr>
            <w:tcW w:w="453" w:type="pct"/>
            <w:tcBorders>
              <w:left w:val="nil"/>
            </w:tcBorders>
            <w:tcMar>
              <w:left w:w="28" w:type="dxa"/>
              <w:right w:w="85" w:type="dxa"/>
            </w:tcMar>
            <w:vAlign w:val="bottom"/>
          </w:tcPr>
          <w:p w14:paraId="558D5348" w14:textId="77777777" w:rsidR="005F2EC5" w:rsidRPr="00080A9D" w:rsidRDefault="005F2EC5">
            <w:pPr>
              <w:suppressAutoHyphens/>
              <w:jc w:val="right"/>
              <w:rPr>
                <w:sz w:val="19"/>
                <w:szCs w:val="19"/>
              </w:rPr>
            </w:pPr>
          </w:p>
        </w:tc>
        <w:tc>
          <w:tcPr>
            <w:tcW w:w="530" w:type="pct"/>
            <w:tcBorders>
              <w:left w:val="nil"/>
            </w:tcBorders>
            <w:tcMar>
              <w:left w:w="28" w:type="dxa"/>
              <w:right w:w="85" w:type="dxa"/>
            </w:tcMar>
            <w:vAlign w:val="center"/>
          </w:tcPr>
          <w:p w14:paraId="29C0C740" w14:textId="77777777" w:rsidR="005F2EC5" w:rsidRPr="00080A9D" w:rsidRDefault="005F2EC5">
            <w:pPr>
              <w:suppressAutoHyphens/>
              <w:jc w:val="right"/>
              <w:rPr>
                <w:sz w:val="19"/>
                <w:szCs w:val="19"/>
              </w:rPr>
            </w:pPr>
            <w:r w:rsidRPr="00080A9D">
              <w:rPr>
                <w:sz w:val="19"/>
                <w:szCs w:val="19"/>
              </w:rPr>
              <w:t>3,357</w:t>
            </w:r>
          </w:p>
        </w:tc>
        <w:tc>
          <w:tcPr>
            <w:tcW w:w="457" w:type="pct"/>
            <w:tcBorders>
              <w:left w:val="nil"/>
            </w:tcBorders>
            <w:tcMar>
              <w:left w:w="28" w:type="dxa"/>
              <w:right w:w="85" w:type="dxa"/>
            </w:tcMar>
            <w:vAlign w:val="center"/>
          </w:tcPr>
          <w:p w14:paraId="63A8B0C6" w14:textId="77777777" w:rsidR="005F2EC5" w:rsidRPr="00080A9D" w:rsidRDefault="005F2EC5">
            <w:pPr>
              <w:suppressAutoHyphens/>
              <w:jc w:val="center"/>
              <w:rPr>
                <w:sz w:val="19"/>
                <w:szCs w:val="19"/>
              </w:rPr>
            </w:pPr>
            <w:r w:rsidRPr="00080A9D">
              <w:rPr>
                <w:sz w:val="19"/>
                <w:szCs w:val="19"/>
              </w:rPr>
              <w:t>0.0</w:t>
            </w:r>
          </w:p>
        </w:tc>
      </w:tr>
      <w:tr w:rsidR="005F2EC5" w14:paraId="0FABE0F9" w14:textId="77777777">
        <w:trPr>
          <w:cantSplit/>
          <w:trHeight w:val="144"/>
        </w:trPr>
        <w:tc>
          <w:tcPr>
            <w:tcW w:w="1358" w:type="pct"/>
            <w:tcMar>
              <w:left w:w="85" w:type="dxa"/>
              <w:right w:w="43" w:type="dxa"/>
            </w:tcMar>
            <w:vAlign w:val="center"/>
          </w:tcPr>
          <w:p w14:paraId="64CDC071" w14:textId="77777777" w:rsidR="005F2EC5" w:rsidRPr="00080A9D" w:rsidRDefault="005F2EC5">
            <w:pPr>
              <w:suppressAutoHyphens/>
              <w:ind w:firstLine="4"/>
              <w:jc w:val="left"/>
              <w:rPr>
                <w:sz w:val="19"/>
                <w:szCs w:val="19"/>
              </w:rPr>
            </w:pPr>
            <w:r w:rsidRPr="00080A9D">
              <w:rPr>
                <w:rFonts w:hAnsi="SimSun" w:hint="eastAsia"/>
                <w:sz w:val="19"/>
                <w:szCs w:val="19"/>
                <w:lang w:val="zh-CN"/>
              </w:rPr>
              <w:t>大型商用制冷</w:t>
            </w:r>
          </w:p>
        </w:tc>
        <w:tc>
          <w:tcPr>
            <w:tcW w:w="459" w:type="pct"/>
            <w:tcBorders>
              <w:top w:val="nil"/>
            </w:tcBorders>
            <w:tcMar>
              <w:left w:w="28" w:type="dxa"/>
              <w:right w:w="85" w:type="dxa"/>
            </w:tcMar>
            <w:vAlign w:val="center"/>
          </w:tcPr>
          <w:p w14:paraId="445C916F" w14:textId="77777777" w:rsidR="005F2EC5" w:rsidRPr="00080A9D" w:rsidRDefault="005F2EC5">
            <w:pPr>
              <w:suppressAutoHyphens/>
              <w:ind w:left="-34"/>
              <w:jc w:val="right"/>
              <w:rPr>
                <w:sz w:val="19"/>
                <w:szCs w:val="19"/>
              </w:rPr>
            </w:pPr>
          </w:p>
        </w:tc>
        <w:tc>
          <w:tcPr>
            <w:tcW w:w="455" w:type="pct"/>
            <w:tcBorders>
              <w:top w:val="nil"/>
              <w:left w:val="nil"/>
            </w:tcBorders>
            <w:tcMar>
              <w:left w:w="28" w:type="dxa"/>
              <w:right w:w="85" w:type="dxa"/>
            </w:tcMar>
            <w:vAlign w:val="center"/>
          </w:tcPr>
          <w:p w14:paraId="2E4415C2" w14:textId="77777777" w:rsidR="005F2EC5" w:rsidRPr="00080A9D" w:rsidRDefault="005F2EC5">
            <w:pPr>
              <w:suppressAutoHyphens/>
              <w:jc w:val="right"/>
              <w:rPr>
                <w:sz w:val="19"/>
                <w:szCs w:val="19"/>
              </w:rPr>
            </w:pPr>
            <w:r w:rsidRPr="00080A9D">
              <w:rPr>
                <w:sz w:val="19"/>
                <w:szCs w:val="19"/>
              </w:rPr>
              <w:t>73,216</w:t>
            </w:r>
          </w:p>
        </w:tc>
        <w:tc>
          <w:tcPr>
            <w:tcW w:w="379" w:type="pct"/>
            <w:tcBorders>
              <w:top w:val="nil"/>
              <w:left w:val="nil"/>
            </w:tcBorders>
            <w:tcMar>
              <w:left w:w="28" w:type="dxa"/>
              <w:right w:w="85" w:type="dxa"/>
            </w:tcMar>
            <w:vAlign w:val="center"/>
          </w:tcPr>
          <w:p w14:paraId="0503836E" w14:textId="77777777" w:rsidR="005F2EC5" w:rsidRPr="00080A9D" w:rsidRDefault="005F2EC5">
            <w:pPr>
              <w:suppressAutoHyphens/>
              <w:jc w:val="right"/>
              <w:rPr>
                <w:sz w:val="19"/>
                <w:szCs w:val="19"/>
              </w:rPr>
            </w:pPr>
          </w:p>
        </w:tc>
        <w:tc>
          <w:tcPr>
            <w:tcW w:w="455" w:type="pct"/>
            <w:tcBorders>
              <w:top w:val="nil"/>
              <w:left w:val="nil"/>
            </w:tcBorders>
            <w:tcMar>
              <w:left w:w="28" w:type="dxa"/>
              <w:right w:w="85" w:type="dxa"/>
            </w:tcMar>
            <w:vAlign w:val="center"/>
          </w:tcPr>
          <w:p w14:paraId="72D5BF2A" w14:textId="77777777" w:rsidR="005F2EC5" w:rsidRPr="00080A9D" w:rsidRDefault="005F2EC5">
            <w:pPr>
              <w:suppressAutoHyphens/>
              <w:jc w:val="right"/>
              <w:rPr>
                <w:sz w:val="19"/>
                <w:szCs w:val="19"/>
              </w:rPr>
            </w:pPr>
          </w:p>
        </w:tc>
        <w:tc>
          <w:tcPr>
            <w:tcW w:w="454" w:type="pct"/>
            <w:tcBorders>
              <w:top w:val="nil"/>
              <w:left w:val="nil"/>
            </w:tcBorders>
            <w:tcMar>
              <w:left w:w="28" w:type="dxa"/>
              <w:right w:w="85" w:type="dxa"/>
            </w:tcMar>
            <w:vAlign w:val="center"/>
          </w:tcPr>
          <w:p w14:paraId="0D13B4E8" w14:textId="77777777" w:rsidR="005F2EC5" w:rsidRPr="00080A9D" w:rsidRDefault="005F2EC5">
            <w:pPr>
              <w:suppressAutoHyphens/>
              <w:jc w:val="right"/>
              <w:rPr>
                <w:sz w:val="19"/>
                <w:szCs w:val="19"/>
              </w:rPr>
            </w:pPr>
          </w:p>
        </w:tc>
        <w:tc>
          <w:tcPr>
            <w:tcW w:w="453" w:type="pct"/>
            <w:tcBorders>
              <w:top w:val="nil"/>
              <w:left w:val="nil"/>
            </w:tcBorders>
            <w:tcMar>
              <w:left w:w="28" w:type="dxa"/>
              <w:right w:w="85" w:type="dxa"/>
            </w:tcMar>
            <w:vAlign w:val="bottom"/>
          </w:tcPr>
          <w:p w14:paraId="480FEB7E" w14:textId="77777777" w:rsidR="005F2EC5" w:rsidRPr="00080A9D" w:rsidRDefault="005F2EC5">
            <w:pPr>
              <w:suppressAutoHyphens/>
              <w:jc w:val="right"/>
              <w:rPr>
                <w:sz w:val="19"/>
                <w:szCs w:val="19"/>
              </w:rPr>
            </w:pPr>
          </w:p>
        </w:tc>
        <w:tc>
          <w:tcPr>
            <w:tcW w:w="530" w:type="pct"/>
            <w:tcBorders>
              <w:top w:val="nil"/>
              <w:left w:val="nil"/>
            </w:tcBorders>
            <w:tcMar>
              <w:left w:w="28" w:type="dxa"/>
              <w:right w:w="85" w:type="dxa"/>
            </w:tcMar>
            <w:vAlign w:val="center"/>
          </w:tcPr>
          <w:p w14:paraId="25CA17FE" w14:textId="77777777" w:rsidR="005F2EC5" w:rsidRPr="00080A9D" w:rsidRDefault="005F2EC5">
            <w:pPr>
              <w:suppressAutoHyphens/>
              <w:jc w:val="right"/>
              <w:rPr>
                <w:sz w:val="19"/>
                <w:szCs w:val="19"/>
              </w:rPr>
            </w:pPr>
            <w:r w:rsidRPr="00080A9D">
              <w:rPr>
                <w:sz w:val="19"/>
                <w:szCs w:val="19"/>
              </w:rPr>
              <w:t>73,216</w:t>
            </w:r>
          </w:p>
        </w:tc>
        <w:tc>
          <w:tcPr>
            <w:tcW w:w="457" w:type="pct"/>
            <w:tcBorders>
              <w:top w:val="nil"/>
              <w:left w:val="nil"/>
            </w:tcBorders>
            <w:tcMar>
              <w:left w:w="28" w:type="dxa"/>
              <w:right w:w="85" w:type="dxa"/>
            </w:tcMar>
            <w:vAlign w:val="center"/>
          </w:tcPr>
          <w:p w14:paraId="55072F3C" w14:textId="77777777" w:rsidR="005F2EC5" w:rsidRPr="00080A9D" w:rsidRDefault="005F2EC5">
            <w:pPr>
              <w:suppressAutoHyphens/>
              <w:jc w:val="center"/>
              <w:rPr>
                <w:sz w:val="19"/>
                <w:szCs w:val="19"/>
              </w:rPr>
            </w:pPr>
            <w:r w:rsidRPr="00080A9D">
              <w:rPr>
                <w:sz w:val="19"/>
                <w:szCs w:val="19"/>
              </w:rPr>
              <w:t>0.7</w:t>
            </w:r>
          </w:p>
        </w:tc>
      </w:tr>
      <w:tr w:rsidR="005F2EC5" w14:paraId="4D386355" w14:textId="77777777">
        <w:trPr>
          <w:cantSplit/>
          <w:trHeight w:val="144"/>
        </w:trPr>
        <w:tc>
          <w:tcPr>
            <w:tcW w:w="1358" w:type="pct"/>
            <w:tcMar>
              <w:left w:w="85" w:type="dxa"/>
              <w:right w:w="43" w:type="dxa"/>
            </w:tcMar>
            <w:vAlign w:val="center"/>
          </w:tcPr>
          <w:p w14:paraId="4FE27192" w14:textId="77777777" w:rsidR="005F2EC5" w:rsidRPr="00080A9D" w:rsidRDefault="005F2EC5">
            <w:pPr>
              <w:suppressAutoHyphens/>
              <w:ind w:firstLine="4"/>
              <w:jc w:val="left"/>
              <w:rPr>
                <w:sz w:val="19"/>
                <w:szCs w:val="19"/>
              </w:rPr>
            </w:pPr>
            <w:r w:rsidRPr="00080A9D">
              <w:rPr>
                <w:rFonts w:hAnsi="SimSun" w:hint="eastAsia"/>
                <w:sz w:val="19"/>
                <w:szCs w:val="19"/>
                <w:lang w:val="zh-CN"/>
              </w:rPr>
              <w:t>汽车空调</w:t>
            </w:r>
          </w:p>
        </w:tc>
        <w:tc>
          <w:tcPr>
            <w:tcW w:w="459" w:type="pct"/>
            <w:tcBorders>
              <w:top w:val="nil"/>
            </w:tcBorders>
            <w:tcMar>
              <w:left w:w="28" w:type="dxa"/>
              <w:right w:w="85" w:type="dxa"/>
            </w:tcMar>
            <w:vAlign w:val="center"/>
          </w:tcPr>
          <w:p w14:paraId="3D2BC1F6" w14:textId="77777777" w:rsidR="005F2EC5" w:rsidRPr="00080A9D" w:rsidRDefault="005F2EC5">
            <w:pPr>
              <w:suppressAutoHyphens/>
              <w:ind w:left="-34"/>
              <w:jc w:val="right"/>
              <w:rPr>
                <w:sz w:val="19"/>
                <w:szCs w:val="19"/>
              </w:rPr>
            </w:pPr>
            <w:r w:rsidRPr="00080A9D">
              <w:rPr>
                <w:sz w:val="19"/>
                <w:szCs w:val="19"/>
              </w:rPr>
              <w:t>692,249</w:t>
            </w:r>
          </w:p>
        </w:tc>
        <w:tc>
          <w:tcPr>
            <w:tcW w:w="455" w:type="pct"/>
            <w:tcBorders>
              <w:top w:val="nil"/>
              <w:left w:val="nil"/>
            </w:tcBorders>
            <w:tcMar>
              <w:left w:w="28" w:type="dxa"/>
              <w:right w:w="85" w:type="dxa"/>
            </w:tcMar>
            <w:vAlign w:val="center"/>
          </w:tcPr>
          <w:p w14:paraId="52BCBEA0" w14:textId="77777777" w:rsidR="005F2EC5" w:rsidRPr="00080A9D" w:rsidRDefault="005F2EC5">
            <w:pPr>
              <w:suppressAutoHyphens/>
              <w:jc w:val="right"/>
              <w:rPr>
                <w:sz w:val="19"/>
                <w:szCs w:val="19"/>
              </w:rPr>
            </w:pPr>
          </w:p>
        </w:tc>
        <w:tc>
          <w:tcPr>
            <w:tcW w:w="379" w:type="pct"/>
            <w:tcBorders>
              <w:top w:val="nil"/>
              <w:left w:val="nil"/>
            </w:tcBorders>
            <w:tcMar>
              <w:left w:w="28" w:type="dxa"/>
              <w:right w:w="85" w:type="dxa"/>
            </w:tcMar>
            <w:vAlign w:val="center"/>
          </w:tcPr>
          <w:p w14:paraId="2DE9EC2C" w14:textId="77777777" w:rsidR="005F2EC5" w:rsidRPr="00080A9D" w:rsidRDefault="005F2EC5">
            <w:pPr>
              <w:suppressAutoHyphens/>
              <w:jc w:val="right"/>
              <w:rPr>
                <w:sz w:val="19"/>
                <w:szCs w:val="19"/>
              </w:rPr>
            </w:pPr>
          </w:p>
        </w:tc>
        <w:tc>
          <w:tcPr>
            <w:tcW w:w="455" w:type="pct"/>
            <w:tcBorders>
              <w:top w:val="nil"/>
              <w:left w:val="nil"/>
            </w:tcBorders>
            <w:tcMar>
              <w:left w:w="28" w:type="dxa"/>
              <w:right w:w="85" w:type="dxa"/>
            </w:tcMar>
            <w:vAlign w:val="center"/>
          </w:tcPr>
          <w:p w14:paraId="02162AFB" w14:textId="77777777" w:rsidR="005F2EC5" w:rsidRPr="00080A9D" w:rsidRDefault="005F2EC5">
            <w:pPr>
              <w:suppressAutoHyphens/>
              <w:jc w:val="right"/>
              <w:rPr>
                <w:sz w:val="19"/>
                <w:szCs w:val="19"/>
              </w:rPr>
            </w:pPr>
          </w:p>
        </w:tc>
        <w:tc>
          <w:tcPr>
            <w:tcW w:w="454" w:type="pct"/>
            <w:tcBorders>
              <w:top w:val="nil"/>
              <w:left w:val="nil"/>
            </w:tcBorders>
            <w:tcMar>
              <w:left w:w="28" w:type="dxa"/>
              <w:right w:w="85" w:type="dxa"/>
            </w:tcMar>
            <w:vAlign w:val="center"/>
          </w:tcPr>
          <w:p w14:paraId="277B8E3E" w14:textId="77777777" w:rsidR="005F2EC5" w:rsidRPr="00080A9D" w:rsidRDefault="005F2EC5">
            <w:pPr>
              <w:suppressAutoHyphens/>
              <w:jc w:val="right"/>
              <w:rPr>
                <w:sz w:val="19"/>
                <w:szCs w:val="19"/>
              </w:rPr>
            </w:pPr>
          </w:p>
        </w:tc>
        <w:tc>
          <w:tcPr>
            <w:tcW w:w="453" w:type="pct"/>
            <w:tcBorders>
              <w:top w:val="nil"/>
              <w:left w:val="nil"/>
            </w:tcBorders>
            <w:tcMar>
              <w:left w:w="28" w:type="dxa"/>
              <w:right w:w="85" w:type="dxa"/>
            </w:tcMar>
            <w:vAlign w:val="bottom"/>
          </w:tcPr>
          <w:p w14:paraId="4A0C96B3" w14:textId="77777777" w:rsidR="005F2EC5" w:rsidRPr="00080A9D" w:rsidRDefault="005F2EC5">
            <w:pPr>
              <w:suppressAutoHyphens/>
              <w:jc w:val="right"/>
              <w:rPr>
                <w:sz w:val="19"/>
                <w:szCs w:val="19"/>
              </w:rPr>
            </w:pPr>
          </w:p>
        </w:tc>
        <w:tc>
          <w:tcPr>
            <w:tcW w:w="530" w:type="pct"/>
            <w:tcBorders>
              <w:top w:val="nil"/>
              <w:left w:val="nil"/>
            </w:tcBorders>
            <w:tcMar>
              <w:left w:w="28" w:type="dxa"/>
              <w:right w:w="85" w:type="dxa"/>
            </w:tcMar>
            <w:vAlign w:val="center"/>
          </w:tcPr>
          <w:p w14:paraId="5FFE2804" w14:textId="77777777" w:rsidR="005F2EC5" w:rsidRPr="00080A9D" w:rsidRDefault="005F2EC5">
            <w:pPr>
              <w:suppressAutoHyphens/>
              <w:jc w:val="right"/>
              <w:rPr>
                <w:sz w:val="19"/>
                <w:szCs w:val="19"/>
              </w:rPr>
            </w:pPr>
            <w:r w:rsidRPr="00080A9D">
              <w:rPr>
                <w:sz w:val="19"/>
                <w:szCs w:val="19"/>
              </w:rPr>
              <w:t>692,249</w:t>
            </w:r>
          </w:p>
        </w:tc>
        <w:tc>
          <w:tcPr>
            <w:tcW w:w="457" w:type="pct"/>
            <w:tcBorders>
              <w:top w:val="nil"/>
              <w:left w:val="nil"/>
            </w:tcBorders>
            <w:tcMar>
              <w:left w:w="28" w:type="dxa"/>
              <w:right w:w="85" w:type="dxa"/>
            </w:tcMar>
            <w:vAlign w:val="center"/>
          </w:tcPr>
          <w:p w14:paraId="34521D3C" w14:textId="77777777" w:rsidR="005F2EC5" w:rsidRPr="00080A9D" w:rsidRDefault="005F2EC5">
            <w:pPr>
              <w:suppressAutoHyphens/>
              <w:jc w:val="center"/>
              <w:rPr>
                <w:sz w:val="19"/>
                <w:szCs w:val="19"/>
              </w:rPr>
            </w:pPr>
            <w:r w:rsidRPr="00080A9D">
              <w:rPr>
                <w:sz w:val="19"/>
                <w:szCs w:val="19"/>
              </w:rPr>
              <w:t>6.9</w:t>
            </w:r>
          </w:p>
        </w:tc>
      </w:tr>
      <w:tr w:rsidR="005F2EC5" w14:paraId="2F773FFA" w14:textId="77777777">
        <w:trPr>
          <w:cantSplit/>
          <w:trHeight w:val="41"/>
        </w:trPr>
        <w:tc>
          <w:tcPr>
            <w:tcW w:w="1358" w:type="pct"/>
            <w:tcMar>
              <w:left w:w="85" w:type="dxa"/>
              <w:right w:w="43" w:type="dxa"/>
            </w:tcMar>
            <w:vAlign w:val="center"/>
          </w:tcPr>
          <w:p w14:paraId="07479A3C" w14:textId="77777777" w:rsidR="005F2EC5" w:rsidRPr="00080A9D" w:rsidRDefault="005F2EC5">
            <w:pPr>
              <w:suppressAutoHyphens/>
              <w:ind w:firstLine="4"/>
              <w:jc w:val="left"/>
              <w:rPr>
                <w:sz w:val="19"/>
                <w:szCs w:val="19"/>
              </w:rPr>
            </w:pPr>
            <w:r w:rsidRPr="00080A9D">
              <w:rPr>
                <w:rFonts w:hAnsi="SimSun" w:hint="eastAsia"/>
                <w:sz w:val="19"/>
                <w:szCs w:val="19"/>
                <w:lang w:val="zh-CN"/>
              </w:rPr>
              <w:t>商用空调</w:t>
            </w:r>
          </w:p>
        </w:tc>
        <w:tc>
          <w:tcPr>
            <w:tcW w:w="459" w:type="pct"/>
            <w:tcBorders>
              <w:top w:val="nil"/>
            </w:tcBorders>
            <w:tcMar>
              <w:left w:w="28" w:type="dxa"/>
              <w:right w:w="85" w:type="dxa"/>
            </w:tcMar>
            <w:vAlign w:val="center"/>
          </w:tcPr>
          <w:p w14:paraId="60F4A7EB" w14:textId="77777777" w:rsidR="005F2EC5" w:rsidRPr="00080A9D" w:rsidRDefault="005F2EC5">
            <w:pPr>
              <w:suppressAutoHyphens/>
              <w:ind w:left="-34"/>
              <w:jc w:val="right"/>
              <w:rPr>
                <w:sz w:val="19"/>
                <w:szCs w:val="19"/>
              </w:rPr>
            </w:pPr>
            <w:r w:rsidRPr="00080A9D">
              <w:rPr>
                <w:sz w:val="19"/>
                <w:szCs w:val="19"/>
              </w:rPr>
              <w:t>343</w:t>
            </w:r>
          </w:p>
        </w:tc>
        <w:tc>
          <w:tcPr>
            <w:tcW w:w="455" w:type="pct"/>
            <w:tcBorders>
              <w:top w:val="nil"/>
              <w:left w:val="nil"/>
            </w:tcBorders>
            <w:tcMar>
              <w:left w:w="28" w:type="dxa"/>
              <w:right w:w="85" w:type="dxa"/>
            </w:tcMar>
            <w:vAlign w:val="center"/>
          </w:tcPr>
          <w:p w14:paraId="24DABE16" w14:textId="77777777" w:rsidR="005F2EC5" w:rsidRPr="00080A9D" w:rsidRDefault="005F2EC5">
            <w:pPr>
              <w:suppressAutoHyphens/>
              <w:jc w:val="right"/>
              <w:rPr>
                <w:sz w:val="19"/>
                <w:szCs w:val="19"/>
              </w:rPr>
            </w:pPr>
          </w:p>
        </w:tc>
        <w:tc>
          <w:tcPr>
            <w:tcW w:w="379" w:type="pct"/>
            <w:tcBorders>
              <w:top w:val="nil"/>
              <w:left w:val="nil"/>
            </w:tcBorders>
            <w:tcMar>
              <w:left w:w="28" w:type="dxa"/>
              <w:right w:w="85" w:type="dxa"/>
            </w:tcMar>
            <w:vAlign w:val="center"/>
          </w:tcPr>
          <w:p w14:paraId="76BB120E" w14:textId="77777777" w:rsidR="005F2EC5" w:rsidRPr="00080A9D" w:rsidRDefault="005F2EC5">
            <w:pPr>
              <w:suppressAutoHyphens/>
              <w:jc w:val="right"/>
              <w:rPr>
                <w:sz w:val="19"/>
                <w:szCs w:val="19"/>
              </w:rPr>
            </w:pPr>
          </w:p>
        </w:tc>
        <w:tc>
          <w:tcPr>
            <w:tcW w:w="455" w:type="pct"/>
            <w:tcBorders>
              <w:top w:val="nil"/>
              <w:left w:val="nil"/>
            </w:tcBorders>
            <w:tcMar>
              <w:left w:w="28" w:type="dxa"/>
              <w:right w:w="85" w:type="dxa"/>
            </w:tcMar>
            <w:vAlign w:val="center"/>
          </w:tcPr>
          <w:p w14:paraId="01B0888B" w14:textId="77777777" w:rsidR="005F2EC5" w:rsidRPr="00080A9D" w:rsidRDefault="005F2EC5">
            <w:pPr>
              <w:suppressAutoHyphens/>
              <w:jc w:val="right"/>
              <w:rPr>
                <w:sz w:val="19"/>
                <w:szCs w:val="19"/>
              </w:rPr>
            </w:pPr>
            <w:r w:rsidRPr="00080A9D">
              <w:rPr>
                <w:sz w:val="19"/>
                <w:szCs w:val="19"/>
              </w:rPr>
              <w:t>4,175</w:t>
            </w:r>
          </w:p>
        </w:tc>
        <w:tc>
          <w:tcPr>
            <w:tcW w:w="454" w:type="pct"/>
            <w:tcBorders>
              <w:top w:val="nil"/>
              <w:left w:val="nil"/>
            </w:tcBorders>
            <w:tcMar>
              <w:left w:w="28" w:type="dxa"/>
              <w:right w:w="85" w:type="dxa"/>
            </w:tcMar>
            <w:vAlign w:val="center"/>
          </w:tcPr>
          <w:p w14:paraId="6C72EDDF" w14:textId="77777777" w:rsidR="005F2EC5" w:rsidRPr="00080A9D" w:rsidRDefault="005F2EC5">
            <w:pPr>
              <w:suppressAutoHyphens/>
              <w:jc w:val="right"/>
              <w:rPr>
                <w:sz w:val="19"/>
                <w:szCs w:val="19"/>
              </w:rPr>
            </w:pPr>
          </w:p>
        </w:tc>
        <w:tc>
          <w:tcPr>
            <w:tcW w:w="453" w:type="pct"/>
            <w:tcBorders>
              <w:top w:val="nil"/>
              <w:left w:val="nil"/>
            </w:tcBorders>
            <w:tcMar>
              <w:left w:w="28" w:type="dxa"/>
              <w:right w:w="85" w:type="dxa"/>
            </w:tcMar>
            <w:vAlign w:val="center"/>
          </w:tcPr>
          <w:p w14:paraId="101C78C1" w14:textId="77777777" w:rsidR="005F2EC5" w:rsidRPr="00080A9D" w:rsidRDefault="005F2EC5">
            <w:pPr>
              <w:suppressAutoHyphens/>
              <w:jc w:val="right"/>
              <w:rPr>
                <w:sz w:val="19"/>
                <w:szCs w:val="19"/>
              </w:rPr>
            </w:pPr>
          </w:p>
        </w:tc>
        <w:tc>
          <w:tcPr>
            <w:tcW w:w="530" w:type="pct"/>
            <w:tcBorders>
              <w:top w:val="nil"/>
              <w:left w:val="nil"/>
            </w:tcBorders>
            <w:tcMar>
              <w:left w:w="28" w:type="dxa"/>
              <w:right w:w="85" w:type="dxa"/>
            </w:tcMar>
            <w:vAlign w:val="center"/>
          </w:tcPr>
          <w:p w14:paraId="2F514E85" w14:textId="77777777" w:rsidR="005F2EC5" w:rsidRPr="00080A9D" w:rsidRDefault="005F2EC5">
            <w:pPr>
              <w:suppressAutoHyphens/>
              <w:jc w:val="right"/>
              <w:rPr>
                <w:sz w:val="19"/>
                <w:szCs w:val="19"/>
              </w:rPr>
            </w:pPr>
            <w:r w:rsidRPr="00080A9D">
              <w:rPr>
                <w:sz w:val="19"/>
                <w:szCs w:val="19"/>
              </w:rPr>
              <w:t>4,518</w:t>
            </w:r>
          </w:p>
        </w:tc>
        <w:tc>
          <w:tcPr>
            <w:tcW w:w="457" w:type="pct"/>
            <w:tcBorders>
              <w:top w:val="nil"/>
              <w:left w:val="nil"/>
            </w:tcBorders>
            <w:tcMar>
              <w:left w:w="28" w:type="dxa"/>
              <w:right w:w="85" w:type="dxa"/>
            </w:tcMar>
            <w:vAlign w:val="center"/>
          </w:tcPr>
          <w:p w14:paraId="5D3E05F4" w14:textId="77777777" w:rsidR="005F2EC5" w:rsidRPr="00080A9D" w:rsidRDefault="005F2EC5">
            <w:pPr>
              <w:suppressAutoHyphens/>
              <w:jc w:val="center"/>
              <w:rPr>
                <w:sz w:val="19"/>
                <w:szCs w:val="19"/>
              </w:rPr>
            </w:pPr>
            <w:r w:rsidRPr="00080A9D">
              <w:rPr>
                <w:sz w:val="19"/>
                <w:szCs w:val="19"/>
              </w:rPr>
              <w:t>0.0</w:t>
            </w:r>
          </w:p>
        </w:tc>
      </w:tr>
      <w:tr w:rsidR="005F2EC5" w14:paraId="2D56A65C" w14:textId="77777777">
        <w:trPr>
          <w:cantSplit/>
          <w:trHeight w:val="144"/>
        </w:trPr>
        <w:tc>
          <w:tcPr>
            <w:tcW w:w="1358" w:type="pct"/>
            <w:tcMar>
              <w:left w:w="85" w:type="dxa"/>
              <w:right w:w="43" w:type="dxa"/>
            </w:tcMar>
            <w:vAlign w:val="center"/>
          </w:tcPr>
          <w:p w14:paraId="0CDE2799" w14:textId="77777777" w:rsidR="005F2EC5" w:rsidRPr="00080A9D" w:rsidRDefault="005F2EC5">
            <w:pPr>
              <w:suppressAutoHyphens/>
              <w:ind w:firstLine="4"/>
              <w:jc w:val="left"/>
              <w:rPr>
                <w:sz w:val="19"/>
                <w:szCs w:val="19"/>
              </w:rPr>
            </w:pPr>
            <w:r w:rsidRPr="00080A9D">
              <w:rPr>
                <w:rFonts w:hAnsi="SimSun" w:hint="eastAsia"/>
                <w:sz w:val="19"/>
                <w:szCs w:val="19"/>
                <w:lang w:val="zh-CN"/>
              </w:rPr>
              <w:t>气雾剂</w:t>
            </w:r>
          </w:p>
        </w:tc>
        <w:tc>
          <w:tcPr>
            <w:tcW w:w="459" w:type="pct"/>
            <w:tcBorders>
              <w:top w:val="nil"/>
            </w:tcBorders>
            <w:tcMar>
              <w:left w:w="28" w:type="dxa"/>
              <w:right w:w="85" w:type="dxa"/>
            </w:tcMar>
            <w:vAlign w:val="center"/>
          </w:tcPr>
          <w:p w14:paraId="41A1E0E3" w14:textId="77777777" w:rsidR="005F2EC5" w:rsidRPr="00080A9D" w:rsidRDefault="005F2EC5">
            <w:pPr>
              <w:suppressAutoHyphens/>
              <w:ind w:left="-34"/>
              <w:jc w:val="right"/>
              <w:rPr>
                <w:sz w:val="19"/>
                <w:szCs w:val="19"/>
              </w:rPr>
            </w:pPr>
          </w:p>
        </w:tc>
        <w:tc>
          <w:tcPr>
            <w:tcW w:w="455" w:type="pct"/>
            <w:tcBorders>
              <w:top w:val="nil"/>
              <w:left w:val="nil"/>
            </w:tcBorders>
            <w:tcMar>
              <w:left w:w="28" w:type="dxa"/>
              <w:right w:w="85" w:type="dxa"/>
            </w:tcMar>
            <w:vAlign w:val="center"/>
          </w:tcPr>
          <w:p w14:paraId="7A3D492A" w14:textId="77777777" w:rsidR="005F2EC5" w:rsidRPr="00080A9D" w:rsidRDefault="005F2EC5">
            <w:pPr>
              <w:suppressAutoHyphens/>
              <w:jc w:val="right"/>
              <w:rPr>
                <w:sz w:val="19"/>
                <w:szCs w:val="19"/>
              </w:rPr>
            </w:pPr>
          </w:p>
        </w:tc>
        <w:tc>
          <w:tcPr>
            <w:tcW w:w="379" w:type="pct"/>
            <w:tcBorders>
              <w:top w:val="nil"/>
              <w:left w:val="nil"/>
            </w:tcBorders>
            <w:tcMar>
              <w:left w:w="28" w:type="dxa"/>
              <w:right w:w="85" w:type="dxa"/>
            </w:tcMar>
            <w:vAlign w:val="center"/>
          </w:tcPr>
          <w:p w14:paraId="1C2CD542" w14:textId="77777777" w:rsidR="005F2EC5" w:rsidRPr="00080A9D" w:rsidRDefault="005F2EC5">
            <w:pPr>
              <w:suppressAutoHyphens/>
              <w:jc w:val="right"/>
              <w:rPr>
                <w:sz w:val="19"/>
                <w:szCs w:val="19"/>
              </w:rPr>
            </w:pPr>
          </w:p>
        </w:tc>
        <w:tc>
          <w:tcPr>
            <w:tcW w:w="455" w:type="pct"/>
            <w:tcBorders>
              <w:top w:val="nil"/>
              <w:left w:val="nil"/>
            </w:tcBorders>
            <w:tcMar>
              <w:left w:w="28" w:type="dxa"/>
              <w:right w:w="85" w:type="dxa"/>
            </w:tcMar>
            <w:vAlign w:val="center"/>
          </w:tcPr>
          <w:p w14:paraId="7EFE0855" w14:textId="77777777" w:rsidR="005F2EC5" w:rsidRPr="00080A9D" w:rsidRDefault="005F2EC5">
            <w:pPr>
              <w:suppressAutoHyphens/>
              <w:jc w:val="right"/>
              <w:rPr>
                <w:sz w:val="19"/>
                <w:szCs w:val="19"/>
              </w:rPr>
            </w:pPr>
          </w:p>
        </w:tc>
        <w:tc>
          <w:tcPr>
            <w:tcW w:w="454" w:type="pct"/>
            <w:tcBorders>
              <w:top w:val="nil"/>
              <w:left w:val="nil"/>
            </w:tcBorders>
            <w:tcMar>
              <w:left w:w="28" w:type="dxa"/>
              <w:right w:w="85" w:type="dxa"/>
            </w:tcMar>
            <w:vAlign w:val="center"/>
          </w:tcPr>
          <w:p w14:paraId="7292B065" w14:textId="77777777" w:rsidR="005F2EC5" w:rsidRPr="00080A9D" w:rsidRDefault="005F2EC5">
            <w:pPr>
              <w:suppressAutoHyphens/>
              <w:jc w:val="right"/>
              <w:rPr>
                <w:sz w:val="19"/>
                <w:szCs w:val="19"/>
              </w:rPr>
            </w:pPr>
          </w:p>
        </w:tc>
        <w:tc>
          <w:tcPr>
            <w:tcW w:w="453" w:type="pct"/>
            <w:tcBorders>
              <w:top w:val="nil"/>
              <w:left w:val="nil"/>
            </w:tcBorders>
            <w:tcMar>
              <w:left w:w="28" w:type="dxa"/>
              <w:right w:w="85" w:type="dxa"/>
            </w:tcMar>
            <w:vAlign w:val="center"/>
          </w:tcPr>
          <w:p w14:paraId="0085F4ED" w14:textId="77777777" w:rsidR="005F2EC5" w:rsidRPr="00080A9D" w:rsidRDefault="005F2EC5">
            <w:pPr>
              <w:suppressAutoHyphens/>
              <w:jc w:val="right"/>
              <w:rPr>
                <w:sz w:val="19"/>
                <w:szCs w:val="19"/>
              </w:rPr>
            </w:pPr>
            <w:r w:rsidRPr="00080A9D">
              <w:rPr>
                <w:color w:val="000000"/>
                <w:sz w:val="19"/>
                <w:szCs w:val="19"/>
              </w:rPr>
              <w:t>16,486</w:t>
            </w:r>
          </w:p>
        </w:tc>
        <w:tc>
          <w:tcPr>
            <w:tcW w:w="530" w:type="pct"/>
            <w:tcBorders>
              <w:top w:val="nil"/>
              <w:left w:val="nil"/>
            </w:tcBorders>
            <w:tcMar>
              <w:left w:w="28" w:type="dxa"/>
              <w:right w:w="85" w:type="dxa"/>
            </w:tcMar>
            <w:vAlign w:val="center"/>
          </w:tcPr>
          <w:p w14:paraId="2E11E0AC" w14:textId="77777777" w:rsidR="005F2EC5" w:rsidRPr="00080A9D" w:rsidRDefault="005F2EC5">
            <w:pPr>
              <w:suppressAutoHyphens/>
              <w:jc w:val="right"/>
              <w:rPr>
                <w:sz w:val="19"/>
                <w:szCs w:val="19"/>
              </w:rPr>
            </w:pPr>
            <w:r w:rsidRPr="00080A9D">
              <w:rPr>
                <w:sz w:val="19"/>
                <w:szCs w:val="19"/>
              </w:rPr>
              <w:t>16,486</w:t>
            </w:r>
          </w:p>
        </w:tc>
        <w:tc>
          <w:tcPr>
            <w:tcW w:w="457" w:type="pct"/>
            <w:tcBorders>
              <w:top w:val="nil"/>
              <w:left w:val="nil"/>
            </w:tcBorders>
            <w:tcMar>
              <w:left w:w="28" w:type="dxa"/>
              <w:right w:w="85" w:type="dxa"/>
            </w:tcMar>
            <w:vAlign w:val="center"/>
          </w:tcPr>
          <w:p w14:paraId="7EE4DF47" w14:textId="77777777" w:rsidR="005F2EC5" w:rsidRPr="00080A9D" w:rsidRDefault="005F2EC5">
            <w:pPr>
              <w:suppressAutoHyphens/>
              <w:jc w:val="center"/>
              <w:rPr>
                <w:sz w:val="19"/>
                <w:szCs w:val="19"/>
              </w:rPr>
            </w:pPr>
            <w:r w:rsidRPr="00080A9D">
              <w:rPr>
                <w:sz w:val="19"/>
                <w:szCs w:val="19"/>
              </w:rPr>
              <w:t>0.2</w:t>
            </w:r>
          </w:p>
        </w:tc>
      </w:tr>
      <w:tr w:rsidR="005F2EC5" w14:paraId="4EAF1496" w14:textId="77777777">
        <w:trPr>
          <w:cantSplit/>
          <w:trHeight w:val="144"/>
        </w:trPr>
        <w:tc>
          <w:tcPr>
            <w:tcW w:w="1358" w:type="pct"/>
            <w:tcMar>
              <w:left w:w="85" w:type="dxa"/>
              <w:right w:w="43" w:type="dxa"/>
            </w:tcMar>
            <w:vAlign w:val="center"/>
          </w:tcPr>
          <w:p w14:paraId="7038E785" w14:textId="77777777" w:rsidR="005F2EC5" w:rsidRPr="00080A9D" w:rsidRDefault="005F2EC5">
            <w:pPr>
              <w:suppressAutoHyphens/>
              <w:ind w:firstLine="4"/>
              <w:jc w:val="left"/>
              <w:rPr>
                <w:sz w:val="19"/>
                <w:szCs w:val="19"/>
              </w:rPr>
            </w:pPr>
            <w:r w:rsidRPr="00080A9D">
              <w:rPr>
                <w:rFonts w:hAnsi="SimSun" w:hint="eastAsia"/>
                <w:sz w:val="19"/>
                <w:szCs w:val="19"/>
                <w:lang w:val="zh-CN"/>
              </w:rPr>
              <w:t>消防</w:t>
            </w:r>
          </w:p>
        </w:tc>
        <w:tc>
          <w:tcPr>
            <w:tcW w:w="459" w:type="pct"/>
            <w:tcBorders>
              <w:top w:val="nil"/>
            </w:tcBorders>
            <w:tcMar>
              <w:left w:w="28" w:type="dxa"/>
              <w:right w:w="85" w:type="dxa"/>
            </w:tcMar>
            <w:vAlign w:val="center"/>
          </w:tcPr>
          <w:p w14:paraId="5216B9D3" w14:textId="77777777" w:rsidR="005F2EC5" w:rsidRPr="00080A9D" w:rsidRDefault="005F2EC5">
            <w:pPr>
              <w:suppressAutoHyphens/>
              <w:ind w:left="-34"/>
              <w:jc w:val="right"/>
              <w:rPr>
                <w:sz w:val="19"/>
                <w:szCs w:val="19"/>
              </w:rPr>
            </w:pPr>
          </w:p>
        </w:tc>
        <w:tc>
          <w:tcPr>
            <w:tcW w:w="455" w:type="pct"/>
            <w:tcBorders>
              <w:top w:val="nil"/>
              <w:left w:val="nil"/>
            </w:tcBorders>
            <w:tcMar>
              <w:left w:w="28" w:type="dxa"/>
              <w:right w:w="85" w:type="dxa"/>
            </w:tcMar>
            <w:vAlign w:val="center"/>
          </w:tcPr>
          <w:p w14:paraId="4CE3ABB1" w14:textId="77777777" w:rsidR="005F2EC5" w:rsidRPr="00080A9D" w:rsidRDefault="005F2EC5">
            <w:pPr>
              <w:suppressAutoHyphens/>
              <w:jc w:val="right"/>
              <w:rPr>
                <w:sz w:val="19"/>
                <w:szCs w:val="19"/>
              </w:rPr>
            </w:pPr>
          </w:p>
        </w:tc>
        <w:tc>
          <w:tcPr>
            <w:tcW w:w="379" w:type="pct"/>
            <w:tcBorders>
              <w:top w:val="nil"/>
              <w:left w:val="nil"/>
            </w:tcBorders>
            <w:tcMar>
              <w:left w:w="28" w:type="dxa"/>
              <w:right w:w="85" w:type="dxa"/>
            </w:tcMar>
            <w:vAlign w:val="center"/>
          </w:tcPr>
          <w:p w14:paraId="553E8F8C" w14:textId="77777777" w:rsidR="005F2EC5" w:rsidRPr="00080A9D" w:rsidRDefault="005F2EC5">
            <w:pPr>
              <w:suppressAutoHyphens/>
              <w:jc w:val="right"/>
              <w:rPr>
                <w:sz w:val="19"/>
                <w:szCs w:val="19"/>
              </w:rPr>
            </w:pPr>
          </w:p>
        </w:tc>
        <w:tc>
          <w:tcPr>
            <w:tcW w:w="455" w:type="pct"/>
            <w:tcBorders>
              <w:top w:val="nil"/>
              <w:left w:val="nil"/>
            </w:tcBorders>
            <w:tcMar>
              <w:left w:w="28" w:type="dxa"/>
              <w:right w:w="85" w:type="dxa"/>
            </w:tcMar>
            <w:vAlign w:val="center"/>
          </w:tcPr>
          <w:p w14:paraId="5C15DD6D" w14:textId="77777777" w:rsidR="005F2EC5" w:rsidRPr="00080A9D" w:rsidRDefault="005F2EC5">
            <w:pPr>
              <w:suppressAutoHyphens/>
              <w:jc w:val="right"/>
              <w:rPr>
                <w:sz w:val="19"/>
                <w:szCs w:val="19"/>
              </w:rPr>
            </w:pPr>
          </w:p>
        </w:tc>
        <w:tc>
          <w:tcPr>
            <w:tcW w:w="454" w:type="pct"/>
            <w:tcBorders>
              <w:top w:val="nil"/>
              <w:left w:val="nil"/>
            </w:tcBorders>
            <w:tcMar>
              <w:left w:w="28" w:type="dxa"/>
              <w:right w:w="85" w:type="dxa"/>
            </w:tcMar>
            <w:vAlign w:val="center"/>
          </w:tcPr>
          <w:p w14:paraId="4DDC8A32" w14:textId="77777777" w:rsidR="005F2EC5" w:rsidRPr="00080A9D" w:rsidRDefault="005F2EC5">
            <w:pPr>
              <w:suppressAutoHyphens/>
              <w:jc w:val="right"/>
              <w:rPr>
                <w:sz w:val="19"/>
                <w:szCs w:val="19"/>
              </w:rPr>
            </w:pPr>
          </w:p>
        </w:tc>
        <w:tc>
          <w:tcPr>
            <w:tcW w:w="453" w:type="pct"/>
            <w:tcBorders>
              <w:top w:val="nil"/>
              <w:left w:val="nil"/>
            </w:tcBorders>
            <w:tcMar>
              <w:left w:w="28" w:type="dxa"/>
              <w:right w:w="85" w:type="dxa"/>
            </w:tcMar>
            <w:vAlign w:val="center"/>
          </w:tcPr>
          <w:p w14:paraId="20AE73B6" w14:textId="77777777" w:rsidR="005F2EC5" w:rsidRPr="00080A9D" w:rsidRDefault="005F2EC5">
            <w:pPr>
              <w:suppressAutoHyphens/>
              <w:jc w:val="right"/>
              <w:rPr>
                <w:sz w:val="19"/>
                <w:szCs w:val="19"/>
              </w:rPr>
            </w:pPr>
            <w:r w:rsidRPr="00080A9D">
              <w:rPr>
                <w:color w:val="000000"/>
                <w:sz w:val="19"/>
                <w:szCs w:val="19"/>
              </w:rPr>
              <w:t>133,315</w:t>
            </w:r>
          </w:p>
        </w:tc>
        <w:tc>
          <w:tcPr>
            <w:tcW w:w="530" w:type="pct"/>
            <w:tcBorders>
              <w:top w:val="nil"/>
              <w:left w:val="nil"/>
            </w:tcBorders>
            <w:tcMar>
              <w:left w:w="28" w:type="dxa"/>
              <w:right w:w="85" w:type="dxa"/>
            </w:tcMar>
            <w:vAlign w:val="center"/>
          </w:tcPr>
          <w:p w14:paraId="5F99D4E6" w14:textId="77777777" w:rsidR="005F2EC5" w:rsidRPr="00080A9D" w:rsidRDefault="005F2EC5">
            <w:pPr>
              <w:suppressAutoHyphens/>
              <w:jc w:val="right"/>
              <w:rPr>
                <w:sz w:val="19"/>
                <w:szCs w:val="19"/>
              </w:rPr>
            </w:pPr>
            <w:r w:rsidRPr="00080A9D">
              <w:rPr>
                <w:sz w:val="19"/>
                <w:szCs w:val="19"/>
              </w:rPr>
              <w:t>133,315</w:t>
            </w:r>
          </w:p>
        </w:tc>
        <w:tc>
          <w:tcPr>
            <w:tcW w:w="457" w:type="pct"/>
            <w:tcBorders>
              <w:top w:val="nil"/>
              <w:left w:val="nil"/>
            </w:tcBorders>
            <w:tcMar>
              <w:left w:w="28" w:type="dxa"/>
              <w:right w:w="85" w:type="dxa"/>
            </w:tcMar>
            <w:vAlign w:val="center"/>
          </w:tcPr>
          <w:p w14:paraId="2B8955D8" w14:textId="77777777" w:rsidR="005F2EC5" w:rsidRPr="00080A9D" w:rsidRDefault="005F2EC5">
            <w:pPr>
              <w:suppressAutoHyphens/>
              <w:jc w:val="center"/>
              <w:rPr>
                <w:sz w:val="19"/>
                <w:szCs w:val="19"/>
              </w:rPr>
            </w:pPr>
            <w:r w:rsidRPr="00080A9D">
              <w:rPr>
                <w:sz w:val="19"/>
                <w:szCs w:val="19"/>
              </w:rPr>
              <w:t>1.3</w:t>
            </w:r>
          </w:p>
        </w:tc>
      </w:tr>
      <w:tr w:rsidR="005F2EC5" w14:paraId="20062BBF" w14:textId="77777777">
        <w:trPr>
          <w:cantSplit/>
          <w:trHeight w:val="283"/>
        </w:trPr>
        <w:tc>
          <w:tcPr>
            <w:tcW w:w="1358" w:type="pct"/>
            <w:tcMar>
              <w:left w:w="85" w:type="dxa"/>
              <w:right w:w="43" w:type="dxa"/>
            </w:tcMar>
            <w:vAlign w:val="center"/>
          </w:tcPr>
          <w:p w14:paraId="2DB5A585" w14:textId="77777777" w:rsidR="005F2EC5" w:rsidRPr="00080A9D" w:rsidRDefault="005F2EC5">
            <w:pPr>
              <w:suppressAutoHyphens/>
              <w:ind w:right="84" w:firstLine="4"/>
              <w:jc w:val="left"/>
              <w:rPr>
                <w:sz w:val="19"/>
                <w:szCs w:val="19"/>
              </w:rPr>
            </w:pPr>
            <w:r w:rsidRPr="00080A9D">
              <w:rPr>
                <w:rFonts w:hAnsi="SimSun" w:hint="eastAsia"/>
                <w:b/>
                <w:sz w:val="19"/>
                <w:szCs w:val="19"/>
                <w:lang w:val="zh-CN"/>
              </w:rPr>
              <w:t>小计</w:t>
            </w:r>
            <w:r w:rsidRPr="00080A9D">
              <w:rPr>
                <w:b/>
                <w:sz w:val="19"/>
                <w:szCs w:val="19"/>
                <w:lang w:val="zh-CN"/>
              </w:rPr>
              <w:t xml:space="preserve"> – </w:t>
            </w:r>
            <w:r w:rsidRPr="00080A9D">
              <w:rPr>
                <w:rFonts w:hAnsi="SimSun" w:hint="eastAsia"/>
                <w:b/>
                <w:sz w:val="19"/>
                <w:szCs w:val="19"/>
                <w:lang w:val="zh-CN"/>
              </w:rPr>
              <w:t>制造</w:t>
            </w:r>
          </w:p>
        </w:tc>
        <w:tc>
          <w:tcPr>
            <w:tcW w:w="459" w:type="pct"/>
            <w:tcBorders>
              <w:top w:val="nil"/>
            </w:tcBorders>
            <w:tcMar>
              <w:left w:w="28" w:type="dxa"/>
              <w:right w:w="85" w:type="dxa"/>
            </w:tcMar>
            <w:vAlign w:val="center"/>
          </w:tcPr>
          <w:p w14:paraId="2C9BAFCA" w14:textId="77777777" w:rsidR="005F2EC5" w:rsidRPr="00080A9D" w:rsidRDefault="005F2EC5">
            <w:pPr>
              <w:suppressAutoHyphens/>
              <w:jc w:val="right"/>
              <w:rPr>
                <w:b/>
                <w:sz w:val="19"/>
                <w:szCs w:val="19"/>
              </w:rPr>
            </w:pPr>
            <w:r w:rsidRPr="00080A9D">
              <w:rPr>
                <w:b/>
                <w:sz w:val="19"/>
                <w:szCs w:val="19"/>
              </w:rPr>
              <w:t>694,694</w:t>
            </w:r>
          </w:p>
        </w:tc>
        <w:tc>
          <w:tcPr>
            <w:tcW w:w="455" w:type="pct"/>
            <w:tcBorders>
              <w:top w:val="nil"/>
              <w:left w:val="nil"/>
            </w:tcBorders>
            <w:tcMar>
              <w:left w:w="28" w:type="dxa"/>
              <w:right w:w="85" w:type="dxa"/>
            </w:tcMar>
            <w:vAlign w:val="center"/>
          </w:tcPr>
          <w:p w14:paraId="6BB3B55E" w14:textId="77777777" w:rsidR="005F2EC5" w:rsidRPr="00080A9D" w:rsidRDefault="005F2EC5">
            <w:pPr>
              <w:suppressAutoHyphens/>
              <w:jc w:val="right"/>
              <w:rPr>
                <w:b/>
                <w:sz w:val="19"/>
                <w:szCs w:val="19"/>
              </w:rPr>
            </w:pPr>
            <w:r w:rsidRPr="00080A9D">
              <w:rPr>
                <w:b/>
                <w:sz w:val="19"/>
                <w:szCs w:val="19"/>
              </w:rPr>
              <w:t>74,471</w:t>
            </w:r>
          </w:p>
        </w:tc>
        <w:tc>
          <w:tcPr>
            <w:tcW w:w="379" w:type="pct"/>
            <w:tcBorders>
              <w:top w:val="nil"/>
              <w:left w:val="nil"/>
            </w:tcBorders>
            <w:tcMar>
              <w:left w:w="28" w:type="dxa"/>
              <w:right w:w="85" w:type="dxa"/>
            </w:tcMar>
            <w:vAlign w:val="center"/>
          </w:tcPr>
          <w:p w14:paraId="6841C0F2" w14:textId="77777777" w:rsidR="005F2EC5" w:rsidRPr="00080A9D" w:rsidRDefault="005F2EC5">
            <w:pPr>
              <w:suppressAutoHyphens/>
              <w:jc w:val="right"/>
              <w:rPr>
                <w:b/>
                <w:sz w:val="19"/>
                <w:szCs w:val="19"/>
              </w:rPr>
            </w:pPr>
          </w:p>
        </w:tc>
        <w:tc>
          <w:tcPr>
            <w:tcW w:w="455" w:type="pct"/>
            <w:tcBorders>
              <w:top w:val="nil"/>
              <w:left w:val="nil"/>
            </w:tcBorders>
            <w:tcMar>
              <w:left w:w="28" w:type="dxa"/>
              <w:right w:w="85" w:type="dxa"/>
            </w:tcMar>
            <w:vAlign w:val="center"/>
          </w:tcPr>
          <w:p w14:paraId="3D93F009" w14:textId="77777777" w:rsidR="005F2EC5" w:rsidRPr="00080A9D" w:rsidRDefault="005F2EC5">
            <w:pPr>
              <w:suppressAutoHyphens/>
              <w:jc w:val="right"/>
              <w:rPr>
                <w:b/>
                <w:sz w:val="19"/>
                <w:szCs w:val="19"/>
              </w:rPr>
            </w:pPr>
            <w:r w:rsidRPr="00080A9D">
              <w:rPr>
                <w:b/>
                <w:sz w:val="19"/>
                <w:szCs w:val="19"/>
              </w:rPr>
              <w:t>4,175</w:t>
            </w:r>
          </w:p>
        </w:tc>
        <w:tc>
          <w:tcPr>
            <w:tcW w:w="454" w:type="pct"/>
            <w:tcBorders>
              <w:top w:val="nil"/>
              <w:left w:val="nil"/>
            </w:tcBorders>
            <w:tcMar>
              <w:left w:w="28" w:type="dxa"/>
              <w:right w:w="85" w:type="dxa"/>
            </w:tcMar>
            <w:vAlign w:val="center"/>
          </w:tcPr>
          <w:p w14:paraId="6F6C673A" w14:textId="77777777" w:rsidR="005F2EC5" w:rsidRPr="00080A9D" w:rsidRDefault="005F2EC5">
            <w:pPr>
              <w:suppressAutoHyphens/>
              <w:jc w:val="right"/>
              <w:rPr>
                <w:b/>
                <w:sz w:val="19"/>
                <w:szCs w:val="19"/>
              </w:rPr>
            </w:pPr>
          </w:p>
        </w:tc>
        <w:tc>
          <w:tcPr>
            <w:tcW w:w="453" w:type="pct"/>
            <w:tcBorders>
              <w:top w:val="nil"/>
              <w:left w:val="nil"/>
            </w:tcBorders>
            <w:tcMar>
              <w:left w:w="28" w:type="dxa"/>
              <w:right w:w="85" w:type="dxa"/>
            </w:tcMar>
            <w:vAlign w:val="center"/>
          </w:tcPr>
          <w:p w14:paraId="2CC113BB" w14:textId="77777777" w:rsidR="005F2EC5" w:rsidRPr="00080A9D" w:rsidRDefault="005F2EC5">
            <w:pPr>
              <w:suppressAutoHyphens/>
              <w:jc w:val="right"/>
              <w:rPr>
                <w:b/>
                <w:sz w:val="19"/>
                <w:szCs w:val="19"/>
              </w:rPr>
            </w:pPr>
            <w:r w:rsidRPr="00080A9D">
              <w:rPr>
                <w:b/>
                <w:sz w:val="19"/>
                <w:szCs w:val="19"/>
              </w:rPr>
              <w:t>149,801</w:t>
            </w:r>
          </w:p>
        </w:tc>
        <w:tc>
          <w:tcPr>
            <w:tcW w:w="530" w:type="pct"/>
            <w:tcBorders>
              <w:top w:val="nil"/>
              <w:left w:val="nil"/>
            </w:tcBorders>
            <w:tcMar>
              <w:left w:w="28" w:type="dxa"/>
              <w:right w:w="85" w:type="dxa"/>
            </w:tcMar>
            <w:vAlign w:val="center"/>
          </w:tcPr>
          <w:p w14:paraId="061EC9EC" w14:textId="77777777" w:rsidR="005F2EC5" w:rsidRPr="00080A9D" w:rsidRDefault="005F2EC5">
            <w:pPr>
              <w:suppressAutoHyphens/>
              <w:jc w:val="right"/>
              <w:rPr>
                <w:b/>
                <w:sz w:val="19"/>
                <w:szCs w:val="19"/>
              </w:rPr>
            </w:pPr>
            <w:r w:rsidRPr="00080A9D">
              <w:rPr>
                <w:b/>
                <w:sz w:val="19"/>
                <w:szCs w:val="19"/>
              </w:rPr>
              <w:t>923,141</w:t>
            </w:r>
          </w:p>
        </w:tc>
        <w:tc>
          <w:tcPr>
            <w:tcW w:w="457" w:type="pct"/>
            <w:tcBorders>
              <w:top w:val="nil"/>
              <w:left w:val="nil"/>
            </w:tcBorders>
            <w:tcMar>
              <w:left w:w="28" w:type="dxa"/>
              <w:right w:w="85" w:type="dxa"/>
            </w:tcMar>
            <w:vAlign w:val="center"/>
          </w:tcPr>
          <w:p w14:paraId="6635262B" w14:textId="77777777" w:rsidR="005F2EC5" w:rsidRPr="00080A9D" w:rsidRDefault="005F2EC5">
            <w:pPr>
              <w:suppressAutoHyphens/>
              <w:jc w:val="center"/>
              <w:rPr>
                <w:b/>
                <w:sz w:val="19"/>
                <w:szCs w:val="19"/>
              </w:rPr>
            </w:pPr>
            <w:r w:rsidRPr="00080A9D">
              <w:rPr>
                <w:b/>
                <w:sz w:val="19"/>
                <w:szCs w:val="19"/>
              </w:rPr>
              <w:t>9.2</w:t>
            </w:r>
          </w:p>
        </w:tc>
      </w:tr>
      <w:tr w:rsidR="005F2EC5" w14:paraId="639195D8" w14:textId="77777777">
        <w:trPr>
          <w:cantSplit/>
          <w:trHeight w:val="283"/>
        </w:trPr>
        <w:tc>
          <w:tcPr>
            <w:tcW w:w="5000" w:type="pct"/>
            <w:gridSpan w:val="9"/>
            <w:tcMar>
              <w:left w:w="43" w:type="dxa"/>
              <w:right w:w="43" w:type="dxa"/>
            </w:tcMar>
            <w:vAlign w:val="center"/>
          </w:tcPr>
          <w:p w14:paraId="27C8F5FC" w14:textId="77777777" w:rsidR="005F2EC5" w:rsidRPr="00C45652" w:rsidRDefault="005F2EC5">
            <w:pPr>
              <w:suppressAutoHyphens/>
              <w:jc w:val="center"/>
              <w:rPr>
                <w:rFonts w:ascii="KaiTi" w:eastAsia="KaiTi" w:hAnsi="KaiTi"/>
                <w:sz w:val="19"/>
                <w:szCs w:val="19"/>
              </w:rPr>
            </w:pPr>
            <w:r w:rsidRPr="00C45652">
              <w:rPr>
                <w:rFonts w:ascii="KaiTi" w:eastAsia="KaiTi" w:hAnsi="KaiTi" w:hint="eastAsia"/>
                <w:b/>
                <w:sz w:val="19"/>
                <w:szCs w:val="19"/>
                <w:lang w:val="zh-CN"/>
              </w:rPr>
              <w:t>维修</w:t>
            </w:r>
          </w:p>
        </w:tc>
      </w:tr>
      <w:tr w:rsidR="005F2EC5" w14:paraId="049AD813" w14:textId="77777777">
        <w:trPr>
          <w:trHeight w:val="283"/>
        </w:trPr>
        <w:tc>
          <w:tcPr>
            <w:tcW w:w="5000" w:type="pct"/>
            <w:gridSpan w:val="9"/>
            <w:tcMar>
              <w:left w:w="85" w:type="dxa"/>
              <w:right w:w="43" w:type="dxa"/>
            </w:tcMar>
            <w:vAlign w:val="center"/>
          </w:tcPr>
          <w:p w14:paraId="632E5C61" w14:textId="77777777" w:rsidR="005F2EC5" w:rsidRPr="00080A9D" w:rsidRDefault="005F2EC5">
            <w:pPr>
              <w:suppressAutoHyphens/>
              <w:jc w:val="left"/>
              <w:rPr>
                <w:sz w:val="19"/>
                <w:szCs w:val="19"/>
              </w:rPr>
            </w:pPr>
            <w:r w:rsidRPr="00080A9D">
              <w:rPr>
                <w:rFonts w:hAnsi="SimSun" w:hint="eastAsia"/>
                <w:b/>
                <w:sz w:val="19"/>
                <w:szCs w:val="19"/>
                <w:lang w:val="zh-CN"/>
              </w:rPr>
              <w:t>制冷次级行业</w:t>
            </w:r>
          </w:p>
        </w:tc>
      </w:tr>
      <w:tr w:rsidR="005F2EC5" w14:paraId="52A6CEA6" w14:textId="77777777">
        <w:trPr>
          <w:trHeight w:val="227"/>
        </w:trPr>
        <w:tc>
          <w:tcPr>
            <w:tcW w:w="1358" w:type="pct"/>
            <w:tcMar>
              <w:left w:w="85" w:type="dxa"/>
              <w:right w:w="43" w:type="dxa"/>
            </w:tcMar>
            <w:vAlign w:val="center"/>
          </w:tcPr>
          <w:p w14:paraId="435FF46B" w14:textId="77777777" w:rsidR="005F2EC5" w:rsidRPr="00080A9D" w:rsidRDefault="005F2EC5">
            <w:pPr>
              <w:suppressAutoHyphens/>
              <w:ind w:left="96"/>
              <w:jc w:val="left"/>
              <w:rPr>
                <w:sz w:val="19"/>
                <w:szCs w:val="19"/>
              </w:rPr>
            </w:pPr>
            <w:r w:rsidRPr="00080A9D">
              <w:rPr>
                <w:rFonts w:hAnsi="SimSun" w:hint="eastAsia"/>
                <w:sz w:val="19"/>
                <w:szCs w:val="19"/>
                <w:lang w:val="zh-CN"/>
              </w:rPr>
              <w:t>家用</w:t>
            </w:r>
          </w:p>
        </w:tc>
        <w:tc>
          <w:tcPr>
            <w:tcW w:w="459" w:type="pct"/>
            <w:tcBorders>
              <w:top w:val="nil"/>
            </w:tcBorders>
            <w:tcMar>
              <w:left w:w="43" w:type="dxa"/>
              <w:right w:w="43" w:type="dxa"/>
            </w:tcMar>
            <w:vAlign w:val="center"/>
          </w:tcPr>
          <w:p w14:paraId="53308A75" w14:textId="77777777" w:rsidR="005F2EC5" w:rsidRPr="00080A9D" w:rsidRDefault="005F2EC5">
            <w:pPr>
              <w:suppressAutoHyphens/>
              <w:jc w:val="right"/>
              <w:rPr>
                <w:sz w:val="19"/>
                <w:szCs w:val="19"/>
              </w:rPr>
            </w:pPr>
            <w:r w:rsidRPr="00080A9D">
              <w:rPr>
                <w:sz w:val="19"/>
                <w:szCs w:val="19"/>
              </w:rPr>
              <w:t>264,822</w:t>
            </w:r>
          </w:p>
        </w:tc>
        <w:tc>
          <w:tcPr>
            <w:tcW w:w="455" w:type="pct"/>
            <w:tcBorders>
              <w:top w:val="nil"/>
              <w:left w:val="nil"/>
            </w:tcBorders>
            <w:tcMar>
              <w:left w:w="43" w:type="dxa"/>
              <w:right w:w="43" w:type="dxa"/>
            </w:tcMar>
            <w:vAlign w:val="center"/>
          </w:tcPr>
          <w:p w14:paraId="083C7F54" w14:textId="77777777" w:rsidR="005F2EC5" w:rsidRPr="00080A9D" w:rsidRDefault="005F2EC5">
            <w:pPr>
              <w:suppressAutoHyphens/>
              <w:jc w:val="left"/>
              <w:rPr>
                <w:sz w:val="19"/>
                <w:szCs w:val="19"/>
              </w:rPr>
            </w:pPr>
          </w:p>
        </w:tc>
        <w:tc>
          <w:tcPr>
            <w:tcW w:w="379" w:type="pct"/>
            <w:tcBorders>
              <w:top w:val="nil"/>
              <w:left w:val="nil"/>
            </w:tcBorders>
            <w:tcMar>
              <w:left w:w="43" w:type="dxa"/>
              <w:right w:w="43" w:type="dxa"/>
            </w:tcMar>
            <w:vAlign w:val="center"/>
          </w:tcPr>
          <w:p w14:paraId="13ED5E4F" w14:textId="77777777" w:rsidR="005F2EC5" w:rsidRPr="00080A9D" w:rsidRDefault="005F2EC5">
            <w:pPr>
              <w:suppressAutoHyphens/>
              <w:jc w:val="right"/>
              <w:rPr>
                <w:sz w:val="19"/>
                <w:szCs w:val="19"/>
              </w:rPr>
            </w:pPr>
          </w:p>
        </w:tc>
        <w:tc>
          <w:tcPr>
            <w:tcW w:w="455" w:type="pct"/>
            <w:tcBorders>
              <w:top w:val="nil"/>
              <w:left w:val="nil"/>
            </w:tcBorders>
            <w:tcMar>
              <w:left w:w="43" w:type="dxa"/>
              <w:right w:w="43" w:type="dxa"/>
            </w:tcMar>
            <w:vAlign w:val="center"/>
          </w:tcPr>
          <w:p w14:paraId="1447B74C" w14:textId="77777777" w:rsidR="005F2EC5" w:rsidRPr="00080A9D" w:rsidRDefault="005F2EC5">
            <w:pPr>
              <w:suppressAutoHyphens/>
              <w:jc w:val="right"/>
              <w:rPr>
                <w:sz w:val="19"/>
                <w:szCs w:val="19"/>
              </w:rPr>
            </w:pPr>
          </w:p>
        </w:tc>
        <w:tc>
          <w:tcPr>
            <w:tcW w:w="454" w:type="pct"/>
            <w:tcBorders>
              <w:top w:val="nil"/>
              <w:left w:val="nil"/>
            </w:tcBorders>
            <w:tcMar>
              <w:left w:w="43" w:type="dxa"/>
              <w:right w:w="43" w:type="dxa"/>
            </w:tcMar>
            <w:vAlign w:val="center"/>
          </w:tcPr>
          <w:p w14:paraId="1E4F93BC" w14:textId="77777777" w:rsidR="005F2EC5" w:rsidRPr="00080A9D" w:rsidRDefault="005F2EC5">
            <w:pPr>
              <w:suppressAutoHyphens/>
              <w:jc w:val="right"/>
              <w:rPr>
                <w:sz w:val="19"/>
                <w:szCs w:val="19"/>
              </w:rPr>
            </w:pPr>
          </w:p>
        </w:tc>
        <w:tc>
          <w:tcPr>
            <w:tcW w:w="453" w:type="pct"/>
            <w:tcMar>
              <w:left w:w="43" w:type="dxa"/>
              <w:right w:w="43" w:type="dxa"/>
            </w:tcMar>
            <w:vAlign w:val="center"/>
          </w:tcPr>
          <w:p w14:paraId="6DE364D1" w14:textId="77777777" w:rsidR="005F2EC5" w:rsidRPr="00080A9D" w:rsidRDefault="005F2EC5">
            <w:pPr>
              <w:suppressAutoHyphens/>
              <w:jc w:val="right"/>
              <w:rPr>
                <w:sz w:val="19"/>
                <w:szCs w:val="19"/>
              </w:rPr>
            </w:pPr>
          </w:p>
        </w:tc>
        <w:tc>
          <w:tcPr>
            <w:tcW w:w="530" w:type="pct"/>
            <w:tcMar>
              <w:left w:w="43" w:type="dxa"/>
              <w:right w:w="43" w:type="dxa"/>
            </w:tcMar>
            <w:vAlign w:val="center"/>
          </w:tcPr>
          <w:p w14:paraId="479F97BE" w14:textId="77777777" w:rsidR="005F2EC5" w:rsidRPr="00080A9D" w:rsidRDefault="005F2EC5">
            <w:pPr>
              <w:suppressAutoHyphens/>
              <w:jc w:val="right"/>
              <w:rPr>
                <w:sz w:val="19"/>
                <w:szCs w:val="19"/>
              </w:rPr>
            </w:pPr>
            <w:r w:rsidRPr="00080A9D">
              <w:rPr>
                <w:sz w:val="19"/>
                <w:szCs w:val="19"/>
              </w:rPr>
              <w:t>264,822</w:t>
            </w:r>
          </w:p>
        </w:tc>
        <w:tc>
          <w:tcPr>
            <w:tcW w:w="457" w:type="pct"/>
            <w:tcBorders>
              <w:left w:val="nil"/>
            </w:tcBorders>
            <w:tcMar>
              <w:left w:w="43" w:type="dxa"/>
              <w:right w:w="43" w:type="dxa"/>
            </w:tcMar>
            <w:vAlign w:val="center"/>
          </w:tcPr>
          <w:p w14:paraId="508D2A91" w14:textId="77777777" w:rsidR="005F2EC5" w:rsidRPr="00080A9D" w:rsidRDefault="005F2EC5">
            <w:pPr>
              <w:suppressAutoHyphens/>
              <w:jc w:val="center"/>
              <w:rPr>
                <w:sz w:val="19"/>
                <w:szCs w:val="19"/>
              </w:rPr>
            </w:pPr>
            <w:r w:rsidRPr="00080A9D">
              <w:rPr>
                <w:sz w:val="19"/>
                <w:szCs w:val="19"/>
              </w:rPr>
              <w:t>2.6</w:t>
            </w:r>
          </w:p>
        </w:tc>
      </w:tr>
      <w:tr w:rsidR="005F2EC5" w14:paraId="3AFB424C" w14:textId="77777777">
        <w:trPr>
          <w:trHeight w:val="227"/>
        </w:trPr>
        <w:tc>
          <w:tcPr>
            <w:tcW w:w="1358" w:type="pct"/>
            <w:tcMar>
              <w:left w:w="85" w:type="dxa"/>
              <w:right w:w="43" w:type="dxa"/>
            </w:tcMar>
          </w:tcPr>
          <w:p w14:paraId="64528534" w14:textId="77777777" w:rsidR="005F2EC5" w:rsidRPr="00080A9D" w:rsidRDefault="005F2EC5">
            <w:pPr>
              <w:suppressAutoHyphens/>
              <w:ind w:left="96"/>
              <w:jc w:val="left"/>
              <w:rPr>
                <w:sz w:val="19"/>
                <w:szCs w:val="19"/>
              </w:rPr>
            </w:pPr>
            <w:r w:rsidRPr="00080A9D">
              <w:rPr>
                <w:rFonts w:hAnsi="SimSun" w:hint="eastAsia"/>
                <w:sz w:val="19"/>
                <w:szCs w:val="19"/>
                <w:lang w:val="zh-CN"/>
              </w:rPr>
              <w:t>商用</w:t>
            </w:r>
          </w:p>
        </w:tc>
        <w:tc>
          <w:tcPr>
            <w:tcW w:w="459" w:type="pct"/>
            <w:tcBorders>
              <w:top w:val="nil"/>
            </w:tcBorders>
            <w:tcMar>
              <w:left w:w="43" w:type="dxa"/>
              <w:right w:w="43" w:type="dxa"/>
            </w:tcMar>
            <w:vAlign w:val="center"/>
          </w:tcPr>
          <w:p w14:paraId="4CCCFFFF" w14:textId="77777777" w:rsidR="005F2EC5" w:rsidRPr="00080A9D" w:rsidRDefault="005F2EC5">
            <w:pPr>
              <w:suppressAutoHyphens/>
              <w:jc w:val="right"/>
              <w:rPr>
                <w:sz w:val="19"/>
                <w:szCs w:val="19"/>
              </w:rPr>
            </w:pPr>
            <w:r w:rsidRPr="00080A9D">
              <w:rPr>
                <w:sz w:val="19"/>
                <w:szCs w:val="19"/>
              </w:rPr>
              <w:t>32,890</w:t>
            </w:r>
          </w:p>
        </w:tc>
        <w:tc>
          <w:tcPr>
            <w:tcW w:w="455" w:type="pct"/>
            <w:tcBorders>
              <w:top w:val="nil"/>
              <w:left w:val="nil"/>
            </w:tcBorders>
            <w:tcMar>
              <w:left w:w="43" w:type="dxa"/>
              <w:right w:w="43" w:type="dxa"/>
            </w:tcMar>
            <w:vAlign w:val="center"/>
          </w:tcPr>
          <w:p w14:paraId="6F85A6E3" w14:textId="77777777" w:rsidR="005F2EC5" w:rsidRPr="00080A9D" w:rsidRDefault="005F2EC5">
            <w:pPr>
              <w:suppressAutoHyphens/>
              <w:jc w:val="right"/>
              <w:rPr>
                <w:sz w:val="19"/>
                <w:szCs w:val="19"/>
              </w:rPr>
            </w:pPr>
            <w:r w:rsidRPr="00080A9D">
              <w:rPr>
                <w:sz w:val="19"/>
                <w:szCs w:val="19"/>
              </w:rPr>
              <w:t>1,125,499</w:t>
            </w:r>
          </w:p>
        </w:tc>
        <w:tc>
          <w:tcPr>
            <w:tcW w:w="379" w:type="pct"/>
            <w:tcBorders>
              <w:top w:val="nil"/>
              <w:left w:val="nil"/>
            </w:tcBorders>
            <w:tcMar>
              <w:left w:w="43" w:type="dxa"/>
              <w:right w:w="43" w:type="dxa"/>
            </w:tcMar>
            <w:vAlign w:val="center"/>
          </w:tcPr>
          <w:p w14:paraId="756036B7" w14:textId="77777777" w:rsidR="005F2EC5" w:rsidRPr="00080A9D" w:rsidRDefault="005F2EC5">
            <w:pPr>
              <w:suppressAutoHyphens/>
              <w:jc w:val="right"/>
              <w:rPr>
                <w:sz w:val="19"/>
                <w:szCs w:val="19"/>
              </w:rPr>
            </w:pPr>
          </w:p>
        </w:tc>
        <w:tc>
          <w:tcPr>
            <w:tcW w:w="455" w:type="pct"/>
            <w:tcBorders>
              <w:top w:val="nil"/>
              <w:left w:val="nil"/>
            </w:tcBorders>
            <w:tcMar>
              <w:left w:w="43" w:type="dxa"/>
              <w:right w:w="43" w:type="dxa"/>
            </w:tcMar>
            <w:vAlign w:val="center"/>
          </w:tcPr>
          <w:p w14:paraId="07200C2F" w14:textId="77777777" w:rsidR="005F2EC5" w:rsidRPr="00080A9D" w:rsidRDefault="005F2EC5">
            <w:pPr>
              <w:suppressAutoHyphens/>
              <w:jc w:val="right"/>
              <w:rPr>
                <w:sz w:val="19"/>
                <w:szCs w:val="19"/>
              </w:rPr>
            </w:pPr>
          </w:p>
        </w:tc>
        <w:tc>
          <w:tcPr>
            <w:tcW w:w="454" w:type="pct"/>
            <w:tcBorders>
              <w:top w:val="nil"/>
              <w:left w:val="nil"/>
            </w:tcBorders>
            <w:tcMar>
              <w:left w:w="43" w:type="dxa"/>
              <w:right w:w="43" w:type="dxa"/>
            </w:tcMar>
            <w:vAlign w:val="center"/>
          </w:tcPr>
          <w:p w14:paraId="73802ABB" w14:textId="77777777" w:rsidR="005F2EC5" w:rsidRPr="00080A9D" w:rsidRDefault="005F2EC5">
            <w:pPr>
              <w:suppressAutoHyphens/>
              <w:jc w:val="right"/>
              <w:rPr>
                <w:sz w:val="19"/>
                <w:szCs w:val="19"/>
              </w:rPr>
            </w:pPr>
            <w:r w:rsidRPr="00080A9D">
              <w:rPr>
                <w:sz w:val="19"/>
                <w:szCs w:val="19"/>
              </w:rPr>
              <w:t>1,422,645</w:t>
            </w:r>
          </w:p>
        </w:tc>
        <w:tc>
          <w:tcPr>
            <w:tcW w:w="453" w:type="pct"/>
            <w:tcBorders>
              <w:top w:val="nil"/>
            </w:tcBorders>
            <w:tcMar>
              <w:left w:w="43" w:type="dxa"/>
              <w:right w:w="43" w:type="dxa"/>
            </w:tcMar>
            <w:vAlign w:val="center"/>
          </w:tcPr>
          <w:p w14:paraId="16F448F7" w14:textId="77777777" w:rsidR="005F2EC5" w:rsidRPr="00080A9D" w:rsidRDefault="005F2EC5">
            <w:pPr>
              <w:suppressAutoHyphens/>
              <w:jc w:val="right"/>
              <w:rPr>
                <w:sz w:val="19"/>
                <w:szCs w:val="19"/>
              </w:rPr>
            </w:pPr>
          </w:p>
        </w:tc>
        <w:tc>
          <w:tcPr>
            <w:tcW w:w="530" w:type="pct"/>
            <w:tcBorders>
              <w:top w:val="nil"/>
            </w:tcBorders>
            <w:tcMar>
              <w:left w:w="43" w:type="dxa"/>
              <w:right w:w="43" w:type="dxa"/>
            </w:tcMar>
            <w:vAlign w:val="center"/>
          </w:tcPr>
          <w:p w14:paraId="349FD71D" w14:textId="77777777" w:rsidR="005F2EC5" w:rsidRPr="00080A9D" w:rsidRDefault="005F2EC5">
            <w:pPr>
              <w:suppressAutoHyphens/>
              <w:jc w:val="right"/>
              <w:rPr>
                <w:sz w:val="19"/>
                <w:szCs w:val="19"/>
              </w:rPr>
            </w:pPr>
            <w:r w:rsidRPr="00080A9D">
              <w:rPr>
                <w:sz w:val="19"/>
                <w:szCs w:val="19"/>
              </w:rPr>
              <w:t>2,581,034</w:t>
            </w:r>
          </w:p>
        </w:tc>
        <w:tc>
          <w:tcPr>
            <w:tcW w:w="457" w:type="pct"/>
            <w:tcBorders>
              <w:top w:val="nil"/>
              <w:left w:val="nil"/>
            </w:tcBorders>
            <w:tcMar>
              <w:left w:w="43" w:type="dxa"/>
              <w:right w:w="43" w:type="dxa"/>
            </w:tcMar>
            <w:vAlign w:val="center"/>
          </w:tcPr>
          <w:p w14:paraId="730C53E4" w14:textId="77777777" w:rsidR="005F2EC5" w:rsidRPr="00080A9D" w:rsidRDefault="005F2EC5">
            <w:pPr>
              <w:suppressAutoHyphens/>
              <w:jc w:val="center"/>
              <w:rPr>
                <w:sz w:val="19"/>
                <w:szCs w:val="19"/>
              </w:rPr>
            </w:pPr>
            <w:r w:rsidRPr="00080A9D">
              <w:rPr>
                <w:sz w:val="19"/>
                <w:szCs w:val="19"/>
              </w:rPr>
              <w:t>25.7</w:t>
            </w:r>
          </w:p>
        </w:tc>
      </w:tr>
      <w:tr w:rsidR="005F2EC5" w14:paraId="7D48C2A2" w14:textId="77777777">
        <w:trPr>
          <w:trHeight w:val="227"/>
        </w:trPr>
        <w:tc>
          <w:tcPr>
            <w:tcW w:w="1358" w:type="pct"/>
            <w:tcMar>
              <w:left w:w="85" w:type="dxa"/>
              <w:right w:w="43" w:type="dxa"/>
            </w:tcMar>
          </w:tcPr>
          <w:p w14:paraId="542B29CF" w14:textId="77777777" w:rsidR="005F2EC5" w:rsidRPr="00080A9D" w:rsidRDefault="005F2EC5">
            <w:pPr>
              <w:suppressAutoHyphens/>
              <w:ind w:left="96"/>
              <w:jc w:val="left"/>
              <w:rPr>
                <w:sz w:val="19"/>
                <w:szCs w:val="19"/>
              </w:rPr>
            </w:pPr>
            <w:r w:rsidRPr="00080A9D">
              <w:rPr>
                <w:rFonts w:hAnsi="SimSun" w:hint="eastAsia"/>
                <w:sz w:val="19"/>
                <w:szCs w:val="19"/>
                <w:lang w:val="zh-CN"/>
              </w:rPr>
              <w:t>工业与运输</w:t>
            </w:r>
          </w:p>
        </w:tc>
        <w:tc>
          <w:tcPr>
            <w:tcW w:w="459" w:type="pct"/>
            <w:tcBorders>
              <w:top w:val="nil"/>
            </w:tcBorders>
            <w:tcMar>
              <w:left w:w="43" w:type="dxa"/>
              <w:right w:w="43" w:type="dxa"/>
            </w:tcMar>
            <w:vAlign w:val="center"/>
          </w:tcPr>
          <w:p w14:paraId="16EFDFFD" w14:textId="77777777" w:rsidR="005F2EC5" w:rsidRPr="00080A9D" w:rsidRDefault="005F2EC5">
            <w:pPr>
              <w:suppressAutoHyphens/>
              <w:jc w:val="right"/>
              <w:rPr>
                <w:sz w:val="19"/>
                <w:szCs w:val="19"/>
              </w:rPr>
            </w:pPr>
          </w:p>
        </w:tc>
        <w:tc>
          <w:tcPr>
            <w:tcW w:w="455" w:type="pct"/>
            <w:tcBorders>
              <w:top w:val="nil"/>
              <w:left w:val="nil"/>
            </w:tcBorders>
            <w:tcMar>
              <w:left w:w="43" w:type="dxa"/>
              <w:right w:w="43" w:type="dxa"/>
            </w:tcMar>
            <w:vAlign w:val="center"/>
          </w:tcPr>
          <w:p w14:paraId="0B70B512" w14:textId="77777777" w:rsidR="005F2EC5" w:rsidRPr="00080A9D" w:rsidRDefault="005F2EC5">
            <w:pPr>
              <w:suppressAutoHyphens/>
              <w:jc w:val="right"/>
              <w:rPr>
                <w:sz w:val="19"/>
                <w:szCs w:val="19"/>
              </w:rPr>
            </w:pPr>
            <w:r w:rsidRPr="00080A9D">
              <w:rPr>
                <w:sz w:val="19"/>
                <w:szCs w:val="19"/>
              </w:rPr>
              <w:t>1,035,616</w:t>
            </w:r>
          </w:p>
        </w:tc>
        <w:tc>
          <w:tcPr>
            <w:tcW w:w="379" w:type="pct"/>
            <w:tcBorders>
              <w:top w:val="nil"/>
              <w:left w:val="nil"/>
            </w:tcBorders>
            <w:tcMar>
              <w:left w:w="43" w:type="dxa"/>
              <w:right w:w="43" w:type="dxa"/>
            </w:tcMar>
            <w:vAlign w:val="center"/>
          </w:tcPr>
          <w:p w14:paraId="7DDF23F0" w14:textId="77777777" w:rsidR="005F2EC5" w:rsidRPr="00080A9D" w:rsidRDefault="005F2EC5">
            <w:pPr>
              <w:suppressAutoHyphens/>
              <w:jc w:val="right"/>
              <w:rPr>
                <w:sz w:val="19"/>
                <w:szCs w:val="19"/>
              </w:rPr>
            </w:pPr>
          </w:p>
        </w:tc>
        <w:tc>
          <w:tcPr>
            <w:tcW w:w="455" w:type="pct"/>
            <w:tcBorders>
              <w:top w:val="nil"/>
              <w:left w:val="nil"/>
            </w:tcBorders>
            <w:tcMar>
              <w:left w:w="43" w:type="dxa"/>
              <w:right w:w="43" w:type="dxa"/>
            </w:tcMar>
            <w:vAlign w:val="center"/>
          </w:tcPr>
          <w:p w14:paraId="7472BB6D" w14:textId="77777777" w:rsidR="005F2EC5" w:rsidRPr="00080A9D" w:rsidRDefault="005F2EC5">
            <w:pPr>
              <w:suppressAutoHyphens/>
              <w:jc w:val="right"/>
              <w:rPr>
                <w:sz w:val="19"/>
                <w:szCs w:val="19"/>
              </w:rPr>
            </w:pPr>
          </w:p>
        </w:tc>
        <w:tc>
          <w:tcPr>
            <w:tcW w:w="454" w:type="pct"/>
            <w:tcBorders>
              <w:top w:val="nil"/>
              <w:left w:val="nil"/>
            </w:tcBorders>
            <w:tcMar>
              <w:left w:w="43" w:type="dxa"/>
              <w:right w:w="43" w:type="dxa"/>
            </w:tcMar>
            <w:vAlign w:val="center"/>
          </w:tcPr>
          <w:p w14:paraId="708D2D92" w14:textId="77777777" w:rsidR="005F2EC5" w:rsidRPr="00080A9D" w:rsidRDefault="005F2EC5">
            <w:pPr>
              <w:suppressAutoHyphens/>
              <w:jc w:val="right"/>
              <w:rPr>
                <w:sz w:val="19"/>
                <w:szCs w:val="19"/>
              </w:rPr>
            </w:pPr>
            <w:r w:rsidRPr="00080A9D">
              <w:rPr>
                <w:sz w:val="19"/>
                <w:szCs w:val="19"/>
              </w:rPr>
              <w:t>1,286,916</w:t>
            </w:r>
          </w:p>
        </w:tc>
        <w:tc>
          <w:tcPr>
            <w:tcW w:w="453" w:type="pct"/>
            <w:tcBorders>
              <w:top w:val="nil"/>
            </w:tcBorders>
            <w:tcMar>
              <w:left w:w="43" w:type="dxa"/>
              <w:right w:w="43" w:type="dxa"/>
            </w:tcMar>
            <w:vAlign w:val="center"/>
          </w:tcPr>
          <w:p w14:paraId="731A264F" w14:textId="77777777" w:rsidR="005F2EC5" w:rsidRPr="00080A9D" w:rsidRDefault="005F2EC5">
            <w:pPr>
              <w:suppressAutoHyphens/>
              <w:jc w:val="right"/>
              <w:rPr>
                <w:sz w:val="19"/>
                <w:szCs w:val="19"/>
              </w:rPr>
            </w:pPr>
          </w:p>
        </w:tc>
        <w:tc>
          <w:tcPr>
            <w:tcW w:w="530" w:type="pct"/>
            <w:tcBorders>
              <w:top w:val="nil"/>
            </w:tcBorders>
            <w:tcMar>
              <w:left w:w="43" w:type="dxa"/>
              <w:right w:w="43" w:type="dxa"/>
            </w:tcMar>
            <w:vAlign w:val="center"/>
          </w:tcPr>
          <w:p w14:paraId="4D3C90AC" w14:textId="77777777" w:rsidR="005F2EC5" w:rsidRPr="00080A9D" w:rsidRDefault="005F2EC5">
            <w:pPr>
              <w:suppressAutoHyphens/>
              <w:jc w:val="right"/>
              <w:rPr>
                <w:sz w:val="19"/>
                <w:szCs w:val="19"/>
              </w:rPr>
            </w:pPr>
            <w:r w:rsidRPr="00080A9D">
              <w:rPr>
                <w:sz w:val="19"/>
                <w:szCs w:val="19"/>
              </w:rPr>
              <w:t>2,322,532</w:t>
            </w:r>
          </w:p>
        </w:tc>
        <w:tc>
          <w:tcPr>
            <w:tcW w:w="457" w:type="pct"/>
            <w:tcBorders>
              <w:top w:val="nil"/>
              <w:left w:val="nil"/>
            </w:tcBorders>
            <w:tcMar>
              <w:left w:w="43" w:type="dxa"/>
              <w:right w:w="43" w:type="dxa"/>
            </w:tcMar>
            <w:vAlign w:val="center"/>
          </w:tcPr>
          <w:p w14:paraId="2786E696" w14:textId="77777777" w:rsidR="005F2EC5" w:rsidRPr="00080A9D" w:rsidRDefault="005F2EC5">
            <w:pPr>
              <w:suppressAutoHyphens/>
              <w:jc w:val="center"/>
              <w:rPr>
                <w:sz w:val="19"/>
                <w:szCs w:val="19"/>
              </w:rPr>
            </w:pPr>
            <w:r w:rsidRPr="00080A9D">
              <w:rPr>
                <w:sz w:val="19"/>
                <w:szCs w:val="19"/>
              </w:rPr>
              <w:t>23.1</w:t>
            </w:r>
          </w:p>
        </w:tc>
      </w:tr>
      <w:tr w:rsidR="005F2EC5" w14:paraId="53390AF0" w14:textId="77777777">
        <w:trPr>
          <w:trHeight w:val="283"/>
        </w:trPr>
        <w:tc>
          <w:tcPr>
            <w:tcW w:w="5000" w:type="pct"/>
            <w:gridSpan w:val="9"/>
            <w:tcMar>
              <w:left w:w="85" w:type="dxa"/>
              <w:right w:w="43" w:type="dxa"/>
            </w:tcMar>
            <w:vAlign w:val="center"/>
          </w:tcPr>
          <w:p w14:paraId="6B5FBF41" w14:textId="77777777" w:rsidR="005F2EC5" w:rsidRPr="00080A9D" w:rsidRDefault="005F2EC5">
            <w:pPr>
              <w:suppressAutoHyphens/>
              <w:jc w:val="left"/>
              <w:rPr>
                <w:sz w:val="19"/>
                <w:szCs w:val="19"/>
              </w:rPr>
            </w:pPr>
            <w:r w:rsidRPr="00080A9D">
              <w:rPr>
                <w:rFonts w:hAnsi="SimSun" w:hint="eastAsia"/>
                <w:b/>
                <w:sz w:val="19"/>
                <w:szCs w:val="19"/>
                <w:lang w:val="zh-CN"/>
              </w:rPr>
              <w:t>空调次级行业</w:t>
            </w:r>
          </w:p>
        </w:tc>
      </w:tr>
      <w:tr w:rsidR="005F2EC5" w14:paraId="099A6A3F" w14:textId="77777777">
        <w:trPr>
          <w:trHeight w:val="227"/>
        </w:trPr>
        <w:tc>
          <w:tcPr>
            <w:tcW w:w="1358" w:type="pct"/>
            <w:tcMar>
              <w:left w:w="85" w:type="dxa"/>
              <w:right w:w="43" w:type="dxa"/>
            </w:tcMar>
            <w:vAlign w:val="center"/>
          </w:tcPr>
          <w:p w14:paraId="4E65696F" w14:textId="77777777" w:rsidR="005F2EC5" w:rsidRPr="00080A9D" w:rsidRDefault="005F2EC5">
            <w:pPr>
              <w:suppressAutoHyphens/>
              <w:ind w:left="96"/>
              <w:jc w:val="left"/>
              <w:rPr>
                <w:sz w:val="19"/>
                <w:szCs w:val="19"/>
              </w:rPr>
            </w:pPr>
            <w:r w:rsidRPr="00080A9D">
              <w:rPr>
                <w:rFonts w:hAnsi="SimSun" w:hint="eastAsia"/>
                <w:sz w:val="19"/>
                <w:szCs w:val="19"/>
                <w:lang w:val="zh-CN"/>
              </w:rPr>
              <w:t>家用</w:t>
            </w:r>
          </w:p>
        </w:tc>
        <w:tc>
          <w:tcPr>
            <w:tcW w:w="459" w:type="pct"/>
            <w:tcBorders>
              <w:top w:val="nil"/>
            </w:tcBorders>
            <w:tcMar>
              <w:left w:w="43" w:type="dxa"/>
              <w:right w:w="43" w:type="dxa"/>
            </w:tcMar>
            <w:vAlign w:val="center"/>
          </w:tcPr>
          <w:p w14:paraId="238AB5C5" w14:textId="77777777" w:rsidR="005F2EC5" w:rsidRPr="00080A9D" w:rsidRDefault="005F2EC5">
            <w:pPr>
              <w:suppressAutoHyphens/>
              <w:jc w:val="right"/>
              <w:rPr>
                <w:sz w:val="19"/>
                <w:szCs w:val="19"/>
              </w:rPr>
            </w:pPr>
          </w:p>
        </w:tc>
        <w:tc>
          <w:tcPr>
            <w:tcW w:w="455" w:type="pct"/>
            <w:tcBorders>
              <w:top w:val="nil"/>
              <w:left w:val="nil"/>
            </w:tcBorders>
            <w:tcMar>
              <w:left w:w="43" w:type="dxa"/>
              <w:right w:w="43" w:type="dxa"/>
            </w:tcMar>
            <w:vAlign w:val="center"/>
          </w:tcPr>
          <w:p w14:paraId="1B6C165E" w14:textId="77777777" w:rsidR="005F2EC5" w:rsidRPr="00080A9D" w:rsidRDefault="005F2EC5">
            <w:pPr>
              <w:suppressAutoHyphens/>
              <w:jc w:val="right"/>
              <w:rPr>
                <w:sz w:val="19"/>
                <w:szCs w:val="19"/>
              </w:rPr>
            </w:pPr>
          </w:p>
        </w:tc>
        <w:tc>
          <w:tcPr>
            <w:tcW w:w="379" w:type="pct"/>
            <w:tcBorders>
              <w:top w:val="nil"/>
              <w:left w:val="nil"/>
            </w:tcBorders>
            <w:tcMar>
              <w:left w:w="43" w:type="dxa"/>
              <w:right w:w="43" w:type="dxa"/>
            </w:tcMar>
            <w:vAlign w:val="center"/>
          </w:tcPr>
          <w:p w14:paraId="1CA2D8C9" w14:textId="77777777" w:rsidR="005F2EC5" w:rsidRPr="00080A9D" w:rsidRDefault="005F2EC5">
            <w:pPr>
              <w:suppressAutoHyphens/>
              <w:jc w:val="right"/>
              <w:rPr>
                <w:sz w:val="19"/>
                <w:szCs w:val="19"/>
              </w:rPr>
            </w:pPr>
          </w:p>
        </w:tc>
        <w:tc>
          <w:tcPr>
            <w:tcW w:w="455" w:type="pct"/>
            <w:tcBorders>
              <w:top w:val="nil"/>
              <w:left w:val="nil"/>
            </w:tcBorders>
            <w:tcMar>
              <w:left w:w="43" w:type="dxa"/>
              <w:right w:w="43" w:type="dxa"/>
            </w:tcMar>
            <w:vAlign w:val="center"/>
          </w:tcPr>
          <w:p w14:paraId="2E63592F" w14:textId="77777777" w:rsidR="005F2EC5" w:rsidRPr="00080A9D" w:rsidRDefault="005F2EC5">
            <w:pPr>
              <w:suppressAutoHyphens/>
              <w:jc w:val="right"/>
              <w:rPr>
                <w:sz w:val="19"/>
                <w:szCs w:val="19"/>
              </w:rPr>
            </w:pPr>
            <w:r w:rsidRPr="00080A9D">
              <w:rPr>
                <w:sz w:val="19"/>
                <w:szCs w:val="19"/>
              </w:rPr>
              <w:t>1,508,114</w:t>
            </w:r>
          </w:p>
        </w:tc>
        <w:tc>
          <w:tcPr>
            <w:tcW w:w="454" w:type="pct"/>
            <w:tcBorders>
              <w:top w:val="nil"/>
              <w:left w:val="nil"/>
            </w:tcBorders>
            <w:tcMar>
              <w:left w:w="43" w:type="dxa"/>
              <w:right w:w="43" w:type="dxa"/>
            </w:tcMar>
            <w:vAlign w:val="center"/>
          </w:tcPr>
          <w:p w14:paraId="34612276" w14:textId="77777777" w:rsidR="005F2EC5" w:rsidRPr="00080A9D" w:rsidRDefault="005F2EC5">
            <w:pPr>
              <w:suppressAutoHyphens/>
              <w:jc w:val="right"/>
              <w:rPr>
                <w:sz w:val="19"/>
                <w:szCs w:val="19"/>
              </w:rPr>
            </w:pPr>
          </w:p>
        </w:tc>
        <w:tc>
          <w:tcPr>
            <w:tcW w:w="453" w:type="pct"/>
            <w:tcBorders>
              <w:top w:val="nil"/>
              <w:left w:val="nil"/>
            </w:tcBorders>
            <w:tcMar>
              <w:left w:w="43" w:type="dxa"/>
              <w:right w:w="43" w:type="dxa"/>
            </w:tcMar>
            <w:vAlign w:val="center"/>
          </w:tcPr>
          <w:p w14:paraId="0D73E029" w14:textId="77777777" w:rsidR="005F2EC5" w:rsidRPr="00080A9D" w:rsidRDefault="005F2EC5">
            <w:pPr>
              <w:suppressAutoHyphens/>
              <w:jc w:val="right"/>
              <w:rPr>
                <w:sz w:val="19"/>
                <w:szCs w:val="19"/>
              </w:rPr>
            </w:pPr>
            <w:r w:rsidRPr="00080A9D">
              <w:rPr>
                <w:sz w:val="19"/>
                <w:szCs w:val="19"/>
              </w:rPr>
              <w:t>19,562</w:t>
            </w:r>
          </w:p>
        </w:tc>
        <w:tc>
          <w:tcPr>
            <w:tcW w:w="530" w:type="pct"/>
            <w:tcMar>
              <w:left w:w="43" w:type="dxa"/>
              <w:right w:w="43" w:type="dxa"/>
            </w:tcMar>
            <w:vAlign w:val="center"/>
          </w:tcPr>
          <w:p w14:paraId="316B4FD3" w14:textId="77777777" w:rsidR="005F2EC5" w:rsidRPr="00080A9D" w:rsidRDefault="005F2EC5">
            <w:pPr>
              <w:suppressAutoHyphens/>
              <w:jc w:val="right"/>
              <w:rPr>
                <w:sz w:val="19"/>
                <w:szCs w:val="19"/>
              </w:rPr>
            </w:pPr>
            <w:r w:rsidRPr="00080A9D">
              <w:rPr>
                <w:sz w:val="19"/>
                <w:szCs w:val="19"/>
              </w:rPr>
              <w:t>1,527,676</w:t>
            </w:r>
          </w:p>
        </w:tc>
        <w:tc>
          <w:tcPr>
            <w:tcW w:w="457" w:type="pct"/>
            <w:tcBorders>
              <w:left w:val="nil"/>
            </w:tcBorders>
            <w:tcMar>
              <w:left w:w="43" w:type="dxa"/>
              <w:right w:w="43" w:type="dxa"/>
            </w:tcMar>
            <w:vAlign w:val="center"/>
          </w:tcPr>
          <w:p w14:paraId="7CE21DB3" w14:textId="77777777" w:rsidR="005F2EC5" w:rsidRPr="00080A9D" w:rsidRDefault="005F2EC5">
            <w:pPr>
              <w:suppressAutoHyphens/>
              <w:jc w:val="center"/>
              <w:rPr>
                <w:sz w:val="19"/>
                <w:szCs w:val="19"/>
              </w:rPr>
            </w:pPr>
            <w:r w:rsidRPr="00080A9D">
              <w:rPr>
                <w:sz w:val="19"/>
                <w:szCs w:val="19"/>
              </w:rPr>
              <w:t>15.2</w:t>
            </w:r>
          </w:p>
        </w:tc>
      </w:tr>
      <w:tr w:rsidR="005F2EC5" w14:paraId="1B072707" w14:textId="77777777">
        <w:trPr>
          <w:trHeight w:val="227"/>
        </w:trPr>
        <w:tc>
          <w:tcPr>
            <w:tcW w:w="1358" w:type="pct"/>
            <w:tcMar>
              <w:left w:w="85" w:type="dxa"/>
              <w:right w:w="43" w:type="dxa"/>
            </w:tcMar>
            <w:vAlign w:val="center"/>
          </w:tcPr>
          <w:p w14:paraId="03EA9D13" w14:textId="77777777" w:rsidR="005F2EC5" w:rsidRPr="00080A9D" w:rsidRDefault="005F2EC5">
            <w:pPr>
              <w:suppressAutoHyphens/>
              <w:ind w:left="96"/>
              <w:jc w:val="left"/>
              <w:rPr>
                <w:sz w:val="19"/>
                <w:szCs w:val="19"/>
              </w:rPr>
            </w:pPr>
            <w:r w:rsidRPr="00080A9D">
              <w:rPr>
                <w:rFonts w:hAnsi="SimSun" w:hint="eastAsia"/>
                <w:sz w:val="19"/>
                <w:szCs w:val="19"/>
                <w:lang w:val="zh-CN"/>
              </w:rPr>
              <w:t>商用</w:t>
            </w:r>
          </w:p>
        </w:tc>
        <w:tc>
          <w:tcPr>
            <w:tcW w:w="459" w:type="pct"/>
            <w:tcBorders>
              <w:top w:val="nil"/>
            </w:tcBorders>
            <w:tcMar>
              <w:left w:w="43" w:type="dxa"/>
              <w:right w:w="43" w:type="dxa"/>
            </w:tcMar>
            <w:vAlign w:val="center"/>
          </w:tcPr>
          <w:p w14:paraId="5A989F7E" w14:textId="77777777" w:rsidR="005F2EC5" w:rsidRPr="00080A9D" w:rsidRDefault="005F2EC5">
            <w:pPr>
              <w:suppressAutoHyphens/>
              <w:jc w:val="right"/>
              <w:rPr>
                <w:sz w:val="19"/>
                <w:szCs w:val="19"/>
              </w:rPr>
            </w:pPr>
            <w:r w:rsidRPr="00080A9D">
              <w:rPr>
                <w:sz w:val="19"/>
                <w:szCs w:val="19"/>
              </w:rPr>
              <w:t>1,430</w:t>
            </w:r>
          </w:p>
        </w:tc>
        <w:tc>
          <w:tcPr>
            <w:tcW w:w="455" w:type="pct"/>
            <w:tcBorders>
              <w:top w:val="nil"/>
              <w:left w:val="nil"/>
            </w:tcBorders>
            <w:tcMar>
              <w:left w:w="43" w:type="dxa"/>
              <w:right w:w="43" w:type="dxa"/>
            </w:tcMar>
            <w:vAlign w:val="center"/>
          </w:tcPr>
          <w:p w14:paraId="2C2B8A74" w14:textId="77777777" w:rsidR="005F2EC5" w:rsidRPr="00080A9D" w:rsidRDefault="005F2EC5">
            <w:pPr>
              <w:suppressAutoHyphens/>
              <w:jc w:val="right"/>
              <w:rPr>
                <w:sz w:val="19"/>
                <w:szCs w:val="19"/>
              </w:rPr>
            </w:pPr>
          </w:p>
        </w:tc>
        <w:tc>
          <w:tcPr>
            <w:tcW w:w="379" w:type="pct"/>
            <w:tcBorders>
              <w:top w:val="nil"/>
              <w:left w:val="nil"/>
            </w:tcBorders>
            <w:tcMar>
              <w:left w:w="43" w:type="dxa"/>
              <w:right w:w="43" w:type="dxa"/>
            </w:tcMar>
            <w:vAlign w:val="center"/>
          </w:tcPr>
          <w:p w14:paraId="1D6B4A47" w14:textId="77777777" w:rsidR="005F2EC5" w:rsidRPr="00080A9D" w:rsidRDefault="005F2EC5">
            <w:pPr>
              <w:suppressAutoHyphens/>
              <w:jc w:val="right"/>
              <w:rPr>
                <w:sz w:val="19"/>
                <w:szCs w:val="19"/>
              </w:rPr>
            </w:pPr>
            <w:r w:rsidRPr="00080A9D">
              <w:rPr>
                <w:sz w:val="19"/>
                <w:szCs w:val="19"/>
              </w:rPr>
              <w:t>152,143</w:t>
            </w:r>
          </w:p>
        </w:tc>
        <w:tc>
          <w:tcPr>
            <w:tcW w:w="455" w:type="pct"/>
            <w:tcBorders>
              <w:top w:val="nil"/>
              <w:left w:val="nil"/>
            </w:tcBorders>
            <w:tcMar>
              <w:left w:w="43" w:type="dxa"/>
              <w:right w:w="43" w:type="dxa"/>
            </w:tcMar>
            <w:vAlign w:val="center"/>
          </w:tcPr>
          <w:p w14:paraId="380D39DE" w14:textId="77777777" w:rsidR="005F2EC5" w:rsidRPr="00080A9D" w:rsidRDefault="005F2EC5">
            <w:pPr>
              <w:suppressAutoHyphens/>
              <w:jc w:val="right"/>
              <w:rPr>
                <w:sz w:val="19"/>
                <w:szCs w:val="19"/>
              </w:rPr>
            </w:pPr>
            <w:r w:rsidRPr="00080A9D">
              <w:rPr>
                <w:sz w:val="19"/>
                <w:szCs w:val="19"/>
              </w:rPr>
              <w:t>41,750</w:t>
            </w:r>
          </w:p>
        </w:tc>
        <w:tc>
          <w:tcPr>
            <w:tcW w:w="454" w:type="pct"/>
            <w:tcBorders>
              <w:top w:val="nil"/>
              <w:left w:val="nil"/>
            </w:tcBorders>
            <w:tcMar>
              <w:left w:w="43" w:type="dxa"/>
              <w:right w:w="43" w:type="dxa"/>
            </w:tcMar>
            <w:vAlign w:val="center"/>
          </w:tcPr>
          <w:p w14:paraId="6E71DCB3" w14:textId="77777777" w:rsidR="005F2EC5" w:rsidRPr="00080A9D" w:rsidRDefault="005F2EC5">
            <w:pPr>
              <w:suppressAutoHyphens/>
              <w:jc w:val="right"/>
              <w:rPr>
                <w:sz w:val="19"/>
                <w:szCs w:val="19"/>
              </w:rPr>
            </w:pPr>
          </w:p>
        </w:tc>
        <w:tc>
          <w:tcPr>
            <w:tcW w:w="453" w:type="pct"/>
            <w:tcBorders>
              <w:top w:val="nil"/>
              <w:left w:val="nil"/>
            </w:tcBorders>
            <w:tcMar>
              <w:left w:w="43" w:type="dxa"/>
              <w:right w:w="43" w:type="dxa"/>
            </w:tcMar>
            <w:vAlign w:val="center"/>
          </w:tcPr>
          <w:p w14:paraId="212CC42D" w14:textId="77777777" w:rsidR="005F2EC5" w:rsidRPr="00080A9D" w:rsidRDefault="005F2EC5">
            <w:pPr>
              <w:suppressAutoHyphens/>
              <w:jc w:val="right"/>
              <w:rPr>
                <w:sz w:val="19"/>
                <w:szCs w:val="19"/>
              </w:rPr>
            </w:pPr>
          </w:p>
        </w:tc>
        <w:tc>
          <w:tcPr>
            <w:tcW w:w="530" w:type="pct"/>
            <w:tcBorders>
              <w:top w:val="nil"/>
            </w:tcBorders>
            <w:tcMar>
              <w:left w:w="43" w:type="dxa"/>
              <w:right w:w="43" w:type="dxa"/>
            </w:tcMar>
            <w:vAlign w:val="center"/>
          </w:tcPr>
          <w:p w14:paraId="4D6EC3A5" w14:textId="77777777" w:rsidR="005F2EC5" w:rsidRPr="00080A9D" w:rsidRDefault="005F2EC5">
            <w:pPr>
              <w:suppressAutoHyphens/>
              <w:jc w:val="right"/>
              <w:rPr>
                <w:sz w:val="19"/>
                <w:szCs w:val="19"/>
              </w:rPr>
            </w:pPr>
            <w:r w:rsidRPr="00080A9D">
              <w:rPr>
                <w:sz w:val="19"/>
                <w:szCs w:val="19"/>
              </w:rPr>
              <w:t>195,323</w:t>
            </w:r>
          </w:p>
        </w:tc>
        <w:tc>
          <w:tcPr>
            <w:tcW w:w="457" w:type="pct"/>
            <w:tcBorders>
              <w:top w:val="nil"/>
              <w:left w:val="nil"/>
            </w:tcBorders>
            <w:tcMar>
              <w:left w:w="43" w:type="dxa"/>
              <w:right w:w="43" w:type="dxa"/>
            </w:tcMar>
            <w:vAlign w:val="center"/>
          </w:tcPr>
          <w:p w14:paraId="2D546DDB" w14:textId="77777777" w:rsidR="005F2EC5" w:rsidRPr="00080A9D" w:rsidRDefault="005F2EC5">
            <w:pPr>
              <w:suppressAutoHyphens/>
              <w:jc w:val="center"/>
              <w:rPr>
                <w:sz w:val="19"/>
                <w:szCs w:val="19"/>
              </w:rPr>
            </w:pPr>
            <w:r w:rsidRPr="00080A9D">
              <w:rPr>
                <w:sz w:val="19"/>
                <w:szCs w:val="19"/>
              </w:rPr>
              <w:t>1.9</w:t>
            </w:r>
          </w:p>
        </w:tc>
      </w:tr>
      <w:tr w:rsidR="005F2EC5" w14:paraId="238A8D31" w14:textId="77777777">
        <w:trPr>
          <w:trHeight w:val="227"/>
        </w:trPr>
        <w:tc>
          <w:tcPr>
            <w:tcW w:w="1358" w:type="pct"/>
            <w:tcMar>
              <w:left w:w="85" w:type="dxa"/>
              <w:right w:w="43" w:type="dxa"/>
            </w:tcMar>
            <w:vAlign w:val="center"/>
          </w:tcPr>
          <w:p w14:paraId="7C71016B" w14:textId="77777777" w:rsidR="005F2EC5" w:rsidRPr="00080A9D" w:rsidRDefault="005F2EC5">
            <w:pPr>
              <w:suppressAutoHyphens/>
              <w:ind w:left="96"/>
              <w:jc w:val="left"/>
              <w:rPr>
                <w:sz w:val="19"/>
                <w:szCs w:val="19"/>
              </w:rPr>
            </w:pPr>
            <w:r w:rsidRPr="00080A9D">
              <w:rPr>
                <w:rFonts w:hAnsi="SimSun" w:hint="eastAsia"/>
                <w:sz w:val="19"/>
                <w:szCs w:val="19"/>
                <w:lang w:val="zh-CN"/>
              </w:rPr>
              <w:t>车用</w:t>
            </w:r>
          </w:p>
        </w:tc>
        <w:tc>
          <w:tcPr>
            <w:tcW w:w="459" w:type="pct"/>
            <w:tcBorders>
              <w:top w:val="nil"/>
            </w:tcBorders>
            <w:tcMar>
              <w:left w:w="43" w:type="dxa"/>
              <w:right w:w="43" w:type="dxa"/>
            </w:tcMar>
            <w:vAlign w:val="center"/>
          </w:tcPr>
          <w:p w14:paraId="165069D3" w14:textId="77777777" w:rsidR="005F2EC5" w:rsidRPr="00080A9D" w:rsidRDefault="005F2EC5">
            <w:pPr>
              <w:suppressAutoHyphens/>
              <w:jc w:val="right"/>
              <w:rPr>
                <w:sz w:val="19"/>
                <w:szCs w:val="19"/>
              </w:rPr>
            </w:pPr>
            <w:r w:rsidRPr="00080A9D">
              <w:rPr>
                <w:sz w:val="19"/>
                <w:szCs w:val="19"/>
              </w:rPr>
              <w:t>1,111,110</w:t>
            </w:r>
          </w:p>
        </w:tc>
        <w:tc>
          <w:tcPr>
            <w:tcW w:w="455" w:type="pct"/>
            <w:tcBorders>
              <w:top w:val="nil"/>
              <w:left w:val="nil"/>
            </w:tcBorders>
            <w:tcMar>
              <w:left w:w="43" w:type="dxa"/>
              <w:right w:w="43" w:type="dxa"/>
            </w:tcMar>
            <w:vAlign w:val="center"/>
          </w:tcPr>
          <w:p w14:paraId="25F8722F" w14:textId="77777777" w:rsidR="005F2EC5" w:rsidRPr="00080A9D" w:rsidRDefault="005F2EC5">
            <w:pPr>
              <w:suppressAutoHyphens/>
              <w:jc w:val="right"/>
              <w:rPr>
                <w:sz w:val="19"/>
                <w:szCs w:val="19"/>
              </w:rPr>
            </w:pPr>
          </w:p>
        </w:tc>
        <w:tc>
          <w:tcPr>
            <w:tcW w:w="379" w:type="pct"/>
            <w:tcBorders>
              <w:top w:val="nil"/>
              <w:left w:val="nil"/>
            </w:tcBorders>
            <w:tcMar>
              <w:left w:w="43" w:type="dxa"/>
              <w:right w:w="43" w:type="dxa"/>
            </w:tcMar>
            <w:vAlign w:val="center"/>
          </w:tcPr>
          <w:p w14:paraId="47414732" w14:textId="77777777" w:rsidR="005F2EC5" w:rsidRPr="00080A9D" w:rsidRDefault="005F2EC5">
            <w:pPr>
              <w:suppressAutoHyphens/>
              <w:jc w:val="right"/>
              <w:rPr>
                <w:sz w:val="19"/>
                <w:szCs w:val="19"/>
              </w:rPr>
            </w:pPr>
          </w:p>
        </w:tc>
        <w:tc>
          <w:tcPr>
            <w:tcW w:w="455" w:type="pct"/>
            <w:tcBorders>
              <w:top w:val="nil"/>
              <w:left w:val="nil"/>
            </w:tcBorders>
            <w:tcMar>
              <w:left w:w="43" w:type="dxa"/>
              <w:right w:w="43" w:type="dxa"/>
            </w:tcMar>
            <w:vAlign w:val="center"/>
          </w:tcPr>
          <w:p w14:paraId="2E552600" w14:textId="77777777" w:rsidR="005F2EC5" w:rsidRPr="00080A9D" w:rsidRDefault="005F2EC5">
            <w:pPr>
              <w:suppressAutoHyphens/>
              <w:jc w:val="right"/>
              <w:rPr>
                <w:sz w:val="19"/>
                <w:szCs w:val="19"/>
              </w:rPr>
            </w:pPr>
          </w:p>
        </w:tc>
        <w:tc>
          <w:tcPr>
            <w:tcW w:w="454" w:type="pct"/>
            <w:tcBorders>
              <w:top w:val="nil"/>
              <w:left w:val="nil"/>
            </w:tcBorders>
            <w:tcMar>
              <w:left w:w="43" w:type="dxa"/>
              <w:right w:w="43" w:type="dxa"/>
            </w:tcMar>
            <w:vAlign w:val="center"/>
          </w:tcPr>
          <w:p w14:paraId="139FA9DD" w14:textId="77777777" w:rsidR="005F2EC5" w:rsidRPr="00080A9D" w:rsidRDefault="005F2EC5">
            <w:pPr>
              <w:suppressAutoHyphens/>
              <w:jc w:val="right"/>
              <w:rPr>
                <w:sz w:val="19"/>
                <w:szCs w:val="19"/>
              </w:rPr>
            </w:pPr>
          </w:p>
        </w:tc>
        <w:tc>
          <w:tcPr>
            <w:tcW w:w="453" w:type="pct"/>
            <w:tcBorders>
              <w:top w:val="nil"/>
              <w:left w:val="nil"/>
            </w:tcBorders>
            <w:tcMar>
              <w:left w:w="43" w:type="dxa"/>
              <w:right w:w="43" w:type="dxa"/>
            </w:tcMar>
            <w:vAlign w:val="center"/>
          </w:tcPr>
          <w:p w14:paraId="6F445148" w14:textId="77777777" w:rsidR="005F2EC5" w:rsidRPr="00080A9D" w:rsidRDefault="005F2EC5">
            <w:pPr>
              <w:suppressAutoHyphens/>
              <w:jc w:val="right"/>
              <w:rPr>
                <w:sz w:val="19"/>
                <w:szCs w:val="19"/>
              </w:rPr>
            </w:pPr>
          </w:p>
        </w:tc>
        <w:tc>
          <w:tcPr>
            <w:tcW w:w="530" w:type="pct"/>
            <w:tcBorders>
              <w:top w:val="nil"/>
            </w:tcBorders>
            <w:tcMar>
              <w:left w:w="43" w:type="dxa"/>
              <w:right w:w="43" w:type="dxa"/>
            </w:tcMar>
            <w:vAlign w:val="center"/>
          </w:tcPr>
          <w:p w14:paraId="2AEF3ABB" w14:textId="77777777" w:rsidR="005F2EC5" w:rsidRPr="00080A9D" w:rsidRDefault="005F2EC5">
            <w:pPr>
              <w:suppressAutoHyphens/>
              <w:jc w:val="right"/>
              <w:rPr>
                <w:sz w:val="19"/>
                <w:szCs w:val="19"/>
              </w:rPr>
            </w:pPr>
            <w:r w:rsidRPr="00080A9D">
              <w:rPr>
                <w:sz w:val="19"/>
                <w:szCs w:val="19"/>
              </w:rPr>
              <w:t>1,111,110</w:t>
            </w:r>
          </w:p>
        </w:tc>
        <w:tc>
          <w:tcPr>
            <w:tcW w:w="457" w:type="pct"/>
            <w:tcBorders>
              <w:top w:val="nil"/>
              <w:left w:val="nil"/>
            </w:tcBorders>
            <w:tcMar>
              <w:left w:w="43" w:type="dxa"/>
              <w:right w:w="43" w:type="dxa"/>
            </w:tcMar>
            <w:vAlign w:val="center"/>
          </w:tcPr>
          <w:p w14:paraId="36ACF046" w14:textId="77777777" w:rsidR="005F2EC5" w:rsidRPr="00080A9D" w:rsidRDefault="005F2EC5">
            <w:pPr>
              <w:suppressAutoHyphens/>
              <w:jc w:val="center"/>
              <w:rPr>
                <w:sz w:val="19"/>
                <w:szCs w:val="19"/>
              </w:rPr>
            </w:pPr>
            <w:r w:rsidRPr="00080A9D">
              <w:rPr>
                <w:sz w:val="19"/>
                <w:szCs w:val="19"/>
              </w:rPr>
              <w:t>11.1</w:t>
            </w:r>
          </w:p>
        </w:tc>
      </w:tr>
      <w:tr w:rsidR="005F2EC5" w14:paraId="1FA5ED97" w14:textId="77777777">
        <w:trPr>
          <w:trHeight w:val="227"/>
        </w:trPr>
        <w:tc>
          <w:tcPr>
            <w:tcW w:w="1358" w:type="pct"/>
            <w:tcMar>
              <w:left w:w="85" w:type="dxa"/>
              <w:right w:w="43" w:type="dxa"/>
            </w:tcMar>
            <w:vAlign w:val="center"/>
          </w:tcPr>
          <w:p w14:paraId="15574986" w14:textId="77777777" w:rsidR="005F2EC5" w:rsidRPr="00080A9D" w:rsidRDefault="005F2EC5">
            <w:pPr>
              <w:suppressAutoHyphens/>
              <w:ind w:left="96"/>
              <w:jc w:val="left"/>
              <w:rPr>
                <w:sz w:val="19"/>
                <w:szCs w:val="19"/>
              </w:rPr>
            </w:pPr>
            <w:r w:rsidRPr="00080A9D">
              <w:rPr>
                <w:rFonts w:hAnsi="SimSun" w:hint="eastAsia"/>
                <w:sz w:val="19"/>
                <w:szCs w:val="19"/>
                <w:lang w:val="zh-CN"/>
              </w:rPr>
              <w:t>其他</w:t>
            </w:r>
            <w:r w:rsidRPr="00080A9D">
              <w:rPr>
                <w:sz w:val="19"/>
                <w:szCs w:val="19"/>
                <w:lang w:val="zh-CN"/>
              </w:rPr>
              <w:t>*</w:t>
            </w:r>
          </w:p>
        </w:tc>
        <w:tc>
          <w:tcPr>
            <w:tcW w:w="459" w:type="pct"/>
            <w:tcBorders>
              <w:top w:val="nil"/>
            </w:tcBorders>
            <w:tcMar>
              <w:left w:w="43" w:type="dxa"/>
              <w:right w:w="43" w:type="dxa"/>
            </w:tcMar>
            <w:vAlign w:val="center"/>
          </w:tcPr>
          <w:p w14:paraId="50AC6069" w14:textId="77777777" w:rsidR="005F2EC5" w:rsidRPr="00080A9D" w:rsidRDefault="005F2EC5">
            <w:pPr>
              <w:suppressAutoHyphens/>
              <w:jc w:val="right"/>
              <w:rPr>
                <w:sz w:val="19"/>
                <w:szCs w:val="19"/>
              </w:rPr>
            </w:pPr>
          </w:p>
        </w:tc>
        <w:tc>
          <w:tcPr>
            <w:tcW w:w="455" w:type="pct"/>
            <w:tcBorders>
              <w:top w:val="nil"/>
              <w:left w:val="nil"/>
            </w:tcBorders>
            <w:tcMar>
              <w:left w:w="43" w:type="dxa"/>
              <w:right w:w="43" w:type="dxa"/>
            </w:tcMar>
            <w:vAlign w:val="center"/>
          </w:tcPr>
          <w:p w14:paraId="7FFB87F6" w14:textId="77777777" w:rsidR="005F2EC5" w:rsidRPr="00080A9D" w:rsidRDefault="005F2EC5">
            <w:pPr>
              <w:suppressAutoHyphens/>
              <w:jc w:val="right"/>
              <w:rPr>
                <w:sz w:val="19"/>
                <w:szCs w:val="19"/>
              </w:rPr>
            </w:pPr>
          </w:p>
        </w:tc>
        <w:tc>
          <w:tcPr>
            <w:tcW w:w="379" w:type="pct"/>
            <w:tcBorders>
              <w:top w:val="nil"/>
              <w:left w:val="nil"/>
            </w:tcBorders>
            <w:tcMar>
              <w:left w:w="43" w:type="dxa"/>
              <w:right w:w="43" w:type="dxa"/>
            </w:tcMar>
            <w:vAlign w:val="center"/>
          </w:tcPr>
          <w:p w14:paraId="6F9BF72E" w14:textId="77777777" w:rsidR="005F2EC5" w:rsidRPr="00080A9D" w:rsidRDefault="005F2EC5">
            <w:pPr>
              <w:suppressAutoHyphens/>
              <w:jc w:val="right"/>
              <w:rPr>
                <w:sz w:val="19"/>
                <w:szCs w:val="19"/>
              </w:rPr>
            </w:pPr>
          </w:p>
        </w:tc>
        <w:tc>
          <w:tcPr>
            <w:tcW w:w="455" w:type="pct"/>
            <w:tcBorders>
              <w:top w:val="nil"/>
              <w:left w:val="nil"/>
            </w:tcBorders>
            <w:tcMar>
              <w:left w:w="43" w:type="dxa"/>
              <w:right w:w="43" w:type="dxa"/>
            </w:tcMar>
            <w:vAlign w:val="center"/>
          </w:tcPr>
          <w:p w14:paraId="4D6681A4" w14:textId="77777777" w:rsidR="005F2EC5" w:rsidRPr="00080A9D" w:rsidRDefault="005F2EC5">
            <w:pPr>
              <w:suppressAutoHyphens/>
              <w:jc w:val="right"/>
              <w:rPr>
                <w:sz w:val="19"/>
                <w:szCs w:val="19"/>
              </w:rPr>
            </w:pPr>
          </w:p>
        </w:tc>
        <w:tc>
          <w:tcPr>
            <w:tcW w:w="454" w:type="pct"/>
            <w:tcBorders>
              <w:top w:val="nil"/>
              <w:left w:val="nil"/>
            </w:tcBorders>
            <w:tcMar>
              <w:left w:w="43" w:type="dxa"/>
              <w:right w:w="43" w:type="dxa"/>
            </w:tcMar>
            <w:vAlign w:val="center"/>
          </w:tcPr>
          <w:p w14:paraId="70885A00" w14:textId="77777777" w:rsidR="005F2EC5" w:rsidRPr="00080A9D" w:rsidRDefault="005F2EC5">
            <w:pPr>
              <w:suppressAutoHyphens/>
              <w:jc w:val="right"/>
              <w:rPr>
                <w:sz w:val="19"/>
                <w:szCs w:val="19"/>
              </w:rPr>
            </w:pPr>
          </w:p>
        </w:tc>
        <w:tc>
          <w:tcPr>
            <w:tcW w:w="453" w:type="pct"/>
            <w:tcBorders>
              <w:top w:val="nil"/>
              <w:left w:val="nil"/>
            </w:tcBorders>
            <w:tcMar>
              <w:left w:w="43" w:type="dxa"/>
              <w:right w:w="43" w:type="dxa"/>
            </w:tcMar>
            <w:vAlign w:val="center"/>
          </w:tcPr>
          <w:p w14:paraId="39F1A1A5" w14:textId="77777777" w:rsidR="005F2EC5" w:rsidRPr="00080A9D" w:rsidRDefault="005F2EC5">
            <w:pPr>
              <w:suppressAutoHyphens/>
              <w:jc w:val="right"/>
              <w:rPr>
                <w:sz w:val="19"/>
                <w:szCs w:val="19"/>
              </w:rPr>
            </w:pPr>
            <w:r w:rsidRPr="00080A9D">
              <w:rPr>
                <w:sz w:val="19"/>
                <w:szCs w:val="19"/>
              </w:rPr>
              <w:t>89,146</w:t>
            </w:r>
          </w:p>
        </w:tc>
        <w:tc>
          <w:tcPr>
            <w:tcW w:w="530" w:type="pct"/>
            <w:tcBorders>
              <w:top w:val="nil"/>
            </w:tcBorders>
            <w:tcMar>
              <w:left w:w="43" w:type="dxa"/>
              <w:right w:w="43" w:type="dxa"/>
            </w:tcMar>
            <w:vAlign w:val="center"/>
          </w:tcPr>
          <w:p w14:paraId="05D3034C" w14:textId="77777777" w:rsidR="005F2EC5" w:rsidRPr="00080A9D" w:rsidRDefault="005F2EC5">
            <w:pPr>
              <w:suppressAutoHyphens/>
              <w:jc w:val="right"/>
              <w:rPr>
                <w:sz w:val="19"/>
                <w:szCs w:val="19"/>
              </w:rPr>
            </w:pPr>
            <w:r w:rsidRPr="00080A9D">
              <w:rPr>
                <w:sz w:val="19"/>
                <w:szCs w:val="19"/>
              </w:rPr>
              <w:t>89,146</w:t>
            </w:r>
          </w:p>
        </w:tc>
        <w:tc>
          <w:tcPr>
            <w:tcW w:w="457" w:type="pct"/>
            <w:tcBorders>
              <w:top w:val="nil"/>
              <w:left w:val="nil"/>
            </w:tcBorders>
            <w:tcMar>
              <w:left w:w="43" w:type="dxa"/>
              <w:right w:w="43" w:type="dxa"/>
            </w:tcMar>
            <w:vAlign w:val="center"/>
          </w:tcPr>
          <w:p w14:paraId="0B32319C" w14:textId="77777777" w:rsidR="005F2EC5" w:rsidRPr="00080A9D" w:rsidRDefault="005F2EC5">
            <w:pPr>
              <w:suppressAutoHyphens/>
              <w:jc w:val="center"/>
              <w:rPr>
                <w:sz w:val="19"/>
                <w:szCs w:val="19"/>
              </w:rPr>
            </w:pPr>
            <w:r w:rsidRPr="00080A9D">
              <w:rPr>
                <w:sz w:val="19"/>
                <w:szCs w:val="19"/>
              </w:rPr>
              <w:t>0.9</w:t>
            </w:r>
          </w:p>
        </w:tc>
      </w:tr>
      <w:tr w:rsidR="005F2EC5" w14:paraId="10424C64" w14:textId="77777777">
        <w:trPr>
          <w:trHeight w:val="283"/>
        </w:trPr>
        <w:tc>
          <w:tcPr>
            <w:tcW w:w="1358" w:type="pct"/>
            <w:tcMar>
              <w:left w:w="85" w:type="dxa"/>
              <w:right w:w="43" w:type="dxa"/>
            </w:tcMar>
            <w:vAlign w:val="center"/>
          </w:tcPr>
          <w:p w14:paraId="3B986B02" w14:textId="77777777" w:rsidR="005F2EC5" w:rsidRPr="00080A9D" w:rsidRDefault="005F2EC5">
            <w:pPr>
              <w:suppressAutoHyphens/>
              <w:ind w:right="84"/>
              <w:jc w:val="left"/>
              <w:rPr>
                <w:sz w:val="19"/>
                <w:szCs w:val="19"/>
              </w:rPr>
            </w:pPr>
            <w:r w:rsidRPr="00080A9D">
              <w:rPr>
                <w:rFonts w:hAnsi="SimSun" w:hint="eastAsia"/>
                <w:b/>
                <w:sz w:val="19"/>
                <w:szCs w:val="19"/>
                <w:lang w:val="zh-CN"/>
              </w:rPr>
              <w:t>小计</w:t>
            </w:r>
            <w:r w:rsidRPr="00080A9D">
              <w:rPr>
                <w:b/>
                <w:sz w:val="19"/>
                <w:szCs w:val="19"/>
                <w:lang w:val="zh-CN"/>
              </w:rPr>
              <w:t xml:space="preserve"> – </w:t>
            </w:r>
            <w:r w:rsidRPr="00080A9D">
              <w:rPr>
                <w:rFonts w:hAnsi="SimSun" w:hint="eastAsia"/>
                <w:b/>
                <w:sz w:val="19"/>
                <w:szCs w:val="19"/>
                <w:lang w:val="zh-CN"/>
              </w:rPr>
              <w:t>维修</w:t>
            </w:r>
          </w:p>
        </w:tc>
        <w:tc>
          <w:tcPr>
            <w:tcW w:w="459" w:type="pct"/>
            <w:tcBorders>
              <w:top w:val="nil"/>
            </w:tcBorders>
            <w:tcMar>
              <w:left w:w="43" w:type="dxa"/>
              <w:right w:w="43" w:type="dxa"/>
            </w:tcMar>
            <w:vAlign w:val="center"/>
          </w:tcPr>
          <w:p w14:paraId="614E0B8F" w14:textId="77777777" w:rsidR="005F2EC5" w:rsidRPr="00080A9D" w:rsidRDefault="005F2EC5">
            <w:pPr>
              <w:suppressAutoHyphens/>
              <w:jc w:val="right"/>
              <w:rPr>
                <w:b/>
                <w:sz w:val="19"/>
                <w:szCs w:val="19"/>
              </w:rPr>
            </w:pPr>
            <w:r w:rsidRPr="00080A9D">
              <w:rPr>
                <w:b/>
                <w:sz w:val="19"/>
                <w:szCs w:val="19"/>
              </w:rPr>
              <w:t>1,410,252</w:t>
            </w:r>
          </w:p>
        </w:tc>
        <w:tc>
          <w:tcPr>
            <w:tcW w:w="455" w:type="pct"/>
            <w:tcBorders>
              <w:top w:val="nil"/>
              <w:left w:val="nil"/>
            </w:tcBorders>
            <w:tcMar>
              <w:left w:w="43" w:type="dxa"/>
              <w:right w:w="43" w:type="dxa"/>
            </w:tcMar>
            <w:vAlign w:val="center"/>
          </w:tcPr>
          <w:p w14:paraId="0A1E5301" w14:textId="77777777" w:rsidR="005F2EC5" w:rsidRPr="00080A9D" w:rsidRDefault="005F2EC5">
            <w:pPr>
              <w:suppressAutoHyphens/>
              <w:jc w:val="right"/>
              <w:rPr>
                <w:b/>
                <w:sz w:val="19"/>
                <w:szCs w:val="19"/>
              </w:rPr>
            </w:pPr>
            <w:r w:rsidRPr="00080A9D">
              <w:rPr>
                <w:b/>
                <w:sz w:val="19"/>
                <w:szCs w:val="19"/>
              </w:rPr>
              <w:t>2,161,115</w:t>
            </w:r>
          </w:p>
        </w:tc>
        <w:tc>
          <w:tcPr>
            <w:tcW w:w="379" w:type="pct"/>
            <w:tcBorders>
              <w:top w:val="nil"/>
              <w:left w:val="nil"/>
            </w:tcBorders>
            <w:tcMar>
              <w:left w:w="43" w:type="dxa"/>
              <w:right w:w="43" w:type="dxa"/>
            </w:tcMar>
            <w:vAlign w:val="center"/>
          </w:tcPr>
          <w:p w14:paraId="48630FF9" w14:textId="77777777" w:rsidR="005F2EC5" w:rsidRPr="00080A9D" w:rsidRDefault="005F2EC5">
            <w:pPr>
              <w:suppressAutoHyphens/>
              <w:jc w:val="right"/>
              <w:rPr>
                <w:b/>
                <w:sz w:val="19"/>
                <w:szCs w:val="19"/>
              </w:rPr>
            </w:pPr>
            <w:r w:rsidRPr="00080A9D">
              <w:rPr>
                <w:b/>
                <w:sz w:val="19"/>
                <w:szCs w:val="19"/>
              </w:rPr>
              <w:t>152,143</w:t>
            </w:r>
          </w:p>
        </w:tc>
        <w:tc>
          <w:tcPr>
            <w:tcW w:w="455" w:type="pct"/>
            <w:tcBorders>
              <w:top w:val="nil"/>
              <w:left w:val="nil"/>
            </w:tcBorders>
            <w:tcMar>
              <w:left w:w="43" w:type="dxa"/>
              <w:right w:w="43" w:type="dxa"/>
            </w:tcMar>
            <w:vAlign w:val="center"/>
          </w:tcPr>
          <w:p w14:paraId="1B68AFA8" w14:textId="77777777" w:rsidR="005F2EC5" w:rsidRPr="00080A9D" w:rsidRDefault="005F2EC5">
            <w:pPr>
              <w:suppressAutoHyphens/>
              <w:jc w:val="right"/>
              <w:rPr>
                <w:b/>
                <w:sz w:val="19"/>
                <w:szCs w:val="19"/>
              </w:rPr>
            </w:pPr>
            <w:r w:rsidRPr="00080A9D">
              <w:rPr>
                <w:b/>
                <w:sz w:val="19"/>
                <w:szCs w:val="19"/>
              </w:rPr>
              <w:t>1,549,864</w:t>
            </w:r>
          </w:p>
        </w:tc>
        <w:tc>
          <w:tcPr>
            <w:tcW w:w="454" w:type="pct"/>
            <w:tcBorders>
              <w:top w:val="nil"/>
              <w:left w:val="nil"/>
            </w:tcBorders>
            <w:tcMar>
              <w:left w:w="43" w:type="dxa"/>
              <w:right w:w="43" w:type="dxa"/>
            </w:tcMar>
            <w:vAlign w:val="center"/>
          </w:tcPr>
          <w:p w14:paraId="1A277E99" w14:textId="77777777" w:rsidR="005F2EC5" w:rsidRPr="00080A9D" w:rsidRDefault="005F2EC5">
            <w:pPr>
              <w:suppressAutoHyphens/>
              <w:jc w:val="right"/>
              <w:rPr>
                <w:b/>
                <w:sz w:val="19"/>
                <w:szCs w:val="19"/>
              </w:rPr>
            </w:pPr>
            <w:r w:rsidRPr="00080A9D">
              <w:rPr>
                <w:b/>
                <w:sz w:val="19"/>
                <w:szCs w:val="19"/>
              </w:rPr>
              <w:t>2,709,561</w:t>
            </w:r>
          </w:p>
        </w:tc>
        <w:tc>
          <w:tcPr>
            <w:tcW w:w="453" w:type="pct"/>
            <w:tcBorders>
              <w:top w:val="nil"/>
              <w:left w:val="nil"/>
            </w:tcBorders>
            <w:tcMar>
              <w:left w:w="43" w:type="dxa"/>
              <w:right w:w="43" w:type="dxa"/>
            </w:tcMar>
            <w:vAlign w:val="center"/>
          </w:tcPr>
          <w:p w14:paraId="783080C1" w14:textId="77777777" w:rsidR="005F2EC5" w:rsidRPr="00080A9D" w:rsidRDefault="005F2EC5">
            <w:pPr>
              <w:suppressAutoHyphens/>
              <w:jc w:val="right"/>
              <w:rPr>
                <w:b/>
                <w:sz w:val="19"/>
                <w:szCs w:val="19"/>
              </w:rPr>
            </w:pPr>
            <w:r w:rsidRPr="00080A9D">
              <w:rPr>
                <w:b/>
                <w:sz w:val="19"/>
                <w:szCs w:val="19"/>
              </w:rPr>
              <w:t>108,707</w:t>
            </w:r>
          </w:p>
        </w:tc>
        <w:tc>
          <w:tcPr>
            <w:tcW w:w="530" w:type="pct"/>
            <w:tcBorders>
              <w:top w:val="nil"/>
              <w:left w:val="nil"/>
            </w:tcBorders>
            <w:tcMar>
              <w:left w:w="43" w:type="dxa"/>
              <w:right w:w="43" w:type="dxa"/>
            </w:tcMar>
            <w:vAlign w:val="center"/>
          </w:tcPr>
          <w:p w14:paraId="77C86FC2" w14:textId="77777777" w:rsidR="005F2EC5" w:rsidRPr="00080A9D" w:rsidRDefault="005F2EC5">
            <w:pPr>
              <w:suppressAutoHyphens/>
              <w:jc w:val="right"/>
              <w:rPr>
                <w:b/>
                <w:sz w:val="19"/>
                <w:szCs w:val="19"/>
              </w:rPr>
            </w:pPr>
            <w:r w:rsidRPr="00080A9D">
              <w:rPr>
                <w:b/>
                <w:sz w:val="19"/>
                <w:szCs w:val="19"/>
              </w:rPr>
              <w:t>8,091,643</w:t>
            </w:r>
          </w:p>
        </w:tc>
        <w:tc>
          <w:tcPr>
            <w:tcW w:w="457" w:type="pct"/>
            <w:tcBorders>
              <w:top w:val="nil"/>
              <w:left w:val="nil"/>
            </w:tcBorders>
            <w:tcMar>
              <w:left w:w="43" w:type="dxa"/>
              <w:right w:w="43" w:type="dxa"/>
            </w:tcMar>
            <w:vAlign w:val="center"/>
          </w:tcPr>
          <w:p w14:paraId="5F746B39" w14:textId="77777777" w:rsidR="005F2EC5" w:rsidRPr="00080A9D" w:rsidRDefault="005F2EC5">
            <w:pPr>
              <w:suppressAutoHyphens/>
              <w:jc w:val="center"/>
              <w:rPr>
                <w:b/>
                <w:sz w:val="19"/>
                <w:szCs w:val="19"/>
              </w:rPr>
            </w:pPr>
            <w:r w:rsidRPr="00080A9D">
              <w:rPr>
                <w:b/>
                <w:sz w:val="19"/>
                <w:szCs w:val="19"/>
              </w:rPr>
              <w:t>80.6</w:t>
            </w:r>
          </w:p>
        </w:tc>
      </w:tr>
      <w:tr w:rsidR="005F2EC5" w14:paraId="3227F8E7" w14:textId="77777777">
        <w:trPr>
          <w:trHeight w:val="283"/>
        </w:trPr>
        <w:tc>
          <w:tcPr>
            <w:tcW w:w="1358" w:type="pct"/>
            <w:tcMar>
              <w:left w:w="85" w:type="dxa"/>
              <w:right w:w="43" w:type="dxa"/>
            </w:tcMar>
            <w:vAlign w:val="center"/>
          </w:tcPr>
          <w:p w14:paraId="5A795445" w14:textId="77777777" w:rsidR="005F2EC5" w:rsidRPr="00080A9D" w:rsidRDefault="005F2EC5">
            <w:pPr>
              <w:suppressAutoHyphens/>
              <w:ind w:right="-86"/>
              <w:jc w:val="left"/>
              <w:rPr>
                <w:sz w:val="19"/>
                <w:szCs w:val="19"/>
              </w:rPr>
            </w:pPr>
            <w:r w:rsidRPr="00080A9D">
              <w:rPr>
                <w:rFonts w:hAnsi="SimSun" w:hint="eastAsia"/>
                <w:sz w:val="19"/>
                <w:szCs w:val="19"/>
                <w:lang w:val="zh-CN"/>
              </w:rPr>
              <w:t>本地安装和组装</w:t>
            </w:r>
          </w:p>
        </w:tc>
        <w:tc>
          <w:tcPr>
            <w:tcW w:w="459" w:type="pct"/>
            <w:tcBorders>
              <w:top w:val="nil"/>
            </w:tcBorders>
            <w:tcMar>
              <w:left w:w="43" w:type="dxa"/>
              <w:right w:w="43" w:type="dxa"/>
            </w:tcMar>
            <w:vAlign w:val="center"/>
          </w:tcPr>
          <w:p w14:paraId="7BA2C0E4" w14:textId="77777777" w:rsidR="005F2EC5" w:rsidRPr="00080A9D" w:rsidRDefault="005F2EC5">
            <w:pPr>
              <w:suppressAutoHyphens/>
              <w:jc w:val="right"/>
              <w:rPr>
                <w:b/>
                <w:i/>
                <w:sz w:val="19"/>
                <w:szCs w:val="19"/>
              </w:rPr>
            </w:pPr>
            <w:r w:rsidRPr="00080A9D">
              <w:rPr>
                <w:sz w:val="19"/>
                <w:szCs w:val="19"/>
              </w:rPr>
              <w:t>1,802</w:t>
            </w:r>
          </w:p>
        </w:tc>
        <w:tc>
          <w:tcPr>
            <w:tcW w:w="455" w:type="pct"/>
            <w:tcBorders>
              <w:top w:val="nil"/>
              <w:left w:val="nil"/>
            </w:tcBorders>
            <w:tcMar>
              <w:left w:w="43" w:type="dxa"/>
              <w:right w:w="43" w:type="dxa"/>
            </w:tcMar>
            <w:vAlign w:val="center"/>
          </w:tcPr>
          <w:p w14:paraId="2DCEE543" w14:textId="77777777" w:rsidR="005F2EC5" w:rsidRPr="00080A9D" w:rsidRDefault="005F2EC5">
            <w:pPr>
              <w:suppressAutoHyphens/>
              <w:jc w:val="right"/>
              <w:rPr>
                <w:b/>
                <w:i/>
                <w:sz w:val="19"/>
                <w:szCs w:val="19"/>
              </w:rPr>
            </w:pPr>
            <w:r w:rsidRPr="00080A9D">
              <w:rPr>
                <w:sz w:val="19"/>
                <w:szCs w:val="19"/>
              </w:rPr>
              <w:t>416,278</w:t>
            </w:r>
          </w:p>
        </w:tc>
        <w:tc>
          <w:tcPr>
            <w:tcW w:w="379" w:type="pct"/>
            <w:tcBorders>
              <w:top w:val="nil"/>
              <w:left w:val="nil"/>
            </w:tcBorders>
            <w:tcMar>
              <w:left w:w="43" w:type="dxa"/>
              <w:right w:w="43" w:type="dxa"/>
            </w:tcMar>
            <w:vAlign w:val="center"/>
          </w:tcPr>
          <w:p w14:paraId="753E0DAF" w14:textId="77777777" w:rsidR="005F2EC5" w:rsidRPr="00080A9D" w:rsidRDefault="005F2EC5">
            <w:pPr>
              <w:suppressAutoHyphens/>
              <w:jc w:val="right"/>
              <w:rPr>
                <w:b/>
                <w:i/>
                <w:sz w:val="19"/>
                <w:szCs w:val="19"/>
              </w:rPr>
            </w:pPr>
            <w:r w:rsidRPr="00080A9D">
              <w:rPr>
                <w:sz w:val="19"/>
                <w:szCs w:val="19"/>
              </w:rPr>
              <w:t>142,848</w:t>
            </w:r>
          </w:p>
        </w:tc>
        <w:tc>
          <w:tcPr>
            <w:tcW w:w="455" w:type="pct"/>
            <w:tcBorders>
              <w:top w:val="nil"/>
              <w:left w:val="nil"/>
            </w:tcBorders>
            <w:tcMar>
              <w:left w:w="43" w:type="dxa"/>
              <w:right w:w="43" w:type="dxa"/>
            </w:tcMar>
            <w:vAlign w:val="center"/>
          </w:tcPr>
          <w:p w14:paraId="689FE450" w14:textId="77777777" w:rsidR="005F2EC5" w:rsidRPr="00080A9D" w:rsidRDefault="005F2EC5">
            <w:pPr>
              <w:suppressAutoHyphens/>
              <w:jc w:val="right"/>
              <w:rPr>
                <w:b/>
                <w:i/>
                <w:sz w:val="19"/>
                <w:szCs w:val="19"/>
              </w:rPr>
            </w:pPr>
            <w:r w:rsidRPr="00080A9D">
              <w:rPr>
                <w:sz w:val="19"/>
                <w:szCs w:val="19"/>
              </w:rPr>
              <w:t>36,260</w:t>
            </w:r>
          </w:p>
        </w:tc>
        <w:tc>
          <w:tcPr>
            <w:tcW w:w="454" w:type="pct"/>
            <w:tcBorders>
              <w:top w:val="nil"/>
              <w:left w:val="nil"/>
            </w:tcBorders>
            <w:tcMar>
              <w:left w:w="43" w:type="dxa"/>
              <w:right w:w="43" w:type="dxa"/>
            </w:tcMar>
            <w:vAlign w:val="center"/>
          </w:tcPr>
          <w:p w14:paraId="5906C713" w14:textId="77777777" w:rsidR="005F2EC5" w:rsidRPr="00080A9D" w:rsidRDefault="005F2EC5">
            <w:pPr>
              <w:suppressAutoHyphens/>
              <w:jc w:val="right"/>
              <w:rPr>
                <w:b/>
                <w:i/>
                <w:sz w:val="19"/>
                <w:szCs w:val="19"/>
              </w:rPr>
            </w:pPr>
            <w:r w:rsidRPr="00080A9D">
              <w:rPr>
                <w:sz w:val="19"/>
                <w:szCs w:val="19"/>
              </w:rPr>
              <w:t>431,416</w:t>
            </w:r>
          </w:p>
        </w:tc>
        <w:tc>
          <w:tcPr>
            <w:tcW w:w="453" w:type="pct"/>
            <w:tcBorders>
              <w:top w:val="nil"/>
              <w:left w:val="nil"/>
            </w:tcBorders>
            <w:tcMar>
              <w:left w:w="43" w:type="dxa"/>
              <w:right w:w="43" w:type="dxa"/>
            </w:tcMar>
            <w:vAlign w:val="bottom"/>
          </w:tcPr>
          <w:p w14:paraId="741000F6" w14:textId="77777777" w:rsidR="005F2EC5" w:rsidRPr="00080A9D" w:rsidRDefault="005F2EC5">
            <w:pPr>
              <w:suppressAutoHyphens/>
              <w:jc w:val="right"/>
              <w:rPr>
                <w:b/>
                <w:i/>
                <w:sz w:val="19"/>
                <w:szCs w:val="19"/>
              </w:rPr>
            </w:pPr>
          </w:p>
        </w:tc>
        <w:tc>
          <w:tcPr>
            <w:tcW w:w="530" w:type="pct"/>
            <w:tcBorders>
              <w:top w:val="nil"/>
              <w:left w:val="nil"/>
            </w:tcBorders>
            <w:tcMar>
              <w:left w:w="43" w:type="dxa"/>
              <w:right w:w="43" w:type="dxa"/>
            </w:tcMar>
            <w:vAlign w:val="center"/>
          </w:tcPr>
          <w:p w14:paraId="2501CE23" w14:textId="77777777" w:rsidR="005F2EC5" w:rsidRPr="00080A9D" w:rsidRDefault="005F2EC5">
            <w:pPr>
              <w:suppressAutoHyphens/>
              <w:jc w:val="right"/>
              <w:rPr>
                <w:b/>
                <w:i/>
                <w:sz w:val="19"/>
                <w:szCs w:val="19"/>
              </w:rPr>
            </w:pPr>
            <w:r w:rsidRPr="00080A9D">
              <w:rPr>
                <w:sz w:val="19"/>
                <w:szCs w:val="19"/>
              </w:rPr>
              <w:t>1,028,604</w:t>
            </w:r>
          </w:p>
        </w:tc>
        <w:tc>
          <w:tcPr>
            <w:tcW w:w="457" w:type="pct"/>
            <w:tcBorders>
              <w:top w:val="nil"/>
              <w:left w:val="nil"/>
            </w:tcBorders>
            <w:tcMar>
              <w:left w:w="43" w:type="dxa"/>
              <w:right w:w="43" w:type="dxa"/>
            </w:tcMar>
            <w:vAlign w:val="center"/>
          </w:tcPr>
          <w:p w14:paraId="514DD66D" w14:textId="77777777" w:rsidR="005F2EC5" w:rsidRPr="00080A9D" w:rsidRDefault="005F2EC5">
            <w:pPr>
              <w:suppressAutoHyphens/>
              <w:jc w:val="center"/>
              <w:rPr>
                <w:b/>
                <w:i/>
                <w:sz w:val="19"/>
                <w:szCs w:val="19"/>
              </w:rPr>
            </w:pPr>
            <w:r w:rsidRPr="00080A9D">
              <w:rPr>
                <w:sz w:val="19"/>
                <w:szCs w:val="19"/>
              </w:rPr>
              <w:t>10.2</w:t>
            </w:r>
          </w:p>
        </w:tc>
      </w:tr>
      <w:tr w:rsidR="005F2EC5" w14:paraId="17B10A25" w14:textId="77777777">
        <w:trPr>
          <w:trHeight w:val="283"/>
        </w:trPr>
        <w:tc>
          <w:tcPr>
            <w:tcW w:w="1358" w:type="pct"/>
            <w:tcMar>
              <w:left w:w="85" w:type="dxa"/>
              <w:right w:w="43" w:type="dxa"/>
            </w:tcMar>
            <w:vAlign w:val="center"/>
          </w:tcPr>
          <w:p w14:paraId="42847F93" w14:textId="77777777" w:rsidR="005F2EC5" w:rsidRPr="00080A9D" w:rsidRDefault="005F2EC5">
            <w:pPr>
              <w:suppressAutoHyphens/>
              <w:ind w:right="84"/>
              <w:jc w:val="left"/>
              <w:rPr>
                <w:sz w:val="19"/>
                <w:szCs w:val="19"/>
              </w:rPr>
            </w:pPr>
            <w:r w:rsidRPr="00080A9D">
              <w:rPr>
                <w:rFonts w:hAnsi="SimSun" w:hint="eastAsia"/>
                <w:b/>
                <w:sz w:val="19"/>
                <w:szCs w:val="19"/>
                <w:lang w:val="zh-CN"/>
              </w:rPr>
              <w:t>共计</w:t>
            </w:r>
          </w:p>
        </w:tc>
        <w:tc>
          <w:tcPr>
            <w:tcW w:w="459" w:type="pct"/>
            <w:tcBorders>
              <w:top w:val="nil"/>
            </w:tcBorders>
            <w:tcMar>
              <w:left w:w="43" w:type="dxa"/>
              <w:right w:w="43" w:type="dxa"/>
            </w:tcMar>
            <w:vAlign w:val="center"/>
          </w:tcPr>
          <w:p w14:paraId="701EF315" w14:textId="77777777" w:rsidR="005F2EC5" w:rsidRPr="00080A9D" w:rsidRDefault="005F2EC5">
            <w:pPr>
              <w:suppressAutoHyphens/>
              <w:jc w:val="right"/>
              <w:rPr>
                <w:b/>
                <w:sz w:val="19"/>
                <w:szCs w:val="19"/>
              </w:rPr>
            </w:pPr>
            <w:r w:rsidRPr="00080A9D">
              <w:rPr>
                <w:b/>
                <w:sz w:val="19"/>
                <w:szCs w:val="19"/>
              </w:rPr>
              <w:t>2,106,748</w:t>
            </w:r>
          </w:p>
        </w:tc>
        <w:tc>
          <w:tcPr>
            <w:tcW w:w="455" w:type="pct"/>
            <w:tcBorders>
              <w:top w:val="nil"/>
              <w:left w:val="nil"/>
            </w:tcBorders>
            <w:tcMar>
              <w:left w:w="43" w:type="dxa"/>
              <w:right w:w="43" w:type="dxa"/>
            </w:tcMar>
            <w:vAlign w:val="center"/>
          </w:tcPr>
          <w:p w14:paraId="6E604DCF" w14:textId="77777777" w:rsidR="005F2EC5" w:rsidRPr="00080A9D" w:rsidRDefault="005F2EC5">
            <w:pPr>
              <w:suppressAutoHyphens/>
              <w:jc w:val="right"/>
              <w:rPr>
                <w:b/>
                <w:sz w:val="19"/>
                <w:szCs w:val="19"/>
              </w:rPr>
            </w:pPr>
            <w:r w:rsidRPr="00080A9D">
              <w:rPr>
                <w:b/>
                <w:sz w:val="19"/>
                <w:szCs w:val="19"/>
              </w:rPr>
              <w:t>2,651,864</w:t>
            </w:r>
          </w:p>
        </w:tc>
        <w:tc>
          <w:tcPr>
            <w:tcW w:w="379" w:type="pct"/>
            <w:tcBorders>
              <w:top w:val="nil"/>
              <w:left w:val="nil"/>
            </w:tcBorders>
            <w:tcMar>
              <w:left w:w="43" w:type="dxa"/>
              <w:right w:w="43" w:type="dxa"/>
            </w:tcMar>
            <w:vAlign w:val="center"/>
          </w:tcPr>
          <w:p w14:paraId="7F95EEAA" w14:textId="77777777" w:rsidR="005F2EC5" w:rsidRPr="00080A9D" w:rsidRDefault="005F2EC5">
            <w:pPr>
              <w:suppressAutoHyphens/>
              <w:jc w:val="right"/>
              <w:rPr>
                <w:b/>
                <w:sz w:val="19"/>
                <w:szCs w:val="19"/>
              </w:rPr>
            </w:pPr>
            <w:r w:rsidRPr="00080A9D">
              <w:rPr>
                <w:b/>
                <w:sz w:val="19"/>
                <w:szCs w:val="19"/>
              </w:rPr>
              <w:t>294,991</w:t>
            </w:r>
          </w:p>
        </w:tc>
        <w:tc>
          <w:tcPr>
            <w:tcW w:w="455" w:type="pct"/>
            <w:tcBorders>
              <w:top w:val="nil"/>
              <w:left w:val="nil"/>
            </w:tcBorders>
            <w:tcMar>
              <w:left w:w="43" w:type="dxa"/>
              <w:right w:w="43" w:type="dxa"/>
            </w:tcMar>
            <w:vAlign w:val="center"/>
          </w:tcPr>
          <w:p w14:paraId="35F1E253" w14:textId="77777777" w:rsidR="005F2EC5" w:rsidRPr="00080A9D" w:rsidRDefault="005F2EC5">
            <w:pPr>
              <w:suppressAutoHyphens/>
              <w:jc w:val="right"/>
              <w:rPr>
                <w:b/>
                <w:sz w:val="19"/>
                <w:szCs w:val="19"/>
              </w:rPr>
            </w:pPr>
            <w:r w:rsidRPr="00080A9D">
              <w:rPr>
                <w:b/>
                <w:sz w:val="19"/>
                <w:szCs w:val="19"/>
              </w:rPr>
              <w:t>1,590,299</w:t>
            </w:r>
          </w:p>
        </w:tc>
        <w:tc>
          <w:tcPr>
            <w:tcW w:w="454" w:type="pct"/>
            <w:tcBorders>
              <w:top w:val="nil"/>
              <w:left w:val="nil"/>
            </w:tcBorders>
            <w:tcMar>
              <w:left w:w="43" w:type="dxa"/>
              <w:right w:w="43" w:type="dxa"/>
            </w:tcMar>
            <w:vAlign w:val="center"/>
          </w:tcPr>
          <w:p w14:paraId="1B8459A7" w14:textId="77777777" w:rsidR="005F2EC5" w:rsidRPr="00080A9D" w:rsidRDefault="005F2EC5">
            <w:pPr>
              <w:suppressAutoHyphens/>
              <w:jc w:val="right"/>
              <w:rPr>
                <w:b/>
                <w:sz w:val="19"/>
                <w:szCs w:val="19"/>
              </w:rPr>
            </w:pPr>
            <w:r w:rsidRPr="00080A9D">
              <w:rPr>
                <w:b/>
                <w:sz w:val="19"/>
                <w:szCs w:val="19"/>
              </w:rPr>
              <w:t>3,140,977</w:t>
            </w:r>
          </w:p>
        </w:tc>
        <w:tc>
          <w:tcPr>
            <w:tcW w:w="453" w:type="pct"/>
            <w:tcBorders>
              <w:top w:val="nil"/>
              <w:left w:val="nil"/>
            </w:tcBorders>
            <w:tcMar>
              <w:left w:w="43" w:type="dxa"/>
              <w:right w:w="43" w:type="dxa"/>
            </w:tcMar>
            <w:vAlign w:val="center"/>
          </w:tcPr>
          <w:p w14:paraId="3F702ACB" w14:textId="77777777" w:rsidR="005F2EC5" w:rsidRPr="00080A9D" w:rsidRDefault="005F2EC5">
            <w:pPr>
              <w:suppressAutoHyphens/>
              <w:jc w:val="right"/>
              <w:rPr>
                <w:b/>
                <w:sz w:val="19"/>
                <w:szCs w:val="19"/>
              </w:rPr>
            </w:pPr>
            <w:r w:rsidRPr="00080A9D">
              <w:rPr>
                <w:b/>
                <w:color w:val="000000"/>
                <w:sz w:val="19"/>
                <w:szCs w:val="19"/>
              </w:rPr>
              <w:t>258,508</w:t>
            </w:r>
          </w:p>
        </w:tc>
        <w:tc>
          <w:tcPr>
            <w:tcW w:w="530" w:type="pct"/>
            <w:tcBorders>
              <w:top w:val="nil"/>
              <w:left w:val="nil"/>
            </w:tcBorders>
            <w:tcMar>
              <w:left w:w="43" w:type="dxa"/>
              <w:right w:w="43" w:type="dxa"/>
            </w:tcMar>
            <w:vAlign w:val="center"/>
          </w:tcPr>
          <w:p w14:paraId="4D268064" w14:textId="77777777" w:rsidR="005F2EC5" w:rsidRPr="00080A9D" w:rsidRDefault="005F2EC5">
            <w:pPr>
              <w:suppressAutoHyphens/>
              <w:jc w:val="right"/>
              <w:rPr>
                <w:b/>
                <w:sz w:val="19"/>
                <w:szCs w:val="19"/>
              </w:rPr>
            </w:pPr>
            <w:r w:rsidRPr="00080A9D">
              <w:rPr>
                <w:b/>
                <w:sz w:val="19"/>
                <w:szCs w:val="19"/>
              </w:rPr>
              <w:t>10,043,387</w:t>
            </w:r>
          </w:p>
        </w:tc>
        <w:tc>
          <w:tcPr>
            <w:tcW w:w="457" w:type="pct"/>
            <w:tcBorders>
              <w:top w:val="nil"/>
              <w:left w:val="nil"/>
            </w:tcBorders>
            <w:tcMar>
              <w:left w:w="43" w:type="dxa"/>
              <w:right w:w="43" w:type="dxa"/>
            </w:tcMar>
            <w:vAlign w:val="center"/>
          </w:tcPr>
          <w:p w14:paraId="59186394" w14:textId="77777777" w:rsidR="005F2EC5" w:rsidRPr="00080A9D" w:rsidRDefault="005F2EC5">
            <w:pPr>
              <w:suppressAutoHyphens/>
              <w:jc w:val="center"/>
              <w:rPr>
                <w:b/>
                <w:sz w:val="19"/>
                <w:szCs w:val="19"/>
              </w:rPr>
            </w:pPr>
            <w:r w:rsidRPr="00080A9D">
              <w:rPr>
                <w:b/>
                <w:sz w:val="19"/>
                <w:szCs w:val="19"/>
              </w:rPr>
              <w:t>100</w:t>
            </w:r>
          </w:p>
        </w:tc>
      </w:tr>
    </w:tbl>
    <w:p w14:paraId="7DDEFE10" w14:textId="77777777" w:rsidR="005F2EC5" w:rsidRPr="00080A9D" w:rsidRDefault="005F2EC5">
      <w:pPr>
        <w:pStyle w:val="Heading1"/>
        <w:keepNext/>
        <w:numPr>
          <w:ilvl w:val="0"/>
          <w:numId w:val="0"/>
        </w:numPr>
        <w:spacing w:after="0"/>
        <w:rPr>
          <w:sz w:val="18"/>
          <w:szCs w:val="24"/>
        </w:rPr>
      </w:pPr>
      <w:r w:rsidRPr="00080A9D">
        <w:rPr>
          <w:sz w:val="17"/>
          <w:szCs w:val="24"/>
        </w:rPr>
        <w:t xml:space="preserve">* </w:t>
      </w:r>
      <w:r w:rsidRPr="00080A9D">
        <w:rPr>
          <w:rFonts w:hAnsi="SimSun" w:hint="eastAsia"/>
          <w:sz w:val="17"/>
          <w:szCs w:val="24"/>
          <w:lang w:val="zh-CN"/>
        </w:rPr>
        <w:t>包括用于气雾剂的</w:t>
      </w:r>
      <w:r w:rsidRPr="00080A9D">
        <w:rPr>
          <w:sz w:val="17"/>
          <w:szCs w:val="24"/>
        </w:rPr>
        <w:t>HFC-152a</w:t>
      </w:r>
      <w:r w:rsidRPr="00080A9D">
        <w:rPr>
          <w:rFonts w:hAnsi="SimSun" w:hint="eastAsia"/>
          <w:sz w:val="17"/>
          <w:szCs w:val="24"/>
          <w:lang w:val="zh-CN"/>
        </w:rPr>
        <w:t>、消防的</w:t>
      </w:r>
      <w:r w:rsidRPr="00080A9D">
        <w:rPr>
          <w:sz w:val="17"/>
          <w:szCs w:val="24"/>
        </w:rPr>
        <w:t>HFC-125</w:t>
      </w:r>
      <w:r w:rsidRPr="00080A9D">
        <w:rPr>
          <w:rFonts w:hAnsi="SimSun" w:hint="eastAsia"/>
          <w:sz w:val="17"/>
          <w:szCs w:val="24"/>
          <w:lang w:val="zh-CN"/>
        </w:rPr>
        <w:t>和维修的</w:t>
      </w:r>
      <w:r w:rsidRPr="00080A9D">
        <w:rPr>
          <w:sz w:val="17"/>
          <w:szCs w:val="24"/>
        </w:rPr>
        <w:t>HFC-23</w:t>
      </w:r>
      <w:r w:rsidRPr="00080A9D">
        <w:rPr>
          <w:rFonts w:hAnsi="SimSun" w:hint="eastAsia"/>
          <w:sz w:val="17"/>
          <w:szCs w:val="24"/>
          <w:lang w:val="zh-CN"/>
        </w:rPr>
        <w:t>、</w:t>
      </w:r>
      <w:r w:rsidRPr="00080A9D">
        <w:rPr>
          <w:sz w:val="17"/>
          <w:szCs w:val="24"/>
        </w:rPr>
        <w:t>HFC-32</w:t>
      </w:r>
      <w:r w:rsidRPr="00080A9D">
        <w:rPr>
          <w:rFonts w:hAnsi="SimSun" w:hint="eastAsia"/>
          <w:sz w:val="17"/>
          <w:szCs w:val="24"/>
          <w:lang w:val="zh-CN"/>
        </w:rPr>
        <w:t>和</w:t>
      </w:r>
      <w:r w:rsidRPr="00080A9D">
        <w:rPr>
          <w:sz w:val="17"/>
          <w:szCs w:val="24"/>
        </w:rPr>
        <w:t>R-407F</w:t>
      </w:r>
      <w:r w:rsidRPr="00080A9D">
        <w:rPr>
          <w:rFonts w:hAnsi="SimSun" w:hint="eastAsia"/>
          <w:sz w:val="17"/>
          <w:szCs w:val="24"/>
          <w:lang w:val="zh-CN"/>
        </w:rPr>
        <w:t>。</w:t>
      </w:r>
    </w:p>
    <w:p w14:paraId="6EC596BC" w14:textId="77777777" w:rsidR="005F2EC5" w:rsidRPr="00C45652" w:rsidRDefault="005F2EC5">
      <w:pPr>
        <w:pStyle w:val="Heading1"/>
        <w:keepNext/>
        <w:numPr>
          <w:ilvl w:val="0"/>
          <w:numId w:val="0"/>
        </w:numPr>
        <w:spacing w:before="240"/>
        <w:rPr>
          <w:rFonts w:ascii="KaiTi" w:eastAsia="KaiTi" w:hAnsi="KaiTi"/>
          <w:i/>
          <w:sz w:val="24"/>
          <w:szCs w:val="24"/>
        </w:rPr>
      </w:pPr>
      <w:r w:rsidRPr="00C45652">
        <w:rPr>
          <w:rFonts w:ascii="KaiTi" w:eastAsia="KaiTi" w:hAnsi="KaiTi" w:hint="eastAsia"/>
          <w:sz w:val="24"/>
          <w:szCs w:val="24"/>
          <w:lang w:val="zh-CN"/>
        </w:rPr>
        <w:t>制造行业</w:t>
      </w:r>
    </w:p>
    <w:p w14:paraId="2D348BEE" w14:textId="4F94B9D6" w:rsidR="005F2EC5" w:rsidRPr="00080A9D" w:rsidRDefault="005F2EC5">
      <w:pPr>
        <w:pStyle w:val="Heading1"/>
        <w:rPr>
          <w:sz w:val="24"/>
          <w:szCs w:val="24"/>
        </w:rPr>
      </w:pPr>
      <w:r w:rsidRPr="00080A9D">
        <w:rPr>
          <w:rFonts w:hAnsi="SimSun" w:hint="eastAsia"/>
          <w:sz w:val="24"/>
          <w:szCs w:val="24"/>
          <w:lang w:val="zh-CN"/>
        </w:rPr>
        <w:t>南非制造业使用的氢氟碳化物消费量相对较低。如下所述</w:t>
      </w:r>
      <w:r w:rsidRPr="00080A9D">
        <w:rPr>
          <w:rFonts w:hAnsi="SimSun" w:hint="eastAsia"/>
          <w:sz w:val="24"/>
          <w:szCs w:val="24"/>
        </w:rPr>
        <w:t>，</w:t>
      </w:r>
      <w:r w:rsidRPr="00080A9D">
        <w:rPr>
          <w:rFonts w:hAnsi="SimSun" w:hint="eastAsia"/>
          <w:sz w:val="24"/>
          <w:szCs w:val="24"/>
          <w:lang w:val="zh-CN"/>
        </w:rPr>
        <w:t>制造业的氢氟碳化物使用者通常都是中小企业</w:t>
      </w:r>
      <w:r w:rsidR="00D14DEB">
        <w:rPr>
          <w:rFonts w:hAnsi="SimSun"/>
          <w:sz w:val="24"/>
          <w:szCs w:val="24"/>
          <w:lang w:val="en-US"/>
        </w:rPr>
        <w:t xml:space="preserve"> (</w:t>
      </w:r>
      <w:r w:rsidRPr="00080A9D">
        <w:rPr>
          <w:sz w:val="24"/>
          <w:szCs w:val="24"/>
        </w:rPr>
        <w:t>SME</w:t>
      </w:r>
      <w:r w:rsidR="00D14DEB">
        <w:rPr>
          <w:rFonts w:hAnsi="SimSun"/>
          <w:sz w:val="24"/>
          <w:szCs w:val="24"/>
          <w:lang w:val="en-US"/>
        </w:rPr>
        <w:t>)</w:t>
      </w:r>
      <w:r w:rsidRPr="00080A9D">
        <w:rPr>
          <w:rFonts w:hAnsi="SimSun" w:hint="eastAsia"/>
          <w:sz w:val="24"/>
          <w:szCs w:val="24"/>
          <w:lang w:val="zh-CN"/>
        </w:rPr>
        <w:t>。</w:t>
      </w:r>
    </w:p>
    <w:p w14:paraId="53E8F703" w14:textId="77777777" w:rsidR="005F2EC5" w:rsidRPr="00C45652" w:rsidRDefault="005F2EC5">
      <w:pPr>
        <w:pStyle w:val="Heading1"/>
        <w:numPr>
          <w:ilvl w:val="0"/>
          <w:numId w:val="0"/>
        </w:numPr>
        <w:rPr>
          <w:rFonts w:ascii="KaiTi" w:eastAsia="KaiTi" w:hAnsi="KaiTi"/>
          <w:i/>
          <w:sz w:val="24"/>
          <w:szCs w:val="24"/>
          <w:u w:val="single"/>
        </w:rPr>
      </w:pPr>
      <w:bookmarkStart w:id="9" w:name="_Hlk212368263"/>
      <w:r w:rsidRPr="00C45652">
        <w:rPr>
          <w:rFonts w:ascii="KaiTi" w:eastAsia="KaiTi" w:hAnsi="KaiTi" w:hint="eastAsia"/>
          <w:sz w:val="24"/>
          <w:szCs w:val="24"/>
          <w:u w:val="single"/>
          <w:lang w:val="zh-CN"/>
        </w:rPr>
        <w:t>商用制冷</w:t>
      </w:r>
    </w:p>
    <w:bookmarkEnd w:id="9"/>
    <w:p w14:paraId="2B5907DB" w14:textId="77777777" w:rsidR="005F2EC5" w:rsidRPr="00080A9D" w:rsidRDefault="005F2EC5">
      <w:pPr>
        <w:pStyle w:val="Heading1"/>
        <w:rPr>
          <w:sz w:val="24"/>
          <w:szCs w:val="24"/>
        </w:rPr>
      </w:pPr>
      <w:r w:rsidRPr="00080A9D">
        <w:rPr>
          <w:rFonts w:hAnsi="SimSun" w:hint="eastAsia"/>
          <w:sz w:val="24"/>
          <w:szCs w:val="24"/>
          <w:lang w:val="zh-CN"/>
        </w:rPr>
        <w:t>在南非的家用、工业或运输制冷设备制造行业中</w:t>
      </w:r>
      <w:r w:rsidRPr="00080A9D">
        <w:rPr>
          <w:rFonts w:hAnsi="SimSun" w:hint="eastAsia"/>
          <w:sz w:val="24"/>
          <w:szCs w:val="24"/>
        </w:rPr>
        <w:t>，</w:t>
      </w:r>
      <w:r w:rsidRPr="00080A9D">
        <w:rPr>
          <w:rFonts w:hAnsi="SimSun" w:hint="eastAsia"/>
          <w:sz w:val="24"/>
          <w:szCs w:val="24"/>
          <w:lang w:val="zh-CN"/>
        </w:rPr>
        <w:t>未发现使用氢氟碳化物的情况。</w:t>
      </w:r>
    </w:p>
    <w:p w14:paraId="118F2744" w14:textId="77777777" w:rsidR="005F2EC5" w:rsidRPr="00080A9D" w:rsidRDefault="005F2EC5">
      <w:pPr>
        <w:pStyle w:val="Heading1"/>
        <w:rPr>
          <w:sz w:val="24"/>
          <w:szCs w:val="24"/>
        </w:rPr>
      </w:pPr>
      <w:r w:rsidRPr="00080A9D">
        <w:rPr>
          <w:rFonts w:hAnsi="SimSun" w:hint="eastAsia"/>
          <w:sz w:val="24"/>
          <w:szCs w:val="24"/>
          <w:lang w:val="zh-CN"/>
        </w:rPr>
        <w:lastRenderedPageBreak/>
        <w:t>该行业符合供资条件的三家企业在制造小型</w:t>
      </w:r>
      <w:r w:rsidRPr="00080A9D">
        <w:rPr>
          <w:rFonts w:hAnsi="SimSun" w:hint="eastAsia"/>
          <w:sz w:val="24"/>
          <w:szCs w:val="24"/>
        </w:rPr>
        <w:t>（</w:t>
      </w:r>
      <w:r w:rsidRPr="00080A9D">
        <w:rPr>
          <w:rFonts w:hAnsi="SimSun" w:hint="eastAsia"/>
          <w:sz w:val="24"/>
          <w:szCs w:val="24"/>
          <w:lang w:val="zh-CN"/>
        </w:rPr>
        <w:t>制冷剂充注量不超过</w:t>
      </w:r>
      <w:r w:rsidRPr="00080A9D">
        <w:rPr>
          <w:sz w:val="24"/>
          <w:szCs w:val="24"/>
        </w:rPr>
        <w:t>500</w:t>
      </w:r>
      <w:r w:rsidRPr="00080A9D">
        <w:rPr>
          <w:rFonts w:hAnsi="SimSun" w:hint="eastAsia"/>
          <w:sz w:val="24"/>
          <w:szCs w:val="24"/>
          <w:lang w:val="zh-CN"/>
        </w:rPr>
        <w:t>克</w:t>
      </w:r>
      <w:r w:rsidRPr="00080A9D">
        <w:rPr>
          <w:rFonts w:hAnsi="SimSun" w:hint="eastAsia"/>
          <w:sz w:val="24"/>
          <w:szCs w:val="24"/>
        </w:rPr>
        <w:t>）</w:t>
      </w:r>
      <w:r w:rsidRPr="00080A9D">
        <w:rPr>
          <w:rFonts w:hAnsi="SimSun" w:hint="eastAsia"/>
          <w:sz w:val="24"/>
          <w:szCs w:val="24"/>
          <w:lang w:val="zh-CN"/>
        </w:rPr>
        <w:t>独立式商用制冷设备</w:t>
      </w:r>
      <w:r w:rsidRPr="00080A9D">
        <w:rPr>
          <w:rFonts w:hAnsi="SimSun" w:hint="eastAsia"/>
          <w:sz w:val="24"/>
          <w:szCs w:val="24"/>
        </w:rPr>
        <w:t>（</w:t>
      </w:r>
      <w:r w:rsidRPr="00080A9D">
        <w:rPr>
          <w:rFonts w:hAnsi="SimSun" w:hint="eastAsia"/>
          <w:sz w:val="24"/>
          <w:szCs w:val="24"/>
          <w:lang w:val="zh-CN"/>
        </w:rPr>
        <w:t>包括小型冷冻柜、吧台下柜、饮料冷藏柜、实心门医用冰箱和医用冻柜</w:t>
      </w:r>
      <w:r w:rsidRPr="00080A9D">
        <w:rPr>
          <w:rFonts w:hAnsi="SimSun" w:hint="eastAsia"/>
          <w:sz w:val="24"/>
          <w:szCs w:val="24"/>
        </w:rPr>
        <w:t>）</w:t>
      </w:r>
      <w:r w:rsidRPr="00080A9D">
        <w:rPr>
          <w:rFonts w:hAnsi="SimSun" w:hint="eastAsia"/>
          <w:sz w:val="24"/>
          <w:szCs w:val="24"/>
          <w:lang w:val="zh-CN"/>
        </w:rPr>
        <w:t>时</w:t>
      </w:r>
      <w:r w:rsidRPr="00080A9D">
        <w:rPr>
          <w:rFonts w:hAnsi="SimSun" w:hint="eastAsia"/>
          <w:sz w:val="24"/>
          <w:szCs w:val="24"/>
        </w:rPr>
        <w:t>，</w:t>
      </w:r>
      <w:r w:rsidRPr="00080A9D">
        <w:rPr>
          <w:rFonts w:hAnsi="SimSun" w:hint="eastAsia"/>
          <w:sz w:val="24"/>
          <w:szCs w:val="24"/>
          <w:lang w:val="zh-CN"/>
        </w:rPr>
        <w:t>使用了</w:t>
      </w:r>
      <w:r w:rsidRPr="00080A9D">
        <w:rPr>
          <w:sz w:val="24"/>
          <w:szCs w:val="24"/>
        </w:rPr>
        <w:t>1.79</w:t>
      </w:r>
      <w:r w:rsidRPr="00080A9D">
        <w:rPr>
          <w:rFonts w:hAnsi="SimSun" w:hint="eastAsia"/>
          <w:sz w:val="24"/>
          <w:szCs w:val="24"/>
          <w:lang w:val="zh-CN"/>
        </w:rPr>
        <w:t>公吨的</w:t>
      </w:r>
      <w:r w:rsidRPr="00080A9D">
        <w:rPr>
          <w:sz w:val="24"/>
          <w:szCs w:val="24"/>
        </w:rPr>
        <w:t>HFC-134a</w:t>
      </w:r>
      <w:r w:rsidRPr="00080A9D">
        <w:rPr>
          <w:rFonts w:hAnsi="SimSun" w:hint="eastAsia"/>
          <w:sz w:val="24"/>
          <w:szCs w:val="24"/>
          <w:lang w:val="zh-CN"/>
        </w:rPr>
        <w:t>和</w:t>
      </w:r>
      <w:r w:rsidRPr="00080A9D">
        <w:rPr>
          <w:sz w:val="24"/>
          <w:szCs w:val="24"/>
        </w:rPr>
        <w:t>R-404A</w:t>
      </w:r>
      <w:r w:rsidRPr="00080A9D">
        <w:rPr>
          <w:rFonts w:hAnsi="SimSun" w:hint="eastAsia"/>
          <w:sz w:val="24"/>
          <w:szCs w:val="24"/>
        </w:rPr>
        <w:t>；</w:t>
      </w:r>
      <w:r w:rsidRPr="00080A9D">
        <w:rPr>
          <w:rFonts w:hAnsi="SimSun" w:hint="eastAsia"/>
          <w:sz w:val="24"/>
          <w:szCs w:val="24"/>
          <w:lang w:val="zh-CN"/>
        </w:rPr>
        <w:t>另有两家符合供资条件的企业在制造大型</w:t>
      </w:r>
      <w:r w:rsidRPr="00080A9D">
        <w:rPr>
          <w:rFonts w:hAnsi="SimSun" w:hint="eastAsia"/>
          <w:sz w:val="24"/>
          <w:szCs w:val="24"/>
        </w:rPr>
        <w:t>（</w:t>
      </w:r>
      <w:r w:rsidRPr="00080A9D">
        <w:rPr>
          <w:rFonts w:hAnsi="SimSun" w:hint="eastAsia"/>
          <w:sz w:val="24"/>
          <w:szCs w:val="24"/>
          <w:lang w:val="zh-CN"/>
        </w:rPr>
        <w:t>制冷剂充注量在</w:t>
      </w:r>
      <w:r w:rsidRPr="00080A9D">
        <w:rPr>
          <w:sz w:val="24"/>
          <w:szCs w:val="24"/>
        </w:rPr>
        <w:t>500</w:t>
      </w:r>
      <w:r w:rsidRPr="00080A9D">
        <w:rPr>
          <w:rFonts w:hAnsi="SimSun" w:hint="eastAsia"/>
          <w:sz w:val="24"/>
          <w:szCs w:val="24"/>
          <w:lang w:val="zh-CN"/>
        </w:rPr>
        <w:t>克至</w:t>
      </w:r>
      <w:r w:rsidRPr="00080A9D">
        <w:rPr>
          <w:sz w:val="24"/>
          <w:szCs w:val="24"/>
        </w:rPr>
        <w:t>3.62</w:t>
      </w:r>
      <w:r w:rsidRPr="00080A9D">
        <w:rPr>
          <w:rFonts w:hAnsi="SimSun" w:hint="eastAsia"/>
          <w:sz w:val="24"/>
          <w:szCs w:val="24"/>
          <w:lang w:val="zh-CN"/>
        </w:rPr>
        <w:t>千克之间</w:t>
      </w:r>
      <w:r w:rsidRPr="00080A9D">
        <w:rPr>
          <w:rFonts w:hAnsi="SimSun" w:hint="eastAsia"/>
          <w:sz w:val="24"/>
          <w:szCs w:val="24"/>
        </w:rPr>
        <w:t>）</w:t>
      </w:r>
      <w:r w:rsidRPr="00080A9D">
        <w:rPr>
          <w:rFonts w:hAnsi="SimSun" w:hint="eastAsia"/>
          <w:sz w:val="24"/>
          <w:szCs w:val="24"/>
          <w:lang w:val="zh-CN"/>
        </w:rPr>
        <w:t>商用制冷系统</w:t>
      </w:r>
      <w:r w:rsidRPr="00080A9D">
        <w:rPr>
          <w:rFonts w:hAnsi="SimSun" w:hint="eastAsia"/>
          <w:sz w:val="24"/>
          <w:szCs w:val="24"/>
        </w:rPr>
        <w:t>（</w:t>
      </w:r>
      <w:r w:rsidRPr="00080A9D">
        <w:rPr>
          <w:rFonts w:hAnsi="SimSun" w:hint="eastAsia"/>
          <w:sz w:val="24"/>
          <w:szCs w:val="24"/>
          <w:lang w:val="zh-CN"/>
        </w:rPr>
        <w:t>包括远程冷藏展示柜、冷冻展示柜和大型独立式冷藏柜</w:t>
      </w:r>
      <w:r w:rsidRPr="00080A9D">
        <w:rPr>
          <w:rFonts w:hAnsi="SimSun" w:hint="eastAsia"/>
          <w:sz w:val="24"/>
          <w:szCs w:val="24"/>
        </w:rPr>
        <w:t>）</w:t>
      </w:r>
      <w:r w:rsidRPr="00080A9D">
        <w:rPr>
          <w:rFonts w:hAnsi="SimSun" w:hint="eastAsia"/>
          <w:sz w:val="24"/>
          <w:szCs w:val="24"/>
          <w:lang w:val="zh-CN"/>
        </w:rPr>
        <w:t>时</w:t>
      </w:r>
      <w:r w:rsidRPr="00080A9D">
        <w:rPr>
          <w:rFonts w:hAnsi="SimSun" w:hint="eastAsia"/>
          <w:sz w:val="24"/>
          <w:szCs w:val="24"/>
        </w:rPr>
        <w:t>，</w:t>
      </w:r>
      <w:r w:rsidRPr="00080A9D">
        <w:rPr>
          <w:rFonts w:hAnsi="SimSun" w:hint="eastAsia"/>
          <w:sz w:val="24"/>
          <w:szCs w:val="24"/>
          <w:lang w:val="zh-CN"/>
        </w:rPr>
        <w:t>使用了</w:t>
      </w:r>
      <w:r w:rsidRPr="00080A9D">
        <w:rPr>
          <w:sz w:val="24"/>
          <w:szCs w:val="24"/>
        </w:rPr>
        <w:t>18.67</w:t>
      </w:r>
      <w:r w:rsidRPr="00080A9D">
        <w:rPr>
          <w:rFonts w:hAnsi="SimSun" w:hint="eastAsia"/>
          <w:sz w:val="24"/>
          <w:szCs w:val="24"/>
          <w:lang w:val="zh-CN"/>
        </w:rPr>
        <w:t>公吨的</w:t>
      </w:r>
      <w:r w:rsidRPr="00080A9D">
        <w:rPr>
          <w:sz w:val="24"/>
          <w:szCs w:val="24"/>
        </w:rPr>
        <w:t>R-404A</w:t>
      </w:r>
      <w:r w:rsidRPr="00080A9D">
        <w:rPr>
          <w:rFonts w:hAnsi="SimSun" w:hint="eastAsia"/>
          <w:sz w:val="24"/>
          <w:szCs w:val="24"/>
          <w:lang w:val="zh-CN"/>
        </w:rPr>
        <w:t>。</w:t>
      </w:r>
    </w:p>
    <w:p w14:paraId="3BE212DA" w14:textId="77777777" w:rsidR="005F2EC5" w:rsidRPr="00C45652" w:rsidRDefault="005F2EC5">
      <w:pPr>
        <w:pStyle w:val="Heading1"/>
        <w:numPr>
          <w:ilvl w:val="0"/>
          <w:numId w:val="0"/>
        </w:numPr>
        <w:rPr>
          <w:rFonts w:ascii="KaiTi" w:eastAsia="KaiTi" w:hAnsi="KaiTi"/>
          <w:i/>
          <w:sz w:val="24"/>
          <w:szCs w:val="24"/>
          <w:u w:val="single"/>
        </w:rPr>
      </w:pPr>
      <w:r w:rsidRPr="00C45652">
        <w:rPr>
          <w:rFonts w:ascii="KaiTi" w:eastAsia="KaiTi" w:hAnsi="KaiTi" w:hint="eastAsia"/>
          <w:sz w:val="24"/>
          <w:szCs w:val="24"/>
          <w:u w:val="single"/>
          <w:lang w:val="zh-CN"/>
        </w:rPr>
        <w:t>商用和工业用空调</w:t>
      </w:r>
    </w:p>
    <w:p w14:paraId="6AFA030B" w14:textId="77777777" w:rsidR="005F2EC5" w:rsidRPr="00080A9D" w:rsidRDefault="005F2EC5">
      <w:pPr>
        <w:pStyle w:val="Heading1"/>
        <w:rPr>
          <w:sz w:val="24"/>
          <w:szCs w:val="24"/>
        </w:rPr>
      </w:pPr>
      <w:r w:rsidRPr="00080A9D">
        <w:rPr>
          <w:rFonts w:hAnsi="SimSun" w:hint="eastAsia"/>
          <w:sz w:val="24"/>
          <w:szCs w:val="24"/>
          <w:lang w:val="zh-CN"/>
        </w:rPr>
        <w:t>在南非的家用空调制造业中</w:t>
      </w:r>
      <w:r w:rsidRPr="00080A9D">
        <w:rPr>
          <w:rFonts w:hAnsi="SimSun" w:hint="eastAsia"/>
          <w:sz w:val="24"/>
          <w:szCs w:val="24"/>
        </w:rPr>
        <w:t>，</w:t>
      </w:r>
      <w:r w:rsidRPr="00080A9D">
        <w:rPr>
          <w:rFonts w:hAnsi="SimSun" w:hint="eastAsia"/>
          <w:sz w:val="24"/>
          <w:szCs w:val="24"/>
          <w:lang w:val="zh-CN"/>
        </w:rPr>
        <w:t>未发现使用氢氟碳化物的情况。在商用空调行业，两家符合供资条件的企业在生产屋顶式空调机组、模块化空调和空气处理设备时使用了</w:t>
      </w:r>
      <w:r w:rsidRPr="00080A9D">
        <w:rPr>
          <w:sz w:val="24"/>
          <w:szCs w:val="24"/>
          <w:lang w:val="zh-CN"/>
        </w:rPr>
        <w:t>2.24</w:t>
      </w:r>
      <w:r w:rsidRPr="00080A9D">
        <w:rPr>
          <w:rFonts w:hAnsi="SimSun" w:hint="eastAsia"/>
          <w:sz w:val="24"/>
          <w:szCs w:val="24"/>
          <w:lang w:val="zh-CN"/>
        </w:rPr>
        <w:t>公吨的</w:t>
      </w:r>
      <w:r w:rsidRPr="00080A9D">
        <w:rPr>
          <w:sz w:val="24"/>
          <w:szCs w:val="24"/>
          <w:lang w:val="zh-CN"/>
        </w:rPr>
        <w:t>R-410A</w:t>
      </w:r>
      <w:r w:rsidRPr="00080A9D">
        <w:rPr>
          <w:rFonts w:hAnsi="SimSun" w:hint="eastAsia"/>
          <w:sz w:val="24"/>
          <w:szCs w:val="24"/>
          <w:lang w:val="zh-CN"/>
        </w:rPr>
        <w:t>和</w:t>
      </w:r>
      <w:r w:rsidRPr="00080A9D">
        <w:rPr>
          <w:sz w:val="24"/>
          <w:szCs w:val="24"/>
          <w:lang w:val="zh-CN"/>
        </w:rPr>
        <w:t>HFC134a</w:t>
      </w:r>
      <w:r w:rsidRPr="00080A9D">
        <w:rPr>
          <w:rFonts w:hAnsi="SimSun" w:hint="eastAsia"/>
          <w:sz w:val="24"/>
          <w:szCs w:val="24"/>
          <w:lang w:val="zh-CN"/>
        </w:rPr>
        <w:t>。包括上述一家企业在内的三家企业生产热交换器。</w:t>
      </w:r>
    </w:p>
    <w:p w14:paraId="1453B2A3" w14:textId="77777777" w:rsidR="005F2EC5" w:rsidRPr="00C45652" w:rsidRDefault="005F2EC5">
      <w:pPr>
        <w:pStyle w:val="Heading1"/>
        <w:keepNext/>
        <w:keepLines/>
        <w:numPr>
          <w:ilvl w:val="0"/>
          <w:numId w:val="0"/>
        </w:numPr>
        <w:rPr>
          <w:rFonts w:ascii="KaiTi" w:eastAsia="KaiTi" w:hAnsi="KaiTi"/>
          <w:i/>
          <w:sz w:val="24"/>
          <w:szCs w:val="24"/>
          <w:u w:val="single"/>
        </w:rPr>
      </w:pPr>
      <w:r w:rsidRPr="00C45652">
        <w:rPr>
          <w:rFonts w:ascii="KaiTi" w:eastAsia="KaiTi" w:hAnsi="KaiTi" w:hint="eastAsia"/>
          <w:sz w:val="24"/>
          <w:szCs w:val="24"/>
          <w:u w:val="single"/>
          <w:lang w:val="zh-CN"/>
        </w:rPr>
        <w:t>车用空调</w:t>
      </w:r>
    </w:p>
    <w:p w14:paraId="69F8D195" w14:textId="67EC3A97" w:rsidR="005F2EC5" w:rsidRPr="00080A9D" w:rsidRDefault="005F2EC5">
      <w:pPr>
        <w:pStyle w:val="Heading1"/>
        <w:rPr>
          <w:sz w:val="24"/>
          <w:szCs w:val="24"/>
        </w:rPr>
      </w:pPr>
      <w:r w:rsidRPr="00080A9D">
        <w:rPr>
          <w:rFonts w:hAnsi="SimSun" w:hint="eastAsia"/>
          <w:sz w:val="24"/>
          <w:szCs w:val="24"/>
          <w:lang w:val="zh-CN"/>
        </w:rPr>
        <w:t>汽车行业是继采矿业和金融服务业之后</w:t>
      </w:r>
      <w:r w:rsidRPr="00080A9D">
        <w:rPr>
          <w:rFonts w:hAnsi="SimSun" w:hint="eastAsia"/>
          <w:sz w:val="24"/>
          <w:szCs w:val="24"/>
        </w:rPr>
        <w:t>，</w:t>
      </w:r>
      <w:r w:rsidRPr="00080A9D">
        <w:rPr>
          <w:rFonts w:hAnsi="SimSun" w:hint="eastAsia"/>
          <w:sz w:val="24"/>
          <w:szCs w:val="24"/>
          <w:lang w:val="zh-CN"/>
        </w:rPr>
        <w:t>对南非经济贡献第三大的行业。过去三年，南非的汽车年销售量均超过</w:t>
      </w:r>
      <w:r w:rsidRPr="00080A9D">
        <w:rPr>
          <w:sz w:val="24"/>
          <w:szCs w:val="24"/>
          <w:lang w:val="zh-CN"/>
        </w:rPr>
        <w:t>50</w:t>
      </w:r>
      <w:r w:rsidRPr="00080A9D">
        <w:rPr>
          <w:rFonts w:hAnsi="SimSun" w:hint="eastAsia"/>
          <w:sz w:val="24"/>
          <w:szCs w:val="24"/>
          <w:lang w:val="zh-CN"/>
        </w:rPr>
        <w:t>万辆，涵盖所有类型的车辆。车用空调</w:t>
      </w:r>
      <w:r w:rsidR="00D14DEB">
        <w:rPr>
          <w:rFonts w:hAnsi="SimSun"/>
          <w:sz w:val="24"/>
          <w:szCs w:val="24"/>
          <w:lang w:val="en-US"/>
        </w:rPr>
        <w:t xml:space="preserve"> (</w:t>
      </w:r>
      <w:r w:rsidRPr="00080A9D">
        <w:rPr>
          <w:sz w:val="24"/>
          <w:szCs w:val="24"/>
          <w:lang w:val="zh-CN"/>
        </w:rPr>
        <w:t>MAC</w:t>
      </w:r>
      <w:r w:rsidR="00D14DEB">
        <w:rPr>
          <w:rFonts w:hAnsi="SimSun"/>
          <w:sz w:val="24"/>
          <w:szCs w:val="24"/>
          <w:lang w:val="en-US"/>
        </w:rPr>
        <w:t xml:space="preserve">) </w:t>
      </w:r>
      <w:r w:rsidRPr="00080A9D">
        <w:rPr>
          <w:rFonts w:hAnsi="SimSun" w:hint="eastAsia"/>
          <w:sz w:val="24"/>
          <w:szCs w:val="24"/>
          <w:lang w:val="zh-CN"/>
        </w:rPr>
        <w:t>是消费氢氟碳化物最多的制造业，其</w:t>
      </w:r>
      <w:r w:rsidRPr="00080A9D">
        <w:rPr>
          <w:sz w:val="24"/>
          <w:szCs w:val="24"/>
          <w:lang w:val="zh-CN"/>
        </w:rPr>
        <w:t>HFC-134a</w:t>
      </w:r>
      <w:r w:rsidRPr="00080A9D">
        <w:rPr>
          <w:rFonts w:hAnsi="SimSun" w:hint="eastAsia"/>
          <w:sz w:val="24"/>
          <w:szCs w:val="24"/>
          <w:lang w:val="zh-CN"/>
        </w:rPr>
        <w:t>消费量为</w:t>
      </w:r>
      <w:r w:rsidRPr="00080A9D">
        <w:rPr>
          <w:sz w:val="24"/>
          <w:szCs w:val="24"/>
          <w:lang w:val="zh-CN"/>
        </w:rPr>
        <w:t>484.09</w:t>
      </w:r>
      <w:r w:rsidRPr="00080A9D">
        <w:rPr>
          <w:rFonts w:hAnsi="SimSun" w:hint="eastAsia"/>
          <w:sz w:val="24"/>
          <w:szCs w:val="24"/>
          <w:lang w:val="zh-CN"/>
        </w:rPr>
        <w:t>公吨，用于轿车（</w:t>
      </w:r>
      <w:r w:rsidRPr="00080A9D">
        <w:rPr>
          <w:sz w:val="24"/>
          <w:szCs w:val="24"/>
          <w:lang w:val="zh-CN"/>
        </w:rPr>
        <w:t>300.58</w:t>
      </w:r>
      <w:r w:rsidRPr="00080A9D">
        <w:rPr>
          <w:rFonts w:hAnsi="SimSun" w:hint="eastAsia"/>
          <w:sz w:val="24"/>
          <w:szCs w:val="24"/>
          <w:lang w:val="zh-CN"/>
        </w:rPr>
        <w:t>公吨）、轻型和中型商用车（</w:t>
      </w:r>
      <w:r w:rsidRPr="00080A9D">
        <w:rPr>
          <w:sz w:val="24"/>
          <w:szCs w:val="24"/>
          <w:lang w:val="zh-CN"/>
        </w:rPr>
        <w:t>97.85</w:t>
      </w:r>
      <w:r w:rsidRPr="00080A9D">
        <w:rPr>
          <w:rFonts w:hAnsi="SimSun" w:hint="eastAsia"/>
          <w:sz w:val="24"/>
          <w:szCs w:val="24"/>
          <w:lang w:val="zh-CN"/>
        </w:rPr>
        <w:t>公吨）、重型和超重型商用车（</w:t>
      </w:r>
      <w:r w:rsidRPr="00080A9D">
        <w:rPr>
          <w:sz w:val="24"/>
          <w:szCs w:val="24"/>
          <w:lang w:val="zh-CN"/>
        </w:rPr>
        <w:t>80.56</w:t>
      </w:r>
      <w:r w:rsidRPr="00080A9D">
        <w:rPr>
          <w:rFonts w:hAnsi="SimSun" w:hint="eastAsia"/>
          <w:sz w:val="24"/>
          <w:szCs w:val="24"/>
          <w:lang w:val="zh-CN"/>
        </w:rPr>
        <w:t>公吨）和巴士（</w:t>
      </w:r>
      <w:r w:rsidRPr="00080A9D">
        <w:rPr>
          <w:sz w:val="24"/>
          <w:szCs w:val="24"/>
          <w:lang w:val="zh-CN"/>
        </w:rPr>
        <w:t>5.10</w:t>
      </w:r>
      <w:r w:rsidRPr="00080A9D">
        <w:rPr>
          <w:rFonts w:hAnsi="SimSun" w:hint="eastAsia"/>
          <w:sz w:val="24"/>
          <w:szCs w:val="24"/>
          <w:lang w:val="zh-CN"/>
        </w:rPr>
        <w:t>公吨）。许多车用空调系统由非第</w:t>
      </w:r>
      <w:r w:rsidRPr="00080A9D">
        <w:rPr>
          <w:sz w:val="24"/>
          <w:szCs w:val="24"/>
          <w:lang w:val="zh-CN"/>
        </w:rPr>
        <w:t>5</w:t>
      </w:r>
      <w:r w:rsidRPr="00080A9D">
        <w:rPr>
          <w:rFonts w:hAnsi="SimSun" w:hint="eastAsia"/>
          <w:sz w:val="24"/>
          <w:szCs w:val="24"/>
          <w:lang w:val="zh-CN"/>
        </w:rPr>
        <w:t>条国家生产或为非第</w:t>
      </w:r>
      <w:r w:rsidRPr="00080A9D">
        <w:rPr>
          <w:sz w:val="24"/>
          <w:szCs w:val="24"/>
          <w:lang w:val="zh-CN"/>
        </w:rPr>
        <w:t>5</w:t>
      </w:r>
      <w:r w:rsidRPr="00080A9D">
        <w:rPr>
          <w:rFonts w:hAnsi="SimSun" w:hint="eastAsia"/>
          <w:sz w:val="24"/>
          <w:szCs w:val="24"/>
          <w:lang w:val="zh-CN"/>
        </w:rPr>
        <w:t>条国家拥有的知名品牌生产。目前尚不清楚这些企业是自行生产车用空调系统，还是外包给当地企业制造；正在收集有关这个行业的更多信息，以便纳入基加利氢氟碳化物执行计划的以后阶段。</w:t>
      </w:r>
      <w:r w:rsidR="00B31839">
        <w:rPr>
          <w:rFonts w:hAnsi="SimSun" w:hint="eastAsia"/>
          <w:sz w:val="24"/>
          <w:szCs w:val="24"/>
          <w:lang w:val="zh-CN"/>
        </w:rPr>
        <w:t xml:space="preserve"> </w:t>
      </w:r>
    </w:p>
    <w:p w14:paraId="098D2E14" w14:textId="4F6A66F5" w:rsidR="005F2EC5" w:rsidRPr="00C45652" w:rsidRDefault="005F2EC5">
      <w:pPr>
        <w:spacing w:after="200"/>
        <w:rPr>
          <w:rFonts w:ascii="KaiTi" w:eastAsia="KaiTi" w:hAnsi="KaiTi"/>
          <w:i/>
          <w:sz w:val="24"/>
          <w:szCs w:val="24"/>
          <w:u w:val="single"/>
        </w:rPr>
      </w:pPr>
      <w:r w:rsidRPr="00C45652">
        <w:rPr>
          <w:rFonts w:ascii="KaiTi" w:eastAsia="KaiTi" w:hAnsi="KaiTi" w:hint="eastAsia"/>
          <w:sz w:val="24"/>
          <w:szCs w:val="24"/>
          <w:u w:val="single"/>
          <w:lang w:val="zh-CN"/>
        </w:rPr>
        <w:t>消防、气雾剂、</w:t>
      </w:r>
      <w:r w:rsidR="007F1C53">
        <w:rPr>
          <w:rFonts w:ascii="KaiTi" w:eastAsia="KaiTi" w:hAnsi="KaiTi" w:hint="eastAsia"/>
          <w:sz w:val="24"/>
          <w:szCs w:val="24"/>
          <w:u w:val="single"/>
          <w:lang w:val="zh-CN"/>
        </w:rPr>
        <w:t>泡沫</w:t>
      </w:r>
      <w:r w:rsidRPr="00C45652">
        <w:rPr>
          <w:rFonts w:ascii="KaiTi" w:eastAsia="KaiTi" w:hAnsi="KaiTi" w:hint="eastAsia"/>
          <w:sz w:val="24"/>
          <w:szCs w:val="24"/>
          <w:u w:val="single"/>
          <w:lang w:val="zh-CN"/>
        </w:rPr>
        <w:t>和溶剂行业</w:t>
      </w:r>
    </w:p>
    <w:p w14:paraId="082D6CCB" w14:textId="5ACB061A" w:rsidR="005F2EC5" w:rsidRPr="00080A9D" w:rsidRDefault="005F2EC5">
      <w:pPr>
        <w:pStyle w:val="Heading1"/>
        <w:spacing w:after="200"/>
        <w:rPr>
          <w:sz w:val="24"/>
          <w:szCs w:val="24"/>
        </w:rPr>
      </w:pPr>
      <w:r w:rsidRPr="00080A9D">
        <w:rPr>
          <w:rFonts w:hAnsi="SimSun" w:hint="eastAsia"/>
          <w:sz w:val="24"/>
          <w:szCs w:val="24"/>
          <w:lang w:val="zh-CN"/>
        </w:rPr>
        <w:t>聚氨酯泡沫塑料、挤塑聚苯乙烯泡沫塑料或溶剂行业均未使用氢氟碳化物</w:t>
      </w:r>
      <w:r w:rsidRPr="00080A9D">
        <w:rPr>
          <w:rFonts w:hAnsi="SimSun" w:hint="eastAsia"/>
          <w:sz w:val="24"/>
          <w:szCs w:val="24"/>
        </w:rPr>
        <w:t>，</w:t>
      </w:r>
      <w:r w:rsidRPr="00080A9D">
        <w:rPr>
          <w:rFonts w:hAnsi="SimSun" w:hint="eastAsia"/>
          <w:sz w:val="24"/>
          <w:szCs w:val="24"/>
          <w:lang w:val="zh-CN"/>
        </w:rPr>
        <w:t>气雾剂和消防行业使用氢氟碳化物的情况难以评估。过去四年</w:t>
      </w:r>
      <w:r w:rsidRPr="00080A9D">
        <w:rPr>
          <w:rFonts w:hAnsi="SimSun" w:hint="eastAsia"/>
          <w:sz w:val="24"/>
          <w:szCs w:val="24"/>
          <w:lang w:val="en-US"/>
        </w:rPr>
        <w:t>，</w:t>
      </w:r>
      <w:r w:rsidRPr="00080A9D">
        <w:rPr>
          <w:rFonts w:hAnsi="SimSun" w:hint="eastAsia"/>
          <w:sz w:val="24"/>
          <w:szCs w:val="24"/>
          <w:lang w:val="zh-CN"/>
        </w:rPr>
        <w:t>气雾剂行业报告使用了少量</w:t>
      </w:r>
      <w:r w:rsidRPr="00080A9D">
        <w:rPr>
          <w:sz w:val="24"/>
          <w:szCs w:val="24"/>
          <w:lang w:val="en-US"/>
        </w:rPr>
        <w:t>HFC-152a</w:t>
      </w:r>
      <w:r w:rsidRPr="00080A9D">
        <w:rPr>
          <w:rFonts w:hAnsi="SimSun" w:hint="eastAsia"/>
          <w:sz w:val="24"/>
          <w:szCs w:val="24"/>
          <w:lang w:val="en-US"/>
        </w:rPr>
        <w:t>；</w:t>
      </w:r>
      <w:r w:rsidRPr="00080A9D">
        <w:rPr>
          <w:rFonts w:hAnsi="SimSun" w:hint="eastAsia"/>
          <w:sz w:val="24"/>
          <w:szCs w:val="24"/>
          <w:lang w:val="zh-CN"/>
        </w:rPr>
        <w:t>消防行业报告称</w:t>
      </w:r>
      <w:r w:rsidRPr="00080A9D">
        <w:rPr>
          <w:rFonts w:hAnsi="SimSun" w:hint="eastAsia"/>
          <w:sz w:val="24"/>
          <w:szCs w:val="24"/>
          <w:lang w:val="en-US"/>
        </w:rPr>
        <w:t>，</w:t>
      </w:r>
      <w:r w:rsidRPr="00080A9D">
        <w:rPr>
          <w:rFonts w:hAnsi="SimSun" w:hint="eastAsia"/>
          <w:sz w:val="24"/>
          <w:szCs w:val="24"/>
          <w:lang w:val="zh-CN"/>
        </w:rPr>
        <w:t>它在</w:t>
      </w:r>
      <w:r w:rsidRPr="00080A9D">
        <w:rPr>
          <w:sz w:val="24"/>
          <w:szCs w:val="24"/>
          <w:lang w:val="en-US"/>
        </w:rPr>
        <w:t>2024</w:t>
      </w:r>
      <w:r w:rsidRPr="00080A9D">
        <w:rPr>
          <w:rFonts w:hAnsi="SimSun" w:hint="eastAsia"/>
          <w:sz w:val="24"/>
          <w:szCs w:val="24"/>
          <w:lang w:val="zh-CN"/>
        </w:rPr>
        <w:t>年使用了</w:t>
      </w:r>
      <w:r w:rsidRPr="00080A9D">
        <w:rPr>
          <w:sz w:val="24"/>
          <w:szCs w:val="24"/>
          <w:lang w:val="en-US"/>
        </w:rPr>
        <w:t>HFC-125</w:t>
      </w:r>
      <w:r w:rsidRPr="00080A9D">
        <w:rPr>
          <w:rFonts w:hAnsi="SimSun" w:hint="eastAsia"/>
          <w:sz w:val="24"/>
          <w:szCs w:val="24"/>
          <w:lang w:val="zh-CN"/>
        </w:rPr>
        <w:t>。据信，这些行业使用的氢氟碳化物用于加注现有设备。基加利氢氟碳化物执行计划第一阶段的工作包括一项获取更多关于气雾剂、溶剂、消防和</w:t>
      </w:r>
      <w:r w:rsidR="007F1C53">
        <w:rPr>
          <w:rFonts w:hAnsi="SimSun" w:hint="eastAsia"/>
          <w:sz w:val="24"/>
          <w:szCs w:val="24"/>
          <w:lang w:val="zh-CN"/>
        </w:rPr>
        <w:t>泡沫</w:t>
      </w:r>
      <w:r w:rsidRPr="00080A9D">
        <w:rPr>
          <w:rFonts w:hAnsi="SimSun" w:hint="eastAsia"/>
          <w:sz w:val="24"/>
          <w:szCs w:val="24"/>
          <w:lang w:val="zh-CN"/>
        </w:rPr>
        <w:t>行业消费和使用氢氟碳化物情况的研究。</w:t>
      </w:r>
    </w:p>
    <w:p w14:paraId="51B34BB6" w14:textId="77777777" w:rsidR="005F2EC5" w:rsidRPr="00C45652" w:rsidRDefault="005F2EC5">
      <w:pPr>
        <w:pStyle w:val="Heading1"/>
        <w:keepNext/>
        <w:numPr>
          <w:ilvl w:val="0"/>
          <w:numId w:val="0"/>
        </w:numPr>
        <w:spacing w:before="240"/>
        <w:rPr>
          <w:rFonts w:ascii="KaiTi" w:eastAsia="KaiTi" w:hAnsi="KaiTi"/>
          <w:i/>
          <w:sz w:val="24"/>
          <w:szCs w:val="24"/>
        </w:rPr>
      </w:pPr>
      <w:r w:rsidRPr="00C45652">
        <w:rPr>
          <w:rFonts w:ascii="KaiTi" w:eastAsia="KaiTi" w:hAnsi="KaiTi" w:hint="eastAsia"/>
          <w:sz w:val="24"/>
          <w:szCs w:val="24"/>
          <w:lang w:val="zh-CN"/>
        </w:rPr>
        <w:t>制冷维修行业</w:t>
      </w:r>
    </w:p>
    <w:p w14:paraId="666C6626" w14:textId="42EE95CC" w:rsidR="005F2EC5" w:rsidRPr="00080A9D" w:rsidRDefault="005F2EC5">
      <w:pPr>
        <w:pStyle w:val="Heading1"/>
        <w:rPr>
          <w:sz w:val="24"/>
          <w:szCs w:val="24"/>
        </w:rPr>
      </w:pPr>
      <w:r w:rsidRPr="00080A9D">
        <w:rPr>
          <w:rFonts w:hAnsi="SimSun" w:hint="eastAsia"/>
          <w:sz w:val="24"/>
          <w:szCs w:val="24"/>
          <w:lang w:val="zh-CN"/>
        </w:rPr>
        <w:t>据估计</w:t>
      </w:r>
      <w:r w:rsidRPr="00080A9D">
        <w:rPr>
          <w:rFonts w:hAnsi="SimSun" w:hint="eastAsia"/>
          <w:sz w:val="24"/>
          <w:szCs w:val="24"/>
        </w:rPr>
        <w:t>，</w:t>
      </w:r>
      <w:r w:rsidRPr="00080A9D">
        <w:rPr>
          <w:rFonts w:hAnsi="SimSun" w:hint="eastAsia"/>
          <w:sz w:val="24"/>
          <w:szCs w:val="24"/>
          <w:lang w:val="zh-CN"/>
        </w:rPr>
        <w:t>南非目前有</w:t>
      </w:r>
      <w:r w:rsidRPr="00080A9D">
        <w:rPr>
          <w:sz w:val="24"/>
          <w:szCs w:val="24"/>
        </w:rPr>
        <w:t>5,000</w:t>
      </w:r>
      <w:r w:rsidRPr="00080A9D">
        <w:rPr>
          <w:rFonts w:hAnsi="SimSun" w:hint="eastAsia"/>
          <w:sz w:val="24"/>
          <w:szCs w:val="24"/>
          <w:lang w:val="zh-CN"/>
        </w:rPr>
        <w:t>名技术人员和</w:t>
      </w:r>
      <w:r w:rsidRPr="00080A9D">
        <w:rPr>
          <w:sz w:val="24"/>
          <w:szCs w:val="24"/>
        </w:rPr>
        <w:t>1,700</w:t>
      </w:r>
      <w:r w:rsidRPr="00080A9D">
        <w:rPr>
          <w:rFonts w:hAnsi="SimSun" w:hint="eastAsia"/>
          <w:sz w:val="24"/>
          <w:szCs w:val="24"/>
          <w:lang w:val="zh-CN"/>
        </w:rPr>
        <w:t>家正规维修厂使用氢氟碳化物。然而，非正规技术人员和维修厂的数量据信是其数倍。虽然目前女性在该领域的技术人员中所占比例不高，但有越来越多的女性对从事该领域的工作产生了兴趣。七所设备齐全的学院提供实用的制冷和空调</w:t>
      </w:r>
      <w:r w:rsidR="00D14DEB">
        <w:rPr>
          <w:rFonts w:hAnsi="SimSun"/>
          <w:sz w:val="24"/>
          <w:szCs w:val="24"/>
          <w:lang w:val="en-US"/>
        </w:rPr>
        <w:t xml:space="preserve"> (</w:t>
      </w:r>
      <w:r w:rsidRPr="00080A9D">
        <w:rPr>
          <w:sz w:val="24"/>
          <w:szCs w:val="24"/>
          <w:lang w:val="zh-CN"/>
        </w:rPr>
        <w:t>RAC</w:t>
      </w:r>
      <w:r w:rsidR="00D14DEB">
        <w:rPr>
          <w:rFonts w:hAnsi="SimSun"/>
          <w:sz w:val="24"/>
          <w:szCs w:val="24"/>
          <w:lang w:val="en-US"/>
        </w:rPr>
        <w:t xml:space="preserve">) </w:t>
      </w:r>
      <w:r w:rsidRPr="00080A9D">
        <w:rPr>
          <w:rFonts w:hAnsi="SimSun" w:hint="eastAsia"/>
          <w:sz w:val="24"/>
          <w:szCs w:val="24"/>
          <w:lang w:val="zh-CN"/>
        </w:rPr>
        <w:t>培训课程，并颁发证书和文凭；此外，还有许多培训机构提供短期课程。</w:t>
      </w:r>
    </w:p>
    <w:p w14:paraId="6797A242" w14:textId="4E1826ED" w:rsidR="005F2EC5" w:rsidRPr="00080A9D" w:rsidRDefault="005F2EC5">
      <w:pPr>
        <w:pStyle w:val="Heading1"/>
        <w:rPr>
          <w:sz w:val="24"/>
          <w:szCs w:val="24"/>
        </w:rPr>
      </w:pPr>
      <w:r w:rsidRPr="00080A9D">
        <w:rPr>
          <w:rFonts w:hAnsi="SimSun" w:hint="eastAsia"/>
          <w:sz w:val="24"/>
          <w:szCs w:val="24"/>
          <w:lang w:val="zh-CN"/>
        </w:rPr>
        <w:t>在</w:t>
      </w:r>
      <w:r w:rsidR="00862F37">
        <w:rPr>
          <w:rFonts w:hAnsi="SimSun" w:hint="eastAsia"/>
          <w:sz w:val="24"/>
          <w:szCs w:val="24"/>
          <w:lang w:val="zh-CN"/>
        </w:rPr>
        <w:t>含氢氯氟烃淘汰管理计划</w:t>
      </w:r>
      <w:r w:rsidRPr="00080A9D">
        <w:rPr>
          <w:rFonts w:hAnsi="SimSun" w:hint="eastAsia"/>
          <w:sz w:val="24"/>
          <w:szCs w:val="24"/>
          <w:lang w:val="zh-CN"/>
        </w:rPr>
        <w:t>第一阶段</w:t>
      </w:r>
      <w:r w:rsidRPr="00080A9D">
        <w:rPr>
          <w:rFonts w:hAnsi="SimSun" w:hint="eastAsia"/>
          <w:sz w:val="24"/>
          <w:szCs w:val="24"/>
        </w:rPr>
        <w:t>，</w:t>
      </w:r>
      <w:r w:rsidRPr="00080A9D">
        <w:rPr>
          <w:rFonts w:hAnsi="SimSun" w:hint="eastAsia"/>
          <w:sz w:val="24"/>
          <w:szCs w:val="24"/>
          <w:lang w:val="zh-CN"/>
        </w:rPr>
        <w:t>南非设立了四个中型</w:t>
      </w:r>
      <w:r w:rsidR="00862F37">
        <w:rPr>
          <w:rFonts w:hAnsi="SimSun" w:hint="eastAsia"/>
          <w:sz w:val="24"/>
          <w:szCs w:val="24"/>
          <w:lang w:val="zh-CN"/>
        </w:rPr>
        <w:t>含氢氯氟烃</w:t>
      </w:r>
      <w:r w:rsidRPr="00080A9D">
        <w:rPr>
          <w:rFonts w:hAnsi="SimSun" w:hint="eastAsia"/>
          <w:sz w:val="24"/>
          <w:szCs w:val="24"/>
          <w:lang w:val="zh-CN"/>
        </w:rPr>
        <w:t>再生设施。此外，一家私营企业也建立了一个再生中心。由于运输基础设施、物流和网络、财政激励措施、公众意识和监管执法等方面的各种限制，制冷剂的回收再生量仍然有限。</w:t>
      </w:r>
      <w:r w:rsidR="000C2C58">
        <w:rPr>
          <w:rFonts w:hAnsi="SimSun" w:hint="eastAsia"/>
          <w:sz w:val="24"/>
          <w:szCs w:val="24"/>
          <w:lang w:val="zh-CN"/>
        </w:rPr>
        <w:t>含氢氯氟烃</w:t>
      </w:r>
      <w:r w:rsidR="00862F37">
        <w:rPr>
          <w:rFonts w:hAnsi="SimSun" w:hint="eastAsia"/>
          <w:sz w:val="24"/>
          <w:szCs w:val="24"/>
          <w:lang w:val="zh-CN"/>
        </w:rPr>
        <w:t>淘汰管理计划</w:t>
      </w:r>
      <w:r w:rsidRPr="00080A9D">
        <w:rPr>
          <w:rFonts w:hAnsi="SimSun" w:hint="eastAsia"/>
          <w:sz w:val="24"/>
          <w:szCs w:val="24"/>
          <w:lang w:val="zh-CN"/>
        </w:rPr>
        <w:t>和基加利氢氟碳化物执行计划下的各项活动有望加强制冷剂的回收再生利用。</w:t>
      </w:r>
    </w:p>
    <w:p w14:paraId="3F38B1BE" w14:textId="0852A632" w:rsidR="005F2EC5" w:rsidRPr="00080A9D" w:rsidRDefault="005F2EC5">
      <w:pPr>
        <w:pStyle w:val="Heading1"/>
        <w:rPr>
          <w:sz w:val="24"/>
          <w:szCs w:val="24"/>
        </w:rPr>
      </w:pPr>
      <w:r w:rsidRPr="00080A9D">
        <w:rPr>
          <w:rFonts w:hAnsi="SimSun" w:hint="eastAsia"/>
          <w:sz w:val="24"/>
          <w:szCs w:val="24"/>
          <w:lang w:val="zh-CN"/>
        </w:rPr>
        <w:lastRenderedPageBreak/>
        <w:t>如上文表</w:t>
      </w:r>
      <w:r w:rsidRPr="00080A9D">
        <w:rPr>
          <w:sz w:val="24"/>
          <w:szCs w:val="24"/>
        </w:rPr>
        <w:t>5</w:t>
      </w:r>
      <w:r w:rsidRPr="00080A9D">
        <w:rPr>
          <w:rFonts w:hAnsi="SimSun" w:hint="eastAsia"/>
          <w:sz w:val="24"/>
          <w:szCs w:val="24"/>
          <w:lang w:val="zh-CN"/>
        </w:rPr>
        <w:t>和表</w:t>
      </w:r>
      <w:r w:rsidRPr="00080A9D">
        <w:rPr>
          <w:sz w:val="24"/>
          <w:szCs w:val="24"/>
        </w:rPr>
        <w:t>6</w:t>
      </w:r>
      <w:r w:rsidRPr="00080A9D">
        <w:rPr>
          <w:rFonts w:hAnsi="SimSun" w:hint="eastAsia"/>
          <w:sz w:val="24"/>
          <w:szCs w:val="24"/>
          <w:lang w:val="zh-CN"/>
        </w:rPr>
        <w:t>所示</w:t>
      </w:r>
      <w:r w:rsidRPr="00080A9D">
        <w:rPr>
          <w:rFonts w:hAnsi="SimSun" w:hint="eastAsia"/>
          <w:sz w:val="24"/>
          <w:szCs w:val="24"/>
        </w:rPr>
        <w:t>，</w:t>
      </w:r>
      <w:r w:rsidRPr="00080A9D">
        <w:rPr>
          <w:rFonts w:hAnsi="SimSun" w:hint="eastAsia"/>
          <w:sz w:val="24"/>
          <w:szCs w:val="24"/>
          <w:lang w:val="zh-CN"/>
        </w:rPr>
        <w:t>氢氟碳化物主要用于商用和工业用制冷</w:t>
      </w:r>
      <w:r w:rsidRPr="00080A9D">
        <w:rPr>
          <w:rFonts w:hAnsi="SimSun" w:hint="eastAsia"/>
          <w:sz w:val="24"/>
          <w:szCs w:val="24"/>
        </w:rPr>
        <w:t>（</w:t>
      </w:r>
      <w:r w:rsidRPr="00080A9D">
        <w:rPr>
          <w:sz w:val="24"/>
          <w:szCs w:val="24"/>
        </w:rPr>
        <w:t>30.7%</w:t>
      </w:r>
      <w:r w:rsidRPr="00080A9D">
        <w:rPr>
          <w:rFonts w:hAnsi="SimSun" w:hint="eastAsia"/>
          <w:sz w:val="24"/>
          <w:szCs w:val="24"/>
        </w:rPr>
        <w:t>，</w:t>
      </w:r>
      <w:r w:rsidRPr="00080A9D">
        <w:rPr>
          <w:rFonts w:hAnsi="SimSun" w:hint="eastAsia"/>
          <w:sz w:val="24"/>
          <w:szCs w:val="24"/>
          <w:lang w:val="zh-CN"/>
        </w:rPr>
        <w:t>以公吨计</w:t>
      </w:r>
      <w:r w:rsidRPr="00080A9D">
        <w:rPr>
          <w:rFonts w:hAnsi="SimSun" w:hint="eastAsia"/>
          <w:sz w:val="24"/>
          <w:szCs w:val="24"/>
        </w:rPr>
        <w:t>；</w:t>
      </w:r>
      <w:r w:rsidRPr="00080A9D">
        <w:rPr>
          <w:sz w:val="24"/>
          <w:szCs w:val="24"/>
        </w:rPr>
        <w:t>48.8%</w:t>
      </w:r>
      <w:r w:rsidRPr="00080A9D">
        <w:rPr>
          <w:rFonts w:hAnsi="SimSun" w:hint="eastAsia"/>
          <w:sz w:val="24"/>
          <w:szCs w:val="24"/>
        </w:rPr>
        <w:t>，</w:t>
      </w:r>
      <w:r w:rsidRPr="00080A9D">
        <w:rPr>
          <w:rFonts w:hAnsi="SimSun" w:hint="eastAsia"/>
          <w:sz w:val="24"/>
          <w:szCs w:val="24"/>
          <w:lang w:val="zh-CN"/>
        </w:rPr>
        <w:t>以</w:t>
      </w:r>
      <w:r w:rsidR="00CE2F1B">
        <w:rPr>
          <w:sz w:val="24"/>
          <w:szCs w:val="24"/>
        </w:rPr>
        <w:t>吨二氧化碳当量</w:t>
      </w:r>
      <w:r w:rsidRPr="00080A9D">
        <w:rPr>
          <w:rFonts w:hAnsi="SimSun" w:hint="eastAsia"/>
          <w:sz w:val="24"/>
          <w:szCs w:val="24"/>
          <w:lang w:val="zh-CN"/>
        </w:rPr>
        <w:t>计</w:t>
      </w:r>
      <w:r w:rsidRPr="00080A9D">
        <w:rPr>
          <w:rFonts w:hAnsi="SimSun" w:hint="eastAsia"/>
          <w:sz w:val="24"/>
          <w:szCs w:val="24"/>
        </w:rPr>
        <w:t>）</w:t>
      </w:r>
      <w:r w:rsidRPr="00080A9D">
        <w:rPr>
          <w:rFonts w:hAnsi="SimSun" w:hint="eastAsia"/>
          <w:sz w:val="24"/>
          <w:szCs w:val="24"/>
          <w:lang w:val="zh-CN"/>
        </w:rPr>
        <w:t>、车用空调</w:t>
      </w:r>
      <w:r w:rsidRPr="00080A9D">
        <w:rPr>
          <w:rFonts w:hAnsi="SimSun" w:hint="eastAsia"/>
          <w:sz w:val="24"/>
          <w:szCs w:val="24"/>
        </w:rPr>
        <w:t>（</w:t>
      </w:r>
      <w:r w:rsidRPr="00080A9D">
        <w:rPr>
          <w:sz w:val="24"/>
          <w:szCs w:val="24"/>
        </w:rPr>
        <w:t>19.0%</w:t>
      </w:r>
      <w:r w:rsidRPr="00080A9D">
        <w:rPr>
          <w:rFonts w:hAnsi="SimSun" w:hint="eastAsia"/>
          <w:sz w:val="24"/>
          <w:szCs w:val="24"/>
        </w:rPr>
        <w:t>，</w:t>
      </w:r>
      <w:r w:rsidRPr="00080A9D">
        <w:rPr>
          <w:rFonts w:hAnsi="SimSun" w:hint="eastAsia"/>
          <w:sz w:val="24"/>
          <w:szCs w:val="24"/>
          <w:lang w:val="zh-CN"/>
        </w:rPr>
        <w:t>以公吨计</w:t>
      </w:r>
      <w:r w:rsidRPr="00080A9D">
        <w:rPr>
          <w:rFonts w:hAnsi="SimSun" w:hint="eastAsia"/>
          <w:sz w:val="24"/>
          <w:szCs w:val="24"/>
        </w:rPr>
        <w:t>；</w:t>
      </w:r>
      <w:r w:rsidRPr="00080A9D">
        <w:rPr>
          <w:sz w:val="24"/>
          <w:szCs w:val="24"/>
        </w:rPr>
        <w:t>11.1%</w:t>
      </w:r>
      <w:r w:rsidRPr="00080A9D">
        <w:rPr>
          <w:rFonts w:hAnsi="SimSun" w:hint="eastAsia"/>
          <w:sz w:val="24"/>
          <w:szCs w:val="24"/>
        </w:rPr>
        <w:t>，</w:t>
      </w:r>
      <w:r w:rsidRPr="00080A9D">
        <w:rPr>
          <w:rFonts w:hAnsi="SimSun" w:hint="eastAsia"/>
          <w:sz w:val="24"/>
          <w:szCs w:val="24"/>
          <w:lang w:val="zh-CN"/>
        </w:rPr>
        <w:t>以</w:t>
      </w:r>
      <w:r w:rsidR="00CE2F1B">
        <w:rPr>
          <w:sz w:val="24"/>
          <w:szCs w:val="24"/>
        </w:rPr>
        <w:t>吨二氧化碳当量</w:t>
      </w:r>
      <w:r w:rsidRPr="00080A9D">
        <w:rPr>
          <w:rFonts w:hAnsi="SimSun" w:hint="eastAsia"/>
          <w:sz w:val="24"/>
          <w:szCs w:val="24"/>
          <w:lang w:val="zh-CN"/>
        </w:rPr>
        <w:t>计</w:t>
      </w:r>
      <w:r w:rsidRPr="00080A9D">
        <w:rPr>
          <w:rFonts w:hAnsi="SimSun" w:hint="eastAsia"/>
          <w:sz w:val="24"/>
          <w:szCs w:val="24"/>
        </w:rPr>
        <w:t>）</w:t>
      </w:r>
      <w:r w:rsidRPr="00080A9D">
        <w:rPr>
          <w:rFonts w:hAnsi="SimSun" w:hint="eastAsia"/>
          <w:sz w:val="24"/>
          <w:szCs w:val="24"/>
          <w:lang w:val="zh-CN"/>
        </w:rPr>
        <w:t>、家用空调</w:t>
      </w:r>
      <w:r w:rsidRPr="00080A9D">
        <w:rPr>
          <w:rFonts w:hAnsi="SimSun" w:hint="eastAsia"/>
          <w:sz w:val="24"/>
          <w:szCs w:val="24"/>
        </w:rPr>
        <w:t>（</w:t>
      </w:r>
      <w:r w:rsidRPr="00080A9D">
        <w:rPr>
          <w:sz w:val="24"/>
          <w:szCs w:val="24"/>
        </w:rPr>
        <w:t>18.4%</w:t>
      </w:r>
      <w:r w:rsidRPr="00080A9D">
        <w:rPr>
          <w:rFonts w:hAnsi="SimSun" w:hint="eastAsia"/>
          <w:sz w:val="24"/>
          <w:szCs w:val="24"/>
        </w:rPr>
        <w:t>，</w:t>
      </w:r>
      <w:r w:rsidRPr="00080A9D">
        <w:rPr>
          <w:rFonts w:hAnsi="SimSun" w:hint="eastAsia"/>
          <w:sz w:val="24"/>
          <w:szCs w:val="24"/>
          <w:lang w:val="zh-CN"/>
        </w:rPr>
        <w:t>以公吨计</w:t>
      </w:r>
      <w:r w:rsidRPr="00080A9D">
        <w:rPr>
          <w:rFonts w:hAnsi="SimSun" w:hint="eastAsia"/>
          <w:sz w:val="24"/>
          <w:szCs w:val="24"/>
        </w:rPr>
        <w:t>；</w:t>
      </w:r>
      <w:r w:rsidRPr="00080A9D">
        <w:rPr>
          <w:sz w:val="24"/>
          <w:szCs w:val="24"/>
        </w:rPr>
        <w:t>15.2%</w:t>
      </w:r>
      <w:r w:rsidRPr="00080A9D">
        <w:rPr>
          <w:rFonts w:hAnsi="SimSun" w:hint="eastAsia"/>
          <w:sz w:val="24"/>
          <w:szCs w:val="24"/>
        </w:rPr>
        <w:t>，</w:t>
      </w:r>
      <w:r w:rsidRPr="00080A9D">
        <w:rPr>
          <w:rFonts w:hAnsi="SimSun" w:hint="eastAsia"/>
          <w:sz w:val="24"/>
          <w:szCs w:val="24"/>
          <w:lang w:val="zh-CN"/>
        </w:rPr>
        <w:t>以</w:t>
      </w:r>
      <w:r w:rsidR="00CE2F1B">
        <w:rPr>
          <w:sz w:val="24"/>
          <w:szCs w:val="24"/>
        </w:rPr>
        <w:t>吨二氧化碳当量</w:t>
      </w:r>
      <w:r w:rsidRPr="00080A9D">
        <w:rPr>
          <w:rFonts w:hAnsi="SimSun" w:hint="eastAsia"/>
          <w:sz w:val="24"/>
          <w:szCs w:val="24"/>
          <w:lang w:val="zh-CN"/>
        </w:rPr>
        <w:t>计</w:t>
      </w:r>
      <w:r w:rsidRPr="00080A9D">
        <w:rPr>
          <w:rFonts w:hAnsi="SimSun" w:hint="eastAsia"/>
          <w:sz w:val="24"/>
          <w:szCs w:val="24"/>
        </w:rPr>
        <w:t>）</w:t>
      </w:r>
      <w:r w:rsidRPr="00080A9D">
        <w:rPr>
          <w:rFonts w:hAnsi="SimSun" w:hint="eastAsia"/>
          <w:sz w:val="24"/>
          <w:szCs w:val="24"/>
          <w:lang w:val="zh-CN"/>
        </w:rPr>
        <w:t>和其他次级行业。每一主要次级行业的说明如下。</w:t>
      </w:r>
    </w:p>
    <w:p w14:paraId="7D0791D9" w14:textId="77777777" w:rsidR="005F2EC5" w:rsidRPr="00C45652" w:rsidRDefault="005F2EC5">
      <w:pPr>
        <w:pStyle w:val="Heading1"/>
        <w:keepNext/>
        <w:numPr>
          <w:ilvl w:val="0"/>
          <w:numId w:val="0"/>
        </w:numPr>
        <w:spacing w:before="240" w:after="200"/>
        <w:rPr>
          <w:rFonts w:ascii="KaiTi" w:eastAsia="KaiTi" w:hAnsi="KaiTi"/>
          <w:sz w:val="24"/>
          <w:szCs w:val="24"/>
        </w:rPr>
      </w:pPr>
      <w:r w:rsidRPr="00C45652">
        <w:rPr>
          <w:rFonts w:ascii="KaiTi" w:eastAsia="KaiTi" w:hAnsi="KaiTi" w:hint="eastAsia"/>
          <w:sz w:val="24"/>
          <w:szCs w:val="24"/>
          <w:u w:val="single"/>
          <w:lang w:val="zh-CN"/>
        </w:rPr>
        <w:t>家用、商用、工业和运输制冷维修行业</w:t>
      </w:r>
    </w:p>
    <w:p w14:paraId="26732B25" w14:textId="3C620487" w:rsidR="005F2EC5" w:rsidRPr="00080A9D" w:rsidRDefault="005F2EC5">
      <w:pPr>
        <w:pStyle w:val="Heading1"/>
        <w:rPr>
          <w:sz w:val="24"/>
          <w:szCs w:val="24"/>
        </w:rPr>
      </w:pPr>
      <w:r w:rsidRPr="00080A9D">
        <w:rPr>
          <w:sz w:val="24"/>
          <w:szCs w:val="24"/>
        </w:rPr>
        <w:t>HFC-134a</w:t>
      </w:r>
      <w:r w:rsidRPr="00080A9D">
        <w:rPr>
          <w:rFonts w:hAnsi="SimSun" w:hint="eastAsia"/>
          <w:sz w:val="24"/>
          <w:szCs w:val="24"/>
          <w:lang w:val="zh-CN"/>
        </w:rPr>
        <w:t>是家用制冷设备</w:t>
      </w:r>
      <w:r w:rsidRPr="00080A9D">
        <w:rPr>
          <w:rFonts w:hAnsi="SimSun" w:hint="eastAsia"/>
          <w:sz w:val="24"/>
          <w:szCs w:val="24"/>
        </w:rPr>
        <w:t>（</w:t>
      </w:r>
      <w:r w:rsidRPr="00080A9D">
        <w:rPr>
          <w:rFonts w:hAnsi="SimSun" w:hint="eastAsia"/>
          <w:sz w:val="24"/>
          <w:szCs w:val="24"/>
          <w:lang w:val="zh-CN"/>
        </w:rPr>
        <w:t>包括家用冰箱、家用饮水机和冰柜</w:t>
      </w:r>
      <w:r w:rsidRPr="00080A9D">
        <w:rPr>
          <w:rFonts w:hAnsi="SimSun" w:hint="eastAsia"/>
          <w:sz w:val="24"/>
          <w:szCs w:val="24"/>
        </w:rPr>
        <w:t>）</w:t>
      </w:r>
      <w:r w:rsidRPr="00080A9D">
        <w:rPr>
          <w:rFonts w:hAnsi="SimSun" w:hint="eastAsia"/>
          <w:sz w:val="24"/>
          <w:szCs w:val="24"/>
          <w:lang w:val="zh-CN"/>
        </w:rPr>
        <w:t>和小型商用制冷设备最常用的制冷剂。据估计</w:t>
      </w:r>
      <w:r w:rsidRPr="00080A9D">
        <w:rPr>
          <w:rFonts w:hAnsi="SimSun" w:hint="eastAsia"/>
          <w:sz w:val="24"/>
          <w:szCs w:val="24"/>
          <w:lang w:val="en-US"/>
        </w:rPr>
        <w:t>，</w:t>
      </w:r>
      <w:r w:rsidRPr="00080A9D">
        <w:rPr>
          <w:rFonts w:hAnsi="SimSun" w:hint="eastAsia"/>
          <w:sz w:val="24"/>
          <w:szCs w:val="24"/>
          <w:lang w:val="zh-CN"/>
        </w:rPr>
        <w:t>目前约有</w:t>
      </w:r>
      <w:r w:rsidRPr="00080A9D">
        <w:rPr>
          <w:sz w:val="24"/>
          <w:szCs w:val="24"/>
          <w:lang w:val="en-US"/>
        </w:rPr>
        <w:t>1,150</w:t>
      </w:r>
      <w:r w:rsidRPr="00080A9D">
        <w:rPr>
          <w:rFonts w:hAnsi="SimSun" w:hint="eastAsia"/>
          <w:sz w:val="24"/>
          <w:szCs w:val="24"/>
          <w:lang w:val="zh-CN"/>
        </w:rPr>
        <w:t>万台家用制冷设备仍在使用</w:t>
      </w:r>
      <w:r w:rsidRPr="00080A9D">
        <w:rPr>
          <w:sz w:val="24"/>
          <w:szCs w:val="24"/>
          <w:lang w:val="en-US"/>
        </w:rPr>
        <w:t>HFC-134a</w:t>
      </w:r>
      <w:r w:rsidRPr="00080A9D">
        <w:rPr>
          <w:rFonts w:hAnsi="SimSun" w:hint="eastAsia"/>
          <w:sz w:val="24"/>
          <w:szCs w:val="24"/>
          <w:lang w:val="en-US"/>
        </w:rPr>
        <w:t>，</w:t>
      </w:r>
      <w:r w:rsidRPr="00080A9D">
        <w:rPr>
          <w:rFonts w:hAnsi="SimSun" w:hint="eastAsia"/>
          <w:sz w:val="24"/>
          <w:szCs w:val="24"/>
          <w:lang w:val="zh-CN"/>
        </w:rPr>
        <w:t>另有</w:t>
      </w:r>
      <w:r w:rsidRPr="00080A9D">
        <w:rPr>
          <w:sz w:val="24"/>
          <w:szCs w:val="24"/>
          <w:lang w:val="en-US"/>
        </w:rPr>
        <w:t>540</w:t>
      </w:r>
      <w:r w:rsidRPr="00080A9D">
        <w:rPr>
          <w:rFonts w:hAnsi="SimSun" w:hint="eastAsia"/>
          <w:sz w:val="24"/>
          <w:szCs w:val="24"/>
          <w:lang w:val="zh-CN"/>
        </w:rPr>
        <w:t>万台设备使用</w:t>
      </w:r>
      <w:r w:rsidRPr="00080A9D">
        <w:rPr>
          <w:sz w:val="24"/>
          <w:szCs w:val="24"/>
          <w:lang w:val="en-US"/>
        </w:rPr>
        <w:t>R-600a</w:t>
      </w:r>
      <w:r w:rsidRPr="00080A9D">
        <w:rPr>
          <w:rFonts w:hAnsi="SimSun" w:hint="eastAsia"/>
          <w:sz w:val="24"/>
          <w:szCs w:val="24"/>
          <w:lang w:val="zh-CN"/>
        </w:rPr>
        <w:t>和</w:t>
      </w:r>
      <w:r w:rsidRPr="00080A9D">
        <w:rPr>
          <w:sz w:val="24"/>
          <w:szCs w:val="24"/>
          <w:lang w:val="en-US"/>
        </w:rPr>
        <w:t>R-290</w:t>
      </w:r>
      <w:r w:rsidRPr="00080A9D">
        <w:rPr>
          <w:rFonts w:hAnsi="SimSun" w:hint="eastAsia"/>
          <w:sz w:val="24"/>
          <w:szCs w:val="24"/>
          <w:lang w:val="zh-CN"/>
        </w:rPr>
        <w:t>。在小型商用制冷次级行业，有</w:t>
      </w:r>
      <w:r w:rsidRPr="00080A9D">
        <w:rPr>
          <w:sz w:val="24"/>
          <w:szCs w:val="24"/>
          <w:lang w:val="zh-CN"/>
        </w:rPr>
        <w:t>140</w:t>
      </w:r>
      <w:r w:rsidRPr="00080A9D">
        <w:rPr>
          <w:rFonts w:hAnsi="SimSun" w:hint="eastAsia"/>
          <w:sz w:val="24"/>
          <w:szCs w:val="24"/>
          <w:lang w:val="zh-CN"/>
        </w:rPr>
        <w:t>万台设备使用</w:t>
      </w:r>
      <w:r w:rsidRPr="00080A9D">
        <w:rPr>
          <w:sz w:val="24"/>
          <w:szCs w:val="24"/>
          <w:lang w:val="zh-CN"/>
        </w:rPr>
        <w:t>HFC-134a</w:t>
      </w:r>
      <w:r w:rsidRPr="00080A9D">
        <w:rPr>
          <w:rFonts w:hAnsi="SimSun" w:hint="eastAsia"/>
          <w:sz w:val="24"/>
          <w:szCs w:val="24"/>
          <w:lang w:val="zh-CN"/>
        </w:rPr>
        <w:t>，而有</w:t>
      </w:r>
      <w:r w:rsidRPr="00080A9D">
        <w:rPr>
          <w:sz w:val="24"/>
          <w:szCs w:val="24"/>
          <w:lang w:val="zh-CN"/>
        </w:rPr>
        <w:t>269,079</w:t>
      </w:r>
      <w:r w:rsidRPr="00080A9D">
        <w:rPr>
          <w:rFonts w:hAnsi="SimSun" w:hint="eastAsia"/>
          <w:sz w:val="24"/>
          <w:szCs w:val="24"/>
          <w:lang w:val="zh-CN"/>
        </w:rPr>
        <w:t>台设备使用</w:t>
      </w:r>
      <w:r w:rsidRPr="00080A9D">
        <w:rPr>
          <w:sz w:val="24"/>
          <w:szCs w:val="24"/>
          <w:lang w:val="zh-CN"/>
        </w:rPr>
        <w:t>R-600a</w:t>
      </w:r>
      <w:r w:rsidRPr="00080A9D">
        <w:rPr>
          <w:rFonts w:hAnsi="SimSun" w:hint="eastAsia"/>
          <w:sz w:val="24"/>
          <w:szCs w:val="24"/>
          <w:lang w:val="zh-CN"/>
        </w:rPr>
        <w:t>或</w:t>
      </w:r>
      <w:r w:rsidRPr="00080A9D">
        <w:rPr>
          <w:sz w:val="24"/>
          <w:szCs w:val="24"/>
          <w:lang w:val="zh-CN"/>
        </w:rPr>
        <w:t>R-290</w:t>
      </w:r>
      <w:r w:rsidRPr="00080A9D">
        <w:rPr>
          <w:rFonts w:hAnsi="SimSun" w:hint="eastAsia"/>
          <w:sz w:val="24"/>
          <w:szCs w:val="24"/>
          <w:lang w:val="zh-CN"/>
        </w:rPr>
        <w:t>。家用和小型商用制冷设备的泄漏率约为每年</w:t>
      </w:r>
      <w:r w:rsidRPr="00080A9D">
        <w:rPr>
          <w:sz w:val="24"/>
          <w:szCs w:val="24"/>
          <w:lang w:val="zh-CN"/>
        </w:rPr>
        <w:t>4%</w:t>
      </w:r>
      <w:r w:rsidR="004B67A4">
        <w:rPr>
          <w:rFonts w:hint="eastAsia"/>
          <w:sz w:val="24"/>
          <w:szCs w:val="24"/>
          <w:lang w:val="zh-CN"/>
        </w:rPr>
        <w:t xml:space="preserve"> </w:t>
      </w:r>
      <w:r w:rsidRPr="00080A9D">
        <w:rPr>
          <w:rFonts w:hAnsi="SimSun" w:hint="eastAsia"/>
          <w:sz w:val="24"/>
          <w:szCs w:val="24"/>
          <w:lang w:val="zh-CN"/>
        </w:rPr>
        <w:t>至</w:t>
      </w:r>
      <w:r w:rsidRPr="00080A9D">
        <w:rPr>
          <w:sz w:val="24"/>
          <w:szCs w:val="24"/>
          <w:lang w:val="zh-CN"/>
        </w:rPr>
        <w:t>5%</w:t>
      </w:r>
      <w:r w:rsidRPr="00080A9D">
        <w:rPr>
          <w:rFonts w:hAnsi="SimSun" w:hint="eastAsia"/>
          <w:sz w:val="24"/>
          <w:szCs w:val="24"/>
          <w:lang w:val="zh-CN"/>
        </w:rPr>
        <w:t>。</w:t>
      </w:r>
    </w:p>
    <w:p w14:paraId="2B4AE0EA" w14:textId="35EB4F36" w:rsidR="005F2EC5" w:rsidRPr="00080A9D" w:rsidRDefault="005F2EC5">
      <w:pPr>
        <w:pStyle w:val="Heading1"/>
        <w:spacing w:after="200"/>
        <w:rPr>
          <w:sz w:val="24"/>
          <w:szCs w:val="24"/>
        </w:rPr>
      </w:pPr>
      <w:r w:rsidRPr="00080A9D">
        <w:rPr>
          <w:sz w:val="24"/>
          <w:szCs w:val="24"/>
        </w:rPr>
        <w:t>R-507A</w:t>
      </w:r>
      <w:r w:rsidRPr="00080A9D">
        <w:rPr>
          <w:rFonts w:hAnsi="SimSun" w:hint="eastAsia"/>
          <w:sz w:val="24"/>
          <w:szCs w:val="24"/>
          <w:lang w:val="zh-CN"/>
        </w:rPr>
        <w:t>和</w:t>
      </w:r>
      <w:r w:rsidRPr="00080A9D">
        <w:rPr>
          <w:sz w:val="24"/>
          <w:szCs w:val="24"/>
        </w:rPr>
        <w:t>R-404A</w:t>
      </w:r>
      <w:r w:rsidRPr="00080A9D">
        <w:rPr>
          <w:rFonts w:hAnsi="SimSun" w:hint="eastAsia"/>
          <w:sz w:val="24"/>
          <w:szCs w:val="24"/>
          <w:lang w:val="zh-CN"/>
        </w:rPr>
        <w:t>在大型商用制冷应用</w:t>
      </w:r>
      <w:r w:rsidRPr="00080A9D">
        <w:rPr>
          <w:rFonts w:hAnsi="SimSun" w:hint="eastAsia"/>
          <w:sz w:val="24"/>
          <w:szCs w:val="24"/>
        </w:rPr>
        <w:t>（</w:t>
      </w:r>
      <w:r w:rsidRPr="00080A9D">
        <w:rPr>
          <w:rFonts w:hAnsi="SimSun" w:hint="eastAsia"/>
          <w:sz w:val="24"/>
          <w:szCs w:val="24"/>
          <w:lang w:val="zh-CN"/>
        </w:rPr>
        <w:t>例如</w:t>
      </w:r>
      <w:r w:rsidRPr="00080A9D">
        <w:rPr>
          <w:rFonts w:hAnsi="SimSun" w:hint="eastAsia"/>
          <w:sz w:val="24"/>
          <w:szCs w:val="24"/>
        </w:rPr>
        <w:t>，</w:t>
      </w:r>
      <w:r w:rsidRPr="00080A9D">
        <w:rPr>
          <w:rFonts w:hAnsi="SimSun" w:hint="eastAsia"/>
          <w:sz w:val="24"/>
          <w:szCs w:val="24"/>
          <w:lang w:val="zh-CN"/>
        </w:rPr>
        <w:t>超市的远程展示柜、大型冻库和冷冻库、集中式货架系统</w:t>
      </w:r>
      <w:r w:rsidRPr="00080A9D">
        <w:rPr>
          <w:rFonts w:hAnsi="SimSun" w:hint="eastAsia"/>
          <w:sz w:val="24"/>
          <w:szCs w:val="24"/>
        </w:rPr>
        <w:t>）</w:t>
      </w:r>
      <w:r w:rsidRPr="00080A9D">
        <w:rPr>
          <w:rFonts w:hAnsi="SimSun" w:hint="eastAsia"/>
          <w:sz w:val="24"/>
          <w:szCs w:val="24"/>
          <w:lang w:val="zh-CN"/>
        </w:rPr>
        <w:t>以及工业和运输制冷领域占据主导地位。与小型独立式商用机组不同，大型商用和工业制冷系统的泄漏率较高，据估计在南非的泄漏率约为</w:t>
      </w:r>
      <w:r w:rsidRPr="00080A9D">
        <w:rPr>
          <w:sz w:val="24"/>
          <w:szCs w:val="24"/>
          <w:lang w:val="zh-CN"/>
        </w:rPr>
        <w:t>56%</w:t>
      </w:r>
      <w:r w:rsidRPr="00080A9D">
        <w:rPr>
          <w:rFonts w:hAnsi="SimSun" w:hint="eastAsia"/>
          <w:sz w:val="24"/>
          <w:szCs w:val="24"/>
          <w:lang w:val="zh-CN"/>
        </w:rPr>
        <w:t>。运输制冷机组也有严重的泄漏问题，泄漏率约为</w:t>
      </w:r>
      <w:r w:rsidRPr="00080A9D">
        <w:rPr>
          <w:sz w:val="24"/>
          <w:szCs w:val="24"/>
          <w:lang w:val="zh-CN"/>
        </w:rPr>
        <w:t>29%</w:t>
      </w:r>
      <w:r w:rsidRPr="00080A9D">
        <w:rPr>
          <w:rFonts w:hAnsi="SimSun" w:hint="eastAsia"/>
          <w:sz w:val="24"/>
          <w:szCs w:val="24"/>
          <w:lang w:val="zh-CN"/>
        </w:rPr>
        <w:t>。鉴于这些制冷剂具有较高的全球升温潜能值</w:t>
      </w:r>
      <w:r w:rsidR="00D14DEB">
        <w:rPr>
          <w:rFonts w:hAnsi="SimSun"/>
          <w:sz w:val="24"/>
          <w:szCs w:val="24"/>
          <w:lang w:val="en-US"/>
        </w:rPr>
        <w:t xml:space="preserve"> (</w:t>
      </w:r>
      <w:r w:rsidRPr="00080A9D">
        <w:rPr>
          <w:sz w:val="24"/>
          <w:szCs w:val="24"/>
          <w:lang w:val="zh-CN"/>
        </w:rPr>
        <w:t>GWP</w:t>
      </w:r>
      <w:r w:rsidR="00D14DEB">
        <w:rPr>
          <w:rFonts w:hAnsi="SimSun"/>
          <w:sz w:val="24"/>
          <w:szCs w:val="24"/>
          <w:lang w:val="en-US"/>
        </w:rPr>
        <w:t>)</w:t>
      </w:r>
      <w:r w:rsidRPr="00080A9D">
        <w:rPr>
          <w:rFonts w:hAnsi="SimSun" w:hint="eastAsia"/>
          <w:sz w:val="24"/>
          <w:szCs w:val="24"/>
          <w:lang w:val="zh-CN"/>
        </w:rPr>
        <w:t>，改善大型商用制冷系统的维修工作被视为是基加利氢氟碳化物执行计划第一阶段的优先事项。</w:t>
      </w:r>
    </w:p>
    <w:p w14:paraId="72A34CDE" w14:textId="77777777" w:rsidR="005F2EC5" w:rsidRPr="00C45652" w:rsidRDefault="005F2EC5">
      <w:pPr>
        <w:widowControl w:val="0"/>
        <w:suppressAutoHyphens/>
        <w:spacing w:after="240"/>
        <w:rPr>
          <w:rFonts w:ascii="KaiTi" w:eastAsia="KaiTi" w:hAnsi="KaiTi"/>
          <w:sz w:val="24"/>
          <w:szCs w:val="24"/>
        </w:rPr>
      </w:pPr>
      <w:r w:rsidRPr="00C45652">
        <w:rPr>
          <w:rFonts w:ascii="KaiTi" w:eastAsia="KaiTi" w:hAnsi="KaiTi" w:hint="eastAsia"/>
          <w:sz w:val="24"/>
          <w:szCs w:val="24"/>
          <w:u w:val="single"/>
          <w:lang w:val="zh-CN"/>
        </w:rPr>
        <w:t>家用、商用和车用空调维修</w:t>
      </w:r>
    </w:p>
    <w:p w14:paraId="7DC8D502" w14:textId="3C7F3959" w:rsidR="005F2EC5" w:rsidRPr="00080A9D" w:rsidRDefault="005F2EC5">
      <w:pPr>
        <w:pStyle w:val="Heading1"/>
        <w:widowControl w:val="0"/>
        <w:rPr>
          <w:sz w:val="24"/>
          <w:szCs w:val="24"/>
        </w:rPr>
      </w:pPr>
      <w:r w:rsidRPr="00080A9D">
        <w:rPr>
          <w:rFonts w:hAnsi="SimSun" w:hint="eastAsia"/>
          <w:sz w:val="24"/>
          <w:szCs w:val="24"/>
          <w:lang w:val="zh-CN"/>
        </w:rPr>
        <w:t>截至</w:t>
      </w:r>
      <w:r w:rsidRPr="00080A9D">
        <w:rPr>
          <w:sz w:val="24"/>
          <w:szCs w:val="24"/>
        </w:rPr>
        <w:t>2024</w:t>
      </w:r>
      <w:r w:rsidRPr="00080A9D">
        <w:rPr>
          <w:rFonts w:hAnsi="SimSun" w:hint="eastAsia"/>
          <w:sz w:val="24"/>
          <w:szCs w:val="24"/>
          <w:lang w:val="zh-CN"/>
        </w:rPr>
        <w:t>年</w:t>
      </w:r>
      <w:r w:rsidRPr="00080A9D">
        <w:rPr>
          <w:rFonts w:hAnsi="SimSun" w:hint="eastAsia"/>
          <w:sz w:val="24"/>
          <w:szCs w:val="24"/>
        </w:rPr>
        <w:t>，</w:t>
      </w:r>
      <w:r w:rsidRPr="00080A9D">
        <w:rPr>
          <w:rFonts w:hAnsi="SimSun" w:hint="eastAsia"/>
          <w:sz w:val="24"/>
          <w:szCs w:val="24"/>
          <w:lang w:val="zh-CN"/>
        </w:rPr>
        <w:t>估计南非有</w:t>
      </w:r>
      <w:r w:rsidRPr="00080A9D">
        <w:rPr>
          <w:sz w:val="24"/>
          <w:szCs w:val="24"/>
        </w:rPr>
        <w:t>440</w:t>
      </w:r>
      <w:r w:rsidRPr="00080A9D">
        <w:rPr>
          <w:rFonts w:hAnsi="SimSun" w:hint="eastAsia"/>
          <w:sz w:val="24"/>
          <w:szCs w:val="24"/>
          <w:lang w:val="zh-CN"/>
        </w:rPr>
        <w:t>万台家用空调组件正在使用。</w:t>
      </w:r>
      <w:r w:rsidRPr="00080A9D">
        <w:rPr>
          <w:sz w:val="24"/>
          <w:szCs w:val="24"/>
          <w:lang w:val="en-US"/>
        </w:rPr>
        <w:t>R-410A</w:t>
      </w:r>
      <w:r w:rsidRPr="00080A9D">
        <w:rPr>
          <w:rFonts w:hAnsi="SimSun" w:hint="eastAsia"/>
          <w:sz w:val="24"/>
          <w:szCs w:val="24"/>
          <w:lang w:val="zh-CN"/>
        </w:rPr>
        <w:t>是这些系统最常用的氢氟碳化物</w:t>
      </w:r>
      <w:r w:rsidRPr="00080A9D">
        <w:rPr>
          <w:rFonts w:hAnsi="SimSun" w:hint="eastAsia"/>
          <w:sz w:val="24"/>
          <w:szCs w:val="24"/>
          <w:lang w:val="en-US"/>
        </w:rPr>
        <w:t>，</w:t>
      </w:r>
      <w:r w:rsidRPr="00080A9D">
        <w:rPr>
          <w:rFonts w:hAnsi="SimSun" w:hint="eastAsia"/>
          <w:sz w:val="24"/>
          <w:szCs w:val="24"/>
          <w:lang w:val="zh-CN"/>
        </w:rPr>
        <w:t>而使用</w:t>
      </w:r>
      <w:r w:rsidRPr="00080A9D">
        <w:rPr>
          <w:sz w:val="24"/>
          <w:szCs w:val="24"/>
          <w:lang w:val="en-US"/>
        </w:rPr>
        <w:t>HFC-32</w:t>
      </w:r>
      <w:r w:rsidRPr="00080A9D">
        <w:rPr>
          <w:rFonts w:hAnsi="SimSun" w:hint="eastAsia"/>
          <w:sz w:val="24"/>
          <w:szCs w:val="24"/>
          <w:lang w:val="zh-CN"/>
        </w:rPr>
        <w:t>的机组数量较少</w:t>
      </w:r>
      <w:r w:rsidRPr="00080A9D">
        <w:rPr>
          <w:rFonts w:hAnsi="SimSun" w:hint="eastAsia"/>
          <w:sz w:val="24"/>
          <w:szCs w:val="24"/>
          <w:lang w:val="en-US"/>
        </w:rPr>
        <w:t>，</w:t>
      </w:r>
      <w:r w:rsidRPr="00080A9D">
        <w:rPr>
          <w:rFonts w:hAnsi="SimSun" w:hint="eastAsia"/>
          <w:sz w:val="24"/>
          <w:szCs w:val="24"/>
          <w:lang w:val="zh-CN"/>
        </w:rPr>
        <w:t>一些家用空调机组仍在使用</w:t>
      </w:r>
      <w:r w:rsidRPr="00080A9D">
        <w:rPr>
          <w:sz w:val="24"/>
          <w:szCs w:val="24"/>
          <w:lang w:val="en-US"/>
        </w:rPr>
        <w:t>HCFC-22</w:t>
      </w:r>
      <w:r w:rsidRPr="00080A9D">
        <w:rPr>
          <w:rFonts w:hAnsi="SimSun" w:hint="eastAsia"/>
          <w:sz w:val="24"/>
          <w:szCs w:val="24"/>
          <w:lang w:val="zh-CN"/>
        </w:rPr>
        <w:t>。在商用空调应用方面</w:t>
      </w:r>
      <w:r w:rsidRPr="00080A9D">
        <w:rPr>
          <w:sz w:val="24"/>
          <w:szCs w:val="24"/>
          <w:lang w:val="zh-CN"/>
        </w:rPr>
        <w:t xml:space="preserve"> — </w:t>
      </w:r>
      <w:r w:rsidRPr="00080A9D">
        <w:rPr>
          <w:rFonts w:hAnsi="SimSun" w:hint="eastAsia"/>
          <w:sz w:val="24"/>
          <w:szCs w:val="24"/>
          <w:lang w:val="zh-CN"/>
        </w:rPr>
        <w:t>例如中央空调系统、变制冷剂流量</w:t>
      </w:r>
      <w:r w:rsidR="00D14DEB">
        <w:rPr>
          <w:rFonts w:hAnsi="SimSun"/>
          <w:sz w:val="24"/>
          <w:szCs w:val="24"/>
          <w:lang w:val="en-US"/>
        </w:rPr>
        <w:t xml:space="preserve"> (</w:t>
      </w:r>
      <w:r w:rsidRPr="00080A9D">
        <w:rPr>
          <w:sz w:val="24"/>
          <w:szCs w:val="24"/>
          <w:lang w:val="zh-CN"/>
        </w:rPr>
        <w:t>VRF</w:t>
      </w:r>
      <w:r w:rsidR="00D14DEB">
        <w:rPr>
          <w:rFonts w:hAnsi="SimSun"/>
          <w:sz w:val="24"/>
          <w:szCs w:val="24"/>
          <w:lang w:val="en-US"/>
        </w:rPr>
        <w:t xml:space="preserve">) </w:t>
      </w:r>
      <w:r w:rsidRPr="00080A9D">
        <w:rPr>
          <w:rFonts w:hAnsi="SimSun" w:hint="eastAsia"/>
          <w:sz w:val="24"/>
          <w:szCs w:val="24"/>
          <w:lang w:val="zh-CN"/>
        </w:rPr>
        <w:t>系统和组合式空调机组</w:t>
      </w:r>
      <w:r w:rsidRPr="00080A9D">
        <w:rPr>
          <w:sz w:val="24"/>
          <w:szCs w:val="24"/>
          <w:lang w:val="zh-CN"/>
        </w:rPr>
        <w:t xml:space="preserve"> — </w:t>
      </w:r>
      <w:r w:rsidRPr="00080A9D">
        <w:rPr>
          <w:rFonts w:hAnsi="SimSun" w:hint="eastAsia"/>
          <w:sz w:val="24"/>
          <w:szCs w:val="24"/>
          <w:lang w:val="zh-CN"/>
        </w:rPr>
        <w:t>使用</w:t>
      </w:r>
      <w:r w:rsidRPr="00080A9D">
        <w:rPr>
          <w:sz w:val="24"/>
          <w:szCs w:val="24"/>
          <w:lang w:val="zh-CN"/>
        </w:rPr>
        <w:t>R-407C</w:t>
      </w:r>
      <w:r w:rsidRPr="00080A9D">
        <w:rPr>
          <w:rFonts w:hAnsi="SimSun" w:hint="eastAsia"/>
          <w:sz w:val="24"/>
          <w:szCs w:val="24"/>
          <w:lang w:val="zh-CN"/>
        </w:rPr>
        <w:t>和</w:t>
      </w:r>
      <w:r w:rsidRPr="00080A9D">
        <w:rPr>
          <w:sz w:val="24"/>
          <w:szCs w:val="24"/>
          <w:lang w:val="zh-CN"/>
        </w:rPr>
        <w:t>R-410A</w:t>
      </w:r>
      <w:r w:rsidRPr="00080A9D">
        <w:rPr>
          <w:rFonts w:hAnsi="SimSun" w:hint="eastAsia"/>
          <w:sz w:val="24"/>
          <w:szCs w:val="24"/>
          <w:lang w:val="zh-CN"/>
        </w:rPr>
        <w:t>的机组最为常见，也有少量机组使用</w:t>
      </w:r>
      <w:r w:rsidRPr="00080A9D">
        <w:rPr>
          <w:sz w:val="24"/>
          <w:szCs w:val="24"/>
          <w:lang w:val="zh-CN"/>
        </w:rPr>
        <w:t>HFC-134a</w:t>
      </w:r>
      <w:r w:rsidRPr="00080A9D">
        <w:rPr>
          <w:rFonts w:hAnsi="SimSun" w:hint="eastAsia"/>
          <w:sz w:val="24"/>
          <w:szCs w:val="24"/>
          <w:lang w:val="zh-CN"/>
        </w:rPr>
        <w:t>。家用和商用空调系统的平均制冷剂泄漏率估计约为</w:t>
      </w:r>
      <w:r w:rsidRPr="00080A9D">
        <w:rPr>
          <w:sz w:val="24"/>
          <w:szCs w:val="24"/>
          <w:lang w:val="zh-CN"/>
        </w:rPr>
        <w:t>11%</w:t>
      </w:r>
      <w:r w:rsidRPr="00080A9D">
        <w:rPr>
          <w:rFonts w:hAnsi="SimSun" w:hint="eastAsia"/>
          <w:sz w:val="24"/>
          <w:szCs w:val="24"/>
          <w:lang w:val="zh-CN"/>
        </w:rPr>
        <w:t>。</w:t>
      </w:r>
    </w:p>
    <w:p w14:paraId="1CA0B161" w14:textId="7D5BB665" w:rsidR="005F2EC5" w:rsidRPr="00080A9D" w:rsidRDefault="005F2EC5">
      <w:pPr>
        <w:pStyle w:val="Heading1"/>
        <w:rPr>
          <w:sz w:val="24"/>
          <w:szCs w:val="24"/>
        </w:rPr>
      </w:pPr>
      <w:r w:rsidRPr="00080A9D">
        <w:rPr>
          <w:sz w:val="24"/>
          <w:szCs w:val="24"/>
        </w:rPr>
        <w:t>HFC-134a</w:t>
      </w:r>
      <w:r w:rsidRPr="00080A9D">
        <w:rPr>
          <w:rFonts w:hAnsi="SimSun" w:hint="eastAsia"/>
          <w:sz w:val="24"/>
          <w:szCs w:val="24"/>
          <w:lang w:val="zh-CN"/>
        </w:rPr>
        <w:t>用于车用空调</w:t>
      </w:r>
      <w:r w:rsidR="00D14DEB">
        <w:rPr>
          <w:rFonts w:hAnsi="SimSun"/>
          <w:sz w:val="24"/>
          <w:szCs w:val="24"/>
          <w:lang w:val="en-US"/>
        </w:rPr>
        <w:t xml:space="preserve"> (</w:t>
      </w:r>
      <w:r w:rsidRPr="00080A9D">
        <w:rPr>
          <w:sz w:val="24"/>
          <w:szCs w:val="24"/>
        </w:rPr>
        <w:t>MAC</w:t>
      </w:r>
      <w:r w:rsidR="00D14DEB">
        <w:rPr>
          <w:rFonts w:hAnsi="SimSun"/>
          <w:sz w:val="24"/>
          <w:szCs w:val="24"/>
          <w:lang w:val="en-US"/>
        </w:rPr>
        <w:t xml:space="preserve">) </w:t>
      </w:r>
      <w:r w:rsidRPr="00080A9D">
        <w:rPr>
          <w:rFonts w:hAnsi="SimSun" w:hint="eastAsia"/>
          <w:sz w:val="24"/>
          <w:szCs w:val="24"/>
          <w:lang w:val="zh-CN"/>
        </w:rPr>
        <w:t>行业</w:t>
      </w:r>
      <w:r w:rsidRPr="00080A9D">
        <w:rPr>
          <w:rFonts w:hAnsi="SimSun" w:hint="eastAsia"/>
          <w:sz w:val="24"/>
          <w:szCs w:val="24"/>
        </w:rPr>
        <w:t>，</w:t>
      </w:r>
      <w:r w:rsidRPr="00080A9D">
        <w:rPr>
          <w:rFonts w:hAnsi="SimSun" w:hint="eastAsia"/>
          <w:sz w:val="24"/>
          <w:szCs w:val="24"/>
          <w:lang w:val="zh-CN"/>
        </w:rPr>
        <w:t>估计有</w:t>
      </w:r>
      <w:r w:rsidRPr="00080A9D">
        <w:rPr>
          <w:sz w:val="24"/>
          <w:szCs w:val="24"/>
        </w:rPr>
        <w:t>1,090</w:t>
      </w:r>
      <w:r w:rsidRPr="00080A9D">
        <w:rPr>
          <w:rFonts w:hAnsi="SimSun" w:hint="eastAsia"/>
          <w:sz w:val="24"/>
          <w:szCs w:val="24"/>
          <w:lang w:val="zh-CN"/>
        </w:rPr>
        <w:t>万辆汽车在使用。</w:t>
      </w:r>
      <w:r w:rsidRPr="00080A9D">
        <w:rPr>
          <w:sz w:val="24"/>
          <w:szCs w:val="24"/>
          <w:lang w:val="zh-CN"/>
        </w:rPr>
        <w:t>HFO-1234yf</w:t>
      </w:r>
      <w:r w:rsidRPr="00080A9D">
        <w:rPr>
          <w:rFonts w:hAnsi="SimSun" w:hint="eastAsia"/>
          <w:sz w:val="24"/>
          <w:szCs w:val="24"/>
          <w:lang w:val="zh-CN"/>
        </w:rPr>
        <w:t>已开始用于在南非销售的汽车的空调系统，估计已有</w:t>
      </w:r>
      <w:r w:rsidRPr="00080A9D">
        <w:rPr>
          <w:sz w:val="24"/>
          <w:szCs w:val="24"/>
          <w:lang w:val="zh-CN"/>
        </w:rPr>
        <w:t>212,672</w:t>
      </w:r>
      <w:r w:rsidRPr="00080A9D">
        <w:rPr>
          <w:rFonts w:hAnsi="SimSun" w:hint="eastAsia"/>
          <w:sz w:val="24"/>
          <w:szCs w:val="24"/>
          <w:lang w:val="zh-CN"/>
        </w:rPr>
        <w:t>辆汽车投入使用。</w:t>
      </w:r>
    </w:p>
    <w:p w14:paraId="5BC18F42" w14:textId="77777777" w:rsidR="005F2EC5" w:rsidRPr="00C45652" w:rsidRDefault="005F2EC5">
      <w:pPr>
        <w:keepNext/>
        <w:suppressAutoHyphens/>
        <w:spacing w:after="240"/>
        <w:rPr>
          <w:rFonts w:ascii="KaiTi" w:eastAsia="KaiTi" w:hAnsi="KaiTi"/>
          <w:sz w:val="24"/>
          <w:szCs w:val="24"/>
        </w:rPr>
      </w:pPr>
      <w:r w:rsidRPr="00C45652">
        <w:rPr>
          <w:rFonts w:ascii="KaiTi" w:eastAsia="KaiTi" w:hAnsi="KaiTi" w:hint="eastAsia"/>
          <w:sz w:val="24"/>
          <w:szCs w:val="24"/>
          <w:lang w:val="zh-CN"/>
        </w:rPr>
        <w:t>本地安装和组装次级行业</w:t>
      </w:r>
    </w:p>
    <w:p w14:paraId="2BA1B995" w14:textId="77777777" w:rsidR="005F2EC5" w:rsidRPr="00080A9D" w:rsidRDefault="005F2EC5">
      <w:pPr>
        <w:pStyle w:val="Heading1"/>
        <w:spacing w:before="240"/>
        <w:rPr>
          <w:sz w:val="24"/>
          <w:szCs w:val="24"/>
        </w:rPr>
      </w:pPr>
      <w:r w:rsidRPr="00080A9D">
        <w:rPr>
          <w:rFonts w:hAnsi="SimSun" w:hint="eastAsia"/>
          <w:sz w:val="24"/>
          <w:szCs w:val="24"/>
          <w:lang w:val="zh-CN"/>
        </w:rPr>
        <w:t>据估计</w:t>
      </w:r>
      <w:r w:rsidRPr="00080A9D">
        <w:rPr>
          <w:rFonts w:hAnsi="SimSun" w:hint="eastAsia"/>
          <w:sz w:val="24"/>
          <w:szCs w:val="24"/>
        </w:rPr>
        <w:t>，</w:t>
      </w:r>
      <w:r w:rsidRPr="00080A9D">
        <w:rPr>
          <w:rFonts w:hAnsi="SimSun" w:hint="eastAsia"/>
          <w:sz w:val="24"/>
          <w:szCs w:val="24"/>
          <w:lang w:val="zh-CN"/>
        </w:rPr>
        <w:t>在</w:t>
      </w:r>
      <w:r w:rsidRPr="00080A9D">
        <w:rPr>
          <w:sz w:val="24"/>
          <w:szCs w:val="24"/>
        </w:rPr>
        <w:t>2024</w:t>
      </w:r>
      <w:r w:rsidRPr="00080A9D">
        <w:rPr>
          <w:rFonts w:hAnsi="SimSun" w:hint="eastAsia"/>
          <w:sz w:val="24"/>
          <w:szCs w:val="24"/>
          <w:lang w:val="zh-CN"/>
        </w:rPr>
        <w:t>年</w:t>
      </w:r>
      <w:r w:rsidRPr="00080A9D">
        <w:rPr>
          <w:rFonts w:hAnsi="SimSun" w:hint="eastAsia"/>
          <w:sz w:val="24"/>
          <w:szCs w:val="24"/>
        </w:rPr>
        <w:t>，</w:t>
      </w:r>
      <w:r w:rsidRPr="00080A9D">
        <w:rPr>
          <w:rFonts w:hAnsi="SimSun" w:hint="eastAsia"/>
          <w:sz w:val="24"/>
          <w:szCs w:val="24"/>
          <w:lang w:val="zh-CN"/>
        </w:rPr>
        <w:t>大型商用制冷或空调系统的组装、安装和首次现场充注将使用</w:t>
      </w:r>
      <w:r w:rsidRPr="00080A9D">
        <w:rPr>
          <w:sz w:val="24"/>
          <w:szCs w:val="24"/>
        </w:rPr>
        <w:t>313.57</w:t>
      </w:r>
      <w:r w:rsidRPr="00080A9D">
        <w:rPr>
          <w:rFonts w:hAnsi="SimSun" w:hint="eastAsia"/>
          <w:sz w:val="24"/>
          <w:szCs w:val="24"/>
          <w:lang w:val="zh-CN"/>
        </w:rPr>
        <w:t>吨氢氟碳化物。用于这个次级行业的主要制冷剂为</w:t>
      </w:r>
      <w:r w:rsidRPr="00080A9D">
        <w:rPr>
          <w:sz w:val="24"/>
          <w:szCs w:val="24"/>
          <w:lang w:val="zh-CN"/>
        </w:rPr>
        <w:t>R-507A</w:t>
      </w:r>
      <w:r w:rsidRPr="00080A9D">
        <w:rPr>
          <w:rFonts w:hAnsi="SimSun" w:hint="eastAsia"/>
          <w:sz w:val="24"/>
          <w:szCs w:val="24"/>
          <w:lang w:val="zh-CN"/>
        </w:rPr>
        <w:t>、</w:t>
      </w:r>
      <w:r w:rsidRPr="00080A9D">
        <w:rPr>
          <w:sz w:val="24"/>
          <w:szCs w:val="24"/>
          <w:lang w:val="zh-CN"/>
        </w:rPr>
        <w:t>R-404A</w:t>
      </w:r>
      <w:r w:rsidRPr="00080A9D">
        <w:rPr>
          <w:rFonts w:hAnsi="SimSun" w:hint="eastAsia"/>
          <w:sz w:val="24"/>
          <w:szCs w:val="24"/>
          <w:lang w:val="zh-CN"/>
        </w:rPr>
        <w:t>和</w:t>
      </w:r>
      <w:r w:rsidRPr="00080A9D">
        <w:rPr>
          <w:sz w:val="24"/>
          <w:szCs w:val="24"/>
          <w:lang w:val="zh-CN"/>
        </w:rPr>
        <w:t>R-407C</w:t>
      </w:r>
      <w:r w:rsidRPr="00080A9D">
        <w:rPr>
          <w:rFonts w:hAnsi="SimSun" w:hint="eastAsia"/>
          <w:sz w:val="24"/>
          <w:szCs w:val="24"/>
          <w:lang w:val="zh-CN"/>
        </w:rPr>
        <w:t>，以及少量的</w:t>
      </w:r>
      <w:r w:rsidRPr="00080A9D">
        <w:rPr>
          <w:sz w:val="24"/>
          <w:szCs w:val="24"/>
          <w:lang w:val="zh-CN"/>
        </w:rPr>
        <w:t>R-410A</w:t>
      </w:r>
      <w:r w:rsidRPr="00080A9D">
        <w:rPr>
          <w:rFonts w:hAnsi="SimSun" w:hint="eastAsia"/>
          <w:sz w:val="24"/>
          <w:szCs w:val="24"/>
          <w:lang w:val="zh-CN"/>
        </w:rPr>
        <w:t>和</w:t>
      </w:r>
      <w:r w:rsidRPr="00080A9D">
        <w:rPr>
          <w:sz w:val="24"/>
          <w:szCs w:val="24"/>
          <w:lang w:val="zh-CN"/>
        </w:rPr>
        <w:t>HFC-134a</w:t>
      </w:r>
      <w:r w:rsidRPr="00080A9D">
        <w:rPr>
          <w:rFonts w:hAnsi="SimSun" w:hint="eastAsia"/>
          <w:sz w:val="24"/>
          <w:szCs w:val="24"/>
          <w:lang w:val="zh-CN"/>
        </w:rPr>
        <w:t>。需要开展更多工作，以便获取有关企业概况、组装的设备类型和制冷剂使用情况的详细数据。第一阶段的工作包括一项技术援助活动，以便更好地了解这个次级行业。</w:t>
      </w:r>
    </w:p>
    <w:p w14:paraId="76596477" w14:textId="77777777" w:rsidR="005F2EC5" w:rsidRPr="00C45652" w:rsidRDefault="005F2EC5">
      <w:pPr>
        <w:pStyle w:val="Heading1"/>
        <w:keepNext/>
        <w:numPr>
          <w:ilvl w:val="0"/>
          <w:numId w:val="0"/>
        </w:numPr>
        <w:rPr>
          <w:rFonts w:ascii="SimHei" w:eastAsia="SimHei" w:hAnsi="SimHei"/>
          <w:bCs/>
          <w:sz w:val="24"/>
          <w:szCs w:val="24"/>
        </w:rPr>
      </w:pPr>
      <w:r w:rsidRPr="00C45652">
        <w:rPr>
          <w:rFonts w:ascii="SimHei" w:eastAsia="SimHei" w:hAnsi="SimHei" w:hint="eastAsia"/>
          <w:bCs/>
          <w:sz w:val="24"/>
          <w:szCs w:val="24"/>
          <w:lang w:val="zh-CN"/>
        </w:rPr>
        <w:t>四</w:t>
      </w:r>
      <w:r w:rsidRPr="00C45652">
        <w:rPr>
          <w:rFonts w:ascii="SimHei" w:eastAsia="SimHei" w:hAnsi="SimHei"/>
          <w:bCs/>
          <w:sz w:val="24"/>
          <w:szCs w:val="24"/>
          <w:lang w:val="en-US"/>
        </w:rPr>
        <w:t>.</w:t>
      </w:r>
      <w:r w:rsidRPr="00C45652">
        <w:rPr>
          <w:rFonts w:ascii="SimHei" w:eastAsia="SimHei" w:hAnsi="SimHei"/>
          <w:bCs/>
          <w:sz w:val="24"/>
          <w:szCs w:val="24"/>
        </w:rPr>
        <w:tab/>
      </w:r>
      <w:r w:rsidRPr="00C45652">
        <w:rPr>
          <w:rFonts w:ascii="SimHei" w:eastAsia="SimHei" w:hAnsi="SimHei" w:hint="eastAsia"/>
          <w:bCs/>
          <w:sz w:val="24"/>
          <w:szCs w:val="24"/>
          <w:lang w:val="zh-CN"/>
        </w:rPr>
        <w:t>提交的基加利氢氟碳化物执行计划第一阶段</w:t>
      </w:r>
    </w:p>
    <w:p w14:paraId="5E70132D" w14:textId="77777777" w:rsidR="005F2EC5" w:rsidRPr="00080A9D" w:rsidRDefault="005F2EC5">
      <w:pPr>
        <w:keepNext/>
        <w:spacing w:after="240"/>
        <w:rPr>
          <w:sz w:val="24"/>
          <w:szCs w:val="24"/>
          <w:u w:val="single"/>
        </w:rPr>
      </w:pPr>
      <w:r w:rsidRPr="00080A9D">
        <w:rPr>
          <w:rFonts w:hAnsi="SimSun" w:hint="eastAsia"/>
          <w:sz w:val="24"/>
          <w:szCs w:val="24"/>
          <w:u w:val="single"/>
          <w:lang w:val="zh-CN"/>
        </w:rPr>
        <w:t>机构、政策和监管框架</w:t>
      </w:r>
    </w:p>
    <w:p w14:paraId="0C9C9F8F" w14:textId="2A0E6166" w:rsidR="005F2EC5" w:rsidRPr="00080A9D" w:rsidRDefault="005F2EC5">
      <w:pPr>
        <w:pStyle w:val="Heading1"/>
        <w:rPr>
          <w:sz w:val="24"/>
          <w:szCs w:val="24"/>
        </w:rPr>
      </w:pPr>
      <w:r w:rsidRPr="00080A9D">
        <w:rPr>
          <w:rFonts w:hAnsi="SimSun" w:hint="eastAsia"/>
          <w:sz w:val="24"/>
          <w:szCs w:val="24"/>
          <w:lang w:val="zh-CN"/>
        </w:rPr>
        <w:t>国家臭氧机构</w:t>
      </w:r>
      <w:r w:rsidR="00D14DEB">
        <w:rPr>
          <w:rFonts w:hAnsi="SimSun"/>
          <w:sz w:val="24"/>
          <w:szCs w:val="24"/>
          <w:lang w:val="en-US"/>
        </w:rPr>
        <w:t xml:space="preserve"> (</w:t>
      </w:r>
      <w:r w:rsidRPr="00080A9D">
        <w:rPr>
          <w:sz w:val="24"/>
          <w:szCs w:val="24"/>
        </w:rPr>
        <w:t>NOU</w:t>
      </w:r>
      <w:r w:rsidR="00D14DEB">
        <w:rPr>
          <w:rFonts w:hAnsi="SimSun"/>
          <w:sz w:val="24"/>
          <w:szCs w:val="24"/>
          <w:lang w:val="en-US"/>
        </w:rPr>
        <w:t xml:space="preserve">) </w:t>
      </w:r>
      <w:r w:rsidRPr="00080A9D">
        <w:rPr>
          <w:rFonts w:hAnsi="SimSun" w:hint="eastAsia"/>
          <w:sz w:val="24"/>
          <w:szCs w:val="24"/>
          <w:lang w:val="zh-CN"/>
        </w:rPr>
        <w:t>隶属森林、渔业和环境部</w:t>
      </w:r>
      <w:r w:rsidR="00D14DEB">
        <w:rPr>
          <w:rFonts w:hAnsi="SimSun"/>
          <w:sz w:val="24"/>
          <w:szCs w:val="24"/>
          <w:lang w:val="en-US"/>
        </w:rPr>
        <w:t xml:space="preserve"> (</w:t>
      </w:r>
      <w:r w:rsidRPr="00080A9D">
        <w:rPr>
          <w:sz w:val="24"/>
          <w:szCs w:val="24"/>
        </w:rPr>
        <w:t>DFFE</w:t>
      </w:r>
      <w:r w:rsidR="00D14DEB">
        <w:rPr>
          <w:rFonts w:hAnsi="SimSun"/>
          <w:sz w:val="24"/>
          <w:szCs w:val="24"/>
          <w:lang w:val="en-US"/>
        </w:rPr>
        <w:t>)</w:t>
      </w:r>
      <w:r w:rsidRPr="00080A9D">
        <w:rPr>
          <w:rFonts w:hAnsi="SimSun" w:hint="eastAsia"/>
          <w:sz w:val="24"/>
          <w:szCs w:val="24"/>
        </w:rPr>
        <w:t>，</w:t>
      </w:r>
      <w:r w:rsidRPr="00080A9D">
        <w:rPr>
          <w:rFonts w:hAnsi="SimSun" w:hint="eastAsia"/>
          <w:sz w:val="24"/>
          <w:szCs w:val="24"/>
          <w:lang w:val="zh-CN"/>
        </w:rPr>
        <w:t>负责编制和实施基加利氢氟碳化物执行计划、制定和执行相关政策和法规、落实氢氟碳化物进口许可证颁发和配额制度和与海关当局合作监测受控物质的进口和使用。其他相关机构包括但不限于国际贸易</w:t>
      </w:r>
      <w:r w:rsidRPr="00080A9D">
        <w:rPr>
          <w:rFonts w:hAnsi="SimSun" w:hint="eastAsia"/>
          <w:sz w:val="24"/>
          <w:szCs w:val="24"/>
          <w:lang w:val="zh-CN"/>
        </w:rPr>
        <w:lastRenderedPageBreak/>
        <w:t>管理委员会、海关总署、高等教育部以及贸易、工业和竞争部。南非制冷和空调承包商协会</w:t>
      </w:r>
      <w:r w:rsidR="00D14DEB">
        <w:rPr>
          <w:rFonts w:hAnsi="SimSun"/>
          <w:sz w:val="24"/>
          <w:szCs w:val="24"/>
          <w:lang w:val="en-US"/>
        </w:rPr>
        <w:t xml:space="preserve"> (</w:t>
      </w:r>
      <w:r w:rsidRPr="00080A9D">
        <w:rPr>
          <w:sz w:val="24"/>
          <w:szCs w:val="24"/>
          <w:lang w:val="zh-CN"/>
        </w:rPr>
        <w:t>SARACCA</w:t>
      </w:r>
      <w:r w:rsidR="00D14DEB">
        <w:rPr>
          <w:rFonts w:hAnsi="SimSun"/>
          <w:sz w:val="24"/>
          <w:szCs w:val="24"/>
          <w:lang w:val="en-US"/>
        </w:rPr>
        <w:t xml:space="preserve">) </w:t>
      </w:r>
      <w:r w:rsidRPr="00080A9D">
        <w:rPr>
          <w:rFonts w:hAnsi="SimSun" w:hint="eastAsia"/>
          <w:sz w:val="24"/>
          <w:szCs w:val="24"/>
          <w:lang w:val="zh-CN"/>
        </w:rPr>
        <w:t>在实施该国制冷剂管理项目方面发挥着关键作用。</w:t>
      </w:r>
    </w:p>
    <w:p w14:paraId="6FA1EE3D" w14:textId="77777777" w:rsidR="005F2EC5" w:rsidRPr="00080A9D" w:rsidRDefault="005F2EC5">
      <w:pPr>
        <w:pStyle w:val="Heading1"/>
        <w:rPr>
          <w:sz w:val="24"/>
          <w:szCs w:val="24"/>
        </w:rPr>
      </w:pPr>
      <w:r w:rsidRPr="00080A9D">
        <w:rPr>
          <w:rFonts w:hAnsi="SimSun" w:hint="eastAsia"/>
          <w:sz w:val="24"/>
          <w:szCs w:val="24"/>
          <w:lang w:val="zh-CN"/>
        </w:rPr>
        <w:t>南非于</w:t>
      </w:r>
      <w:r w:rsidRPr="00080A9D">
        <w:rPr>
          <w:sz w:val="24"/>
          <w:szCs w:val="24"/>
        </w:rPr>
        <w:t>2019</w:t>
      </w:r>
      <w:r w:rsidRPr="00080A9D">
        <w:rPr>
          <w:rFonts w:hAnsi="SimSun" w:hint="eastAsia"/>
          <w:sz w:val="24"/>
          <w:szCs w:val="24"/>
          <w:lang w:val="zh-CN"/>
        </w:rPr>
        <w:t>年</w:t>
      </w:r>
      <w:r w:rsidRPr="00080A9D">
        <w:rPr>
          <w:sz w:val="24"/>
          <w:szCs w:val="24"/>
        </w:rPr>
        <w:t>8</w:t>
      </w:r>
      <w:r w:rsidRPr="00080A9D">
        <w:rPr>
          <w:rFonts w:hAnsi="SimSun" w:hint="eastAsia"/>
          <w:sz w:val="24"/>
          <w:szCs w:val="24"/>
          <w:lang w:val="zh-CN"/>
        </w:rPr>
        <w:t>月</w:t>
      </w:r>
      <w:r w:rsidRPr="00080A9D">
        <w:rPr>
          <w:sz w:val="24"/>
          <w:szCs w:val="24"/>
        </w:rPr>
        <w:t>1</w:t>
      </w:r>
      <w:r w:rsidRPr="00080A9D">
        <w:rPr>
          <w:rFonts w:hAnsi="SimSun" w:hint="eastAsia"/>
          <w:sz w:val="24"/>
          <w:szCs w:val="24"/>
          <w:lang w:val="zh-CN"/>
        </w:rPr>
        <w:t>日批准了《基加利修正案》</w:t>
      </w:r>
      <w:r w:rsidRPr="00080A9D">
        <w:rPr>
          <w:rFonts w:hAnsi="SimSun" w:hint="eastAsia"/>
          <w:sz w:val="24"/>
          <w:szCs w:val="24"/>
        </w:rPr>
        <w:t>，</w:t>
      </w:r>
      <w:r w:rsidRPr="00080A9D">
        <w:rPr>
          <w:rFonts w:hAnsi="SimSun" w:hint="eastAsia"/>
          <w:sz w:val="24"/>
          <w:szCs w:val="24"/>
          <w:lang w:val="zh-CN"/>
        </w:rPr>
        <w:t>并颁布了《气候变化法》</w:t>
      </w:r>
      <w:r w:rsidRPr="00080A9D">
        <w:rPr>
          <w:rFonts w:hAnsi="SimSun" w:hint="eastAsia"/>
          <w:sz w:val="24"/>
          <w:szCs w:val="24"/>
        </w:rPr>
        <w:t>，</w:t>
      </w:r>
      <w:r w:rsidRPr="00080A9D">
        <w:rPr>
          <w:rFonts w:hAnsi="SimSun" w:hint="eastAsia"/>
          <w:sz w:val="24"/>
          <w:szCs w:val="24"/>
          <w:lang w:val="zh-CN"/>
        </w:rPr>
        <w:t>该法案规定制定氢氟碳化物法规。森林、渔业和环境部正在制定监管措施，以控制该国氢氟碳化物的消费和生产。许可证颁发制度已开始运行，而氢氟碳化物的进出口</w:t>
      </w:r>
      <w:r w:rsidRPr="00080A9D">
        <w:rPr>
          <w:sz w:val="24"/>
          <w:szCs w:val="24"/>
          <w:lang w:val="zh-CN"/>
        </w:rPr>
        <w:t>/</w:t>
      </w:r>
      <w:r w:rsidRPr="00080A9D">
        <w:rPr>
          <w:rFonts w:hAnsi="SimSun" w:hint="eastAsia"/>
          <w:sz w:val="24"/>
          <w:szCs w:val="24"/>
          <w:lang w:val="zh-CN"/>
        </w:rPr>
        <w:t>生产配额制度的法律框架正在制定，预计将于</w:t>
      </w:r>
      <w:r w:rsidRPr="00080A9D">
        <w:rPr>
          <w:sz w:val="24"/>
          <w:szCs w:val="24"/>
          <w:lang w:val="zh-CN"/>
        </w:rPr>
        <w:t>2026</w:t>
      </w:r>
      <w:r w:rsidRPr="00080A9D">
        <w:rPr>
          <w:rFonts w:hAnsi="SimSun" w:hint="eastAsia"/>
          <w:sz w:val="24"/>
          <w:szCs w:val="24"/>
          <w:lang w:val="zh-CN"/>
        </w:rPr>
        <w:t>年</w:t>
      </w:r>
      <w:r w:rsidRPr="00080A9D">
        <w:rPr>
          <w:sz w:val="24"/>
          <w:szCs w:val="24"/>
          <w:lang w:val="zh-CN"/>
        </w:rPr>
        <w:t>1</w:t>
      </w:r>
      <w:r w:rsidRPr="00080A9D">
        <w:rPr>
          <w:rFonts w:hAnsi="SimSun" w:hint="eastAsia"/>
          <w:sz w:val="24"/>
          <w:szCs w:val="24"/>
          <w:lang w:val="zh-CN"/>
        </w:rPr>
        <w:t>月开始实施。</w:t>
      </w:r>
    </w:p>
    <w:p w14:paraId="323D8A54" w14:textId="77777777" w:rsidR="005F2EC5" w:rsidRPr="00080A9D" w:rsidRDefault="005F2EC5">
      <w:pPr>
        <w:keepNext/>
        <w:suppressAutoHyphens/>
        <w:spacing w:before="240" w:after="240"/>
        <w:rPr>
          <w:sz w:val="24"/>
          <w:szCs w:val="24"/>
          <w:u w:val="single"/>
        </w:rPr>
      </w:pPr>
      <w:r w:rsidRPr="00080A9D">
        <w:rPr>
          <w:rFonts w:hAnsi="SimSun" w:hint="eastAsia"/>
          <w:sz w:val="24"/>
          <w:szCs w:val="24"/>
          <w:u w:val="single"/>
          <w:lang w:val="zh-CN"/>
        </w:rPr>
        <w:t>基加利氢氟碳化物执行计划第一阶段的逐步减少战略</w:t>
      </w:r>
    </w:p>
    <w:p w14:paraId="7DF08F34" w14:textId="77777777" w:rsidR="005F2EC5" w:rsidRPr="00C45652" w:rsidRDefault="005F2EC5">
      <w:pPr>
        <w:keepNext/>
        <w:suppressAutoHyphens/>
        <w:spacing w:before="240" w:after="240"/>
        <w:outlineLvl w:val="0"/>
        <w:rPr>
          <w:rFonts w:ascii="KaiTi" w:eastAsia="KaiTi" w:hAnsi="KaiTi"/>
          <w:i/>
          <w:sz w:val="24"/>
          <w:szCs w:val="24"/>
        </w:rPr>
      </w:pPr>
      <w:r w:rsidRPr="00C45652">
        <w:rPr>
          <w:rFonts w:ascii="KaiTi" w:eastAsia="KaiTi" w:hAnsi="KaiTi" w:hint="eastAsia"/>
          <w:sz w:val="24"/>
          <w:szCs w:val="24"/>
          <w:lang w:val="zh-CN"/>
        </w:rPr>
        <w:t>总体战略</w:t>
      </w:r>
    </w:p>
    <w:p w14:paraId="10B2C42A" w14:textId="5930AD52" w:rsidR="005F2EC5" w:rsidRPr="00080A9D" w:rsidRDefault="005F2EC5">
      <w:pPr>
        <w:pStyle w:val="Heading1"/>
        <w:spacing w:before="240"/>
        <w:rPr>
          <w:sz w:val="24"/>
          <w:szCs w:val="24"/>
        </w:rPr>
      </w:pPr>
      <w:r w:rsidRPr="00080A9D">
        <w:rPr>
          <w:rFonts w:hAnsi="SimSun" w:hint="eastAsia"/>
          <w:sz w:val="24"/>
          <w:szCs w:val="24"/>
          <w:lang w:val="zh-CN"/>
        </w:rPr>
        <w:t>根据修订后提交的文件</w:t>
      </w:r>
      <w:r w:rsidRPr="00080A9D">
        <w:rPr>
          <w:rFonts w:hAnsi="SimSun" w:hint="eastAsia"/>
          <w:sz w:val="24"/>
          <w:szCs w:val="24"/>
        </w:rPr>
        <w:t>，</w:t>
      </w:r>
      <w:r w:rsidRPr="00080A9D">
        <w:rPr>
          <w:rFonts w:hAnsi="SimSun" w:hint="eastAsia"/>
          <w:sz w:val="24"/>
          <w:szCs w:val="24"/>
          <w:lang w:val="zh-CN"/>
        </w:rPr>
        <w:t>基加利氢氟碳化物执行计划第一阶段拟将氢氟碳化物的消费量控制在</w:t>
      </w:r>
      <w:r w:rsidRPr="00080A9D">
        <w:rPr>
          <w:sz w:val="24"/>
          <w:szCs w:val="24"/>
        </w:rPr>
        <w:t xml:space="preserve">11,822,486 </w:t>
      </w:r>
      <w:r w:rsidR="00CE2F1B">
        <w:rPr>
          <w:sz w:val="24"/>
          <w:szCs w:val="24"/>
        </w:rPr>
        <w:t>吨二氧化碳当量</w:t>
      </w:r>
      <w:r w:rsidRPr="00080A9D">
        <w:rPr>
          <w:rFonts w:hAnsi="SimSun" w:hint="eastAsia"/>
          <w:sz w:val="24"/>
          <w:szCs w:val="24"/>
        </w:rPr>
        <w:t>，</w:t>
      </w:r>
      <w:r w:rsidRPr="00080A9D">
        <w:rPr>
          <w:rFonts w:hAnsi="SimSun" w:hint="eastAsia"/>
          <w:sz w:val="24"/>
          <w:szCs w:val="24"/>
          <w:lang w:val="zh-CN"/>
        </w:rPr>
        <w:t>相当于在既定基准量</w:t>
      </w:r>
      <w:r w:rsidRPr="00080A9D">
        <w:rPr>
          <w:sz w:val="24"/>
          <w:szCs w:val="24"/>
        </w:rPr>
        <w:t xml:space="preserve">13,843,139 </w:t>
      </w:r>
      <w:r w:rsidR="00CE2F1B">
        <w:rPr>
          <w:sz w:val="24"/>
          <w:szCs w:val="24"/>
        </w:rPr>
        <w:t>吨二氧化碳当量</w:t>
      </w:r>
      <w:r w:rsidRPr="00080A9D">
        <w:rPr>
          <w:rFonts w:hAnsi="SimSun" w:hint="eastAsia"/>
          <w:sz w:val="24"/>
          <w:szCs w:val="24"/>
          <w:lang w:val="zh-CN"/>
        </w:rPr>
        <w:t>的基础上减少</w:t>
      </w:r>
      <w:r w:rsidRPr="00080A9D">
        <w:rPr>
          <w:sz w:val="24"/>
          <w:szCs w:val="24"/>
        </w:rPr>
        <w:t>14.6%</w:t>
      </w:r>
      <w:r w:rsidRPr="00080A9D">
        <w:rPr>
          <w:rFonts w:hAnsi="SimSun" w:hint="eastAsia"/>
          <w:sz w:val="24"/>
          <w:szCs w:val="24"/>
          <w:lang w:val="zh-CN"/>
        </w:rPr>
        <w:t>。如果根据政府的要求，将氢氟碳化物的基准量修订为</w:t>
      </w:r>
      <w:r w:rsidRPr="00080A9D">
        <w:rPr>
          <w:sz w:val="24"/>
          <w:szCs w:val="24"/>
          <w:lang w:val="zh-CN"/>
        </w:rPr>
        <w:t xml:space="preserve">13,136,096 </w:t>
      </w:r>
      <w:r w:rsidR="00CE2F1B">
        <w:rPr>
          <w:sz w:val="24"/>
          <w:szCs w:val="24"/>
          <w:lang w:val="zh-CN"/>
        </w:rPr>
        <w:t>吨二氧化碳当量</w:t>
      </w:r>
      <w:r w:rsidRPr="00080A9D">
        <w:rPr>
          <w:rFonts w:hAnsi="SimSun" w:hint="eastAsia"/>
          <w:sz w:val="24"/>
          <w:szCs w:val="24"/>
          <w:lang w:val="zh-CN"/>
        </w:rPr>
        <w:t>，则第一阶段结束时拟定的消费量将比修订后的基准量减少</w:t>
      </w:r>
      <w:r w:rsidRPr="00080A9D">
        <w:rPr>
          <w:sz w:val="24"/>
          <w:szCs w:val="24"/>
          <w:lang w:val="zh-CN"/>
        </w:rPr>
        <w:t>10%</w:t>
      </w:r>
      <w:r w:rsidRPr="00080A9D">
        <w:rPr>
          <w:rFonts w:hAnsi="SimSun" w:hint="eastAsia"/>
          <w:sz w:val="24"/>
          <w:szCs w:val="24"/>
          <w:lang w:val="zh-CN"/>
        </w:rPr>
        <w:t>。</w:t>
      </w:r>
    </w:p>
    <w:p w14:paraId="351C45EB" w14:textId="77777777" w:rsidR="005F2EC5" w:rsidRPr="00C45652" w:rsidRDefault="005F2EC5">
      <w:pPr>
        <w:pStyle w:val="Heading1"/>
        <w:keepNext/>
        <w:numPr>
          <w:ilvl w:val="0"/>
          <w:numId w:val="0"/>
        </w:numPr>
        <w:spacing w:before="240"/>
        <w:rPr>
          <w:rFonts w:ascii="KaiTi" w:eastAsia="KaiTi" w:hAnsi="KaiTi"/>
          <w:i/>
          <w:sz w:val="24"/>
          <w:szCs w:val="24"/>
        </w:rPr>
      </w:pPr>
      <w:r w:rsidRPr="00C45652">
        <w:rPr>
          <w:rFonts w:ascii="KaiTi" w:eastAsia="KaiTi" w:hAnsi="KaiTi" w:hint="eastAsia"/>
          <w:sz w:val="24"/>
          <w:szCs w:val="24"/>
          <w:lang w:val="zh-CN"/>
        </w:rPr>
        <w:t>建议的削减量</w:t>
      </w:r>
    </w:p>
    <w:p w14:paraId="18B306DD" w14:textId="20C95B23" w:rsidR="005F2EC5" w:rsidRPr="00080A9D" w:rsidRDefault="005F2EC5">
      <w:pPr>
        <w:pStyle w:val="Heading1"/>
        <w:rPr>
          <w:sz w:val="24"/>
          <w:szCs w:val="24"/>
        </w:rPr>
      </w:pPr>
      <w:r w:rsidRPr="00080A9D">
        <w:rPr>
          <w:rFonts w:hAnsi="SimSun" w:hint="eastAsia"/>
          <w:sz w:val="24"/>
          <w:szCs w:val="24"/>
          <w:lang w:val="zh-CN"/>
        </w:rPr>
        <w:t>根据工发组织的</w:t>
      </w:r>
      <w:r w:rsidRPr="00080A9D">
        <w:rPr>
          <w:sz w:val="24"/>
          <w:szCs w:val="24"/>
        </w:rPr>
        <w:t>“</w:t>
      </w:r>
      <w:r w:rsidRPr="00080A9D">
        <w:rPr>
          <w:rFonts w:hAnsi="SimSun" w:hint="eastAsia"/>
          <w:sz w:val="24"/>
          <w:szCs w:val="24"/>
          <w:lang w:val="zh-CN"/>
        </w:rPr>
        <w:t>一切照旧</w:t>
      </w:r>
      <w:r w:rsidRPr="00080A9D">
        <w:rPr>
          <w:sz w:val="24"/>
          <w:szCs w:val="24"/>
        </w:rPr>
        <w:t>”</w:t>
      </w:r>
      <w:r w:rsidR="00D14DEB">
        <w:rPr>
          <w:sz w:val="24"/>
          <w:szCs w:val="24"/>
        </w:rPr>
        <w:t xml:space="preserve"> </w:t>
      </w:r>
      <w:r w:rsidR="00D14DEB">
        <w:rPr>
          <w:rFonts w:hAnsi="SimSun"/>
          <w:sz w:val="24"/>
          <w:szCs w:val="24"/>
          <w:lang w:val="en-US"/>
        </w:rPr>
        <w:t>(</w:t>
      </w:r>
      <w:r w:rsidRPr="00080A9D">
        <w:rPr>
          <w:sz w:val="24"/>
          <w:szCs w:val="24"/>
        </w:rPr>
        <w:t>BAU</w:t>
      </w:r>
      <w:r w:rsidR="00D14DEB">
        <w:rPr>
          <w:rFonts w:hAnsi="SimSun"/>
          <w:sz w:val="24"/>
          <w:szCs w:val="24"/>
          <w:lang w:val="en-US"/>
        </w:rPr>
        <w:t xml:space="preserve">) </w:t>
      </w:r>
      <w:r w:rsidRPr="00080A9D">
        <w:rPr>
          <w:rFonts w:hAnsi="SimSun" w:hint="eastAsia"/>
          <w:sz w:val="24"/>
          <w:szCs w:val="24"/>
          <w:lang w:val="zh-CN"/>
        </w:rPr>
        <w:t>的预测</w:t>
      </w:r>
      <w:r w:rsidRPr="00080A9D">
        <w:rPr>
          <w:rFonts w:hAnsi="SimSun" w:hint="eastAsia"/>
          <w:sz w:val="24"/>
          <w:szCs w:val="24"/>
        </w:rPr>
        <w:t>（</w:t>
      </w:r>
      <w:r w:rsidRPr="00080A9D">
        <w:rPr>
          <w:rFonts w:hAnsi="SimSun" w:hint="eastAsia"/>
          <w:sz w:val="24"/>
          <w:szCs w:val="24"/>
          <w:lang w:val="zh-CN"/>
        </w:rPr>
        <w:t>见表</w:t>
      </w:r>
      <w:r w:rsidRPr="00080A9D">
        <w:rPr>
          <w:sz w:val="24"/>
          <w:szCs w:val="24"/>
        </w:rPr>
        <w:t>7</w:t>
      </w:r>
      <w:r w:rsidRPr="00080A9D">
        <w:rPr>
          <w:rFonts w:hAnsi="SimSun" w:hint="eastAsia"/>
          <w:sz w:val="24"/>
          <w:szCs w:val="24"/>
        </w:rPr>
        <w:t>），</w:t>
      </w:r>
      <w:r w:rsidRPr="00080A9D">
        <w:rPr>
          <w:rFonts w:hAnsi="SimSun" w:hint="eastAsia"/>
          <w:sz w:val="24"/>
          <w:szCs w:val="24"/>
          <w:lang w:val="zh-CN"/>
        </w:rPr>
        <w:t>该国的氢氟碳化物消费量将以每年</w:t>
      </w:r>
      <w:r w:rsidRPr="00080A9D">
        <w:rPr>
          <w:sz w:val="24"/>
          <w:szCs w:val="24"/>
        </w:rPr>
        <w:t>6.8%</w:t>
      </w:r>
      <w:r w:rsidR="004B67A4">
        <w:rPr>
          <w:rFonts w:hint="eastAsia"/>
          <w:sz w:val="24"/>
          <w:szCs w:val="24"/>
        </w:rPr>
        <w:t xml:space="preserve"> </w:t>
      </w:r>
      <w:r w:rsidRPr="00080A9D">
        <w:rPr>
          <w:rFonts w:hAnsi="SimSun" w:hint="eastAsia"/>
          <w:sz w:val="24"/>
          <w:szCs w:val="24"/>
          <w:lang w:val="zh-CN"/>
        </w:rPr>
        <w:t>至</w:t>
      </w:r>
      <w:r w:rsidRPr="00080A9D">
        <w:rPr>
          <w:sz w:val="24"/>
          <w:szCs w:val="24"/>
        </w:rPr>
        <w:t>8.8%</w:t>
      </w:r>
      <w:r w:rsidRPr="00080A9D">
        <w:rPr>
          <w:rFonts w:hAnsi="SimSun" w:hint="eastAsia"/>
          <w:sz w:val="24"/>
          <w:szCs w:val="24"/>
          <w:lang w:val="zh-CN"/>
        </w:rPr>
        <w:t>的速度增长</w:t>
      </w:r>
      <w:r w:rsidRPr="00080A9D">
        <w:rPr>
          <w:rFonts w:hAnsi="SimSun" w:hint="eastAsia"/>
          <w:sz w:val="24"/>
          <w:szCs w:val="24"/>
        </w:rPr>
        <w:t>，</w:t>
      </w:r>
      <w:r w:rsidRPr="00080A9D">
        <w:rPr>
          <w:rFonts w:hAnsi="SimSun" w:hint="eastAsia"/>
          <w:sz w:val="24"/>
          <w:szCs w:val="24"/>
          <w:lang w:val="zh-CN"/>
        </w:rPr>
        <w:t>这是基于估计每年</w:t>
      </w:r>
      <w:r w:rsidRPr="00080A9D">
        <w:rPr>
          <w:sz w:val="24"/>
          <w:szCs w:val="24"/>
        </w:rPr>
        <w:t>3%</w:t>
      </w:r>
      <w:r w:rsidR="004B67A4">
        <w:rPr>
          <w:rFonts w:hint="eastAsia"/>
          <w:sz w:val="24"/>
          <w:szCs w:val="24"/>
        </w:rPr>
        <w:t xml:space="preserve"> </w:t>
      </w:r>
      <w:r w:rsidRPr="00080A9D">
        <w:rPr>
          <w:rFonts w:hAnsi="SimSun" w:hint="eastAsia"/>
          <w:sz w:val="24"/>
          <w:szCs w:val="24"/>
          <w:lang w:val="zh-CN"/>
        </w:rPr>
        <w:t>的市场增长率以及由于淘汰</w:t>
      </w:r>
      <w:r w:rsidR="00862F37">
        <w:rPr>
          <w:rFonts w:hAnsi="SimSun" w:hint="eastAsia"/>
          <w:sz w:val="24"/>
          <w:szCs w:val="24"/>
          <w:lang w:val="zh-CN"/>
        </w:rPr>
        <w:t>含氢氯氟烃</w:t>
      </w:r>
      <w:r w:rsidRPr="00080A9D">
        <w:rPr>
          <w:rFonts w:hAnsi="SimSun" w:hint="eastAsia"/>
          <w:sz w:val="24"/>
          <w:szCs w:val="24"/>
          <w:lang w:val="zh-CN"/>
        </w:rPr>
        <w:t>而逐步增加使用氢氟碳化物计算得出的。</w:t>
      </w:r>
    </w:p>
    <w:p w14:paraId="271B127F" w14:textId="3AC24322" w:rsidR="005F2EC5" w:rsidRPr="00D14DEB" w:rsidRDefault="005F2EC5">
      <w:pPr>
        <w:keepNext/>
        <w:rPr>
          <w:rFonts w:eastAsia="SimHei"/>
          <w:bCs/>
        </w:rPr>
      </w:pPr>
      <w:r w:rsidRPr="00D14DEB">
        <w:rPr>
          <w:rFonts w:eastAsia="SimHei"/>
          <w:bCs/>
          <w:lang w:val="zh-CN"/>
        </w:rPr>
        <w:t>表</w:t>
      </w:r>
      <w:r w:rsidRPr="00D14DEB">
        <w:rPr>
          <w:rFonts w:eastAsia="SimHei"/>
          <w:bCs/>
          <w:lang w:val="en-US"/>
        </w:rPr>
        <w:t xml:space="preserve"> 7.  </w:t>
      </w:r>
      <w:r w:rsidRPr="00D14DEB">
        <w:rPr>
          <w:rFonts w:eastAsia="SimHei"/>
          <w:bCs/>
          <w:lang w:val="zh-CN"/>
        </w:rPr>
        <w:t>在不受限制的情景、蒙特利尔议定书的各项限制以及第一阶段拟议削减的氢氟碳化物的情况下对氢氟碳化物消费量的预测（</w:t>
      </w:r>
      <w:r w:rsidR="00CE2F1B" w:rsidRPr="00D14DEB">
        <w:rPr>
          <w:rFonts w:eastAsia="SimHei"/>
          <w:bCs/>
          <w:lang w:val="zh-CN"/>
        </w:rPr>
        <w:t>吨二氧化碳当量</w:t>
      </w:r>
      <w:r w:rsidRPr="00D14DEB">
        <w:rPr>
          <w:rFonts w:eastAsia="SimHei"/>
          <w:bCs/>
          <w:lang w:val="zh-CN"/>
        </w:rPr>
        <w:t>）</w:t>
      </w:r>
    </w:p>
    <w:tbl>
      <w:tblPr>
        <w:tblW w:w="5000" w:type="pct"/>
        <w:tblLayout w:type="fixed"/>
        <w:tblLook w:val="00A0" w:firstRow="1" w:lastRow="0" w:firstColumn="1" w:lastColumn="0" w:noHBand="0" w:noVBand="0"/>
      </w:tblPr>
      <w:tblGrid>
        <w:gridCol w:w="4021"/>
        <w:gridCol w:w="1161"/>
        <w:gridCol w:w="1139"/>
        <w:gridCol w:w="1061"/>
        <w:gridCol w:w="1061"/>
        <w:gridCol w:w="1061"/>
      </w:tblGrid>
      <w:tr w:rsidR="005F2EC5" w14:paraId="4DE33441" w14:textId="77777777">
        <w:trPr>
          <w:trHeight w:val="50"/>
          <w:tblHeader/>
        </w:trPr>
        <w:tc>
          <w:tcPr>
            <w:tcW w:w="2115" w:type="pct"/>
            <w:tcBorders>
              <w:top w:val="single" w:sz="4" w:space="0" w:color="auto"/>
              <w:left w:val="single" w:sz="4" w:space="0" w:color="auto"/>
              <w:bottom w:val="single" w:sz="4" w:space="0" w:color="auto"/>
              <w:right w:val="single" w:sz="4" w:space="0" w:color="auto"/>
            </w:tcBorders>
            <w:shd w:val="clear" w:color="000000" w:fill="FFFFFF"/>
            <w:tcMar>
              <w:left w:w="72" w:type="dxa"/>
              <w:right w:w="72" w:type="dxa"/>
            </w:tcMar>
          </w:tcPr>
          <w:p w14:paraId="54A14D2E" w14:textId="77777777" w:rsidR="005F2EC5" w:rsidRPr="00080A9D" w:rsidRDefault="005F2EC5">
            <w:pPr>
              <w:jc w:val="left"/>
              <w:rPr>
                <w:color w:val="000000"/>
                <w:sz w:val="20"/>
                <w:szCs w:val="24"/>
              </w:rPr>
            </w:pPr>
          </w:p>
        </w:tc>
        <w:tc>
          <w:tcPr>
            <w:tcW w:w="611" w:type="pct"/>
            <w:tcBorders>
              <w:top w:val="single" w:sz="4" w:space="0" w:color="auto"/>
              <w:left w:val="nil"/>
              <w:bottom w:val="single" w:sz="4" w:space="0" w:color="auto"/>
              <w:right w:val="single" w:sz="4" w:space="0" w:color="auto"/>
            </w:tcBorders>
            <w:shd w:val="clear" w:color="000000" w:fill="FFFFFF"/>
            <w:tcMar>
              <w:left w:w="72" w:type="dxa"/>
              <w:right w:w="72" w:type="dxa"/>
            </w:tcMar>
          </w:tcPr>
          <w:p w14:paraId="4B1ABCA5" w14:textId="77777777" w:rsidR="005F2EC5" w:rsidRPr="00080A9D" w:rsidRDefault="005F2EC5">
            <w:pPr>
              <w:jc w:val="center"/>
              <w:rPr>
                <w:b/>
                <w:color w:val="000000"/>
                <w:sz w:val="20"/>
                <w:szCs w:val="24"/>
              </w:rPr>
            </w:pPr>
            <w:r w:rsidRPr="00080A9D">
              <w:rPr>
                <w:b/>
                <w:sz w:val="20"/>
                <w:szCs w:val="24"/>
              </w:rPr>
              <w:t>2025</w:t>
            </w:r>
            <w:r w:rsidRPr="00080A9D">
              <w:rPr>
                <w:rFonts w:hAnsi="SimSun" w:hint="eastAsia"/>
                <w:b/>
                <w:sz w:val="20"/>
                <w:szCs w:val="24"/>
              </w:rPr>
              <w:t>年</w:t>
            </w:r>
          </w:p>
        </w:tc>
        <w:tc>
          <w:tcPr>
            <w:tcW w:w="599" w:type="pct"/>
            <w:tcBorders>
              <w:top w:val="single" w:sz="4" w:space="0" w:color="auto"/>
              <w:left w:val="nil"/>
              <w:bottom w:val="single" w:sz="4" w:space="0" w:color="auto"/>
              <w:right w:val="single" w:sz="4" w:space="0" w:color="auto"/>
            </w:tcBorders>
            <w:shd w:val="clear" w:color="000000" w:fill="FFFFFF"/>
            <w:tcMar>
              <w:left w:w="72" w:type="dxa"/>
              <w:right w:w="72" w:type="dxa"/>
            </w:tcMar>
          </w:tcPr>
          <w:p w14:paraId="5BC3E519" w14:textId="77777777" w:rsidR="005F2EC5" w:rsidRPr="00080A9D" w:rsidRDefault="005F2EC5">
            <w:pPr>
              <w:jc w:val="center"/>
              <w:rPr>
                <w:b/>
                <w:color w:val="000000"/>
                <w:sz w:val="20"/>
                <w:szCs w:val="24"/>
              </w:rPr>
            </w:pPr>
            <w:r w:rsidRPr="00080A9D">
              <w:rPr>
                <w:b/>
                <w:sz w:val="20"/>
                <w:szCs w:val="24"/>
              </w:rPr>
              <w:t>2026</w:t>
            </w:r>
            <w:r w:rsidRPr="00080A9D">
              <w:rPr>
                <w:rFonts w:hAnsi="SimSun" w:hint="eastAsia"/>
                <w:b/>
                <w:sz w:val="20"/>
                <w:szCs w:val="24"/>
              </w:rPr>
              <w:t>年</w:t>
            </w:r>
          </w:p>
        </w:tc>
        <w:tc>
          <w:tcPr>
            <w:tcW w:w="558" w:type="pct"/>
            <w:tcBorders>
              <w:top w:val="single" w:sz="4" w:space="0" w:color="auto"/>
              <w:left w:val="nil"/>
              <w:bottom w:val="single" w:sz="4" w:space="0" w:color="auto"/>
              <w:right w:val="single" w:sz="4" w:space="0" w:color="auto"/>
            </w:tcBorders>
            <w:shd w:val="clear" w:color="000000" w:fill="FFFFFF"/>
            <w:tcMar>
              <w:left w:w="72" w:type="dxa"/>
              <w:right w:w="72" w:type="dxa"/>
            </w:tcMar>
          </w:tcPr>
          <w:p w14:paraId="0538E426" w14:textId="77777777" w:rsidR="005F2EC5" w:rsidRPr="00080A9D" w:rsidRDefault="005F2EC5">
            <w:pPr>
              <w:jc w:val="center"/>
              <w:rPr>
                <w:b/>
                <w:color w:val="000000"/>
                <w:sz w:val="20"/>
                <w:szCs w:val="24"/>
              </w:rPr>
            </w:pPr>
            <w:r w:rsidRPr="00080A9D">
              <w:rPr>
                <w:b/>
                <w:sz w:val="20"/>
                <w:szCs w:val="24"/>
              </w:rPr>
              <w:t>2027</w:t>
            </w:r>
            <w:r w:rsidRPr="00080A9D">
              <w:rPr>
                <w:rFonts w:hAnsi="SimSun" w:hint="eastAsia"/>
                <w:b/>
                <w:sz w:val="20"/>
                <w:szCs w:val="24"/>
              </w:rPr>
              <w:t>年</w:t>
            </w:r>
          </w:p>
        </w:tc>
        <w:tc>
          <w:tcPr>
            <w:tcW w:w="558" w:type="pct"/>
            <w:tcBorders>
              <w:top w:val="single" w:sz="4" w:space="0" w:color="auto"/>
              <w:left w:val="nil"/>
              <w:bottom w:val="single" w:sz="4" w:space="0" w:color="auto"/>
              <w:right w:val="single" w:sz="4" w:space="0" w:color="auto"/>
            </w:tcBorders>
            <w:shd w:val="clear" w:color="000000" w:fill="FFFFFF"/>
            <w:tcMar>
              <w:left w:w="72" w:type="dxa"/>
              <w:right w:w="72" w:type="dxa"/>
            </w:tcMar>
          </w:tcPr>
          <w:p w14:paraId="72954724" w14:textId="77777777" w:rsidR="005F2EC5" w:rsidRPr="00080A9D" w:rsidRDefault="005F2EC5">
            <w:pPr>
              <w:jc w:val="center"/>
              <w:rPr>
                <w:b/>
                <w:color w:val="000000"/>
                <w:sz w:val="20"/>
                <w:szCs w:val="24"/>
              </w:rPr>
            </w:pPr>
            <w:r w:rsidRPr="00080A9D">
              <w:rPr>
                <w:b/>
                <w:sz w:val="20"/>
                <w:szCs w:val="24"/>
              </w:rPr>
              <w:t>2028</w:t>
            </w:r>
            <w:r w:rsidRPr="00080A9D">
              <w:rPr>
                <w:rFonts w:hAnsi="SimSun" w:hint="eastAsia"/>
                <w:b/>
                <w:sz w:val="20"/>
                <w:szCs w:val="24"/>
              </w:rPr>
              <w:t>年</w:t>
            </w:r>
          </w:p>
        </w:tc>
        <w:tc>
          <w:tcPr>
            <w:tcW w:w="558" w:type="pct"/>
            <w:tcBorders>
              <w:top w:val="single" w:sz="4" w:space="0" w:color="auto"/>
              <w:left w:val="nil"/>
              <w:bottom w:val="single" w:sz="4" w:space="0" w:color="auto"/>
              <w:right w:val="single" w:sz="4" w:space="0" w:color="auto"/>
            </w:tcBorders>
            <w:shd w:val="clear" w:color="000000" w:fill="FFFFFF"/>
            <w:tcMar>
              <w:left w:w="72" w:type="dxa"/>
              <w:right w:w="72" w:type="dxa"/>
            </w:tcMar>
          </w:tcPr>
          <w:p w14:paraId="63D718E7" w14:textId="77777777" w:rsidR="005F2EC5" w:rsidRPr="00080A9D" w:rsidRDefault="005F2EC5">
            <w:pPr>
              <w:jc w:val="center"/>
              <w:rPr>
                <w:b/>
                <w:color w:val="000000"/>
                <w:sz w:val="20"/>
                <w:szCs w:val="24"/>
              </w:rPr>
            </w:pPr>
            <w:r w:rsidRPr="00080A9D">
              <w:rPr>
                <w:b/>
                <w:sz w:val="20"/>
                <w:szCs w:val="24"/>
              </w:rPr>
              <w:t>2029</w:t>
            </w:r>
            <w:r w:rsidRPr="00080A9D">
              <w:rPr>
                <w:rFonts w:hAnsi="SimSun" w:hint="eastAsia"/>
                <w:b/>
                <w:sz w:val="20"/>
                <w:szCs w:val="24"/>
              </w:rPr>
              <w:t>年</w:t>
            </w:r>
          </w:p>
        </w:tc>
      </w:tr>
      <w:tr w:rsidR="005F2EC5" w14:paraId="63FC7DC7" w14:textId="77777777">
        <w:trPr>
          <w:trHeight w:val="123"/>
        </w:trPr>
        <w:tc>
          <w:tcPr>
            <w:tcW w:w="2115" w:type="pct"/>
            <w:tcBorders>
              <w:top w:val="nil"/>
              <w:left w:val="single" w:sz="4" w:space="0" w:color="auto"/>
              <w:bottom w:val="single" w:sz="4" w:space="0" w:color="auto"/>
              <w:right w:val="single" w:sz="4" w:space="0" w:color="auto"/>
            </w:tcBorders>
            <w:shd w:val="clear" w:color="000000" w:fill="FFFFFF"/>
            <w:tcMar>
              <w:left w:w="72" w:type="dxa"/>
              <w:right w:w="72" w:type="dxa"/>
            </w:tcMar>
          </w:tcPr>
          <w:p w14:paraId="20586F64" w14:textId="67BA1F29" w:rsidR="005F2EC5" w:rsidRPr="00080A9D" w:rsidRDefault="005F2EC5">
            <w:pPr>
              <w:jc w:val="left"/>
              <w:rPr>
                <w:szCs w:val="24"/>
              </w:rPr>
            </w:pPr>
            <w:r w:rsidRPr="00080A9D">
              <w:rPr>
                <w:rFonts w:hAnsi="SimSun" w:hint="eastAsia"/>
                <w:sz w:val="20"/>
                <w:szCs w:val="24"/>
                <w:lang w:val="zh-CN"/>
              </w:rPr>
              <w:t>年增长率为</w:t>
            </w:r>
            <w:r w:rsidRPr="00080A9D">
              <w:rPr>
                <w:sz w:val="20"/>
                <w:szCs w:val="24"/>
              </w:rPr>
              <w:t>6.8%</w:t>
            </w:r>
            <w:r w:rsidR="004B67A4">
              <w:rPr>
                <w:rFonts w:hint="eastAsia"/>
                <w:sz w:val="20"/>
                <w:szCs w:val="24"/>
              </w:rPr>
              <w:t xml:space="preserve"> </w:t>
            </w:r>
            <w:r w:rsidRPr="00080A9D">
              <w:rPr>
                <w:rFonts w:hAnsi="SimSun" w:hint="eastAsia"/>
                <w:sz w:val="20"/>
                <w:szCs w:val="24"/>
                <w:lang w:val="zh-CN"/>
              </w:rPr>
              <w:t>至</w:t>
            </w:r>
            <w:r w:rsidRPr="00080A9D">
              <w:rPr>
                <w:sz w:val="20"/>
                <w:szCs w:val="24"/>
              </w:rPr>
              <w:t>8.8%</w:t>
            </w:r>
            <w:r w:rsidRPr="00080A9D">
              <w:rPr>
                <w:rFonts w:hAnsi="SimSun" w:hint="eastAsia"/>
                <w:sz w:val="20"/>
                <w:szCs w:val="24"/>
                <w:lang w:val="zh-CN"/>
              </w:rPr>
              <w:t>的预计氢氟碳化物消费量</w:t>
            </w:r>
          </w:p>
        </w:tc>
        <w:tc>
          <w:tcPr>
            <w:tcW w:w="611" w:type="pct"/>
            <w:tcBorders>
              <w:top w:val="single" w:sz="4" w:space="0" w:color="auto"/>
              <w:left w:val="nil"/>
              <w:bottom w:val="single" w:sz="4" w:space="0" w:color="auto"/>
              <w:right w:val="single" w:sz="4" w:space="0" w:color="auto"/>
            </w:tcBorders>
            <w:shd w:val="clear" w:color="000000" w:fill="FFFFFF"/>
            <w:tcMar>
              <w:left w:w="72" w:type="dxa"/>
              <w:right w:w="72" w:type="dxa"/>
            </w:tcMar>
            <w:vAlign w:val="center"/>
          </w:tcPr>
          <w:p w14:paraId="7BB617A1" w14:textId="77777777" w:rsidR="005F2EC5" w:rsidRPr="00080A9D" w:rsidRDefault="005F2EC5">
            <w:pPr>
              <w:jc w:val="right"/>
              <w:rPr>
                <w:color w:val="000000"/>
                <w:sz w:val="20"/>
                <w:szCs w:val="24"/>
              </w:rPr>
            </w:pPr>
            <w:r w:rsidRPr="00080A9D">
              <w:rPr>
                <w:sz w:val="20"/>
                <w:szCs w:val="24"/>
              </w:rPr>
              <w:t>10,928,130</w:t>
            </w:r>
          </w:p>
        </w:tc>
        <w:tc>
          <w:tcPr>
            <w:tcW w:w="599" w:type="pct"/>
            <w:tcBorders>
              <w:top w:val="single" w:sz="4" w:space="0" w:color="auto"/>
              <w:left w:val="nil"/>
              <w:bottom w:val="single" w:sz="4" w:space="0" w:color="auto"/>
              <w:right w:val="single" w:sz="4" w:space="0" w:color="auto"/>
            </w:tcBorders>
            <w:shd w:val="clear" w:color="000000" w:fill="FFFFFF"/>
            <w:tcMar>
              <w:left w:w="72" w:type="dxa"/>
              <w:right w:w="72" w:type="dxa"/>
            </w:tcMar>
            <w:vAlign w:val="center"/>
          </w:tcPr>
          <w:p w14:paraId="13B5868F" w14:textId="77777777" w:rsidR="005F2EC5" w:rsidRPr="00080A9D" w:rsidRDefault="005F2EC5">
            <w:pPr>
              <w:jc w:val="right"/>
              <w:rPr>
                <w:color w:val="000000"/>
                <w:sz w:val="20"/>
                <w:szCs w:val="24"/>
              </w:rPr>
            </w:pPr>
            <w:r w:rsidRPr="00080A9D">
              <w:rPr>
                <w:sz w:val="20"/>
                <w:szCs w:val="24"/>
              </w:rPr>
              <w:t>11,821,139</w:t>
            </w:r>
          </w:p>
        </w:tc>
        <w:tc>
          <w:tcPr>
            <w:tcW w:w="558" w:type="pct"/>
            <w:tcBorders>
              <w:top w:val="single" w:sz="4" w:space="0" w:color="auto"/>
              <w:left w:val="nil"/>
              <w:bottom w:val="single" w:sz="4" w:space="0" w:color="auto"/>
              <w:right w:val="single" w:sz="4" w:space="0" w:color="auto"/>
            </w:tcBorders>
            <w:shd w:val="clear" w:color="000000" w:fill="FFFFFF"/>
            <w:tcMar>
              <w:left w:w="72" w:type="dxa"/>
              <w:right w:w="72" w:type="dxa"/>
            </w:tcMar>
            <w:vAlign w:val="center"/>
          </w:tcPr>
          <w:p w14:paraId="35F7D439" w14:textId="77777777" w:rsidR="005F2EC5" w:rsidRPr="00080A9D" w:rsidRDefault="005F2EC5">
            <w:pPr>
              <w:jc w:val="right"/>
              <w:rPr>
                <w:color w:val="000000"/>
                <w:sz w:val="20"/>
                <w:szCs w:val="24"/>
              </w:rPr>
            </w:pPr>
            <w:r w:rsidRPr="00080A9D">
              <w:rPr>
                <w:sz w:val="20"/>
                <w:szCs w:val="24"/>
              </w:rPr>
              <w:t>12,723,460</w:t>
            </w:r>
          </w:p>
        </w:tc>
        <w:tc>
          <w:tcPr>
            <w:tcW w:w="558" w:type="pct"/>
            <w:tcBorders>
              <w:top w:val="single" w:sz="4" w:space="0" w:color="auto"/>
              <w:left w:val="nil"/>
              <w:bottom w:val="single" w:sz="4" w:space="0" w:color="auto"/>
              <w:right w:val="single" w:sz="4" w:space="0" w:color="auto"/>
            </w:tcBorders>
            <w:shd w:val="clear" w:color="000000" w:fill="FFFFFF"/>
            <w:tcMar>
              <w:left w:w="72" w:type="dxa"/>
              <w:right w:w="72" w:type="dxa"/>
            </w:tcMar>
            <w:vAlign w:val="center"/>
          </w:tcPr>
          <w:p w14:paraId="7F9551FD" w14:textId="77777777" w:rsidR="005F2EC5" w:rsidRPr="00080A9D" w:rsidRDefault="005F2EC5">
            <w:pPr>
              <w:jc w:val="right"/>
              <w:rPr>
                <w:color w:val="000000"/>
                <w:sz w:val="20"/>
                <w:szCs w:val="24"/>
              </w:rPr>
            </w:pPr>
            <w:r w:rsidRPr="00080A9D">
              <w:rPr>
                <w:sz w:val="20"/>
                <w:szCs w:val="24"/>
              </w:rPr>
              <w:t>13,635,370</w:t>
            </w:r>
          </w:p>
        </w:tc>
        <w:tc>
          <w:tcPr>
            <w:tcW w:w="558" w:type="pct"/>
            <w:tcBorders>
              <w:top w:val="single" w:sz="4" w:space="0" w:color="auto"/>
              <w:left w:val="nil"/>
              <w:bottom w:val="single" w:sz="4" w:space="0" w:color="auto"/>
              <w:right w:val="single" w:sz="4" w:space="0" w:color="auto"/>
            </w:tcBorders>
            <w:shd w:val="clear" w:color="000000" w:fill="FFFFFF"/>
            <w:tcMar>
              <w:left w:w="72" w:type="dxa"/>
              <w:right w:w="72" w:type="dxa"/>
            </w:tcMar>
            <w:vAlign w:val="center"/>
          </w:tcPr>
          <w:p w14:paraId="1E775B76" w14:textId="77777777" w:rsidR="005F2EC5" w:rsidRPr="00080A9D" w:rsidRDefault="005F2EC5">
            <w:pPr>
              <w:jc w:val="right"/>
              <w:rPr>
                <w:color w:val="000000"/>
                <w:sz w:val="20"/>
                <w:szCs w:val="24"/>
              </w:rPr>
            </w:pPr>
            <w:r w:rsidRPr="00080A9D">
              <w:rPr>
                <w:sz w:val="20"/>
                <w:szCs w:val="24"/>
              </w:rPr>
              <w:t>14,557,159</w:t>
            </w:r>
          </w:p>
        </w:tc>
      </w:tr>
      <w:tr w:rsidR="005F2EC5" w14:paraId="0400D125" w14:textId="77777777">
        <w:trPr>
          <w:trHeight w:val="191"/>
        </w:trPr>
        <w:tc>
          <w:tcPr>
            <w:tcW w:w="2115" w:type="pct"/>
            <w:tcBorders>
              <w:top w:val="nil"/>
              <w:left w:val="single" w:sz="4" w:space="0" w:color="auto"/>
              <w:bottom w:val="single" w:sz="4" w:space="0" w:color="auto"/>
              <w:right w:val="single" w:sz="4" w:space="0" w:color="auto"/>
            </w:tcBorders>
            <w:shd w:val="clear" w:color="000000" w:fill="FFFFFF"/>
            <w:tcMar>
              <w:left w:w="72" w:type="dxa"/>
              <w:right w:w="72" w:type="dxa"/>
            </w:tcMar>
          </w:tcPr>
          <w:p w14:paraId="6872392C" w14:textId="77777777" w:rsidR="005F2EC5" w:rsidRPr="00080A9D" w:rsidRDefault="005F2EC5">
            <w:pPr>
              <w:jc w:val="left"/>
              <w:rPr>
                <w:szCs w:val="24"/>
              </w:rPr>
            </w:pPr>
            <w:r w:rsidRPr="00080A9D">
              <w:rPr>
                <w:rFonts w:hAnsi="SimSun" w:hint="eastAsia"/>
                <w:sz w:val="20"/>
                <w:szCs w:val="24"/>
                <w:lang w:val="zh-CN"/>
              </w:rPr>
              <w:t>《蒙特利尔议定书》限定的氢氟碳化物消费量</w:t>
            </w:r>
          </w:p>
        </w:tc>
        <w:tc>
          <w:tcPr>
            <w:tcW w:w="611" w:type="pct"/>
            <w:tcBorders>
              <w:top w:val="nil"/>
              <w:left w:val="single" w:sz="4" w:space="0" w:color="auto"/>
              <w:bottom w:val="single" w:sz="4" w:space="0" w:color="auto"/>
              <w:right w:val="single" w:sz="4" w:space="0" w:color="auto"/>
            </w:tcBorders>
            <w:tcMar>
              <w:left w:w="72" w:type="dxa"/>
              <w:right w:w="72" w:type="dxa"/>
            </w:tcMar>
            <w:vAlign w:val="center"/>
          </w:tcPr>
          <w:p w14:paraId="01082CD2" w14:textId="77777777" w:rsidR="005F2EC5" w:rsidRPr="00080A9D" w:rsidRDefault="005F2EC5">
            <w:pPr>
              <w:jc w:val="right"/>
              <w:rPr>
                <w:color w:val="000000"/>
                <w:sz w:val="20"/>
                <w:szCs w:val="24"/>
              </w:rPr>
            </w:pPr>
            <w:r w:rsidRPr="00080A9D">
              <w:rPr>
                <w:sz w:val="20"/>
                <w:szCs w:val="24"/>
              </w:rPr>
              <w:t>13,843,139</w:t>
            </w:r>
          </w:p>
        </w:tc>
        <w:tc>
          <w:tcPr>
            <w:tcW w:w="599" w:type="pct"/>
            <w:tcBorders>
              <w:top w:val="nil"/>
              <w:left w:val="nil"/>
              <w:bottom w:val="single" w:sz="4" w:space="0" w:color="auto"/>
              <w:right w:val="single" w:sz="4" w:space="0" w:color="auto"/>
            </w:tcBorders>
            <w:tcMar>
              <w:left w:w="72" w:type="dxa"/>
              <w:right w:w="72" w:type="dxa"/>
            </w:tcMar>
            <w:vAlign w:val="center"/>
          </w:tcPr>
          <w:p w14:paraId="31AC33FB" w14:textId="77777777" w:rsidR="005F2EC5" w:rsidRPr="00080A9D" w:rsidRDefault="005F2EC5">
            <w:pPr>
              <w:jc w:val="right"/>
              <w:rPr>
                <w:color w:val="000000"/>
                <w:sz w:val="20"/>
                <w:szCs w:val="24"/>
              </w:rPr>
            </w:pPr>
            <w:r w:rsidRPr="00080A9D">
              <w:rPr>
                <w:sz w:val="20"/>
                <w:szCs w:val="24"/>
              </w:rPr>
              <w:t>13,843,139</w:t>
            </w:r>
          </w:p>
        </w:tc>
        <w:tc>
          <w:tcPr>
            <w:tcW w:w="558" w:type="pct"/>
            <w:tcBorders>
              <w:top w:val="nil"/>
              <w:left w:val="nil"/>
              <w:bottom w:val="single" w:sz="4" w:space="0" w:color="auto"/>
              <w:right w:val="single" w:sz="4" w:space="0" w:color="auto"/>
            </w:tcBorders>
            <w:tcMar>
              <w:left w:w="72" w:type="dxa"/>
              <w:right w:w="72" w:type="dxa"/>
            </w:tcMar>
            <w:vAlign w:val="center"/>
          </w:tcPr>
          <w:p w14:paraId="3652E6CC" w14:textId="77777777" w:rsidR="005F2EC5" w:rsidRPr="00080A9D" w:rsidRDefault="005F2EC5">
            <w:pPr>
              <w:jc w:val="right"/>
              <w:rPr>
                <w:color w:val="000000"/>
                <w:sz w:val="20"/>
                <w:szCs w:val="24"/>
              </w:rPr>
            </w:pPr>
            <w:r w:rsidRPr="00080A9D">
              <w:rPr>
                <w:sz w:val="20"/>
                <w:szCs w:val="24"/>
              </w:rPr>
              <w:t>13,843,139</w:t>
            </w:r>
          </w:p>
        </w:tc>
        <w:tc>
          <w:tcPr>
            <w:tcW w:w="558" w:type="pct"/>
            <w:tcBorders>
              <w:top w:val="nil"/>
              <w:left w:val="nil"/>
              <w:bottom w:val="single" w:sz="4" w:space="0" w:color="auto"/>
              <w:right w:val="single" w:sz="4" w:space="0" w:color="auto"/>
            </w:tcBorders>
            <w:tcMar>
              <w:left w:w="72" w:type="dxa"/>
              <w:right w:w="72" w:type="dxa"/>
            </w:tcMar>
            <w:vAlign w:val="center"/>
          </w:tcPr>
          <w:p w14:paraId="256CF172" w14:textId="77777777" w:rsidR="005F2EC5" w:rsidRPr="00080A9D" w:rsidRDefault="005F2EC5">
            <w:pPr>
              <w:jc w:val="right"/>
              <w:rPr>
                <w:color w:val="000000"/>
                <w:sz w:val="20"/>
                <w:szCs w:val="24"/>
              </w:rPr>
            </w:pPr>
            <w:r w:rsidRPr="00080A9D">
              <w:rPr>
                <w:sz w:val="20"/>
                <w:szCs w:val="24"/>
              </w:rPr>
              <w:t>13,843,139</w:t>
            </w:r>
          </w:p>
        </w:tc>
        <w:tc>
          <w:tcPr>
            <w:tcW w:w="558" w:type="pct"/>
            <w:tcBorders>
              <w:top w:val="nil"/>
              <w:left w:val="nil"/>
              <w:bottom w:val="single" w:sz="4" w:space="0" w:color="auto"/>
              <w:right w:val="single" w:sz="4" w:space="0" w:color="auto"/>
            </w:tcBorders>
            <w:tcMar>
              <w:left w:w="72" w:type="dxa"/>
              <w:right w:w="72" w:type="dxa"/>
            </w:tcMar>
            <w:vAlign w:val="center"/>
          </w:tcPr>
          <w:p w14:paraId="5F776F97" w14:textId="77777777" w:rsidR="005F2EC5" w:rsidRPr="00080A9D" w:rsidRDefault="005F2EC5">
            <w:pPr>
              <w:jc w:val="right"/>
              <w:rPr>
                <w:color w:val="000000"/>
                <w:sz w:val="20"/>
                <w:szCs w:val="24"/>
              </w:rPr>
            </w:pPr>
            <w:r w:rsidRPr="00080A9D">
              <w:rPr>
                <w:sz w:val="20"/>
                <w:szCs w:val="24"/>
              </w:rPr>
              <w:t>12,458,825</w:t>
            </w:r>
          </w:p>
        </w:tc>
      </w:tr>
      <w:tr w:rsidR="005F2EC5" w14:paraId="454C0D78" w14:textId="77777777">
        <w:trPr>
          <w:trHeight w:val="191"/>
        </w:trPr>
        <w:tc>
          <w:tcPr>
            <w:tcW w:w="2115" w:type="pct"/>
            <w:tcBorders>
              <w:top w:val="nil"/>
              <w:left w:val="single" w:sz="4" w:space="0" w:color="auto"/>
              <w:bottom w:val="single" w:sz="4" w:space="0" w:color="auto"/>
              <w:right w:val="single" w:sz="4" w:space="0" w:color="auto"/>
            </w:tcBorders>
            <w:shd w:val="clear" w:color="000000" w:fill="FFFFFF"/>
            <w:tcMar>
              <w:left w:w="72" w:type="dxa"/>
              <w:right w:w="72" w:type="dxa"/>
            </w:tcMar>
          </w:tcPr>
          <w:p w14:paraId="2E643163" w14:textId="77777777" w:rsidR="005F2EC5" w:rsidRPr="00080A9D" w:rsidRDefault="005F2EC5">
            <w:pPr>
              <w:jc w:val="left"/>
              <w:rPr>
                <w:szCs w:val="24"/>
              </w:rPr>
            </w:pPr>
            <w:r w:rsidRPr="00080A9D">
              <w:rPr>
                <w:rFonts w:hAnsi="SimSun" w:hint="eastAsia"/>
                <w:sz w:val="20"/>
                <w:szCs w:val="24"/>
                <w:lang w:val="zh-CN"/>
              </w:rPr>
              <w:t>拟议修订的《蒙特利尔议定书》限定的氢氟碳化物消费量</w:t>
            </w:r>
          </w:p>
        </w:tc>
        <w:tc>
          <w:tcPr>
            <w:tcW w:w="611" w:type="pct"/>
            <w:tcBorders>
              <w:top w:val="nil"/>
              <w:left w:val="single" w:sz="4" w:space="0" w:color="auto"/>
              <w:bottom w:val="single" w:sz="4" w:space="0" w:color="auto"/>
              <w:right w:val="single" w:sz="4" w:space="0" w:color="auto"/>
            </w:tcBorders>
            <w:tcMar>
              <w:left w:w="72" w:type="dxa"/>
              <w:right w:w="72" w:type="dxa"/>
            </w:tcMar>
            <w:vAlign w:val="center"/>
          </w:tcPr>
          <w:p w14:paraId="54C77E9A" w14:textId="77777777" w:rsidR="005F2EC5" w:rsidRPr="00080A9D" w:rsidRDefault="005F2EC5">
            <w:pPr>
              <w:jc w:val="right"/>
              <w:rPr>
                <w:sz w:val="20"/>
                <w:szCs w:val="24"/>
              </w:rPr>
            </w:pPr>
            <w:r w:rsidRPr="00080A9D">
              <w:rPr>
                <w:sz w:val="20"/>
                <w:szCs w:val="24"/>
              </w:rPr>
              <w:t>13,136,096</w:t>
            </w:r>
          </w:p>
        </w:tc>
        <w:tc>
          <w:tcPr>
            <w:tcW w:w="599" w:type="pct"/>
            <w:tcBorders>
              <w:top w:val="nil"/>
              <w:left w:val="single" w:sz="4" w:space="0" w:color="auto"/>
              <w:bottom w:val="single" w:sz="4" w:space="0" w:color="auto"/>
              <w:right w:val="single" w:sz="4" w:space="0" w:color="auto"/>
            </w:tcBorders>
            <w:tcMar>
              <w:left w:w="72" w:type="dxa"/>
              <w:right w:w="72" w:type="dxa"/>
            </w:tcMar>
            <w:vAlign w:val="center"/>
          </w:tcPr>
          <w:p w14:paraId="0450B968" w14:textId="77777777" w:rsidR="005F2EC5" w:rsidRPr="00080A9D" w:rsidRDefault="005F2EC5">
            <w:pPr>
              <w:jc w:val="right"/>
              <w:rPr>
                <w:sz w:val="20"/>
                <w:szCs w:val="24"/>
              </w:rPr>
            </w:pPr>
            <w:r w:rsidRPr="00080A9D">
              <w:rPr>
                <w:sz w:val="20"/>
                <w:szCs w:val="24"/>
              </w:rPr>
              <w:t>13,136,096</w:t>
            </w:r>
          </w:p>
        </w:tc>
        <w:tc>
          <w:tcPr>
            <w:tcW w:w="558" w:type="pct"/>
            <w:tcBorders>
              <w:top w:val="nil"/>
              <w:left w:val="single" w:sz="4" w:space="0" w:color="auto"/>
              <w:bottom w:val="single" w:sz="4" w:space="0" w:color="auto"/>
              <w:right w:val="single" w:sz="4" w:space="0" w:color="auto"/>
            </w:tcBorders>
            <w:tcMar>
              <w:left w:w="72" w:type="dxa"/>
              <w:right w:w="72" w:type="dxa"/>
            </w:tcMar>
            <w:vAlign w:val="center"/>
          </w:tcPr>
          <w:p w14:paraId="27E58DFE" w14:textId="77777777" w:rsidR="005F2EC5" w:rsidRPr="00080A9D" w:rsidRDefault="005F2EC5">
            <w:pPr>
              <w:jc w:val="right"/>
              <w:rPr>
                <w:sz w:val="20"/>
                <w:szCs w:val="24"/>
              </w:rPr>
            </w:pPr>
            <w:r w:rsidRPr="00080A9D">
              <w:rPr>
                <w:sz w:val="20"/>
                <w:szCs w:val="24"/>
              </w:rPr>
              <w:t>13,136,096</w:t>
            </w:r>
          </w:p>
        </w:tc>
        <w:tc>
          <w:tcPr>
            <w:tcW w:w="558" w:type="pct"/>
            <w:tcBorders>
              <w:top w:val="nil"/>
              <w:left w:val="single" w:sz="4" w:space="0" w:color="auto"/>
              <w:bottom w:val="single" w:sz="4" w:space="0" w:color="auto"/>
              <w:right w:val="single" w:sz="4" w:space="0" w:color="auto"/>
            </w:tcBorders>
            <w:tcMar>
              <w:left w:w="72" w:type="dxa"/>
              <w:right w:w="72" w:type="dxa"/>
            </w:tcMar>
            <w:vAlign w:val="center"/>
          </w:tcPr>
          <w:p w14:paraId="2C85207E" w14:textId="77777777" w:rsidR="005F2EC5" w:rsidRPr="00080A9D" w:rsidRDefault="005F2EC5">
            <w:pPr>
              <w:jc w:val="right"/>
              <w:rPr>
                <w:sz w:val="20"/>
                <w:szCs w:val="24"/>
              </w:rPr>
            </w:pPr>
            <w:r w:rsidRPr="00080A9D">
              <w:rPr>
                <w:sz w:val="20"/>
                <w:szCs w:val="24"/>
              </w:rPr>
              <w:t>13,136,096</w:t>
            </w:r>
          </w:p>
        </w:tc>
        <w:tc>
          <w:tcPr>
            <w:tcW w:w="558" w:type="pct"/>
            <w:tcBorders>
              <w:top w:val="nil"/>
              <w:left w:val="nil"/>
              <w:bottom w:val="single" w:sz="4" w:space="0" w:color="auto"/>
              <w:right w:val="single" w:sz="4" w:space="0" w:color="auto"/>
            </w:tcBorders>
            <w:tcMar>
              <w:left w:w="72" w:type="dxa"/>
              <w:right w:w="72" w:type="dxa"/>
            </w:tcMar>
            <w:vAlign w:val="center"/>
          </w:tcPr>
          <w:p w14:paraId="0A3C45BD" w14:textId="77777777" w:rsidR="005F2EC5" w:rsidRPr="00080A9D" w:rsidRDefault="005F2EC5">
            <w:pPr>
              <w:jc w:val="right"/>
              <w:rPr>
                <w:sz w:val="20"/>
                <w:szCs w:val="24"/>
              </w:rPr>
            </w:pPr>
            <w:r w:rsidRPr="00080A9D">
              <w:rPr>
                <w:sz w:val="20"/>
                <w:szCs w:val="24"/>
              </w:rPr>
              <w:t>11,822,486</w:t>
            </w:r>
          </w:p>
        </w:tc>
      </w:tr>
      <w:tr w:rsidR="005F2EC5" w14:paraId="5DEBBD32" w14:textId="77777777">
        <w:trPr>
          <w:trHeight w:val="336"/>
        </w:trPr>
        <w:tc>
          <w:tcPr>
            <w:tcW w:w="2115" w:type="pct"/>
            <w:tcBorders>
              <w:top w:val="single" w:sz="4" w:space="0" w:color="auto"/>
              <w:left w:val="single" w:sz="4" w:space="0" w:color="auto"/>
              <w:bottom w:val="single" w:sz="4" w:space="0" w:color="auto"/>
              <w:right w:val="single" w:sz="4" w:space="0" w:color="auto"/>
            </w:tcBorders>
            <w:shd w:val="clear" w:color="000000" w:fill="FFFFFF"/>
            <w:tcMar>
              <w:left w:w="72" w:type="dxa"/>
              <w:right w:w="72" w:type="dxa"/>
            </w:tcMar>
          </w:tcPr>
          <w:p w14:paraId="11AD9C13" w14:textId="77777777" w:rsidR="005F2EC5" w:rsidRPr="00080A9D" w:rsidRDefault="005F2EC5">
            <w:pPr>
              <w:jc w:val="left"/>
              <w:rPr>
                <w:szCs w:val="24"/>
              </w:rPr>
            </w:pPr>
            <w:r w:rsidRPr="00080A9D">
              <w:rPr>
                <w:rFonts w:hAnsi="SimSun" w:hint="eastAsia"/>
                <w:sz w:val="20"/>
                <w:szCs w:val="24"/>
                <w:lang w:val="zh-CN"/>
              </w:rPr>
              <w:t>基加利氢氟碳化物执行计划拟议的氢氟碳化物消费量水平</w:t>
            </w:r>
          </w:p>
        </w:tc>
        <w:tc>
          <w:tcPr>
            <w:tcW w:w="611" w:type="pct"/>
            <w:tcBorders>
              <w:top w:val="nil"/>
              <w:left w:val="single" w:sz="4" w:space="0" w:color="auto"/>
              <w:bottom w:val="single" w:sz="4" w:space="0" w:color="auto"/>
              <w:right w:val="single" w:sz="4" w:space="0" w:color="auto"/>
            </w:tcBorders>
            <w:tcMar>
              <w:left w:w="72" w:type="dxa"/>
              <w:right w:w="72" w:type="dxa"/>
            </w:tcMar>
            <w:vAlign w:val="center"/>
          </w:tcPr>
          <w:p w14:paraId="4C493275" w14:textId="77777777" w:rsidR="005F2EC5" w:rsidRPr="00080A9D" w:rsidRDefault="005F2EC5">
            <w:pPr>
              <w:jc w:val="right"/>
              <w:rPr>
                <w:sz w:val="20"/>
                <w:szCs w:val="24"/>
                <w:highlight w:val="cyan"/>
              </w:rPr>
            </w:pPr>
            <w:r w:rsidRPr="00080A9D">
              <w:rPr>
                <w:sz w:val="20"/>
                <w:szCs w:val="24"/>
              </w:rPr>
              <w:t>13,136,096</w:t>
            </w:r>
          </w:p>
        </w:tc>
        <w:tc>
          <w:tcPr>
            <w:tcW w:w="599" w:type="pct"/>
            <w:tcBorders>
              <w:top w:val="nil"/>
              <w:left w:val="single" w:sz="4" w:space="0" w:color="auto"/>
              <w:bottom w:val="single" w:sz="4" w:space="0" w:color="auto"/>
              <w:right w:val="single" w:sz="4" w:space="0" w:color="auto"/>
            </w:tcBorders>
            <w:tcMar>
              <w:left w:w="72" w:type="dxa"/>
              <w:right w:w="72" w:type="dxa"/>
            </w:tcMar>
            <w:vAlign w:val="center"/>
          </w:tcPr>
          <w:p w14:paraId="2F219D21" w14:textId="77777777" w:rsidR="005F2EC5" w:rsidRPr="00080A9D" w:rsidRDefault="005F2EC5">
            <w:pPr>
              <w:jc w:val="right"/>
              <w:rPr>
                <w:sz w:val="20"/>
                <w:szCs w:val="24"/>
                <w:highlight w:val="cyan"/>
              </w:rPr>
            </w:pPr>
            <w:r w:rsidRPr="00080A9D">
              <w:rPr>
                <w:sz w:val="20"/>
                <w:szCs w:val="24"/>
              </w:rPr>
              <w:t>13,136,096</w:t>
            </w:r>
          </w:p>
        </w:tc>
        <w:tc>
          <w:tcPr>
            <w:tcW w:w="558" w:type="pct"/>
            <w:tcBorders>
              <w:top w:val="nil"/>
              <w:left w:val="single" w:sz="4" w:space="0" w:color="auto"/>
              <w:bottom w:val="single" w:sz="4" w:space="0" w:color="auto"/>
              <w:right w:val="single" w:sz="4" w:space="0" w:color="auto"/>
            </w:tcBorders>
            <w:tcMar>
              <w:left w:w="72" w:type="dxa"/>
              <w:right w:w="72" w:type="dxa"/>
            </w:tcMar>
            <w:vAlign w:val="center"/>
          </w:tcPr>
          <w:p w14:paraId="3795C0AC" w14:textId="77777777" w:rsidR="005F2EC5" w:rsidRPr="00080A9D" w:rsidRDefault="005F2EC5">
            <w:pPr>
              <w:jc w:val="right"/>
              <w:rPr>
                <w:sz w:val="20"/>
                <w:szCs w:val="24"/>
                <w:highlight w:val="cyan"/>
              </w:rPr>
            </w:pPr>
            <w:r w:rsidRPr="00080A9D">
              <w:rPr>
                <w:sz w:val="20"/>
                <w:szCs w:val="24"/>
              </w:rPr>
              <w:t>13,136,096</w:t>
            </w:r>
          </w:p>
        </w:tc>
        <w:tc>
          <w:tcPr>
            <w:tcW w:w="558" w:type="pct"/>
            <w:tcBorders>
              <w:top w:val="nil"/>
              <w:left w:val="single" w:sz="4" w:space="0" w:color="auto"/>
              <w:bottom w:val="single" w:sz="4" w:space="0" w:color="auto"/>
              <w:right w:val="single" w:sz="4" w:space="0" w:color="auto"/>
            </w:tcBorders>
            <w:tcMar>
              <w:left w:w="72" w:type="dxa"/>
              <w:right w:w="72" w:type="dxa"/>
            </w:tcMar>
            <w:vAlign w:val="center"/>
          </w:tcPr>
          <w:p w14:paraId="070D5D7B" w14:textId="77777777" w:rsidR="005F2EC5" w:rsidRPr="00080A9D" w:rsidRDefault="005F2EC5">
            <w:pPr>
              <w:jc w:val="right"/>
              <w:rPr>
                <w:sz w:val="20"/>
                <w:szCs w:val="24"/>
                <w:highlight w:val="cyan"/>
              </w:rPr>
            </w:pPr>
            <w:r w:rsidRPr="00080A9D">
              <w:rPr>
                <w:sz w:val="20"/>
                <w:szCs w:val="24"/>
              </w:rPr>
              <w:t>13,136,096</w:t>
            </w:r>
          </w:p>
        </w:tc>
        <w:tc>
          <w:tcPr>
            <w:tcW w:w="558" w:type="pct"/>
            <w:tcBorders>
              <w:top w:val="nil"/>
              <w:left w:val="nil"/>
              <w:bottom w:val="single" w:sz="4" w:space="0" w:color="auto"/>
              <w:right w:val="single" w:sz="4" w:space="0" w:color="auto"/>
            </w:tcBorders>
            <w:tcMar>
              <w:left w:w="72" w:type="dxa"/>
              <w:right w:w="72" w:type="dxa"/>
            </w:tcMar>
            <w:vAlign w:val="center"/>
          </w:tcPr>
          <w:p w14:paraId="26C7E6BE" w14:textId="77777777" w:rsidR="005F2EC5" w:rsidRPr="00080A9D" w:rsidRDefault="005F2EC5">
            <w:pPr>
              <w:jc w:val="right"/>
              <w:rPr>
                <w:sz w:val="20"/>
                <w:szCs w:val="24"/>
                <w:highlight w:val="cyan"/>
              </w:rPr>
            </w:pPr>
            <w:r w:rsidRPr="00080A9D">
              <w:rPr>
                <w:sz w:val="20"/>
                <w:szCs w:val="24"/>
              </w:rPr>
              <w:t>11,822,486</w:t>
            </w:r>
          </w:p>
        </w:tc>
      </w:tr>
      <w:tr w:rsidR="005F2EC5" w14:paraId="1B084B24" w14:textId="77777777">
        <w:trPr>
          <w:trHeight w:val="88"/>
        </w:trPr>
        <w:tc>
          <w:tcPr>
            <w:tcW w:w="2115" w:type="pct"/>
            <w:tcBorders>
              <w:top w:val="single" w:sz="4" w:space="0" w:color="auto"/>
              <w:left w:val="single" w:sz="4" w:space="0" w:color="auto"/>
              <w:bottom w:val="single" w:sz="4" w:space="0" w:color="auto"/>
              <w:right w:val="single" w:sz="4" w:space="0" w:color="auto"/>
            </w:tcBorders>
            <w:shd w:val="clear" w:color="000000" w:fill="FFFFFF"/>
            <w:tcMar>
              <w:left w:w="72" w:type="dxa"/>
              <w:right w:w="72" w:type="dxa"/>
            </w:tcMar>
          </w:tcPr>
          <w:p w14:paraId="37C60D84" w14:textId="5D8595F1" w:rsidR="005F2EC5" w:rsidRPr="004B67A4" w:rsidRDefault="005F2EC5">
            <w:pPr>
              <w:jc w:val="left"/>
              <w:rPr>
                <w:szCs w:val="24"/>
              </w:rPr>
            </w:pPr>
            <w:r w:rsidRPr="00080A9D">
              <w:rPr>
                <w:rFonts w:hAnsi="SimSun" w:hint="eastAsia"/>
                <w:sz w:val="20"/>
                <w:szCs w:val="24"/>
                <w:lang w:val="zh-CN"/>
              </w:rPr>
              <w:t>从既定的氢氟碳化物消费基准量拟议的削减量</w:t>
            </w:r>
            <w:r w:rsidR="004B67A4">
              <w:rPr>
                <w:rFonts w:hAnsi="SimSun"/>
                <w:sz w:val="20"/>
                <w:szCs w:val="24"/>
                <w:lang w:val="en-US"/>
              </w:rPr>
              <w:t xml:space="preserve"> (</w:t>
            </w:r>
            <w:r w:rsidRPr="00080A9D">
              <w:rPr>
                <w:sz w:val="20"/>
                <w:szCs w:val="24"/>
              </w:rPr>
              <w:t>%</w:t>
            </w:r>
            <w:r w:rsidR="004B67A4">
              <w:rPr>
                <w:sz w:val="20"/>
                <w:szCs w:val="24"/>
              </w:rPr>
              <w:t>)</w:t>
            </w:r>
          </w:p>
        </w:tc>
        <w:tc>
          <w:tcPr>
            <w:tcW w:w="611" w:type="pct"/>
            <w:tcBorders>
              <w:top w:val="single" w:sz="4" w:space="0" w:color="auto"/>
              <w:left w:val="single" w:sz="4" w:space="0" w:color="auto"/>
              <w:bottom w:val="single" w:sz="4" w:space="0" w:color="auto"/>
              <w:right w:val="single" w:sz="4" w:space="0" w:color="auto"/>
            </w:tcBorders>
            <w:tcMar>
              <w:left w:w="72" w:type="dxa"/>
              <w:right w:w="72" w:type="dxa"/>
            </w:tcMar>
            <w:vAlign w:val="center"/>
          </w:tcPr>
          <w:p w14:paraId="44015F70" w14:textId="77777777" w:rsidR="005F2EC5" w:rsidRPr="00080A9D" w:rsidRDefault="005F2EC5">
            <w:pPr>
              <w:jc w:val="center"/>
              <w:rPr>
                <w:sz w:val="20"/>
                <w:szCs w:val="24"/>
              </w:rPr>
            </w:pPr>
            <w:r w:rsidRPr="00080A9D">
              <w:rPr>
                <w:sz w:val="20"/>
                <w:szCs w:val="24"/>
              </w:rPr>
              <w:t>5.1</w:t>
            </w:r>
          </w:p>
        </w:tc>
        <w:tc>
          <w:tcPr>
            <w:tcW w:w="599" w:type="pct"/>
            <w:tcBorders>
              <w:top w:val="single" w:sz="4" w:space="0" w:color="auto"/>
              <w:left w:val="nil"/>
              <w:bottom w:val="single" w:sz="4" w:space="0" w:color="auto"/>
              <w:right w:val="single" w:sz="4" w:space="0" w:color="auto"/>
            </w:tcBorders>
            <w:tcMar>
              <w:left w:w="72" w:type="dxa"/>
              <w:right w:w="72" w:type="dxa"/>
            </w:tcMar>
            <w:vAlign w:val="center"/>
          </w:tcPr>
          <w:p w14:paraId="03B72767" w14:textId="77777777" w:rsidR="005F2EC5" w:rsidRPr="00080A9D" w:rsidRDefault="005F2EC5">
            <w:pPr>
              <w:jc w:val="center"/>
              <w:rPr>
                <w:sz w:val="20"/>
                <w:szCs w:val="24"/>
              </w:rPr>
            </w:pPr>
            <w:r w:rsidRPr="00080A9D">
              <w:rPr>
                <w:sz w:val="20"/>
                <w:szCs w:val="24"/>
              </w:rPr>
              <w:t>5.1</w:t>
            </w:r>
          </w:p>
        </w:tc>
        <w:tc>
          <w:tcPr>
            <w:tcW w:w="558" w:type="pct"/>
            <w:tcBorders>
              <w:top w:val="single" w:sz="4" w:space="0" w:color="auto"/>
              <w:left w:val="nil"/>
              <w:bottom w:val="single" w:sz="4" w:space="0" w:color="auto"/>
              <w:right w:val="single" w:sz="4" w:space="0" w:color="auto"/>
            </w:tcBorders>
            <w:tcMar>
              <w:left w:w="72" w:type="dxa"/>
              <w:right w:w="72" w:type="dxa"/>
            </w:tcMar>
            <w:vAlign w:val="center"/>
          </w:tcPr>
          <w:p w14:paraId="246F5A7C" w14:textId="77777777" w:rsidR="005F2EC5" w:rsidRPr="00080A9D" w:rsidRDefault="005F2EC5">
            <w:pPr>
              <w:jc w:val="center"/>
              <w:rPr>
                <w:sz w:val="20"/>
                <w:szCs w:val="24"/>
              </w:rPr>
            </w:pPr>
            <w:r w:rsidRPr="00080A9D">
              <w:rPr>
                <w:sz w:val="20"/>
                <w:szCs w:val="24"/>
              </w:rPr>
              <w:t>5.1</w:t>
            </w:r>
          </w:p>
        </w:tc>
        <w:tc>
          <w:tcPr>
            <w:tcW w:w="558" w:type="pct"/>
            <w:tcBorders>
              <w:top w:val="single" w:sz="4" w:space="0" w:color="auto"/>
              <w:left w:val="nil"/>
              <w:bottom w:val="single" w:sz="4" w:space="0" w:color="auto"/>
              <w:right w:val="single" w:sz="4" w:space="0" w:color="auto"/>
            </w:tcBorders>
            <w:tcMar>
              <w:left w:w="72" w:type="dxa"/>
              <w:right w:w="72" w:type="dxa"/>
            </w:tcMar>
            <w:vAlign w:val="center"/>
          </w:tcPr>
          <w:p w14:paraId="5EEF0623" w14:textId="77777777" w:rsidR="005F2EC5" w:rsidRPr="00080A9D" w:rsidRDefault="005F2EC5">
            <w:pPr>
              <w:jc w:val="center"/>
              <w:rPr>
                <w:sz w:val="20"/>
                <w:szCs w:val="24"/>
              </w:rPr>
            </w:pPr>
            <w:r w:rsidRPr="00080A9D">
              <w:rPr>
                <w:sz w:val="20"/>
                <w:szCs w:val="24"/>
              </w:rPr>
              <w:t>5.1</w:t>
            </w:r>
          </w:p>
        </w:tc>
        <w:tc>
          <w:tcPr>
            <w:tcW w:w="558" w:type="pct"/>
            <w:tcBorders>
              <w:top w:val="single" w:sz="4" w:space="0" w:color="auto"/>
              <w:left w:val="nil"/>
              <w:bottom w:val="single" w:sz="4" w:space="0" w:color="auto"/>
              <w:right w:val="single" w:sz="4" w:space="0" w:color="auto"/>
            </w:tcBorders>
            <w:tcMar>
              <w:left w:w="72" w:type="dxa"/>
              <w:right w:w="72" w:type="dxa"/>
            </w:tcMar>
            <w:vAlign w:val="center"/>
          </w:tcPr>
          <w:p w14:paraId="12CB444F" w14:textId="77777777" w:rsidR="005F2EC5" w:rsidRPr="00080A9D" w:rsidRDefault="005F2EC5">
            <w:pPr>
              <w:jc w:val="center"/>
              <w:rPr>
                <w:sz w:val="20"/>
                <w:szCs w:val="24"/>
              </w:rPr>
            </w:pPr>
            <w:r w:rsidRPr="00080A9D">
              <w:rPr>
                <w:sz w:val="20"/>
                <w:szCs w:val="24"/>
              </w:rPr>
              <w:t>14.6</w:t>
            </w:r>
          </w:p>
        </w:tc>
      </w:tr>
      <w:tr w:rsidR="005F2EC5" w14:paraId="25315600" w14:textId="77777777">
        <w:trPr>
          <w:trHeight w:val="88"/>
        </w:trPr>
        <w:tc>
          <w:tcPr>
            <w:tcW w:w="2115" w:type="pct"/>
            <w:tcBorders>
              <w:top w:val="single" w:sz="4" w:space="0" w:color="auto"/>
              <w:left w:val="single" w:sz="4" w:space="0" w:color="auto"/>
              <w:bottom w:val="single" w:sz="4" w:space="0" w:color="auto"/>
              <w:right w:val="single" w:sz="4" w:space="0" w:color="auto"/>
            </w:tcBorders>
            <w:shd w:val="clear" w:color="000000" w:fill="FFFFFF"/>
            <w:tcMar>
              <w:left w:w="72" w:type="dxa"/>
              <w:right w:w="72" w:type="dxa"/>
            </w:tcMar>
          </w:tcPr>
          <w:p w14:paraId="28375FA6" w14:textId="73653D42" w:rsidR="005F2EC5" w:rsidRPr="004B67A4" w:rsidRDefault="005F2EC5">
            <w:pPr>
              <w:jc w:val="left"/>
              <w:rPr>
                <w:szCs w:val="24"/>
              </w:rPr>
            </w:pPr>
            <w:r w:rsidRPr="00080A9D">
              <w:rPr>
                <w:rFonts w:hAnsi="SimSun" w:hint="eastAsia"/>
                <w:sz w:val="20"/>
                <w:szCs w:val="24"/>
                <w:lang w:val="zh-CN"/>
              </w:rPr>
              <w:t>从氢氟碳化物消费基准量拟议的削减量</w:t>
            </w:r>
            <w:r w:rsidRPr="00080A9D">
              <w:rPr>
                <w:sz w:val="20"/>
                <w:szCs w:val="24"/>
              </w:rPr>
              <w:t xml:space="preserve"> - </w:t>
            </w:r>
            <w:r w:rsidRPr="00080A9D">
              <w:rPr>
                <w:rFonts w:hAnsi="SimSun" w:hint="eastAsia"/>
                <w:sz w:val="20"/>
                <w:szCs w:val="24"/>
                <w:lang w:val="zh-CN"/>
              </w:rPr>
              <w:t>如经修订</w:t>
            </w:r>
            <w:r w:rsidR="004B67A4">
              <w:rPr>
                <w:rFonts w:hAnsi="SimSun"/>
                <w:sz w:val="20"/>
                <w:szCs w:val="24"/>
                <w:lang w:val="en-US"/>
              </w:rPr>
              <w:t xml:space="preserve"> (</w:t>
            </w:r>
            <w:r w:rsidRPr="00080A9D">
              <w:rPr>
                <w:sz w:val="20"/>
                <w:szCs w:val="24"/>
              </w:rPr>
              <w:t>%</w:t>
            </w:r>
            <w:r w:rsidR="004B67A4">
              <w:rPr>
                <w:sz w:val="20"/>
                <w:szCs w:val="24"/>
              </w:rPr>
              <w:t>)</w:t>
            </w:r>
          </w:p>
        </w:tc>
        <w:tc>
          <w:tcPr>
            <w:tcW w:w="611" w:type="pct"/>
            <w:tcBorders>
              <w:top w:val="single" w:sz="4" w:space="0" w:color="auto"/>
              <w:left w:val="single" w:sz="4" w:space="0" w:color="auto"/>
              <w:bottom w:val="single" w:sz="4" w:space="0" w:color="auto"/>
              <w:right w:val="single" w:sz="4" w:space="0" w:color="auto"/>
            </w:tcBorders>
            <w:tcMar>
              <w:left w:w="72" w:type="dxa"/>
              <w:right w:w="72" w:type="dxa"/>
            </w:tcMar>
            <w:vAlign w:val="center"/>
          </w:tcPr>
          <w:p w14:paraId="6F5D264A" w14:textId="77777777" w:rsidR="005F2EC5" w:rsidRPr="00080A9D" w:rsidRDefault="005F2EC5">
            <w:pPr>
              <w:jc w:val="center"/>
              <w:rPr>
                <w:sz w:val="20"/>
                <w:szCs w:val="24"/>
              </w:rPr>
            </w:pPr>
            <w:r w:rsidRPr="00080A9D">
              <w:rPr>
                <w:sz w:val="20"/>
                <w:szCs w:val="24"/>
              </w:rPr>
              <w:t>0</w:t>
            </w:r>
          </w:p>
        </w:tc>
        <w:tc>
          <w:tcPr>
            <w:tcW w:w="599" w:type="pct"/>
            <w:tcBorders>
              <w:top w:val="single" w:sz="4" w:space="0" w:color="auto"/>
              <w:left w:val="nil"/>
              <w:bottom w:val="single" w:sz="4" w:space="0" w:color="auto"/>
              <w:right w:val="single" w:sz="4" w:space="0" w:color="auto"/>
            </w:tcBorders>
            <w:tcMar>
              <w:left w:w="72" w:type="dxa"/>
              <w:right w:w="72" w:type="dxa"/>
            </w:tcMar>
            <w:vAlign w:val="center"/>
          </w:tcPr>
          <w:p w14:paraId="6392CD8E" w14:textId="77777777" w:rsidR="005F2EC5" w:rsidRPr="00080A9D" w:rsidRDefault="005F2EC5">
            <w:pPr>
              <w:jc w:val="center"/>
              <w:rPr>
                <w:sz w:val="20"/>
                <w:szCs w:val="24"/>
              </w:rPr>
            </w:pPr>
            <w:r w:rsidRPr="00080A9D">
              <w:rPr>
                <w:sz w:val="20"/>
                <w:szCs w:val="24"/>
              </w:rPr>
              <w:t>0</w:t>
            </w:r>
          </w:p>
        </w:tc>
        <w:tc>
          <w:tcPr>
            <w:tcW w:w="558" w:type="pct"/>
            <w:tcBorders>
              <w:top w:val="single" w:sz="4" w:space="0" w:color="auto"/>
              <w:left w:val="nil"/>
              <w:bottom w:val="single" w:sz="4" w:space="0" w:color="auto"/>
              <w:right w:val="single" w:sz="4" w:space="0" w:color="auto"/>
            </w:tcBorders>
            <w:tcMar>
              <w:left w:w="72" w:type="dxa"/>
              <w:right w:w="72" w:type="dxa"/>
            </w:tcMar>
            <w:vAlign w:val="center"/>
          </w:tcPr>
          <w:p w14:paraId="11E4B75A" w14:textId="77777777" w:rsidR="005F2EC5" w:rsidRPr="00080A9D" w:rsidRDefault="005F2EC5">
            <w:pPr>
              <w:jc w:val="center"/>
              <w:rPr>
                <w:sz w:val="20"/>
                <w:szCs w:val="24"/>
              </w:rPr>
            </w:pPr>
            <w:r w:rsidRPr="00080A9D">
              <w:rPr>
                <w:sz w:val="20"/>
                <w:szCs w:val="24"/>
              </w:rPr>
              <w:t>0</w:t>
            </w:r>
          </w:p>
        </w:tc>
        <w:tc>
          <w:tcPr>
            <w:tcW w:w="558" w:type="pct"/>
            <w:tcBorders>
              <w:top w:val="single" w:sz="4" w:space="0" w:color="auto"/>
              <w:left w:val="nil"/>
              <w:bottom w:val="single" w:sz="4" w:space="0" w:color="auto"/>
              <w:right w:val="single" w:sz="4" w:space="0" w:color="auto"/>
            </w:tcBorders>
            <w:tcMar>
              <w:left w:w="72" w:type="dxa"/>
              <w:right w:w="72" w:type="dxa"/>
            </w:tcMar>
            <w:vAlign w:val="center"/>
          </w:tcPr>
          <w:p w14:paraId="0E5AA75A" w14:textId="77777777" w:rsidR="005F2EC5" w:rsidRPr="00080A9D" w:rsidRDefault="005F2EC5">
            <w:pPr>
              <w:jc w:val="center"/>
              <w:rPr>
                <w:sz w:val="20"/>
                <w:szCs w:val="24"/>
              </w:rPr>
            </w:pPr>
            <w:r w:rsidRPr="00080A9D">
              <w:rPr>
                <w:sz w:val="20"/>
                <w:szCs w:val="24"/>
              </w:rPr>
              <w:t>0</w:t>
            </w:r>
          </w:p>
        </w:tc>
        <w:tc>
          <w:tcPr>
            <w:tcW w:w="558" w:type="pct"/>
            <w:tcBorders>
              <w:top w:val="single" w:sz="4" w:space="0" w:color="auto"/>
              <w:left w:val="nil"/>
              <w:bottom w:val="single" w:sz="4" w:space="0" w:color="auto"/>
              <w:right w:val="single" w:sz="4" w:space="0" w:color="auto"/>
            </w:tcBorders>
            <w:tcMar>
              <w:left w:w="72" w:type="dxa"/>
              <w:right w:w="72" w:type="dxa"/>
            </w:tcMar>
            <w:vAlign w:val="center"/>
          </w:tcPr>
          <w:p w14:paraId="46D2EF40" w14:textId="77777777" w:rsidR="005F2EC5" w:rsidRPr="00080A9D" w:rsidRDefault="005F2EC5">
            <w:pPr>
              <w:jc w:val="center"/>
              <w:rPr>
                <w:sz w:val="20"/>
                <w:szCs w:val="24"/>
              </w:rPr>
            </w:pPr>
            <w:r w:rsidRPr="00080A9D">
              <w:rPr>
                <w:sz w:val="20"/>
                <w:szCs w:val="24"/>
              </w:rPr>
              <w:t>10</w:t>
            </w:r>
          </w:p>
        </w:tc>
      </w:tr>
    </w:tbl>
    <w:p w14:paraId="70BCF91E" w14:textId="0DEC0B3C" w:rsidR="005F2EC5" w:rsidRPr="00080A9D" w:rsidRDefault="005F2EC5">
      <w:pPr>
        <w:pStyle w:val="Heading1"/>
        <w:spacing w:before="240"/>
        <w:rPr>
          <w:sz w:val="24"/>
          <w:szCs w:val="24"/>
        </w:rPr>
      </w:pPr>
      <w:r w:rsidRPr="00080A9D">
        <w:rPr>
          <w:rFonts w:hAnsi="SimSun" w:hint="eastAsia"/>
          <w:sz w:val="24"/>
          <w:szCs w:val="24"/>
          <w:lang w:val="zh-CN"/>
        </w:rPr>
        <w:t>根据目前公布的氢氟碳化物数据和上述预测</w:t>
      </w:r>
      <w:r w:rsidRPr="00080A9D">
        <w:rPr>
          <w:rFonts w:hAnsi="SimSun" w:hint="eastAsia"/>
          <w:sz w:val="24"/>
          <w:szCs w:val="24"/>
        </w:rPr>
        <w:t>，</w:t>
      </w:r>
      <w:r w:rsidRPr="00080A9D">
        <w:rPr>
          <w:rFonts w:hAnsi="SimSun" w:hint="eastAsia"/>
          <w:sz w:val="24"/>
          <w:szCs w:val="24"/>
          <w:lang w:val="zh-CN"/>
        </w:rPr>
        <w:t>该国难以实现</w:t>
      </w:r>
      <w:r w:rsidRPr="00080A9D">
        <w:rPr>
          <w:sz w:val="24"/>
          <w:szCs w:val="24"/>
        </w:rPr>
        <w:t>2029</w:t>
      </w:r>
      <w:r w:rsidRPr="00080A9D">
        <w:rPr>
          <w:rFonts w:hAnsi="SimSun" w:hint="eastAsia"/>
          <w:sz w:val="24"/>
          <w:szCs w:val="24"/>
          <w:lang w:val="zh-CN"/>
        </w:rPr>
        <w:t>年的消费量目标</w:t>
      </w:r>
      <w:r w:rsidRPr="00080A9D">
        <w:rPr>
          <w:rFonts w:hAnsi="SimSun" w:hint="eastAsia"/>
          <w:sz w:val="24"/>
          <w:szCs w:val="24"/>
        </w:rPr>
        <w:t>；</w:t>
      </w:r>
      <w:r w:rsidRPr="00080A9D">
        <w:rPr>
          <w:rFonts w:hAnsi="SimSun" w:hint="eastAsia"/>
          <w:sz w:val="24"/>
          <w:szCs w:val="24"/>
          <w:lang w:val="zh-CN"/>
        </w:rPr>
        <w:t>如果以修订后的氢氟碳化物数据为参考</w:t>
      </w:r>
      <w:r w:rsidRPr="00080A9D">
        <w:rPr>
          <w:rFonts w:hAnsi="SimSun" w:hint="eastAsia"/>
          <w:sz w:val="24"/>
          <w:szCs w:val="24"/>
        </w:rPr>
        <w:t>，</w:t>
      </w:r>
      <w:r w:rsidRPr="00080A9D">
        <w:rPr>
          <w:rFonts w:hAnsi="SimSun" w:hint="eastAsia"/>
          <w:sz w:val="24"/>
          <w:szCs w:val="24"/>
          <w:lang w:val="zh-CN"/>
        </w:rPr>
        <w:t>也难以实现</w:t>
      </w:r>
      <w:r w:rsidRPr="00080A9D">
        <w:rPr>
          <w:sz w:val="24"/>
          <w:szCs w:val="24"/>
        </w:rPr>
        <w:t>2028</w:t>
      </w:r>
      <w:r w:rsidRPr="00080A9D">
        <w:rPr>
          <w:rFonts w:hAnsi="SimSun" w:hint="eastAsia"/>
          <w:sz w:val="24"/>
          <w:szCs w:val="24"/>
          <w:lang w:val="zh-CN"/>
        </w:rPr>
        <w:t>年的消费量目标。秘书处注意到，在更为保守的</w:t>
      </w:r>
      <w:r w:rsidRPr="00080A9D">
        <w:rPr>
          <w:sz w:val="24"/>
          <w:szCs w:val="24"/>
          <w:lang w:val="zh-CN"/>
        </w:rPr>
        <w:t>“</w:t>
      </w:r>
      <w:r w:rsidRPr="00080A9D">
        <w:rPr>
          <w:rFonts w:hAnsi="SimSun" w:hint="eastAsia"/>
          <w:sz w:val="24"/>
          <w:szCs w:val="24"/>
          <w:lang w:val="zh-CN"/>
        </w:rPr>
        <w:t>一切照旧</w:t>
      </w:r>
      <w:r w:rsidRPr="00080A9D">
        <w:rPr>
          <w:sz w:val="24"/>
          <w:szCs w:val="24"/>
          <w:lang w:val="zh-CN"/>
        </w:rPr>
        <w:t>”</w:t>
      </w:r>
      <w:r w:rsidRPr="00080A9D">
        <w:rPr>
          <w:rFonts w:hAnsi="SimSun" w:hint="eastAsia"/>
          <w:sz w:val="24"/>
          <w:szCs w:val="24"/>
          <w:lang w:val="zh-CN"/>
        </w:rPr>
        <w:t>情景（年增长率预计为</w:t>
      </w:r>
      <w:r w:rsidRPr="00080A9D">
        <w:rPr>
          <w:sz w:val="24"/>
          <w:szCs w:val="24"/>
          <w:lang w:val="zh-CN"/>
        </w:rPr>
        <w:t>4%</w:t>
      </w:r>
      <w:r w:rsidR="004B67A4">
        <w:rPr>
          <w:sz w:val="24"/>
          <w:szCs w:val="24"/>
          <w:lang w:val="en-US"/>
        </w:rPr>
        <w:t xml:space="preserve"> </w:t>
      </w:r>
      <w:r w:rsidRPr="00080A9D">
        <w:rPr>
          <w:rFonts w:hAnsi="SimSun" w:hint="eastAsia"/>
          <w:sz w:val="24"/>
          <w:szCs w:val="24"/>
          <w:lang w:val="zh-CN"/>
        </w:rPr>
        <w:t>至</w:t>
      </w:r>
      <w:r w:rsidRPr="00080A9D">
        <w:rPr>
          <w:sz w:val="24"/>
          <w:szCs w:val="24"/>
          <w:lang w:val="zh-CN"/>
        </w:rPr>
        <w:t>5%</w:t>
      </w:r>
      <w:r w:rsidRPr="00080A9D">
        <w:rPr>
          <w:rFonts w:hAnsi="SimSun" w:hint="eastAsia"/>
          <w:sz w:val="24"/>
          <w:szCs w:val="24"/>
          <w:lang w:val="zh-CN"/>
        </w:rPr>
        <w:t>）下，根据目前报告的氢氟碳化物数据，该国仍难以实现</w:t>
      </w:r>
      <w:r w:rsidRPr="00080A9D">
        <w:rPr>
          <w:sz w:val="24"/>
          <w:szCs w:val="24"/>
          <w:lang w:val="zh-CN"/>
        </w:rPr>
        <w:t>2030</w:t>
      </w:r>
      <w:r w:rsidRPr="00080A9D">
        <w:rPr>
          <w:rFonts w:hAnsi="SimSun" w:hint="eastAsia"/>
          <w:sz w:val="24"/>
          <w:szCs w:val="24"/>
          <w:lang w:val="zh-CN"/>
        </w:rPr>
        <w:t>年的消费量目标；如果以修订后的氢氟碳化物数据为参考，也难以实现</w:t>
      </w:r>
      <w:r w:rsidRPr="00080A9D">
        <w:rPr>
          <w:sz w:val="24"/>
          <w:szCs w:val="24"/>
          <w:lang w:val="zh-CN"/>
        </w:rPr>
        <w:t>2029</w:t>
      </w:r>
      <w:r w:rsidRPr="00080A9D">
        <w:rPr>
          <w:rFonts w:hAnsi="SimSun" w:hint="eastAsia"/>
          <w:sz w:val="24"/>
          <w:szCs w:val="24"/>
          <w:lang w:val="zh-CN"/>
        </w:rPr>
        <w:t>年的消费量目标。</w:t>
      </w:r>
    </w:p>
    <w:p w14:paraId="1CADD9CE" w14:textId="77777777" w:rsidR="005F2EC5" w:rsidRPr="00C45652" w:rsidRDefault="005F2EC5">
      <w:pPr>
        <w:pStyle w:val="Heading1"/>
        <w:keepNext/>
        <w:numPr>
          <w:ilvl w:val="0"/>
          <w:numId w:val="0"/>
        </w:numPr>
        <w:spacing w:before="240"/>
        <w:rPr>
          <w:rFonts w:ascii="KaiTi" w:eastAsia="KaiTi" w:hAnsi="KaiTi"/>
          <w:i/>
          <w:sz w:val="24"/>
          <w:szCs w:val="24"/>
        </w:rPr>
      </w:pPr>
      <w:r w:rsidRPr="00C45652">
        <w:rPr>
          <w:rFonts w:ascii="KaiTi" w:eastAsia="KaiTi" w:hAnsi="KaiTi" w:hint="eastAsia"/>
          <w:sz w:val="24"/>
          <w:szCs w:val="24"/>
          <w:lang w:val="zh-CN"/>
        </w:rPr>
        <w:lastRenderedPageBreak/>
        <w:t>拟议的活动</w:t>
      </w:r>
    </w:p>
    <w:p w14:paraId="54896882" w14:textId="77777777" w:rsidR="005F2EC5" w:rsidRPr="00C45652" w:rsidRDefault="005F2EC5">
      <w:pPr>
        <w:pStyle w:val="Heading1"/>
        <w:numPr>
          <w:ilvl w:val="0"/>
          <w:numId w:val="0"/>
        </w:numPr>
        <w:rPr>
          <w:rFonts w:ascii="KaiTi" w:eastAsia="KaiTi" w:hAnsi="KaiTi"/>
          <w:i/>
          <w:sz w:val="24"/>
          <w:szCs w:val="24"/>
          <w:u w:val="single"/>
        </w:rPr>
      </w:pPr>
      <w:r w:rsidRPr="00C45652">
        <w:rPr>
          <w:rFonts w:ascii="KaiTi" w:eastAsia="KaiTi" w:hAnsi="KaiTi" w:hint="eastAsia"/>
          <w:sz w:val="24"/>
          <w:szCs w:val="24"/>
          <w:u w:val="single"/>
          <w:lang w:val="zh-CN"/>
        </w:rPr>
        <w:t>制造行业</w:t>
      </w:r>
    </w:p>
    <w:p w14:paraId="367B37AB" w14:textId="22D96D20" w:rsidR="005F2EC5" w:rsidRPr="00080A9D" w:rsidRDefault="005F2EC5">
      <w:pPr>
        <w:pStyle w:val="Heading1"/>
        <w:rPr>
          <w:sz w:val="24"/>
          <w:szCs w:val="24"/>
        </w:rPr>
      </w:pPr>
      <w:r w:rsidRPr="00080A9D">
        <w:rPr>
          <w:rFonts w:hAnsi="SimSun" w:hint="eastAsia"/>
          <w:sz w:val="24"/>
          <w:szCs w:val="24"/>
          <w:lang w:val="zh-CN"/>
        </w:rPr>
        <w:t>基加利氢氟碳化物执行计划第一阶段包括技术援助项目</w:t>
      </w:r>
      <w:r w:rsidRPr="00080A9D">
        <w:rPr>
          <w:rFonts w:hAnsi="SimSun" w:hint="eastAsia"/>
          <w:sz w:val="24"/>
          <w:szCs w:val="24"/>
        </w:rPr>
        <w:t>，</w:t>
      </w:r>
      <w:r w:rsidRPr="00080A9D">
        <w:rPr>
          <w:rFonts w:hAnsi="SimSun" w:hint="eastAsia"/>
          <w:sz w:val="24"/>
          <w:szCs w:val="24"/>
          <w:lang w:val="zh-CN"/>
        </w:rPr>
        <w:t>旨在帮助三个制造次级行业的六家符合供资条件的企业</w:t>
      </w:r>
      <w:r w:rsidRPr="00080A9D">
        <w:rPr>
          <w:rStyle w:val="FootnoteReference"/>
          <w:sz w:val="24"/>
          <w:szCs w:val="24"/>
          <w:lang w:val="zh-CN"/>
        </w:rPr>
        <w:footnoteReference w:id="14"/>
      </w:r>
      <w:r w:rsidRPr="00080A9D">
        <w:rPr>
          <w:rFonts w:hAnsi="SimSun" w:hint="eastAsia"/>
          <w:sz w:val="24"/>
          <w:szCs w:val="24"/>
          <w:lang w:val="zh-CN"/>
        </w:rPr>
        <w:t>淘汰</w:t>
      </w:r>
      <w:r w:rsidRPr="00080A9D">
        <w:rPr>
          <w:sz w:val="24"/>
          <w:szCs w:val="24"/>
        </w:rPr>
        <w:t>5.23</w:t>
      </w:r>
      <w:r w:rsidRPr="00080A9D">
        <w:rPr>
          <w:rFonts w:hAnsi="SimSun" w:hint="eastAsia"/>
          <w:sz w:val="24"/>
          <w:szCs w:val="24"/>
          <w:lang w:val="zh-CN"/>
        </w:rPr>
        <w:t>公吨</w:t>
      </w:r>
      <w:r w:rsidRPr="00080A9D">
        <w:rPr>
          <w:rFonts w:hAnsi="SimSun" w:hint="eastAsia"/>
          <w:sz w:val="24"/>
          <w:szCs w:val="24"/>
        </w:rPr>
        <w:t>（</w:t>
      </w:r>
      <w:r w:rsidRPr="00080A9D">
        <w:rPr>
          <w:sz w:val="24"/>
          <w:szCs w:val="24"/>
        </w:rPr>
        <w:t xml:space="preserve">11,092 </w:t>
      </w:r>
      <w:r w:rsidR="00CE2F1B">
        <w:rPr>
          <w:sz w:val="24"/>
          <w:szCs w:val="24"/>
        </w:rPr>
        <w:t>吨二氧化碳当量</w:t>
      </w:r>
      <w:r w:rsidRPr="00080A9D">
        <w:rPr>
          <w:rFonts w:hAnsi="SimSun" w:hint="eastAsia"/>
          <w:sz w:val="24"/>
          <w:szCs w:val="24"/>
        </w:rPr>
        <w:t>）</w:t>
      </w:r>
      <w:r w:rsidRPr="00080A9D">
        <w:rPr>
          <w:rFonts w:hAnsi="SimSun" w:hint="eastAsia"/>
          <w:sz w:val="24"/>
          <w:szCs w:val="24"/>
          <w:lang w:val="zh-CN"/>
        </w:rPr>
        <w:t>氢氟碳化物</w:t>
      </w:r>
      <w:r w:rsidRPr="00080A9D">
        <w:rPr>
          <w:rFonts w:hAnsi="SimSun" w:hint="eastAsia"/>
          <w:sz w:val="24"/>
          <w:szCs w:val="24"/>
        </w:rPr>
        <w:t>，</w:t>
      </w:r>
      <w:r w:rsidRPr="00080A9D">
        <w:rPr>
          <w:rFonts w:hAnsi="SimSun" w:hint="eastAsia"/>
          <w:sz w:val="24"/>
          <w:szCs w:val="24"/>
          <w:lang w:val="zh-CN"/>
        </w:rPr>
        <w:t>总成本为</w:t>
      </w:r>
      <w:r w:rsidRPr="00080A9D">
        <w:rPr>
          <w:sz w:val="24"/>
          <w:szCs w:val="24"/>
        </w:rPr>
        <w:t>142,065</w:t>
      </w:r>
      <w:r w:rsidRPr="00080A9D">
        <w:rPr>
          <w:rFonts w:hAnsi="SimSun" w:hint="eastAsia"/>
          <w:sz w:val="24"/>
          <w:szCs w:val="24"/>
          <w:lang w:val="zh-CN"/>
        </w:rPr>
        <w:t>美元</w:t>
      </w:r>
      <w:r w:rsidRPr="00080A9D">
        <w:rPr>
          <w:rFonts w:hAnsi="SimSun" w:hint="eastAsia"/>
          <w:sz w:val="24"/>
          <w:szCs w:val="24"/>
        </w:rPr>
        <w:t>，</w:t>
      </w:r>
      <w:r w:rsidRPr="00080A9D">
        <w:rPr>
          <w:rFonts w:hAnsi="SimSun" w:hint="eastAsia"/>
          <w:sz w:val="24"/>
          <w:szCs w:val="24"/>
          <w:lang w:val="zh-CN"/>
        </w:rPr>
        <w:t>说明如下</w:t>
      </w:r>
      <w:r w:rsidRPr="00080A9D">
        <w:rPr>
          <w:rFonts w:hAnsi="SimSun" w:hint="eastAsia"/>
          <w:sz w:val="24"/>
          <w:szCs w:val="24"/>
        </w:rPr>
        <w:t>：</w:t>
      </w:r>
    </w:p>
    <w:p w14:paraId="301358F0" w14:textId="67C48B22" w:rsidR="005F2EC5" w:rsidRPr="00080A9D" w:rsidRDefault="005F2EC5">
      <w:pPr>
        <w:pStyle w:val="Heading2"/>
        <w:rPr>
          <w:sz w:val="24"/>
          <w:szCs w:val="24"/>
        </w:rPr>
      </w:pPr>
      <w:r w:rsidRPr="004B67A4">
        <w:rPr>
          <w:rFonts w:ascii="KaiTi" w:eastAsia="KaiTi" w:hAnsi="KaiTi" w:hint="eastAsia"/>
          <w:sz w:val="24"/>
          <w:szCs w:val="24"/>
          <w:lang w:val="zh-CN"/>
        </w:rPr>
        <w:t>小型商用制冷次级行业</w:t>
      </w:r>
      <w:r w:rsidRPr="004B67A4">
        <w:rPr>
          <w:rFonts w:ascii="KaiTi" w:eastAsia="KaiTi" w:hAnsi="KaiTi" w:hint="eastAsia"/>
          <w:sz w:val="24"/>
          <w:szCs w:val="24"/>
        </w:rPr>
        <w:t>：</w:t>
      </w:r>
      <w:r w:rsidRPr="00080A9D">
        <w:rPr>
          <w:rFonts w:hAnsi="SimSun" w:hint="eastAsia"/>
          <w:sz w:val="24"/>
          <w:szCs w:val="24"/>
          <w:lang w:val="zh-CN"/>
        </w:rPr>
        <w:t>为该国仅有的三家小型商用制冷设备制造商提供技术援助</w:t>
      </w:r>
      <w:r w:rsidRPr="00080A9D">
        <w:rPr>
          <w:rFonts w:hAnsi="SimSun" w:hint="eastAsia"/>
          <w:sz w:val="24"/>
          <w:szCs w:val="24"/>
        </w:rPr>
        <w:t>，</w:t>
      </w:r>
      <w:r w:rsidRPr="00080A9D">
        <w:rPr>
          <w:rFonts w:hAnsi="SimSun" w:hint="eastAsia"/>
          <w:sz w:val="24"/>
          <w:szCs w:val="24"/>
          <w:lang w:val="zh-CN"/>
        </w:rPr>
        <w:t>帮助它们将使用</w:t>
      </w:r>
      <w:r w:rsidRPr="00080A9D">
        <w:rPr>
          <w:sz w:val="24"/>
          <w:szCs w:val="24"/>
        </w:rPr>
        <w:t>HFC-134a</w:t>
      </w:r>
      <w:r w:rsidRPr="00080A9D">
        <w:rPr>
          <w:rFonts w:hAnsi="SimSun" w:hint="eastAsia"/>
          <w:sz w:val="24"/>
          <w:szCs w:val="24"/>
          <w:lang w:val="zh-CN"/>
        </w:rPr>
        <w:t>和</w:t>
      </w:r>
      <w:r w:rsidRPr="00080A9D">
        <w:rPr>
          <w:sz w:val="24"/>
          <w:szCs w:val="24"/>
        </w:rPr>
        <w:t>R-404A</w:t>
      </w:r>
      <w:r w:rsidRPr="00080A9D">
        <w:rPr>
          <w:rFonts w:hAnsi="SimSun" w:hint="eastAsia"/>
          <w:sz w:val="24"/>
          <w:szCs w:val="24"/>
          <w:lang w:val="zh-CN"/>
        </w:rPr>
        <w:t>改换为使用</w:t>
      </w:r>
      <w:r w:rsidRPr="00080A9D">
        <w:rPr>
          <w:sz w:val="24"/>
          <w:szCs w:val="24"/>
        </w:rPr>
        <w:t>R-600a</w:t>
      </w:r>
      <w:r w:rsidRPr="00080A9D">
        <w:rPr>
          <w:rFonts w:hAnsi="SimSun" w:hint="eastAsia"/>
          <w:sz w:val="24"/>
          <w:szCs w:val="24"/>
          <w:lang w:val="zh-CN"/>
        </w:rPr>
        <w:t>和</w:t>
      </w:r>
      <w:r w:rsidRPr="00080A9D">
        <w:rPr>
          <w:sz w:val="24"/>
          <w:szCs w:val="24"/>
        </w:rPr>
        <w:t>R-290</w:t>
      </w:r>
      <w:r w:rsidRPr="00080A9D">
        <w:rPr>
          <w:rFonts w:hAnsi="SimSun" w:hint="eastAsia"/>
          <w:sz w:val="24"/>
          <w:szCs w:val="24"/>
        </w:rPr>
        <w:t>：</w:t>
      </w:r>
      <w:r w:rsidRPr="00080A9D">
        <w:rPr>
          <w:sz w:val="24"/>
          <w:szCs w:val="24"/>
        </w:rPr>
        <w:t>Staycold</w:t>
      </w:r>
      <w:r w:rsidRPr="00080A9D">
        <w:rPr>
          <w:rFonts w:hAnsi="SimSun" w:hint="eastAsia"/>
          <w:sz w:val="24"/>
          <w:szCs w:val="24"/>
          <w:lang w:val="zh-CN"/>
        </w:rPr>
        <w:t>公司</w:t>
      </w:r>
      <w:r w:rsidRPr="00080A9D">
        <w:rPr>
          <w:rFonts w:hAnsi="SimSun" w:hint="eastAsia"/>
          <w:sz w:val="24"/>
          <w:szCs w:val="24"/>
        </w:rPr>
        <w:t>，</w:t>
      </w:r>
      <w:r w:rsidRPr="00080A9D">
        <w:rPr>
          <w:rFonts w:hAnsi="SimSun" w:hint="eastAsia"/>
          <w:sz w:val="24"/>
          <w:szCs w:val="24"/>
          <w:lang w:val="zh-CN"/>
        </w:rPr>
        <w:t>年产</w:t>
      </w:r>
      <w:r w:rsidRPr="00080A9D">
        <w:rPr>
          <w:sz w:val="24"/>
          <w:szCs w:val="24"/>
        </w:rPr>
        <w:t>3,000</w:t>
      </w:r>
      <w:r w:rsidRPr="00080A9D">
        <w:rPr>
          <w:rFonts w:hAnsi="SimSun" w:hint="eastAsia"/>
          <w:sz w:val="24"/>
          <w:szCs w:val="24"/>
          <w:lang w:val="zh-CN"/>
        </w:rPr>
        <w:t>至</w:t>
      </w:r>
      <w:r w:rsidRPr="00080A9D">
        <w:rPr>
          <w:sz w:val="24"/>
          <w:szCs w:val="24"/>
        </w:rPr>
        <w:t>4,000</w:t>
      </w:r>
      <w:r w:rsidRPr="00080A9D">
        <w:rPr>
          <w:rFonts w:hAnsi="SimSun" w:hint="eastAsia"/>
          <w:sz w:val="24"/>
          <w:szCs w:val="24"/>
          <w:lang w:val="zh-CN"/>
        </w:rPr>
        <w:t>台使用</w:t>
      </w:r>
      <w:r w:rsidRPr="00080A9D">
        <w:rPr>
          <w:sz w:val="24"/>
          <w:szCs w:val="24"/>
        </w:rPr>
        <w:t>HFC-134a</w:t>
      </w:r>
      <w:r w:rsidRPr="00080A9D">
        <w:rPr>
          <w:rFonts w:hAnsi="SimSun" w:hint="eastAsia"/>
          <w:sz w:val="24"/>
          <w:szCs w:val="24"/>
          <w:lang w:val="zh-CN"/>
        </w:rPr>
        <w:t>的冻柜和冰箱</w:t>
      </w:r>
      <w:r w:rsidRPr="00080A9D">
        <w:rPr>
          <w:rFonts w:hAnsi="SimSun" w:hint="eastAsia"/>
          <w:sz w:val="24"/>
          <w:szCs w:val="24"/>
        </w:rPr>
        <w:t>（</w:t>
      </w:r>
      <w:r w:rsidRPr="00080A9D">
        <w:rPr>
          <w:rFonts w:hAnsi="SimSun" w:hint="eastAsia"/>
          <w:sz w:val="24"/>
          <w:szCs w:val="24"/>
          <w:lang w:val="zh-CN"/>
        </w:rPr>
        <w:t>该公司也生产使用</w:t>
      </w:r>
      <w:r w:rsidRPr="00080A9D">
        <w:rPr>
          <w:sz w:val="24"/>
          <w:szCs w:val="24"/>
        </w:rPr>
        <w:t>R-290</w:t>
      </w:r>
      <w:r w:rsidRPr="00080A9D">
        <w:rPr>
          <w:rFonts w:hAnsi="SimSun" w:hint="eastAsia"/>
          <w:sz w:val="24"/>
          <w:szCs w:val="24"/>
          <w:lang w:val="zh-CN"/>
        </w:rPr>
        <w:t>的设备</w:t>
      </w:r>
      <w:r w:rsidRPr="00080A9D">
        <w:rPr>
          <w:rFonts w:hAnsi="SimSun" w:hint="eastAsia"/>
          <w:sz w:val="24"/>
          <w:szCs w:val="24"/>
        </w:rPr>
        <w:t>）；</w:t>
      </w:r>
      <w:r w:rsidRPr="00080A9D">
        <w:rPr>
          <w:sz w:val="24"/>
          <w:szCs w:val="24"/>
        </w:rPr>
        <w:t>Just Refrigeration</w:t>
      </w:r>
      <w:r w:rsidRPr="00080A9D">
        <w:rPr>
          <w:rFonts w:hAnsi="SimSun" w:hint="eastAsia"/>
          <w:sz w:val="24"/>
          <w:szCs w:val="24"/>
          <w:lang w:val="zh-CN"/>
        </w:rPr>
        <w:t>公司</w:t>
      </w:r>
      <w:r w:rsidRPr="00080A9D">
        <w:rPr>
          <w:rFonts w:hAnsi="SimSun" w:hint="eastAsia"/>
          <w:sz w:val="24"/>
          <w:szCs w:val="24"/>
        </w:rPr>
        <w:t>，</w:t>
      </w:r>
      <w:r w:rsidRPr="00080A9D">
        <w:rPr>
          <w:rFonts w:hAnsi="SimSun" w:hint="eastAsia"/>
          <w:sz w:val="24"/>
          <w:szCs w:val="24"/>
          <w:lang w:val="zh-CN"/>
        </w:rPr>
        <w:t>生产吧台柜</w:t>
      </w:r>
      <w:r w:rsidRPr="00080A9D">
        <w:rPr>
          <w:rFonts w:hAnsi="SimSun" w:hint="eastAsia"/>
          <w:sz w:val="24"/>
          <w:szCs w:val="24"/>
        </w:rPr>
        <w:t>（</w:t>
      </w:r>
      <w:r w:rsidRPr="00080A9D">
        <w:rPr>
          <w:rFonts w:hAnsi="SimSun" w:hint="eastAsia"/>
          <w:sz w:val="24"/>
          <w:szCs w:val="24"/>
          <w:lang w:val="zh-CN"/>
        </w:rPr>
        <w:t>年产</w:t>
      </w:r>
      <w:r w:rsidRPr="00080A9D">
        <w:rPr>
          <w:sz w:val="24"/>
          <w:szCs w:val="24"/>
        </w:rPr>
        <w:t>1,000</w:t>
      </w:r>
      <w:r w:rsidRPr="00080A9D">
        <w:rPr>
          <w:rFonts w:hAnsi="SimSun" w:hint="eastAsia"/>
          <w:sz w:val="24"/>
          <w:szCs w:val="24"/>
          <w:lang w:val="zh-CN"/>
        </w:rPr>
        <w:t>至</w:t>
      </w:r>
      <w:r w:rsidRPr="00080A9D">
        <w:rPr>
          <w:sz w:val="24"/>
          <w:szCs w:val="24"/>
        </w:rPr>
        <w:t>2,700</w:t>
      </w:r>
      <w:r w:rsidRPr="00080A9D">
        <w:rPr>
          <w:rFonts w:hAnsi="SimSun" w:hint="eastAsia"/>
          <w:sz w:val="24"/>
          <w:szCs w:val="24"/>
          <w:lang w:val="zh-CN"/>
        </w:rPr>
        <w:t>台</w:t>
      </w:r>
      <w:r w:rsidRPr="00080A9D">
        <w:rPr>
          <w:rFonts w:hAnsi="SimSun" w:hint="eastAsia"/>
          <w:sz w:val="24"/>
          <w:szCs w:val="24"/>
        </w:rPr>
        <w:t>）</w:t>
      </w:r>
      <w:r w:rsidRPr="00080A9D">
        <w:rPr>
          <w:rFonts w:hAnsi="SimSun" w:hint="eastAsia"/>
          <w:sz w:val="24"/>
          <w:szCs w:val="24"/>
          <w:lang w:val="zh-CN"/>
        </w:rPr>
        <w:t>和饮料冷藏柜</w:t>
      </w:r>
      <w:r w:rsidRPr="00080A9D">
        <w:rPr>
          <w:rFonts w:hAnsi="SimSun" w:hint="eastAsia"/>
          <w:sz w:val="24"/>
          <w:szCs w:val="24"/>
        </w:rPr>
        <w:t>（</w:t>
      </w:r>
      <w:r w:rsidRPr="00080A9D">
        <w:rPr>
          <w:rFonts w:hAnsi="SimSun" w:hint="eastAsia"/>
          <w:sz w:val="24"/>
          <w:szCs w:val="24"/>
          <w:lang w:val="zh-CN"/>
        </w:rPr>
        <w:t>年产</w:t>
      </w:r>
      <w:r w:rsidRPr="00080A9D">
        <w:rPr>
          <w:sz w:val="24"/>
          <w:szCs w:val="24"/>
        </w:rPr>
        <w:t>360</w:t>
      </w:r>
      <w:r w:rsidRPr="00080A9D">
        <w:rPr>
          <w:rFonts w:hAnsi="SimSun" w:hint="eastAsia"/>
          <w:sz w:val="24"/>
          <w:szCs w:val="24"/>
          <w:lang w:val="zh-CN"/>
        </w:rPr>
        <w:t>台</w:t>
      </w:r>
      <w:r w:rsidRPr="00080A9D">
        <w:rPr>
          <w:rFonts w:hAnsi="SimSun" w:hint="eastAsia"/>
          <w:sz w:val="24"/>
          <w:szCs w:val="24"/>
        </w:rPr>
        <w:t>）；</w:t>
      </w:r>
      <w:r w:rsidRPr="00080A9D">
        <w:rPr>
          <w:rFonts w:hAnsi="SimSun" w:hint="eastAsia"/>
          <w:sz w:val="24"/>
          <w:szCs w:val="24"/>
          <w:lang w:val="zh-CN"/>
        </w:rPr>
        <w:t>生产医用制冷和空调设备的</w:t>
      </w:r>
      <w:r w:rsidRPr="00080A9D">
        <w:rPr>
          <w:sz w:val="24"/>
          <w:szCs w:val="24"/>
        </w:rPr>
        <w:t>Minus40</w:t>
      </w:r>
      <w:r w:rsidRPr="00080A9D">
        <w:rPr>
          <w:rFonts w:hAnsi="SimSun" w:hint="eastAsia"/>
          <w:sz w:val="24"/>
          <w:szCs w:val="24"/>
          <w:lang w:val="zh-CN"/>
        </w:rPr>
        <w:t>公司</w:t>
      </w:r>
      <w:r w:rsidRPr="00080A9D">
        <w:rPr>
          <w:rFonts w:hAnsi="SimSun" w:hint="eastAsia"/>
          <w:sz w:val="24"/>
          <w:szCs w:val="24"/>
        </w:rPr>
        <w:t>，</w:t>
      </w:r>
      <w:r w:rsidRPr="00080A9D">
        <w:rPr>
          <w:rFonts w:hAnsi="SimSun" w:hint="eastAsia"/>
          <w:sz w:val="24"/>
          <w:szCs w:val="24"/>
          <w:lang w:val="zh-CN"/>
        </w:rPr>
        <w:t>该公司主要生产医用实心门冰箱</w:t>
      </w:r>
      <w:r w:rsidRPr="00080A9D">
        <w:rPr>
          <w:rFonts w:hAnsi="SimSun" w:hint="eastAsia"/>
          <w:sz w:val="24"/>
          <w:szCs w:val="24"/>
        </w:rPr>
        <w:t>（</w:t>
      </w:r>
      <w:r w:rsidRPr="00080A9D">
        <w:rPr>
          <w:rFonts w:hAnsi="SimSun" w:hint="eastAsia"/>
          <w:sz w:val="24"/>
          <w:szCs w:val="24"/>
          <w:lang w:val="zh-CN"/>
        </w:rPr>
        <w:t>年产量</w:t>
      </w:r>
      <w:r w:rsidRPr="00080A9D">
        <w:rPr>
          <w:sz w:val="24"/>
          <w:szCs w:val="24"/>
        </w:rPr>
        <w:t>720</w:t>
      </w:r>
      <w:r w:rsidRPr="00080A9D">
        <w:rPr>
          <w:rFonts w:hAnsi="SimSun" w:hint="eastAsia"/>
          <w:sz w:val="24"/>
          <w:szCs w:val="24"/>
          <w:lang w:val="zh-CN"/>
        </w:rPr>
        <w:t>台</w:t>
      </w:r>
      <w:r w:rsidRPr="00080A9D">
        <w:rPr>
          <w:rFonts w:hAnsi="SimSun" w:hint="eastAsia"/>
          <w:sz w:val="24"/>
          <w:szCs w:val="24"/>
        </w:rPr>
        <w:t>）</w:t>
      </w:r>
      <w:r w:rsidRPr="00080A9D">
        <w:rPr>
          <w:rFonts w:hAnsi="SimSun" w:hint="eastAsia"/>
          <w:sz w:val="24"/>
          <w:szCs w:val="24"/>
          <w:lang w:val="zh-CN"/>
        </w:rPr>
        <w:t>和医用冷冻柜</w:t>
      </w:r>
      <w:r w:rsidRPr="00080A9D">
        <w:rPr>
          <w:rFonts w:hAnsi="SimSun" w:hint="eastAsia"/>
          <w:sz w:val="24"/>
          <w:szCs w:val="24"/>
        </w:rPr>
        <w:t>（</w:t>
      </w:r>
      <w:r w:rsidRPr="00080A9D">
        <w:rPr>
          <w:rFonts w:hAnsi="SimSun" w:hint="eastAsia"/>
          <w:sz w:val="24"/>
          <w:szCs w:val="24"/>
          <w:lang w:val="zh-CN"/>
        </w:rPr>
        <w:t>年产</w:t>
      </w:r>
      <w:r w:rsidRPr="00080A9D">
        <w:rPr>
          <w:sz w:val="24"/>
          <w:szCs w:val="24"/>
        </w:rPr>
        <w:t>720</w:t>
      </w:r>
      <w:r w:rsidRPr="00080A9D">
        <w:rPr>
          <w:rFonts w:hAnsi="SimSun" w:hint="eastAsia"/>
          <w:sz w:val="24"/>
          <w:szCs w:val="24"/>
          <w:lang w:val="zh-CN"/>
        </w:rPr>
        <w:t>台</w:t>
      </w:r>
      <w:r w:rsidRPr="00080A9D">
        <w:rPr>
          <w:rFonts w:hAnsi="SimSun" w:hint="eastAsia"/>
          <w:sz w:val="24"/>
          <w:szCs w:val="24"/>
        </w:rPr>
        <w:t>）</w:t>
      </w:r>
      <w:r w:rsidRPr="00080A9D">
        <w:rPr>
          <w:rFonts w:hAnsi="SimSun" w:hint="eastAsia"/>
          <w:sz w:val="24"/>
          <w:szCs w:val="24"/>
          <w:lang w:val="zh-CN"/>
        </w:rPr>
        <w:t>。没有申请提供增值运营费用</w:t>
      </w:r>
      <w:r w:rsidR="00D14DEB">
        <w:rPr>
          <w:rFonts w:hAnsi="SimSun"/>
          <w:sz w:val="24"/>
          <w:szCs w:val="24"/>
          <w:lang w:val="en-US"/>
        </w:rPr>
        <w:t xml:space="preserve"> (</w:t>
      </w:r>
      <w:r w:rsidRPr="00080A9D">
        <w:rPr>
          <w:sz w:val="24"/>
          <w:szCs w:val="24"/>
          <w:lang w:val="zh-CN"/>
        </w:rPr>
        <w:t>IOC</w:t>
      </w:r>
      <w:r w:rsidR="00D14DEB">
        <w:rPr>
          <w:rFonts w:hAnsi="SimSun"/>
          <w:sz w:val="24"/>
          <w:szCs w:val="24"/>
          <w:lang w:val="en-US"/>
        </w:rPr>
        <w:t>)</w:t>
      </w:r>
      <w:r w:rsidRPr="00080A9D">
        <w:rPr>
          <w:rFonts w:hAnsi="SimSun" w:hint="eastAsia"/>
          <w:sz w:val="24"/>
          <w:szCs w:val="24"/>
          <w:lang w:val="zh-CN"/>
        </w:rPr>
        <w:t>。下文表</w:t>
      </w:r>
      <w:r w:rsidRPr="00080A9D">
        <w:rPr>
          <w:sz w:val="24"/>
          <w:szCs w:val="24"/>
          <w:lang w:val="zh-CN"/>
        </w:rPr>
        <w:t>8</w:t>
      </w:r>
      <w:r w:rsidRPr="00080A9D">
        <w:rPr>
          <w:rFonts w:hAnsi="SimSun" w:hint="eastAsia"/>
          <w:sz w:val="24"/>
          <w:szCs w:val="24"/>
          <w:lang w:val="zh-CN"/>
        </w:rPr>
        <w:t>载有本项目的氢氟碳化物削减量和费用；</w:t>
      </w:r>
    </w:p>
    <w:p w14:paraId="7147C367" w14:textId="0EC3A96C" w:rsidR="005F2EC5" w:rsidRPr="00080A9D" w:rsidRDefault="005F2EC5">
      <w:pPr>
        <w:pStyle w:val="Heading2"/>
        <w:rPr>
          <w:sz w:val="24"/>
          <w:szCs w:val="24"/>
        </w:rPr>
      </w:pPr>
      <w:r w:rsidRPr="004B67A4">
        <w:rPr>
          <w:rFonts w:ascii="KaiTi" w:eastAsia="KaiTi" w:hAnsi="KaiTi" w:hint="eastAsia"/>
          <w:sz w:val="24"/>
          <w:szCs w:val="24"/>
          <w:lang w:val="zh-CN"/>
        </w:rPr>
        <w:t>大型商用制冷次级行业</w:t>
      </w:r>
      <w:r w:rsidRPr="004B67A4">
        <w:rPr>
          <w:rFonts w:ascii="KaiTi" w:eastAsia="KaiTi" w:hAnsi="KaiTi" w:hint="eastAsia"/>
          <w:sz w:val="24"/>
          <w:szCs w:val="24"/>
        </w:rPr>
        <w:t>：</w:t>
      </w:r>
      <w:r w:rsidRPr="00080A9D">
        <w:rPr>
          <w:rFonts w:hAnsi="SimSun" w:hint="eastAsia"/>
          <w:sz w:val="24"/>
          <w:szCs w:val="24"/>
          <w:lang w:val="zh-CN"/>
        </w:rPr>
        <w:t>为</w:t>
      </w:r>
      <w:r w:rsidRPr="00080A9D">
        <w:rPr>
          <w:sz w:val="24"/>
          <w:szCs w:val="24"/>
        </w:rPr>
        <w:t>Concord Retail Solutions</w:t>
      </w:r>
      <w:r w:rsidRPr="00080A9D">
        <w:rPr>
          <w:rFonts w:hAnsi="SimSun" w:hint="eastAsia"/>
          <w:sz w:val="24"/>
          <w:szCs w:val="24"/>
          <w:lang w:val="zh-CN"/>
        </w:rPr>
        <w:t>公司提供技术援助</w:t>
      </w:r>
      <w:r w:rsidRPr="00080A9D">
        <w:rPr>
          <w:rFonts w:hAnsi="SimSun" w:hint="eastAsia"/>
          <w:sz w:val="24"/>
          <w:szCs w:val="24"/>
        </w:rPr>
        <w:t>，</w:t>
      </w:r>
      <w:r w:rsidRPr="00080A9D">
        <w:rPr>
          <w:rFonts w:hAnsi="SimSun" w:hint="eastAsia"/>
          <w:sz w:val="24"/>
          <w:szCs w:val="24"/>
          <w:lang w:val="zh-CN"/>
        </w:rPr>
        <w:t>帮助其将生产冷藏展示柜</w:t>
      </w:r>
      <w:r w:rsidRPr="00080A9D">
        <w:rPr>
          <w:rFonts w:hAnsi="SimSun" w:hint="eastAsia"/>
          <w:sz w:val="24"/>
          <w:szCs w:val="24"/>
        </w:rPr>
        <w:t>（</w:t>
      </w:r>
      <w:r w:rsidRPr="00080A9D">
        <w:rPr>
          <w:rFonts w:hAnsi="SimSun" w:hint="eastAsia"/>
          <w:sz w:val="24"/>
          <w:szCs w:val="24"/>
          <w:lang w:val="zh-CN"/>
        </w:rPr>
        <w:t>年产</w:t>
      </w:r>
      <w:r w:rsidRPr="00080A9D">
        <w:rPr>
          <w:sz w:val="24"/>
          <w:szCs w:val="24"/>
        </w:rPr>
        <w:t>200</w:t>
      </w:r>
      <w:r w:rsidRPr="00080A9D">
        <w:rPr>
          <w:rFonts w:hAnsi="SimSun" w:hint="eastAsia"/>
          <w:sz w:val="24"/>
          <w:szCs w:val="24"/>
          <w:lang w:val="zh-CN"/>
        </w:rPr>
        <w:t>台</w:t>
      </w:r>
      <w:r w:rsidRPr="00080A9D">
        <w:rPr>
          <w:rFonts w:hAnsi="SimSun" w:hint="eastAsia"/>
          <w:sz w:val="24"/>
          <w:szCs w:val="24"/>
        </w:rPr>
        <w:t>）</w:t>
      </w:r>
      <w:r w:rsidRPr="00080A9D">
        <w:rPr>
          <w:rFonts w:hAnsi="SimSun" w:hint="eastAsia"/>
          <w:sz w:val="24"/>
          <w:szCs w:val="24"/>
          <w:lang w:val="zh-CN"/>
        </w:rPr>
        <w:t>、冷冻展示柜</w:t>
      </w:r>
      <w:r w:rsidRPr="00080A9D">
        <w:rPr>
          <w:rFonts w:hAnsi="SimSun" w:hint="eastAsia"/>
          <w:sz w:val="24"/>
          <w:szCs w:val="24"/>
        </w:rPr>
        <w:t>（</w:t>
      </w:r>
      <w:r w:rsidRPr="00080A9D">
        <w:rPr>
          <w:rFonts w:hAnsi="SimSun" w:hint="eastAsia"/>
          <w:sz w:val="24"/>
          <w:szCs w:val="24"/>
          <w:lang w:val="zh-CN"/>
        </w:rPr>
        <w:t>年产</w:t>
      </w:r>
      <w:r w:rsidRPr="00080A9D">
        <w:rPr>
          <w:sz w:val="24"/>
          <w:szCs w:val="24"/>
        </w:rPr>
        <w:t>200</w:t>
      </w:r>
      <w:r w:rsidRPr="00080A9D">
        <w:rPr>
          <w:rFonts w:hAnsi="SimSun" w:hint="eastAsia"/>
          <w:sz w:val="24"/>
          <w:szCs w:val="24"/>
          <w:lang w:val="zh-CN"/>
        </w:rPr>
        <w:t>台</w:t>
      </w:r>
      <w:r w:rsidRPr="00080A9D">
        <w:rPr>
          <w:rFonts w:hAnsi="SimSun" w:hint="eastAsia"/>
          <w:sz w:val="24"/>
          <w:szCs w:val="24"/>
        </w:rPr>
        <w:t>）</w:t>
      </w:r>
      <w:r w:rsidRPr="00080A9D">
        <w:rPr>
          <w:rFonts w:hAnsi="SimSun" w:hint="eastAsia"/>
          <w:sz w:val="24"/>
          <w:szCs w:val="24"/>
          <w:lang w:val="zh-CN"/>
        </w:rPr>
        <w:t>和独立式展示柜</w:t>
      </w:r>
      <w:r w:rsidRPr="00080A9D">
        <w:rPr>
          <w:rFonts w:hAnsi="SimSun" w:hint="eastAsia"/>
          <w:sz w:val="24"/>
          <w:szCs w:val="24"/>
        </w:rPr>
        <w:t>（</w:t>
      </w:r>
      <w:r w:rsidRPr="00080A9D">
        <w:rPr>
          <w:rFonts w:hAnsi="SimSun" w:hint="eastAsia"/>
          <w:sz w:val="24"/>
          <w:szCs w:val="24"/>
          <w:lang w:val="zh-CN"/>
        </w:rPr>
        <w:t>年产</w:t>
      </w:r>
      <w:r w:rsidRPr="00080A9D">
        <w:rPr>
          <w:sz w:val="24"/>
          <w:szCs w:val="24"/>
        </w:rPr>
        <w:t>200</w:t>
      </w:r>
      <w:r w:rsidRPr="00080A9D">
        <w:rPr>
          <w:rFonts w:hAnsi="SimSun" w:hint="eastAsia"/>
          <w:sz w:val="24"/>
          <w:szCs w:val="24"/>
          <w:lang w:val="zh-CN"/>
        </w:rPr>
        <w:t>台</w:t>
      </w:r>
      <w:r w:rsidRPr="00080A9D">
        <w:rPr>
          <w:rFonts w:hAnsi="SimSun" w:hint="eastAsia"/>
          <w:sz w:val="24"/>
          <w:szCs w:val="24"/>
        </w:rPr>
        <w:t>）</w:t>
      </w:r>
      <w:r w:rsidRPr="00080A9D">
        <w:rPr>
          <w:rFonts w:hAnsi="SimSun" w:hint="eastAsia"/>
          <w:sz w:val="24"/>
          <w:szCs w:val="24"/>
          <w:lang w:val="zh-CN"/>
        </w:rPr>
        <w:t>的生产工艺从使用</w:t>
      </w:r>
      <w:r w:rsidRPr="00080A9D">
        <w:rPr>
          <w:sz w:val="24"/>
          <w:szCs w:val="24"/>
        </w:rPr>
        <w:t>R-404A</w:t>
      </w:r>
      <w:r w:rsidRPr="00080A9D">
        <w:rPr>
          <w:rFonts w:hAnsi="SimSun" w:hint="eastAsia"/>
          <w:sz w:val="24"/>
          <w:szCs w:val="24"/>
          <w:lang w:val="zh-CN"/>
        </w:rPr>
        <w:t>制冷剂转换为使用</w:t>
      </w:r>
      <w:r w:rsidRPr="00080A9D">
        <w:rPr>
          <w:sz w:val="24"/>
          <w:szCs w:val="24"/>
        </w:rPr>
        <w:t>R-290</w:t>
      </w:r>
      <w:r w:rsidRPr="00080A9D">
        <w:rPr>
          <w:rFonts w:hAnsi="SimSun" w:hint="eastAsia"/>
          <w:sz w:val="24"/>
          <w:szCs w:val="24"/>
          <w:lang w:val="zh-CN"/>
        </w:rPr>
        <w:t>制冷剂。没有申请提供增值运营费用</w:t>
      </w:r>
      <w:r w:rsidR="00D14DEB">
        <w:rPr>
          <w:rFonts w:hAnsi="SimSun"/>
          <w:sz w:val="24"/>
          <w:szCs w:val="24"/>
          <w:lang w:val="en-US"/>
        </w:rPr>
        <w:t xml:space="preserve"> (</w:t>
      </w:r>
      <w:r w:rsidRPr="00080A9D">
        <w:rPr>
          <w:sz w:val="24"/>
          <w:szCs w:val="24"/>
          <w:lang w:val="zh-CN"/>
        </w:rPr>
        <w:t>IOC</w:t>
      </w:r>
      <w:r w:rsidR="00D14DEB">
        <w:rPr>
          <w:rFonts w:hAnsi="SimSun"/>
          <w:sz w:val="24"/>
          <w:szCs w:val="24"/>
          <w:lang w:val="en-US"/>
        </w:rPr>
        <w:t>)</w:t>
      </w:r>
      <w:r w:rsidRPr="00080A9D">
        <w:rPr>
          <w:rFonts w:hAnsi="SimSun" w:hint="eastAsia"/>
          <w:sz w:val="24"/>
          <w:szCs w:val="24"/>
          <w:lang w:val="zh-CN"/>
        </w:rPr>
        <w:t>。下文表</w:t>
      </w:r>
      <w:r w:rsidRPr="00080A9D">
        <w:rPr>
          <w:sz w:val="24"/>
          <w:szCs w:val="24"/>
          <w:lang w:val="zh-CN"/>
        </w:rPr>
        <w:t>8</w:t>
      </w:r>
      <w:r w:rsidRPr="00080A9D">
        <w:rPr>
          <w:rFonts w:hAnsi="SimSun" w:hint="eastAsia"/>
          <w:sz w:val="24"/>
          <w:szCs w:val="24"/>
          <w:lang w:val="zh-CN"/>
        </w:rPr>
        <w:t>载有本项目的氢氟碳化物削减量和费用；和</w:t>
      </w:r>
    </w:p>
    <w:p w14:paraId="69204CE9" w14:textId="74044748" w:rsidR="005F2EC5" w:rsidRPr="00080A9D" w:rsidRDefault="005F2EC5">
      <w:pPr>
        <w:pStyle w:val="Heading2"/>
        <w:rPr>
          <w:sz w:val="24"/>
          <w:szCs w:val="24"/>
        </w:rPr>
      </w:pPr>
      <w:r w:rsidRPr="004B67A4">
        <w:rPr>
          <w:rFonts w:ascii="KaiTi" w:eastAsia="KaiTi" w:hAnsi="KaiTi" w:hint="eastAsia"/>
          <w:sz w:val="24"/>
          <w:szCs w:val="24"/>
          <w:lang w:val="zh-CN"/>
        </w:rPr>
        <w:t>商用和工业空调次级行业</w:t>
      </w:r>
      <w:r w:rsidRPr="004B67A4">
        <w:rPr>
          <w:rFonts w:ascii="KaiTi" w:eastAsia="KaiTi" w:hAnsi="KaiTi" w:hint="eastAsia"/>
          <w:sz w:val="24"/>
          <w:szCs w:val="24"/>
        </w:rPr>
        <w:t>：</w:t>
      </w:r>
      <w:r w:rsidRPr="00080A9D">
        <w:rPr>
          <w:rFonts w:hAnsi="SimSun" w:hint="eastAsia"/>
          <w:sz w:val="24"/>
          <w:szCs w:val="24"/>
          <w:lang w:val="zh-CN"/>
        </w:rPr>
        <w:t>为</w:t>
      </w:r>
      <w:r w:rsidRPr="00080A9D">
        <w:rPr>
          <w:sz w:val="24"/>
          <w:szCs w:val="24"/>
        </w:rPr>
        <w:t>HC Heat Exchangers</w:t>
      </w:r>
      <w:r w:rsidRPr="00080A9D">
        <w:rPr>
          <w:rFonts w:hAnsi="SimSun" w:hint="eastAsia"/>
          <w:sz w:val="24"/>
          <w:szCs w:val="24"/>
          <w:lang w:val="zh-CN"/>
        </w:rPr>
        <w:t>公司提供技术援助</w:t>
      </w:r>
      <w:r w:rsidRPr="00080A9D">
        <w:rPr>
          <w:rFonts w:hAnsi="SimSun" w:hint="eastAsia"/>
          <w:sz w:val="24"/>
          <w:szCs w:val="24"/>
        </w:rPr>
        <w:t>，</w:t>
      </w:r>
      <w:r w:rsidRPr="00080A9D">
        <w:rPr>
          <w:rFonts w:hAnsi="SimSun" w:hint="eastAsia"/>
          <w:sz w:val="24"/>
          <w:szCs w:val="24"/>
          <w:lang w:val="zh-CN"/>
        </w:rPr>
        <w:t>帮助它在屋顶式空调机组</w:t>
      </w:r>
      <w:r w:rsidRPr="00080A9D">
        <w:rPr>
          <w:rFonts w:hAnsi="SimSun" w:hint="eastAsia"/>
          <w:sz w:val="24"/>
          <w:szCs w:val="24"/>
        </w:rPr>
        <w:t>（</w:t>
      </w:r>
      <w:r w:rsidRPr="00080A9D">
        <w:rPr>
          <w:rFonts w:hAnsi="SimSun" w:hint="eastAsia"/>
          <w:sz w:val="24"/>
          <w:szCs w:val="24"/>
          <w:lang w:val="zh-CN"/>
        </w:rPr>
        <w:t>年产</w:t>
      </w:r>
      <w:r w:rsidRPr="00080A9D">
        <w:rPr>
          <w:sz w:val="24"/>
          <w:szCs w:val="24"/>
        </w:rPr>
        <w:t>24</w:t>
      </w:r>
      <w:r w:rsidRPr="00080A9D">
        <w:rPr>
          <w:rFonts w:hAnsi="SimSun" w:hint="eastAsia"/>
          <w:sz w:val="24"/>
          <w:szCs w:val="24"/>
          <w:lang w:val="zh-CN"/>
        </w:rPr>
        <w:t>台</w:t>
      </w:r>
      <w:r w:rsidRPr="00080A9D">
        <w:rPr>
          <w:rFonts w:hAnsi="SimSun" w:hint="eastAsia"/>
          <w:sz w:val="24"/>
          <w:szCs w:val="24"/>
        </w:rPr>
        <w:t>）</w:t>
      </w:r>
      <w:r w:rsidRPr="00080A9D">
        <w:rPr>
          <w:rFonts w:hAnsi="SimSun" w:hint="eastAsia"/>
          <w:sz w:val="24"/>
          <w:szCs w:val="24"/>
          <w:lang w:val="zh-CN"/>
        </w:rPr>
        <w:t>的生产过程中将制冷剂从</w:t>
      </w:r>
      <w:r w:rsidRPr="00080A9D">
        <w:rPr>
          <w:sz w:val="24"/>
          <w:szCs w:val="24"/>
        </w:rPr>
        <w:t>HFC-134a</w:t>
      </w:r>
      <w:r w:rsidRPr="00080A9D">
        <w:rPr>
          <w:rFonts w:hAnsi="SimSun" w:hint="eastAsia"/>
          <w:sz w:val="24"/>
          <w:szCs w:val="24"/>
          <w:lang w:val="zh-CN"/>
        </w:rPr>
        <w:t>更换为</w:t>
      </w:r>
      <w:r w:rsidRPr="00080A9D">
        <w:rPr>
          <w:sz w:val="24"/>
          <w:szCs w:val="24"/>
        </w:rPr>
        <w:t>R-290</w:t>
      </w:r>
      <w:r w:rsidRPr="00080A9D">
        <w:rPr>
          <w:rFonts w:hAnsi="SimSun" w:hint="eastAsia"/>
          <w:sz w:val="24"/>
          <w:szCs w:val="24"/>
        </w:rPr>
        <w:t>；</w:t>
      </w:r>
      <w:r w:rsidRPr="00080A9D">
        <w:rPr>
          <w:rFonts w:hAnsi="SimSun" w:hint="eastAsia"/>
          <w:sz w:val="24"/>
          <w:szCs w:val="24"/>
          <w:lang w:val="zh-CN"/>
        </w:rPr>
        <w:t>为</w:t>
      </w:r>
      <w:r w:rsidRPr="00080A9D">
        <w:rPr>
          <w:sz w:val="24"/>
          <w:szCs w:val="24"/>
        </w:rPr>
        <w:t>Air Options</w:t>
      </w:r>
      <w:r w:rsidRPr="00080A9D">
        <w:rPr>
          <w:rFonts w:hAnsi="SimSun" w:hint="eastAsia"/>
          <w:sz w:val="24"/>
          <w:szCs w:val="24"/>
          <w:lang w:val="zh-CN"/>
        </w:rPr>
        <w:t>公司提供技术援助</w:t>
      </w:r>
      <w:r w:rsidRPr="00080A9D">
        <w:rPr>
          <w:rFonts w:hAnsi="SimSun" w:hint="eastAsia"/>
          <w:sz w:val="24"/>
          <w:szCs w:val="24"/>
        </w:rPr>
        <w:t>，</w:t>
      </w:r>
      <w:r w:rsidRPr="00080A9D">
        <w:rPr>
          <w:rFonts w:hAnsi="SimSun" w:hint="eastAsia"/>
          <w:sz w:val="24"/>
          <w:szCs w:val="24"/>
          <w:lang w:val="zh-CN"/>
        </w:rPr>
        <w:t>帮助它在模块化空调和空气处理机组</w:t>
      </w:r>
      <w:r w:rsidRPr="00080A9D">
        <w:rPr>
          <w:rFonts w:hAnsi="SimSun" w:hint="eastAsia"/>
          <w:sz w:val="24"/>
          <w:szCs w:val="24"/>
        </w:rPr>
        <w:t>（</w:t>
      </w:r>
      <w:r w:rsidRPr="00080A9D">
        <w:rPr>
          <w:rFonts w:hAnsi="SimSun" w:hint="eastAsia"/>
          <w:sz w:val="24"/>
          <w:szCs w:val="24"/>
          <w:lang w:val="zh-CN"/>
        </w:rPr>
        <w:t>年产</w:t>
      </w:r>
      <w:r w:rsidRPr="00080A9D">
        <w:rPr>
          <w:sz w:val="24"/>
          <w:szCs w:val="24"/>
        </w:rPr>
        <w:t>20</w:t>
      </w:r>
      <w:r w:rsidRPr="00080A9D">
        <w:rPr>
          <w:rFonts w:hAnsi="SimSun" w:hint="eastAsia"/>
          <w:sz w:val="24"/>
          <w:szCs w:val="24"/>
          <w:lang w:val="zh-CN"/>
        </w:rPr>
        <w:t>台</w:t>
      </w:r>
      <w:r w:rsidRPr="00080A9D">
        <w:rPr>
          <w:rFonts w:hAnsi="SimSun" w:hint="eastAsia"/>
          <w:sz w:val="24"/>
          <w:szCs w:val="24"/>
        </w:rPr>
        <w:t>）</w:t>
      </w:r>
      <w:r w:rsidRPr="00080A9D">
        <w:rPr>
          <w:rFonts w:hAnsi="SimSun" w:hint="eastAsia"/>
          <w:sz w:val="24"/>
          <w:szCs w:val="24"/>
          <w:lang w:val="zh-CN"/>
        </w:rPr>
        <w:t>的生产过程中将制冷剂从</w:t>
      </w:r>
      <w:r w:rsidRPr="00080A9D">
        <w:rPr>
          <w:sz w:val="24"/>
          <w:szCs w:val="24"/>
        </w:rPr>
        <w:t>R-410A</w:t>
      </w:r>
      <w:r w:rsidRPr="00080A9D">
        <w:rPr>
          <w:rFonts w:hAnsi="SimSun" w:hint="eastAsia"/>
          <w:sz w:val="24"/>
          <w:szCs w:val="24"/>
          <w:lang w:val="zh-CN"/>
        </w:rPr>
        <w:t>更换为</w:t>
      </w:r>
      <w:r w:rsidRPr="00080A9D">
        <w:rPr>
          <w:sz w:val="24"/>
          <w:szCs w:val="24"/>
        </w:rPr>
        <w:t>HFC-32</w:t>
      </w:r>
      <w:r w:rsidRPr="00080A9D">
        <w:rPr>
          <w:rFonts w:hAnsi="SimSun" w:hint="eastAsia"/>
          <w:sz w:val="24"/>
          <w:szCs w:val="24"/>
          <w:lang w:val="zh-CN"/>
        </w:rPr>
        <w:t>。没有申请提供增值运营费用</w:t>
      </w:r>
      <w:r w:rsidR="00D14DEB">
        <w:rPr>
          <w:rFonts w:hAnsi="SimSun"/>
          <w:sz w:val="24"/>
          <w:szCs w:val="24"/>
          <w:lang w:val="en-US"/>
        </w:rPr>
        <w:t xml:space="preserve"> (</w:t>
      </w:r>
      <w:r w:rsidRPr="00080A9D">
        <w:rPr>
          <w:sz w:val="24"/>
          <w:szCs w:val="24"/>
          <w:lang w:val="zh-CN"/>
        </w:rPr>
        <w:t>IOC</w:t>
      </w:r>
      <w:r w:rsidR="00D14DEB">
        <w:rPr>
          <w:rFonts w:hAnsi="SimSun"/>
          <w:sz w:val="24"/>
          <w:szCs w:val="24"/>
          <w:lang w:val="en-US"/>
        </w:rPr>
        <w:t>)</w:t>
      </w:r>
      <w:r w:rsidRPr="00080A9D">
        <w:rPr>
          <w:rFonts w:hAnsi="SimSun" w:hint="eastAsia"/>
          <w:sz w:val="24"/>
          <w:szCs w:val="24"/>
          <w:lang w:val="zh-CN"/>
        </w:rPr>
        <w:t>。下文表</w:t>
      </w:r>
      <w:r w:rsidRPr="00080A9D">
        <w:rPr>
          <w:sz w:val="24"/>
          <w:szCs w:val="24"/>
          <w:lang w:val="zh-CN"/>
        </w:rPr>
        <w:t>8</w:t>
      </w:r>
      <w:r w:rsidRPr="00080A9D">
        <w:rPr>
          <w:rFonts w:hAnsi="SimSun" w:hint="eastAsia"/>
          <w:sz w:val="24"/>
          <w:szCs w:val="24"/>
          <w:lang w:val="zh-CN"/>
        </w:rPr>
        <w:t>载有本项目的氢氟碳化物削减量和费用。</w:t>
      </w:r>
    </w:p>
    <w:p w14:paraId="173388A6" w14:textId="77777777" w:rsidR="005F2EC5" w:rsidRPr="00D14DEB" w:rsidRDefault="005F2EC5">
      <w:pPr>
        <w:pStyle w:val="Heading2"/>
        <w:numPr>
          <w:ilvl w:val="0"/>
          <w:numId w:val="0"/>
        </w:numPr>
        <w:spacing w:after="0"/>
        <w:rPr>
          <w:rFonts w:eastAsia="SimHei"/>
          <w:bCs/>
        </w:rPr>
      </w:pPr>
      <w:r w:rsidRPr="00D14DEB">
        <w:rPr>
          <w:rFonts w:eastAsia="SimHei"/>
          <w:bCs/>
          <w:lang w:val="zh-CN"/>
        </w:rPr>
        <w:t>表</w:t>
      </w:r>
      <w:r w:rsidRPr="00D14DEB">
        <w:rPr>
          <w:rFonts w:eastAsia="SimHei"/>
          <w:bCs/>
          <w:lang w:val="en-US"/>
        </w:rPr>
        <w:t xml:space="preserve">8.  </w:t>
      </w:r>
      <w:r w:rsidRPr="00D14DEB">
        <w:rPr>
          <w:rFonts w:eastAsia="SimHei"/>
          <w:bCs/>
          <w:lang w:val="zh-CN"/>
        </w:rPr>
        <w:t>提交的制造项目氢氟碳化物削减量和费用</w:t>
      </w:r>
    </w:p>
    <w:tbl>
      <w:tblPr>
        <w:tblW w:w="5000" w:type="pct"/>
        <w:tblLayout w:type="fixed"/>
        <w:tblLook w:val="00A0" w:firstRow="1" w:lastRow="0" w:firstColumn="1" w:lastColumn="0" w:noHBand="0" w:noVBand="0"/>
      </w:tblPr>
      <w:tblGrid>
        <w:gridCol w:w="2808"/>
        <w:gridCol w:w="1170"/>
        <w:gridCol w:w="1172"/>
        <w:gridCol w:w="1890"/>
        <w:gridCol w:w="1080"/>
        <w:gridCol w:w="1456"/>
      </w:tblGrid>
      <w:tr w:rsidR="00B653E1" w14:paraId="521A8725" w14:textId="77777777" w:rsidTr="004B67A4">
        <w:trPr>
          <w:trHeight w:val="47"/>
          <w:tblHeader/>
        </w:trPr>
        <w:tc>
          <w:tcPr>
            <w:tcW w:w="1466" w:type="pct"/>
            <w:vMerge w:val="restart"/>
            <w:tcBorders>
              <w:top w:val="single" w:sz="4" w:space="0" w:color="auto"/>
              <w:left w:val="single" w:sz="4" w:space="0" w:color="auto"/>
              <w:right w:val="single" w:sz="4" w:space="0" w:color="auto"/>
            </w:tcBorders>
            <w:vAlign w:val="center"/>
          </w:tcPr>
          <w:p w14:paraId="2F0E0167" w14:textId="77777777" w:rsidR="005F2EC5" w:rsidRPr="00080A9D" w:rsidRDefault="005F2EC5">
            <w:pPr>
              <w:jc w:val="center"/>
              <w:rPr>
                <w:sz w:val="20"/>
                <w:szCs w:val="20"/>
              </w:rPr>
            </w:pPr>
            <w:r w:rsidRPr="00080A9D">
              <w:rPr>
                <w:rFonts w:hAnsi="SimSun" w:hint="eastAsia"/>
                <w:b/>
                <w:sz w:val="20"/>
                <w:szCs w:val="20"/>
                <w:lang w:val="zh-CN"/>
              </w:rPr>
              <w:t>企业</w:t>
            </w:r>
          </w:p>
        </w:tc>
        <w:tc>
          <w:tcPr>
            <w:tcW w:w="1223" w:type="pct"/>
            <w:gridSpan w:val="2"/>
            <w:tcBorders>
              <w:top w:val="single" w:sz="4" w:space="0" w:color="auto"/>
              <w:left w:val="single" w:sz="4" w:space="0" w:color="auto"/>
              <w:bottom w:val="single" w:sz="4" w:space="0" w:color="auto"/>
            </w:tcBorders>
            <w:vAlign w:val="center"/>
          </w:tcPr>
          <w:p w14:paraId="47588FA1" w14:textId="77777777" w:rsidR="005F2EC5" w:rsidRPr="00080A9D" w:rsidRDefault="005F2EC5">
            <w:pPr>
              <w:jc w:val="center"/>
              <w:rPr>
                <w:sz w:val="20"/>
                <w:szCs w:val="20"/>
              </w:rPr>
            </w:pPr>
            <w:r w:rsidRPr="00080A9D">
              <w:rPr>
                <w:rFonts w:hAnsi="SimSun" w:hint="eastAsia"/>
                <w:b/>
                <w:sz w:val="20"/>
                <w:szCs w:val="20"/>
                <w:lang w:val="zh-CN"/>
              </w:rPr>
              <w:t>制冷剂</w:t>
            </w:r>
          </w:p>
        </w:tc>
        <w:tc>
          <w:tcPr>
            <w:tcW w:w="987" w:type="pct"/>
            <w:vMerge w:val="restart"/>
            <w:tcBorders>
              <w:top w:val="single" w:sz="4" w:space="0" w:color="auto"/>
              <w:left w:val="single" w:sz="4" w:space="0" w:color="auto"/>
              <w:right w:val="single" w:sz="4" w:space="0" w:color="auto"/>
            </w:tcBorders>
            <w:vAlign w:val="center"/>
          </w:tcPr>
          <w:p w14:paraId="2B8AEAB5" w14:textId="634DB468" w:rsidR="005F2EC5" w:rsidRPr="00080A9D" w:rsidRDefault="005F2EC5">
            <w:pPr>
              <w:ind w:left="-224" w:right="-234"/>
              <w:jc w:val="center"/>
              <w:rPr>
                <w:sz w:val="20"/>
                <w:szCs w:val="20"/>
              </w:rPr>
            </w:pPr>
            <w:r w:rsidRPr="00080A9D">
              <w:rPr>
                <w:b/>
                <w:sz w:val="20"/>
                <w:szCs w:val="20"/>
                <w:lang w:val="zh-CN"/>
              </w:rPr>
              <w:t>2020-2022</w:t>
            </w:r>
            <w:r w:rsidRPr="00080A9D">
              <w:rPr>
                <w:rFonts w:hAnsi="SimSun" w:hint="eastAsia"/>
                <w:b/>
                <w:sz w:val="20"/>
                <w:szCs w:val="20"/>
                <w:lang w:val="zh-CN"/>
              </w:rPr>
              <w:t>年</w:t>
            </w:r>
            <w:r w:rsidRPr="00080A9D">
              <w:rPr>
                <w:b/>
                <w:sz w:val="20"/>
                <w:szCs w:val="20"/>
                <w:lang w:val="zh-CN"/>
              </w:rPr>
              <w:br/>
            </w:r>
            <w:r w:rsidRPr="00080A9D">
              <w:rPr>
                <w:rFonts w:hAnsi="SimSun" w:hint="eastAsia"/>
                <w:b/>
                <w:sz w:val="20"/>
                <w:szCs w:val="20"/>
                <w:lang w:val="zh-CN"/>
              </w:rPr>
              <w:t>平均消费量</w:t>
            </w:r>
            <w:r w:rsidR="00D14DEB">
              <w:rPr>
                <w:rFonts w:hAnsi="SimSun" w:hint="eastAsia"/>
                <w:b/>
                <w:sz w:val="20"/>
                <w:szCs w:val="20"/>
                <w:lang w:val="zh-CN"/>
              </w:rPr>
              <w:t>（</w:t>
            </w:r>
            <w:r w:rsidRPr="00080A9D">
              <w:rPr>
                <w:rFonts w:hAnsi="SimSun" w:hint="eastAsia"/>
                <w:b/>
                <w:sz w:val="20"/>
                <w:szCs w:val="20"/>
                <w:lang w:val="zh-CN"/>
              </w:rPr>
              <w:t>公吨</w:t>
            </w:r>
            <w:r w:rsidR="00D14DEB">
              <w:rPr>
                <w:rFonts w:hAnsi="SimSun" w:hint="eastAsia"/>
                <w:b/>
                <w:sz w:val="20"/>
                <w:szCs w:val="20"/>
                <w:lang w:val="zh-CN"/>
              </w:rPr>
              <w:t>）</w:t>
            </w:r>
          </w:p>
        </w:tc>
        <w:tc>
          <w:tcPr>
            <w:tcW w:w="564" w:type="pct"/>
            <w:vMerge w:val="restart"/>
            <w:tcBorders>
              <w:top w:val="single" w:sz="4" w:space="0" w:color="auto"/>
              <w:left w:val="single" w:sz="4" w:space="0" w:color="auto"/>
              <w:right w:val="single" w:sz="4" w:space="0" w:color="auto"/>
            </w:tcBorders>
            <w:vAlign w:val="center"/>
          </w:tcPr>
          <w:p w14:paraId="0B5AE5B8" w14:textId="42B0A53E" w:rsidR="005F2EC5" w:rsidRPr="00080A9D" w:rsidRDefault="005F2EC5">
            <w:pPr>
              <w:jc w:val="center"/>
              <w:rPr>
                <w:sz w:val="20"/>
                <w:szCs w:val="20"/>
              </w:rPr>
            </w:pPr>
            <w:r w:rsidRPr="00080A9D">
              <w:rPr>
                <w:rFonts w:hAnsi="SimSun" w:hint="eastAsia"/>
                <w:b/>
                <w:sz w:val="20"/>
                <w:szCs w:val="20"/>
                <w:lang w:val="zh-CN"/>
              </w:rPr>
              <w:t>费用</w:t>
            </w:r>
            <w:r w:rsidRPr="00080A9D">
              <w:rPr>
                <w:b/>
                <w:sz w:val="20"/>
                <w:szCs w:val="20"/>
                <w:lang w:val="zh-CN"/>
              </w:rPr>
              <w:br/>
            </w:r>
            <w:r w:rsidR="00D14DEB">
              <w:rPr>
                <w:rFonts w:hAnsi="SimSun" w:hint="eastAsia"/>
                <w:b/>
                <w:sz w:val="20"/>
                <w:szCs w:val="20"/>
                <w:lang w:val="zh-CN"/>
              </w:rPr>
              <w:t>（</w:t>
            </w:r>
            <w:r w:rsidRPr="00080A9D">
              <w:rPr>
                <w:rFonts w:hAnsi="SimSun" w:hint="eastAsia"/>
                <w:b/>
                <w:sz w:val="20"/>
                <w:szCs w:val="20"/>
                <w:lang w:val="zh-CN"/>
              </w:rPr>
              <w:t>美元</w:t>
            </w:r>
            <w:r w:rsidR="00D14DEB">
              <w:rPr>
                <w:rFonts w:hAnsi="SimSun" w:hint="eastAsia"/>
                <w:b/>
                <w:sz w:val="20"/>
                <w:szCs w:val="20"/>
                <w:lang w:val="zh-CN"/>
              </w:rPr>
              <w:t>）</w:t>
            </w:r>
          </w:p>
        </w:tc>
        <w:tc>
          <w:tcPr>
            <w:tcW w:w="760" w:type="pct"/>
            <w:vMerge w:val="restart"/>
            <w:tcBorders>
              <w:top w:val="single" w:sz="4" w:space="0" w:color="auto"/>
              <w:left w:val="single" w:sz="4" w:space="0" w:color="auto"/>
              <w:right w:val="single" w:sz="4" w:space="0" w:color="auto"/>
            </w:tcBorders>
            <w:vAlign w:val="center"/>
          </w:tcPr>
          <w:p w14:paraId="392B6DA8" w14:textId="53535AC4" w:rsidR="005F2EC5" w:rsidRPr="00080A9D" w:rsidRDefault="005F2EC5">
            <w:pPr>
              <w:ind w:left="-109"/>
              <w:jc w:val="center"/>
              <w:rPr>
                <w:sz w:val="20"/>
                <w:szCs w:val="20"/>
              </w:rPr>
            </w:pPr>
            <w:r w:rsidRPr="00080A9D">
              <w:rPr>
                <w:rFonts w:ascii="SimSun" w:hint="eastAsia"/>
                <w:b/>
                <w:sz w:val="20"/>
                <w:szCs w:val="20"/>
                <w:lang w:val="zh-CN"/>
              </w:rPr>
              <w:t>成本效益</w:t>
            </w:r>
            <w:r w:rsidRPr="00080A9D">
              <w:rPr>
                <w:b/>
                <w:sz w:val="20"/>
                <w:szCs w:val="20"/>
              </w:rPr>
              <w:t>*</w:t>
            </w:r>
            <w:r w:rsidRPr="00080A9D">
              <w:rPr>
                <w:rFonts w:ascii="SimSun"/>
                <w:b/>
                <w:sz w:val="20"/>
                <w:szCs w:val="20"/>
              </w:rPr>
              <w:br/>
            </w:r>
            <w:r w:rsidR="00D14DEB">
              <w:rPr>
                <w:rFonts w:ascii="SimSun" w:hint="eastAsia"/>
                <w:b/>
                <w:sz w:val="20"/>
                <w:szCs w:val="20"/>
              </w:rPr>
              <w:t>（</w:t>
            </w:r>
            <w:r w:rsidRPr="00080A9D">
              <w:rPr>
                <w:rFonts w:ascii="SimSun" w:hint="eastAsia"/>
                <w:b/>
                <w:sz w:val="20"/>
                <w:szCs w:val="20"/>
                <w:lang w:val="zh-CN"/>
              </w:rPr>
              <w:t>美元</w:t>
            </w:r>
            <w:r w:rsidRPr="00080A9D">
              <w:rPr>
                <w:rFonts w:ascii="SimSun"/>
                <w:b/>
                <w:sz w:val="20"/>
                <w:szCs w:val="20"/>
              </w:rPr>
              <w:t>/</w:t>
            </w:r>
            <w:r w:rsidRPr="00080A9D">
              <w:rPr>
                <w:rFonts w:ascii="SimSun" w:hint="eastAsia"/>
                <w:b/>
                <w:sz w:val="20"/>
                <w:szCs w:val="20"/>
                <w:lang w:val="zh-CN"/>
              </w:rPr>
              <w:t>公斤</w:t>
            </w:r>
            <w:r w:rsidR="00D14DEB">
              <w:rPr>
                <w:rFonts w:ascii="SimSun" w:hint="eastAsia"/>
                <w:b/>
                <w:sz w:val="20"/>
                <w:szCs w:val="20"/>
              </w:rPr>
              <w:t>）</w:t>
            </w:r>
          </w:p>
        </w:tc>
      </w:tr>
      <w:tr w:rsidR="00B653E1" w14:paraId="3858D37B" w14:textId="77777777" w:rsidTr="004B67A4">
        <w:trPr>
          <w:trHeight w:val="260"/>
          <w:tblHeader/>
        </w:trPr>
        <w:tc>
          <w:tcPr>
            <w:tcW w:w="1466" w:type="pct"/>
            <w:vMerge/>
            <w:tcBorders>
              <w:left w:val="single" w:sz="4" w:space="0" w:color="auto"/>
              <w:bottom w:val="single" w:sz="4" w:space="0" w:color="auto"/>
              <w:right w:val="single" w:sz="4" w:space="0" w:color="auto"/>
            </w:tcBorders>
            <w:vAlign w:val="center"/>
          </w:tcPr>
          <w:p w14:paraId="5EBF6A5C" w14:textId="77777777" w:rsidR="005F2EC5" w:rsidRPr="00080A9D" w:rsidRDefault="005F2EC5">
            <w:pPr>
              <w:rPr>
                <w:b/>
                <w:color w:val="000000"/>
                <w:sz w:val="20"/>
                <w:szCs w:val="20"/>
              </w:rPr>
            </w:pPr>
          </w:p>
        </w:tc>
        <w:tc>
          <w:tcPr>
            <w:tcW w:w="611" w:type="pct"/>
            <w:tcBorders>
              <w:top w:val="single" w:sz="4" w:space="0" w:color="auto"/>
              <w:left w:val="single" w:sz="4" w:space="0" w:color="auto"/>
              <w:bottom w:val="single" w:sz="4" w:space="0" w:color="auto"/>
              <w:right w:val="single" w:sz="4" w:space="0" w:color="auto"/>
            </w:tcBorders>
            <w:vAlign w:val="center"/>
          </w:tcPr>
          <w:p w14:paraId="7060360B" w14:textId="77777777" w:rsidR="005F2EC5" w:rsidRPr="00080A9D" w:rsidRDefault="005F2EC5">
            <w:pPr>
              <w:jc w:val="center"/>
              <w:rPr>
                <w:sz w:val="20"/>
                <w:szCs w:val="20"/>
              </w:rPr>
            </w:pPr>
            <w:r w:rsidRPr="00080A9D">
              <w:rPr>
                <w:rFonts w:hAnsi="SimSun" w:hint="eastAsia"/>
                <w:b/>
                <w:sz w:val="20"/>
                <w:szCs w:val="20"/>
                <w:lang w:val="zh-CN"/>
              </w:rPr>
              <w:t>基准</w:t>
            </w:r>
          </w:p>
        </w:tc>
        <w:tc>
          <w:tcPr>
            <w:tcW w:w="612" w:type="pct"/>
            <w:vAlign w:val="center"/>
          </w:tcPr>
          <w:p w14:paraId="3606300B" w14:textId="77777777" w:rsidR="005F2EC5" w:rsidRPr="00080A9D" w:rsidRDefault="005F2EC5">
            <w:pPr>
              <w:jc w:val="center"/>
              <w:rPr>
                <w:sz w:val="20"/>
                <w:szCs w:val="20"/>
              </w:rPr>
            </w:pPr>
            <w:r w:rsidRPr="00080A9D">
              <w:rPr>
                <w:rFonts w:hAnsi="SimSun" w:hint="eastAsia"/>
                <w:b/>
                <w:sz w:val="20"/>
                <w:szCs w:val="20"/>
                <w:lang w:val="zh-CN"/>
              </w:rPr>
              <w:t>替代品</w:t>
            </w:r>
          </w:p>
        </w:tc>
        <w:tc>
          <w:tcPr>
            <w:tcW w:w="987" w:type="pct"/>
            <w:vMerge/>
            <w:tcBorders>
              <w:left w:val="single" w:sz="4" w:space="0" w:color="auto"/>
              <w:bottom w:val="single" w:sz="4" w:space="0" w:color="000000"/>
              <w:right w:val="single" w:sz="4" w:space="0" w:color="auto"/>
            </w:tcBorders>
            <w:vAlign w:val="bottom"/>
          </w:tcPr>
          <w:p w14:paraId="266DED24" w14:textId="77777777" w:rsidR="005F2EC5" w:rsidRPr="00080A9D" w:rsidRDefault="005F2EC5">
            <w:pPr>
              <w:jc w:val="center"/>
              <w:rPr>
                <w:b/>
                <w:color w:val="000000"/>
                <w:sz w:val="20"/>
                <w:szCs w:val="20"/>
              </w:rPr>
            </w:pPr>
          </w:p>
        </w:tc>
        <w:tc>
          <w:tcPr>
            <w:tcW w:w="564" w:type="pct"/>
            <w:vMerge/>
            <w:tcBorders>
              <w:left w:val="single" w:sz="4" w:space="0" w:color="auto"/>
              <w:bottom w:val="single" w:sz="4" w:space="0" w:color="000000"/>
              <w:right w:val="single" w:sz="4" w:space="0" w:color="auto"/>
            </w:tcBorders>
          </w:tcPr>
          <w:p w14:paraId="622F3B11" w14:textId="77777777" w:rsidR="005F2EC5" w:rsidRPr="00080A9D" w:rsidRDefault="005F2EC5">
            <w:pPr>
              <w:jc w:val="center"/>
              <w:rPr>
                <w:b/>
                <w:color w:val="000000"/>
                <w:sz w:val="20"/>
                <w:szCs w:val="20"/>
              </w:rPr>
            </w:pPr>
          </w:p>
        </w:tc>
        <w:tc>
          <w:tcPr>
            <w:tcW w:w="760" w:type="pct"/>
            <w:vMerge/>
            <w:tcBorders>
              <w:left w:val="single" w:sz="4" w:space="0" w:color="auto"/>
              <w:bottom w:val="single" w:sz="4" w:space="0" w:color="000000"/>
              <w:right w:val="single" w:sz="4" w:space="0" w:color="auto"/>
            </w:tcBorders>
          </w:tcPr>
          <w:p w14:paraId="48F9F5D5" w14:textId="77777777" w:rsidR="005F2EC5" w:rsidRPr="00080A9D" w:rsidRDefault="005F2EC5">
            <w:pPr>
              <w:jc w:val="center"/>
              <w:rPr>
                <w:b/>
                <w:color w:val="000000"/>
                <w:sz w:val="20"/>
                <w:szCs w:val="20"/>
              </w:rPr>
            </w:pPr>
          </w:p>
        </w:tc>
      </w:tr>
      <w:tr w:rsidR="005F2EC5" w14:paraId="5856BD7D" w14:textId="77777777">
        <w:trPr>
          <w:trHeight w:val="283"/>
        </w:trPr>
        <w:tc>
          <w:tcPr>
            <w:tcW w:w="5000" w:type="pct"/>
            <w:gridSpan w:val="6"/>
            <w:tcBorders>
              <w:top w:val="single" w:sz="4" w:space="0" w:color="auto"/>
              <w:left w:val="single" w:sz="4" w:space="0" w:color="auto"/>
              <w:bottom w:val="single" w:sz="4" w:space="0" w:color="auto"/>
              <w:right w:val="single" w:sz="4" w:space="0" w:color="auto"/>
            </w:tcBorders>
            <w:vAlign w:val="center"/>
          </w:tcPr>
          <w:p w14:paraId="42B5ED20" w14:textId="77777777" w:rsidR="005F2EC5" w:rsidRPr="00080A9D" w:rsidRDefault="005F2EC5">
            <w:pPr>
              <w:jc w:val="left"/>
              <w:rPr>
                <w:sz w:val="20"/>
                <w:szCs w:val="20"/>
              </w:rPr>
            </w:pPr>
            <w:r w:rsidRPr="00080A9D">
              <w:rPr>
                <w:rFonts w:hAnsi="SimSun" w:hint="eastAsia"/>
                <w:b/>
                <w:sz w:val="20"/>
                <w:szCs w:val="20"/>
                <w:lang w:val="zh-CN"/>
              </w:rPr>
              <w:t>小型商用制冷次级行业</w:t>
            </w:r>
          </w:p>
        </w:tc>
      </w:tr>
      <w:tr w:rsidR="00B653E1" w14:paraId="5888D52B" w14:textId="77777777" w:rsidTr="004B67A4">
        <w:trPr>
          <w:trHeight w:val="47"/>
        </w:trPr>
        <w:tc>
          <w:tcPr>
            <w:tcW w:w="1466" w:type="pct"/>
            <w:tcBorders>
              <w:top w:val="single" w:sz="4" w:space="0" w:color="auto"/>
              <w:left w:val="single" w:sz="4" w:space="0" w:color="auto"/>
              <w:bottom w:val="single" w:sz="4" w:space="0" w:color="000000"/>
              <w:right w:val="single" w:sz="4" w:space="0" w:color="auto"/>
            </w:tcBorders>
            <w:vAlign w:val="center"/>
          </w:tcPr>
          <w:p w14:paraId="12B04E96" w14:textId="77777777" w:rsidR="005F2EC5" w:rsidRPr="00080A9D" w:rsidRDefault="005F2EC5">
            <w:pPr>
              <w:jc w:val="left"/>
              <w:rPr>
                <w:color w:val="000000"/>
                <w:sz w:val="20"/>
                <w:szCs w:val="20"/>
              </w:rPr>
            </w:pPr>
            <w:r w:rsidRPr="00080A9D">
              <w:rPr>
                <w:noProof/>
                <w:color w:val="000000"/>
                <w:sz w:val="20"/>
                <w:szCs w:val="20"/>
              </w:rPr>
              <w:t>Staycold</w:t>
            </w:r>
          </w:p>
        </w:tc>
        <w:tc>
          <w:tcPr>
            <w:tcW w:w="611" w:type="pct"/>
            <w:tcBorders>
              <w:top w:val="single" w:sz="4" w:space="0" w:color="auto"/>
              <w:left w:val="single" w:sz="4" w:space="0" w:color="auto"/>
              <w:bottom w:val="single" w:sz="4" w:space="0" w:color="auto"/>
              <w:right w:val="single" w:sz="4" w:space="0" w:color="auto"/>
            </w:tcBorders>
            <w:vAlign w:val="center"/>
          </w:tcPr>
          <w:p w14:paraId="10C392BB" w14:textId="77777777" w:rsidR="005F2EC5" w:rsidRPr="00080A9D" w:rsidRDefault="005F2EC5">
            <w:pPr>
              <w:jc w:val="left"/>
              <w:rPr>
                <w:color w:val="000000"/>
                <w:sz w:val="20"/>
                <w:szCs w:val="20"/>
              </w:rPr>
            </w:pPr>
            <w:r w:rsidRPr="00080A9D">
              <w:rPr>
                <w:noProof/>
                <w:color w:val="000000"/>
                <w:sz w:val="20"/>
                <w:szCs w:val="20"/>
              </w:rPr>
              <w:t>HFC-134a</w:t>
            </w:r>
          </w:p>
        </w:tc>
        <w:tc>
          <w:tcPr>
            <w:tcW w:w="612" w:type="pct"/>
            <w:vMerge w:val="restart"/>
            <w:tcBorders>
              <w:top w:val="single" w:sz="4" w:space="0" w:color="auto"/>
            </w:tcBorders>
            <w:vAlign w:val="center"/>
          </w:tcPr>
          <w:p w14:paraId="39E0D94A" w14:textId="77777777" w:rsidR="005F2EC5" w:rsidRPr="00080A9D" w:rsidRDefault="005F2EC5">
            <w:pPr>
              <w:ind w:left="36" w:right="8"/>
              <w:jc w:val="left"/>
              <w:rPr>
                <w:color w:val="000000"/>
                <w:sz w:val="20"/>
                <w:szCs w:val="20"/>
              </w:rPr>
            </w:pPr>
            <w:r w:rsidRPr="00080A9D">
              <w:rPr>
                <w:noProof/>
                <w:color w:val="000000"/>
                <w:sz w:val="20"/>
                <w:szCs w:val="20"/>
              </w:rPr>
              <w:t>R-600a</w:t>
            </w:r>
            <w:r w:rsidRPr="00080A9D">
              <w:rPr>
                <w:noProof/>
                <w:color w:val="000000"/>
                <w:sz w:val="20"/>
                <w:szCs w:val="20"/>
              </w:rPr>
              <w:br/>
              <w:t>R-290</w:t>
            </w:r>
          </w:p>
        </w:tc>
        <w:tc>
          <w:tcPr>
            <w:tcW w:w="987" w:type="pct"/>
            <w:tcBorders>
              <w:top w:val="single" w:sz="4" w:space="0" w:color="auto"/>
              <w:left w:val="single" w:sz="4" w:space="0" w:color="auto"/>
              <w:bottom w:val="single" w:sz="4" w:space="0" w:color="000000"/>
              <w:right w:val="single" w:sz="4" w:space="0" w:color="auto"/>
            </w:tcBorders>
            <w:vAlign w:val="bottom"/>
          </w:tcPr>
          <w:p w14:paraId="01FCBF0F" w14:textId="77777777" w:rsidR="005F2EC5" w:rsidRPr="00080A9D" w:rsidRDefault="005F2EC5">
            <w:pPr>
              <w:jc w:val="right"/>
              <w:rPr>
                <w:color w:val="000000"/>
                <w:sz w:val="20"/>
                <w:szCs w:val="20"/>
              </w:rPr>
            </w:pPr>
            <w:r w:rsidRPr="00080A9D">
              <w:rPr>
                <w:color w:val="000000"/>
                <w:sz w:val="20"/>
                <w:szCs w:val="20"/>
              </w:rPr>
              <w:t>1.53</w:t>
            </w:r>
          </w:p>
        </w:tc>
        <w:tc>
          <w:tcPr>
            <w:tcW w:w="564" w:type="pct"/>
            <w:tcBorders>
              <w:top w:val="single" w:sz="4" w:space="0" w:color="auto"/>
              <w:left w:val="single" w:sz="4" w:space="0" w:color="auto"/>
              <w:bottom w:val="single" w:sz="4" w:space="0" w:color="000000"/>
              <w:right w:val="single" w:sz="4" w:space="0" w:color="auto"/>
            </w:tcBorders>
          </w:tcPr>
          <w:p w14:paraId="583A4763" w14:textId="77777777" w:rsidR="005F2EC5" w:rsidRPr="00080A9D" w:rsidRDefault="005F2EC5">
            <w:pPr>
              <w:jc w:val="right"/>
              <w:rPr>
                <w:color w:val="000000"/>
                <w:sz w:val="20"/>
                <w:szCs w:val="20"/>
              </w:rPr>
            </w:pPr>
            <w:r w:rsidRPr="00080A9D">
              <w:rPr>
                <w:color w:val="000000"/>
                <w:sz w:val="20"/>
                <w:szCs w:val="20"/>
              </w:rPr>
              <w:t>33,295</w:t>
            </w:r>
          </w:p>
        </w:tc>
        <w:tc>
          <w:tcPr>
            <w:tcW w:w="760" w:type="pct"/>
            <w:tcBorders>
              <w:top w:val="single" w:sz="4" w:space="0" w:color="auto"/>
              <w:left w:val="single" w:sz="4" w:space="0" w:color="auto"/>
              <w:bottom w:val="single" w:sz="4" w:space="0" w:color="000000"/>
              <w:right w:val="single" w:sz="4" w:space="0" w:color="auto"/>
            </w:tcBorders>
          </w:tcPr>
          <w:p w14:paraId="4ED18FDC" w14:textId="77777777" w:rsidR="005F2EC5" w:rsidRPr="00080A9D" w:rsidRDefault="005F2EC5">
            <w:pPr>
              <w:jc w:val="right"/>
              <w:rPr>
                <w:color w:val="000000"/>
                <w:sz w:val="20"/>
                <w:szCs w:val="20"/>
              </w:rPr>
            </w:pPr>
            <w:r w:rsidRPr="00080A9D">
              <w:rPr>
                <w:color w:val="000000"/>
                <w:sz w:val="20"/>
                <w:szCs w:val="20"/>
              </w:rPr>
              <w:t>21.78</w:t>
            </w:r>
          </w:p>
        </w:tc>
      </w:tr>
      <w:tr w:rsidR="00B653E1" w14:paraId="24C96C90" w14:textId="77777777" w:rsidTr="004B67A4">
        <w:trPr>
          <w:trHeight w:val="56"/>
        </w:trPr>
        <w:tc>
          <w:tcPr>
            <w:tcW w:w="1466" w:type="pct"/>
            <w:tcBorders>
              <w:top w:val="single" w:sz="4" w:space="0" w:color="auto"/>
              <w:left w:val="single" w:sz="4" w:space="0" w:color="auto"/>
              <w:bottom w:val="single" w:sz="4" w:space="0" w:color="000000"/>
              <w:right w:val="single" w:sz="4" w:space="0" w:color="auto"/>
            </w:tcBorders>
            <w:vAlign w:val="center"/>
          </w:tcPr>
          <w:p w14:paraId="1466C231" w14:textId="77777777" w:rsidR="005F2EC5" w:rsidRPr="00080A9D" w:rsidRDefault="005F2EC5">
            <w:pPr>
              <w:jc w:val="left"/>
              <w:rPr>
                <w:color w:val="000000"/>
                <w:sz w:val="20"/>
                <w:szCs w:val="20"/>
              </w:rPr>
            </w:pPr>
            <w:r w:rsidRPr="00080A9D">
              <w:rPr>
                <w:noProof/>
                <w:color w:val="000000"/>
                <w:sz w:val="20"/>
                <w:szCs w:val="20"/>
              </w:rPr>
              <w:t>Just Refrigeration (Pty) Ltd</w:t>
            </w:r>
          </w:p>
        </w:tc>
        <w:tc>
          <w:tcPr>
            <w:tcW w:w="611" w:type="pct"/>
            <w:tcBorders>
              <w:top w:val="single" w:sz="4" w:space="0" w:color="auto"/>
              <w:left w:val="single" w:sz="4" w:space="0" w:color="auto"/>
              <w:bottom w:val="single" w:sz="4" w:space="0" w:color="auto"/>
              <w:right w:val="single" w:sz="4" w:space="0" w:color="auto"/>
            </w:tcBorders>
            <w:vAlign w:val="center"/>
          </w:tcPr>
          <w:p w14:paraId="45349709" w14:textId="77777777" w:rsidR="005F2EC5" w:rsidRPr="00080A9D" w:rsidRDefault="005F2EC5">
            <w:pPr>
              <w:jc w:val="left"/>
              <w:rPr>
                <w:color w:val="000000"/>
                <w:sz w:val="20"/>
                <w:szCs w:val="20"/>
              </w:rPr>
            </w:pPr>
            <w:r w:rsidRPr="00080A9D">
              <w:rPr>
                <w:noProof/>
                <w:color w:val="000000"/>
                <w:sz w:val="20"/>
                <w:szCs w:val="20"/>
              </w:rPr>
              <w:t>HFC-134a</w:t>
            </w:r>
          </w:p>
        </w:tc>
        <w:tc>
          <w:tcPr>
            <w:tcW w:w="612" w:type="pct"/>
            <w:vMerge/>
          </w:tcPr>
          <w:p w14:paraId="0D9307D1" w14:textId="77777777" w:rsidR="005F2EC5" w:rsidRPr="00080A9D" w:rsidRDefault="005F2EC5">
            <w:pPr>
              <w:jc w:val="center"/>
              <w:rPr>
                <w:color w:val="000000"/>
                <w:sz w:val="20"/>
                <w:szCs w:val="20"/>
              </w:rPr>
            </w:pPr>
          </w:p>
        </w:tc>
        <w:tc>
          <w:tcPr>
            <w:tcW w:w="987" w:type="pct"/>
            <w:tcBorders>
              <w:top w:val="single" w:sz="4" w:space="0" w:color="auto"/>
              <w:left w:val="single" w:sz="4" w:space="0" w:color="auto"/>
              <w:bottom w:val="single" w:sz="4" w:space="0" w:color="000000"/>
              <w:right w:val="single" w:sz="4" w:space="0" w:color="auto"/>
            </w:tcBorders>
            <w:vAlign w:val="bottom"/>
          </w:tcPr>
          <w:p w14:paraId="5C9FA4B5" w14:textId="77777777" w:rsidR="005F2EC5" w:rsidRPr="00080A9D" w:rsidRDefault="005F2EC5">
            <w:pPr>
              <w:jc w:val="right"/>
              <w:rPr>
                <w:color w:val="000000"/>
                <w:sz w:val="20"/>
                <w:szCs w:val="20"/>
              </w:rPr>
            </w:pPr>
            <w:r w:rsidRPr="00080A9D">
              <w:rPr>
                <w:color w:val="000000"/>
                <w:sz w:val="20"/>
                <w:szCs w:val="20"/>
              </w:rPr>
              <w:t>0.43</w:t>
            </w:r>
          </w:p>
        </w:tc>
        <w:tc>
          <w:tcPr>
            <w:tcW w:w="564" w:type="pct"/>
            <w:tcBorders>
              <w:top w:val="single" w:sz="4" w:space="0" w:color="auto"/>
              <w:left w:val="single" w:sz="4" w:space="0" w:color="auto"/>
              <w:bottom w:val="single" w:sz="4" w:space="0" w:color="000000"/>
              <w:right w:val="single" w:sz="4" w:space="0" w:color="auto"/>
            </w:tcBorders>
          </w:tcPr>
          <w:p w14:paraId="737E8E0A" w14:textId="77777777" w:rsidR="005F2EC5" w:rsidRPr="00080A9D" w:rsidRDefault="005F2EC5">
            <w:pPr>
              <w:jc w:val="right"/>
              <w:rPr>
                <w:color w:val="000000"/>
                <w:sz w:val="20"/>
                <w:szCs w:val="20"/>
              </w:rPr>
            </w:pPr>
            <w:r w:rsidRPr="00080A9D">
              <w:rPr>
                <w:color w:val="000000"/>
                <w:sz w:val="20"/>
                <w:szCs w:val="20"/>
              </w:rPr>
              <w:t>17,897</w:t>
            </w:r>
          </w:p>
        </w:tc>
        <w:tc>
          <w:tcPr>
            <w:tcW w:w="760" w:type="pct"/>
            <w:tcBorders>
              <w:top w:val="single" w:sz="4" w:space="0" w:color="auto"/>
              <w:left w:val="single" w:sz="4" w:space="0" w:color="auto"/>
              <w:bottom w:val="single" w:sz="4" w:space="0" w:color="000000"/>
              <w:right w:val="single" w:sz="4" w:space="0" w:color="auto"/>
            </w:tcBorders>
          </w:tcPr>
          <w:p w14:paraId="591C111D" w14:textId="77777777" w:rsidR="005F2EC5" w:rsidRPr="00080A9D" w:rsidRDefault="005F2EC5">
            <w:pPr>
              <w:jc w:val="right"/>
              <w:rPr>
                <w:color w:val="000000"/>
                <w:sz w:val="20"/>
                <w:szCs w:val="20"/>
              </w:rPr>
            </w:pPr>
            <w:r w:rsidRPr="00080A9D">
              <w:rPr>
                <w:color w:val="000000"/>
                <w:sz w:val="20"/>
                <w:szCs w:val="20"/>
              </w:rPr>
              <w:t>41.25</w:t>
            </w:r>
          </w:p>
        </w:tc>
      </w:tr>
      <w:tr w:rsidR="00B653E1" w14:paraId="2DAA82C0" w14:textId="77777777" w:rsidTr="004B67A4">
        <w:trPr>
          <w:trHeight w:val="47"/>
        </w:trPr>
        <w:tc>
          <w:tcPr>
            <w:tcW w:w="1466" w:type="pct"/>
            <w:vMerge w:val="restart"/>
            <w:tcBorders>
              <w:top w:val="single" w:sz="4" w:space="0" w:color="auto"/>
              <w:left w:val="single" w:sz="4" w:space="0" w:color="auto"/>
              <w:right w:val="single" w:sz="4" w:space="0" w:color="auto"/>
            </w:tcBorders>
            <w:vAlign w:val="center"/>
          </w:tcPr>
          <w:p w14:paraId="5E56A0C9" w14:textId="77777777" w:rsidR="005F2EC5" w:rsidRPr="00080A9D" w:rsidRDefault="005F2EC5">
            <w:pPr>
              <w:jc w:val="left"/>
              <w:rPr>
                <w:color w:val="000000"/>
                <w:sz w:val="20"/>
                <w:szCs w:val="20"/>
              </w:rPr>
            </w:pPr>
            <w:r w:rsidRPr="00080A9D">
              <w:rPr>
                <w:noProof/>
                <w:color w:val="000000"/>
                <w:sz w:val="20"/>
                <w:szCs w:val="20"/>
              </w:rPr>
              <w:t>Minus 40</w:t>
            </w:r>
          </w:p>
        </w:tc>
        <w:tc>
          <w:tcPr>
            <w:tcW w:w="611" w:type="pct"/>
            <w:tcBorders>
              <w:top w:val="single" w:sz="4" w:space="0" w:color="auto"/>
              <w:left w:val="single" w:sz="4" w:space="0" w:color="auto"/>
              <w:bottom w:val="single" w:sz="4" w:space="0" w:color="auto"/>
              <w:right w:val="single" w:sz="4" w:space="0" w:color="auto"/>
            </w:tcBorders>
            <w:vAlign w:val="center"/>
          </w:tcPr>
          <w:p w14:paraId="3C631C02" w14:textId="77777777" w:rsidR="005F2EC5" w:rsidRPr="00080A9D" w:rsidRDefault="005F2EC5">
            <w:pPr>
              <w:jc w:val="left"/>
              <w:rPr>
                <w:color w:val="000000"/>
                <w:sz w:val="20"/>
                <w:szCs w:val="20"/>
              </w:rPr>
            </w:pPr>
            <w:r w:rsidRPr="00080A9D">
              <w:rPr>
                <w:noProof/>
                <w:color w:val="000000"/>
                <w:sz w:val="20"/>
                <w:szCs w:val="20"/>
              </w:rPr>
              <w:t>HFC-134a</w:t>
            </w:r>
          </w:p>
        </w:tc>
        <w:tc>
          <w:tcPr>
            <w:tcW w:w="612" w:type="pct"/>
            <w:vMerge/>
          </w:tcPr>
          <w:p w14:paraId="41363C2A" w14:textId="77777777" w:rsidR="005F2EC5" w:rsidRPr="00080A9D" w:rsidRDefault="005F2EC5">
            <w:pPr>
              <w:jc w:val="center"/>
              <w:rPr>
                <w:color w:val="000000"/>
                <w:sz w:val="20"/>
                <w:szCs w:val="20"/>
              </w:rPr>
            </w:pPr>
          </w:p>
        </w:tc>
        <w:tc>
          <w:tcPr>
            <w:tcW w:w="987" w:type="pct"/>
            <w:tcBorders>
              <w:top w:val="single" w:sz="4" w:space="0" w:color="auto"/>
              <w:left w:val="single" w:sz="4" w:space="0" w:color="auto"/>
              <w:bottom w:val="single" w:sz="4" w:space="0" w:color="000000"/>
              <w:right w:val="single" w:sz="4" w:space="0" w:color="auto"/>
            </w:tcBorders>
            <w:vAlign w:val="bottom"/>
          </w:tcPr>
          <w:p w14:paraId="58AEDD04" w14:textId="77777777" w:rsidR="005F2EC5" w:rsidRPr="00080A9D" w:rsidRDefault="005F2EC5">
            <w:pPr>
              <w:jc w:val="right"/>
              <w:rPr>
                <w:color w:val="000000"/>
                <w:sz w:val="20"/>
                <w:szCs w:val="20"/>
              </w:rPr>
            </w:pPr>
            <w:r w:rsidRPr="00080A9D">
              <w:rPr>
                <w:color w:val="000000"/>
                <w:sz w:val="20"/>
                <w:szCs w:val="20"/>
              </w:rPr>
              <w:t>0.10</w:t>
            </w:r>
          </w:p>
        </w:tc>
        <w:tc>
          <w:tcPr>
            <w:tcW w:w="564" w:type="pct"/>
            <w:vMerge w:val="restart"/>
            <w:tcBorders>
              <w:top w:val="single" w:sz="4" w:space="0" w:color="auto"/>
              <w:left w:val="single" w:sz="4" w:space="0" w:color="auto"/>
              <w:right w:val="single" w:sz="4" w:space="0" w:color="auto"/>
            </w:tcBorders>
            <w:vAlign w:val="center"/>
          </w:tcPr>
          <w:p w14:paraId="4761C06A" w14:textId="77777777" w:rsidR="005F2EC5" w:rsidRPr="00080A9D" w:rsidRDefault="005F2EC5">
            <w:pPr>
              <w:jc w:val="right"/>
              <w:rPr>
                <w:color w:val="000000"/>
                <w:sz w:val="20"/>
                <w:szCs w:val="20"/>
              </w:rPr>
            </w:pPr>
            <w:r w:rsidRPr="00080A9D">
              <w:rPr>
                <w:color w:val="000000"/>
                <w:sz w:val="20"/>
                <w:szCs w:val="20"/>
              </w:rPr>
              <w:t>17,523</w:t>
            </w:r>
          </w:p>
        </w:tc>
        <w:tc>
          <w:tcPr>
            <w:tcW w:w="760" w:type="pct"/>
            <w:vMerge w:val="restart"/>
            <w:tcBorders>
              <w:top w:val="single" w:sz="4" w:space="0" w:color="auto"/>
              <w:left w:val="single" w:sz="4" w:space="0" w:color="auto"/>
              <w:right w:val="single" w:sz="4" w:space="0" w:color="auto"/>
            </w:tcBorders>
            <w:vAlign w:val="center"/>
          </w:tcPr>
          <w:p w14:paraId="0C1F73CF" w14:textId="77777777" w:rsidR="005F2EC5" w:rsidRPr="00080A9D" w:rsidRDefault="005F2EC5">
            <w:pPr>
              <w:jc w:val="right"/>
              <w:rPr>
                <w:color w:val="000000"/>
                <w:sz w:val="20"/>
                <w:szCs w:val="20"/>
              </w:rPr>
            </w:pPr>
            <w:r w:rsidRPr="00080A9D">
              <w:rPr>
                <w:color w:val="000000"/>
                <w:sz w:val="20"/>
                <w:szCs w:val="20"/>
              </w:rPr>
              <w:t>41.25</w:t>
            </w:r>
          </w:p>
        </w:tc>
      </w:tr>
      <w:tr w:rsidR="00B653E1" w14:paraId="3FF1AA78" w14:textId="77777777" w:rsidTr="004B67A4">
        <w:trPr>
          <w:trHeight w:val="176"/>
        </w:trPr>
        <w:tc>
          <w:tcPr>
            <w:tcW w:w="1466" w:type="pct"/>
            <w:vMerge/>
            <w:tcBorders>
              <w:left w:val="single" w:sz="4" w:space="0" w:color="auto"/>
              <w:bottom w:val="single" w:sz="4" w:space="0" w:color="000000"/>
              <w:right w:val="single" w:sz="4" w:space="0" w:color="auto"/>
            </w:tcBorders>
            <w:vAlign w:val="center"/>
          </w:tcPr>
          <w:p w14:paraId="0166BC39" w14:textId="77777777" w:rsidR="005F2EC5" w:rsidRPr="00080A9D" w:rsidRDefault="005F2EC5">
            <w:pPr>
              <w:jc w:val="left"/>
              <w:rPr>
                <w:color w:val="000000"/>
                <w:sz w:val="20"/>
                <w:szCs w:val="20"/>
              </w:rPr>
            </w:pPr>
          </w:p>
        </w:tc>
        <w:tc>
          <w:tcPr>
            <w:tcW w:w="611" w:type="pct"/>
            <w:tcBorders>
              <w:top w:val="single" w:sz="4" w:space="0" w:color="auto"/>
              <w:left w:val="single" w:sz="4" w:space="0" w:color="auto"/>
              <w:bottom w:val="single" w:sz="4" w:space="0" w:color="auto"/>
              <w:right w:val="single" w:sz="4" w:space="0" w:color="auto"/>
            </w:tcBorders>
            <w:vAlign w:val="center"/>
          </w:tcPr>
          <w:p w14:paraId="5D4F7A39" w14:textId="77777777" w:rsidR="005F2EC5" w:rsidRPr="00080A9D" w:rsidRDefault="005F2EC5">
            <w:pPr>
              <w:jc w:val="left"/>
              <w:rPr>
                <w:color w:val="000000"/>
                <w:sz w:val="20"/>
                <w:szCs w:val="20"/>
              </w:rPr>
            </w:pPr>
            <w:r w:rsidRPr="00080A9D">
              <w:rPr>
                <w:noProof/>
                <w:color w:val="000000"/>
                <w:sz w:val="20"/>
                <w:szCs w:val="20"/>
              </w:rPr>
              <w:t>R-404A</w:t>
            </w:r>
          </w:p>
        </w:tc>
        <w:tc>
          <w:tcPr>
            <w:tcW w:w="612" w:type="pct"/>
            <w:vMerge/>
            <w:tcBorders>
              <w:bottom w:val="single" w:sz="4" w:space="0" w:color="auto"/>
            </w:tcBorders>
          </w:tcPr>
          <w:p w14:paraId="4D10BA4B" w14:textId="77777777" w:rsidR="005F2EC5" w:rsidRPr="00080A9D" w:rsidRDefault="005F2EC5">
            <w:pPr>
              <w:jc w:val="center"/>
              <w:rPr>
                <w:color w:val="000000"/>
                <w:sz w:val="20"/>
                <w:szCs w:val="20"/>
              </w:rPr>
            </w:pPr>
          </w:p>
        </w:tc>
        <w:tc>
          <w:tcPr>
            <w:tcW w:w="987" w:type="pct"/>
            <w:tcBorders>
              <w:top w:val="single" w:sz="4" w:space="0" w:color="auto"/>
              <w:left w:val="single" w:sz="4" w:space="0" w:color="auto"/>
              <w:bottom w:val="single" w:sz="4" w:space="0" w:color="000000"/>
              <w:right w:val="single" w:sz="4" w:space="0" w:color="auto"/>
            </w:tcBorders>
            <w:vAlign w:val="bottom"/>
          </w:tcPr>
          <w:p w14:paraId="15C7AF88" w14:textId="77777777" w:rsidR="005F2EC5" w:rsidRPr="00080A9D" w:rsidRDefault="005F2EC5">
            <w:pPr>
              <w:jc w:val="right"/>
              <w:rPr>
                <w:color w:val="000000"/>
                <w:sz w:val="20"/>
                <w:szCs w:val="20"/>
              </w:rPr>
            </w:pPr>
            <w:r w:rsidRPr="00080A9D">
              <w:rPr>
                <w:color w:val="000000"/>
                <w:sz w:val="20"/>
                <w:szCs w:val="20"/>
              </w:rPr>
              <w:t>0.32</w:t>
            </w:r>
          </w:p>
        </w:tc>
        <w:tc>
          <w:tcPr>
            <w:tcW w:w="564" w:type="pct"/>
            <w:vMerge/>
            <w:tcBorders>
              <w:left w:val="single" w:sz="4" w:space="0" w:color="auto"/>
              <w:bottom w:val="single" w:sz="4" w:space="0" w:color="000000"/>
              <w:right w:val="single" w:sz="4" w:space="0" w:color="auto"/>
            </w:tcBorders>
          </w:tcPr>
          <w:p w14:paraId="28A5B78B" w14:textId="77777777" w:rsidR="005F2EC5" w:rsidRPr="00080A9D" w:rsidRDefault="005F2EC5">
            <w:pPr>
              <w:jc w:val="right"/>
              <w:rPr>
                <w:color w:val="000000"/>
                <w:sz w:val="20"/>
                <w:szCs w:val="20"/>
              </w:rPr>
            </w:pPr>
          </w:p>
        </w:tc>
        <w:tc>
          <w:tcPr>
            <w:tcW w:w="760" w:type="pct"/>
            <w:vMerge/>
            <w:tcBorders>
              <w:left w:val="single" w:sz="4" w:space="0" w:color="auto"/>
              <w:bottom w:val="single" w:sz="4" w:space="0" w:color="000000"/>
              <w:right w:val="single" w:sz="4" w:space="0" w:color="auto"/>
            </w:tcBorders>
          </w:tcPr>
          <w:p w14:paraId="787F1FBE" w14:textId="77777777" w:rsidR="005F2EC5" w:rsidRPr="00080A9D" w:rsidRDefault="005F2EC5">
            <w:pPr>
              <w:jc w:val="right"/>
              <w:rPr>
                <w:color w:val="000000"/>
                <w:sz w:val="20"/>
                <w:szCs w:val="20"/>
              </w:rPr>
            </w:pPr>
          </w:p>
        </w:tc>
      </w:tr>
      <w:tr w:rsidR="00B653E1" w14:paraId="46666C7B" w14:textId="77777777" w:rsidTr="00B653E1">
        <w:trPr>
          <w:trHeight w:val="283"/>
        </w:trPr>
        <w:tc>
          <w:tcPr>
            <w:tcW w:w="2689" w:type="pct"/>
            <w:gridSpan w:val="3"/>
            <w:tcBorders>
              <w:top w:val="single" w:sz="4" w:space="0" w:color="auto"/>
              <w:left w:val="single" w:sz="4" w:space="0" w:color="auto"/>
              <w:bottom w:val="single" w:sz="4" w:space="0" w:color="auto"/>
            </w:tcBorders>
            <w:vAlign w:val="center"/>
          </w:tcPr>
          <w:p w14:paraId="35258D8B" w14:textId="77777777" w:rsidR="005F2EC5" w:rsidRPr="00080A9D" w:rsidRDefault="005F2EC5">
            <w:pPr>
              <w:jc w:val="right"/>
              <w:rPr>
                <w:sz w:val="20"/>
                <w:szCs w:val="20"/>
              </w:rPr>
            </w:pPr>
            <w:r w:rsidRPr="00080A9D">
              <w:rPr>
                <w:rFonts w:hAnsi="SimSun" w:hint="eastAsia"/>
                <w:b/>
                <w:sz w:val="20"/>
                <w:szCs w:val="20"/>
                <w:lang w:val="zh-CN"/>
              </w:rPr>
              <w:t>共计</w:t>
            </w:r>
          </w:p>
        </w:tc>
        <w:tc>
          <w:tcPr>
            <w:tcW w:w="987" w:type="pct"/>
            <w:tcBorders>
              <w:top w:val="single" w:sz="4" w:space="0" w:color="auto"/>
              <w:left w:val="single" w:sz="4" w:space="0" w:color="auto"/>
              <w:bottom w:val="single" w:sz="4" w:space="0" w:color="auto"/>
              <w:right w:val="single" w:sz="4" w:space="0" w:color="auto"/>
            </w:tcBorders>
            <w:vAlign w:val="center"/>
          </w:tcPr>
          <w:p w14:paraId="7CB3E010" w14:textId="77777777" w:rsidR="005F2EC5" w:rsidRPr="00080A9D" w:rsidRDefault="005F2EC5">
            <w:pPr>
              <w:jc w:val="right"/>
              <w:rPr>
                <w:b/>
                <w:color w:val="000000"/>
                <w:sz w:val="20"/>
                <w:szCs w:val="20"/>
              </w:rPr>
            </w:pPr>
            <w:r w:rsidRPr="00080A9D">
              <w:rPr>
                <w:b/>
                <w:color w:val="000000"/>
                <w:sz w:val="20"/>
                <w:szCs w:val="20"/>
              </w:rPr>
              <w:t>2.39</w:t>
            </w:r>
          </w:p>
        </w:tc>
        <w:tc>
          <w:tcPr>
            <w:tcW w:w="564" w:type="pct"/>
            <w:tcBorders>
              <w:top w:val="single" w:sz="4" w:space="0" w:color="auto"/>
              <w:left w:val="single" w:sz="4" w:space="0" w:color="auto"/>
              <w:bottom w:val="single" w:sz="4" w:space="0" w:color="auto"/>
              <w:right w:val="single" w:sz="4" w:space="0" w:color="auto"/>
            </w:tcBorders>
            <w:vAlign w:val="center"/>
          </w:tcPr>
          <w:p w14:paraId="1BA7CC76" w14:textId="77777777" w:rsidR="005F2EC5" w:rsidRPr="00080A9D" w:rsidRDefault="005F2EC5">
            <w:pPr>
              <w:jc w:val="right"/>
              <w:rPr>
                <w:b/>
                <w:color w:val="000000"/>
                <w:sz w:val="20"/>
                <w:szCs w:val="20"/>
              </w:rPr>
            </w:pPr>
            <w:r w:rsidRPr="00080A9D">
              <w:rPr>
                <w:b/>
                <w:color w:val="000000"/>
                <w:sz w:val="20"/>
                <w:szCs w:val="20"/>
              </w:rPr>
              <w:t>68,715</w:t>
            </w:r>
          </w:p>
        </w:tc>
        <w:tc>
          <w:tcPr>
            <w:tcW w:w="760" w:type="pct"/>
            <w:tcBorders>
              <w:top w:val="single" w:sz="4" w:space="0" w:color="auto"/>
              <w:left w:val="single" w:sz="4" w:space="0" w:color="auto"/>
              <w:bottom w:val="single" w:sz="4" w:space="0" w:color="auto"/>
              <w:right w:val="single" w:sz="4" w:space="0" w:color="auto"/>
            </w:tcBorders>
            <w:vAlign w:val="center"/>
          </w:tcPr>
          <w:p w14:paraId="0F5B8E15" w14:textId="77777777" w:rsidR="005F2EC5" w:rsidRPr="00080A9D" w:rsidRDefault="005F2EC5">
            <w:pPr>
              <w:jc w:val="right"/>
              <w:rPr>
                <w:b/>
                <w:color w:val="000000"/>
                <w:sz w:val="20"/>
                <w:szCs w:val="20"/>
              </w:rPr>
            </w:pPr>
            <w:r w:rsidRPr="00080A9D">
              <w:rPr>
                <w:b/>
                <w:color w:val="000000"/>
                <w:sz w:val="20"/>
                <w:szCs w:val="20"/>
              </w:rPr>
              <w:t>28.75</w:t>
            </w:r>
          </w:p>
        </w:tc>
      </w:tr>
      <w:tr w:rsidR="005F2EC5" w14:paraId="14CD3DE7" w14:textId="77777777">
        <w:trPr>
          <w:trHeight w:val="283"/>
        </w:trPr>
        <w:tc>
          <w:tcPr>
            <w:tcW w:w="5000" w:type="pct"/>
            <w:gridSpan w:val="6"/>
            <w:tcBorders>
              <w:top w:val="single" w:sz="4" w:space="0" w:color="auto"/>
              <w:left w:val="single" w:sz="4" w:space="0" w:color="auto"/>
              <w:bottom w:val="single" w:sz="4" w:space="0" w:color="auto"/>
              <w:right w:val="single" w:sz="4" w:space="0" w:color="auto"/>
            </w:tcBorders>
            <w:vAlign w:val="center"/>
          </w:tcPr>
          <w:p w14:paraId="625C9501" w14:textId="77777777" w:rsidR="005F2EC5" w:rsidRPr="00080A9D" w:rsidRDefault="005F2EC5">
            <w:pPr>
              <w:jc w:val="left"/>
              <w:rPr>
                <w:sz w:val="20"/>
                <w:szCs w:val="20"/>
              </w:rPr>
            </w:pPr>
            <w:bookmarkStart w:id="10" w:name="_Hlk212476375"/>
            <w:r w:rsidRPr="00080A9D">
              <w:rPr>
                <w:rFonts w:hAnsi="SimSun" w:hint="eastAsia"/>
                <w:b/>
                <w:sz w:val="20"/>
                <w:szCs w:val="20"/>
                <w:lang w:val="zh-CN"/>
              </w:rPr>
              <w:t>大型商用制冷次级行业</w:t>
            </w:r>
            <w:bookmarkEnd w:id="10"/>
          </w:p>
        </w:tc>
      </w:tr>
      <w:tr w:rsidR="00B653E1" w14:paraId="1676A839" w14:textId="77777777" w:rsidTr="004B67A4">
        <w:trPr>
          <w:trHeight w:val="230"/>
        </w:trPr>
        <w:tc>
          <w:tcPr>
            <w:tcW w:w="1466" w:type="pct"/>
            <w:tcBorders>
              <w:top w:val="single" w:sz="4" w:space="0" w:color="auto"/>
              <w:left w:val="single" w:sz="4" w:space="0" w:color="auto"/>
              <w:bottom w:val="single" w:sz="4" w:space="0" w:color="auto"/>
              <w:right w:val="single" w:sz="4" w:space="0" w:color="auto"/>
            </w:tcBorders>
            <w:noWrap/>
            <w:vAlign w:val="center"/>
          </w:tcPr>
          <w:p w14:paraId="20CC8808" w14:textId="77777777" w:rsidR="005F2EC5" w:rsidRPr="00080A9D" w:rsidRDefault="005F2EC5">
            <w:pPr>
              <w:jc w:val="left"/>
              <w:rPr>
                <w:color w:val="000000"/>
                <w:sz w:val="20"/>
                <w:szCs w:val="20"/>
              </w:rPr>
            </w:pPr>
            <w:r w:rsidRPr="00080A9D">
              <w:rPr>
                <w:noProof/>
                <w:color w:val="000000"/>
                <w:sz w:val="20"/>
                <w:szCs w:val="20"/>
              </w:rPr>
              <w:t>Concord Retail Solutions</w:t>
            </w:r>
          </w:p>
        </w:tc>
        <w:tc>
          <w:tcPr>
            <w:tcW w:w="611" w:type="pct"/>
            <w:tcBorders>
              <w:top w:val="single" w:sz="4" w:space="0" w:color="auto"/>
              <w:left w:val="nil"/>
              <w:bottom w:val="single" w:sz="4" w:space="0" w:color="auto"/>
              <w:right w:val="single" w:sz="4" w:space="0" w:color="auto"/>
            </w:tcBorders>
          </w:tcPr>
          <w:p w14:paraId="618B6ED3" w14:textId="77777777" w:rsidR="005F2EC5" w:rsidRPr="00080A9D" w:rsidRDefault="005F2EC5">
            <w:pPr>
              <w:jc w:val="left"/>
              <w:rPr>
                <w:color w:val="000000"/>
                <w:sz w:val="20"/>
                <w:szCs w:val="20"/>
              </w:rPr>
            </w:pPr>
            <w:r w:rsidRPr="00080A9D">
              <w:rPr>
                <w:noProof/>
                <w:color w:val="000000"/>
                <w:sz w:val="20"/>
                <w:szCs w:val="20"/>
              </w:rPr>
              <w:t>R-404a</w:t>
            </w:r>
          </w:p>
        </w:tc>
        <w:tc>
          <w:tcPr>
            <w:tcW w:w="612" w:type="pct"/>
            <w:tcBorders>
              <w:top w:val="single" w:sz="4" w:space="0" w:color="auto"/>
              <w:bottom w:val="single" w:sz="4" w:space="0" w:color="auto"/>
            </w:tcBorders>
          </w:tcPr>
          <w:p w14:paraId="3D277F47" w14:textId="77777777" w:rsidR="005F2EC5" w:rsidRPr="00080A9D" w:rsidRDefault="005F2EC5">
            <w:pPr>
              <w:jc w:val="left"/>
              <w:rPr>
                <w:color w:val="000000"/>
                <w:sz w:val="20"/>
                <w:szCs w:val="20"/>
              </w:rPr>
            </w:pPr>
            <w:r w:rsidRPr="00080A9D">
              <w:rPr>
                <w:noProof/>
                <w:color w:val="000000"/>
                <w:sz w:val="20"/>
                <w:szCs w:val="20"/>
              </w:rPr>
              <w:t>R-290</w:t>
            </w:r>
          </w:p>
        </w:tc>
        <w:tc>
          <w:tcPr>
            <w:tcW w:w="987" w:type="pct"/>
            <w:tcBorders>
              <w:top w:val="single" w:sz="4" w:space="0" w:color="auto"/>
              <w:left w:val="single" w:sz="4" w:space="0" w:color="auto"/>
              <w:bottom w:val="single" w:sz="4" w:space="0" w:color="auto"/>
              <w:right w:val="single" w:sz="4" w:space="0" w:color="auto"/>
            </w:tcBorders>
            <w:noWrap/>
            <w:vAlign w:val="center"/>
          </w:tcPr>
          <w:p w14:paraId="2F4A8C7A" w14:textId="77777777" w:rsidR="005F2EC5" w:rsidRPr="00080A9D" w:rsidRDefault="005F2EC5">
            <w:pPr>
              <w:jc w:val="right"/>
              <w:rPr>
                <w:color w:val="000000"/>
                <w:sz w:val="20"/>
                <w:szCs w:val="20"/>
              </w:rPr>
            </w:pPr>
            <w:r w:rsidRPr="00080A9D">
              <w:rPr>
                <w:color w:val="000000"/>
                <w:sz w:val="20"/>
                <w:szCs w:val="20"/>
              </w:rPr>
              <w:t>0.60</w:t>
            </w:r>
          </w:p>
        </w:tc>
        <w:tc>
          <w:tcPr>
            <w:tcW w:w="564" w:type="pct"/>
            <w:tcBorders>
              <w:top w:val="single" w:sz="4" w:space="0" w:color="auto"/>
              <w:left w:val="single" w:sz="4" w:space="0" w:color="auto"/>
              <w:bottom w:val="single" w:sz="4" w:space="0" w:color="auto"/>
              <w:right w:val="single" w:sz="4" w:space="0" w:color="auto"/>
            </w:tcBorders>
            <w:vAlign w:val="center"/>
          </w:tcPr>
          <w:p w14:paraId="59FBFB50" w14:textId="77777777" w:rsidR="005F2EC5" w:rsidRPr="00080A9D" w:rsidRDefault="005F2EC5">
            <w:pPr>
              <w:jc w:val="right"/>
              <w:rPr>
                <w:color w:val="000000"/>
                <w:sz w:val="20"/>
                <w:szCs w:val="20"/>
              </w:rPr>
            </w:pPr>
            <w:r w:rsidRPr="00080A9D">
              <w:rPr>
                <w:color w:val="000000"/>
                <w:sz w:val="20"/>
                <w:szCs w:val="20"/>
              </w:rPr>
              <w:t>24,750</w:t>
            </w:r>
          </w:p>
        </w:tc>
        <w:tc>
          <w:tcPr>
            <w:tcW w:w="760" w:type="pct"/>
            <w:tcBorders>
              <w:top w:val="single" w:sz="4" w:space="0" w:color="auto"/>
              <w:left w:val="single" w:sz="4" w:space="0" w:color="auto"/>
              <w:bottom w:val="single" w:sz="4" w:space="0" w:color="auto"/>
              <w:right w:val="single" w:sz="4" w:space="0" w:color="auto"/>
            </w:tcBorders>
            <w:vAlign w:val="center"/>
          </w:tcPr>
          <w:p w14:paraId="32E5017B" w14:textId="77777777" w:rsidR="005F2EC5" w:rsidRPr="00080A9D" w:rsidRDefault="005F2EC5">
            <w:pPr>
              <w:jc w:val="right"/>
              <w:rPr>
                <w:color w:val="000000"/>
                <w:sz w:val="20"/>
                <w:szCs w:val="20"/>
              </w:rPr>
            </w:pPr>
            <w:r w:rsidRPr="00080A9D">
              <w:rPr>
                <w:color w:val="000000"/>
                <w:sz w:val="20"/>
                <w:szCs w:val="20"/>
              </w:rPr>
              <w:t>41.25</w:t>
            </w:r>
          </w:p>
        </w:tc>
      </w:tr>
      <w:tr w:rsidR="00B653E1" w14:paraId="15F46CA2" w14:textId="77777777" w:rsidTr="004B67A4">
        <w:trPr>
          <w:trHeight w:val="283"/>
        </w:trPr>
        <w:tc>
          <w:tcPr>
            <w:tcW w:w="1466" w:type="pct"/>
            <w:tcBorders>
              <w:top w:val="single" w:sz="4" w:space="0" w:color="auto"/>
              <w:left w:val="single" w:sz="4" w:space="0" w:color="auto"/>
              <w:bottom w:val="single" w:sz="4" w:space="0" w:color="auto"/>
            </w:tcBorders>
            <w:noWrap/>
            <w:vAlign w:val="center"/>
          </w:tcPr>
          <w:p w14:paraId="612052B2" w14:textId="77777777" w:rsidR="005F2EC5" w:rsidRPr="00080A9D" w:rsidRDefault="005F2EC5">
            <w:pPr>
              <w:jc w:val="right"/>
              <w:rPr>
                <w:color w:val="000000"/>
                <w:sz w:val="20"/>
                <w:szCs w:val="20"/>
              </w:rPr>
            </w:pPr>
          </w:p>
        </w:tc>
        <w:tc>
          <w:tcPr>
            <w:tcW w:w="611" w:type="pct"/>
            <w:tcBorders>
              <w:top w:val="single" w:sz="4" w:space="0" w:color="auto"/>
              <w:bottom w:val="single" w:sz="4" w:space="0" w:color="auto"/>
            </w:tcBorders>
            <w:vAlign w:val="center"/>
          </w:tcPr>
          <w:p w14:paraId="30115526" w14:textId="77777777" w:rsidR="005F2EC5" w:rsidRPr="00080A9D" w:rsidRDefault="005F2EC5">
            <w:pPr>
              <w:jc w:val="right"/>
              <w:rPr>
                <w:color w:val="000000"/>
                <w:sz w:val="20"/>
                <w:szCs w:val="20"/>
              </w:rPr>
            </w:pPr>
          </w:p>
        </w:tc>
        <w:tc>
          <w:tcPr>
            <w:tcW w:w="612" w:type="pct"/>
            <w:tcBorders>
              <w:top w:val="single" w:sz="4" w:space="0" w:color="auto"/>
              <w:bottom w:val="single" w:sz="4" w:space="0" w:color="auto"/>
              <w:right w:val="single" w:sz="4" w:space="0" w:color="auto"/>
            </w:tcBorders>
            <w:vAlign w:val="center"/>
          </w:tcPr>
          <w:p w14:paraId="23FC6E85" w14:textId="77777777" w:rsidR="005F2EC5" w:rsidRPr="00080A9D" w:rsidRDefault="005F2EC5">
            <w:pPr>
              <w:jc w:val="right"/>
              <w:rPr>
                <w:sz w:val="20"/>
                <w:szCs w:val="20"/>
              </w:rPr>
            </w:pPr>
            <w:r w:rsidRPr="00080A9D">
              <w:rPr>
                <w:rFonts w:hAnsi="SimSun" w:hint="eastAsia"/>
                <w:b/>
                <w:sz w:val="20"/>
                <w:szCs w:val="20"/>
                <w:lang w:val="zh-CN"/>
              </w:rPr>
              <w:t>共计</w:t>
            </w:r>
          </w:p>
        </w:tc>
        <w:tc>
          <w:tcPr>
            <w:tcW w:w="987" w:type="pct"/>
            <w:tcBorders>
              <w:top w:val="single" w:sz="4" w:space="0" w:color="auto"/>
              <w:left w:val="single" w:sz="4" w:space="0" w:color="auto"/>
              <w:bottom w:val="single" w:sz="4" w:space="0" w:color="auto"/>
              <w:right w:val="single" w:sz="4" w:space="0" w:color="auto"/>
            </w:tcBorders>
            <w:noWrap/>
            <w:vAlign w:val="center"/>
          </w:tcPr>
          <w:p w14:paraId="2628A462" w14:textId="77777777" w:rsidR="005F2EC5" w:rsidRPr="00080A9D" w:rsidRDefault="005F2EC5">
            <w:pPr>
              <w:jc w:val="right"/>
              <w:rPr>
                <w:b/>
                <w:color w:val="000000"/>
                <w:sz w:val="20"/>
                <w:szCs w:val="20"/>
              </w:rPr>
            </w:pPr>
            <w:r w:rsidRPr="00080A9D">
              <w:rPr>
                <w:b/>
                <w:color w:val="000000"/>
                <w:sz w:val="20"/>
                <w:szCs w:val="20"/>
              </w:rPr>
              <w:t>0.60</w:t>
            </w:r>
          </w:p>
        </w:tc>
        <w:tc>
          <w:tcPr>
            <w:tcW w:w="564" w:type="pct"/>
            <w:tcBorders>
              <w:top w:val="single" w:sz="4" w:space="0" w:color="auto"/>
              <w:left w:val="single" w:sz="4" w:space="0" w:color="auto"/>
              <w:bottom w:val="single" w:sz="4" w:space="0" w:color="auto"/>
              <w:right w:val="single" w:sz="4" w:space="0" w:color="auto"/>
            </w:tcBorders>
            <w:vAlign w:val="center"/>
          </w:tcPr>
          <w:p w14:paraId="003702B2" w14:textId="77777777" w:rsidR="005F2EC5" w:rsidRPr="00080A9D" w:rsidRDefault="005F2EC5">
            <w:pPr>
              <w:jc w:val="right"/>
              <w:rPr>
                <w:b/>
                <w:color w:val="000000"/>
                <w:sz w:val="20"/>
                <w:szCs w:val="20"/>
              </w:rPr>
            </w:pPr>
            <w:r w:rsidRPr="00080A9D">
              <w:rPr>
                <w:b/>
                <w:color w:val="000000"/>
                <w:sz w:val="20"/>
                <w:szCs w:val="20"/>
              </w:rPr>
              <w:t>24,750</w:t>
            </w:r>
          </w:p>
        </w:tc>
        <w:tc>
          <w:tcPr>
            <w:tcW w:w="760" w:type="pct"/>
            <w:tcBorders>
              <w:top w:val="single" w:sz="4" w:space="0" w:color="auto"/>
              <w:left w:val="single" w:sz="4" w:space="0" w:color="auto"/>
              <w:bottom w:val="single" w:sz="4" w:space="0" w:color="auto"/>
              <w:right w:val="single" w:sz="4" w:space="0" w:color="auto"/>
            </w:tcBorders>
            <w:vAlign w:val="center"/>
          </w:tcPr>
          <w:p w14:paraId="596F17E4" w14:textId="77777777" w:rsidR="005F2EC5" w:rsidRPr="00080A9D" w:rsidRDefault="005F2EC5">
            <w:pPr>
              <w:jc w:val="right"/>
              <w:rPr>
                <w:b/>
                <w:color w:val="000000"/>
                <w:sz w:val="20"/>
                <w:szCs w:val="20"/>
              </w:rPr>
            </w:pPr>
            <w:r w:rsidRPr="00080A9D">
              <w:rPr>
                <w:b/>
                <w:color w:val="000000"/>
                <w:sz w:val="20"/>
                <w:szCs w:val="20"/>
              </w:rPr>
              <w:t>41.25</w:t>
            </w:r>
          </w:p>
        </w:tc>
      </w:tr>
      <w:tr w:rsidR="005F2EC5" w14:paraId="3CA75F64" w14:textId="77777777">
        <w:trPr>
          <w:trHeight w:val="283"/>
        </w:trPr>
        <w:tc>
          <w:tcPr>
            <w:tcW w:w="5000" w:type="pct"/>
            <w:gridSpan w:val="6"/>
            <w:tcBorders>
              <w:top w:val="single" w:sz="4" w:space="0" w:color="auto"/>
              <w:left w:val="single" w:sz="4" w:space="0" w:color="auto"/>
              <w:bottom w:val="single" w:sz="4" w:space="0" w:color="auto"/>
              <w:right w:val="single" w:sz="4" w:space="0" w:color="auto"/>
            </w:tcBorders>
            <w:vAlign w:val="center"/>
          </w:tcPr>
          <w:p w14:paraId="5CF84CCE" w14:textId="77777777" w:rsidR="005F2EC5" w:rsidRPr="00080A9D" w:rsidRDefault="005F2EC5">
            <w:pPr>
              <w:jc w:val="left"/>
              <w:rPr>
                <w:sz w:val="20"/>
                <w:szCs w:val="20"/>
              </w:rPr>
            </w:pPr>
            <w:r w:rsidRPr="00080A9D">
              <w:rPr>
                <w:rFonts w:hAnsi="SimSun" w:hint="eastAsia"/>
                <w:b/>
                <w:sz w:val="20"/>
                <w:szCs w:val="20"/>
                <w:lang w:val="zh-CN"/>
              </w:rPr>
              <w:t>商用和工业空调次级行业</w:t>
            </w:r>
          </w:p>
        </w:tc>
      </w:tr>
      <w:tr w:rsidR="00B653E1" w14:paraId="4C99EE62" w14:textId="77777777" w:rsidTr="004B67A4">
        <w:trPr>
          <w:trHeight w:val="230"/>
        </w:trPr>
        <w:tc>
          <w:tcPr>
            <w:tcW w:w="1466" w:type="pct"/>
            <w:tcBorders>
              <w:top w:val="single" w:sz="4" w:space="0" w:color="auto"/>
              <w:left w:val="single" w:sz="4" w:space="0" w:color="auto"/>
              <w:bottom w:val="single" w:sz="4" w:space="0" w:color="auto"/>
              <w:right w:val="single" w:sz="4" w:space="0" w:color="auto"/>
            </w:tcBorders>
            <w:noWrap/>
            <w:vAlign w:val="center"/>
          </w:tcPr>
          <w:p w14:paraId="7C035006" w14:textId="77777777" w:rsidR="005F2EC5" w:rsidRPr="00080A9D" w:rsidRDefault="005F2EC5">
            <w:pPr>
              <w:jc w:val="left"/>
              <w:rPr>
                <w:color w:val="000000"/>
                <w:sz w:val="20"/>
                <w:szCs w:val="20"/>
              </w:rPr>
            </w:pPr>
            <w:r w:rsidRPr="00080A9D">
              <w:rPr>
                <w:noProof/>
                <w:color w:val="000000"/>
                <w:sz w:val="20"/>
                <w:szCs w:val="20"/>
              </w:rPr>
              <w:t>HC Heat Exchangers (Pty) Ltd.</w:t>
            </w:r>
          </w:p>
        </w:tc>
        <w:tc>
          <w:tcPr>
            <w:tcW w:w="611" w:type="pct"/>
            <w:tcBorders>
              <w:top w:val="single" w:sz="4" w:space="0" w:color="auto"/>
              <w:left w:val="nil"/>
              <w:bottom w:val="single" w:sz="4" w:space="0" w:color="auto"/>
              <w:right w:val="single" w:sz="4" w:space="0" w:color="auto"/>
            </w:tcBorders>
          </w:tcPr>
          <w:p w14:paraId="2621E813" w14:textId="77777777" w:rsidR="005F2EC5" w:rsidRPr="00080A9D" w:rsidRDefault="005F2EC5">
            <w:pPr>
              <w:jc w:val="left"/>
              <w:rPr>
                <w:color w:val="000000"/>
                <w:sz w:val="20"/>
                <w:szCs w:val="20"/>
              </w:rPr>
            </w:pPr>
            <w:r w:rsidRPr="00080A9D">
              <w:rPr>
                <w:noProof/>
                <w:color w:val="000000"/>
                <w:sz w:val="20"/>
                <w:szCs w:val="20"/>
              </w:rPr>
              <w:t>HFC-134a</w:t>
            </w:r>
          </w:p>
        </w:tc>
        <w:tc>
          <w:tcPr>
            <w:tcW w:w="612" w:type="pct"/>
            <w:tcBorders>
              <w:top w:val="single" w:sz="4" w:space="0" w:color="auto"/>
              <w:bottom w:val="single" w:sz="4" w:space="0" w:color="auto"/>
            </w:tcBorders>
          </w:tcPr>
          <w:p w14:paraId="7DD0D7F9" w14:textId="77777777" w:rsidR="005F2EC5" w:rsidRPr="00080A9D" w:rsidRDefault="005F2EC5">
            <w:pPr>
              <w:jc w:val="left"/>
              <w:rPr>
                <w:color w:val="000000"/>
                <w:sz w:val="20"/>
                <w:szCs w:val="20"/>
              </w:rPr>
            </w:pPr>
            <w:r w:rsidRPr="00080A9D">
              <w:rPr>
                <w:noProof/>
                <w:color w:val="000000"/>
                <w:sz w:val="20"/>
                <w:szCs w:val="20"/>
              </w:rPr>
              <w:t>R-290</w:t>
            </w:r>
          </w:p>
        </w:tc>
        <w:tc>
          <w:tcPr>
            <w:tcW w:w="987" w:type="pct"/>
            <w:tcBorders>
              <w:top w:val="single" w:sz="4" w:space="0" w:color="auto"/>
              <w:left w:val="single" w:sz="4" w:space="0" w:color="auto"/>
              <w:bottom w:val="single" w:sz="4" w:space="0" w:color="auto"/>
              <w:right w:val="single" w:sz="4" w:space="0" w:color="auto"/>
            </w:tcBorders>
            <w:noWrap/>
            <w:vAlign w:val="center"/>
          </w:tcPr>
          <w:p w14:paraId="4FFA58B4" w14:textId="77777777" w:rsidR="005F2EC5" w:rsidRPr="00080A9D" w:rsidRDefault="005F2EC5">
            <w:pPr>
              <w:jc w:val="right"/>
              <w:rPr>
                <w:color w:val="000000"/>
                <w:sz w:val="20"/>
                <w:szCs w:val="20"/>
              </w:rPr>
            </w:pPr>
            <w:r w:rsidRPr="00080A9D">
              <w:rPr>
                <w:color w:val="000000"/>
                <w:sz w:val="20"/>
                <w:szCs w:val="20"/>
              </w:rPr>
              <w:t>0.24</w:t>
            </w:r>
          </w:p>
        </w:tc>
        <w:tc>
          <w:tcPr>
            <w:tcW w:w="564" w:type="pct"/>
            <w:tcBorders>
              <w:top w:val="single" w:sz="4" w:space="0" w:color="auto"/>
              <w:left w:val="single" w:sz="4" w:space="0" w:color="auto"/>
              <w:bottom w:val="single" w:sz="4" w:space="0" w:color="auto"/>
              <w:right w:val="single" w:sz="4" w:space="0" w:color="auto"/>
            </w:tcBorders>
            <w:vAlign w:val="center"/>
          </w:tcPr>
          <w:p w14:paraId="5229C4EF" w14:textId="77777777" w:rsidR="005F2EC5" w:rsidRPr="00080A9D" w:rsidRDefault="005F2EC5">
            <w:pPr>
              <w:jc w:val="right"/>
              <w:rPr>
                <w:color w:val="000000"/>
                <w:sz w:val="20"/>
                <w:szCs w:val="20"/>
              </w:rPr>
            </w:pPr>
            <w:r w:rsidRPr="00080A9D">
              <w:rPr>
                <w:color w:val="000000"/>
                <w:sz w:val="20"/>
                <w:szCs w:val="20"/>
              </w:rPr>
              <w:t>9,000</w:t>
            </w:r>
          </w:p>
        </w:tc>
        <w:tc>
          <w:tcPr>
            <w:tcW w:w="760" w:type="pct"/>
            <w:tcBorders>
              <w:top w:val="single" w:sz="4" w:space="0" w:color="auto"/>
              <w:left w:val="single" w:sz="4" w:space="0" w:color="auto"/>
              <w:bottom w:val="single" w:sz="4" w:space="0" w:color="auto"/>
              <w:right w:val="single" w:sz="4" w:space="0" w:color="auto"/>
            </w:tcBorders>
            <w:vAlign w:val="center"/>
          </w:tcPr>
          <w:p w14:paraId="2774F2F8" w14:textId="77777777" w:rsidR="005F2EC5" w:rsidRPr="00080A9D" w:rsidRDefault="005F2EC5">
            <w:pPr>
              <w:jc w:val="right"/>
              <w:rPr>
                <w:color w:val="000000"/>
                <w:sz w:val="20"/>
                <w:szCs w:val="20"/>
              </w:rPr>
            </w:pPr>
            <w:r w:rsidRPr="00080A9D">
              <w:rPr>
                <w:color w:val="000000"/>
                <w:sz w:val="20"/>
                <w:szCs w:val="20"/>
              </w:rPr>
              <w:t>37.50</w:t>
            </w:r>
          </w:p>
        </w:tc>
      </w:tr>
      <w:tr w:rsidR="00B653E1" w14:paraId="1221EA72" w14:textId="77777777" w:rsidTr="004B67A4">
        <w:trPr>
          <w:trHeight w:val="230"/>
        </w:trPr>
        <w:tc>
          <w:tcPr>
            <w:tcW w:w="1466" w:type="pct"/>
            <w:tcBorders>
              <w:top w:val="nil"/>
              <w:left w:val="single" w:sz="4" w:space="0" w:color="auto"/>
              <w:bottom w:val="single" w:sz="4" w:space="0" w:color="auto"/>
              <w:right w:val="single" w:sz="4" w:space="0" w:color="auto"/>
            </w:tcBorders>
            <w:noWrap/>
            <w:vAlign w:val="center"/>
          </w:tcPr>
          <w:p w14:paraId="485AFAB8" w14:textId="77777777" w:rsidR="005F2EC5" w:rsidRPr="00080A9D" w:rsidRDefault="005F2EC5">
            <w:pPr>
              <w:rPr>
                <w:color w:val="000000"/>
                <w:sz w:val="20"/>
                <w:szCs w:val="20"/>
              </w:rPr>
            </w:pPr>
            <w:r w:rsidRPr="00080A9D">
              <w:rPr>
                <w:noProof/>
                <w:color w:val="000000"/>
                <w:sz w:val="20"/>
                <w:szCs w:val="20"/>
              </w:rPr>
              <w:lastRenderedPageBreak/>
              <w:t>Air Options</w:t>
            </w:r>
          </w:p>
        </w:tc>
        <w:tc>
          <w:tcPr>
            <w:tcW w:w="611" w:type="pct"/>
            <w:tcBorders>
              <w:top w:val="single" w:sz="4" w:space="0" w:color="auto"/>
              <w:left w:val="nil"/>
              <w:bottom w:val="single" w:sz="4" w:space="0" w:color="auto"/>
              <w:right w:val="single" w:sz="4" w:space="0" w:color="auto"/>
            </w:tcBorders>
          </w:tcPr>
          <w:p w14:paraId="65514BDE" w14:textId="77777777" w:rsidR="005F2EC5" w:rsidRPr="00080A9D" w:rsidRDefault="005F2EC5">
            <w:pPr>
              <w:jc w:val="left"/>
              <w:rPr>
                <w:color w:val="000000"/>
                <w:sz w:val="20"/>
                <w:szCs w:val="20"/>
              </w:rPr>
            </w:pPr>
            <w:r w:rsidRPr="00080A9D">
              <w:rPr>
                <w:noProof/>
                <w:color w:val="000000"/>
                <w:sz w:val="20"/>
                <w:szCs w:val="20"/>
              </w:rPr>
              <w:t>R-410A</w:t>
            </w:r>
          </w:p>
        </w:tc>
        <w:tc>
          <w:tcPr>
            <w:tcW w:w="612" w:type="pct"/>
            <w:tcBorders>
              <w:top w:val="single" w:sz="4" w:space="0" w:color="auto"/>
              <w:bottom w:val="single" w:sz="4" w:space="0" w:color="auto"/>
            </w:tcBorders>
          </w:tcPr>
          <w:p w14:paraId="7AD87A7B" w14:textId="77777777" w:rsidR="005F2EC5" w:rsidRPr="00080A9D" w:rsidRDefault="005F2EC5">
            <w:pPr>
              <w:jc w:val="left"/>
              <w:rPr>
                <w:color w:val="000000"/>
                <w:sz w:val="20"/>
                <w:szCs w:val="20"/>
              </w:rPr>
            </w:pPr>
            <w:r w:rsidRPr="00080A9D">
              <w:rPr>
                <w:noProof/>
                <w:color w:val="000000"/>
                <w:sz w:val="20"/>
                <w:szCs w:val="20"/>
              </w:rPr>
              <w:t>HFC-32</w:t>
            </w:r>
          </w:p>
        </w:tc>
        <w:tc>
          <w:tcPr>
            <w:tcW w:w="987" w:type="pct"/>
            <w:tcBorders>
              <w:top w:val="nil"/>
              <w:left w:val="single" w:sz="4" w:space="0" w:color="auto"/>
              <w:bottom w:val="single" w:sz="4" w:space="0" w:color="auto"/>
              <w:right w:val="single" w:sz="4" w:space="0" w:color="auto"/>
            </w:tcBorders>
            <w:noWrap/>
            <w:vAlign w:val="center"/>
          </w:tcPr>
          <w:p w14:paraId="5DDFC408" w14:textId="77777777" w:rsidR="005F2EC5" w:rsidRPr="00080A9D" w:rsidRDefault="005F2EC5">
            <w:pPr>
              <w:jc w:val="right"/>
              <w:rPr>
                <w:color w:val="000000"/>
                <w:sz w:val="20"/>
                <w:szCs w:val="20"/>
              </w:rPr>
            </w:pPr>
            <w:r w:rsidRPr="00080A9D">
              <w:rPr>
                <w:color w:val="000000"/>
                <w:sz w:val="20"/>
                <w:szCs w:val="20"/>
              </w:rPr>
              <w:t>2.00</w:t>
            </w:r>
          </w:p>
        </w:tc>
        <w:tc>
          <w:tcPr>
            <w:tcW w:w="564" w:type="pct"/>
            <w:tcBorders>
              <w:top w:val="nil"/>
              <w:left w:val="single" w:sz="4" w:space="0" w:color="auto"/>
              <w:bottom w:val="single" w:sz="4" w:space="0" w:color="auto"/>
              <w:right w:val="single" w:sz="4" w:space="0" w:color="auto"/>
            </w:tcBorders>
            <w:vAlign w:val="center"/>
          </w:tcPr>
          <w:p w14:paraId="6C7050C7" w14:textId="77777777" w:rsidR="005F2EC5" w:rsidRPr="00080A9D" w:rsidRDefault="005F2EC5">
            <w:pPr>
              <w:jc w:val="right"/>
              <w:rPr>
                <w:color w:val="000000"/>
                <w:sz w:val="20"/>
                <w:szCs w:val="20"/>
              </w:rPr>
            </w:pPr>
            <w:r w:rsidRPr="00080A9D">
              <w:rPr>
                <w:color w:val="000000"/>
                <w:sz w:val="20"/>
                <w:szCs w:val="20"/>
              </w:rPr>
              <w:t>39,600</w:t>
            </w:r>
          </w:p>
        </w:tc>
        <w:tc>
          <w:tcPr>
            <w:tcW w:w="760" w:type="pct"/>
            <w:tcBorders>
              <w:top w:val="nil"/>
              <w:left w:val="single" w:sz="4" w:space="0" w:color="auto"/>
              <w:bottom w:val="single" w:sz="4" w:space="0" w:color="auto"/>
              <w:right w:val="single" w:sz="4" w:space="0" w:color="auto"/>
            </w:tcBorders>
            <w:vAlign w:val="center"/>
          </w:tcPr>
          <w:p w14:paraId="2BD7D562" w14:textId="77777777" w:rsidR="005F2EC5" w:rsidRPr="00080A9D" w:rsidRDefault="005F2EC5">
            <w:pPr>
              <w:jc w:val="right"/>
              <w:rPr>
                <w:color w:val="000000"/>
                <w:sz w:val="20"/>
                <w:szCs w:val="20"/>
              </w:rPr>
            </w:pPr>
            <w:r w:rsidRPr="00080A9D">
              <w:rPr>
                <w:color w:val="000000"/>
                <w:sz w:val="20"/>
                <w:szCs w:val="20"/>
              </w:rPr>
              <w:t>19.80</w:t>
            </w:r>
          </w:p>
        </w:tc>
      </w:tr>
      <w:tr w:rsidR="00B653E1" w14:paraId="18BAFB9F" w14:textId="77777777" w:rsidTr="00B653E1">
        <w:trPr>
          <w:trHeight w:val="283"/>
        </w:trPr>
        <w:tc>
          <w:tcPr>
            <w:tcW w:w="2689" w:type="pct"/>
            <w:gridSpan w:val="3"/>
            <w:tcBorders>
              <w:top w:val="single" w:sz="4" w:space="0" w:color="auto"/>
              <w:left w:val="single" w:sz="4" w:space="0" w:color="auto"/>
              <w:bottom w:val="single" w:sz="4" w:space="0" w:color="auto"/>
            </w:tcBorders>
            <w:noWrap/>
            <w:vAlign w:val="center"/>
          </w:tcPr>
          <w:p w14:paraId="3A2BC2B9" w14:textId="77777777" w:rsidR="005F2EC5" w:rsidRPr="00080A9D" w:rsidRDefault="005F2EC5">
            <w:pPr>
              <w:jc w:val="right"/>
              <w:rPr>
                <w:sz w:val="20"/>
                <w:szCs w:val="20"/>
              </w:rPr>
            </w:pPr>
            <w:r w:rsidRPr="00080A9D">
              <w:rPr>
                <w:rFonts w:hAnsi="SimSun" w:hint="eastAsia"/>
                <w:b/>
                <w:sz w:val="20"/>
                <w:szCs w:val="20"/>
                <w:lang w:val="zh-CN"/>
              </w:rPr>
              <w:t>共计</w:t>
            </w:r>
          </w:p>
        </w:tc>
        <w:tc>
          <w:tcPr>
            <w:tcW w:w="987" w:type="pct"/>
            <w:tcBorders>
              <w:top w:val="single" w:sz="4" w:space="0" w:color="auto"/>
              <w:left w:val="single" w:sz="4" w:space="0" w:color="auto"/>
              <w:bottom w:val="single" w:sz="4" w:space="0" w:color="auto"/>
              <w:right w:val="single" w:sz="4" w:space="0" w:color="auto"/>
            </w:tcBorders>
            <w:noWrap/>
            <w:vAlign w:val="center"/>
          </w:tcPr>
          <w:p w14:paraId="3BDA0C99" w14:textId="77777777" w:rsidR="005F2EC5" w:rsidRPr="00080A9D" w:rsidRDefault="005F2EC5">
            <w:pPr>
              <w:jc w:val="right"/>
              <w:rPr>
                <w:b/>
                <w:color w:val="000000"/>
                <w:sz w:val="20"/>
                <w:szCs w:val="20"/>
              </w:rPr>
            </w:pPr>
            <w:r w:rsidRPr="00080A9D">
              <w:rPr>
                <w:b/>
                <w:color w:val="000000"/>
                <w:sz w:val="20"/>
                <w:szCs w:val="20"/>
              </w:rPr>
              <w:t>2.24</w:t>
            </w:r>
          </w:p>
        </w:tc>
        <w:tc>
          <w:tcPr>
            <w:tcW w:w="564" w:type="pct"/>
            <w:tcBorders>
              <w:top w:val="single" w:sz="4" w:space="0" w:color="auto"/>
              <w:left w:val="single" w:sz="4" w:space="0" w:color="auto"/>
              <w:bottom w:val="single" w:sz="4" w:space="0" w:color="auto"/>
              <w:right w:val="single" w:sz="4" w:space="0" w:color="auto"/>
            </w:tcBorders>
            <w:vAlign w:val="center"/>
          </w:tcPr>
          <w:p w14:paraId="372217CF" w14:textId="77777777" w:rsidR="005F2EC5" w:rsidRPr="00080A9D" w:rsidRDefault="005F2EC5">
            <w:pPr>
              <w:jc w:val="right"/>
              <w:rPr>
                <w:b/>
                <w:color w:val="000000"/>
                <w:sz w:val="20"/>
                <w:szCs w:val="20"/>
              </w:rPr>
            </w:pPr>
            <w:r w:rsidRPr="00080A9D">
              <w:rPr>
                <w:b/>
                <w:color w:val="000000"/>
                <w:sz w:val="20"/>
                <w:szCs w:val="20"/>
              </w:rPr>
              <w:t>48,600</w:t>
            </w:r>
          </w:p>
        </w:tc>
        <w:tc>
          <w:tcPr>
            <w:tcW w:w="760" w:type="pct"/>
            <w:tcBorders>
              <w:top w:val="single" w:sz="4" w:space="0" w:color="auto"/>
              <w:left w:val="single" w:sz="4" w:space="0" w:color="auto"/>
              <w:bottom w:val="single" w:sz="4" w:space="0" w:color="auto"/>
              <w:right w:val="single" w:sz="4" w:space="0" w:color="auto"/>
            </w:tcBorders>
            <w:vAlign w:val="center"/>
          </w:tcPr>
          <w:p w14:paraId="31F82BF4" w14:textId="77777777" w:rsidR="005F2EC5" w:rsidRPr="00080A9D" w:rsidRDefault="005F2EC5">
            <w:pPr>
              <w:jc w:val="right"/>
              <w:rPr>
                <w:b/>
                <w:color w:val="000000"/>
                <w:sz w:val="20"/>
                <w:szCs w:val="20"/>
              </w:rPr>
            </w:pPr>
            <w:r w:rsidRPr="00080A9D">
              <w:rPr>
                <w:b/>
                <w:color w:val="000000"/>
                <w:sz w:val="20"/>
                <w:szCs w:val="20"/>
              </w:rPr>
              <w:t>21.70</w:t>
            </w:r>
          </w:p>
        </w:tc>
      </w:tr>
      <w:tr w:rsidR="00B653E1" w14:paraId="782DB62E" w14:textId="77777777" w:rsidTr="00B653E1">
        <w:trPr>
          <w:trHeight w:val="283"/>
        </w:trPr>
        <w:tc>
          <w:tcPr>
            <w:tcW w:w="2689" w:type="pct"/>
            <w:gridSpan w:val="3"/>
            <w:tcBorders>
              <w:top w:val="single" w:sz="4" w:space="0" w:color="auto"/>
              <w:left w:val="single" w:sz="4" w:space="0" w:color="auto"/>
              <w:bottom w:val="single" w:sz="4" w:space="0" w:color="auto"/>
              <w:right w:val="single" w:sz="4" w:space="0" w:color="auto"/>
            </w:tcBorders>
            <w:noWrap/>
            <w:vAlign w:val="center"/>
          </w:tcPr>
          <w:p w14:paraId="5853BD48" w14:textId="77777777" w:rsidR="005F2EC5" w:rsidRPr="00080A9D" w:rsidRDefault="005F2EC5">
            <w:pPr>
              <w:jc w:val="right"/>
              <w:rPr>
                <w:sz w:val="20"/>
                <w:szCs w:val="20"/>
              </w:rPr>
            </w:pPr>
            <w:r w:rsidRPr="00080A9D">
              <w:rPr>
                <w:rFonts w:hAnsi="SimSun" w:hint="eastAsia"/>
                <w:b/>
                <w:sz w:val="20"/>
                <w:szCs w:val="20"/>
                <w:lang w:val="zh-CN"/>
              </w:rPr>
              <w:t>总计</w:t>
            </w:r>
          </w:p>
        </w:tc>
        <w:tc>
          <w:tcPr>
            <w:tcW w:w="987" w:type="pct"/>
            <w:tcBorders>
              <w:top w:val="single" w:sz="4" w:space="0" w:color="auto"/>
              <w:left w:val="single" w:sz="4" w:space="0" w:color="auto"/>
              <w:bottom w:val="single" w:sz="4" w:space="0" w:color="auto"/>
              <w:right w:val="single" w:sz="4" w:space="0" w:color="auto"/>
            </w:tcBorders>
            <w:vAlign w:val="center"/>
          </w:tcPr>
          <w:p w14:paraId="1F9147AD" w14:textId="77777777" w:rsidR="005F2EC5" w:rsidRPr="00080A9D" w:rsidRDefault="005F2EC5">
            <w:pPr>
              <w:jc w:val="right"/>
              <w:rPr>
                <w:b/>
                <w:color w:val="000000"/>
                <w:sz w:val="20"/>
                <w:szCs w:val="20"/>
              </w:rPr>
            </w:pPr>
            <w:r w:rsidRPr="00080A9D">
              <w:rPr>
                <w:b/>
                <w:color w:val="000000"/>
                <w:sz w:val="20"/>
                <w:szCs w:val="20"/>
              </w:rPr>
              <w:t>5.23</w:t>
            </w:r>
          </w:p>
        </w:tc>
        <w:tc>
          <w:tcPr>
            <w:tcW w:w="564" w:type="pct"/>
            <w:tcBorders>
              <w:top w:val="single" w:sz="4" w:space="0" w:color="auto"/>
              <w:left w:val="single" w:sz="4" w:space="0" w:color="auto"/>
              <w:bottom w:val="single" w:sz="4" w:space="0" w:color="auto"/>
              <w:right w:val="single" w:sz="4" w:space="0" w:color="auto"/>
            </w:tcBorders>
            <w:vAlign w:val="center"/>
          </w:tcPr>
          <w:p w14:paraId="23778D7E" w14:textId="77777777" w:rsidR="005F2EC5" w:rsidRPr="00080A9D" w:rsidRDefault="005F2EC5">
            <w:pPr>
              <w:jc w:val="right"/>
              <w:rPr>
                <w:b/>
                <w:color w:val="000000"/>
                <w:sz w:val="20"/>
                <w:szCs w:val="20"/>
              </w:rPr>
            </w:pPr>
            <w:r w:rsidRPr="00080A9D">
              <w:rPr>
                <w:b/>
                <w:color w:val="000000"/>
                <w:sz w:val="20"/>
                <w:szCs w:val="20"/>
              </w:rPr>
              <w:t>142,065</w:t>
            </w:r>
          </w:p>
        </w:tc>
        <w:tc>
          <w:tcPr>
            <w:tcW w:w="760" w:type="pct"/>
            <w:tcBorders>
              <w:top w:val="single" w:sz="4" w:space="0" w:color="auto"/>
              <w:left w:val="single" w:sz="4" w:space="0" w:color="auto"/>
              <w:bottom w:val="single" w:sz="4" w:space="0" w:color="auto"/>
              <w:right w:val="single" w:sz="4" w:space="0" w:color="auto"/>
            </w:tcBorders>
            <w:vAlign w:val="center"/>
          </w:tcPr>
          <w:p w14:paraId="3C7BE5DA" w14:textId="77777777" w:rsidR="005F2EC5" w:rsidRPr="00080A9D" w:rsidRDefault="005F2EC5">
            <w:pPr>
              <w:jc w:val="right"/>
              <w:rPr>
                <w:b/>
                <w:color w:val="000000"/>
                <w:sz w:val="20"/>
                <w:szCs w:val="20"/>
              </w:rPr>
            </w:pPr>
            <w:r w:rsidRPr="00080A9D">
              <w:rPr>
                <w:b/>
                <w:color w:val="000000"/>
                <w:sz w:val="20"/>
                <w:szCs w:val="20"/>
              </w:rPr>
              <w:t>27.16</w:t>
            </w:r>
          </w:p>
        </w:tc>
      </w:tr>
    </w:tbl>
    <w:p w14:paraId="0CB308B0" w14:textId="77777777" w:rsidR="005F2EC5" w:rsidRPr="00080A9D" w:rsidRDefault="005F2EC5">
      <w:pPr>
        <w:pStyle w:val="Heading1"/>
        <w:widowControl w:val="0"/>
        <w:numPr>
          <w:ilvl w:val="0"/>
          <w:numId w:val="0"/>
        </w:numPr>
        <w:rPr>
          <w:sz w:val="18"/>
          <w:szCs w:val="24"/>
        </w:rPr>
      </w:pPr>
      <w:r w:rsidRPr="00080A9D">
        <w:rPr>
          <w:sz w:val="18"/>
          <w:szCs w:val="24"/>
          <w:lang w:val="en-US"/>
        </w:rPr>
        <w:t>* CE=</w:t>
      </w:r>
      <w:r w:rsidRPr="00080A9D">
        <w:rPr>
          <w:rFonts w:hAnsi="SimSun" w:hint="eastAsia"/>
          <w:sz w:val="18"/>
          <w:szCs w:val="24"/>
          <w:lang w:val="zh-CN"/>
        </w:rPr>
        <w:t>成本效益</w:t>
      </w:r>
    </w:p>
    <w:p w14:paraId="4B60F2B9" w14:textId="77777777" w:rsidR="005F2EC5" w:rsidRPr="00C45652" w:rsidRDefault="005F2EC5">
      <w:pPr>
        <w:pStyle w:val="Heading1"/>
        <w:numPr>
          <w:ilvl w:val="0"/>
          <w:numId w:val="0"/>
        </w:numPr>
        <w:spacing w:before="240"/>
        <w:rPr>
          <w:rFonts w:ascii="KaiTi" w:eastAsia="KaiTi" w:hAnsi="KaiTi"/>
          <w:i/>
          <w:sz w:val="24"/>
          <w:szCs w:val="24"/>
          <w:u w:val="single"/>
        </w:rPr>
      </w:pPr>
      <w:r w:rsidRPr="00C45652">
        <w:rPr>
          <w:rFonts w:ascii="KaiTi" w:eastAsia="KaiTi" w:hAnsi="KaiTi" w:hint="eastAsia"/>
          <w:sz w:val="24"/>
          <w:szCs w:val="24"/>
          <w:u w:val="single"/>
          <w:lang w:val="zh-CN"/>
        </w:rPr>
        <w:t>本地安装和组装次级行业</w:t>
      </w:r>
    </w:p>
    <w:p w14:paraId="614C722E" w14:textId="77777777" w:rsidR="005F2EC5" w:rsidRPr="00080A9D" w:rsidRDefault="005F2EC5">
      <w:pPr>
        <w:pStyle w:val="Heading1"/>
        <w:rPr>
          <w:sz w:val="24"/>
          <w:szCs w:val="24"/>
        </w:rPr>
      </w:pPr>
      <w:r w:rsidRPr="00080A9D">
        <w:rPr>
          <w:rFonts w:hAnsi="SimSun" w:hint="eastAsia"/>
          <w:sz w:val="24"/>
          <w:szCs w:val="24"/>
          <w:lang w:val="zh-CN"/>
        </w:rPr>
        <w:t>基加利氢氟碳化物执行计划第一阶段包括协助本地安装和组装次级行业的活动</w:t>
      </w:r>
      <w:r w:rsidRPr="00080A9D">
        <w:rPr>
          <w:rFonts w:hAnsi="SimSun" w:hint="eastAsia"/>
          <w:sz w:val="24"/>
          <w:szCs w:val="24"/>
        </w:rPr>
        <w:t>，</w:t>
      </w:r>
      <w:r w:rsidRPr="00080A9D">
        <w:rPr>
          <w:rFonts w:hAnsi="SimSun" w:hint="eastAsia"/>
          <w:sz w:val="24"/>
          <w:szCs w:val="24"/>
          <w:lang w:val="zh-CN"/>
        </w:rPr>
        <w:t>例如</w:t>
      </w:r>
      <w:r w:rsidRPr="00080A9D">
        <w:rPr>
          <w:rFonts w:hAnsi="SimSun" w:hint="eastAsia"/>
          <w:sz w:val="24"/>
          <w:szCs w:val="24"/>
        </w:rPr>
        <w:t>：</w:t>
      </w:r>
      <w:r w:rsidRPr="00080A9D">
        <w:rPr>
          <w:rFonts w:hAnsi="SimSun" w:hint="eastAsia"/>
          <w:sz w:val="24"/>
          <w:szCs w:val="24"/>
          <w:lang w:val="zh-CN"/>
        </w:rPr>
        <w:t>开展全国性调查以确定属于该次级行业的企业</w:t>
      </w:r>
      <w:r w:rsidRPr="00080A9D">
        <w:rPr>
          <w:rFonts w:hAnsi="SimSun" w:hint="eastAsia"/>
          <w:sz w:val="24"/>
          <w:szCs w:val="24"/>
        </w:rPr>
        <w:t>；</w:t>
      </w:r>
      <w:r w:rsidRPr="00080A9D">
        <w:rPr>
          <w:rFonts w:hAnsi="SimSun" w:hint="eastAsia"/>
          <w:sz w:val="24"/>
          <w:szCs w:val="24"/>
          <w:lang w:val="zh-CN"/>
        </w:rPr>
        <w:t>为</w:t>
      </w:r>
      <w:r w:rsidRPr="00080A9D">
        <w:rPr>
          <w:sz w:val="24"/>
          <w:szCs w:val="24"/>
        </w:rPr>
        <w:t>40</w:t>
      </w:r>
      <w:r w:rsidRPr="00080A9D">
        <w:rPr>
          <w:rFonts w:hAnsi="SimSun" w:hint="eastAsia"/>
          <w:sz w:val="24"/>
          <w:szCs w:val="24"/>
          <w:lang w:val="zh-CN"/>
        </w:rPr>
        <w:t>家已确定的企业提供良好维修做法的培训、工具和设备</w:t>
      </w:r>
      <w:r w:rsidRPr="00080A9D">
        <w:rPr>
          <w:rFonts w:hAnsi="SimSun" w:hint="eastAsia"/>
          <w:sz w:val="24"/>
          <w:szCs w:val="24"/>
        </w:rPr>
        <w:t>；</w:t>
      </w:r>
      <w:r w:rsidRPr="00080A9D">
        <w:rPr>
          <w:rFonts w:hAnsi="SimSun" w:hint="eastAsia"/>
          <w:sz w:val="24"/>
          <w:szCs w:val="24"/>
          <w:lang w:val="zh-CN"/>
        </w:rPr>
        <w:t>与空调和制冷协会合作</w:t>
      </w:r>
      <w:r w:rsidRPr="00080A9D">
        <w:rPr>
          <w:rFonts w:hAnsi="SimSun" w:hint="eastAsia"/>
          <w:sz w:val="24"/>
          <w:szCs w:val="24"/>
        </w:rPr>
        <w:t>，</w:t>
      </w:r>
      <w:r w:rsidRPr="00080A9D">
        <w:rPr>
          <w:rFonts w:hAnsi="SimSun" w:hint="eastAsia"/>
          <w:sz w:val="24"/>
          <w:szCs w:val="24"/>
          <w:lang w:val="zh-CN"/>
        </w:rPr>
        <w:t>提高对行业最新发展和新兴技术的认识。在第一阶段期间</w:t>
      </w:r>
      <w:r w:rsidRPr="00080A9D">
        <w:rPr>
          <w:rFonts w:hAnsi="SimSun" w:hint="eastAsia"/>
          <w:sz w:val="24"/>
          <w:szCs w:val="24"/>
          <w:lang w:val="en-US"/>
        </w:rPr>
        <w:t>，</w:t>
      </w:r>
      <w:r w:rsidRPr="00080A9D">
        <w:rPr>
          <w:rFonts w:hAnsi="SimSun" w:hint="eastAsia"/>
          <w:sz w:val="24"/>
          <w:szCs w:val="24"/>
          <w:lang w:val="zh-CN"/>
        </w:rPr>
        <w:t>对这个次级行业的援助侧重于商用和工业空调应用</w:t>
      </w:r>
      <w:r w:rsidRPr="00080A9D">
        <w:rPr>
          <w:rFonts w:hAnsi="SimSun" w:hint="eastAsia"/>
          <w:sz w:val="24"/>
          <w:szCs w:val="24"/>
          <w:lang w:val="en-US"/>
        </w:rPr>
        <w:t>；</w:t>
      </w:r>
      <w:r w:rsidRPr="00080A9D">
        <w:rPr>
          <w:rFonts w:hAnsi="SimSun" w:hint="eastAsia"/>
          <w:sz w:val="24"/>
          <w:szCs w:val="24"/>
          <w:lang w:val="zh-CN"/>
        </w:rPr>
        <w:t>据估计</w:t>
      </w:r>
      <w:r w:rsidRPr="00080A9D">
        <w:rPr>
          <w:rFonts w:hAnsi="SimSun" w:hint="eastAsia"/>
          <w:sz w:val="24"/>
          <w:szCs w:val="24"/>
          <w:lang w:val="en-US"/>
        </w:rPr>
        <w:t>，</w:t>
      </w:r>
      <w:r w:rsidRPr="00080A9D">
        <w:rPr>
          <w:rFonts w:hAnsi="SimSun" w:hint="eastAsia"/>
          <w:sz w:val="24"/>
          <w:szCs w:val="24"/>
          <w:lang w:val="zh-CN"/>
        </w:rPr>
        <w:t>在</w:t>
      </w:r>
      <w:r w:rsidRPr="00080A9D">
        <w:rPr>
          <w:sz w:val="24"/>
          <w:szCs w:val="24"/>
          <w:lang w:val="en-US"/>
        </w:rPr>
        <w:t>2024</w:t>
      </w:r>
      <w:r w:rsidRPr="00080A9D">
        <w:rPr>
          <w:rFonts w:hAnsi="SimSun" w:hint="eastAsia"/>
          <w:sz w:val="24"/>
          <w:szCs w:val="24"/>
          <w:lang w:val="zh-CN"/>
        </w:rPr>
        <w:t>年</w:t>
      </w:r>
      <w:r w:rsidRPr="00080A9D">
        <w:rPr>
          <w:sz w:val="24"/>
          <w:szCs w:val="24"/>
          <w:lang w:val="en-US"/>
        </w:rPr>
        <w:t>313.57</w:t>
      </w:r>
      <w:r w:rsidRPr="00080A9D">
        <w:rPr>
          <w:rFonts w:hAnsi="SimSun" w:hint="eastAsia"/>
          <w:sz w:val="24"/>
          <w:szCs w:val="24"/>
          <w:lang w:val="zh-CN"/>
        </w:rPr>
        <w:t>公吨氢氟碳化物消费量中</w:t>
      </w:r>
      <w:r w:rsidRPr="00080A9D">
        <w:rPr>
          <w:rFonts w:hAnsi="SimSun" w:hint="eastAsia"/>
          <w:sz w:val="24"/>
          <w:szCs w:val="24"/>
          <w:lang w:val="en-US"/>
        </w:rPr>
        <w:t>，</w:t>
      </w:r>
      <w:r w:rsidRPr="00080A9D">
        <w:rPr>
          <w:rFonts w:hAnsi="SimSun" w:hint="eastAsia"/>
          <w:sz w:val="24"/>
          <w:szCs w:val="24"/>
          <w:lang w:val="zh-CN"/>
        </w:rPr>
        <w:t>将实现部分减少使用</w:t>
      </w:r>
      <w:r w:rsidRPr="00080A9D">
        <w:rPr>
          <w:sz w:val="24"/>
          <w:szCs w:val="24"/>
          <w:lang w:val="en-US"/>
        </w:rPr>
        <w:t>HFC-134a</w:t>
      </w:r>
      <w:r w:rsidRPr="00080A9D">
        <w:rPr>
          <w:rFonts w:hAnsi="SimSun" w:hint="eastAsia"/>
          <w:sz w:val="24"/>
          <w:szCs w:val="24"/>
          <w:lang w:val="en-US"/>
        </w:rPr>
        <w:t>（</w:t>
      </w:r>
      <w:r w:rsidRPr="00080A9D">
        <w:rPr>
          <w:sz w:val="24"/>
          <w:szCs w:val="24"/>
          <w:lang w:val="en-US"/>
        </w:rPr>
        <w:t>1.21</w:t>
      </w:r>
      <w:r w:rsidRPr="00080A9D">
        <w:rPr>
          <w:rFonts w:hAnsi="SimSun" w:hint="eastAsia"/>
          <w:sz w:val="24"/>
          <w:szCs w:val="24"/>
          <w:lang w:val="zh-CN"/>
        </w:rPr>
        <w:t>公吨</w:t>
      </w:r>
      <w:r w:rsidRPr="00080A9D">
        <w:rPr>
          <w:rFonts w:hAnsi="SimSun" w:hint="eastAsia"/>
          <w:sz w:val="24"/>
          <w:szCs w:val="24"/>
          <w:lang w:val="en-US"/>
        </w:rPr>
        <w:t>）</w:t>
      </w:r>
      <w:r w:rsidRPr="00080A9D">
        <w:rPr>
          <w:rFonts w:hAnsi="SimSun" w:hint="eastAsia"/>
          <w:sz w:val="24"/>
          <w:szCs w:val="24"/>
          <w:lang w:val="zh-CN"/>
        </w:rPr>
        <w:t>和</w:t>
      </w:r>
      <w:r w:rsidRPr="00080A9D">
        <w:rPr>
          <w:sz w:val="24"/>
          <w:szCs w:val="24"/>
          <w:lang w:val="en-US"/>
        </w:rPr>
        <w:t>R-410A</w:t>
      </w:r>
      <w:r w:rsidRPr="00080A9D">
        <w:rPr>
          <w:rFonts w:hAnsi="SimSun" w:hint="eastAsia"/>
          <w:sz w:val="24"/>
          <w:szCs w:val="24"/>
          <w:lang w:val="en-US"/>
        </w:rPr>
        <w:t>（</w:t>
      </w:r>
      <w:r w:rsidRPr="00080A9D">
        <w:rPr>
          <w:sz w:val="24"/>
          <w:szCs w:val="24"/>
          <w:lang w:val="en-US"/>
        </w:rPr>
        <w:t>11.94</w:t>
      </w:r>
      <w:r w:rsidRPr="00080A9D">
        <w:rPr>
          <w:rFonts w:hAnsi="SimSun" w:hint="eastAsia"/>
          <w:sz w:val="24"/>
          <w:szCs w:val="24"/>
          <w:lang w:val="zh-CN"/>
        </w:rPr>
        <w:t>公吨</w:t>
      </w:r>
      <w:r w:rsidRPr="00080A9D">
        <w:rPr>
          <w:rFonts w:hAnsi="SimSun" w:hint="eastAsia"/>
          <w:sz w:val="24"/>
          <w:szCs w:val="24"/>
          <w:lang w:val="en-US"/>
        </w:rPr>
        <w:t>）</w:t>
      </w:r>
      <w:r w:rsidRPr="00080A9D">
        <w:rPr>
          <w:rFonts w:hAnsi="SimSun" w:hint="eastAsia"/>
          <w:sz w:val="24"/>
          <w:szCs w:val="24"/>
          <w:lang w:val="zh-CN"/>
        </w:rPr>
        <w:t>的目标。项目活动和费用见表</w:t>
      </w:r>
      <w:r w:rsidRPr="00080A9D">
        <w:rPr>
          <w:sz w:val="24"/>
          <w:szCs w:val="24"/>
          <w:lang w:val="zh-CN"/>
        </w:rPr>
        <w:t>9</w:t>
      </w:r>
      <w:r w:rsidRPr="00080A9D">
        <w:rPr>
          <w:rFonts w:hAnsi="SimSun" w:hint="eastAsia"/>
          <w:sz w:val="24"/>
          <w:szCs w:val="24"/>
          <w:lang w:val="zh-CN"/>
        </w:rPr>
        <w:t>。</w:t>
      </w:r>
    </w:p>
    <w:p w14:paraId="4CC539C8" w14:textId="544B58DC" w:rsidR="005F2EC5" w:rsidRPr="00B653E1" w:rsidRDefault="005F2EC5">
      <w:pPr>
        <w:keepNext/>
        <w:keepLines/>
        <w:rPr>
          <w:rFonts w:eastAsia="SimHei"/>
          <w:bCs/>
        </w:rPr>
      </w:pPr>
      <w:r w:rsidRPr="00B653E1">
        <w:rPr>
          <w:rFonts w:eastAsia="SimHei"/>
          <w:bCs/>
          <w:lang w:val="zh-CN"/>
        </w:rPr>
        <w:t>表</w:t>
      </w:r>
      <w:r w:rsidRPr="00B653E1">
        <w:rPr>
          <w:rFonts w:eastAsia="SimHei"/>
          <w:bCs/>
          <w:lang w:val="en-US"/>
        </w:rPr>
        <w:t>9</w:t>
      </w:r>
      <w:r w:rsidRPr="00B653E1">
        <w:rPr>
          <w:rFonts w:eastAsia="SimHei"/>
          <w:bCs/>
          <w:lang w:val="en-US"/>
        </w:rPr>
        <w:t>：</w:t>
      </w:r>
      <w:r w:rsidRPr="00B653E1">
        <w:rPr>
          <w:rFonts w:eastAsia="SimHei"/>
          <w:bCs/>
          <w:lang w:val="zh-CN"/>
        </w:rPr>
        <w:t>本地安装和组装次级行业的活动及其费用</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8124"/>
        <w:gridCol w:w="1452"/>
      </w:tblGrid>
      <w:tr w:rsidR="005F2EC5" w14:paraId="5C7C3CFD" w14:textId="77777777">
        <w:trPr>
          <w:trHeight w:val="128"/>
          <w:tblHeader/>
        </w:trPr>
        <w:tc>
          <w:tcPr>
            <w:tcW w:w="4242" w:type="pct"/>
            <w:vAlign w:val="center"/>
          </w:tcPr>
          <w:p w14:paraId="45469D26" w14:textId="77777777" w:rsidR="005F2EC5" w:rsidRPr="00080A9D" w:rsidRDefault="005F2EC5">
            <w:pPr>
              <w:keepNext/>
              <w:keepLines/>
              <w:jc w:val="center"/>
              <w:rPr>
                <w:sz w:val="20"/>
                <w:szCs w:val="20"/>
              </w:rPr>
            </w:pPr>
            <w:r w:rsidRPr="00080A9D">
              <w:rPr>
                <w:rFonts w:hAnsi="SimSun" w:hint="eastAsia"/>
                <w:b/>
                <w:sz w:val="20"/>
                <w:szCs w:val="20"/>
                <w:lang w:val="zh-CN"/>
              </w:rPr>
              <w:t>项目组成部分的活动</w:t>
            </w:r>
          </w:p>
        </w:tc>
        <w:tc>
          <w:tcPr>
            <w:tcW w:w="758" w:type="pct"/>
            <w:vAlign w:val="center"/>
          </w:tcPr>
          <w:p w14:paraId="41079F6F" w14:textId="0EEF2ABD" w:rsidR="005F2EC5" w:rsidRPr="00080A9D" w:rsidRDefault="005F2EC5">
            <w:pPr>
              <w:keepNext/>
              <w:keepLines/>
              <w:jc w:val="center"/>
              <w:rPr>
                <w:sz w:val="20"/>
                <w:szCs w:val="20"/>
              </w:rPr>
            </w:pPr>
            <w:r w:rsidRPr="00080A9D">
              <w:rPr>
                <w:rFonts w:hAnsi="SimSun" w:hint="eastAsia"/>
                <w:b/>
                <w:sz w:val="20"/>
                <w:szCs w:val="20"/>
                <w:lang w:val="zh-CN"/>
              </w:rPr>
              <w:t>费用</w:t>
            </w:r>
            <w:r w:rsidRPr="00080A9D">
              <w:rPr>
                <w:b/>
                <w:sz w:val="20"/>
                <w:szCs w:val="20"/>
                <w:lang w:val="zh-CN"/>
              </w:rPr>
              <w:br/>
            </w:r>
            <w:r w:rsidR="00B653E1">
              <w:rPr>
                <w:rFonts w:hAnsi="SimSun" w:hint="eastAsia"/>
                <w:b/>
                <w:sz w:val="20"/>
                <w:szCs w:val="20"/>
                <w:lang w:val="zh-CN"/>
              </w:rPr>
              <w:t>（</w:t>
            </w:r>
            <w:r w:rsidRPr="00080A9D">
              <w:rPr>
                <w:rFonts w:hAnsi="SimSun" w:hint="eastAsia"/>
                <w:b/>
                <w:sz w:val="20"/>
                <w:szCs w:val="20"/>
                <w:lang w:val="zh-CN"/>
              </w:rPr>
              <w:t>美元</w:t>
            </w:r>
            <w:r w:rsidR="00B653E1">
              <w:rPr>
                <w:rFonts w:hAnsi="SimSun" w:hint="eastAsia"/>
                <w:b/>
                <w:sz w:val="20"/>
                <w:szCs w:val="20"/>
                <w:lang w:val="zh-CN"/>
              </w:rPr>
              <w:t>）</w:t>
            </w:r>
          </w:p>
        </w:tc>
      </w:tr>
      <w:tr w:rsidR="005F2EC5" w14:paraId="5DEC318A" w14:textId="77777777">
        <w:trPr>
          <w:trHeight w:val="120"/>
        </w:trPr>
        <w:tc>
          <w:tcPr>
            <w:tcW w:w="4242" w:type="pct"/>
            <w:vAlign w:val="center"/>
          </w:tcPr>
          <w:p w14:paraId="253CA3AF" w14:textId="77777777" w:rsidR="005F2EC5" w:rsidRPr="00080A9D" w:rsidRDefault="005F2EC5">
            <w:pPr>
              <w:keepNext/>
              <w:keepLines/>
              <w:jc w:val="left"/>
              <w:rPr>
                <w:sz w:val="20"/>
                <w:szCs w:val="20"/>
              </w:rPr>
            </w:pPr>
            <w:r w:rsidRPr="00080A9D">
              <w:rPr>
                <w:rFonts w:hAnsi="SimSun" w:hint="eastAsia"/>
                <w:sz w:val="20"/>
                <w:szCs w:val="20"/>
                <w:lang w:val="zh-CN"/>
              </w:rPr>
              <w:t>调查属于安装和组装次级行业的企业</w:t>
            </w:r>
          </w:p>
        </w:tc>
        <w:tc>
          <w:tcPr>
            <w:tcW w:w="758" w:type="pct"/>
            <w:vAlign w:val="center"/>
          </w:tcPr>
          <w:p w14:paraId="22602806" w14:textId="77777777" w:rsidR="005F2EC5" w:rsidRPr="00080A9D" w:rsidRDefault="005F2EC5">
            <w:pPr>
              <w:keepNext/>
              <w:keepLines/>
              <w:jc w:val="right"/>
              <w:rPr>
                <w:color w:val="000000"/>
                <w:sz w:val="20"/>
                <w:szCs w:val="20"/>
                <w:lang w:val="en-US"/>
              </w:rPr>
            </w:pPr>
            <w:r w:rsidRPr="00080A9D">
              <w:rPr>
                <w:color w:val="000000"/>
                <w:sz w:val="20"/>
                <w:szCs w:val="20"/>
                <w:lang w:val="en-US"/>
              </w:rPr>
              <w:t>30,000</w:t>
            </w:r>
          </w:p>
        </w:tc>
      </w:tr>
      <w:tr w:rsidR="005F2EC5" w14:paraId="7EBF8EDD" w14:textId="77777777">
        <w:trPr>
          <w:trHeight w:val="194"/>
        </w:trPr>
        <w:tc>
          <w:tcPr>
            <w:tcW w:w="4242" w:type="pct"/>
            <w:vAlign w:val="center"/>
          </w:tcPr>
          <w:p w14:paraId="49356049" w14:textId="77777777" w:rsidR="005F2EC5" w:rsidRPr="00080A9D" w:rsidRDefault="005F2EC5">
            <w:pPr>
              <w:jc w:val="left"/>
              <w:rPr>
                <w:sz w:val="20"/>
                <w:szCs w:val="20"/>
              </w:rPr>
            </w:pPr>
            <w:r w:rsidRPr="00080A9D">
              <w:rPr>
                <w:rFonts w:hAnsi="SimSun" w:hint="eastAsia"/>
                <w:sz w:val="20"/>
                <w:szCs w:val="20"/>
                <w:lang w:val="zh-CN"/>
              </w:rPr>
              <w:t>向</w:t>
            </w:r>
            <w:r w:rsidRPr="00080A9D">
              <w:rPr>
                <w:sz w:val="20"/>
                <w:szCs w:val="20"/>
                <w:lang w:val="en-US"/>
              </w:rPr>
              <w:t>40</w:t>
            </w:r>
            <w:r w:rsidRPr="00080A9D">
              <w:rPr>
                <w:rFonts w:hAnsi="SimSun" w:hint="eastAsia"/>
                <w:sz w:val="20"/>
                <w:szCs w:val="20"/>
                <w:lang w:val="zh-CN"/>
              </w:rPr>
              <w:t>家安装和组装企业提供良好制冷和空调维修做法的培训</w:t>
            </w:r>
          </w:p>
        </w:tc>
        <w:tc>
          <w:tcPr>
            <w:tcW w:w="758" w:type="pct"/>
            <w:vAlign w:val="center"/>
          </w:tcPr>
          <w:p w14:paraId="1FBBB29A" w14:textId="77777777" w:rsidR="005F2EC5" w:rsidRPr="00080A9D" w:rsidRDefault="005F2EC5">
            <w:pPr>
              <w:jc w:val="right"/>
              <w:rPr>
                <w:color w:val="000000"/>
                <w:sz w:val="20"/>
                <w:szCs w:val="20"/>
              </w:rPr>
            </w:pPr>
            <w:r w:rsidRPr="00080A9D">
              <w:rPr>
                <w:color w:val="000000"/>
                <w:sz w:val="20"/>
                <w:szCs w:val="20"/>
              </w:rPr>
              <w:t>16,000</w:t>
            </w:r>
          </w:p>
        </w:tc>
      </w:tr>
      <w:tr w:rsidR="005F2EC5" w14:paraId="3FF365C7" w14:textId="77777777" w:rsidTr="007C0827">
        <w:trPr>
          <w:trHeight w:val="368"/>
        </w:trPr>
        <w:tc>
          <w:tcPr>
            <w:tcW w:w="4242" w:type="pct"/>
          </w:tcPr>
          <w:p w14:paraId="368DE5C7" w14:textId="4FA3CA06" w:rsidR="005F2EC5" w:rsidRPr="00080A9D" w:rsidRDefault="005F2EC5" w:rsidP="007C0827">
            <w:pPr>
              <w:jc w:val="left"/>
              <w:rPr>
                <w:sz w:val="20"/>
                <w:szCs w:val="20"/>
              </w:rPr>
            </w:pPr>
            <w:r w:rsidRPr="00080A9D">
              <w:rPr>
                <w:rFonts w:hAnsi="SimSun" w:hint="eastAsia"/>
                <w:sz w:val="20"/>
                <w:szCs w:val="20"/>
                <w:lang w:val="zh-CN"/>
              </w:rPr>
              <w:t>向</w:t>
            </w:r>
            <w:r w:rsidRPr="00080A9D">
              <w:rPr>
                <w:sz w:val="20"/>
                <w:szCs w:val="20"/>
              </w:rPr>
              <w:t>40</w:t>
            </w:r>
            <w:r w:rsidRPr="00080A9D">
              <w:rPr>
                <w:rFonts w:hAnsi="SimSun" w:hint="eastAsia"/>
                <w:sz w:val="20"/>
                <w:szCs w:val="20"/>
                <w:lang w:val="zh-CN"/>
              </w:rPr>
              <w:t>家安装和组装企业提供良好维修做法的基本工具和设备</w:t>
            </w:r>
            <w:r w:rsidRPr="00080A9D">
              <w:rPr>
                <w:rStyle w:val="FootnoteReference"/>
                <w:sz w:val="20"/>
                <w:szCs w:val="20"/>
                <w:lang w:val="zh-CN"/>
              </w:rPr>
              <w:footnoteReference w:id="15"/>
            </w:r>
          </w:p>
        </w:tc>
        <w:tc>
          <w:tcPr>
            <w:tcW w:w="758" w:type="pct"/>
            <w:vAlign w:val="center"/>
          </w:tcPr>
          <w:p w14:paraId="7CB4D244" w14:textId="77777777" w:rsidR="005F2EC5" w:rsidRPr="00080A9D" w:rsidRDefault="005F2EC5">
            <w:pPr>
              <w:jc w:val="right"/>
              <w:rPr>
                <w:color w:val="000000"/>
                <w:sz w:val="20"/>
                <w:szCs w:val="20"/>
              </w:rPr>
            </w:pPr>
            <w:r w:rsidRPr="00080A9D">
              <w:rPr>
                <w:color w:val="000000"/>
                <w:sz w:val="20"/>
                <w:szCs w:val="20"/>
              </w:rPr>
              <w:t>48,000</w:t>
            </w:r>
          </w:p>
        </w:tc>
      </w:tr>
      <w:tr w:rsidR="005F2EC5" w14:paraId="4761F2D7" w14:textId="77777777">
        <w:trPr>
          <w:trHeight w:val="402"/>
        </w:trPr>
        <w:tc>
          <w:tcPr>
            <w:tcW w:w="4242" w:type="pct"/>
            <w:vAlign w:val="center"/>
          </w:tcPr>
          <w:p w14:paraId="77944C7F" w14:textId="77777777" w:rsidR="005F2EC5" w:rsidRPr="00080A9D" w:rsidRDefault="005F2EC5">
            <w:pPr>
              <w:jc w:val="left"/>
              <w:rPr>
                <w:sz w:val="20"/>
                <w:szCs w:val="20"/>
              </w:rPr>
            </w:pPr>
            <w:r w:rsidRPr="00080A9D">
              <w:rPr>
                <w:rFonts w:hAnsi="SimSun" w:hint="eastAsia"/>
                <w:sz w:val="20"/>
                <w:szCs w:val="20"/>
                <w:lang w:val="zh-CN"/>
              </w:rPr>
              <w:t>传播有关最新发展和新兴技术的信息</w:t>
            </w:r>
            <w:r w:rsidRPr="00080A9D">
              <w:rPr>
                <w:rFonts w:hAnsi="SimSun" w:hint="eastAsia"/>
                <w:sz w:val="20"/>
                <w:szCs w:val="20"/>
              </w:rPr>
              <w:t>，</w:t>
            </w:r>
            <w:r w:rsidRPr="00080A9D">
              <w:rPr>
                <w:rFonts w:hAnsi="SimSun" w:hint="eastAsia"/>
                <w:sz w:val="20"/>
                <w:szCs w:val="20"/>
                <w:lang w:val="zh-CN"/>
              </w:rPr>
              <w:t>重点关注制冷和空调制造和维修</w:t>
            </w:r>
            <w:r w:rsidRPr="00080A9D">
              <w:rPr>
                <w:rFonts w:hAnsi="SimSun" w:hint="eastAsia"/>
                <w:sz w:val="20"/>
                <w:szCs w:val="20"/>
              </w:rPr>
              <w:t>（</w:t>
            </w:r>
            <w:r w:rsidRPr="00080A9D">
              <w:rPr>
                <w:rFonts w:hAnsi="SimSun" w:hint="eastAsia"/>
                <w:sz w:val="20"/>
                <w:szCs w:val="20"/>
                <w:lang w:val="zh-CN"/>
              </w:rPr>
              <w:t>与制冷和空调协会合作</w:t>
            </w:r>
            <w:r w:rsidRPr="00080A9D">
              <w:rPr>
                <w:rFonts w:hAnsi="SimSun" w:hint="eastAsia"/>
                <w:sz w:val="20"/>
                <w:szCs w:val="20"/>
              </w:rPr>
              <w:t>）</w:t>
            </w:r>
          </w:p>
        </w:tc>
        <w:tc>
          <w:tcPr>
            <w:tcW w:w="758" w:type="pct"/>
            <w:vAlign w:val="center"/>
          </w:tcPr>
          <w:p w14:paraId="0F478FBD" w14:textId="77777777" w:rsidR="005F2EC5" w:rsidRPr="00080A9D" w:rsidRDefault="005F2EC5">
            <w:pPr>
              <w:jc w:val="right"/>
              <w:rPr>
                <w:color w:val="000000"/>
                <w:sz w:val="20"/>
                <w:szCs w:val="20"/>
              </w:rPr>
            </w:pPr>
            <w:r w:rsidRPr="00080A9D">
              <w:rPr>
                <w:color w:val="000000"/>
                <w:sz w:val="20"/>
                <w:szCs w:val="20"/>
              </w:rPr>
              <w:t>5,893</w:t>
            </w:r>
          </w:p>
        </w:tc>
      </w:tr>
      <w:tr w:rsidR="005F2EC5" w14:paraId="2C892041" w14:textId="77777777">
        <w:trPr>
          <w:trHeight w:val="131"/>
        </w:trPr>
        <w:tc>
          <w:tcPr>
            <w:tcW w:w="4242" w:type="pct"/>
            <w:vAlign w:val="center"/>
          </w:tcPr>
          <w:p w14:paraId="13AE1041" w14:textId="77777777" w:rsidR="005F2EC5" w:rsidRPr="00080A9D" w:rsidRDefault="005F2EC5">
            <w:pPr>
              <w:jc w:val="left"/>
              <w:rPr>
                <w:sz w:val="20"/>
                <w:szCs w:val="20"/>
              </w:rPr>
            </w:pPr>
            <w:r w:rsidRPr="00080A9D">
              <w:rPr>
                <w:rFonts w:hAnsi="SimSun" w:hint="eastAsia"/>
                <w:b/>
                <w:sz w:val="20"/>
                <w:szCs w:val="20"/>
                <w:lang w:val="zh-CN"/>
              </w:rPr>
              <w:t>共计</w:t>
            </w:r>
          </w:p>
        </w:tc>
        <w:tc>
          <w:tcPr>
            <w:tcW w:w="758" w:type="pct"/>
            <w:vAlign w:val="center"/>
          </w:tcPr>
          <w:p w14:paraId="17B2418B" w14:textId="77777777" w:rsidR="005F2EC5" w:rsidRPr="00080A9D" w:rsidRDefault="005F2EC5">
            <w:pPr>
              <w:jc w:val="right"/>
              <w:rPr>
                <w:b/>
                <w:color w:val="000000"/>
                <w:sz w:val="20"/>
                <w:szCs w:val="20"/>
              </w:rPr>
            </w:pPr>
            <w:r w:rsidRPr="00080A9D">
              <w:rPr>
                <w:b/>
                <w:color w:val="000000"/>
                <w:sz w:val="20"/>
                <w:szCs w:val="20"/>
              </w:rPr>
              <w:t>99,893</w:t>
            </w:r>
          </w:p>
        </w:tc>
      </w:tr>
    </w:tbl>
    <w:p w14:paraId="23A71E47" w14:textId="77777777" w:rsidR="005F2EC5" w:rsidRPr="00CD1E07" w:rsidRDefault="005F2EC5">
      <w:pPr>
        <w:pStyle w:val="Heading1"/>
        <w:keepNext/>
        <w:numPr>
          <w:ilvl w:val="0"/>
          <w:numId w:val="0"/>
        </w:numPr>
        <w:spacing w:before="240"/>
        <w:rPr>
          <w:rFonts w:ascii="KaiTi" w:eastAsia="KaiTi" w:hAnsi="KaiTi"/>
          <w:i/>
          <w:sz w:val="24"/>
          <w:szCs w:val="24"/>
          <w:u w:val="single"/>
        </w:rPr>
      </w:pPr>
      <w:r w:rsidRPr="00CD1E07">
        <w:rPr>
          <w:rFonts w:ascii="KaiTi" w:eastAsia="KaiTi" w:hAnsi="KaiTi" w:hint="eastAsia"/>
          <w:sz w:val="24"/>
          <w:szCs w:val="24"/>
          <w:u w:val="single"/>
          <w:lang w:val="zh-CN"/>
        </w:rPr>
        <w:t>制冷维修行业</w:t>
      </w:r>
    </w:p>
    <w:p w14:paraId="5D415A44" w14:textId="77777777" w:rsidR="005F2EC5" w:rsidRPr="00080A9D" w:rsidRDefault="005F2EC5">
      <w:pPr>
        <w:pStyle w:val="Heading1"/>
        <w:widowControl w:val="0"/>
        <w:spacing w:after="0"/>
        <w:rPr>
          <w:sz w:val="24"/>
          <w:szCs w:val="24"/>
        </w:rPr>
      </w:pPr>
      <w:r w:rsidRPr="00080A9D">
        <w:rPr>
          <w:rFonts w:hAnsi="SimSun" w:hint="eastAsia"/>
          <w:sz w:val="24"/>
          <w:szCs w:val="24"/>
          <w:lang w:val="zh-CN"/>
        </w:rPr>
        <w:t>表</w:t>
      </w:r>
      <w:r w:rsidRPr="00080A9D">
        <w:rPr>
          <w:sz w:val="24"/>
          <w:szCs w:val="24"/>
        </w:rPr>
        <w:t>10</w:t>
      </w:r>
      <w:r w:rsidRPr="00080A9D">
        <w:rPr>
          <w:rFonts w:hAnsi="SimSun" w:hint="eastAsia"/>
          <w:sz w:val="24"/>
          <w:szCs w:val="24"/>
          <w:lang w:val="zh-CN"/>
        </w:rPr>
        <w:t>开列拟在第一阶段和第一次付款期间为制冷维修行业开展的活动及其详细费用。</w:t>
      </w:r>
    </w:p>
    <w:p w14:paraId="2F30BFB1" w14:textId="77777777" w:rsidR="005F2EC5" w:rsidRPr="00B653E1" w:rsidRDefault="005F2EC5">
      <w:pPr>
        <w:keepNext/>
        <w:keepLines/>
        <w:shd w:val="clear" w:color="auto" w:fill="FFFFFF"/>
        <w:spacing w:before="240"/>
        <w:rPr>
          <w:rFonts w:eastAsia="SimHei"/>
          <w:bCs/>
        </w:rPr>
      </w:pPr>
      <w:r w:rsidRPr="00B653E1">
        <w:rPr>
          <w:rFonts w:eastAsia="SimHei"/>
          <w:bCs/>
          <w:lang w:val="zh-CN"/>
        </w:rPr>
        <w:t>表</w:t>
      </w:r>
      <w:r w:rsidRPr="00B653E1">
        <w:rPr>
          <w:rFonts w:eastAsia="SimHei"/>
          <w:bCs/>
          <w:lang w:val="en-US"/>
        </w:rPr>
        <w:t xml:space="preserve">10.  </w:t>
      </w:r>
      <w:r w:rsidRPr="00B653E1">
        <w:rPr>
          <w:rFonts w:eastAsia="SimHei"/>
          <w:bCs/>
          <w:lang w:val="zh-CN"/>
        </w:rPr>
        <w:t>南非基加利氢氟碳化物执行计划第一阶段和第一次付款期间维修行业的活动及其费用（按提交的申请）</w:t>
      </w:r>
    </w:p>
    <w:tbl>
      <w:tblPr>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A0" w:firstRow="1" w:lastRow="0" w:firstColumn="1" w:lastColumn="0" w:noHBand="0" w:noVBand="0"/>
      </w:tblPr>
      <w:tblGrid>
        <w:gridCol w:w="7253"/>
        <w:gridCol w:w="1161"/>
        <w:gridCol w:w="65"/>
        <w:gridCol w:w="1097"/>
      </w:tblGrid>
      <w:tr w:rsidR="005F2EC5" w14:paraId="4A83AAE8" w14:textId="77777777">
        <w:trPr>
          <w:trHeight w:val="67"/>
          <w:tblHeader/>
        </w:trPr>
        <w:tc>
          <w:tcPr>
            <w:tcW w:w="3787" w:type="pct"/>
            <w:vMerge w:val="restart"/>
            <w:vAlign w:val="center"/>
          </w:tcPr>
          <w:p w14:paraId="7C36ACBC" w14:textId="77777777" w:rsidR="005F2EC5" w:rsidRPr="00080A9D" w:rsidRDefault="005F2EC5">
            <w:pPr>
              <w:keepNext/>
              <w:keepLines/>
              <w:spacing w:before="40" w:after="40"/>
              <w:jc w:val="center"/>
              <w:rPr>
                <w:sz w:val="20"/>
                <w:szCs w:val="20"/>
              </w:rPr>
            </w:pPr>
            <w:r w:rsidRPr="00080A9D">
              <w:rPr>
                <w:rFonts w:hAnsi="SimSun" w:hint="eastAsia"/>
                <w:b/>
                <w:sz w:val="20"/>
                <w:szCs w:val="20"/>
                <w:lang w:val="zh-CN"/>
              </w:rPr>
              <w:t>活动</w:t>
            </w:r>
          </w:p>
        </w:tc>
        <w:tc>
          <w:tcPr>
            <w:tcW w:w="1213" w:type="pct"/>
            <w:gridSpan w:val="3"/>
            <w:vAlign w:val="center"/>
          </w:tcPr>
          <w:p w14:paraId="588D946B" w14:textId="53765D76" w:rsidR="005F2EC5" w:rsidRPr="00B653E1" w:rsidRDefault="005F2EC5">
            <w:pPr>
              <w:spacing w:before="40" w:after="40"/>
              <w:jc w:val="center"/>
              <w:rPr>
                <w:sz w:val="20"/>
                <w:szCs w:val="20"/>
                <w:lang w:val="en-US"/>
              </w:rPr>
            </w:pPr>
            <w:bookmarkStart w:id="11" w:name="_Hlk213011125"/>
            <w:r w:rsidRPr="00080A9D">
              <w:rPr>
                <w:rFonts w:hAnsi="SimSun" w:hint="eastAsia"/>
                <w:b/>
                <w:sz w:val="20"/>
                <w:szCs w:val="20"/>
                <w:lang w:val="zh-CN"/>
              </w:rPr>
              <w:t>费用</w:t>
            </w:r>
            <w:r w:rsidRPr="00080A9D">
              <w:rPr>
                <w:b/>
                <w:sz w:val="20"/>
                <w:szCs w:val="20"/>
                <w:lang w:val="zh-CN"/>
              </w:rPr>
              <w:br/>
            </w:r>
            <w:r w:rsidR="00B653E1">
              <w:rPr>
                <w:rFonts w:hAnsi="SimSun" w:hint="eastAsia"/>
                <w:b/>
                <w:sz w:val="20"/>
                <w:szCs w:val="20"/>
                <w:lang w:val="zh-CN"/>
              </w:rPr>
              <w:t>（</w:t>
            </w:r>
            <w:r w:rsidRPr="00080A9D">
              <w:rPr>
                <w:rFonts w:hAnsi="SimSun" w:hint="eastAsia"/>
                <w:b/>
                <w:sz w:val="20"/>
                <w:szCs w:val="20"/>
                <w:lang w:val="zh-CN"/>
              </w:rPr>
              <w:t>美元</w:t>
            </w:r>
            <w:bookmarkEnd w:id="11"/>
            <w:r w:rsidR="00B653E1">
              <w:rPr>
                <w:rFonts w:hAnsi="SimSun" w:hint="eastAsia"/>
                <w:b/>
                <w:sz w:val="20"/>
                <w:szCs w:val="20"/>
                <w:lang w:val="zh-CN"/>
              </w:rPr>
              <w:t>）</w:t>
            </w:r>
          </w:p>
        </w:tc>
      </w:tr>
      <w:tr w:rsidR="005F2EC5" w14:paraId="22D1BFF3" w14:textId="77777777">
        <w:trPr>
          <w:trHeight w:val="67"/>
          <w:tblHeader/>
        </w:trPr>
        <w:tc>
          <w:tcPr>
            <w:tcW w:w="3787" w:type="pct"/>
            <w:vMerge/>
            <w:vAlign w:val="center"/>
          </w:tcPr>
          <w:p w14:paraId="38405E8C" w14:textId="77777777" w:rsidR="005F2EC5" w:rsidRPr="00080A9D" w:rsidRDefault="005F2EC5">
            <w:pPr>
              <w:keepNext/>
              <w:keepLines/>
              <w:spacing w:before="40" w:after="40"/>
              <w:jc w:val="left"/>
              <w:rPr>
                <w:b/>
                <w:sz w:val="20"/>
                <w:szCs w:val="20"/>
              </w:rPr>
            </w:pPr>
          </w:p>
        </w:tc>
        <w:tc>
          <w:tcPr>
            <w:tcW w:w="606" w:type="pct"/>
            <w:vAlign w:val="center"/>
          </w:tcPr>
          <w:p w14:paraId="1877F9A7" w14:textId="77777777" w:rsidR="005F2EC5" w:rsidRPr="00080A9D" w:rsidRDefault="005F2EC5">
            <w:pPr>
              <w:spacing w:before="40" w:after="40"/>
              <w:jc w:val="center"/>
              <w:rPr>
                <w:sz w:val="20"/>
                <w:szCs w:val="20"/>
              </w:rPr>
            </w:pPr>
            <w:r w:rsidRPr="00080A9D">
              <w:rPr>
                <w:rFonts w:hAnsi="SimSun" w:hint="eastAsia"/>
                <w:b/>
                <w:sz w:val="20"/>
                <w:szCs w:val="20"/>
                <w:lang w:val="zh-CN"/>
              </w:rPr>
              <w:t>第一阶段</w:t>
            </w:r>
          </w:p>
        </w:tc>
        <w:tc>
          <w:tcPr>
            <w:tcW w:w="607" w:type="pct"/>
            <w:gridSpan w:val="2"/>
            <w:noWrap/>
            <w:vAlign w:val="center"/>
          </w:tcPr>
          <w:p w14:paraId="4DB13882" w14:textId="77777777" w:rsidR="005F2EC5" w:rsidRPr="00080A9D" w:rsidRDefault="005F2EC5">
            <w:pPr>
              <w:spacing w:before="40" w:after="40"/>
              <w:jc w:val="center"/>
              <w:rPr>
                <w:sz w:val="20"/>
                <w:szCs w:val="20"/>
              </w:rPr>
            </w:pPr>
            <w:r w:rsidRPr="00080A9D">
              <w:rPr>
                <w:rFonts w:hAnsi="SimSun" w:hint="eastAsia"/>
                <w:b/>
                <w:sz w:val="20"/>
                <w:szCs w:val="20"/>
                <w:lang w:val="zh-CN"/>
              </w:rPr>
              <w:t>第一次</w:t>
            </w:r>
            <w:r w:rsidRPr="00080A9D">
              <w:rPr>
                <w:b/>
                <w:sz w:val="20"/>
                <w:szCs w:val="20"/>
                <w:lang w:val="zh-CN"/>
              </w:rPr>
              <w:br/>
            </w:r>
            <w:r w:rsidRPr="00080A9D">
              <w:rPr>
                <w:rFonts w:hAnsi="SimSun" w:hint="eastAsia"/>
                <w:b/>
                <w:sz w:val="20"/>
                <w:szCs w:val="20"/>
                <w:lang w:val="zh-CN"/>
              </w:rPr>
              <w:t>付款</w:t>
            </w:r>
          </w:p>
        </w:tc>
      </w:tr>
      <w:tr w:rsidR="005F2EC5" w14:paraId="33187191" w14:textId="77777777">
        <w:trPr>
          <w:trHeight w:val="340"/>
        </w:trPr>
        <w:tc>
          <w:tcPr>
            <w:tcW w:w="3787" w:type="pct"/>
            <w:tcBorders>
              <w:right w:val="nil"/>
            </w:tcBorders>
            <w:vAlign w:val="center"/>
          </w:tcPr>
          <w:p w14:paraId="63BD9641" w14:textId="3E2CE04F" w:rsidR="005F2EC5" w:rsidRPr="00CD1E07" w:rsidRDefault="005F2EC5">
            <w:pPr>
              <w:keepNext/>
              <w:keepLines/>
              <w:spacing w:before="40" w:after="40"/>
              <w:ind w:left="596"/>
              <w:jc w:val="left"/>
              <w:rPr>
                <w:rFonts w:ascii="KaiTi" w:eastAsia="KaiTi" w:hAnsi="KaiTi"/>
                <w:sz w:val="20"/>
                <w:szCs w:val="20"/>
                <w:lang w:val="en-US"/>
              </w:rPr>
            </w:pPr>
            <w:r w:rsidRPr="00CD1E07">
              <w:rPr>
                <w:rFonts w:ascii="KaiTi" w:eastAsia="KaiTi" w:hAnsi="KaiTi" w:hint="eastAsia"/>
                <w:b/>
                <w:sz w:val="20"/>
                <w:szCs w:val="20"/>
                <w:lang w:val="zh-CN"/>
              </w:rPr>
              <w:t>一</w:t>
            </w:r>
            <w:r w:rsidRPr="00CD1E07">
              <w:rPr>
                <w:rFonts w:ascii="KaiTi" w:eastAsia="KaiTi" w:hAnsi="KaiTi"/>
                <w:b/>
                <w:sz w:val="20"/>
                <w:szCs w:val="20"/>
                <w:lang w:val="zh-CN"/>
              </w:rPr>
              <w:t xml:space="preserve">. </w:t>
            </w:r>
            <w:r w:rsidR="00CD1E07" w:rsidRPr="00CD1E07">
              <w:rPr>
                <w:rFonts w:ascii="KaiTi" w:eastAsia="KaiTi" w:hAnsi="KaiTi" w:hint="eastAsia"/>
                <w:b/>
                <w:sz w:val="20"/>
                <w:szCs w:val="20"/>
                <w:lang w:val="zh-CN"/>
              </w:rPr>
              <w:t xml:space="preserve"> </w:t>
            </w:r>
            <w:r w:rsidRPr="00CD1E07">
              <w:rPr>
                <w:rFonts w:ascii="KaiTi" w:eastAsia="KaiTi" w:hAnsi="KaiTi" w:hint="eastAsia"/>
                <w:b/>
                <w:sz w:val="20"/>
                <w:szCs w:val="20"/>
                <w:lang w:val="zh-CN"/>
              </w:rPr>
              <w:t>政策制定和实施</w:t>
            </w:r>
          </w:p>
        </w:tc>
        <w:tc>
          <w:tcPr>
            <w:tcW w:w="640" w:type="pct"/>
            <w:gridSpan w:val="2"/>
            <w:tcBorders>
              <w:left w:val="nil"/>
              <w:right w:val="nil"/>
            </w:tcBorders>
            <w:vAlign w:val="center"/>
          </w:tcPr>
          <w:p w14:paraId="7B3A38AA" w14:textId="77777777" w:rsidR="005F2EC5" w:rsidRPr="00080A9D" w:rsidRDefault="005F2EC5">
            <w:pPr>
              <w:spacing w:before="40" w:after="40"/>
              <w:jc w:val="center"/>
              <w:rPr>
                <w:b/>
                <w:sz w:val="20"/>
                <w:szCs w:val="20"/>
              </w:rPr>
            </w:pPr>
          </w:p>
        </w:tc>
        <w:tc>
          <w:tcPr>
            <w:tcW w:w="573" w:type="pct"/>
            <w:tcBorders>
              <w:left w:val="nil"/>
            </w:tcBorders>
            <w:vAlign w:val="center"/>
          </w:tcPr>
          <w:p w14:paraId="039CD809" w14:textId="77777777" w:rsidR="005F2EC5" w:rsidRPr="00080A9D" w:rsidRDefault="005F2EC5">
            <w:pPr>
              <w:spacing w:before="40" w:after="40"/>
              <w:jc w:val="center"/>
              <w:rPr>
                <w:b/>
                <w:sz w:val="20"/>
                <w:szCs w:val="20"/>
              </w:rPr>
            </w:pPr>
          </w:p>
        </w:tc>
      </w:tr>
      <w:tr w:rsidR="005F2EC5" w14:paraId="734A292A" w14:textId="77777777">
        <w:trPr>
          <w:trHeight w:val="427"/>
        </w:trPr>
        <w:tc>
          <w:tcPr>
            <w:tcW w:w="3787" w:type="pct"/>
            <w:vAlign w:val="center"/>
          </w:tcPr>
          <w:p w14:paraId="4BC9862A" w14:textId="77777777" w:rsidR="005F2EC5" w:rsidRPr="00080A9D" w:rsidRDefault="005F2EC5">
            <w:pPr>
              <w:spacing w:before="40" w:after="40"/>
              <w:jc w:val="left"/>
              <w:rPr>
                <w:sz w:val="20"/>
                <w:szCs w:val="20"/>
              </w:rPr>
            </w:pPr>
            <w:r w:rsidRPr="00080A9D">
              <w:rPr>
                <w:rFonts w:hAnsi="SimSun" w:hint="eastAsia"/>
                <w:sz w:val="20"/>
                <w:szCs w:val="20"/>
                <w:lang w:val="zh-CN"/>
              </w:rPr>
              <w:t>审查和更新现有政策和法规</w:t>
            </w:r>
            <w:r w:rsidRPr="00080A9D">
              <w:rPr>
                <w:rFonts w:hAnsi="SimSun" w:hint="eastAsia"/>
                <w:sz w:val="20"/>
                <w:szCs w:val="20"/>
              </w:rPr>
              <w:t>，</w:t>
            </w:r>
            <w:r w:rsidRPr="00080A9D">
              <w:rPr>
                <w:rFonts w:hAnsi="SimSun" w:hint="eastAsia"/>
                <w:sz w:val="20"/>
                <w:szCs w:val="20"/>
                <w:lang w:val="zh-CN"/>
              </w:rPr>
              <w:t>并制定新的立法措施</w:t>
            </w:r>
            <w:r w:rsidRPr="00080A9D">
              <w:rPr>
                <w:rFonts w:hAnsi="SimSun" w:hint="eastAsia"/>
                <w:sz w:val="20"/>
                <w:szCs w:val="20"/>
              </w:rPr>
              <w:t>，</w:t>
            </w:r>
            <w:r w:rsidRPr="00080A9D">
              <w:rPr>
                <w:rFonts w:hAnsi="SimSun" w:hint="eastAsia"/>
                <w:sz w:val="20"/>
                <w:szCs w:val="20"/>
                <w:lang w:val="zh-CN"/>
              </w:rPr>
              <w:t>以支持和维持逐步减少使用氢氟碳化物</w:t>
            </w:r>
            <w:r w:rsidRPr="00080A9D">
              <w:rPr>
                <w:rFonts w:hAnsi="SimSun" w:hint="eastAsia"/>
                <w:sz w:val="20"/>
                <w:szCs w:val="20"/>
              </w:rPr>
              <w:t>，</w:t>
            </w:r>
            <w:r w:rsidRPr="00080A9D">
              <w:rPr>
                <w:rFonts w:hAnsi="SimSun" w:hint="eastAsia"/>
                <w:sz w:val="20"/>
                <w:szCs w:val="20"/>
                <w:lang w:val="zh-CN"/>
              </w:rPr>
              <w:t>并防止受控物质的非法贸易</w:t>
            </w:r>
          </w:p>
        </w:tc>
        <w:tc>
          <w:tcPr>
            <w:tcW w:w="606" w:type="pct"/>
            <w:vAlign w:val="center"/>
          </w:tcPr>
          <w:p w14:paraId="0D2CE5D5" w14:textId="77777777" w:rsidR="005F2EC5" w:rsidRPr="00080A9D" w:rsidRDefault="005F2EC5">
            <w:pPr>
              <w:spacing w:before="40" w:after="40"/>
              <w:jc w:val="right"/>
              <w:rPr>
                <w:sz w:val="20"/>
                <w:szCs w:val="20"/>
              </w:rPr>
            </w:pPr>
            <w:r w:rsidRPr="00080A9D">
              <w:rPr>
                <w:sz w:val="20"/>
                <w:szCs w:val="20"/>
              </w:rPr>
              <w:t>100,000</w:t>
            </w:r>
          </w:p>
        </w:tc>
        <w:tc>
          <w:tcPr>
            <w:tcW w:w="607" w:type="pct"/>
            <w:gridSpan w:val="2"/>
            <w:vAlign w:val="center"/>
          </w:tcPr>
          <w:p w14:paraId="0E79D76D" w14:textId="77777777" w:rsidR="005F2EC5" w:rsidRPr="00080A9D" w:rsidRDefault="005F2EC5">
            <w:pPr>
              <w:spacing w:before="40" w:after="40"/>
              <w:jc w:val="right"/>
              <w:rPr>
                <w:sz w:val="20"/>
                <w:szCs w:val="20"/>
              </w:rPr>
            </w:pPr>
            <w:r w:rsidRPr="00080A9D">
              <w:rPr>
                <w:sz w:val="20"/>
                <w:szCs w:val="20"/>
              </w:rPr>
              <w:t>50,000</w:t>
            </w:r>
          </w:p>
        </w:tc>
      </w:tr>
      <w:tr w:rsidR="005F2EC5" w14:paraId="07884FF5" w14:textId="77777777">
        <w:trPr>
          <w:trHeight w:val="460"/>
        </w:trPr>
        <w:tc>
          <w:tcPr>
            <w:tcW w:w="3787" w:type="pct"/>
            <w:vAlign w:val="center"/>
          </w:tcPr>
          <w:p w14:paraId="7F1A35C7" w14:textId="77777777" w:rsidR="005F2EC5" w:rsidRPr="00080A9D" w:rsidRDefault="005F2EC5">
            <w:pPr>
              <w:keepNext/>
              <w:keepLines/>
              <w:spacing w:before="40" w:after="40"/>
              <w:jc w:val="left"/>
              <w:rPr>
                <w:sz w:val="20"/>
                <w:szCs w:val="20"/>
              </w:rPr>
            </w:pPr>
            <w:r w:rsidRPr="00080A9D">
              <w:rPr>
                <w:rFonts w:hAnsi="SimSun" w:hint="eastAsia"/>
                <w:sz w:val="20"/>
                <w:szCs w:val="20"/>
                <w:lang w:val="zh-CN"/>
              </w:rPr>
              <w:lastRenderedPageBreak/>
              <w:t>对制冷和空调技术人员和企业采用强制性认证制度</w:t>
            </w:r>
            <w:r w:rsidRPr="00080A9D">
              <w:rPr>
                <w:rFonts w:hAnsi="SimSun" w:hint="eastAsia"/>
                <w:sz w:val="20"/>
                <w:szCs w:val="20"/>
              </w:rPr>
              <w:t>（</w:t>
            </w:r>
            <w:r w:rsidRPr="00080A9D">
              <w:rPr>
                <w:sz w:val="20"/>
                <w:szCs w:val="20"/>
              </w:rPr>
              <w:t>10,000</w:t>
            </w:r>
            <w:r w:rsidRPr="00080A9D">
              <w:rPr>
                <w:rFonts w:hAnsi="SimSun" w:hint="eastAsia"/>
                <w:sz w:val="20"/>
                <w:szCs w:val="20"/>
                <w:lang w:val="zh-CN"/>
              </w:rPr>
              <w:t>美元</w:t>
            </w:r>
            <w:r w:rsidRPr="00080A9D">
              <w:rPr>
                <w:rFonts w:hAnsi="SimSun" w:hint="eastAsia"/>
                <w:sz w:val="20"/>
                <w:szCs w:val="20"/>
              </w:rPr>
              <w:t>）</w:t>
            </w:r>
            <w:r w:rsidRPr="00080A9D">
              <w:rPr>
                <w:rFonts w:hAnsi="SimSun" w:hint="eastAsia"/>
                <w:sz w:val="20"/>
                <w:szCs w:val="20"/>
                <w:lang w:val="zh-CN"/>
              </w:rPr>
              <w:t>和对氢氟碳化物容器和钢瓶强制性加贴标签</w:t>
            </w:r>
            <w:r w:rsidRPr="00080A9D">
              <w:rPr>
                <w:rFonts w:hAnsi="SimSun" w:hint="eastAsia"/>
                <w:sz w:val="20"/>
                <w:szCs w:val="20"/>
              </w:rPr>
              <w:t>（</w:t>
            </w:r>
            <w:r w:rsidRPr="00080A9D">
              <w:rPr>
                <w:sz w:val="20"/>
                <w:szCs w:val="20"/>
              </w:rPr>
              <w:t>10,000</w:t>
            </w:r>
            <w:r w:rsidRPr="00080A9D">
              <w:rPr>
                <w:rFonts w:hAnsi="SimSun" w:hint="eastAsia"/>
                <w:sz w:val="20"/>
                <w:szCs w:val="20"/>
                <w:lang w:val="zh-CN"/>
              </w:rPr>
              <w:t>美元</w:t>
            </w:r>
            <w:r w:rsidRPr="00080A9D">
              <w:rPr>
                <w:rFonts w:hAnsi="SimSun" w:hint="eastAsia"/>
                <w:sz w:val="20"/>
                <w:szCs w:val="20"/>
              </w:rPr>
              <w:t>）；</w:t>
            </w:r>
            <w:r w:rsidRPr="00080A9D">
              <w:rPr>
                <w:rFonts w:hAnsi="SimSun" w:hint="eastAsia"/>
                <w:sz w:val="20"/>
                <w:szCs w:val="20"/>
                <w:lang w:val="zh-CN"/>
              </w:rPr>
              <w:t>将使用氢氟碳化物的设备纳入现有泄漏检测系统</w:t>
            </w:r>
            <w:r w:rsidRPr="00080A9D">
              <w:rPr>
                <w:rFonts w:hAnsi="SimSun" w:hint="eastAsia"/>
                <w:sz w:val="20"/>
                <w:szCs w:val="20"/>
              </w:rPr>
              <w:t>（</w:t>
            </w:r>
            <w:r w:rsidRPr="00080A9D">
              <w:rPr>
                <w:sz w:val="20"/>
                <w:szCs w:val="20"/>
              </w:rPr>
              <w:t>10,000</w:t>
            </w:r>
            <w:r w:rsidRPr="00080A9D">
              <w:rPr>
                <w:rFonts w:hAnsi="SimSun" w:hint="eastAsia"/>
                <w:sz w:val="20"/>
                <w:szCs w:val="20"/>
                <w:lang w:val="zh-CN"/>
              </w:rPr>
              <w:t>美元</w:t>
            </w:r>
            <w:r w:rsidRPr="00080A9D">
              <w:rPr>
                <w:rFonts w:hAnsi="SimSun" w:hint="eastAsia"/>
                <w:sz w:val="20"/>
                <w:szCs w:val="20"/>
              </w:rPr>
              <w:t>）；</w:t>
            </w:r>
            <w:r w:rsidRPr="00080A9D">
              <w:rPr>
                <w:rFonts w:hAnsi="SimSun" w:hint="eastAsia"/>
                <w:sz w:val="20"/>
                <w:szCs w:val="20"/>
                <w:lang w:val="zh-CN"/>
              </w:rPr>
              <w:t>制定加强制冷剂生命周期管理的其他法律和法规措施</w:t>
            </w:r>
            <w:r w:rsidRPr="00080A9D">
              <w:rPr>
                <w:rFonts w:hAnsi="SimSun" w:hint="eastAsia"/>
                <w:sz w:val="20"/>
                <w:szCs w:val="20"/>
              </w:rPr>
              <w:t>（</w:t>
            </w:r>
            <w:r w:rsidRPr="00080A9D">
              <w:rPr>
                <w:sz w:val="20"/>
                <w:szCs w:val="20"/>
              </w:rPr>
              <w:t>15,000</w:t>
            </w:r>
            <w:r w:rsidRPr="00080A9D">
              <w:rPr>
                <w:rFonts w:hAnsi="SimSun" w:hint="eastAsia"/>
                <w:sz w:val="20"/>
                <w:szCs w:val="20"/>
                <w:lang w:val="zh-CN"/>
              </w:rPr>
              <w:t>美元</w:t>
            </w:r>
            <w:r w:rsidRPr="00080A9D">
              <w:rPr>
                <w:rFonts w:hAnsi="SimSun" w:hint="eastAsia"/>
                <w:sz w:val="20"/>
                <w:szCs w:val="20"/>
              </w:rPr>
              <w:t>）；</w:t>
            </w:r>
            <w:r w:rsidRPr="00080A9D">
              <w:rPr>
                <w:rFonts w:hAnsi="SimSun" w:hint="eastAsia"/>
                <w:sz w:val="20"/>
                <w:szCs w:val="20"/>
                <w:lang w:val="zh-CN"/>
              </w:rPr>
              <w:t>编制</w:t>
            </w:r>
            <w:r w:rsidRPr="00080A9D">
              <w:rPr>
                <w:sz w:val="20"/>
                <w:szCs w:val="20"/>
              </w:rPr>
              <w:t>“</w:t>
            </w:r>
            <w:r w:rsidRPr="00080A9D">
              <w:rPr>
                <w:rFonts w:hAnsi="SimSun" w:hint="eastAsia"/>
                <w:sz w:val="20"/>
                <w:szCs w:val="20"/>
                <w:lang w:val="zh-CN"/>
              </w:rPr>
              <w:t>绿色</w:t>
            </w:r>
            <w:r w:rsidRPr="00080A9D">
              <w:rPr>
                <w:sz w:val="20"/>
                <w:szCs w:val="20"/>
              </w:rPr>
              <w:t>”</w:t>
            </w:r>
            <w:r w:rsidRPr="00080A9D">
              <w:rPr>
                <w:rFonts w:hAnsi="SimSun" w:hint="eastAsia"/>
                <w:sz w:val="20"/>
                <w:szCs w:val="20"/>
                <w:lang w:val="zh-CN"/>
              </w:rPr>
              <w:t>采购指南</w:t>
            </w:r>
            <w:r w:rsidRPr="00080A9D">
              <w:rPr>
                <w:rFonts w:hAnsi="SimSun" w:hint="eastAsia"/>
                <w:sz w:val="20"/>
                <w:szCs w:val="20"/>
              </w:rPr>
              <w:t>（</w:t>
            </w:r>
            <w:r w:rsidRPr="00080A9D">
              <w:rPr>
                <w:sz w:val="20"/>
                <w:szCs w:val="20"/>
              </w:rPr>
              <w:t>15,000</w:t>
            </w:r>
            <w:r w:rsidRPr="00080A9D">
              <w:rPr>
                <w:rFonts w:hAnsi="SimSun" w:hint="eastAsia"/>
                <w:sz w:val="20"/>
                <w:szCs w:val="20"/>
                <w:lang w:val="zh-CN"/>
              </w:rPr>
              <w:t>美元</w:t>
            </w:r>
            <w:r w:rsidRPr="00080A9D">
              <w:rPr>
                <w:rFonts w:hAnsi="SimSun" w:hint="eastAsia"/>
                <w:sz w:val="20"/>
                <w:szCs w:val="20"/>
              </w:rPr>
              <w:t>）</w:t>
            </w:r>
          </w:p>
        </w:tc>
        <w:tc>
          <w:tcPr>
            <w:tcW w:w="606" w:type="pct"/>
            <w:vAlign w:val="center"/>
          </w:tcPr>
          <w:p w14:paraId="2B8E0782" w14:textId="77777777" w:rsidR="005F2EC5" w:rsidRPr="00080A9D" w:rsidRDefault="005F2EC5">
            <w:pPr>
              <w:keepNext/>
              <w:keepLines/>
              <w:spacing w:before="40" w:after="40"/>
              <w:jc w:val="right"/>
              <w:rPr>
                <w:sz w:val="20"/>
                <w:szCs w:val="20"/>
              </w:rPr>
            </w:pPr>
            <w:r w:rsidRPr="00080A9D">
              <w:rPr>
                <w:sz w:val="20"/>
                <w:szCs w:val="20"/>
              </w:rPr>
              <w:t>60,000</w:t>
            </w:r>
          </w:p>
        </w:tc>
        <w:tc>
          <w:tcPr>
            <w:tcW w:w="607" w:type="pct"/>
            <w:gridSpan w:val="2"/>
            <w:noWrap/>
            <w:vAlign w:val="center"/>
          </w:tcPr>
          <w:p w14:paraId="02C2D594" w14:textId="77777777" w:rsidR="005F2EC5" w:rsidRPr="00080A9D" w:rsidRDefault="005F2EC5">
            <w:pPr>
              <w:keepNext/>
              <w:keepLines/>
              <w:spacing w:before="40" w:after="40"/>
              <w:jc w:val="right"/>
              <w:rPr>
                <w:sz w:val="20"/>
                <w:szCs w:val="20"/>
              </w:rPr>
            </w:pPr>
            <w:r w:rsidRPr="00080A9D">
              <w:rPr>
                <w:sz w:val="20"/>
                <w:szCs w:val="20"/>
              </w:rPr>
              <w:t>17,500</w:t>
            </w:r>
          </w:p>
        </w:tc>
      </w:tr>
      <w:tr w:rsidR="005F2EC5" w14:paraId="3D9BD50F" w14:textId="77777777">
        <w:trPr>
          <w:trHeight w:val="48"/>
        </w:trPr>
        <w:tc>
          <w:tcPr>
            <w:tcW w:w="3787" w:type="pct"/>
            <w:vAlign w:val="center"/>
          </w:tcPr>
          <w:p w14:paraId="13701E89" w14:textId="77777777" w:rsidR="005F2EC5" w:rsidRPr="00080A9D" w:rsidRDefault="005F2EC5">
            <w:pPr>
              <w:spacing w:before="40" w:after="40"/>
              <w:ind w:right="321"/>
              <w:jc w:val="right"/>
              <w:rPr>
                <w:sz w:val="20"/>
                <w:szCs w:val="20"/>
              </w:rPr>
            </w:pPr>
            <w:r w:rsidRPr="00080A9D">
              <w:rPr>
                <w:rFonts w:hAnsi="SimSun" w:hint="eastAsia"/>
                <w:b/>
                <w:sz w:val="20"/>
                <w:szCs w:val="20"/>
                <w:lang w:val="zh-CN"/>
              </w:rPr>
              <w:t>第一部分小计</w:t>
            </w:r>
          </w:p>
        </w:tc>
        <w:tc>
          <w:tcPr>
            <w:tcW w:w="606" w:type="pct"/>
            <w:vAlign w:val="center"/>
          </w:tcPr>
          <w:p w14:paraId="4F501E8A" w14:textId="77777777" w:rsidR="005F2EC5" w:rsidRPr="00080A9D" w:rsidRDefault="005F2EC5">
            <w:pPr>
              <w:spacing w:before="40" w:after="40"/>
              <w:jc w:val="right"/>
              <w:rPr>
                <w:b/>
                <w:sz w:val="20"/>
                <w:szCs w:val="20"/>
              </w:rPr>
            </w:pPr>
            <w:r w:rsidRPr="00080A9D">
              <w:rPr>
                <w:b/>
                <w:sz w:val="20"/>
                <w:szCs w:val="20"/>
              </w:rPr>
              <w:t>160,000</w:t>
            </w:r>
          </w:p>
        </w:tc>
        <w:tc>
          <w:tcPr>
            <w:tcW w:w="607" w:type="pct"/>
            <w:gridSpan w:val="2"/>
            <w:vAlign w:val="center"/>
          </w:tcPr>
          <w:p w14:paraId="4FB0683D" w14:textId="77777777" w:rsidR="005F2EC5" w:rsidRPr="00080A9D" w:rsidRDefault="005F2EC5">
            <w:pPr>
              <w:spacing w:before="40" w:after="40"/>
              <w:jc w:val="right"/>
              <w:rPr>
                <w:b/>
                <w:sz w:val="20"/>
                <w:szCs w:val="20"/>
              </w:rPr>
            </w:pPr>
            <w:r w:rsidRPr="00080A9D">
              <w:rPr>
                <w:b/>
                <w:sz w:val="20"/>
                <w:szCs w:val="20"/>
              </w:rPr>
              <w:t>67,500</w:t>
            </w:r>
          </w:p>
        </w:tc>
      </w:tr>
      <w:tr w:rsidR="005F2EC5" w14:paraId="0D740DDF" w14:textId="77777777">
        <w:trPr>
          <w:trHeight w:val="340"/>
        </w:trPr>
        <w:tc>
          <w:tcPr>
            <w:tcW w:w="3787" w:type="pct"/>
            <w:tcBorders>
              <w:right w:val="nil"/>
            </w:tcBorders>
            <w:vAlign w:val="center"/>
          </w:tcPr>
          <w:p w14:paraId="1E4985AE" w14:textId="77777777" w:rsidR="005F2EC5" w:rsidRPr="00CD1E07" w:rsidRDefault="005F2EC5">
            <w:pPr>
              <w:keepNext/>
              <w:spacing w:before="40" w:after="40"/>
              <w:ind w:left="596"/>
              <w:jc w:val="left"/>
              <w:rPr>
                <w:rFonts w:ascii="KaiTi" w:eastAsia="KaiTi" w:hAnsi="KaiTi"/>
                <w:sz w:val="20"/>
                <w:szCs w:val="20"/>
              </w:rPr>
            </w:pPr>
            <w:r w:rsidRPr="00CD1E07">
              <w:rPr>
                <w:rFonts w:ascii="KaiTi" w:eastAsia="KaiTi" w:hAnsi="KaiTi" w:hint="eastAsia"/>
                <w:b/>
                <w:sz w:val="20"/>
                <w:szCs w:val="20"/>
                <w:lang w:val="zh-CN"/>
              </w:rPr>
              <w:t>二</w:t>
            </w:r>
            <w:r w:rsidRPr="00CD1E07">
              <w:rPr>
                <w:rFonts w:ascii="KaiTi" w:eastAsia="KaiTi" w:hAnsi="KaiTi" w:hint="eastAsia"/>
                <w:b/>
                <w:sz w:val="20"/>
                <w:szCs w:val="20"/>
              </w:rPr>
              <w:t>．</w:t>
            </w:r>
            <w:r w:rsidRPr="00CD1E07">
              <w:rPr>
                <w:rFonts w:ascii="KaiTi" w:eastAsia="KaiTi" w:hAnsi="KaiTi"/>
                <w:b/>
                <w:sz w:val="20"/>
                <w:szCs w:val="20"/>
              </w:rPr>
              <w:t xml:space="preserve"> </w:t>
            </w:r>
            <w:r w:rsidRPr="00CD1E07">
              <w:rPr>
                <w:rFonts w:ascii="KaiTi" w:eastAsia="KaiTi" w:hAnsi="KaiTi" w:hint="eastAsia"/>
                <w:b/>
                <w:sz w:val="20"/>
                <w:szCs w:val="20"/>
                <w:lang w:val="zh-CN"/>
              </w:rPr>
              <w:t>海关官员、进口商和报关代理人的培训</w:t>
            </w:r>
          </w:p>
        </w:tc>
        <w:tc>
          <w:tcPr>
            <w:tcW w:w="606" w:type="pct"/>
            <w:tcBorders>
              <w:left w:val="nil"/>
              <w:right w:val="nil"/>
            </w:tcBorders>
            <w:vAlign w:val="center"/>
          </w:tcPr>
          <w:p w14:paraId="059A26E7" w14:textId="77777777" w:rsidR="005F2EC5" w:rsidRPr="00080A9D" w:rsidRDefault="005F2EC5">
            <w:pPr>
              <w:keepNext/>
              <w:spacing w:before="40" w:after="40"/>
              <w:jc w:val="right"/>
              <w:rPr>
                <w:b/>
                <w:sz w:val="20"/>
                <w:szCs w:val="20"/>
              </w:rPr>
            </w:pPr>
          </w:p>
        </w:tc>
        <w:tc>
          <w:tcPr>
            <w:tcW w:w="607" w:type="pct"/>
            <w:gridSpan w:val="2"/>
            <w:tcBorders>
              <w:left w:val="nil"/>
            </w:tcBorders>
            <w:noWrap/>
            <w:vAlign w:val="center"/>
          </w:tcPr>
          <w:p w14:paraId="05D3125C" w14:textId="77777777" w:rsidR="005F2EC5" w:rsidRPr="00080A9D" w:rsidRDefault="005F2EC5">
            <w:pPr>
              <w:keepNext/>
              <w:spacing w:before="40" w:after="40"/>
              <w:jc w:val="right"/>
              <w:rPr>
                <w:sz w:val="20"/>
                <w:szCs w:val="20"/>
              </w:rPr>
            </w:pPr>
          </w:p>
        </w:tc>
      </w:tr>
      <w:tr w:rsidR="005F2EC5" w14:paraId="1302B7CA" w14:textId="77777777">
        <w:trPr>
          <w:trHeight w:val="740"/>
        </w:trPr>
        <w:tc>
          <w:tcPr>
            <w:tcW w:w="3787" w:type="pct"/>
            <w:vAlign w:val="center"/>
          </w:tcPr>
          <w:p w14:paraId="3844CB33" w14:textId="10960F46" w:rsidR="005F2EC5" w:rsidRPr="00080A9D" w:rsidRDefault="005F2EC5">
            <w:pPr>
              <w:keepNext/>
              <w:spacing w:before="40" w:after="40"/>
              <w:jc w:val="left"/>
              <w:rPr>
                <w:sz w:val="20"/>
                <w:szCs w:val="20"/>
              </w:rPr>
            </w:pPr>
            <w:r w:rsidRPr="00080A9D">
              <w:rPr>
                <w:rFonts w:hAnsi="SimSun" w:hint="eastAsia"/>
                <w:sz w:val="20"/>
                <w:szCs w:val="20"/>
                <w:lang w:val="zh-CN"/>
              </w:rPr>
              <w:t>提升公共培训学院使其课程包含氢氟碳化物、低全球升温潜能值</w:t>
            </w:r>
            <w:r w:rsidR="004B67A4">
              <w:rPr>
                <w:rFonts w:hAnsi="SimSun"/>
                <w:sz w:val="20"/>
                <w:szCs w:val="20"/>
                <w:lang w:val="en-US"/>
              </w:rPr>
              <w:t xml:space="preserve"> (</w:t>
            </w:r>
            <w:r w:rsidRPr="00080A9D">
              <w:rPr>
                <w:sz w:val="20"/>
                <w:szCs w:val="20"/>
              </w:rPr>
              <w:t>GWP</w:t>
            </w:r>
            <w:r w:rsidR="004B67A4">
              <w:rPr>
                <w:sz w:val="20"/>
                <w:szCs w:val="20"/>
                <w:lang w:val="en-US"/>
              </w:rPr>
              <w:t xml:space="preserve">) </w:t>
            </w:r>
            <w:r w:rsidRPr="00080A9D">
              <w:rPr>
                <w:rFonts w:hAnsi="SimSun" w:hint="eastAsia"/>
                <w:sz w:val="20"/>
                <w:szCs w:val="20"/>
                <w:lang w:val="zh-CN"/>
              </w:rPr>
              <w:t>制冷剂和新的海关编码等内容</w:t>
            </w:r>
            <w:r w:rsidRPr="00080A9D">
              <w:rPr>
                <w:rFonts w:hAnsi="SimSun" w:hint="eastAsia"/>
                <w:sz w:val="20"/>
                <w:szCs w:val="20"/>
              </w:rPr>
              <w:t>（</w:t>
            </w:r>
            <w:r w:rsidRPr="00080A9D">
              <w:rPr>
                <w:sz w:val="20"/>
                <w:szCs w:val="20"/>
              </w:rPr>
              <w:t>25,000</w:t>
            </w:r>
            <w:r w:rsidRPr="00080A9D">
              <w:rPr>
                <w:rFonts w:hAnsi="SimSun" w:hint="eastAsia"/>
                <w:sz w:val="20"/>
                <w:szCs w:val="20"/>
                <w:lang w:val="zh-CN"/>
              </w:rPr>
              <w:t>美元</w:t>
            </w:r>
            <w:r w:rsidRPr="00080A9D">
              <w:rPr>
                <w:rFonts w:hAnsi="SimSun" w:hint="eastAsia"/>
                <w:sz w:val="20"/>
                <w:szCs w:val="20"/>
              </w:rPr>
              <w:t>）；</w:t>
            </w:r>
            <w:r w:rsidRPr="00080A9D">
              <w:rPr>
                <w:rFonts w:hAnsi="SimSun" w:hint="eastAsia"/>
                <w:sz w:val="20"/>
                <w:szCs w:val="20"/>
                <w:lang w:val="zh-CN"/>
              </w:rPr>
              <w:t>对海关总署的培训员和</w:t>
            </w:r>
            <w:r w:rsidRPr="00080A9D">
              <w:rPr>
                <w:sz w:val="20"/>
                <w:szCs w:val="20"/>
              </w:rPr>
              <w:t>120</w:t>
            </w:r>
            <w:r w:rsidRPr="00080A9D">
              <w:rPr>
                <w:rFonts w:hAnsi="SimSun" w:hint="eastAsia"/>
                <w:sz w:val="20"/>
                <w:szCs w:val="20"/>
                <w:lang w:val="zh-CN"/>
              </w:rPr>
              <w:t>名海关官员进行关于风险分析、氢氟碳化物控制措施以及易燃和有毒物质安全处理的培训</w:t>
            </w:r>
            <w:r w:rsidRPr="00080A9D">
              <w:rPr>
                <w:rFonts w:hAnsi="SimSun" w:hint="eastAsia"/>
                <w:sz w:val="20"/>
                <w:szCs w:val="20"/>
              </w:rPr>
              <w:t>（</w:t>
            </w:r>
            <w:r w:rsidRPr="00080A9D">
              <w:rPr>
                <w:sz w:val="20"/>
                <w:szCs w:val="20"/>
              </w:rPr>
              <w:t>68,000</w:t>
            </w:r>
            <w:r w:rsidRPr="00080A9D">
              <w:rPr>
                <w:rFonts w:hAnsi="SimSun" w:hint="eastAsia"/>
                <w:sz w:val="20"/>
                <w:szCs w:val="20"/>
                <w:lang w:val="zh-CN"/>
              </w:rPr>
              <w:t>美元</w:t>
            </w:r>
            <w:r w:rsidRPr="00080A9D">
              <w:rPr>
                <w:rFonts w:hAnsi="SimSun" w:hint="eastAsia"/>
                <w:sz w:val="20"/>
                <w:szCs w:val="20"/>
              </w:rPr>
              <w:t>）；</w:t>
            </w:r>
            <w:r w:rsidRPr="00080A9D">
              <w:rPr>
                <w:rFonts w:hAnsi="SimSun" w:hint="eastAsia"/>
                <w:sz w:val="20"/>
                <w:szCs w:val="20"/>
                <w:lang w:val="zh-CN"/>
              </w:rPr>
              <w:t>对</w:t>
            </w:r>
            <w:r w:rsidRPr="00080A9D">
              <w:rPr>
                <w:sz w:val="20"/>
                <w:szCs w:val="20"/>
              </w:rPr>
              <w:t>180</w:t>
            </w:r>
            <w:r w:rsidRPr="00080A9D">
              <w:rPr>
                <w:rFonts w:hAnsi="SimSun" w:hint="eastAsia"/>
                <w:sz w:val="20"/>
                <w:szCs w:val="20"/>
                <w:lang w:val="zh-CN"/>
              </w:rPr>
              <w:t>名省级执法人员进行培训</w:t>
            </w:r>
            <w:r w:rsidRPr="00080A9D">
              <w:rPr>
                <w:rFonts w:hAnsi="SimSun" w:hint="eastAsia"/>
                <w:sz w:val="20"/>
                <w:szCs w:val="20"/>
              </w:rPr>
              <w:t>，</w:t>
            </w:r>
            <w:r w:rsidRPr="00080A9D">
              <w:rPr>
                <w:rFonts w:hAnsi="SimSun" w:hint="eastAsia"/>
                <w:sz w:val="20"/>
                <w:szCs w:val="20"/>
                <w:lang w:val="zh-CN"/>
              </w:rPr>
              <w:t>以支持海关检查站以外的管控措施</w:t>
            </w:r>
            <w:r w:rsidRPr="00080A9D">
              <w:rPr>
                <w:rFonts w:hAnsi="SimSun" w:hint="eastAsia"/>
                <w:sz w:val="20"/>
                <w:szCs w:val="20"/>
              </w:rPr>
              <w:t>（</w:t>
            </w:r>
            <w:r w:rsidRPr="00080A9D">
              <w:rPr>
                <w:sz w:val="20"/>
                <w:szCs w:val="20"/>
              </w:rPr>
              <w:t>72,000</w:t>
            </w:r>
            <w:r w:rsidRPr="00080A9D">
              <w:rPr>
                <w:rFonts w:hAnsi="SimSun" w:hint="eastAsia"/>
                <w:sz w:val="20"/>
                <w:szCs w:val="20"/>
                <w:lang w:val="zh-CN"/>
              </w:rPr>
              <w:t>美元</w:t>
            </w:r>
            <w:r w:rsidRPr="00080A9D">
              <w:rPr>
                <w:rFonts w:hAnsi="SimSun" w:hint="eastAsia"/>
                <w:sz w:val="20"/>
                <w:szCs w:val="20"/>
              </w:rPr>
              <w:t>）；</w:t>
            </w:r>
            <w:r w:rsidRPr="00080A9D">
              <w:rPr>
                <w:rFonts w:hAnsi="SimSun" w:hint="eastAsia"/>
                <w:sz w:val="20"/>
                <w:szCs w:val="20"/>
                <w:lang w:val="zh-CN"/>
              </w:rPr>
              <w:t>对</w:t>
            </w:r>
            <w:r w:rsidRPr="00080A9D">
              <w:rPr>
                <w:sz w:val="20"/>
                <w:szCs w:val="20"/>
              </w:rPr>
              <w:t>40</w:t>
            </w:r>
            <w:r w:rsidRPr="00080A9D">
              <w:rPr>
                <w:rFonts w:hAnsi="SimSun" w:hint="eastAsia"/>
                <w:sz w:val="20"/>
                <w:szCs w:val="20"/>
                <w:lang w:val="zh-CN"/>
              </w:rPr>
              <w:t>名进口商和清关</w:t>
            </w:r>
            <w:r w:rsidRPr="00080A9D">
              <w:rPr>
                <w:sz w:val="20"/>
                <w:szCs w:val="20"/>
              </w:rPr>
              <w:t>/</w:t>
            </w:r>
            <w:r w:rsidRPr="00080A9D">
              <w:rPr>
                <w:rFonts w:hAnsi="SimSun" w:hint="eastAsia"/>
                <w:sz w:val="20"/>
                <w:szCs w:val="20"/>
                <w:lang w:val="zh-CN"/>
              </w:rPr>
              <w:t>货运代理商进行关于氢氟碳化物监管措施、数据管理和报告的培训</w:t>
            </w:r>
            <w:r w:rsidRPr="00080A9D">
              <w:rPr>
                <w:rFonts w:hAnsi="SimSun" w:hint="eastAsia"/>
                <w:sz w:val="20"/>
                <w:szCs w:val="20"/>
              </w:rPr>
              <w:t>（</w:t>
            </w:r>
            <w:r w:rsidRPr="00080A9D">
              <w:rPr>
                <w:sz w:val="20"/>
                <w:szCs w:val="20"/>
              </w:rPr>
              <w:t>16,000</w:t>
            </w:r>
            <w:r w:rsidRPr="00080A9D">
              <w:rPr>
                <w:rFonts w:hAnsi="SimSun" w:hint="eastAsia"/>
                <w:sz w:val="20"/>
                <w:szCs w:val="20"/>
                <w:lang w:val="zh-CN"/>
              </w:rPr>
              <w:t>美元</w:t>
            </w:r>
            <w:r w:rsidRPr="00080A9D">
              <w:rPr>
                <w:rFonts w:hAnsi="SimSun" w:hint="eastAsia"/>
                <w:sz w:val="20"/>
                <w:szCs w:val="20"/>
              </w:rPr>
              <w:t>）；</w:t>
            </w:r>
            <w:r w:rsidRPr="00080A9D">
              <w:rPr>
                <w:rFonts w:hAnsi="SimSun" w:hint="eastAsia"/>
                <w:sz w:val="20"/>
                <w:szCs w:val="20"/>
                <w:lang w:val="zh-CN"/>
              </w:rPr>
              <w:t>组织两次与邻国的执法合作会议</w:t>
            </w:r>
            <w:r w:rsidRPr="00080A9D">
              <w:rPr>
                <w:rFonts w:hAnsi="SimSun" w:hint="eastAsia"/>
                <w:sz w:val="20"/>
                <w:szCs w:val="20"/>
              </w:rPr>
              <w:t>（</w:t>
            </w:r>
            <w:r w:rsidRPr="00080A9D">
              <w:rPr>
                <w:rFonts w:hAnsi="SimSun" w:hint="eastAsia"/>
                <w:sz w:val="20"/>
                <w:szCs w:val="20"/>
                <w:lang w:val="zh-CN"/>
              </w:rPr>
              <w:t>边境对话</w:t>
            </w:r>
            <w:r w:rsidRPr="00080A9D">
              <w:rPr>
                <w:rFonts w:hAnsi="SimSun" w:hint="eastAsia"/>
                <w:sz w:val="20"/>
                <w:szCs w:val="20"/>
              </w:rPr>
              <w:t>）（</w:t>
            </w:r>
            <w:r w:rsidRPr="00080A9D">
              <w:rPr>
                <w:sz w:val="20"/>
                <w:szCs w:val="20"/>
              </w:rPr>
              <w:t>10,000</w:t>
            </w:r>
            <w:r w:rsidRPr="00080A9D">
              <w:rPr>
                <w:rFonts w:hAnsi="SimSun" w:hint="eastAsia"/>
                <w:sz w:val="20"/>
                <w:szCs w:val="20"/>
                <w:lang w:val="zh-CN"/>
              </w:rPr>
              <w:t>美元</w:t>
            </w:r>
            <w:r w:rsidRPr="00080A9D">
              <w:rPr>
                <w:rFonts w:hAnsi="SimSun" w:hint="eastAsia"/>
                <w:sz w:val="20"/>
                <w:szCs w:val="20"/>
              </w:rPr>
              <w:t>）；</w:t>
            </w:r>
            <w:r w:rsidRPr="00080A9D">
              <w:rPr>
                <w:rFonts w:hAnsi="SimSun" w:hint="eastAsia"/>
                <w:sz w:val="20"/>
                <w:szCs w:val="20"/>
                <w:lang w:val="zh-CN"/>
              </w:rPr>
              <w:t>提供技术援助</w:t>
            </w:r>
            <w:r w:rsidRPr="00080A9D">
              <w:rPr>
                <w:rFonts w:hAnsi="SimSun" w:hint="eastAsia"/>
                <w:sz w:val="20"/>
                <w:szCs w:val="20"/>
              </w:rPr>
              <w:t>，</w:t>
            </w:r>
            <w:r w:rsidRPr="00080A9D">
              <w:rPr>
                <w:rFonts w:hAnsi="SimSun" w:hint="eastAsia"/>
                <w:sz w:val="20"/>
                <w:szCs w:val="20"/>
                <w:lang w:val="zh-CN"/>
              </w:rPr>
              <w:t>通过风险分析管理加强海关运作</w:t>
            </w:r>
            <w:r w:rsidRPr="00080A9D">
              <w:rPr>
                <w:rFonts w:hAnsi="SimSun" w:hint="eastAsia"/>
                <w:sz w:val="20"/>
                <w:szCs w:val="20"/>
              </w:rPr>
              <w:t>（</w:t>
            </w:r>
            <w:r w:rsidRPr="00080A9D">
              <w:rPr>
                <w:sz w:val="20"/>
                <w:szCs w:val="20"/>
              </w:rPr>
              <w:t>30,000</w:t>
            </w:r>
            <w:r w:rsidRPr="00080A9D">
              <w:rPr>
                <w:rFonts w:hAnsi="SimSun" w:hint="eastAsia"/>
                <w:sz w:val="20"/>
                <w:szCs w:val="20"/>
                <w:lang w:val="zh-CN"/>
              </w:rPr>
              <w:t>美元</w:t>
            </w:r>
            <w:r w:rsidRPr="00080A9D">
              <w:rPr>
                <w:rFonts w:hAnsi="SimSun" w:hint="eastAsia"/>
                <w:sz w:val="20"/>
                <w:szCs w:val="20"/>
              </w:rPr>
              <w:t>）</w:t>
            </w:r>
          </w:p>
        </w:tc>
        <w:tc>
          <w:tcPr>
            <w:tcW w:w="606" w:type="pct"/>
            <w:vAlign w:val="center"/>
          </w:tcPr>
          <w:p w14:paraId="42343D4B" w14:textId="77777777" w:rsidR="005F2EC5" w:rsidRPr="00080A9D" w:rsidRDefault="005F2EC5">
            <w:pPr>
              <w:keepNext/>
              <w:spacing w:before="40" w:after="40"/>
              <w:jc w:val="right"/>
              <w:rPr>
                <w:sz w:val="20"/>
                <w:szCs w:val="20"/>
              </w:rPr>
            </w:pPr>
            <w:r w:rsidRPr="00080A9D">
              <w:rPr>
                <w:sz w:val="20"/>
                <w:szCs w:val="20"/>
              </w:rPr>
              <w:t>221,000</w:t>
            </w:r>
          </w:p>
        </w:tc>
        <w:tc>
          <w:tcPr>
            <w:tcW w:w="607" w:type="pct"/>
            <w:gridSpan w:val="2"/>
            <w:noWrap/>
            <w:vAlign w:val="center"/>
          </w:tcPr>
          <w:p w14:paraId="692030F3" w14:textId="77777777" w:rsidR="005F2EC5" w:rsidRPr="00080A9D" w:rsidRDefault="005F2EC5">
            <w:pPr>
              <w:keepNext/>
              <w:spacing w:before="40" w:after="40"/>
              <w:jc w:val="right"/>
              <w:rPr>
                <w:sz w:val="20"/>
                <w:szCs w:val="20"/>
              </w:rPr>
            </w:pPr>
            <w:r w:rsidRPr="00080A9D">
              <w:rPr>
                <w:sz w:val="20"/>
                <w:szCs w:val="20"/>
              </w:rPr>
              <w:t>127,000</w:t>
            </w:r>
          </w:p>
        </w:tc>
      </w:tr>
      <w:tr w:rsidR="005F2EC5" w14:paraId="638AA645" w14:textId="77777777">
        <w:trPr>
          <w:trHeight w:val="48"/>
        </w:trPr>
        <w:tc>
          <w:tcPr>
            <w:tcW w:w="3787" w:type="pct"/>
            <w:vAlign w:val="center"/>
          </w:tcPr>
          <w:p w14:paraId="6A518E3B" w14:textId="77777777" w:rsidR="005F2EC5" w:rsidRPr="00080A9D" w:rsidRDefault="005F2EC5">
            <w:pPr>
              <w:spacing w:before="40" w:after="40"/>
              <w:ind w:right="321"/>
              <w:jc w:val="right"/>
              <w:rPr>
                <w:sz w:val="20"/>
                <w:szCs w:val="20"/>
              </w:rPr>
            </w:pPr>
            <w:r w:rsidRPr="00080A9D">
              <w:rPr>
                <w:rFonts w:hAnsi="SimSun" w:hint="eastAsia"/>
                <w:b/>
                <w:sz w:val="20"/>
                <w:szCs w:val="20"/>
                <w:lang w:val="zh-CN"/>
              </w:rPr>
              <w:t>第二部分小计</w:t>
            </w:r>
          </w:p>
        </w:tc>
        <w:tc>
          <w:tcPr>
            <w:tcW w:w="606" w:type="pct"/>
            <w:vAlign w:val="center"/>
          </w:tcPr>
          <w:p w14:paraId="55CA6312" w14:textId="77777777" w:rsidR="005F2EC5" w:rsidRPr="00080A9D" w:rsidRDefault="005F2EC5">
            <w:pPr>
              <w:spacing w:before="40" w:after="40"/>
              <w:jc w:val="right"/>
              <w:rPr>
                <w:b/>
                <w:sz w:val="20"/>
                <w:szCs w:val="20"/>
              </w:rPr>
            </w:pPr>
            <w:r w:rsidRPr="00080A9D">
              <w:rPr>
                <w:b/>
                <w:sz w:val="20"/>
                <w:szCs w:val="20"/>
              </w:rPr>
              <w:t>221,000</w:t>
            </w:r>
          </w:p>
        </w:tc>
        <w:tc>
          <w:tcPr>
            <w:tcW w:w="607" w:type="pct"/>
            <w:gridSpan w:val="2"/>
            <w:vAlign w:val="center"/>
          </w:tcPr>
          <w:p w14:paraId="50478A1F" w14:textId="77777777" w:rsidR="005F2EC5" w:rsidRPr="00080A9D" w:rsidRDefault="005F2EC5">
            <w:pPr>
              <w:spacing w:before="40" w:after="40"/>
              <w:jc w:val="right"/>
              <w:rPr>
                <w:b/>
                <w:sz w:val="20"/>
                <w:szCs w:val="20"/>
              </w:rPr>
            </w:pPr>
            <w:r w:rsidRPr="00080A9D">
              <w:rPr>
                <w:b/>
                <w:sz w:val="20"/>
                <w:szCs w:val="20"/>
              </w:rPr>
              <w:t>127,000</w:t>
            </w:r>
          </w:p>
        </w:tc>
      </w:tr>
      <w:tr w:rsidR="005F2EC5" w14:paraId="79BE4F18" w14:textId="77777777">
        <w:trPr>
          <w:trHeight w:val="340"/>
        </w:trPr>
        <w:tc>
          <w:tcPr>
            <w:tcW w:w="4393" w:type="pct"/>
            <w:gridSpan w:val="2"/>
            <w:tcBorders>
              <w:right w:val="nil"/>
            </w:tcBorders>
            <w:vAlign w:val="center"/>
          </w:tcPr>
          <w:p w14:paraId="59198B31" w14:textId="77777777" w:rsidR="005F2EC5" w:rsidRPr="00CD1E07" w:rsidRDefault="005F2EC5">
            <w:pPr>
              <w:keepNext/>
              <w:spacing w:before="40" w:after="40"/>
              <w:ind w:left="601"/>
              <w:jc w:val="left"/>
              <w:rPr>
                <w:rFonts w:ascii="KaiTi" w:eastAsia="KaiTi" w:hAnsi="KaiTi"/>
                <w:sz w:val="20"/>
                <w:szCs w:val="20"/>
              </w:rPr>
            </w:pPr>
            <w:r w:rsidRPr="00CD1E07">
              <w:rPr>
                <w:rFonts w:ascii="KaiTi" w:eastAsia="KaiTi" w:hAnsi="KaiTi" w:hint="eastAsia"/>
                <w:b/>
                <w:sz w:val="20"/>
                <w:szCs w:val="20"/>
                <w:lang w:val="zh-CN"/>
              </w:rPr>
              <w:t>三</w:t>
            </w:r>
            <w:r w:rsidRPr="00CD1E07">
              <w:rPr>
                <w:rFonts w:ascii="KaiTi" w:eastAsia="KaiTi" w:hAnsi="KaiTi"/>
                <w:b/>
                <w:sz w:val="20"/>
                <w:szCs w:val="20"/>
              </w:rPr>
              <w:t xml:space="preserve">. </w:t>
            </w:r>
            <w:r w:rsidRPr="00CD1E07">
              <w:rPr>
                <w:rFonts w:ascii="KaiTi" w:eastAsia="KaiTi" w:hAnsi="KaiTi" w:hint="eastAsia"/>
                <w:b/>
                <w:sz w:val="20"/>
                <w:szCs w:val="20"/>
                <w:lang w:val="zh-CN"/>
              </w:rPr>
              <w:t>制冷和空调及车用空调维修技术人员及维修车间的能力建设</w:t>
            </w:r>
          </w:p>
        </w:tc>
        <w:tc>
          <w:tcPr>
            <w:tcW w:w="607" w:type="pct"/>
            <w:gridSpan w:val="2"/>
            <w:tcBorders>
              <w:left w:val="nil"/>
            </w:tcBorders>
            <w:noWrap/>
            <w:vAlign w:val="center"/>
          </w:tcPr>
          <w:p w14:paraId="43FDC6BE" w14:textId="77777777" w:rsidR="005F2EC5" w:rsidRPr="00080A9D" w:rsidRDefault="005F2EC5">
            <w:pPr>
              <w:spacing w:before="40" w:after="40"/>
              <w:jc w:val="right"/>
              <w:rPr>
                <w:i/>
                <w:sz w:val="20"/>
                <w:szCs w:val="20"/>
              </w:rPr>
            </w:pPr>
          </w:p>
        </w:tc>
      </w:tr>
      <w:tr w:rsidR="005F2EC5" w14:paraId="3941B591" w14:textId="77777777">
        <w:trPr>
          <w:trHeight w:val="731"/>
        </w:trPr>
        <w:tc>
          <w:tcPr>
            <w:tcW w:w="3787" w:type="pct"/>
            <w:vAlign w:val="center"/>
          </w:tcPr>
          <w:p w14:paraId="14ED5763" w14:textId="77777777" w:rsidR="005F2EC5" w:rsidRPr="00080A9D" w:rsidRDefault="005F2EC5">
            <w:pPr>
              <w:spacing w:before="40" w:after="40"/>
              <w:jc w:val="left"/>
              <w:rPr>
                <w:sz w:val="20"/>
                <w:szCs w:val="20"/>
              </w:rPr>
            </w:pPr>
            <w:r w:rsidRPr="00CD1E07">
              <w:rPr>
                <w:rFonts w:ascii="KaiTi" w:eastAsia="KaiTi" w:hAnsi="KaiTi" w:hint="eastAsia"/>
                <w:b/>
                <w:sz w:val="20"/>
                <w:szCs w:val="20"/>
                <w:lang w:val="zh-CN"/>
              </w:rPr>
              <w:t>制冷和空调</w:t>
            </w:r>
            <w:r w:rsidRPr="00CD1E07">
              <w:rPr>
                <w:rFonts w:ascii="KaiTi" w:eastAsia="KaiTi" w:hAnsi="KaiTi" w:hint="eastAsia"/>
                <w:b/>
                <w:sz w:val="20"/>
                <w:szCs w:val="20"/>
              </w:rPr>
              <w:t>：</w:t>
            </w:r>
            <w:r w:rsidRPr="00080A9D">
              <w:rPr>
                <w:rFonts w:hAnsi="SimSun" w:hint="eastAsia"/>
                <w:sz w:val="20"/>
                <w:szCs w:val="20"/>
                <w:lang w:val="zh-CN"/>
              </w:rPr>
              <w:t>为每省</w:t>
            </w:r>
            <w:r w:rsidRPr="00080A9D">
              <w:rPr>
                <w:sz w:val="20"/>
                <w:szCs w:val="20"/>
              </w:rPr>
              <w:t>10</w:t>
            </w:r>
            <w:r w:rsidRPr="00080A9D">
              <w:rPr>
                <w:rFonts w:hAnsi="SimSun" w:hint="eastAsia"/>
                <w:sz w:val="20"/>
                <w:szCs w:val="20"/>
                <w:lang w:val="zh-CN"/>
              </w:rPr>
              <w:t>名技术学院培训员</w:t>
            </w:r>
            <w:r w:rsidRPr="00080A9D">
              <w:rPr>
                <w:rFonts w:hAnsi="SimSun" w:hint="eastAsia"/>
                <w:sz w:val="20"/>
                <w:szCs w:val="20"/>
              </w:rPr>
              <w:t>（</w:t>
            </w:r>
            <w:r w:rsidRPr="00080A9D">
              <w:rPr>
                <w:rFonts w:hAnsi="SimSun" w:hint="eastAsia"/>
                <w:sz w:val="20"/>
                <w:szCs w:val="20"/>
                <w:lang w:val="zh-CN"/>
              </w:rPr>
              <w:t>共</w:t>
            </w:r>
            <w:r w:rsidRPr="00080A9D">
              <w:rPr>
                <w:sz w:val="20"/>
                <w:szCs w:val="20"/>
              </w:rPr>
              <w:t>90</w:t>
            </w:r>
            <w:r w:rsidRPr="00080A9D">
              <w:rPr>
                <w:rFonts w:hAnsi="SimSun" w:hint="eastAsia"/>
                <w:sz w:val="20"/>
                <w:szCs w:val="20"/>
                <w:lang w:val="zh-CN"/>
              </w:rPr>
              <w:t>名</w:t>
            </w:r>
            <w:r w:rsidRPr="00080A9D">
              <w:rPr>
                <w:rFonts w:hAnsi="SimSun" w:hint="eastAsia"/>
                <w:sz w:val="20"/>
                <w:szCs w:val="20"/>
              </w:rPr>
              <w:t>）</w:t>
            </w:r>
            <w:r w:rsidRPr="00080A9D">
              <w:rPr>
                <w:rFonts w:hAnsi="SimSun" w:hint="eastAsia"/>
                <w:sz w:val="20"/>
                <w:szCs w:val="20"/>
                <w:lang w:val="zh-CN"/>
              </w:rPr>
              <w:t>以及至少</w:t>
            </w:r>
            <w:r w:rsidRPr="00080A9D">
              <w:rPr>
                <w:sz w:val="20"/>
                <w:szCs w:val="20"/>
              </w:rPr>
              <w:t>1,080</w:t>
            </w:r>
            <w:r w:rsidRPr="00080A9D">
              <w:rPr>
                <w:rFonts w:hAnsi="SimSun" w:hint="eastAsia"/>
                <w:sz w:val="20"/>
                <w:szCs w:val="20"/>
                <w:lang w:val="zh-CN"/>
              </w:rPr>
              <w:t>名技术人员提供良好维修做法和安全操作易燃和有毒制冷剂的培训</w:t>
            </w:r>
            <w:r w:rsidRPr="00080A9D">
              <w:rPr>
                <w:rFonts w:hAnsi="SimSun" w:hint="eastAsia"/>
                <w:sz w:val="20"/>
                <w:szCs w:val="20"/>
              </w:rPr>
              <w:t>（</w:t>
            </w:r>
            <w:r w:rsidRPr="00080A9D">
              <w:rPr>
                <w:sz w:val="20"/>
                <w:szCs w:val="20"/>
              </w:rPr>
              <w:t>504,000</w:t>
            </w:r>
            <w:r w:rsidRPr="00080A9D">
              <w:rPr>
                <w:rFonts w:hAnsi="SimSun" w:hint="eastAsia"/>
                <w:sz w:val="20"/>
                <w:szCs w:val="20"/>
                <w:lang w:val="zh-CN"/>
              </w:rPr>
              <w:t>美元</w:t>
            </w:r>
            <w:r w:rsidRPr="00080A9D">
              <w:rPr>
                <w:rFonts w:hAnsi="SimSun" w:hint="eastAsia"/>
                <w:sz w:val="20"/>
                <w:szCs w:val="20"/>
              </w:rPr>
              <w:t>）；</w:t>
            </w:r>
            <w:r w:rsidRPr="00080A9D">
              <w:rPr>
                <w:rFonts w:hAnsi="SimSun" w:hint="eastAsia"/>
                <w:sz w:val="20"/>
                <w:szCs w:val="20"/>
                <w:lang w:val="zh-CN"/>
              </w:rPr>
              <w:t>为</w:t>
            </w:r>
            <w:r w:rsidRPr="00080A9D">
              <w:rPr>
                <w:sz w:val="20"/>
                <w:szCs w:val="20"/>
              </w:rPr>
              <w:t>900</w:t>
            </w:r>
            <w:r w:rsidRPr="00080A9D">
              <w:rPr>
                <w:rFonts w:hAnsi="SimSun" w:hint="eastAsia"/>
                <w:sz w:val="20"/>
                <w:szCs w:val="20"/>
                <w:lang w:val="zh-CN"/>
              </w:rPr>
              <w:t>名认证的技术人员提供工具和设备</w:t>
            </w:r>
            <w:r w:rsidRPr="00080A9D">
              <w:rPr>
                <w:rStyle w:val="FootnoteReference"/>
                <w:sz w:val="20"/>
                <w:szCs w:val="20"/>
                <w:lang w:val="zh-CN"/>
              </w:rPr>
              <w:footnoteReference w:id="16"/>
            </w:r>
            <w:r w:rsidRPr="00080A9D">
              <w:rPr>
                <w:rFonts w:hAnsi="SimSun" w:hint="eastAsia"/>
                <w:sz w:val="20"/>
                <w:szCs w:val="20"/>
              </w:rPr>
              <w:t>（</w:t>
            </w:r>
            <w:r w:rsidRPr="00080A9D">
              <w:rPr>
                <w:sz w:val="20"/>
                <w:szCs w:val="20"/>
              </w:rPr>
              <w:t>324,000</w:t>
            </w:r>
            <w:r w:rsidRPr="00080A9D">
              <w:rPr>
                <w:rFonts w:hAnsi="SimSun" w:hint="eastAsia"/>
                <w:sz w:val="20"/>
                <w:szCs w:val="20"/>
                <w:lang w:val="zh-CN"/>
              </w:rPr>
              <w:t>美元</w:t>
            </w:r>
            <w:r w:rsidRPr="00080A9D">
              <w:rPr>
                <w:rFonts w:hAnsi="SimSun" w:hint="eastAsia"/>
                <w:sz w:val="20"/>
                <w:szCs w:val="20"/>
              </w:rPr>
              <w:t>）；</w:t>
            </w:r>
            <w:r w:rsidRPr="00080A9D">
              <w:rPr>
                <w:rFonts w:hAnsi="SimSun" w:hint="eastAsia"/>
                <w:sz w:val="20"/>
                <w:szCs w:val="20"/>
                <w:lang w:val="zh-CN"/>
              </w:rPr>
              <w:t>为</w:t>
            </w:r>
            <w:r w:rsidRPr="00080A9D">
              <w:rPr>
                <w:sz w:val="20"/>
                <w:szCs w:val="20"/>
              </w:rPr>
              <w:t>200</w:t>
            </w:r>
            <w:r w:rsidRPr="00080A9D">
              <w:rPr>
                <w:rFonts w:hAnsi="SimSun" w:hint="eastAsia"/>
                <w:sz w:val="20"/>
                <w:szCs w:val="20"/>
                <w:lang w:val="zh-CN"/>
              </w:rPr>
              <w:t>家选定的注册维修车间提供工具和设备</w:t>
            </w:r>
            <w:r w:rsidRPr="00080A9D">
              <w:rPr>
                <w:rStyle w:val="FootnoteReference"/>
                <w:sz w:val="20"/>
                <w:szCs w:val="20"/>
                <w:lang w:val="zh-CN"/>
              </w:rPr>
              <w:footnoteReference w:id="17"/>
            </w:r>
            <w:r w:rsidRPr="00080A9D">
              <w:rPr>
                <w:rFonts w:hAnsi="SimSun" w:hint="eastAsia"/>
                <w:sz w:val="20"/>
                <w:szCs w:val="20"/>
              </w:rPr>
              <w:t>（</w:t>
            </w:r>
            <w:r w:rsidRPr="00080A9D">
              <w:rPr>
                <w:sz w:val="20"/>
                <w:szCs w:val="20"/>
              </w:rPr>
              <w:t>336,000</w:t>
            </w:r>
            <w:r w:rsidRPr="00080A9D">
              <w:rPr>
                <w:rFonts w:hAnsi="SimSun" w:hint="eastAsia"/>
                <w:sz w:val="20"/>
                <w:szCs w:val="20"/>
                <w:lang w:val="zh-CN"/>
              </w:rPr>
              <w:t>美元</w:t>
            </w:r>
            <w:r w:rsidRPr="00080A9D">
              <w:rPr>
                <w:rFonts w:hAnsi="SimSun" w:hint="eastAsia"/>
                <w:sz w:val="20"/>
                <w:szCs w:val="20"/>
              </w:rPr>
              <w:t>）；</w:t>
            </w:r>
            <w:r w:rsidRPr="00080A9D">
              <w:rPr>
                <w:rFonts w:hAnsi="SimSun" w:hint="eastAsia"/>
                <w:sz w:val="20"/>
                <w:szCs w:val="20"/>
                <w:lang w:val="zh-CN"/>
              </w:rPr>
              <w:t>为</w:t>
            </w:r>
            <w:r w:rsidRPr="00080A9D">
              <w:rPr>
                <w:sz w:val="20"/>
                <w:szCs w:val="20"/>
              </w:rPr>
              <w:t>10</w:t>
            </w:r>
            <w:r w:rsidRPr="00080A9D">
              <w:rPr>
                <w:rFonts w:hAnsi="SimSun" w:hint="eastAsia"/>
                <w:sz w:val="20"/>
                <w:szCs w:val="20"/>
                <w:lang w:val="zh-CN"/>
              </w:rPr>
              <w:t>家提供制冷和空调课程的公共培训机构提供工具和设备</w:t>
            </w:r>
            <w:r w:rsidRPr="00080A9D">
              <w:rPr>
                <w:rStyle w:val="FootnoteReference"/>
                <w:sz w:val="20"/>
                <w:szCs w:val="20"/>
                <w:lang w:val="zh-CN"/>
              </w:rPr>
              <w:footnoteReference w:id="18"/>
            </w:r>
            <w:r w:rsidRPr="00080A9D">
              <w:rPr>
                <w:rFonts w:hAnsi="SimSun" w:hint="eastAsia"/>
                <w:sz w:val="20"/>
                <w:szCs w:val="20"/>
              </w:rPr>
              <w:t>（</w:t>
            </w:r>
            <w:r w:rsidRPr="00080A9D">
              <w:rPr>
                <w:sz w:val="20"/>
                <w:szCs w:val="20"/>
              </w:rPr>
              <w:t>120,000</w:t>
            </w:r>
            <w:r w:rsidRPr="00080A9D">
              <w:rPr>
                <w:rFonts w:hAnsi="SimSun" w:hint="eastAsia"/>
                <w:sz w:val="20"/>
                <w:szCs w:val="20"/>
                <w:lang w:val="zh-CN"/>
              </w:rPr>
              <w:t>美元</w:t>
            </w:r>
            <w:r w:rsidRPr="00080A9D">
              <w:rPr>
                <w:rFonts w:hAnsi="SimSun" w:hint="eastAsia"/>
                <w:sz w:val="20"/>
                <w:szCs w:val="20"/>
              </w:rPr>
              <w:t>）</w:t>
            </w:r>
          </w:p>
          <w:p w14:paraId="703E3A9E" w14:textId="77777777" w:rsidR="005F2EC5" w:rsidRPr="00080A9D" w:rsidRDefault="005F2EC5">
            <w:pPr>
              <w:jc w:val="left"/>
              <w:rPr>
                <w:sz w:val="20"/>
                <w:szCs w:val="20"/>
              </w:rPr>
            </w:pPr>
          </w:p>
        </w:tc>
        <w:tc>
          <w:tcPr>
            <w:tcW w:w="606" w:type="pct"/>
            <w:vAlign w:val="center"/>
          </w:tcPr>
          <w:p w14:paraId="1E5BAE72" w14:textId="77777777" w:rsidR="005F2EC5" w:rsidRPr="00080A9D" w:rsidRDefault="005F2EC5">
            <w:pPr>
              <w:jc w:val="right"/>
              <w:rPr>
                <w:sz w:val="20"/>
                <w:szCs w:val="20"/>
              </w:rPr>
            </w:pPr>
            <w:r w:rsidRPr="00080A9D">
              <w:rPr>
                <w:sz w:val="20"/>
                <w:szCs w:val="20"/>
              </w:rPr>
              <w:t>1,284,000</w:t>
            </w:r>
          </w:p>
        </w:tc>
        <w:tc>
          <w:tcPr>
            <w:tcW w:w="607" w:type="pct"/>
            <w:gridSpan w:val="2"/>
            <w:noWrap/>
            <w:vAlign w:val="center"/>
          </w:tcPr>
          <w:p w14:paraId="3E400662" w14:textId="77777777" w:rsidR="005F2EC5" w:rsidRPr="00080A9D" w:rsidRDefault="005F2EC5">
            <w:pPr>
              <w:jc w:val="right"/>
              <w:rPr>
                <w:sz w:val="20"/>
                <w:szCs w:val="20"/>
              </w:rPr>
            </w:pPr>
            <w:r w:rsidRPr="00080A9D">
              <w:rPr>
                <w:sz w:val="20"/>
                <w:szCs w:val="20"/>
              </w:rPr>
              <w:t>646,000</w:t>
            </w:r>
          </w:p>
        </w:tc>
      </w:tr>
      <w:tr w:rsidR="005F2EC5" w14:paraId="6FBB3C1B" w14:textId="77777777">
        <w:trPr>
          <w:trHeight w:val="500"/>
        </w:trPr>
        <w:tc>
          <w:tcPr>
            <w:tcW w:w="3787" w:type="pct"/>
            <w:vAlign w:val="center"/>
          </w:tcPr>
          <w:p w14:paraId="28DF5EF5" w14:textId="77777777" w:rsidR="005F2EC5" w:rsidRPr="00080A9D" w:rsidRDefault="005F2EC5">
            <w:pPr>
              <w:spacing w:before="40" w:after="40"/>
              <w:ind w:right="-113"/>
              <w:jc w:val="left"/>
              <w:rPr>
                <w:sz w:val="20"/>
                <w:szCs w:val="20"/>
              </w:rPr>
            </w:pPr>
            <w:r w:rsidRPr="00CD1E07">
              <w:rPr>
                <w:rFonts w:ascii="KaiTi" w:eastAsia="KaiTi" w:hAnsi="KaiTi" w:hint="eastAsia"/>
                <w:b/>
                <w:sz w:val="20"/>
                <w:szCs w:val="20"/>
                <w:lang w:val="zh-CN"/>
              </w:rPr>
              <w:t>车用空调</w:t>
            </w:r>
            <w:r w:rsidRPr="00CD1E07">
              <w:rPr>
                <w:rFonts w:ascii="KaiTi" w:eastAsia="KaiTi" w:hAnsi="KaiTi" w:hint="eastAsia"/>
                <w:b/>
                <w:sz w:val="20"/>
                <w:szCs w:val="20"/>
              </w:rPr>
              <w:t>：</w:t>
            </w:r>
            <w:r w:rsidRPr="00080A9D">
              <w:rPr>
                <w:rFonts w:hAnsi="SimSun" w:hint="eastAsia"/>
                <w:sz w:val="20"/>
                <w:szCs w:val="20"/>
                <w:lang w:val="zh-CN"/>
              </w:rPr>
              <w:t>评估和更新车用空调维修课程并将其纳入技师认证机制</w:t>
            </w:r>
            <w:r w:rsidRPr="00080A9D">
              <w:rPr>
                <w:rFonts w:hAnsi="SimSun" w:hint="eastAsia"/>
                <w:sz w:val="20"/>
                <w:szCs w:val="20"/>
              </w:rPr>
              <w:t>（</w:t>
            </w:r>
            <w:r w:rsidRPr="00080A9D">
              <w:rPr>
                <w:sz w:val="20"/>
                <w:szCs w:val="20"/>
              </w:rPr>
              <w:t>40,000</w:t>
            </w:r>
            <w:r w:rsidRPr="00080A9D">
              <w:rPr>
                <w:rFonts w:hAnsi="SimSun" w:hint="eastAsia"/>
                <w:sz w:val="20"/>
                <w:szCs w:val="20"/>
                <w:lang w:val="zh-CN"/>
              </w:rPr>
              <w:t>美元</w:t>
            </w:r>
            <w:r w:rsidRPr="00080A9D">
              <w:rPr>
                <w:rFonts w:hAnsi="SimSun" w:hint="eastAsia"/>
                <w:sz w:val="20"/>
                <w:szCs w:val="20"/>
              </w:rPr>
              <w:t>）；</w:t>
            </w:r>
            <w:r w:rsidRPr="00080A9D">
              <w:rPr>
                <w:rFonts w:hAnsi="SimSun" w:hint="eastAsia"/>
                <w:sz w:val="20"/>
                <w:szCs w:val="20"/>
                <w:lang w:val="zh-CN"/>
              </w:rPr>
              <w:t>建立</w:t>
            </w:r>
            <w:r w:rsidRPr="00080A9D">
              <w:rPr>
                <w:sz w:val="20"/>
                <w:szCs w:val="20"/>
              </w:rPr>
              <w:t>9</w:t>
            </w:r>
            <w:r w:rsidRPr="00080A9D">
              <w:rPr>
                <w:rFonts w:hAnsi="SimSun" w:hint="eastAsia"/>
                <w:sz w:val="20"/>
                <w:szCs w:val="20"/>
                <w:lang w:val="zh-CN"/>
              </w:rPr>
              <w:t>个省级车用空调卓越中心</w:t>
            </w:r>
            <w:r w:rsidRPr="00080A9D">
              <w:rPr>
                <w:rFonts w:hAnsi="SimSun" w:hint="eastAsia"/>
                <w:sz w:val="20"/>
                <w:szCs w:val="20"/>
              </w:rPr>
              <w:t>（</w:t>
            </w:r>
            <w:r w:rsidRPr="00080A9D">
              <w:rPr>
                <w:sz w:val="20"/>
                <w:szCs w:val="20"/>
              </w:rPr>
              <w:t>270,000</w:t>
            </w:r>
            <w:r w:rsidRPr="00080A9D">
              <w:rPr>
                <w:rFonts w:hAnsi="SimSun" w:hint="eastAsia"/>
                <w:sz w:val="20"/>
                <w:szCs w:val="20"/>
                <w:lang w:val="zh-CN"/>
              </w:rPr>
              <w:t>美元</w:t>
            </w:r>
            <w:r w:rsidRPr="00080A9D">
              <w:rPr>
                <w:rFonts w:hAnsi="SimSun" w:hint="eastAsia"/>
                <w:sz w:val="20"/>
                <w:szCs w:val="20"/>
              </w:rPr>
              <w:t>）；</w:t>
            </w:r>
            <w:r w:rsidRPr="00080A9D">
              <w:rPr>
                <w:rFonts w:hAnsi="SimSun" w:hint="eastAsia"/>
                <w:sz w:val="20"/>
                <w:szCs w:val="20"/>
                <w:lang w:val="zh-CN"/>
              </w:rPr>
              <w:t>培训至少</w:t>
            </w:r>
            <w:r w:rsidRPr="00080A9D">
              <w:rPr>
                <w:sz w:val="20"/>
                <w:szCs w:val="20"/>
              </w:rPr>
              <w:t>9</w:t>
            </w:r>
            <w:r w:rsidRPr="00080A9D">
              <w:rPr>
                <w:rFonts w:hAnsi="SimSun" w:hint="eastAsia"/>
                <w:sz w:val="20"/>
                <w:szCs w:val="20"/>
                <w:lang w:val="zh-CN"/>
              </w:rPr>
              <w:t>名车用空调培训员和</w:t>
            </w:r>
            <w:r w:rsidRPr="00080A9D">
              <w:rPr>
                <w:sz w:val="20"/>
                <w:szCs w:val="20"/>
              </w:rPr>
              <w:t>180</w:t>
            </w:r>
            <w:r w:rsidRPr="00080A9D">
              <w:rPr>
                <w:rFonts w:hAnsi="SimSun" w:hint="eastAsia"/>
                <w:sz w:val="20"/>
                <w:szCs w:val="20"/>
                <w:lang w:val="zh-CN"/>
              </w:rPr>
              <w:t>名技术人员</w:t>
            </w:r>
            <w:r w:rsidRPr="00080A9D">
              <w:rPr>
                <w:rFonts w:hAnsi="SimSun" w:hint="eastAsia"/>
                <w:sz w:val="20"/>
                <w:szCs w:val="20"/>
              </w:rPr>
              <w:t>（</w:t>
            </w:r>
            <w:r w:rsidRPr="00080A9D">
              <w:rPr>
                <w:sz w:val="20"/>
                <w:szCs w:val="20"/>
              </w:rPr>
              <w:t>110,000</w:t>
            </w:r>
            <w:r w:rsidRPr="00080A9D">
              <w:rPr>
                <w:rFonts w:hAnsi="SimSun" w:hint="eastAsia"/>
                <w:sz w:val="20"/>
                <w:szCs w:val="20"/>
                <w:lang w:val="zh-CN"/>
              </w:rPr>
              <w:t>美元</w:t>
            </w:r>
            <w:r w:rsidRPr="00080A9D">
              <w:rPr>
                <w:rFonts w:hAnsi="SimSun" w:hint="eastAsia"/>
                <w:sz w:val="20"/>
                <w:szCs w:val="20"/>
              </w:rPr>
              <w:t>）；</w:t>
            </w:r>
            <w:r w:rsidRPr="00080A9D">
              <w:rPr>
                <w:rFonts w:hAnsi="SimSun" w:hint="eastAsia"/>
                <w:sz w:val="20"/>
                <w:szCs w:val="20"/>
                <w:lang w:val="zh-CN"/>
              </w:rPr>
              <w:t>向全国</w:t>
            </w:r>
            <w:r w:rsidRPr="00080A9D">
              <w:rPr>
                <w:sz w:val="20"/>
                <w:szCs w:val="20"/>
              </w:rPr>
              <w:t>90</w:t>
            </w:r>
            <w:r w:rsidRPr="00080A9D">
              <w:rPr>
                <w:rFonts w:hAnsi="SimSun" w:hint="eastAsia"/>
                <w:sz w:val="20"/>
                <w:szCs w:val="20"/>
                <w:lang w:val="zh-CN"/>
              </w:rPr>
              <w:t>家维修厂分发维修设备</w:t>
            </w:r>
            <w:r w:rsidRPr="00080A9D">
              <w:rPr>
                <w:rStyle w:val="FootnoteReference"/>
                <w:sz w:val="20"/>
                <w:szCs w:val="20"/>
                <w:lang w:val="zh-CN"/>
              </w:rPr>
              <w:footnoteReference w:id="19"/>
            </w:r>
            <w:r w:rsidRPr="00080A9D">
              <w:rPr>
                <w:rFonts w:hAnsi="SimSun" w:hint="eastAsia"/>
                <w:sz w:val="20"/>
                <w:szCs w:val="20"/>
              </w:rPr>
              <w:t>（</w:t>
            </w:r>
            <w:r w:rsidRPr="00080A9D">
              <w:rPr>
                <w:sz w:val="20"/>
                <w:szCs w:val="20"/>
              </w:rPr>
              <w:t>216,000</w:t>
            </w:r>
            <w:r w:rsidRPr="00080A9D">
              <w:rPr>
                <w:rFonts w:hAnsi="SimSun" w:hint="eastAsia"/>
                <w:sz w:val="20"/>
                <w:szCs w:val="20"/>
                <w:lang w:val="zh-CN"/>
              </w:rPr>
              <w:t>美元</w:t>
            </w:r>
            <w:r w:rsidRPr="00080A9D">
              <w:rPr>
                <w:rFonts w:hAnsi="SimSun" w:hint="eastAsia"/>
                <w:sz w:val="20"/>
                <w:szCs w:val="20"/>
              </w:rPr>
              <w:t>）</w:t>
            </w:r>
          </w:p>
          <w:p w14:paraId="1C4AAA55" w14:textId="77777777" w:rsidR="005F2EC5" w:rsidRPr="00080A9D" w:rsidRDefault="005F2EC5">
            <w:pPr>
              <w:ind w:right="-113"/>
              <w:jc w:val="left"/>
              <w:rPr>
                <w:sz w:val="20"/>
                <w:szCs w:val="20"/>
              </w:rPr>
            </w:pPr>
          </w:p>
        </w:tc>
        <w:tc>
          <w:tcPr>
            <w:tcW w:w="606" w:type="pct"/>
            <w:vAlign w:val="center"/>
          </w:tcPr>
          <w:p w14:paraId="777543BC" w14:textId="77777777" w:rsidR="005F2EC5" w:rsidRPr="00080A9D" w:rsidRDefault="005F2EC5">
            <w:pPr>
              <w:jc w:val="right"/>
              <w:rPr>
                <w:sz w:val="20"/>
                <w:szCs w:val="20"/>
              </w:rPr>
            </w:pPr>
            <w:r w:rsidRPr="00080A9D">
              <w:rPr>
                <w:sz w:val="20"/>
                <w:szCs w:val="20"/>
              </w:rPr>
              <w:t>636,000</w:t>
            </w:r>
          </w:p>
        </w:tc>
        <w:tc>
          <w:tcPr>
            <w:tcW w:w="607" w:type="pct"/>
            <w:gridSpan w:val="2"/>
            <w:noWrap/>
            <w:vAlign w:val="center"/>
          </w:tcPr>
          <w:p w14:paraId="68B480BA" w14:textId="77777777" w:rsidR="005F2EC5" w:rsidRPr="00080A9D" w:rsidRDefault="005F2EC5">
            <w:pPr>
              <w:jc w:val="right"/>
              <w:rPr>
                <w:sz w:val="20"/>
                <w:szCs w:val="20"/>
              </w:rPr>
            </w:pPr>
            <w:r w:rsidRPr="00080A9D">
              <w:rPr>
                <w:sz w:val="20"/>
                <w:szCs w:val="20"/>
              </w:rPr>
              <w:t>380,000</w:t>
            </w:r>
          </w:p>
        </w:tc>
      </w:tr>
      <w:tr w:rsidR="005F2EC5" w14:paraId="3115695C" w14:textId="77777777">
        <w:trPr>
          <w:trHeight w:val="148"/>
        </w:trPr>
        <w:tc>
          <w:tcPr>
            <w:tcW w:w="3787" w:type="pct"/>
            <w:vAlign w:val="center"/>
          </w:tcPr>
          <w:p w14:paraId="7CFDBE28" w14:textId="77777777" w:rsidR="005F2EC5" w:rsidRPr="00080A9D" w:rsidRDefault="005F2EC5">
            <w:pPr>
              <w:keepNext/>
              <w:keepLines/>
              <w:spacing w:before="40" w:after="40"/>
              <w:jc w:val="left"/>
              <w:rPr>
                <w:sz w:val="20"/>
                <w:szCs w:val="20"/>
              </w:rPr>
            </w:pPr>
            <w:r w:rsidRPr="00080A9D">
              <w:rPr>
                <w:rFonts w:hAnsi="SimSun" w:hint="eastAsia"/>
                <w:sz w:val="20"/>
                <w:szCs w:val="20"/>
                <w:lang w:val="zh-CN"/>
              </w:rPr>
              <w:t>发展和加强国家制冷和空调及车用空调协会</w:t>
            </w:r>
            <w:r w:rsidRPr="00080A9D">
              <w:rPr>
                <w:rFonts w:hAnsi="SimSun" w:hint="eastAsia"/>
                <w:sz w:val="20"/>
                <w:szCs w:val="20"/>
              </w:rPr>
              <w:t>，</w:t>
            </w:r>
            <w:r w:rsidRPr="00080A9D">
              <w:rPr>
                <w:rFonts w:hAnsi="SimSun" w:hint="eastAsia"/>
                <w:sz w:val="20"/>
                <w:szCs w:val="20"/>
                <w:lang w:val="zh-CN"/>
              </w:rPr>
              <w:t>并为制冷和空调及车用空调行业的女性提供培训奖学金</w:t>
            </w:r>
          </w:p>
        </w:tc>
        <w:tc>
          <w:tcPr>
            <w:tcW w:w="606" w:type="pct"/>
            <w:vAlign w:val="center"/>
          </w:tcPr>
          <w:p w14:paraId="2D750988" w14:textId="77777777" w:rsidR="005F2EC5" w:rsidRPr="00080A9D" w:rsidRDefault="005F2EC5">
            <w:pPr>
              <w:spacing w:before="40" w:after="40"/>
              <w:jc w:val="right"/>
              <w:rPr>
                <w:sz w:val="20"/>
                <w:szCs w:val="20"/>
              </w:rPr>
            </w:pPr>
            <w:r w:rsidRPr="00080A9D">
              <w:rPr>
                <w:sz w:val="20"/>
                <w:szCs w:val="20"/>
              </w:rPr>
              <w:t>30,000</w:t>
            </w:r>
          </w:p>
        </w:tc>
        <w:tc>
          <w:tcPr>
            <w:tcW w:w="607" w:type="pct"/>
            <w:gridSpan w:val="2"/>
            <w:noWrap/>
            <w:vAlign w:val="center"/>
          </w:tcPr>
          <w:p w14:paraId="7DFB69C3" w14:textId="77777777" w:rsidR="005F2EC5" w:rsidRPr="00080A9D" w:rsidRDefault="005F2EC5">
            <w:pPr>
              <w:spacing w:before="40" w:after="40"/>
              <w:jc w:val="right"/>
              <w:rPr>
                <w:sz w:val="20"/>
                <w:szCs w:val="20"/>
              </w:rPr>
            </w:pPr>
            <w:r w:rsidRPr="00080A9D">
              <w:rPr>
                <w:sz w:val="20"/>
                <w:szCs w:val="20"/>
              </w:rPr>
              <w:t>17,500</w:t>
            </w:r>
          </w:p>
        </w:tc>
      </w:tr>
      <w:tr w:rsidR="005F2EC5" w14:paraId="09F42BCE" w14:textId="77777777">
        <w:trPr>
          <w:trHeight w:val="75"/>
        </w:trPr>
        <w:tc>
          <w:tcPr>
            <w:tcW w:w="3787" w:type="pct"/>
            <w:vAlign w:val="center"/>
          </w:tcPr>
          <w:p w14:paraId="1D77AA4B" w14:textId="77777777" w:rsidR="005F2EC5" w:rsidRPr="00080A9D" w:rsidRDefault="005F2EC5">
            <w:pPr>
              <w:widowControl w:val="0"/>
              <w:spacing w:before="40" w:after="40"/>
              <w:ind w:right="312"/>
              <w:jc w:val="right"/>
              <w:rPr>
                <w:sz w:val="20"/>
                <w:szCs w:val="20"/>
              </w:rPr>
            </w:pPr>
            <w:r w:rsidRPr="00080A9D">
              <w:rPr>
                <w:rFonts w:hAnsi="SimSun" w:hint="eastAsia"/>
                <w:b/>
                <w:sz w:val="20"/>
                <w:szCs w:val="20"/>
                <w:lang w:val="zh-CN"/>
              </w:rPr>
              <w:t>第三部分小计</w:t>
            </w:r>
          </w:p>
        </w:tc>
        <w:tc>
          <w:tcPr>
            <w:tcW w:w="606" w:type="pct"/>
            <w:vAlign w:val="center"/>
          </w:tcPr>
          <w:p w14:paraId="12CCB7BF" w14:textId="77777777" w:rsidR="005F2EC5" w:rsidRPr="00080A9D" w:rsidRDefault="005F2EC5">
            <w:pPr>
              <w:spacing w:before="40" w:after="40"/>
              <w:jc w:val="right"/>
              <w:rPr>
                <w:b/>
                <w:sz w:val="20"/>
                <w:szCs w:val="20"/>
              </w:rPr>
            </w:pPr>
            <w:r w:rsidRPr="00080A9D">
              <w:rPr>
                <w:b/>
                <w:sz w:val="20"/>
                <w:szCs w:val="20"/>
              </w:rPr>
              <w:t>1,950,000</w:t>
            </w:r>
          </w:p>
        </w:tc>
        <w:tc>
          <w:tcPr>
            <w:tcW w:w="607" w:type="pct"/>
            <w:gridSpan w:val="2"/>
            <w:vAlign w:val="center"/>
          </w:tcPr>
          <w:p w14:paraId="52B1CC37" w14:textId="77777777" w:rsidR="005F2EC5" w:rsidRPr="00080A9D" w:rsidRDefault="005F2EC5">
            <w:pPr>
              <w:spacing w:before="40" w:after="40"/>
              <w:jc w:val="right"/>
              <w:rPr>
                <w:b/>
                <w:sz w:val="20"/>
                <w:szCs w:val="20"/>
              </w:rPr>
            </w:pPr>
            <w:r w:rsidRPr="00080A9D">
              <w:rPr>
                <w:b/>
                <w:sz w:val="20"/>
                <w:szCs w:val="20"/>
              </w:rPr>
              <w:t>1,043,500</w:t>
            </w:r>
          </w:p>
        </w:tc>
      </w:tr>
      <w:tr w:rsidR="005F2EC5" w14:paraId="4F97D667" w14:textId="77777777">
        <w:trPr>
          <w:trHeight w:val="340"/>
        </w:trPr>
        <w:tc>
          <w:tcPr>
            <w:tcW w:w="3787" w:type="pct"/>
            <w:tcBorders>
              <w:right w:val="nil"/>
            </w:tcBorders>
            <w:vAlign w:val="center"/>
          </w:tcPr>
          <w:p w14:paraId="77413ECC" w14:textId="489B792A" w:rsidR="005F2EC5" w:rsidRPr="00CD1E07" w:rsidRDefault="005F2EC5">
            <w:pPr>
              <w:keepNext/>
              <w:spacing w:before="40" w:after="40"/>
              <w:ind w:left="596"/>
              <w:jc w:val="left"/>
              <w:rPr>
                <w:rFonts w:ascii="KaiTi" w:eastAsia="KaiTi" w:hAnsi="KaiTi"/>
                <w:sz w:val="20"/>
                <w:szCs w:val="20"/>
              </w:rPr>
            </w:pPr>
            <w:r w:rsidRPr="00CD1E07">
              <w:rPr>
                <w:rFonts w:ascii="KaiTi" w:eastAsia="KaiTi" w:hAnsi="KaiTi" w:hint="eastAsia"/>
                <w:b/>
                <w:sz w:val="20"/>
                <w:szCs w:val="20"/>
                <w:lang w:val="zh-CN"/>
              </w:rPr>
              <w:t>四</w:t>
            </w:r>
            <w:r w:rsidRPr="00CD1E07">
              <w:rPr>
                <w:rFonts w:ascii="KaiTi" w:eastAsia="KaiTi" w:hAnsi="KaiTi"/>
                <w:b/>
                <w:sz w:val="20"/>
                <w:szCs w:val="20"/>
                <w:lang w:val="zh-CN"/>
              </w:rPr>
              <w:t>.</w:t>
            </w:r>
            <w:r w:rsidR="00CD1E07" w:rsidRPr="00CD1E07">
              <w:rPr>
                <w:rFonts w:ascii="KaiTi" w:eastAsia="KaiTi" w:hAnsi="KaiTi" w:hint="eastAsia"/>
                <w:b/>
                <w:sz w:val="20"/>
                <w:szCs w:val="20"/>
                <w:lang w:val="zh-CN"/>
              </w:rPr>
              <w:t xml:space="preserve">  </w:t>
            </w:r>
            <w:r w:rsidRPr="00CD1E07">
              <w:rPr>
                <w:rFonts w:ascii="KaiTi" w:eastAsia="KaiTi" w:hAnsi="KaiTi" w:hint="eastAsia"/>
                <w:b/>
                <w:sz w:val="20"/>
                <w:szCs w:val="20"/>
                <w:lang w:val="zh-CN"/>
              </w:rPr>
              <w:t>行业研究</w:t>
            </w:r>
          </w:p>
        </w:tc>
        <w:tc>
          <w:tcPr>
            <w:tcW w:w="606" w:type="pct"/>
            <w:tcBorders>
              <w:left w:val="nil"/>
              <w:right w:val="nil"/>
            </w:tcBorders>
            <w:vAlign w:val="center"/>
          </w:tcPr>
          <w:p w14:paraId="1D130475" w14:textId="77777777" w:rsidR="005F2EC5" w:rsidRPr="00080A9D" w:rsidRDefault="005F2EC5">
            <w:pPr>
              <w:spacing w:before="40" w:after="40"/>
              <w:jc w:val="right"/>
              <w:rPr>
                <w:b/>
                <w:sz w:val="20"/>
                <w:szCs w:val="20"/>
              </w:rPr>
            </w:pPr>
          </w:p>
        </w:tc>
        <w:tc>
          <w:tcPr>
            <w:tcW w:w="607" w:type="pct"/>
            <w:gridSpan w:val="2"/>
            <w:tcBorders>
              <w:left w:val="nil"/>
            </w:tcBorders>
            <w:vAlign w:val="center"/>
          </w:tcPr>
          <w:p w14:paraId="7D9EC927" w14:textId="77777777" w:rsidR="005F2EC5" w:rsidRPr="00080A9D" w:rsidRDefault="005F2EC5">
            <w:pPr>
              <w:spacing w:before="40" w:after="40"/>
              <w:jc w:val="right"/>
              <w:rPr>
                <w:b/>
                <w:sz w:val="20"/>
                <w:szCs w:val="20"/>
              </w:rPr>
            </w:pPr>
          </w:p>
        </w:tc>
      </w:tr>
      <w:tr w:rsidR="005F2EC5" w14:paraId="16EBA559" w14:textId="77777777">
        <w:trPr>
          <w:trHeight w:val="285"/>
        </w:trPr>
        <w:tc>
          <w:tcPr>
            <w:tcW w:w="3787" w:type="pct"/>
            <w:vAlign w:val="center"/>
          </w:tcPr>
          <w:p w14:paraId="0F09035D" w14:textId="1733EEF7" w:rsidR="005F2EC5" w:rsidRPr="00080A9D" w:rsidRDefault="005F2EC5">
            <w:pPr>
              <w:keepNext/>
              <w:spacing w:before="40" w:after="40"/>
              <w:jc w:val="left"/>
              <w:rPr>
                <w:sz w:val="20"/>
                <w:szCs w:val="20"/>
              </w:rPr>
            </w:pPr>
            <w:r w:rsidRPr="00080A9D">
              <w:rPr>
                <w:rFonts w:hAnsi="SimSun" w:hint="eastAsia"/>
                <w:sz w:val="20"/>
                <w:szCs w:val="20"/>
                <w:lang w:val="zh-CN"/>
              </w:rPr>
              <w:t>进行关于气雾剂、溶剂、消防和</w:t>
            </w:r>
            <w:r w:rsidR="007F1C53">
              <w:rPr>
                <w:rFonts w:hAnsi="SimSun" w:hint="eastAsia"/>
                <w:sz w:val="20"/>
                <w:szCs w:val="20"/>
                <w:lang w:val="zh-CN"/>
              </w:rPr>
              <w:t>泡沫</w:t>
            </w:r>
            <w:r w:rsidRPr="00080A9D">
              <w:rPr>
                <w:rFonts w:hAnsi="SimSun" w:hint="eastAsia"/>
                <w:sz w:val="20"/>
                <w:szCs w:val="20"/>
                <w:lang w:val="zh-CN"/>
              </w:rPr>
              <w:t>行业消费和使用氢氟碳化物的研究</w:t>
            </w:r>
          </w:p>
        </w:tc>
        <w:tc>
          <w:tcPr>
            <w:tcW w:w="606" w:type="pct"/>
            <w:vAlign w:val="center"/>
          </w:tcPr>
          <w:p w14:paraId="67D2C75F" w14:textId="77777777" w:rsidR="005F2EC5" w:rsidRPr="00080A9D" w:rsidRDefault="005F2EC5">
            <w:pPr>
              <w:spacing w:before="40" w:after="40"/>
              <w:jc w:val="right"/>
              <w:rPr>
                <w:sz w:val="20"/>
                <w:szCs w:val="20"/>
              </w:rPr>
            </w:pPr>
            <w:r w:rsidRPr="00080A9D">
              <w:rPr>
                <w:sz w:val="20"/>
                <w:szCs w:val="20"/>
              </w:rPr>
              <w:t>30,000</w:t>
            </w:r>
          </w:p>
        </w:tc>
        <w:tc>
          <w:tcPr>
            <w:tcW w:w="607" w:type="pct"/>
            <w:gridSpan w:val="2"/>
            <w:noWrap/>
            <w:vAlign w:val="center"/>
          </w:tcPr>
          <w:p w14:paraId="1C377762" w14:textId="77777777" w:rsidR="005F2EC5" w:rsidRPr="00080A9D" w:rsidRDefault="005F2EC5">
            <w:pPr>
              <w:spacing w:before="40" w:after="40"/>
              <w:jc w:val="right"/>
              <w:rPr>
                <w:sz w:val="20"/>
                <w:szCs w:val="20"/>
              </w:rPr>
            </w:pPr>
            <w:r w:rsidRPr="00080A9D">
              <w:rPr>
                <w:sz w:val="20"/>
                <w:szCs w:val="20"/>
              </w:rPr>
              <w:t>30,000</w:t>
            </w:r>
          </w:p>
        </w:tc>
      </w:tr>
      <w:tr w:rsidR="005F2EC5" w14:paraId="52BC03D1" w14:textId="77777777">
        <w:trPr>
          <w:trHeight w:val="49"/>
        </w:trPr>
        <w:tc>
          <w:tcPr>
            <w:tcW w:w="3787" w:type="pct"/>
            <w:vAlign w:val="center"/>
          </w:tcPr>
          <w:p w14:paraId="69330A64" w14:textId="77777777" w:rsidR="005F2EC5" w:rsidRPr="00080A9D" w:rsidRDefault="005F2EC5">
            <w:pPr>
              <w:spacing w:before="40" w:after="40"/>
              <w:ind w:right="312"/>
              <w:jc w:val="right"/>
              <w:rPr>
                <w:sz w:val="20"/>
                <w:szCs w:val="20"/>
              </w:rPr>
            </w:pPr>
            <w:r w:rsidRPr="00080A9D">
              <w:rPr>
                <w:rFonts w:hAnsi="SimSun" w:hint="eastAsia"/>
                <w:b/>
                <w:sz w:val="20"/>
                <w:szCs w:val="20"/>
                <w:lang w:val="zh-CN"/>
              </w:rPr>
              <w:t>第四部分小计</w:t>
            </w:r>
          </w:p>
        </w:tc>
        <w:tc>
          <w:tcPr>
            <w:tcW w:w="606" w:type="pct"/>
            <w:vAlign w:val="center"/>
          </w:tcPr>
          <w:p w14:paraId="66228DF8" w14:textId="77777777" w:rsidR="005F2EC5" w:rsidRPr="00080A9D" w:rsidRDefault="005F2EC5">
            <w:pPr>
              <w:spacing w:before="40" w:after="40"/>
              <w:jc w:val="right"/>
              <w:rPr>
                <w:b/>
                <w:sz w:val="20"/>
                <w:szCs w:val="20"/>
              </w:rPr>
            </w:pPr>
            <w:r w:rsidRPr="00080A9D">
              <w:rPr>
                <w:b/>
                <w:sz w:val="20"/>
                <w:szCs w:val="20"/>
              </w:rPr>
              <w:t>30,000</w:t>
            </w:r>
          </w:p>
        </w:tc>
        <w:tc>
          <w:tcPr>
            <w:tcW w:w="607" w:type="pct"/>
            <w:gridSpan w:val="2"/>
            <w:vAlign w:val="center"/>
          </w:tcPr>
          <w:p w14:paraId="56AD55A8" w14:textId="77777777" w:rsidR="005F2EC5" w:rsidRPr="00080A9D" w:rsidRDefault="005F2EC5">
            <w:pPr>
              <w:spacing w:before="40" w:after="40"/>
              <w:jc w:val="right"/>
              <w:rPr>
                <w:b/>
                <w:sz w:val="20"/>
                <w:szCs w:val="20"/>
              </w:rPr>
            </w:pPr>
            <w:r w:rsidRPr="00080A9D">
              <w:rPr>
                <w:b/>
                <w:sz w:val="20"/>
                <w:szCs w:val="20"/>
              </w:rPr>
              <w:t>30,000</w:t>
            </w:r>
          </w:p>
        </w:tc>
      </w:tr>
      <w:tr w:rsidR="005F2EC5" w14:paraId="41C12164" w14:textId="77777777">
        <w:trPr>
          <w:trHeight w:val="340"/>
        </w:trPr>
        <w:tc>
          <w:tcPr>
            <w:tcW w:w="3787" w:type="pct"/>
            <w:tcBorders>
              <w:right w:val="nil"/>
            </w:tcBorders>
            <w:vAlign w:val="center"/>
          </w:tcPr>
          <w:p w14:paraId="11EB5773" w14:textId="337DE715" w:rsidR="005F2EC5" w:rsidRPr="00CD1E07" w:rsidRDefault="005F2EC5">
            <w:pPr>
              <w:keepNext/>
              <w:spacing w:before="40" w:after="40"/>
              <w:ind w:left="596"/>
              <w:jc w:val="left"/>
              <w:rPr>
                <w:rFonts w:ascii="KaiTi" w:eastAsia="KaiTi" w:hAnsi="KaiTi"/>
                <w:sz w:val="20"/>
                <w:szCs w:val="20"/>
              </w:rPr>
            </w:pPr>
            <w:r w:rsidRPr="00CD1E07">
              <w:rPr>
                <w:rFonts w:ascii="KaiTi" w:eastAsia="KaiTi" w:hAnsi="KaiTi" w:hint="eastAsia"/>
                <w:b/>
                <w:sz w:val="20"/>
                <w:szCs w:val="20"/>
                <w:lang w:val="zh-CN"/>
              </w:rPr>
              <w:lastRenderedPageBreak/>
              <w:t>五</w:t>
            </w:r>
            <w:r w:rsidRPr="00CD1E07">
              <w:rPr>
                <w:rFonts w:ascii="KaiTi" w:eastAsia="KaiTi" w:hAnsi="KaiTi"/>
                <w:b/>
                <w:sz w:val="20"/>
                <w:szCs w:val="20"/>
                <w:lang w:val="zh-CN"/>
              </w:rPr>
              <w:t xml:space="preserve">. </w:t>
            </w:r>
            <w:r w:rsidR="00CD1E07" w:rsidRPr="00CD1E07">
              <w:rPr>
                <w:rFonts w:ascii="KaiTi" w:eastAsia="KaiTi" w:hAnsi="KaiTi" w:hint="eastAsia"/>
                <w:b/>
                <w:sz w:val="20"/>
                <w:szCs w:val="20"/>
                <w:lang w:val="zh-CN"/>
              </w:rPr>
              <w:t xml:space="preserve"> </w:t>
            </w:r>
            <w:r w:rsidRPr="00CD1E07">
              <w:rPr>
                <w:rFonts w:ascii="KaiTi" w:eastAsia="KaiTi" w:hAnsi="KaiTi" w:hint="eastAsia"/>
                <w:b/>
                <w:sz w:val="20"/>
                <w:szCs w:val="20"/>
                <w:lang w:val="zh-CN"/>
              </w:rPr>
              <w:t>制冷剂的再循环、回收和再生系统</w:t>
            </w:r>
          </w:p>
        </w:tc>
        <w:tc>
          <w:tcPr>
            <w:tcW w:w="606" w:type="pct"/>
            <w:tcBorders>
              <w:left w:val="nil"/>
              <w:right w:val="nil"/>
            </w:tcBorders>
            <w:vAlign w:val="center"/>
          </w:tcPr>
          <w:p w14:paraId="0C86872F" w14:textId="77777777" w:rsidR="005F2EC5" w:rsidRPr="00080A9D" w:rsidRDefault="005F2EC5">
            <w:pPr>
              <w:keepNext/>
              <w:spacing w:before="40" w:after="40"/>
              <w:jc w:val="right"/>
              <w:rPr>
                <w:b/>
                <w:sz w:val="20"/>
                <w:szCs w:val="20"/>
              </w:rPr>
            </w:pPr>
          </w:p>
        </w:tc>
        <w:tc>
          <w:tcPr>
            <w:tcW w:w="607" w:type="pct"/>
            <w:gridSpan w:val="2"/>
            <w:tcBorders>
              <w:left w:val="nil"/>
            </w:tcBorders>
            <w:vAlign w:val="center"/>
          </w:tcPr>
          <w:p w14:paraId="1FFCD697" w14:textId="77777777" w:rsidR="005F2EC5" w:rsidRPr="00080A9D" w:rsidRDefault="005F2EC5">
            <w:pPr>
              <w:keepNext/>
              <w:spacing w:before="40" w:after="40"/>
              <w:jc w:val="right"/>
              <w:rPr>
                <w:b/>
                <w:sz w:val="20"/>
                <w:szCs w:val="20"/>
              </w:rPr>
            </w:pPr>
          </w:p>
        </w:tc>
      </w:tr>
      <w:tr w:rsidR="005F2EC5" w14:paraId="1EBD9256" w14:textId="77777777">
        <w:trPr>
          <w:trHeight w:val="76"/>
        </w:trPr>
        <w:tc>
          <w:tcPr>
            <w:tcW w:w="3787" w:type="pct"/>
            <w:vAlign w:val="center"/>
          </w:tcPr>
          <w:p w14:paraId="292ADE8F" w14:textId="77777777" w:rsidR="005F2EC5" w:rsidRPr="00080A9D" w:rsidRDefault="005F2EC5">
            <w:pPr>
              <w:keepNext/>
              <w:keepLines/>
              <w:spacing w:before="40" w:after="40"/>
              <w:jc w:val="left"/>
              <w:rPr>
                <w:sz w:val="20"/>
                <w:szCs w:val="20"/>
              </w:rPr>
            </w:pPr>
            <w:r w:rsidRPr="00080A9D">
              <w:rPr>
                <w:rFonts w:hAnsi="SimSun" w:hint="eastAsia"/>
                <w:sz w:val="20"/>
                <w:szCs w:val="20"/>
                <w:lang w:val="zh-CN"/>
              </w:rPr>
              <w:t>更新现有制冷剂再生设施指南并编制更多指南</w:t>
            </w:r>
            <w:r w:rsidRPr="00080A9D">
              <w:rPr>
                <w:rFonts w:hAnsi="SimSun" w:hint="eastAsia"/>
                <w:sz w:val="20"/>
                <w:szCs w:val="20"/>
              </w:rPr>
              <w:t>；</w:t>
            </w:r>
            <w:r w:rsidRPr="00080A9D">
              <w:rPr>
                <w:rFonts w:hAnsi="SimSun" w:hint="eastAsia"/>
                <w:sz w:val="20"/>
                <w:szCs w:val="20"/>
                <w:lang w:val="zh-CN"/>
              </w:rPr>
              <w:t>开发将氢氟碳化物纳入再生中心运营范围的商业模式</w:t>
            </w:r>
          </w:p>
        </w:tc>
        <w:tc>
          <w:tcPr>
            <w:tcW w:w="606" w:type="pct"/>
            <w:vAlign w:val="center"/>
          </w:tcPr>
          <w:p w14:paraId="6CA8D6A2" w14:textId="77777777" w:rsidR="005F2EC5" w:rsidRPr="00080A9D" w:rsidRDefault="005F2EC5">
            <w:pPr>
              <w:spacing w:before="40" w:after="40"/>
              <w:jc w:val="right"/>
              <w:rPr>
                <w:sz w:val="20"/>
                <w:szCs w:val="20"/>
              </w:rPr>
            </w:pPr>
            <w:r w:rsidRPr="00080A9D">
              <w:rPr>
                <w:sz w:val="20"/>
                <w:szCs w:val="20"/>
              </w:rPr>
              <w:t>15,000</w:t>
            </w:r>
          </w:p>
        </w:tc>
        <w:tc>
          <w:tcPr>
            <w:tcW w:w="607" w:type="pct"/>
            <w:gridSpan w:val="2"/>
            <w:noWrap/>
            <w:vAlign w:val="center"/>
          </w:tcPr>
          <w:p w14:paraId="243EF805" w14:textId="77777777" w:rsidR="005F2EC5" w:rsidRPr="00080A9D" w:rsidRDefault="005F2EC5">
            <w:pPr>
              <w:spacing w:before="40" w:after="40"/>
              <w:jc w:val="right"/>
              <w:rPr>
                <w:sz w:val="20"/>
                <w:szCs w:val="20"/>
              </w:rPr>
            </w:pPr>
            <w:r w:rsidRPr="00080A9D">
              <w:rPr>
                <w:sz w:val="20"/>
                <w:szCs w:val="20"/>
              </w:rPr>
              <w:t>15000</w:t>
            </w:r>
          </w:p>
        </w:tc>
      </w:tr>
      <w:tr w:rsidR="005F2EC5" w14:paraId="020D489E" w14:textId="77777777">
        <w:trPr>
          <w:trHeight w:val="59"/>
        </w:trPr>
        <w:tc>
          <w:tcPr>
            <w:tcW w:w="3787" w:type="pct"/>
            <w:vAlign w:val="center"/>
          </w:tcPr>
          <w:p w14:paraId="69A3C1C2" w14:textId="77777777" w:rsidR="005F2EC5" w:rsidRPr="00080A9D" w:rsidRDefault="005F2EC5">
            <w:pPr>
              <w:spacing w:before="40" w:after="40"/>
              <w:ind w:right="313"/>
              <w:jc w:val="right"/>
              <w:rPr>
                <w:sz w:val="20"/>
                <w:szCs w:val="20"/>
              </w:rPr>
            </w:pPr>
            <w:r w:rsidRPr="00080A9D">
              <w:rPr>
                <w:rFonts w:hAnsi="SimSun" w:hint="eastAsia"/>
                <w:b/>
                <w:sz w:val="20"/>
                <w:szCs w:val="20"/>
                <w:lang w:val="zh-CN"/>
              </w:rPr>
              <w:t>第五部分小计</w:t>
            </w:r>
          </w:p>
        </w:tc>
        <w:tc>
          <w:tcPr>
            <w:tcW w:w="606" w:type="pct"/>
            <w:vAlign w:val="center"/>
          </w:tcPr>
          <w:p w14:paraId="4A4D2B7C" w14:textId="77777777" w:rsidR="005F2EC5" w:rsidRPr="00080A9D" w:rsidRDefault="005F2EC5">
            <w:pPr>
              <w:spacing w:before="40" w:after="40"/>
              <w:jc w:val="right"/>
              <w:rPr>
                <w:b/>
                <w:sz w:val="20"/>
                <w:szCs w:val="20"/>
              </w:rPr>
            </w:pPr>
            <w:r w:rsidRPr="00080A9D">
              <w:rPr>
                <w:b/>
                <w:sz w:val="20"/>
                <w:szCs w:val="20"/>
              </w:rPr>
              <w:t>15,000</w:t>
            </w:r>
          </w:p>
        </w:tc>
        <w:tc>
          <w:tcPr>
            <w:tcW w:w="607" w:type="pct"/>
            <w:gridSpan w:val="2"/>
            <w:vAlign w:val="center"/>
          </w:tcPr>
          <w:p w14:paraId="0D89FF21" w14:textId="77777777" w:rsidR="005F2EC5" w:rsidRPr="00080A9D" w:rsidRDefault="005F2EC5">
            <w:pPr>
              <w:spacing w:before="40" w:after="40"/>
              <w:jc w:val="right"/>
              <w:rPr>
                <w:b/>
                <w:sz w:val="20"/>
                <w:szCs w:val="20"/>
              </w:rPr>
            </w:pPr>
            <w:r w:rsidRPr="00080A9D">
              <w:rPr>
                <w:b/>
                <w:sz w:val="20"/>
                <w:szCs w:val="20"/>
              </w:rPr>
              <w:t>15,000</w:t>
            </w:r>
          </w:p>
        </w:tc>
      </w:tr>
      <w:tr w:rsidR="005F2EC5" w14:paraId="28687FE3" w14:textId="77777777">
        <w:trPr>
          <w:trHeight w:val="340"/>
        </w:trPr>
        <w:tc>
          <w:tcPr>
            <w:tcW w:w="3787" w:type="pct"/>
            <w:tcBorders>
              <w:right w:val="nil"/>
            </w:tcBorders>
            <w:vAlign w:val="center"/>
          </w:tcPr>
          <w:p w14:paraId="52A78EA5" w14:textId="77777777" w:rsidR="005F2EC5" w:rsidRPr="00CD1E07" w:rsidRDefault="005F2EC5">
            <w:pPr>
              <w:keepNext/>
              <w:keepLines/>
              <w:spacing w:before="40" w:after="40"/>
              <w:ind w:left="595"/>
              <w:jc w:val="left"/>
              <w:rPr>
                <w:rFonts w:ascii="KaiTi" w:eastAsia="KaiTi" w:hAnsi="KaiTi"/>
                <w:sz w:val="20"/>
                <w:szCs w:val="20"/>
              </w:rPr>
            </w:pPr>
            <w:r w:rsidRPr="00CD1E07">
              <w:rPr>
                <w:rFonts w:ascii="KaiTi" w:eastAsia="KaiTi" w:hAnsi="KaiTi" w:hint="eastAsia"/>
                <w:b/>
                <w:sz w:val="20"/>
                <w:szCs w:val="20"/>
                <w:lang w:val="zh-CN"/>
              </w:rPr>
              <w:t>六</w:t>
            </w:r>
            <w:r w:rsidRPr="00CD1E07">
              <w:rPr>
                <w:rFonts w:ascii="KaiTi" w:eastAsia="KaiTi" w:hAnsi="KaiTi" w:hint="eastAsia"/>
                <w:b/>
                <w:sz w:val="20"/>
                <w:szCs w:val="20"/>
              </w:rPr>
              <w:t>．</w:t>
            </w:r>
            <w:r w:rsidRPr="00CD1E07">
              <w:rPr>
                <w:rFonts w:ascii="KaiTi" w:eastAsia="KaiTi" w:hAnsi="KaiTi"/>
                <w:b/>
                <w:sz w:val="20"/>
                <w:szCs w:val="20"/>
              </w:rPr>
              <w:t xml:space="preserve"> </w:t>
            </w:r>
            <w:r w:rsidRPr="00CD1E07">
              <w:rPr>
                <w:rFonts w:ascii="KaiTi" w:eastAsia="KaiTi" w:hAnsi="KaiTi" w:hint="eastAsia"/>
                <w:b/>
                <w:sz w:val="20"/>
                <w:szCs w:val="20"/>
                <w:lang w:val="zh-CN"/>
              </w:rPr>
              <w:t>支持采用低全球升温潜能值替代品和技术</w:t>
            </w:r>
          </w:p>
        </w:tc>
        <w:tc>
          <w:tcPr>
            <w:tcW w:w="606" w:type="pct"/>
            <w:tcBorders>
              <w:left w:val="nil"/>
              <w:right w:val="nil"/>
            </w:tcBorders>
            <w:vAlign w:val="center"/>
          </w:tcPr>
          <w:p w14:paraId="01182118" w14:textId="77777777" w:rsidR="005F2EC5" w:rsidRPr="00080A9D" w:rsidRDefault="005F2EC5">
            <w:pPr>
              <w:spacing w:before="40" w:after="40"/>
              <w:jc w:val="right"/>
              <w:rPr>
                <w:b/>
                <w:i/>
                <w:sz w:val="20"/>
                <w:szCs w:val="20"/>
              </w:rPr>
            </w:pPr>
          </w:p>
        </w:tc>
        <w:tc>
          <w:tcPr>
            <w:tcW w:w="607" w:type="pct"/>
            <w:gridSpan w:val="2"/>
            <w:tcBorders>
              <w:left w:val="nil"/>
            </w:tcBorders>
            <w:noWrap/>
            <w:vAlign w:val="center"/>
          </w:tcPr>
          <w:p w14:paraId="15BA5556" w14:textId="77777777" w:rsidR="005F2EC5" w:rsidRPr="00080A9D" w:rsidRDefault="005F2EC5">
            <w:pPr>
              <w:spacing w:before="40" w:after="40"/>
              <w:jc w:val="right"/>
              <w:rPr>
                <w:i/>
                <w:sz w:val="20"/>
                <w:szCs w:val="20"/>
              </w:rPr>
            </w:pPr>
          </w:p>
        </w:tc>
      </w:tr>
      <w:tr w:rsidR="005F2EC5" w14:paraId="45856E54" w14:textId="77777777">
        <w:trPr>
          <w:trHeight w:val="240"/>
        </w:trPr>
        <w:tc>
          <w:tcPr>
            <w:tcW w:w="3787" w:type="pct"/>
            <w:vAlign w:val="center"/>
          </w:tcPr>
          <w:p w14:paraId="4BFEFCEC" w14:textId="77777777" w:rsidR="005F2EC5" w:rsidRPr="00080A9D" w:rsidRDefault="005F2EC5">
            <w:pPr>
              <w:spacing w:before="40" w:after="40"/>
              <w:jc w:val="left"/>
              <w:rPr>
                <w:sz w:val="20"/>
                <w:szCs w:val="20"/>
              </w:rPr>
            </w:pPr>
            <w:r w:rsidRPr="00080A9D">
              <w:rPr>
                <w:rFonts w:hAnsi="SimSun" w:hint="eastAsia"/>
                <w:sz w:val="20"/>
                <w:szCs w:val="20"/>
                <w:lang w:val="zh-CN"/>
              </w:rPr>
              <w:t>进行低全球升温潜能值替代技术的可行性研究</w:t>
            </w:r>
          </w:p>
        </w:tc>
        <w:tc>
          <w:tcPr>
            <w:tcW w:w="606" w:type="pct"/>
            <w:vAlign w:val="center"/>
          </w:tcPr>
          <w:p w14:paraId="1039B694" w14:textId="77777777" w:rsidR="005F2EC5" w:rsidRPr="00080A9D" w:rsidRDefault="005F2EC5">
            <w:pPr>
              <w:spacing w:before="40" w:after="40"/>
              <w:jc w:val="right"/>
              <w:rPr>
                <w:sz w:val="20"/>
                <w:szCs w:val="20"/>
              </w:rPr>
            </w:pPr>
            <w:r w:rsidRPr="00080A9D">
              <w:rPr>
                <w:sz w:val="20"/>
                <w:szCs w:val="20"/>
              </w:rPr>
              <w:t>15,000</w:t>
            </w:r>
          </w:p>
        </w:tc>
        <w:tc>
          <w:tcPr>
            <w:tcW w:w="607" w:type="pct"/>
            <w:gridSpan w:val="2"/>
            <w:noWrap/>
            <w:vAlign w:val="center"/>
          </w:tcPr>
          <w:p w14:paraId="111DF67A" w14:textId="77777777" w:rsidR="005F2EC5" w:rsidRPr="00080A9D" w:rsidRDefault="005F2EC5">
            <w:pPr>
              <w:spacing w:before="40" w:after="40"/>
              <w:jc w:val="right"/>
              <w:rPr>
                <w:sz w:val="20"/>
                <w:szCs w:val="20"/>
              </w:rPr>
            </w:pPr>
            <w:r w:rsidRPr="00080A9D">
              <w:rPr>
                <w:sz w:val="20"/>
                <w:szCs w:val="20"/>
              </w:rPr>
              <w:t>15,000</w:t>
            </w:r>
          </w:p>
        </w:tc>
      </w:tr>
      <w:tr w:rsidR="005F2EC5" w14:paraId="60FA3559" w14:textId="77777777">
        <w:trPr>
          <w:trHeight w:val="42"/>
        </w:trPr>
        <w:tc>
          <w:tcPr>
            <w:tcW w:w="3787" w:type="pct"/>
            <w:vAlign w:val="center"/>
          </w:tcPr>
          <w:p w14:paraId="2AE65559" w14:textId="77777777" w:rsidR="005F2EC5" w:rsidRPr="00080A9D" w:rsidRDefault="005F2EC5">
            <w:pPr>
              <w:spacing w:before="40" w:after="40"/>
              <w:jc w:val="left"/>
              <w:rPr>
                <w:sz w:val="20"/>
                <w:szCs w:val="20"/>
              </w:rPr>
            </w:pPr>
            <w:r w:rsidRPr="00080A9D">
              <w:rPr>
                <w:rFonts w:hAnsi="SimSun" w:hint="eastAsia"/>
                <w:sz w:val="20"/>
                <w:szCs w:val="20"/>
                <w:lang w:val="zh-CN"/>
              </w:rPr>
              <w:t>传播有关维修行业最新发展和新兴技术的信息</w:t>
            </w:r>
            <w:r w:rsidRPr="00080A9D">
              <w:rPr>
                <w:rFonts w:hAnsi="SimSun" w:hint="eastAsia"/>
                <w:sz w:val="20"/>
                <w:szCs w:val="20"/>
              </w:rPr>
              <w:t>（</w:t>
            </w:r>
            <w:r w:rsidRPr="00080A9D">
              <w:rPr>
                <w:rFonts w:hAnsi="SimSun" w:hint="eastAsia"/>
                <w:sz w:val="20"/>
                <w:szCs w:val="20"/>
                <w:lang w:val="zh-CN"/>
              </w:rPr>
              <w:t>与制冷和空调协会合作</w:t>
            </w:r>
            <w:r w:rsidRPr="00080A9D">
              <w:rPr>
                <w:rFonts w:hAnsi="SimSun" w:hint="eastAsia"/>
                <w:sz w:val="20"/>
                <w:szCs w:val="20"/>
              </w:rPr>
              <w:t>）</w:t>
            </w:r>
          </w:p>
        </w:tc>
        <w:tc>
          <w:tcPr>
            <w:tcW w:w="606" w:type="pct"/>
            <w:vAlign w:val="center"/>
          </w:tcPr>
          <w:p w14:paraId="61650016" w14:textId="77777777" w:rsidR="005F2EC5" w:rsidRPr="00080A9D" w:rsidRDefault="005F2EC5">
            <w:pPr>
              <w:spacing w:before="40" w:after="40"/>
              <w:jc w:val="right"/>
              <w:rPr>
                <w:sz w:val="20"/>
                <w:szCs w:val="20"/>
              </w:rPr>
            </w:pPr>
            <w:r w:rsidRPr="00080A9D">
              <w:rPr>
                <w:sz w:val="20"/>
                <w:szCs w:val="20"/>
              </w:rPr>
              <w:t>60,000</w:t>
            </w:r>
          </w:p>
        </w:tc>
        <w:tc>
          <w:tcPr>
            <w:tcW w:w="607" w:type="pct"/>
            <w:gridSpan w:val="2"/>
            <w:noWrap/>
            <w:vAlign w:val="center"/>
          </w:tcPr>
          <w:p w14:paraId="7AC13424" w14:textId="77777777" w:rsidR="005F2EC5" w:rsidRPr="00080A9D" w:rsidRDefault="005F2EC5">
            <w:pPr>
              <w:spacing w:before="40" w:after="40"/>
              <w:jc w:val="right"/>
              <w:rPr>
                <w:sz w:val="20"/>
                <w:szCs w:val="20"/>
              </w:rPr>
            </w:pPr>
            <w:r w:rsidRPr="00080A9D">
              <w:rPr>
                <w:sz w:val="20"/>
                <w:szCs w:val="20"/>
              </w:rPr>
              <w:t>30,000</w:t>
            </w:r>
          </w:p>
        </w:tc>
      </w:tr>
      <w:tr w:rsidR="005F2EC5" w14:paraId="2D52A288" w14:textId="77777777">
        <w:trPr>
          <w:trHeight w:val="42"/>
        </w:trPr>
        <w:tc>
          <w:tcPr>
            <w:tcW w:w="3787" w:type="pct"/>
            <w:vAlign w:val="center"/>
          </w:tcPr>
          <w:p w14:paraId="79DD834D" w14:textId="77777777" w:rsidR="005F2EC5" w:rsidRPr="00080A9D" w:rsidRDefault="005F2EC5">
            <w:pPr>
              <w:spacing w:before="40" w:after="40"/>
              <w:jc w:val="left"/>
              <w:rPr>
                <w:sz w:val="20"/>
                <w:szCs w:val="20"/>
              </w:rPr>
            </w:pPr>
            <w:r w:rsidRPr="00080A9D">
              <w:rPr>
                <w:rFonts w:hAnsi="SimSun" w:hint="eastAsia"/>
                <w:sz w:val="20"/>
                <w:szCs w:val="20"/>
                <w:lang w:val="zh-CN"/>
              </w:rPr>
              <w:t>向大型终端用户提供技术援助</w:t>
            </w:r>
            <w:r w:rsidRPr="00080A9D">
              <w:rPr>
                <w:rFonts w:hAnsi="SimSun" w:hint="eastAsia"/>
                <w:sz w:val="20"/>
                <w:szCs w:val="20"/>
              </w:rPr>
              <w:t>，</w:t>
            </w:r>
            <w:r w:rsidRPr="00080A9D">
              <w:rPr>
                <w:rFonts w:hAnsi="SimSun" w:hint="eastAsia"/>
                <w:sz w:val="20"/>
                <w:szCs w:val="20"/>
                <w:lang w:val="zh-CN"/>
              </w:rPr>
              <w:t>以减少泄漏并过渡到使用非消耗臭氧层物质和低全球升温潜能值替代品</w:t>
            </w:r>
          </w:p>
        </w:tc>
        <w:tc>
          <w:tcPr>
            <w:tcW w:w="606" w:type="pct"/>
            <w:vAlign w:val="center"/>
          </w:tcPr>
          <w:p w14:paraId="4203175C" w14:textId="404B7ACE" w:rsidR="005F2EC5" w:rsidRPr="00080A9D" w:rsidRDefault="005F2EC5">
            <w:pPr>
              <w:spacing w:before="40" w:after="40"/>
              <w:jc w:val="right"/>
              <w:rPr>
                <w:color w:val="000000"/>
                <w:sz w:val="20"/>
                <w:szCs w:val="20"/>
              </w:rPr>
            </w:pPr>
            <w:r w:rsidRPr="00080A9D">
              <w:rPr>
                <w:color w:val="000000"/>
                <w:sz w:val="20"/>
                <w:szCs w:val="20"/>
              </w:rPr>
              <w:t>31,</w:t>
            </w:r>
            <w:r w:rsidR="009A1CFF">
              <w:rPr>
                <w:color w:val="000000"/>
                <w:sz w:val="20"/>
                <w:szCs w:val="20"/>
              </w:rPr>
              <w:t>71</w:t>
            </w:r>
            <w:r w:rsidRPr="00080A9D">
              <w:rPr>
                <w:color w:val="000000"/>
                <w:sz w:val="20"/>
                <w:szCs w:val="20"/>
              </w:rPr>
              <w:t>6</w:t>
            </w:r>
          </w:p>
        </w:tc>
        <w:tc>
          <w:tcPr>
            <w:tcW w:w="607" w:type="pct"/>
            <w:gridSpan w:val="2"/>
            <w:noWrap/>
            <w:vAlign w:val="center"/>
          </w:tcPr>
          <w:p w14:paraId="0BA3FDF7" w14:textId="77777777" w:rsidR="005F2EC5" w:rsidRPr="00080A9D" w:rsidRDefault="005F2EC5">
            <w:pPr>
              <w:spacing w:before="40" w:after="40"/>
              <w:jc w:val="right"/>
              <w:rPr>
                <w:color w:val="000000"/>
                <w:sz w:val="20"/>
                <w:szCs w:val="20"/>
              </w:rPr>
            </w:pPr>
            <w:r w:rsidRPr="00080A9D">
              <w:rPr>
                <w:color w:val="000000"/>
                <w:sz w:val="20"/>
                <w:szCs w:val="20"/>
              </w:rPr>
              <w:t>15,858</w:t>
            </w:r>
          </w:p>
        </w:tc>
      </w:tr>
      <w:tr w:rsidR="005F2EC5" w14:paraId="45D88168" w14:textId="77777777">
        <w:trPr>
          <w:trHeight w:val="89"/>
        </w:trPr>
        <w:tc>
          <w:tcPr>
            <w:tcW w:w="3787" w:type="pct"/>
            <w:vAlign w:val="center"/>
          </w:tcPr>
          <w:p w14:paraId="5631FEEA" w14:textId="77777777" w:rsidR="005F2EC5" w:rsidRPr="00080A9D" w:rsidRDefault="005F2EC5">
            <w:pPr>
              <w:spacing w:before="40" w:after="40"/>
              <w:jc w:val="left"/>
              <w:rPr>
                <w:sz w:val="20"/>
                <w:szCs w:val="20"/>
              </w:rPr>
            </w:pPr>
            <w:r w:rsidRPr="00080A9D">
              <w:rPr>
                <w:rFonts w:hAnsi="SimSun" w:hint="eastAsia"/>
                <w:sz w:val="20"/>
                <w:szCs w:val="20"/>
                <w:lang w:val="zh-CN"/>
              </w:rPr>
              <w:t>提供技术援助</w:t>
            </w:r>
            <w:r w:rsidRPr="00080A9D">
              <w:rPr>
                <w:rFonts w:hAnsi="SimSun" w:hint="eastAsia"/>
                <w:sz w:val="20"/>
                <w:szCs w:val="20"/>
              </w:rPr>
              <w:t>，</w:t>
            </w:r>
            <w:r w:rsidRPr="00080A9D">
              <w:rPr>
                <w:rFonts w:hAnsi="SimSun" w:hint="eastAsia"/>
                <w:sz w:val="20"/>
                <w:szCs w:val="20"/>
                <w:lang w:val="zh-CN"/>
              </w:rPr>
              <w:t>以建立全国范围的制冷剂用户和分销商注册系统</w:t>
            </w:r>
            <w:r w:rsidRPr="00080A9D">
              <w:rPr>
                <w:rFonts w:hAnsi="SimSun" w:hint="eastAsia"/>
                <w:sz w:val="20"/>
                <w:szCs w:val="20"/>
              </w:rPr>
              <w:t>，</w:t>
            </w:r>
            <w:r w:rsidRPr="00080A9D">
              <w:rPr>
                <w:rFonts w:hAnsi="SimSun" w:hint="eastAsia"/>
                <w:sz w:val="20"/>
                <w:szCs w:val="20"/>
                <w:lang w:val="zh-CN"/>
              </w:rPr>
              <w:t>包括制冷剂跟踪系统</w:t>
            </w:r>
          </w:p>
        </w:tc>
        <w:tc>
          <w:tcPr>
            <w:tcW w:w="606" w:type="pct"/>
            <w:vAlign w:val="center"/>
          </w:tcPr>
          <w:p w14:paraId="570D4A19" w14:textId="77777777" w:rsidR="005F2EC5" w:rsidRPr="00080A9D" w:rsidRDefault="005F2EC5">
            <w:pPr>
              <w:spacing w:before="40" w:after="40"/>
              <w:jc w:val="right"/>
              <w:rPr>
                <w:sz w:val="20"/>
                <w:szCs w:val="20"/>
              </w:rPr>
            </w:pPr>
            <w:r w:rsidRPr="00080A9D">
              <w:rPr>
                <w:sz w:val="20"/>
                <w:szCs w:val="20"/>
              </w:rPr>
              <w:t>50,000</w:t>
            </w:r>
          </w:p>
        </w:tc>
        <w:tc>
          <w:tcPr>
            <w:tcW w:w="607" w:type="pct"/>
            <w:gridSpan w:val="2"/>
            <w:noWrap/>
            <w:vAlign w:val="center"/>
          </w:tcPr>
          <w:p w14:paraId="33E07AEC" w14:textId="77777777" w:rsidR="005F2EC5" w:rsidRPr="00080A9D" w:rsidRDefault="005F2EC5">
            <w:pPr>
              <w:spacing w:before="40" w:after="40"/>
              <w:jc w:val="right"/>
              <w:rPr>
                <w:sz w:val="20"/>
                <w:szCs w:val="20"/>
              </w:rPr>
            </w:pPr>
            <w:r w:rsidRPr="00080A9D">
              <w:rPr>
                <w:sz w:val="20"/>
                <w:szCs w:val="20"/>
              </w:rPr>
              <w:t>25,000</w:t>
            </w:r>
          </w:p>
        </w:tc>
      </w:tr>
      <w:tr w:rsidR="005F2EC5" w14:paraId="36DB117D" w14:textId="77777777">
        <w:trPr>
          <w:trHeight w:val="89"/>
        </w:trPr>
        <w:tc>
          <w:tcPr>
            <w:tcW w:w="3787" w:type="pct"/>
            <w:vAlign w:val="center"/>
          </w:tcPr>
          <w:p w14:paraId="1DE94C2C" w14:textId="77777777" w:rsidR="005F2EC5" w:rsidRPr="00080A9D" w:rsidRDefault="005F2EC5">
            <w:pPr>
              <w:keepNext/>
              <w:spacing w:before="40" w:after="40"/>
              <w:jc w:val="left"/>
              <w:rPr>
                <w:sz w:val="20"/>
                <w:szCs w:val="20"/>
              </w:rPr>
            </w:pPr>
            <w:r w:rsidRPr="00080A9D">
              <w:rPr>
                <w:rFonts w:hAnsi="SimSun" w:hint="eastAsia"/>
                <w:sz w:val="20"/>
                <w:szCs w:val="20"/>
                <w:lang w:val="zh-CN"/>
              </w:rPr>
              <w:t>组织</w:t>
            </w:r>
            <w:r w:rsidRPr="00080A9D">
              <w:rPr>
                <w:sz w:val="20"/>
                <w:szCs w:val="20"/>
              </w:rPr>
              <w:t>4</w:t>
            </w:r>
            <w:r w:rsidRPr="00080A9D">
              <w:rPr>
                <w:rFonts w:hAnsi="SimSun" w:hint="eastAsia"/>
                <w:sz w:val="20"/>
                <w:szCs w:val="20"/>
                <w:lang w:val="zh-CN"/>
              </w:rPr>
              <w:t>次关于氢氟碳化物和低全球升温潜能值技术的宣传活动</w:t>
            </w:r>
            <w:r w:rsidRPr="00080A9D">
              <w:rPr>
                <w:rFonts w:hAnsi="SimSun" w:hint="eastAsia"/>
                <w:sz w:val="20"/>
                <w:szCs w:val="20"/>
              </w:rPr>
              <w:t>，</w:t>
            </w:r>
            <w:r w:rsidRPr="00080A9D">
              <w:rPr>
                <w:rFonts w:hAnsi="SimSun" w:hint="eastAsia"/>
                <w:sz w:val="20"/>
                <w:szCs w:val="20"/>
                <w:lang w:val="zh-CN"/>
              </w:rPr>
              <w:t>包括针对女性的活动</w:t>
            </w:r>
            <w:r w:rsidRPr="00080A9D">
              <w:rPr>
                <w:rFonts w:hAnsi="SimSun" w:hint="eastAsia"/>
                <w:sz w:val="20"/>
                <w:szCs w:val="20"/>
              </w:rPr>
              <w:t>（</w:t>
            </w:r>
            <w:r w:rsidRPr="00080A9D">
              <w:rPr>
                <w:sz w:val="20"/>
                <w:szCs w:val="20"/>
              </w:rPr>
              <w:t>60,000</w:t>
            </w:r>
            <w:r w:rsidRPr="00080A9D">
              <w:rPr>
                <w:rFonts w:hAnsi="SimSun" w:hint="eastAsia"/>
                <w:sz w:val="20"/>
                <w:szCs w:val="20"/>
                <w:lang w:val="zh-CN"/>
              </w:rPr>
              <w:t>美元</w:t>
            </w:r>
            <w:r w:rsidRPr="00080A9D">
              <w:rPr>
                <w:rFonts w:hAnsi="SimSun" w:hint="eastAsia"/>
                <w:sz w:val="20"/>
                <w:szCs w:val="20"/>
              </w:rPr>
              <w:t>）；</w:t>
            </w:r>
            <w:r w:rsidRPr="00080A9D">
              <w:rPr>
                <w:rFonts w:hAnsi="SimSun" w:hint="eastAsia"/>
                <w:sz w:val="20"/>
                <w:szCs w:val="20"/>
                <w:lang w:val="zh-CN"/>
              </w:rPr>
              <w:t>为进口商、分销商、服务提供商和合规官员举办提供信息和提高认识研讨会</w:t>
            </w:r>
            <w:r w:rsidRPr="00080A9D">
              <w:rPr>
                <w:rFonts w:hAnsi="SimSun" w:hint="eastAsia"/>
                <w:sz w:val="20"/>
                <w:szCs w:val="20"/>
              </w:rPr>
              <w:t>（</w:t>
            </w:r>
            <w:r w:rsidRPr="00080A9D">
              <w:rPr>
                <w:sz w:val="20"/>
                <w:szCs w:val="20"/>
              </w:rPr>
              <w:t>30,000</w:t>
            </w:r>
            <w:r w:rsidRPr="00080A9D">
              <w:rPr>
                <w:rFonts w:hAnsi="SimSun" w:hint="eastAsia"/>
                <w:sz w:val="20"/>
                <w:szCs w:val="20"/>
                <w:lang w:val="zh-CN"/>
              </w:rPr>
              <w:t>美元</w:t>
            </w:r>
            <w:r w:rsidRPr="00080A9D">
              <w:rPr>
                <w:rFonts w:hAnsi="SimSun" w:hint="eastAsia"/>
                <w:sz w:val="20"/>
                <w:szCs w:val="20"/>
              </w:rPr>
              <w:t>）</w:t>
            </w:r>
          </w:p>
        </w:tc>
        <w:tc>
          <w:tcPr>
            <w:tcW w:w="606" w:type="pct"/>
            <w:vAlign w:val="center"/>
          </w:tcPr>
          <w:p w14:paraId="1A1C0236" w14:textId="77777777" w:rsidR="005F2EC5" w:rsidRPr="00080A9D" w:rsidRDefault="005F2EC5">
            <w:pPr>
              <w:spacing w:before="40" w:after="40"/>
              <w:jc w:val="right"/>
              <w:rPr>
                <w:sz w:val="20"/>
                <w:szCs w:val="20"/>
              </w:rPr>
            </w:pPr>
            <w:r w:rsidRPr="00080A9D">
              <w:rPr>
                <w:sz w:val="20"/>
                <w:szCs w:val="20"/>
              </w:rPr>
              <w:t>90,000</w:t>
            </w:r>
          </w:p>
        </w:tc>
        <w:tc>
          <w:tcPr>
            <w:tcW w:w="607" w:type="pct"/>
            <w:gridSpan w:val="2"/>
            <w:noWrap/>
            <w:vAlign w:val="center"/>
          </w:tcPr>
          <w:p w14:paraId="3F8D9D5F" w14:textId="77777777" w:rsidR="005F2EC5" w:rsidRPr="00080A9D" w:rsidRDefault="005F2EC5">
            <w:pPr>
              <w:spacing w:before="40" w:after="40"/>
              <w:jc w:val="right"/>
              <w:rPr>
                <w:sz w:val="20"/>
                <w:szCs w:val="20"/>
              </w:rPr>
            </w:pPr>
            <w:r w:rsidRPr="00080A9D">
              <w:rPr>
                <w:sz w:val="20"/>
                <w:szCs w:val="20"/>
              </w:rPr>
              <w:t>45,000</w:t>
            </w:r>
          </w:p>
        </w:tc>
      </w:tr>
      <w:tr w:rsidR="005F2EC5" w14:paraId="50DA79E9" w14:textId="77777777">
        <w:trPr>
          <w:trHeight w:val="230"/>
        </w:trPr>
        <w:tc>
          <w:tcPr>
            <w:tcW w:w="3787" w:type="pct"/>
            <w:vAlign w:val="center"/>
          </w:tcPr>
          <w:p w14:paraId="0D3AC94C" w14:textId="77777777" w:rsidR="005F2EC5" w:rsidRPr="00080A9D" w:rsidRDefault="005F2EC5">
            <w:pPr>
              <w:keepNext/>
              <w:spacing w:before="40" w:after="40"/>
              <w:ind w:right="319"/>
              <w:jc w:val="right"/>
              <w:rPr>
                <w:sz w:val="20"/>
                <w:szCs w:val="20"/>
              </w:rPr>
            </w:pPr>
            <w:r w:rsidRPr="00080A9D">
              <w:rPr>
                <w:rFonts w:hAnsi="SimSun" w:hint="eastAsia"/>
                <w:b/>
                <w:sz w:val="20"/>
                <w:szCs w:val="20"/>
                <w:lang w:val="zh-CN"/>
              </w:rPr>
              <w:t>第六部分小计</w:t>
            </w:r>
          </w:p>
        </w:tc>
        <w:tc>
          <w:tcPr>
            <w:tcW w:w="606" w:type="pct"/>
            <w:vAlign w:val="center"/>
          </w:tcPr>
          <w:p w14:paraId="234916C4" w14:textId="77777777" w:rsidR="005F2EC5" w:rsidRPr="00080A9D" w:rsidRDefault="005F2EC5">
            <w:pPr>
              <w:spacing w:before="40" w:after="40"/>
              <w:jc w:val="right"/>
              <w:rPr>
                <w:b/>
                <w:sz w:val="20"/>
                <w:szCs w:val="20"/>
              </w:rPr>
            </w:pPr>
            <w:r w:rsidRPr="00080A9D">
              <w:rPr>
                <w:b/>
                <w:sz w:val="20"/>
                <w:szCs w:val="20"/>
              </w:rPr>
              <w:t>246,716</w:t>
            </w:r>
          </w:p>
        </w:tc>
        <w:tc>
          <w:tcPr>
            <w:tcW w:w="607" w:type="pct"/>
            <w:gridSpan w:val="2"/>
            <w:vAlign w:val="center"/>
          </w:tcPr>
          <w:p w14:paraId="45FB32D9" w14:textId="77777777" w:rsidR="005F2EC5" w:rsidRPr="00080A9D" w:rsidRDefault="005F2EC5">
            <w:pPr>
              <w:spacing w:before="40" w:after="40"/>
              <w:jc w:val="right"/>
              <w:rPr>
                <w:b/>
                <w:sz w:val="20"/>
                <w:szCs w:val="20"/>
              </w:rPr>
            </w:pPr>
            <w:r w:rsidRPr="00080A9D">
              <w:rPr>
                <w:b/>
                <w:sz w:val="20"/>
                <w:szCs w:val="20"/>
              </w:rPr>
              <w:t>130,858</w:t>
            </w:r>
          </w:p>
        </w:tc>
      </w:tr>
      <w:tr w:rsidR="005F2EC5" w14:paraId="01755B6F" w14:textId="77777777">
        <w:trPr>
          <w:trHeight w:val="340"/>
        </w:trPr>
        <w:tc>
          <w:tcPr>
            <w:tcW w:w="3787" w:type="pct"/>
            <w:vAlign w:val="center"/>
          </w:tcPr>
          <w:p w14:paraId="6883B9A2" w14:textId="77777777" w:rsidR="005F2EC5" w:rsidRPr="00080A9D" w:rsidRDefault="005F2EC5">
            <w:pPr>
              <w:spacing w:before="40" w:after="40"/>
              <w:ind w:left="596"/>
              <w:jc w:val="left"/>
              <w:rPr>
                <w:sz w:val="20"/>
                <w:szCs w:val="20"/>
              </w:rPr>
            </w:pPr>
            <w:r w:rsidRPr="00080A9D">
              <w:rPr>
                <w:rFonts w:hAnsi="SimSun" w:hint="eastAsia"/>
                <w:b/>
                <w:sz w:val="20"/>
                <w:szCs w:val="20"/>
                <w:lang w:val="zh-CN"/>
              </w:rPr>
              <w:t>共计</w:t>
            </w:r>
          </w:p>
        </w:tc>
        <w:tc>
          <w:tcPr>
            <w:tcW w:w="606" w:type="pct"/>
            <w:vAlign w:val="center"/>
          </w:tcPr>
          <w:p w14:paraId="20755B76" w14:textId="77777777" w:rsidR="005F2EC5" w:rsidRPr="00080A9D" w:rsidRDefault="005F2EC5">
            <w:pPr>
              <w:spacing w:before="40" w:after="40"/>
              <w:jc w:val="right"/>
              <w:rPr>
                <w:b/>
                <w:sz w:val="20"/>
                <w:szCs w:val="20"/>
              </w:rPr>
            </w:pPr>
            <w:r w:rsidRPr="00080A9D">
              <w:rPr>
                <w:b/>
                <w:sz w:val="20"/>
                <w:szCs w:val="20"/>
              </w:rPr>
              <w:t>2,622,716</w:t>
            </w:r>
          </w:p>
        </w:tc>
        <w:tc>
          <w:tcPr>
            <w:tcW w:w="607" w:type="pct"/>
            <w:gridSpan w:val="2"/>
            <w:vAlign w:val="center"/>
          </w:tcPr>
          <w:p w14:paraId="51428F04" w14:textId="77777777" w:rsidR="005F2EC5" w:rsidRPr="00080A9D" w:rsidRDefault="005F2EC5">
            <w:pPr>
              <w:spacing w:before="40" w:after="40"/>
              <w:jc w:val="right"/>
              <w:rPr>
                <w:b/>
                <w:sz w:val="20"/>
                <w:szCs w:val="20"/>
              </w:rPr>
            </w:pPr>
            <w:r w:rsidRPr="00080A9D">
              <w:rPr>
                <w:b/>
                <w:sz w:val="20"/>
                <w:szCs w:val="20"/>
              </w:rPr>
              <w:t>1,413,858</w:t>
            </w:r>
          </w:p>
        </w:tc>
      </w:tr>
    </w:tbl>
    <w:p w14:paraId="0E414FAC" w14:textId="77777777" w:rsidR="005F2EC5" w:rsidRPr="00CD1E07" w:rsidRDefault="005F2EC5">
      <w:pPr>
        <w:keepNext/>
        <w:widowControl w:val="0"/>
        <w:spacing w:before="240" w:after="240"/>
        <w:rPr>
          <w:rFonts w:ascii="KaiTi" w:eastAsia="KaiTi" w:hAnsi="KaiTi"/>
          <w:i/>
          <w:sz w:val="24"/>
          <w:szCs w:val="24"/>
        </w:rPr>
      </w:pPr>
      <w:r w:rsidRPr="00CD1E07">
        <w:rPr>
          <w:rFonts w:ascii="KaiTi" w:eastAsia="KaiTi" w:hAnsi="KaiTi" w:hint="eastAsia"/>
          <w:sz w:val="24"/>
          <w:szCs w:val="24"/>
          <w:lang w:val="zh-CN"/>
        </w:rPr>
        <w:t>项目管理股</w:t>
      </w:r>
    </w:p>
    <w:p w14:paraId="7A9A429D" w14:textId="46998DE9" w:rsidR="005F2EC5" w:rsidRPr="00080A9D" w:rsidRDefault="005F2EC5">
      <w:pPr>
        <w:pStyle w:val="Heading1"/>
        <w:widowControl w:val="0"/>
        <w:spacing w:after="0"/>
        <w:rPr>
          <w:sz w:val="24"/>
          <w:szCs w:val="24"/>
        </w:rPr>
      </w:pPr>
      <w:r w:rsidRPr="00080A9D">
        <w:rPr>
          <w:rFonts w:hAnsi="SimSun" w:hint="eastAsia"/>
          <w:sz w:val="24"/>
          <w:szCs w:val="24"/>
          <w:lang w:val="zh-CN"/>
        </w:rPr>
        <w:t>项目管理股</w:t>
      </w:r>
      <w:r w:rsidR="00B653E1">
        <w:rPr>
          <w:rFonts w:hAnsi="SimSun"/>
          <w:sz w:val="24"/>
          <w:szCs w:val="24"/>
          <w:lang w:val="en-US"/>
        </w:rPr>
        <w:t xml:space="preserve"> (</w:t>
      </w:r>
      <w:r w:rsidRPr="00080A9D">
        <w:rPr>
          <w:sz w:val="24"/>
          <w:szCs w:val="24"/>
        </w:rPr>
        <w:t>PMU</w:t>
      </w:r>
      <w:r w:rsidR="00B653E1">
        <w:rPr>
          <w:rFonts w:hAnsi="SimSun"/>
          <w:sz w:val="24"/>
          <w:szCs w:val="24"/>
          <w:lang w:val="en-US"/>
        </w:rPr>
        <w:t xml:space="preserve">) </w:t>
      </w:r>
      <w:r w:rsidRPr="00080A9D">
        <w:rPr>
          <w:rFonts w:hAnsi="SimSun" w:hint="eastAsia"/>
          <w:sz w:val="24"/>
          <w:szCs w:val="24"/>
          <w:lang w:val="zh-CN"/>
        </w:rPr>
        <w:t>的支出估计为所有行业拟议活动价值的</w:t>
      </w:r>
      <w:r w:rsidRPr="00080A9D">
        <w:rPr>
          <w:sz w:val="24"/>
          <w:szCs w:val="24"/>
        </w:rPr>
        <w:t>10%</w:t>
      </w:r>
      <w:r w:rsidRPr="00080A9D">
        <w:rPr>
          <w:rFonts w:hAnsi="SimSun" w:hint="eastAsia"/>
          <w:sz w:val="24"/>
          <w:szCs w:val="24"/>
        </w:rPr>
        <w:t>，</w:t>
      </w:r>
      <w:r w:rsidRPr="00080A9D">
        <w:rPr>
          <w:rFonts w:hAnsi="SimSun" w:hint="eastAsia"/>
          <w:sz w:val="24"/>
          <w:szCs w:val="24"/>
          <w:lang w:val="zh-CN"/>
        </w:rPr>
        <w:t>总计为</w:t>
      </w:r>
      <w:r w:rsidRPr="00080A9D">
        <w:rPr>
          <w:sz w:val="24"/>
          <w:szCs w:val="24"/>
        </w:rPr>
        <w:t>286,467</w:t>
      </w:r>
      <w:r w:rsidRPr="00080A9D">
        <w:rPr>
          <w:rFonts w:hAnsi="SimSun" w:hint="eastAsia"/>
          <w:sz w:val="24"/>
          <w:szCs w:val="24"/>
          <w:lang w:val="zh-CN"/>
        </w:rPr>
        <w:t>美元</w:t>
      </w:r>
      <w:r w:rsidRPr="00080A9D">
        <w:rPr>
          <w:rFonts w:hAnsi="SimSun" w:hint="eastAsia"/>
          <w:sz w:val="24"/>
          <w:szCs w:val="24"/>
        </w:rPr>
        <w:t>，</w:t>
      </w:r>
      <w:r w:rsidRPr="00080A9D">
        <w:rPr>
          <w:rFonts w:hAnsi="SimSun" w:hint="eastAsia"/>
          <w:sz w:val="24"/>
          <w:szCs w:val="24"/>
          <w:lang w:val="zh-CN"/>
        </w:rPr>
        <w:t>其中包括人事费和顾问费</w:t>
      </w:r>
      <w:r w:rsidRPr="00080A9D">
        <w:rPr>
          <w:rFonts w:hAnsi="SimSun" w:hint="eastAsia"/>
          <w:sz w:val="24"/>
          <w:szCs w:val="24"/>
        </w:rPr>
        <w:t>（</w:t>
      </w:r>
      <w:r w:rsidRPr="00080A9D">
        <w:rPr>
          <w:sz w:val="24"/>
          <w:szCs w:val="24"/>
        </w:rPr>
        <w:t>192,000</w:t>
      </w:r>
      <w:r w:rsidRPr="00080A9D">
        <w:rPr>
          <w:rFonts w:hAnsi="SimSun" w:hint="eastAsia"/>
          <w:sz w:val="24"/>
          <w:szCs w:val="24"/>
          <w:lang w:val="zh-CN"/>
        </w:rPr>
        <w:t>美元</w:t>
      </w:r>
      <w:r w:rsidRPr="00080A9D">
        <w:rPr>
          <w:rFonts w:hAnsi="SimSun" w:hint="eastAsia"/>
          <w:sz w:val="24"/>
          <w:szCs w:val="24"/>
        </w:rPr>
        <w:t>）</w:t>
      </w:r>
      <w:r w:rsidRPr="00080A9D">
        <w:rPr>
          <w:rFonts w:hAnsi="SimSun" w:hint="eastAsia"/>
          <w:sz w:val="24"/>
          <w:szCs w:val="24"/>
          <w:lang w:val="zh-CN"/>
        </w:rPr>
        <w:t>、办公室租金</w:t>
      </w:r>
      <w:r w:rsidRPr="00080A9D">
        <w:rPr>
          <w:rFonts w:hAnsi="SimSun" w:hint="eastAsia"/>
          <w:sz w:val="24"/>
          <w:szCs w:val="24"/>
        </w:rPr>
        <w:t>（</w:t>
      </w:r>
      <w:r w:rsidRPr="00080A9D">
        <w:rPr>
          <w:sz w:val="24"/>
          <w:szCs w:val="24"/>
        </w:rPr>
        <w:t>29,600</w:t>
      </w:r>
      <w:r w:rsidRPr="00080A9D">
        <w:rPr>
          <w:rFonts w:hAnsi="SimSun" w:hint="eastAsia"/>
          <w:sz w:val="24"/>
          <w:szCs w:val="24"/>
          <w:lang w:val="zh-CN"/>
        </w:rPr>
        <w:t>美元</w:t>
      </w:r>
      <w:r w:rsidRPr="00080A9D">
        <w:rPr>
          <w:rFonts w:hAnsi="SimSun" w:hint="eastAsia"/>
          <w:sz w:val="24"/>
          <w:szCs w:val="24"/>
        </w:rPr>
        <w:t>）</w:t>
      </w:r>
      <w:r w:rsidRPr="00080A9D">
        <w:rPr>
          <w:rFonts w:hAnsi="SimSun" w:hint="eastAsia"/>
          <w:sz w:val="24"/>
          <w:szCs w:val="24"/>
          <w:lang w:val="zh-CN"/>
        </w:rPr>
        <w:t>、差旅费</w:t>
      </w:r>
      <w:r w:rsidRPr="00080A9D">
        <w:rPr>
          <w:rFonts w:hAnsi="SimSun" w:hint="eastAsia"/>
          <w:sz w:val="24"/>
          <w:szCs w:val="24"/>
        </w:rPr>
        <w:t>（</w:t>
      </w:r>
      <w:r w:rsidRPr="00080A9D">
        <w:rPr>
          <w:sz w:val="24"/>
          <w:szCs w:val="24"/>
        </w:rPr>
        <w:t>24,168</w:t>
      </w:r>
      <w:r w:rsidRPr="00080A9D">
        <w:rPr>
          <w:rFonts w:hAnsi="SimSun" w:hint="eastAsia"/>
          <w:sz w:val="24"/>
          <w:szCs w:val="24"/>
          <w:lang w:val="zh-CN"/>
        </w:rPr>
        <w:t>美元</w:t>
      </w:r>
      <w:r w:rsidRPr="00080A9D">
        <w:rPr>
          <w:rFonts w:hAnsi="SimSun" w:hint="eastAsia"/>
          <w:sz w:val="24"/>
          <w:szCs w:val="24"/>
        </w:rPr>
        <w:t>）</w:t>
      </w:r>
      <w:r w:rsidRPr="00080A9D">
        <w:rPr>
          <w:rFonts w:hAnsi="SimSun" w:hint="eastAsia"/>
          <w:sz w:val="24"/>
          <w:szCs w:val="24"/>
          <w:lang w:val="zh-CN"/>
        </w:rPr>
        <w:t>、会议和研讨会费用</w:t>
      </w:r>
      <w:r w:rsidRPr="00080A9D">
        <w:rPr>
          <w:rFonts w:hAnsi="SimSun" w:hint="eastAsia"/>
          <w:sz w:val="24"/>
          <w:szCs w:val="24"/>
        </w:rPr>
        <w:t>（</w:t>
      </w:r>
      <w:r w:rsidRPr="00080A9D">
        <w:rPr>
          <w:sz w:val="24"/>
          <w:szCs w:val="24"/>
        </w:rPr>
        <w:t>32,000</w:t>
      </w:r>
      <w:r w:rsidRPr="00080A9D">
        <w:rPr>
          <w:rFonts w:hAnsi="SimSun" w:hint="eastAsia"/>
          <w:sz w:val="24"/>
          <w:szCs w:val="24"/>
          <w:lang w:val="zh-CN"/>
        </w:rPr>
        <w:t>美元</w:t>
      </w:r>
      <w:r w:rsidRPr="00080A9D">
        <w:rPr>
          <w:rFonts w:hAnsi="SimSun" w:hint="eastAsia"/>
          <w:sz w:val="24"/>
          <w:szCs w:val="24"/>
        </w:rPr>
        <w:t>）</w:t>
      </w:r>
      <w:r w:rsidRPr="00080A9D">
        <w:rPr>
          <w:rFonts w:hAnsi="SimSun" w:hint="eastAsia"/>
          <w:sz w:val="24"/>
          <w:szCs w:val="24"/>
          <w:lang w:val="zh-CN"/>
        </w:rPr>
        <w:t>和杂项支出</w:t>
      </w:r>
      <w:r w:rsidRPr="00080A9D">
        <w:rPr>
          <w:rFonts w:hAnsi="SimSun" w:hint="eastAsia"/>
          <w:sz w:val="24"/>
          <w:szCs w:val="24"/>
        </w:rPr>
        <w:t>（</w:t>
      </w:r>
      <w:r w:rsidRPr="00080A9D">
        <w:rPr>
          <w:sz w:val="24"/>
          <w:szCs w:val="24"/>
        </w:rPr>
        <w:t>8,699</w:t>
      </w:r>
      <w:r w:rsidRPr="00080A9D">
        <w:rPr>
          <w:rFonts w:hAnsi="SimSun" w:hint="eastAsia"/>
          <w:sz w:val="24"/>
          <w:szCs w:val="24"/>
          <w:lang w:val="zh-CN"/>
        </w:rPr>
        <w:t>美元</w:t>
      </w:r>
      <w:r w:rsidRPr="00080A9D">
        <w:rPr>
          <w:rFonts w:hAnsi="SimSun" w:hint="eastAsia"/>
          <w:sz w:val="24"/>
          <w:szCs w:val="24"/>
        </w:rPr>
        <w:t>）</w:t>
      </w:r>
      <w:r w:rsidRPr="00080A9D">
        <w:rPr>
          <w:rFonts w:hAnsi="SimSun" w:hint="eastAsia"/>
          <w:sz w:val="24"/>
          <w:szCs w:val="24"/>
          <w:lang w:val="zh-CN"/>
        </w:rPr>
        <w:t>。</w:t>
      </w:r>
    </w:p>
    <w:p w14:paraId="0AFA712B" w14:textId="77777777" w:rsidR="005F2EC5" w:rsidRPr="00080A9D" w:rsidRDefault="005F2EC5">
      <w:pPr>
        <w:pStyle w:val="Heading1"/>
        <w:keepNext/>
        <w:widowControl w:val="0"/>
        <w:numPr>
          <w:ilvl w:val="0"/>
          <w:numId w:val="0"/>
        </w:numPr>
        <w:spacing w:before="240"/>
        <w:rPr>
          <w:sz w:val="24"/>
          <w:szCs w:val="24"/>
          <w:u w:val="single"/>
        </w:rPr>
      </w:pPr>
      <w:bookmarkStart w:id="12" w:name="_Hlk118631498"/>
      <w:r w:rsidRPr="00080A9D">
        <w:rPr>
          <w:rFonts w:hAnsi="SimSun" w:hint="eastAsia"/>
          <w:sz w:val="24"/>
          <w:szCs w:val="24"/>
          <w:u w:val="single"/>
          <w:lang w:val="zh-CN"/>
        </w:rPr>
        <w:t>基加利氢氟碳化物执行计划第一阶段的费用总额</w:t>
      </w:r>
    </w:p>
    <w:bookmarkEnd w:id="12"/>
    <w:p w14:paraId="44D43EAF" w14:textId="77777777" w:rsidR="005F2EC5" w:rsidRPr="00080A9D" w:rsidRDefault="005F2EC5">
      <w:pPr>
        <w:pStyle w:val="Heading1"/>
        <w:rPr>
          <w:sz w:val="24"/>
          <w:szCs w:val="24"/>
        </w:rPr>
      </w:pPr>
      <w:r w:rsidRPr="00080A9D">
        <w:rPr>
          <w:rFonts w:hAnsi="SimSun" w:hint="eastAsia"/>
          <w:sz w:val="24"/>
          <w:szCs w:val="24"/>
          <w:lang w:val="zh-CN"/>
        </w:rPr>
        <w:t>第一阶段的预算已拟议为</w:t>
      </w:r>
      <w:r w:rsidRPr="00080A9D">
        <w:rPr>
          <w:sz w:val="24"/>
          <w:szCs w:val="24"/>
          <w:lang w:val="en-US"/>
        </w:rPr>
        <w:t>3,151,141</w:t>
      </w:r>
      <w:r w:rsidRPr="00080A9D">
        <w:rPr>
          <w:rFonts w:hAnsi="SimSun" w:hint="eastAsia"/>
          <w:sz w:val="24"/>
          <w:szCs w:val="24"/>
          <w:lang w:val="zh-CN"/>
        </w:rPr>
        <w:t>美元。制冷维修行业的活动费用符合第</w:t>
      </w:r>
      <w:r w:rsidRPr="00080A9D">
        <w:rPr>
          <w:sz w:val="24"/>
          <w:szCs w:val="24"/>
          <w:lang w:val="zh-CN"/>
        </w:rPr>
        <w:t>92/37</w:t>
      </w:r>
      <w:r w:rsidRPr="00080A9D">
        <w:rPr>
          <w:rFonts w:hAnsi="SimSun" w:hint="eastAsia"/>
          <w:sz w:val="24"/>
          <w:szCs w:val="24"/>
          <w:lang w:val="zh-CN"/>
        </w:rPr>
        <w:t>号决定的规定。为本地安装和组装行业申请的供资是工发组织的最佳估算。表</w:t>
      </w:r>
      <w:r w:rsidRPr="00080A9D">
        <w:rPr>
          <w:sz w:val="24"/>
          <w:szCs w:val="24"/>
          <w:lang w:val="zh-CN"/>
        </w:rPr>
        <w:t>11</w:t>
      </w:r>
      <w:r w:rsidRPr="00080A9D">
        <w:rPr>
          <w:rFonts w:hAnsi="SimSun" w:hint="eastAsia"/>
          <w:sz w:val="24"/>
          <w:szCs w:val="24"/>
          <w:lang w:val="zh-CN"/>
        </w:rPr>
        <w:t>载有基加利氢氟碳化物执行计划第一阶段拟议开展的活动及其费用。</w:t>
      </w:r>
    </w:p>
    <w:p w14:paraId="1D75A508" w14:textId="77777777" w:rsidR="005F2EC5" w:rsidRPr="00B653E1" w:rsidRDefault="005F2EC5">
      <w:pPr>
        <w:widowControl w:val="0"/>
        <w:suppressAutoHyphens/>
        <w:rPr>
          <w:rFonts w:eastAsia="SimHei"/>
          <w:bCs/>
        </w:rPr>
      </w:pPr>
      <w:r w:rsidRPr="00B653E1">
        <w:rPr>
          <w:rFonts w:eastAsia="SimHei"/>
          <w:bCs/>
          <w:lang w:val="zh-CN"/>
        </w:rPr>
        <w:t>表</w:t>
      </w:r>
      <w:r w:rsidRPr="00B653E1">
        <w:rPr>
          <w:rFonts w:eastAsia="SimHei"/>
          <w:bCs/>
        </w:rPr>
        <w:t>11</w:t>
      </w:r>
      <w:r w:rsidRPr="00B653E1">
        <w:rPr>
          <w:rFonts w:eastAsia="SimHei"/>
          <w:bCs/>
        </w:rPr>
        <w:t>：</w:t>
      </w:r>
      <w:r w:rsidRPr="00B653E1">
        <w:rPr>
          <w:rFonts w:eastAsia="SimHei"/>
          <w:bCs/>
        </w:rPr>
        <w:t xml:space="preserve"> </w:t>
      </w:r>
      <w:r w:rsidRPr="00B653E1">
        <w:rPr>
          <w:rFonts w:eastAsia="SimHei"/>
          <w:bCs/>
          <w:lang w:val="zh-CN"/>
        </w:rPr>
        <w:t>开展南非基加利氢氟碳化物执行计划第一阶段活动的拟议费用</w:t>
      </w:r>
      <w:r w:rsidRPr="00B653E1">
        <w:rPr>
          <w:rFonts w:eastAsia="SimHei"/>
          <w:bCs/>
        </w:rPr>
        <w:t>（</w:t>
      </w:r>
      <w:r w:rsidRPr="00B653E1">
        <w:rPr>
          <w:rFonts w:eastAsia="SimHei"/>
          <w:bCs/>
          <w:lang w:val="zh-CN"/>
        </w:rPr>
        <w:t>美元</w:t>
      </w:r>
      <w:r w:rsidRPr="00B653E1">
        <w:rPr>
          <w:rFonts w:eastAsia="SimHei"/>
          <w:bCs/>
        </w:rPr>
        <w:t>）</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2617"/>
        <w:gridCol w:w="1620"/>
        <w:gridCol w:w="810"/>
        <w:gridCol w:w="990"/>
        <w:gridCol w:w="990"/>
        <w:gridCol w:w="1351"/>
        <w:gridCol w:w="1175"/>
      </w:tblGrid>
      <w:tr w:rsidR="005F2EC5" w:rsidRPr="00B653E1" w14:paraId="306B2C2F" w14:textId="77777777" w:rsidTr="00163E49">
        <w:trPr>
          <w:trHeight w:val="51"/>
          <w:tblHeader/>
          <w:jc w:val="center"/>
        </w:trPr>
        <w:tc>
          <w:tcPr>
            <w:tcW w:w="1370" w:type="pct"/>
            <w:vMerge w:val="restart"/>
            <w:tcMar>
              <w:left w:w="85" w:type="dxa"/>
              <w:right w:w="85" w:type="dxa"/>
            </w:tcMar>
            <w:vAlign w:val="center"/>
          </w:tcPr>
          <w:p w14:paraId="4548D522" w14:textId="77777777" w:rsidR="005F2EC5" w:rsidRPr="00B653E1" w:rsidRDefault="005F2EC5">
            <w:pPr>
              <w:ind w:right="-16"/>
              <w:jc w:val="center"/>
              <w:rPr>
                <w:sz w:val="18"/>
                <w:szCs w:val="18"/>
              </w:rPr>
            </w:pPr>
            <w:r w:rsidRPr="00B653E1">
              <w:rPr>
                <w:rFonts w:hAnsi="SimSun" w:hint="eastAsia"/>
                <w:b/>
                <w:sz w:val="18"/>
                <w:szCs w:val="18"/>
                <w:lang w:val="zh-CN"/>
              </w:rPr>
              <w:t>行业</w:t>
            </w:r>
          </w:p>
        </w:tc>
        <w:tc>
          <w:tcPr>
            <w:tcW w:w="848" w:type="pct"/>
            <w:vMerge w:val="restart"/>
            <w:tcMar>
              <w:left w:w="85" w:type="dxa"/>
              <w:right w:w="85" w:type="dxa"/>
            </w:tcMar>
            <w:vAlign w:val="center"/>
          </w:tcPr>
          <w:p w14:paraId="16256028" w14:textId="77777777" w:rsidR="005F2EC5" w:rsidRPr="00B653E1" w:rsidRDefault="005F2EC5">
            <w:pPr>
              <w:ind w:left="-85" w:right="-16"/>
              <w:jc w:val="center"/>
              <w:rPr>
                <w:sz w:val="18"/>
                <w:szCs w:val="18"/>
              </w:rPr>
            </w:pPr>
            <w:r w:rsidRPr="00B653E1">
              <w:rPr>
                <w:rFonts w:hAnsi="SimSun" w:hint="eastAsia"/>
                <w:b/>
                <w:sz w:val="18"/>
                <w:szCs w:val="18"/>
                <w:lang w:val="zh-CN"/>
              </w:rPr>
              <w:t>物质</w:t>
            </w:r>
          </w:p>
        </w:tc>
        <w:tc>
          <w:tcPr>
            <w:tcW w:w="942" w:type="pct"/>
            <w:gridSpan w:val="2"/>
            <w:vAlign w:val="center"/>
          </w:tcPr>
          <w:p w14:paraId="32E69A1A" w14:textId="77777777" w:rsidR="005F2EC5" w:rsidRPr="00B653E1" w:rsidRDefault="005F2EC5">
            <w:pPr>
              <w:ind w:right="-16"/>
              <w:jc w:val="center"/>
              <w:rPr>
                <w:sz w:val="18"/>
                <w:szCs w:val="18"/>
              </w:rPr>
            </w:pPr>
            <w:r w:rsidRPr="00B653E1">
              <w:rPr>
                <w:rFonts w:hAnsi="SimSun" w:hint="eastAsia"/>
                <w:b/>
                <w:sz w:val="18"/>
                <w:szCs w:val="18"/>
                <w:lang w:val="zh-CN"/>
              </w:rPr>
              <w:t>淘汰</w:t>
            </w:r>
          </w:p>
        </w:tc>
        <w:tc>
          <w:tcPr>
            <w:tcW w:w="518" w:type="pct"/>
            <w:vMerge w:val="restart"/>
            <w:tcMar>
              <w:left w:w="85" w:type="dxa"/>
              <w:right w:w="85" w:type="dxa"/>
            </w:tcMar>
            <w:vAlign w:val="center"/>
          </w:tcPr>
          <w:p w14:paraId="53B29A6E" w14:textId="2B3FAA87" w:rsidR="005F2EC5" w:rsidRPr="00B653E1" w:rsidRDefault="005F2EC5">
            <w:pPr>
              <w:ind w:right="-16"/>
              <w:jc w:val="center"/>
              <w:rPr>
                <w:sz w:val="18"/>
                <w:szCs w:val="18"/>
              </w:rPr>
            </w:pPr>
            <w:r w:rsidRPr="00B653E1">
              <w:rPr>
                <w:rFonts w:hAnsi="SimSun" w:hint="eastAsia"/>
                <w:b/>
                <w:sz w:val="18"/>
                <w:szCs w:val="18"/>
                <w:lang w:val="zh-CN"/>
              </w:rPr>
              <w:t>费用</w:t>
            </w:r>
            <w:r w:rsidRPr="00B653E1">
              <w:rPr>
                <w:b/>
                <w:sz w:val="18"/>
                <w:szCs w:val="18"/>
                <w:lang w:val="zh-CN"/>
              </w:rPr>
              <w:br/>
            </w:r>
            <w:r w:rsidR="00B653E1" w:rsidRPr="00B653E1">
              <w:rPr>
                <w:rFonts w:hAnsi="SimSun" w:hint="eastAsia"/>
                <w:b/>
                <w:sz w:val="18"/>
                <w:szCs w:val="18"/>
                <w:lang w:val="zh-CN"/>
              </w:rPr>
              <w:t>（</w:t>
            </w:r>
            <w:r w:rsidRPr="00B653E1">
              <w:rPr>
                <w:rFonts w:hAnsi="SimSun" w:hint="eastAsia"/>
                <w:b/>
                <w:sz w:val="18"/>
                <w:szCs w:val="18"/>
                <w:lang w:val="zh-CN"/>
              </w:rPr>
              <w:t>美元</w:t>
            </w:r>
            <w:r w:rsidR="00B653E1" w:rsidRPr="00B653E1">
              <w:rPr>
                <w:rFonts w:hAnsi="SimSun" w:hint="eastAsia"/>
                <w:b/>
                <w:sz w:val="18"/>
                <w:szCs w:val="18"/>
                <w:lang w:val="zh-CN"/>
              </w:rPr>
              <w:t>）</w:t>
            </w:r>
          </w:p>
        </w:tc>
        <w:tc>
          <w:tcPr>
            <w:tcW w:w="707" w:type="pct"/>
            <w:vMerge w:val="restart"/>
            <w:tcMar>
              <w:left w:w="85" w:type="dxa"/>
              <w:right w:w="85" w:type="dxa"/>
            </w:tcMar>
            <w:vAlign w:val="center"/>
          </w:tcPr>
          <w:p w14:paraId="05DB56A4" w14:textId="2001A66C" w:rsidR="005F2EC5" w:rsidRPr="00B653E1" w:rsidRDefault="005F2EC5">
            <w:pPr>
              <w:ind w:right="-16"/>
              <w:jc w:val="center"/>
              <w:rPr>
                <w:sz w:val="18"/>
                <w:szCs w:val="18"/>
              </w:rPr>
            </w:pPr>
            <w:r w:rsidRPr="00B653E1">
              <w:rPr>
                <w:rFonts w:hAnsi="SimSun" w:hint="eastAsia"/>
                <w:b/>
                <w:sz w:val="18"/>
                <w:szCs w:val="18"/>
                <w:lang w:val="zh-CN"/>
              </w:rPr>
              <w:t>成本效益</w:t>
            </w:r>
            <w:r w:rsidRPr="00B653E1">
              <w:rPr>
                <w:b/>
                <w:sz w:val="18"/>
                <w:szCs w:val="18"/>
              </w:rPr>
              <w:br/>
            </w:r>
            <w:r w:rsidR="00B653E1" w:rsidRPr="00B653E1">
              <w:rPr>
                <w:rFonts w:hAnsi="SimSun" w:hint="eastAsia"/>
                <w:b/>
                <w:sz w:val="18"/>
                <w:szCs w:val="18"/>
              </w:rPr>
              <w:t>（</w:t>
            </w:r>
            <w:r w:rsidRPr="00B653E1">
              <w:rPr>
                <w:rFonts w:hAnsi="SimSun" w:hint="eastAsia"/>
                <w:b/>
                <w:sz w:val="18"/>
                <w:szCs w:val="18"/>
                <w:lang w:val="zh-CN"/>
              </w:rPr>
              <w:t>美元</w:t>
            </w:r>
            <w:r w:rsidRPr="00B653E1">
              <w:rPr>
                <w:b/>
                <w:sz w:val="18"/>
                <w:szCs w:val="18"/>
              </w:rPr>
              <w:t>/</w:t>
            </w:r>
            <w:r w:rsidRPr="00B653E1">
              <w:rPr>
                <w:rFonts w:hAnsi="SimSun" w:hint="eastAsia"/>
                <w:b/>
                <w:sz w:val="18"/>
                <w:szCs w:val="18"/>
                <w:lang w:val="zh-CN"/>
              </w:rPr>
              <w:t>公斤</w:t>
            </w:r>
            <w:r w:rsidR="00B653E1" w:rsidRPr="00B653E1">
              <w:rPr>
                <w:rFonts w:hAnsi="SimSun" w:hint="eastAsia"/>
                <w:b/>
                <w:sz w:val="18"/>
                <w:szCs w:val="18"/>
              </w:rPr>
              <w:t>）</w:t>
            </w:r>
          </w:p>
        </w:tc>
        <w:tc>
          <w:tcPr>
            <w:tcW w:w="616" w:type="pct"/>
            <w:vMerge w:val="restart"/>
            <w:vAlign w:val="center"/>
          </w:tcPr>
          <w:p w14:paraId="4A977B8A" w14:textId="46247CFB" w:rsidR="005F2EC5" w:rsidRPr="00B653E1" w:rsidRDefault="005F2EC5">
            <w:pPr>
              <w:ind w:right="-16"/>
              <w:jc w:val="center"/>
              <w:rPr>
                <w:sz w:val="18"/>
                <w:szCs w:val="18"/>
              </w:rPr>
            </w:pPr>
            <w:r w:rsidRPr="00B653E1">
              <w:rPr>
                <w:rFonts w:hAnsi="SimSun" w:hint="eastAsia"/>
                <w:b/>
                <w:sz w:val="18"/>
                <w:szCs w:val="18"/>
                <w:lang w:val="zh-CN"/>
              </w:rPr>
              <w:t>第一次付款</w:t>
            </w:r>
            <w:r w:rsidRPr="00B653E1">
              <w:rPr>
                <w:b/>
                <w:sz w:val="18"/>
                <w:szCs w:val="18"/>
                <w:lang w:val="en-US"/>
              </w:rPr>
              <w:br/>
            </w:r>
            <w:r w:rsidR="00B653E1" w:rsidRPr="00B653E1">
              <w:rPr>
                <w:rFonts w:hAnsi="SimSun" w:hint="eastAsia"/>
                <w:b/>
                <w:sz w:val="18"/>
                <w:szCs w:val="18"/>
                <w:lang w:val="zh-CN"/>
              </w:rPr>
              <w:t>（</w:t>
            </w:r>
            <w:r w:rsidRPr="00B653E1">
              <w:rPr>
                <w:rFonts w:hAnsi="SimSun" w:hint="eastAsia"/>
                <w:b/>
                <w:sz w:val="18"/>
                <w:szCs w:val="18"/>
                <w:lang w:val="zh-CN"/>
              </w:rPr>
              <w:t>美元</w:t>
            </w:r>
            <w:r w:rsidR="00B653E1" w:rsidRPr="00B653E1">
              <w:rPr>
                <w:rFonts w:hAnsi="SimSun" w:hint="eastAsia"/>
                <w:b/>
                <w:sz w:val="18"/>
                <w:szCs w:val="18"/>
                <w:lang w:val="zh-CN"/>
              </w:rPr>
              <w:t>）</w:t>
            </w:r>
          </w:p>
        </w:tc>
      </w:tr>
      <w:tr w:rsidR="00163E49" w:rsidRPr="00B653E1" w14:paraId="672A2C22" w14:textId="77777777" w:rsidTr="00163E49">
        <w:trPr>
          <w:trHeight w:val="240"/>
          <w:jc w:val="center"/>
        </w:trPr>
        <w:tc>
          <w:tcPr>
            <w:tcW w:w="1370" w:type="pct"/>
            <w:vMerge/>
            <w:tcMar>
              <w:left w:w="85" w:type="dxa"/>
              <w:right w:w="85" w:type="dxa"/>
            </w:tcMar>
            <w:vAlign w:val="center"/>
          </w:tcPr>
          <w:p w14:paraId="1A8AD2C1" w14:textId="77777777" w:rsidR="005F2EC5" w:rsidRPr="00B653E1" w:rsidRDefault="005F2EC5">
            <w:pPr>
              <w:ind w:right="-16"/>
              <w:jc w:val="center"/>
              <w:rPr>
                <w:b/>
                <w:color w:val="000000"/>
                <w:sz w:val="18"/>
                <w:szCs w:val="18"/>
              </w:rPr>
            </w:pPr>
          </w:p>
        </w:tc>
        <w:tc>
          <w:tcPr>
            <w:tcW w:w="848" w:type="pct"/>
            <w:vMerge/>
            <w:tcMar>
              <w:left w:w="85" w:type="dxa"/>
              <w:right w:w="85" w:type="dxa"/>
            </w:tcMar>
            <w:vAlign w:val="center"/>
          </w:tcPr>
          <w:p w14:paraId="5AC3FB1F" w14:textId="77777777" w:rsidR="005F2EC5" w:rsidRPr="00B653E1" w:rsidRDefault="005F2EC5">
            <w:pPr>
              <w:ind w:right="-16"/>
              <w:jc w:val="center"/>
              <w:rPr>
                <w:b/>
                <w:color w:val="000000"/>
                <w:sz w:val="18"/>
                <w:szCs w:val="18"/>
              </w:rPr>
            </w:pPr>
          </w:p>
        </w:tc>
        <w:tc>
          <w:tcPr>
            <w:tcW w:w="424" w:type="pct"/>
            <w:vAlign w:val="center"/>
          </w:tcPr>
          <w:p w14:paraId="2B85B944" w14:textId="77777777" w:rsidR="005F2EC5" w:rsidRPr="00B653E1" w:rsidRDefault="005F2EC5">
            <w:pPr>
              <w:ind w:right="-16"/>
              <w:jc w:val="center"/>
              <w:rPr>
                <w:sz w:val="18"/>
                <w:szCs w:val="18"/>
              </w:rPr>
            </w:pPr>
            <w:r w:rsidRPr="00B653E1">
              <w:rPr>
                <w:rFonts w:hAnsi="SimSun" w:hint="eastAsia"/>
                <w:b/>
                <w:sz w:val="18"/>
                <w:szCs w:val="18"/>
                <w:lang w:val="zh-CN"/>
              </w:rPr>
              <w:t>公吨</w:t>
            </w:r>
          </w:p>
        </w:tc>
        <w:tc>
          <w:tcPr>
            <w:tcW w:w="518" w:type="pct"/>
            <w:vAlign w:val="center"/>
          </w:tcPr>
          <w:p w14:paraId="442139D9" w14:textId="4107B180" w:rsidR="005F2EC5" w:rsidRPr="00B653E1" w:rsidRDefault="00CE2F1B">
            <w:pPr>
              <w:ind w:right="-16"/>
              <w:jc w:val="center"/>
              <w:rPr>
                <w:sz w:val="18"/>
                <w:szCs w:val="18"/>
              </w:rPr>
            </w:pPr>
            <w:r w:rsidRPr="00B653E1">
              <w:rPr>
                <w:b/>
                <w:sz w:val="18"/>
                <w:szCs w:val="18"/>
                <w:lang w:val="en-US"/>
              </w:rPr>
              <w:t>吨二氧化碳当量</w:t>
            </w:r>
          </w:p>
        </w:tc>
        <w:tc>
          <w:tcPr>
            <w:tcW w:w="518" w:type="pct"/>
            <w:vMerge/>
            <w:tcMar>
              <w:left w:w="85" w:type="dxa"/>
              <w:right w:w="85" w:type="dxa"/>
            </w:tcMar>
            <w:vAlign w:val="center"/>
          </w:tcPr>
          <w:p w14:paraId="49B512FF" w14:textId="77777777" w:rsidR="005F2EC5" w:rsidRPr="00B653E1" w:rsidRDefault="005F2EC5">
            <w:pPr>
              <w:ind w:right="-16"/>
              <w:jc w:val="center"/>
              <w:rPr>
                <w:b/>
                <w:color w:val="000000"/>
                <w:sz w:val="18"/>
                <w:szCs w:val="18"/>
              </w:rPr>
            </w:pPr>
          </w:p>
        </w:tc>
        <w:tc>
          <w:tcPr>
            <w:tcW w:w="707" w:type="pct"/>
            <w:vMerge/>
            <w:tcMar>
              <w:left w:w="85" w:type="dxa"/>
              <w:right w:w="85" w:type="dxa"/>
            </w:tcMar>
            <w:vAlign w:val="center"/>
          </w:tcPr>
          <w:p w14:paraId="42A6A052" w14:textId="77777777" w:rsidR="005F2EC5" w:rsidRPr="00B653E1" w:rsidRDefault="005F2EC5">
            <w:pPr>
              <w:tabs>
                <w:tab w:val="left" w:pos="744"/>
              </w:tabs>
              <w:ind w:right="-16"/>
              <w:jc w:val="center"/>
              <w:rPr>
                <w:b/>
                <w:color w:val="000000"/>
                <w:sz w:val="18"/>
                <w:szCs w:val="18"/>
              </w:rPr>
            </w:pPr>
          </w:p>
        </w:tc>
        <w:tc>
          <w:tcPr>
            <w:tcW w:w="616" w:type="pct"/>
            <w:vMerge/>
          </w:tcPr>
          <w:p w14:paraId="0D6141E8" w14:textId="77777777" w:rsidR="005F2EC5" w:rsidRPr="00B653E1" w:rsidRDefault="005F2EC5">
            <w:pPr>
              <w:ind w:left="-83" w:right="-16"/>
              <w:jc w:val="center"/>
              <w:rPr>
                <w:b/>
                <w:color w:val="000000"/>
                <w:sz w:val="18"/>
                <w:szCs w:val="18"/>
              </w:rPr>
            </w:pPr>
          </w:p>
        </w:tc>
      </w:tr>
      <w:tr w:rsidR="00163E49" w:rsidRPr="00B653E1" w14:paraId="3AFBE38F" w14:textId="77777777" w:rsidTr="00163E49">
        <w:trPr>
          <w:trHeight w:val="41"/>
          <w:jc w:val="center"/>
        </w:trPr>
        <w:tc>
          <w:tcPr>
            <w:tcW w:w="1370" w:type="pct"/>
            <w:tcBorders>
              <w:right w:val="nil"/>
            </w:tcBorders>
            <w:tcMar>
              <w:left w:w="85" w:type="dxa"/>
              <w:right w:w="85" w:type="dxa"/>
            </w:tcMar>
            <w:vAlign w:val="center"/>
          </w:tcPr>
          <w:p w14:paraId="57EBFFCC" w14:textId="77777777" w:rsidR="005F2EC5" w:rsidRPr="00B653E1" w:rsidRDefault="005F2EC5">
            <w:pPr>
              <w:ind w:left="902"/>
              <w:jc w:val="right"/>
              <w:rPr>
                <w:sz w:val="18"/>
                <w:szCs w:val="18"/>
              </w:rPr>
            </w:pPr>
            <w:r w:rsidRPr="00B653E1">
              <w:rPr>
                <w:rFonts w:hAnsi="SimSun" w:hint="eastAsia"/>
                <w:b/>
                <w:sz w:val="18"/>
                <w:szCs w:val="18"/>
                <w:lang w:val="zh-CN"/>
              </w:rPr>
              <w:t>制造：</w:t>
            </w:r>
          </w:p>
        </w:tc>
        <w:tc>
          <w:tcPr>
            <w:tcW w:w="848" w:type="pct"/>
            <w:tcBorders>
              <w:left w:val="nil"/>
            </w:tcBorders>
            <w:tcMar>
              <w:left w:w="85" w:type="dxa"/>
              <w:right w:w="85" w:type="dxa"/>
            </w:tcMar>
            <w:vAlign w:val="center"/>
          </w:tcPr>
          <w:p w14:paraId="13C12116" w14:textId="77777777" w:rsidR="005F2EC5" w:rsidRPr="00B653E1" w:rsidRDefault="005F2EC5">
            <w:pPr>
              <w:jc w:val="left"/>
              <w:rPr>
                <w:color w:val="000000"/>
                <w:sz w:val="18"/>
                <w:szCs w:val="18"/>
              </w:rPr>
            </w:pPr>
          </w:p>
        </w:tc>
        <w:tc>
          <w:tcPr>
            <w:tcW w:w="424" w:type="pct"/>
            <w:tcBorders>
              <w:right w:val="nil"/>
            </w:tcBorders>
            <w:vAlign w:val="center"/>
          </w:tcPr>
          <w:p w14:paraId="731EF2A6" w14:textId="77777777" w:rsidR="005F2EC5" w:rsidRPr="00B653E1" w:rsidRDefault="005F2EC5">
            <w:pPr>
              <w:jc w:val="right"/>
              <w:rPr>
                <w:color w:val="000000"/>
                <w:sz w:val="18"/>
                <w:szCs w:val="18"/>
              </w:rPr>
            </w:pPr>
          </w:p>
        </w:tc>
        <w:tc>
          <w:tcPr>
            <w:tcW w:w="518" w:type="pct"/>
            <w:tcBorders>
              <w:left w:val="nil"/>
              <w:right w:val="nil"/>
            </w:tcBorders>
            <w:vAlign w:val="center"/>
          </w:tcPr>
          <w:p w14:paraId="054FCA36" w14:textId="77777777" w:rsidR="005F2EC5" w:rsidRPr="00B653E1" w:rsidRDefault="005F2EC5">
            <w:pPr>
              <w:jc w:val="right"/>
              <w:rPr>
                <w:color w:val="000000"/>
                <w:sz w:val="18"/>
                <w:szCs w:val="18"/>
              </w:rPr>
            </w:pPr>
          </w:p>
        </w:tc>
        <w:tc>
          <w:tcPr>
            <w:tcW w:w="518" w:type="pct"/>
            <w:tcBorders>
              <w:left w:val="nil"/>
              <w:right w:val="nil"/>
            </w:tcBorders>
            <w:tcMar>
              <w:left w:w="85" w:type="dxa"/>
              <w:right w:w="85" w:type="dxa"/>
            </w:tcMar>
            <w:vAlign w:val="center"/>
          </w:tcPr>
          <w:p w14:paraId="610D2F7D" w14:textId="77777777" w:rsidR="005F2EC5" w:rsidRPr="00B653E1" w:rsidRDefault="005F2EC5">
            <w:pPr>
              <w:jc w:val="right"/>
              <w:rPr>
                <w:color w:val="000000"/>
                <w:sz w:val="18"/>
                <w:szCs w:val="18"/>
              </w:rPr>
            </w:pPr>
          </w:p>
        </w:tc>
        <w:tc>
          <w:tcPr>
            <w:tcW w:w="707" w:type="pct"/>
            <w:tcBorders>
              <w:left w:val="nil"/>
              <w:right w:val="nil"/>
            </w:tcBorders>
            <w:tcMar>
              <w:left w:w="85" w:type="dxa"/>
              <w:right w:w="85" w:type="dxa"/>
            </w:tcMar>
            <w:vAlign w:val="center"/>
          </w:tcPr>
          <w:p w14:paraId="51E3BF40" w14:textId="77777777" w:rsidR="005F2EC5" w:rsidRPr="00B653E1" w:rsidRDefault="005F2EC5">
            <w:pPr>
              <w:jc w:val="right"/>
              <w:rPr>
                <w:color w:val="000000"/>
                <w:sz w:val="18"/>
                <w:szCs w:val="18"/>
              </w:rPr>
            </w:pPr>
          </w:p>
        </w:tc>
        <w:tc>
          <w:tcPr>
            <w:tcW w:w="616" w:type="pct"/>
            <w:tcBorders>
              <w:left w:val="nil"/>
            </w:tcBorders>
            <w:vAlign w:val="center"/>
          </w:tcPr>
          <w:p w14:paraId="292CE938" w14:textId="77777777" w:rsidR="005F2EC5" w:rsidRPr="00B653E1" w:rsidRDefault="005F2EC5">
            <w:pPr>
              <w:jc w:val="right"/>
              <w:rPr>
                <w:color w:val="000000"/>
                <w:sz w:val="18"/>
                <w:szCs w:val="18"/>
              </w:rPr>
            </w:pPr>
          </w:p>
        </w:tc>
      </w:tr>
      <w:tr w:rsidR="00163E49" w:rsidRPr="00B653E1" w14:paraId="45184FC9" w14:textId="77777777" w:rsidTr="00163E49">
        <w:trPr>
          <w:trHeight w:val="41"/>
          <w:jc w:val="center"/>
        </w:trPr>
        <w:tc>
          <w:tcPr>
            <w:tcW w:w="1370" w:type="pct"/>
            <w:tcMar>
              <w:left w:w="85" w:type="dxa"/>
              <w:right w:w="85" w:type="dxa"/>
            </w:tcMar>
            <w:vAlign w:val="center"/>
          </w:tcPr>
          <w:p w14:paraId="6C55B319" w14:textId="77777777" w:rsidR="005F2EC5" w:rsidRPr="00B653E1" w:rsidRDefault="005F2EC5">
            <w:pPr>
              <w:jc w:val="left"/>
              <w:rPr>
                <w:sz w:val="18"/>
                <w:szCs w:val="18"/>
              </w:rPr>
            </w:pPr>
            <w:r w:rsidRPr="00B653E1">
              <w:rPr>
                <w:rFonts w:hAnsi="SimSun" w:hint="eastAsia"/>
                <w:sz w:val="18"/>
                <w:szCs w:val="18"/>
                <w:lang w:val="zh-CN"/>
              </w:rPr>
              <w:t>小型商用制冷</w:t>
            </w:r>
          </w:p>
        </w:tc>
        <w:tc>
          <w:tcPr>
            <w:tcW w:w="848" w:type="pct"/>
            <w:tcMar>
              <w:left w:w="85" w:type="dxa"/>
              <w:right w:w="85" w:type="dxa"/>
            </w:tcMar>
            <w:vAlign w:val="center"/>
          </w:tcPr>
          <w:p w14:paraId="2EC4B13B" w14:textId="77777777" w:rsidR="005F2EC5" w:rsidRPr="00B653E1" w:rsidRDefault="005F2EC5">
            <w:pPr>
              <w:jc w:val="left"/>
              <w:rPr>
                <w:color w:val="000000"/>
                <w:sz w:val="18"/>
                <w:szCs w:val="18"/>
              </w:rPr>
            </w:pPr>
            <w:r w:rsidRPr="00B653E1">
              <w:rPr>
                <w:noProof/>
                <w:color w:val="000000"/>
                <w:sz w:val="18"/>
                <w:szCs w:val="18"/>
              </w:rPr>
              <w:t xml:space="preserve">HFC-134a, </w:t>
            </w:r>
            <w:r w:rsidRPr="00B653E1">
              <w:rPr>
                <w:noProof/>
                <w:sz w:val="18"/>
                <w:szCs w:val="18"/>
              </w:rPr>
              <w:t>R-404A</w:t>
            </w:r>
          </w:p>
        </w:tc>
        <w:tc>
          <w:tcPr>
            <w:tcW w:w="424" w:type="pct"/>
            <w:vAlign w:val="center"/>
          </w:tcPr>
          <w:p w14:paraId="4ACFF4AE" w14:textId="77777777" w:rsidR="005F2EC5" w:rsidRPr="00B653E1" w:rsidRDefault="005F2EC5">
            <w:pPr>
              <w:jc w:val="right"/>
              <w:rPr>
                <w:color w:val="000000"/>
                <w:sz w:val="18"/>
                <w:szCs w:val="18"/>
              </w:rPr>
            </w:pPr>
            <w:r w:rsidRPr="00B653E1">
              <w:rPr>
                <w:color w:val="000000"/>
                <w:sz w:val="18"/>
                <w:szCs w:val="18"/>
              </w:rPr>
              <w:t>2.39</w:t>
            </w:r>
          </w:p>
        </w:tc>
        <w:tc>
          <w:tcPr>
            <w:tcW w:w="518" w:type="pct"/>
            <w:vAlign w:val="center"/>
          </w:tcPr>
          <w:p w14:paraId="26EAA5A8" w14:textId="77777777" w:rsidR="005F2EC5" w:rsidRPr="00B653E1" w:rsidRDefault="005F2EC5">
            <w:pPr>
              <w:jc w:val="right"/>
              <w:rPr>
                <w:color w:val="000000"/>
                <w:sz w:val="18"/>
                <w:szCs w:val="18"/>
              </w:rPr>
            </w:pPr>
            <w:r w:rsidRPr="00B653E1">
              <w:rPr>
                <w:color w:val="000000"/>
                <w:sz w:val="18"/>
                <w:szCs w:val="18"/>
              </w:rPr>
              <w:t>4,221</w:t>
            </w:r>
          </w:p>
        </w:tc>
        <w:tc>
          <w:tcPr>
            <w:tcW w:w="518" w:type="pct"/>
            <w:tcMar>
              <w:left w:w="85" w:type="dxa"/>
              <w:right w:w="85" w:type="dxa"/>
            </w:tcMar>
            <w:vAlign w:val="center"/>
          </w:tcPr>
          <w:p w14:paraId="12E1EDD5" w14:textId="77777777" w:rsidR="005F2EC5" w:rsidRPr="00B653E1" w:rsidRDefault="005F2EC5">
            <w:pPr>
              <w:jc w:val="right"/>
              <w:rPr>
                <w:color w:val="000000"/>
                <w:sz w:val="18"/>
                <w:szCs w:val="18"/>
              </w:rPr>
            </w:pPr>
            <w:r w:rsidRPr="00B653E1">
              <w:rPr>
                <w:color w:val="000000"/>
                <w:sz w:val="18"/>
                <w:szCs w:val="18"/>
              </w:rPr>
              <w:t>68,715</w:t>
            </w:r>
          </w:p>
        </w:tc>
        <w:tc>
          <w:tcPr>
            <w:tcW w:w="707" w:type="pct"/>
            <w:tcMar>
              <w:left w:w="85" w:type="dxa"/>
              <w:right w:w="85" w:type="dxa"/>
            </w:tcMar>
            <w:vAlign w:val="center"/>
          </w:tcPr>
          <w:p w14:paraId="006DC904" w14:textId="77777777" w:rsidR="005F2EC5" w:rsidRPr="00B653E1" w:rsidRDefault="005F2EC5">
            <w:pPr>
              <w:jc w:val="right"/>
              <w:rPr>
                <w:color w:val="000000"/>
                <w:sz w:val="18"/>
                <w:szCs w:val="18"/>
              </w:rPr>
            </w:pPr>
            <w:r w:rsidRPr="00B653E1">
              <w:rPr>
                <w:color w:val="000000"/>
                <w:sz w:val="18"/>
                <w:szCs w:val="18"/>
              </w:rPr>
              <w:t>28.75</w:t>
            </w:r>
          </w:p>
        </w:tc>
        <w:tc>
          <w:tcPr>
            <w:tcW w:w="616" w:type="pct"/>
            <w:vAlign w:val="center"/>
          </w:tcPr>
          <w:p w14:paraId="0EC5609E" w14:textId="77777777" w:rsidR="005F2EC5" w:rsidRPr="00B653E1" w:rsidRDefault="005F2EC5">
            <w:pPr>
              <w:jc w:val="right"/>
              <w:rPr>
                <w:color w:val="000000"/>
                <w:sz w:val="18"/>
                <w:szCs w:val="18"/>
              </w:rPr>
            </w:pPr>
            <w:r w:rsidRPr="00B653E1">
              <w:rPr>
                <w:color w:val="000000"/>
                <w:sz w:val="18"/>
                <w:szCs w:val="18"/>
              </w:rPr>
              <w:t>68,715</w:t>
            </w:r>
          </w:p>
        </w:tc>
      </w:tr>
      <w:tr w:rsidR="00163E49" w:rsidRPr="00B653E1" w14:paraId="59BD6DFD" w14:textId="77777777" w:rsidTr="00163E49">
        <w:trPr>
          <w:trHeight w:val="107"/>
          <w:jc w:val="center"/>
        </w:trPr>
        <w:tc>
          <w:tcPr>
            <w:tcW w:w="1370" w:type="pct"/>
            <w:tcMar>
              <w:left w:w="85" w:type="dxa"/>
              <w:right w:w="85" w:type="dxa"/>
            </w:tcMar>
            <w:vAlign w:val="center"/>
          </w:tcPr>
          <w:p w14:paraId="50B9B4D0" w14:textId="77777777" w:rsidR="005F2EC5" w:rsidRPr="00B653E1" w:rsidRDefault="005F2EC5">
            <w:pPr>
              <w:jc w:val="left"/>
              <w:rPr>
                <w:sz w:val="18"/>
                <w:szCs w:val="18"/>
              </w:rPr>
            </w:pPr>
            <w:r w:rsidRPr="00B653E1">
              <w:rPr>
                <w:rFonts w:hAnsi="SimSun" w:hint="eastAsia"/>
                <w:sz w:val="18"/>
                <w:szCs w:val="18"/>
                <w:lang w:val="zh-CN"/>
              </w:rPr>
              <w:t>大型商用制冷</w:t>
            </w:r>
          </w:p>
        </w:tc>
        <w:tc>
          <w:tcPr>
            <w:tcW w:w="848" w:type="pct"/>
            <w:tcMar>
              <w:left w:w="85" w:type="dxa"/>
              <w:right w:w="85" w:type="dxa"/>
            </w:tcMar>
            <w:vAlign w:val="center"/>
          </w:tcPr>
          <w:p w14:paraId="7F5A692C" w14:textId="77777777" w:rsidR="005F2EC5" w:rsidRPr="00B653E1" w:rsidRDefault="005F2EC5">
            <w:pPr>
              <w:jc w:val="left"/>
              <w:rPr>
                <w:sz w:val="18"/>
                <w:szCs w:val="18"/>
              </w:rPr>
            </w:pPr>
            <w:r w:rsidRPr="00B653E1">
              <w:rPr>
                <w:noProof/>
                <w:sz w:val="18"/>
                <w:szCs w:val="18"/>
              </w:rPr>
              <w:t>R-404A</w:t>
            </w:r>
          </w:p>
        </w:tc>
        <w:tc>
          <w:tcPr>
            <w:tcW w:w="424" w:type="pct"/>
            <w:vAlign w:val="center"/>
          </w:tcPr>
          <w:p w14:paraId="4A81C67A" w14:textId="77777777" w:rsidR="005F2EC5" w:rsidRPr="00B653E1" w:rsidRDefault="005F2EC5">
            <w:pPr>
              <w:jc w:val="right"/>
              <w:rPr>
                <w:color w:val="000000"/>
                <w:sz w:val="18"/>
                <w:szCs w:val="18"/>
              </w:rPr>
            </w:pPr>
            <w:r w:rsidRPr="00B653E1">
              <w:rPr>
                <w:color w:val="000000"/>
                <w:sz w:val="18"/>
                <w:szCs w:val="18"/>
              </w:rPr>
              <w:t>0.60</w:t>
            </w:r>
          </w:p>
        </w:tc>
        <w:tc>
          <w:tcPr>
            <w:tcW w:w="518" w:type="pct"/>
            <w:vAlign w:val="center"/>
          </w:tcPr>
          <w:p w14:paraId="6FA81C25" w14:textId="77777777" w:rsidR="005F2EC5" w:rsidRPr="00B653E1" w:rsidRDefault="005F2EC5">
            <w:pPr>
              <w:jc w:val="right"/>
              <w:rPr>
                <w:color w:val="000000"/>
                <w:sz w:val="18"/>
                <w:szCs w:val="18"/>
              </w:rPr>
            </w:pPr>
            <w:r w:rsidRPr="00B653E1">
              <w:rPr>
                <w:color w:val="000000"/>
                <w:sz w:val="18"/>
                <w:szCs w:val="18"/>
              </w:rPr>
              <w:t>2,353</w:t>
            </w:r>
          </w:p>
        </w:tc>
        <w:tc>
          <w:tcPr>
            <w:tcW w:w="518" w:type="pct"/>
            <w:tcMar>
              <w:left w:w="85" w:type="dxa"/>
              <w:right w:w="85" w:type="dxa"/>
            </w:tcMar>
            <w:vAlign w:val="center"/>
          </w:tcPr>
          <w:p w14:paraId="1F4CB1E0" w14:textId="77777777" w:rsidR="005F2EC5" w:rsidRPr="00B653E1" w:rsidRDefault="005F2EC5">
            <w:pPr>
              <w:jc w:val="right"/>
              <w:rPr>
                <w:color w:val="000000"/>
                <w:sz w:val="18"/>
                <w:szCs w:val="18"/>
              </w:rPr>
            </w:pPr>
            <w:r w:rsidRPr="00B653E1">
              <w:rPr>
                <w:color w:val="000000"/>
                <w:sz w:val="18"/>
                <w:szCs w:val="18"/>
              </w:rPr>
              <w:t>24,750</w:t>
            </w:r>
          </w:p>
        </w:tc>
        <w:tc>
          <w:tcPr>
            <w:tcW w:w="707" w:type="pct"/>
            <w:tcMar>
              <w:left w:w="85" w:type="dxa"/>
              <w:right w:w="85" w:type="dxa"/>
            </w:tcMar>
            <w:vAlign w:val="center"/>
          </w:tcPr>
          <w:p w14:paraId="5C50B0B8" w14:textId="77777777" w:rsidR="005F2EC5" w:rsidRPr="00B653E1" w:rsidRDefault="005F2EC5">
            <w:pPr>
              <w:jc w:val="right"/>
              <w:rPr>
                <w:color w:val="000000"/>
                <w:sz w:val="18"/>
                <w:szCs w:val="18"/>
              </w:rPr>
            </w:pPr>
            <w:r w:rsidRPr="00B653E1">
              <w:rPr>
                <w:color w:val="000000"/>
                <w:sz w:val="18"/>
                <w:szCs w:val="18"/>
              </w:rPr>
              <w:t>41.25</w:t>
            </w:r>
          </w:p>
        </w:tc>
        <w:tc>
          <w:tcPr>
            <w:tcW w:w="616" w:type="pct"/>
            <w:vAlign w:val="center"/>
          </w:tcPr>
          <w:p w14:paraId="1E987496" w14:textId="77777777" w:rsidR="005F2EC5" w:rsidRPr="00B653E1" w:rsidRDefault="005F2EC5">
            <w:pPr>
              <w:jc w:val="right"/>
              <w:rPr>
                <w:color w:val="000000"/>
                <w:sz w:val="18"/>
                <w:szCs w:val="18"/>
              </w:rPr>
            </w:pPr>
            <w:r w:rsidRPr="00B653E1">
              <w:rPr>
                <w:color w:val="000000"/>
                <w:sz w:val="18"/>
                <w:szCs w:val="18"/>
              </w:rPr>
              <w:t>24,750</w:t>
            </w:r>
          </w:p>
        </w:tc>
      </w:tr>
      <w:tr w:rsidR="00163E49" w:rsidRPr="00B653E1" w14:paraId="3D8099FC" w14:textId="77777777" w:rsidTr="00163E49">
        <w:trPr>
          <w:trHeight w:val="232"/>
          <w:jc w:val="center"/>
        </w:trPr>
        <w:tc>
          <w:tcPr>
            <w:tcW w:w="1370" w:type="pct"/>
            <w:tcMar>
              <w:left w:w="85" w:type="dxa"/>
              <w:right w:w="85" w:type="dxa"/>
            </w:tcMar>
            <w:vAlign w:val="center"/>
          </w:tcPr>
          <w:p w14:paraId="53317866" w14:textId="77777777" w:rsidR="005F2EC5" w:rsidRPr="00B653E1" w:rsidRDefault="005F2EC5">
            <w:pPr>
              <w:jc w:val="left"/>
              <w:rPr>
                <w:sz w:val="18"/>
                <w:szCs w:val="18"/>
              </w:rPr>
            </w:pPr>
            <w:r w:rsidRPr="00B653E1">
              <w:rPr>
                <w:rFonts w:hAnsi="SimSun" w:hint="eastAsia"/>
                <w:sz w:val="18"/>
                <w:szCs w:val="18"/>
                <w:lang w:val="zh-CN"/>
              </w:rPr>
              <w:t>商用和工业空调</w:t>
            </w:r>
          </w:p>
        </w:tc>
        <w:tc>
          <w:tcPr>
            <w:tcW w:w="848" w:type="pct"/>
            <w:tcMar>
              <w:left w:w="85" w:type="dxa"/>
              <w:right w:w="85" w:type="dxa"/>
            </w:tcMar>
            <w:vAlign w:val="center"/>
          </w:tcPr>
          <w:p w14:paraId="2BE4B3B4" w14:textId="77777777" w:rsidR="005F2EC5" w:rsidRPr="00B653E1" w:rsidRDefault="005F2EC5">
            <w:pPr>
              <w:jc w:val="left"/>
              <w:rPr>
                <w:sz w:val="18"/>
                <w:szCs w:val="18"/>
              </w:rPr>
            </w:pPr>
            <w:r w:rsidRPr="00B653E1">
              <w:rPr>
                <w:noProof/>
                <w:sz w:val="18"/>
                <w:szCs w:val="18"/>
              </w:rPr>
              <w:t>HFC-134a, R-410A</w:t>
            </w:r>
          </w:p>
        </w:tc>
        <w:tc>
          <w:tcPr>
            <w:tcW w:w="424" w:type="pct"/>
            <w:vAlign w:val="center"/>
          </w:tcPr>
          <w:p w14:paraId="7FCEC146" w14:textId="77777777" w:rsidR="005F2EC5" w:rsidRPr="00B653E1" w:rsidRDefault="005F2EC5">
            <w:pPr>
              <w:jc w:val="right"/>
              <w:rPr>
                <w:color w:val="000000"/>
                <w:sz w:val="18"/>
                <w:szCs w:val="18"/>
              </w:rPr>
            </w:pPr>
            <w:r w:rsidRPr="00B653E1">
              <w:rPr>
                <w:color w:val="000000"/>
                <w:sz w:val="18"/>
                <w:szCs w:val="18"/>
              </w:rPr>
              <w:t>2.24</w:t>
            </w:r>
          </w:p>
        </w:tc>
        <w:tc>
          <w:tcPr>
            <w:tcW w:w="518" w:type="pct"/>
            <w:vAlign w:val="center"/>
          </w:tcPr>
          <w:p w14:paraId="39D9A62C" w14:textId="77777777" w:rsidR="005F2EC5" w:rsidRPr="00B653E1" w:rsidRDefault="005F2EC5">
            <w:pPr>
              <w:jc w:val="right"/>
              <w:rPr>
                <w:color w:val="000000"/>
                <w:sz w:val="18"/>
                <w:szCs w:val="18"/>
              </w:rPr>
            </w:pPr>
            <w:r w:rsidRPr="00B653E1">
              <w:rPr>
                <w:color w:val="000000"/>
                <w:sz w:val="18"/>
                <w:szCs w:val="18"/>
              </w:rPr>
              <w:t>4,518</w:t>
            </w:r>
          </w:p>
        </w:tc>
        <w:tc>
          <w:tcPr>
            <w:tcW w:w="518" w:type="pct"/>
            <w:tcMar>
              <w:left w:w="85" w:type="dxa"/>
              <w:right w:w="85" w:type="dxa"/>
            </w:tcMar>
            <w:vAlign w:val="center"/>
          </w:tcPr>
          <w:p w14:paraId="6DC8B6AE" w14:textId="77777777" w:rsidR="005F2EC5" w:rsidRPr="00B653E1" w:rsidRDefault="005F2EC5">
            <w:pPr>
              <w:jc w:val="right"/>
              <w:rPr>
                <w:color w:val="000000"/>
                <w:sz w:val="18"/>
                <w:szCs w:val="18"/>
              </w:rPr>
            </w:pPr>
            <w:r w:rsidRPr="00B653E1">
              <w:rPr>
                <w:color w:val="000000"/>
                <w:sz w:val="18"/>
                <w:szCs w:val="18"/>
              </w:rPr>
              <w:t>48,600</w:t>
            </w:r>
          </w:p>
        </w:tc>
        <w:tc>
          <w:tcPr>
            <w:tcW w:w="707" w:type="pct"/>
            <w:tcMar>
              <w:left w:w="85" w:type="dxa"/>
              <w:right w:w="85" w:type="dxa"/>
            </w:tcMar>
            <w:vAlign w:val="center"/>
          </w:tcPr>
          <w:p w14:paraId="4815231A" w14:textId="77777777" w:rsidR="005F2EC5" w:rsidRPr="00B653E1" w:rsidRDefault="005F2EC5">
            <w:pPr>
              <w:jc w:val="right"/>
              <w:rPr>
                <w:color w:val="000000"/>
                <w:sz w:val="18"/>
                <w:szCs w:val="18"/>
              </w:rPr>
            </w:pPr>
            <w:r w:rsidRPr="00B653E1">
              <w:rPr>
                <w:color w:val="000000"/>
                <w:sz w:val="18"/>
                <w:szCs w:val="18"/>
              </w:rPr>
              <w:t>21.70</w:t>
            </w:r>
          </w:p>
        </w:tc>
        <w:tc>
          <w:tcPr>
            <w:tcW w:w="616" w:type="pct"/>
            <w:vAlign w:val="center"/>
          </w:tcPr>
          <w:p w14:paraId="6DF079E1" w14:textId="77777777" w:rsidR="005F2EC5" w:rsidRPr="00B653E1" w:rsidRDefault="005F2EC5">
            <w:pPr>
              <w:jc w:val="right"/>
              <w:rPr>
                <w:color w:val="000000"/>
                <w:sz w:val="18"/>
                <w:szCs w:val="18"/>
              </w:rPr>
            </w:pPr>
            <w:r w:rsidRPr="00B653E1">
              <w:rPr>
                <w:color w:val="000000"/>
                <w:sz w:val="18"/>
                <w:szCs w:val="18"/>
              </w:rPr>
              <w:t>48,600</w:t>
            </w:r>
          </w:p>
        </w:tc>
      </w:tr>
      <w:tr w:rsidR="00163E49" w:rsidRPr="00B653E1" w14:paraId="67116841" w14:textId="77777777" w:rsidTr="00163E49">
        <w:trPr>
          <w:trHeight w:val="283"/>
          <w:jc w:val="center"/>
        </w:trPr>
        <w:tc>
          <w:tcPr>
            <w:tcW w:w="1370" w:type="pct"/>
            <w:tcBorders>
              <w:right w:val="nil"/>
            </w:tcBorders>
            <w:tcMar>
              <w:left w:w="85" w:type="dxa"/>
              <w:right w:w="85" w:type="dxa"/>
            </w:tcMar>
            <w:vAlign w:val="center"/>
          </w:tcPr>
          <w:p w14:paraId="09A02C18" w14:textId="77777777" w:rsidR="005F2EC5" w:rsidRPr="00B653E1" w:rsidRDefault="005F2EC5">
            <w:pPr>
              <w:jc w:val="right"/>
              <w:rPr>
                <w:sz w:val="18"/>
                <w:szCs w:val="18"/>
              </w:rPr>
            </w:pPr>
            <w:r w:rsidRPr="00B653E1">
              <w:rPr>
                <w:rFonts w:hAnsi="SimSun" w:hint="eastAsia"/>
                <w:b/>
                <w:sz w:val="18"/>
                <w:szCs w:val="18"/>
                <w:lang w:val="zh-CN"/>
              </w:rPr>
              <w:t>小计</w:t>
            </w:r>
            <w:r w:rsidRPr="00B653E1">
              <w:rPr>
                <w:b/>
                <w:sz w:val="18"/>
                <w:szCs w:val="18"/>
                <w:lang w:val="zh-CN"/>
              </w:rPr>
              <w:t xml:space="preserve"> – </w:t>
            </w:r>
            <w:r w:rsidRPr="00B653E1">
              <w:rPr>
                <w:rFonts w:hAnsi="SimSun" w:hint="eastAsia"/>
                <w:b/>
                <w:sz w:val="18"/>
                <w:szCs w:val="18"/>
                <w:lang w:val="zh-CN"/>
              </w:rPr>
              <w:t>制造</w:t>
            </w:r>
          </w:p>
        </w:tc>
        <w:tc>
          <w:tcPr>
            <w:tcW w:w="848" w:type="pct"/>
            <w:tcBorders>
              <w:left w:val="nil"/>
            </w:tcBorders>
            <w:tcMar>
              <w:left w:w="85" w:type="dxa"/>
              <w:right w:w="85" w:type="dxa"/>
            </w:tcMar>
            <w:vAlign w:val="center"/>
          </w:tcPr>
          <w:p w14:paraId="60C85C80" w14:textId="77777777" w:rsidR="005F2EC5" w:rsidRPr="00B653E1" w:rsidRDefault="005F2EC5">
            <w:pPr>
              <w:jc w:val="left"/>
              <w:rPr>
                <w:b/>
                <w:sz w:val="18"/>
                <w:szCs w:val="18"/>
              </w:rPr>
            </w:pPr>
          </w:p>
        </w:tc>
        <w:tc>
          <w:tcPr>
            <w:tcW w:w="424" w:type="pct"/>
            <w:vAlign w:val="center"/>
          </w:tcPr>
          <w:p w14:paraId="019174CB" w14:textId="77777777" w:rsidR="005F2EC5" w:rsidRPr="00B653E1" w:rsidRDefault="005F2EC5">
            <w:pPr>
              <w:jc w:val="right"/>
              <w:rPr>
                <w:b/>
                <w:color w:val="000000"/>
                <w:sz w:val="18"/>
                <w:szCs w:val="18"/>
              </w:rPr>
            </w:pPr>
            <w:r w:rsidRPr="00B653E1">
              <w:rPr>
                <w:b/>
                <w:color w:val="000000"/>
                <w:sz w:val="18"/>
                <w:szCs w:val="18"/>
              </w:rPr>
              <w:t>5.23</w:t>
            </w:r>
          </w:p>
        </w:tc>
        <w:tc>
          <w:tcPr>
            <w:tcW w:w="518" w:type="pct"/>
            <w:vAlign w:val="center"/>
          </w:tcPr>
          <w:p w14:paraId="443A3E80" w14:textId="77777777" w:rsidR="005F2EC5" w:rsidRPr="00B653E1" w:rsidRDefault="005F2EC5">
            <w:pPr>
              <w:jc w:val="right"/>
              <w:rPr>
                <w:b/>
                <w:color w:val="000000"/>
                <w:sz w:val="18"/>
                <w:szCs w:val="18"/>
              </w:rPr>
            </w:pPr>
            <w:r w:rsidRPr="00B653E1">
              <w:rPr>
                <w:b/>
                <w:color w:val="000000"/>
                <w:sz w:val="18"/>
                <w:szCs w:val="18"/>
              </w:rPr>
              <w:t>11,092</w:t>
            </w:r>
          </w:p>
        </w:tc>
        <w:tc>
          <w:tcPr>
            <w:tcW w:w="518" w:type="pct"/>
            <w:tcMar>
              <w:left w:w="85" w:type="dxa"/>
              <w:right w:w="85" w:type="dxa"/>
            </w:tcMar>
            <w:vAlign w:val="center"/>
          </w:tcPr>
          <w:p w14:paraId="097C9B88" w14:textId="77777777" w:rsidR="005F2EC5" w:rsidRPr="00B653E1" w:rsidRDefault="005F2EC5">
            <w:pPr>
              <w:jc w:val="right"/>
              <w:rPr>
                <w:b/>
                <w:color w:val="000000"/>
                <w:sz w:val="18"/>
                <w:szCs w:val="18"/>
              </w:rPr>
            </w:pPr>
            <w:r w:rsidRPr="00B653E1">
              <w:rPr>
                <w:b/>
                <w:color w:val="000000"/>
                <w:sz w:val="18"/>
                <w:szCs w:val="18"/>
              </w:rPr>
              <w:t>142,065</w:t>
            </w:r>
          </w:p>
        </w:tc>
        <w:tc>
          <w:tcPr>
            <w:tcW w:w="707" w:type="pct"/>
            <w:tcMar>
              <w:left w:w="85" w:type="dxa"/>
              <w:right w:w="85" w:type="dxa"/>
            </w:tcMar>
            <w:vAlign w:val="center"/>
          </w:tcPr>
          <w:p w14:paraId="0C6765FC" w14:textId="77777777" w:rsidR="005F2EC5" w:rsidRPr="00B653E1" w:rsidRDefault="005F2EC5">
            <w:pPr>
              <w:jc w:val="right"/>
              <w:rPr>
                <w:b/>
                <w:color w:val="000000"/>
                <w:sz w:val="18"/>
                <w:szCs w:val="18"/>
              </w:rPr>
            </w:pPr>
            <w:r w:rsidRPr="00B653E1">
              <w:rPr>
                <w:b/>
                <w:color w:val="000000"/>
                <w:sz w:val="18"/>
                <w:szCs w:val="18"/>
              </w:rPr>
              <w:t>27.16</w:t>
            </w:r>
          </w:p>
        </w:tc>
        <w:tc>
          <w:tcPr>
            <w:tcW w:w="616" w:type="pct"/>
            <w:vAlign w:val="center"/>
          </w:tcPr>
          <w:p w14:paraId="75C02326" w14:textId="77777777" w:rsidR="005F2EC5" w:rsidRPr="00B653E1" w:rsidRDefault="005F2EC5">
            <w:pPr>
              <w:jc w:val="right"/>
              <w:rPr>
                <w:b/>
                <w:color w:val="000000"/>
                <w:sz w:val="18"/>
                <w:szCs w:val="18"/>
              </w:rPr>
            </w:pPr>
            <w:r w:rsidRPr="00B653E1">
              <w:rPr>
                <w:b/>
                <w:color w:val="000000"/>
                <w:sz w:val="18"/>
                <w:szCs w:val="18"/>
              </w:rPr>
              <w:t>142,065</w:t>
            </w:r>
          </w:p>
        </w:tc>
      </w:tr>
      <w:tr w:rsidR="00163E49" w:rsidRPr="00B653E1" w14:paraId="07B831A2" w14:textId="77777777" w:rsidTr="00163E49">
        <w:trPr>
          <w:trHeight w:val="232"/>
          <w:jc w:val="center"/>
        </w:trPr>
        <w:tc>
          <w:tcPr>
            <w:tcW w:w="1370" w:type="pct"/>
            <w:tcMar>
              <w:left w:w="85" w:type="dxa"/>
              <w:right w:w="85" w:type="dxa"/>
            </w:tcMar>
            <w:vAlign w:val="center"/>
          </w:tcPr>
          <w:p w14:paraId="21D984C5" w14:textId="77777777" w:rsidR="005F2EC5" w:rsidRPr="00B653E1" w:rsidRDefault="005F2EC5">
            <w:pPr>
              <w:keepNext/>
              <w:jc w:val="left"/>
              <w:rPr>
                <w:sz w:val="18"/>
                <w:szCs w:val="18"/>
              </w:rPr>
            </w:pPr>
            <w:r w:rsidRPr="00B653E1">
              <w:rPr>
                <w:rFonts w:hAnsi="SimSun" w:hint="eastAsia"/>
                <w:sz w:val="18"/>
                <w:szCs w:val="18"/>
                <w:lang w:val="zh-CN"/>
              </w:rPr>
              <w:t>本地安装和组装</w:t>
            </w:r>
          </w:p>
        </w:tc>
        <w:tc>
          <w:tcPr>
            <w:tcW w:w="848" w:type="pct"/>
            <w:tcMar>
              <w:left w:w="85" w:type="dxa"/>
              <w:right w:w="85" w:type="dxa"/>
            </w:tcMar>
            <w:vAlign w:val="center"/>
          </w:tcPr>
          <w:p w14:paraId="30C73669" w14:textId="77777777" w:rsidR="005F2EC5" w:rsidRPr="00B653E1" w:rsidRDefault="005F2EC5">
            <w:pPr>
              <w:jc w:val="left"/>
              <w:rPr>
                <w:sz w:val="18"/>
                <w:szCs w:val="18"/>
              </w:rPr>
            </w:pPr>
            <w:r w:rsidRPr="00B653E1">
              <w:rPr>
                <w:noProof/>
                <w:sz w:val="18"/>
                <w:szCs w:val="18"/>
              </w:rPr>
              <w:t>HFC-134a, R-410A</w:t>
            </w:r>
          </w:p>
        </w:tc>
        <w:tc>
          <w:tcPr>
            <w:tcW w:w="424" w:type="pct"/>
            <w:vAlign w:val="center"/>
          </w:tcPr>
          <w:p w14:paraId="657F2080" w14:textId="77777777" w:rsidR="005F2EC5" w:rsidRPr="00B653E1" w:rsidRDefault="005F2EC5">
            <w:pPr>
              <w:jc w:val="right"/>
              <w:rPr>
                <w:color w:val="000000"/>
                <w:sz w:val="18"/>
                <w:szCs w:val="18"/>
              </w:rPr>
            </w:pPr>
            <w:r w:rsidRPr="00B653E1">
              <w:rPr>
                <w:color w:val="000000"/>
                <w:sz w:val="18"/>
                <w:szCs w:val="18"/>
              </w:rPr>
              <w:t>13.14</w:t>
            </w:r>
          </w:p>
        </w:tc>
        <w:tc>
          <w:tcPr>
            <w:tcW w:w="518" w:type="pct"/>
            <w:vAlign w:val="center"/>
          </w:tcPr>
          <w:p w14:paraId="590EBDD8" w14:textId="77777777" w:rsidR="005F2EC5" w:rsidRPr="00B653E1" w:rsidRDefault="005F2EC5">
            <w:pPr>
              <w:jc w:val="right"/>
              <w:rPr>
                <w:color w:val="000000"/>
                <w:sz w:val="18"/>
                <w:szCs w:val="18"/>
              </w:rPr>
            </w:pPr>
            <w:r w:rsidRPr="00B653E1">
              <w:rPr>
                <w:color w:val="000000"/>
                <w:sz w:val="18"/>
                <w:szCs w:val="18"/>
              </w:rPr>
              <w:t>26,643</w:t>
            </w:r>
          </w:p>
        </w:tc>
        <w:tc>
          <w:tcPr>
            <w:tcW w:w="518" w:type="pct"/>
            <w:tcMar>
              <w:left w:w="85" w:type="dxa"/>
              <w:right w:w="85" w:type="dxa"/>
            </w:tcMar>
            <w:vAlign w:val="center"/>
          </w:tcPr>
          <w:p w14:paraId="2595DE2A" w14:textId="77777777" w:rsidR="005F2EC5" w:rsidRPr="00B653E1" w:rsidRDefault="005F2EC5">
            <w:pPr>
              <w:jc w:val="right"/>
              <w:rPr>
                <w:color w:val="000000"/>
                <w:sz w:val="18"/>
                <w:szCs w:val="18"/>
              </w:rPr>
            </w:pPr>
            <w:r w:rsidRPr="00B653E1">
              <w:rPr>
                <w:color w:val="000000"/>
                <w:sz w:val="18"/>
                <w:szCs w:val="18"/>
              </w:rPr>
              <w:t>99,893</w:t>
            </w:r>
          </w:p>
        </w:tc>
        <w:tc>
          <w:tcPr>
            <w:tcW w:w="707" w:type="pct"/>
            <w:tcMar>
              <w:left w:w="85" w:type="dxa"/>
              <w:right w:w="85" w:type="dxa"/>
            </w:tcMar>
            <w:vAlign w:val="center"/>
          </w:tcPr>
          <w:p w14:paraId="0178AACF" w14:textId="77777777" w:rsidR="005F2EC5" w:rsidRPr="00B653E1" w:rsidRDefault="005F2EC5">
            <w:pPr>
              <w:jc w:val="right"/>
              <w:rPr>
                <w:color w:val="000000"/>
                <w:sz w:val="18"/>
                <w:szCs w:val="18"/>
              </w:rPr>
            </w:pPr>
            <w:r w:rsidRPr="00B653E1">
              <w:rPr>
                <w:color w:val="000000"/>
                <w:sz w:val="18"/>
                <w:szCs w:val="18"/>
              </w:rPr>
              <w:t>7.60</w:t>
            </w:r>
          </w:p>
        </w:tc>
        <w:tc>
          <w:tcPr>
            <w:tcW w:w="616" w:type="pct"/>
            <w:vAlign w:val="center"/>
          </w:tcPr>
          <w:p w14:paraId="0D3D677F" w14:textId="77777777" w:rsidR="005F2EC5" w:rsidRPr="00B653E1" w:rsidRDefault="005F2EC5">
            <w:pPr>
              <w:jc w:val="right"/>
              <w:rPr>
                <w:color w:val="000000"/>
                <w:sz w:val="18"/>
                <w:szCs w:val="18"/>
              </w:rPr>
            </w:pPr>
            <w:r w:rsidRPr="00B653E1">
              <w:rPr>
                <w:color w:val="000000"/>
                <w:sz w:val="18"/>
                <w:szCs w:val="18"/>
              </w:rPr>
              <w:t>30,000</w:t>
            </w:r>
          </w:p>
        </w:tc>
      </w:tr>
      <w:tr w:rsidR="00163E49" w:rsidRPr="00B653E1" w14:paraId="340F87B0" w14:textId="77777777" w:rsidTr="00163E49">
        <w:trPr>
          <w:trHeight w:val="20"/>
          <w:jc w:val="center"/>
        </w:trPr>
        <w:tc>
          <w:tcPr>
            <w:tcW w:w="1370" w:type="pct"/>
            <w:tcMar>
              <w:left w:w="85" w:type="dxa"/>
              <w:right w:w="85" w:type="dxa"/>
            </w:tcMar>
            <w:vAlign w:val="center"/>
          </w:tcPr>
          <w:p w14:paraId="4054BF33" w14:textId="77777777" w:rsidR="005F2EC5" w:rsidRPr="00B653E1" w:rsidRDefault="005F2EC5">
            <w:pPr>
              <w:jc w:val="left"/>
              <w:rPr>
                <w:sz w:val="18"/>
                <w:szCs w:val="18"/>
              </w:rPr>
            </w:pPr>
            <w:r w:rsidRPr="00B653E1">
              <w:rPr>
                <w:rFonts w:hAnsi="SimSun" w:hint="eastAsia"/>
                <w:sz w:val="18"/>
                <w:szCs w:val="18"/>
                <w:lang w:val="zh-CN"/>
              </w:rPr>
              <w:t>维修</w:t>
            </w:r>
          </w:p>
        </w:tc>
        <w:tc>
          <w:tcPr>
            <w:tcW w:w="848" w:type="pct"/>
            <w:tcMar>
              <w:left w:w="85" w:type="dxa"/>
              <w:right w:w="85" w:type="dxa"/>
            </w:tcMar>
            <w:vAlign w:val="center"/>
          </w:tcPr>
          <w:p w14:paraId="0E37D139" w14:textId="77777777" w:rsidR="005F2EC5" w:rsidRPr="00B653E1" w:rsidRDefault="005F2EC5">
            <w:pPr>
              <w:jc w:val="center"/>
              <w:rPr>
                <w:color w:val="000000"/>
                <w:sz w:val="18"/>
                <w:szCs w:val="18"/>
              </w:rPr>
            </w:pPr>
            <w:r w:rsidRPr="00B653E1">
              <w:rPr>
                <w:color w:val="000000"/>
                <w:sz w:val="18"/>
                <w:szCs w:val="18"/>
              </w:rPr>
              <w:t>-</w:t>
            </w:r>
          </w:p>
        </w:tc>
        <w:tc>
          <w:tcPr>
            <w:tcW w:w="424" w:type="pct"/>
            <w:vAlign w:val="center"/>
          </w:tcPr>
          <w:p w14:paraId="0E6230A8" w14:textId="77777777" w:rsidR="005F2EC5" w:rsidRPr="00B653E1" w:rsidRDefault="005F2EC5">
            <w:pPr>
              <w:jc w:val="right"/>
              <w:rPr>
                <w:color w:val="000000"/>
                <w:sz w:val="18"/>
                <w:szCs w:val="18"/>
              </w:rPr>
            </w:pPr>
            <w:r w:rsidRPr="00B653E1">
              <w:rPr>
                <w:color w:val="000000"/>
                <w:sz w:val="18"/>
                <w:szCs w:val="18"/>
              </w:rPr>
              <w:t>514.25</w:t>
            </w:r>
          </w:p>
        </w:tc>
        <w:tc>
          <w:tcPr>
            <w:tcW w:w="518" w:type="pct"/>
            <w:vAlign w:val="center"/>
          </w:tcPr>
          <w:p w14:paraId="67F1524E" w14:textId="77777777" w:rsidR="005F2EC5" w:rsidRPr="00B653E1" w:rsidRDefault="005F2EC5">
            <w:pPr>
              <w:jc w:val="right"/>
              <w:rPr>
                <w:color w:val="000000"/>
                <w:sz w:val="18"/>
                <w:szCs w:val="18"/>
              </w:rPr>
            </w:pPr>
            <w:r w:rsidRPr="00B653E1">
              <w:rPr>
                <w:color w:val="000000"/>
                <w:sz w:val="18"/>
                <w:szCs w:val="18"/>
              </w:rPr>
              <w:t>1,275,874</w:t>
            </w:r>
          </w:p>
        </w:tc>
        <w:tc>
          <w:tcPr>
            <w:tcW w:w="518" w:type="pct"/>
            <w:tcMar>
              <w:left w:w="85" w:type="dxa"/>
              <w:right w:w="85" w:type="dxa"/>
            </w:tcMar>
            <w:vAlign w:val="center"/>
          </w:tcPr>
          <w:p w14:paraId="2FEF59CC" w14:textId="77777777" w:rsidR="005F2EC5" w:rsidRPr="00B653E1" w:rsidRDefault="005F2EC5">
            <w:pPr>
              <w:jc w:val="right"/>
              <w:rPr>
                <w:color w:val="000000"/>
                <w:sz w:val="18"/>
                <w:szCs w:val="18"/>
              </w:rPr>
            </w:pPr>
            <w:r w:rsidRPr="00B653E1">
              <w:rPr>
                <w:color w:val="000000"/>
                <w:sz w:val="18"/>
                <w:szCs w:val="18"/>
              </w:rPr>
              <w:t>2,622,716</w:t>
            </w:r>
          </w:p>
        </w:tc>
        <w:tc>
          <w:tcPr>
            <w:tcW w:w="707" w:type="pct"/>
            <w:tcMar>
              <w:left w:w="85" w:type="dxa"/>
              <w:right w:w="85" w:type="dxa"/>
            </w:tcMar>
            <w:vAlign w:val="center"/>
          </w:tcPr>
          <w:p w14:paraId="0C54AA53" w14:textId="77777777" w:rsidR="005F2EC5" w:rsidRPr="00B653E1" w:rsidRDefault="005F2EC5">
            <w:pPr>
              <w:jc w:val="right"/>
              <w:rPr>
                <w:color w:val="000000"/>
                <w:sz w:val="18"/>
                <w:szCs w:val="18"/>
              </w:rPr>
            </w:pPr>
            <w:r w:rsidRPr="00B653E1">
              <w:rPr>
                <w:color w:val="000000"/>
                <w:sz w:val="18"/>
                <w:szCs w:val="18"/>
              </w:rPr>
              <w:t>5.10</w:t>
            </w:r>
          </w:p>
        </w:tc>
        <w:tc>
          <w:tcPr>
            <w:tcW w:w="616" w:type="pct"/>
            <w:vAlign w:val="center"/>
          </w:tcPr>
          <w:p w14:paraId="2716E302" w14:textId="77777777" w:rsidR="005F2EC5" w:rsidRPr="00B653E1" w:rsidRDefault="005F2EC5">
            <w:pPr>
              <w:jc w:val="right"/>
              <w:rPr>
                <w:color w:val="000000"/>
                <w:sz w:val="18"/>
                <w:szCs w:val="18"/>
              </w:rPr>
            </w:pPr>
            <w:r w:rsidRPr="00B653E1">
              <w:rPr>
                <w:color w:val="000000"/>
                <w:sz w:val="18"/>
                <w:szCs w:val="18"/>
              </w:rPr>
              <w:t>1,413,858</w:t>
            </w:r>
          </w:p>
        </w:tc>
      </w:tr>
      <w:tr w:rsidR="00163E49" w:rsidRPr="00B653E1" w14:paraId="56D4D1E4" w14:textId="77777777" w:rsidTr="00163E49">
        <w:trPr>
          <w:trHeight w:val="20"/>
          <w:jc w:val="center"/>
        </w:trPr>
        <w:tc>
          <w:tcPr>
            <w:tcW w:w="1370" w:type="pct"/>
            <w:tcMar>
              <w:left w:w="85" w:type="dxa"/>
              <w:right w:w="85" w:type="dxa"/>
            </w:tcMar>
            <w:vAlign w:val="center"/>
          </w:tcPr>
          <w:p w14:paraId="52D53B1C" w14:textId="77777777" w:rsidR="005F2EC5" w:rsidRPr="00B653E1" w:rsidRDefault="005F2EC5">
            <w:pPr>
              <w:jc w:val="left"/>
              <w:rPr>
                <w:sz w:val="18"/>
                <w:szCs w:val="18"/>
              </w:rPr>
            </w:pPr>
            <w:r w:rsidRPr="00B653E1">
              <w:rPr>
                <w:rFonts w:hAnsi="SimSun" w:hint="eastAsia"/>
                <w:sz w:val="18"/>
                <w:szCs w:val="18"/>
                <w:lang w:val="zh-CN"/>
              </w:rPr>
              <w:t>项目管理股</w:t>
            </w:r>
          </w:p>
        </w:tc>
        <w:tc>
          <w:tcPr>
            <w:tcW w:w="848" w:type="pct"/>
            <w:tcMar>
              <w:left w:w="85" w:type="dxa"/>
              <w:right w:w="85" w:type="dxa"/>
            </w:tcMar>
            <w:vAlign w:val="center"/>
          </w:tcPr>
          <w:p w14:paraId="594988A6" w14:textId="77777777" w:rsidR="005F2EC5" w:rsidRPr="00B653E1" w:rsidRDefault="005F2EC5">
            <w:pPr>
              <w:jc w:val="center"/>
              <w:rPr>
                <w:color w:val="000000"/>
                <w:sz w:val="18"/>
                <w:szCs w:val="18"/>
              </w:rPr>
            </w:pPr>
            <w:r w:rsidRPr="00B653E1">
              <w:rPr>
                <w:color w:val="000000"/>
                <w:sz w:val="18"/>
                <w:szCs w:val="18"/>
              </w:rPr>
              <w:t>-</w:t>
            </w:r>
          </w:p>
        </w:tc>
        <w:tc>
          <w:tcPr>
            <w:tcW w:w="424" w:type="pct"/>
            <w:vAlign w:val="center"/>
          </w:tcPr>
          <w:p w14:paraId="750C1C39" w14:textId="77777777" w:rsidR="005F2EC5" w:rsidRPr="00B653E1" w:rsidRDefault="005F2EC5">
            <w:pPr>
              <w:jc w:val="right"/>
              <w:rPr>
                <w:color w:val="000000"/>
                <w:sz w:val="18"/>
                <w:szCs w:val="18"/>
              </w:rPr>
            </w:pPr>
          </w:p>
        </w:tc>
        <w:tc>
          <w:tcPr>
            <w:tcW w:w="518" w:type="pct"/>
            <w:vAlign w:val="center"/>
          </w:tcPr>
          <w:p w14:paraId="6CA3A154" w14:textId="77777777" w:rsidR="005F2EC5" w:rsidRPr="00B653E1" w:rsidRDefault="005F2EC5">
            <w:pPr>
              <w:jc w:val="right"/>
              <w:rPr>
                <w:color w:val="000000"/>
                <w:sz w:val="18"/>
                <w:szCs w:val="18"/>
              </w:rPr>
            </w:pPr>
          </w:p>
        </w:tc>
        <w:tc>
          <w:tcPr>
            <w:tcW w:w="518" w:type="pct"/>
            <w:tcMar>
              <w:left w:w="85" w:type="dxa"/>
              <w:right w:w="85" w:type="dxa"/>
            </w:tcMar>
            <w:vAlign w:val="center"/>
          </w:tcPr>
          <w:p w14:paraId="5C70FFA3" w14:textId="77777777" w:rsidR="005F2EC5" w:rsidRPr="00B653E1" w:rsidRDefault="005F2EC5">
            <w:pPr>
              <w:jc w:val="right"/>
              <w:rPr>
                <w:color w:val="000000"/>
                <w:sz w:val="18"/>
                <w:szCs w:val="18"/>
              </w:rPr>
            </w:pPr>
            <w:r w:rsidRPr="00B653E1">
              <w:rPr>
                <w:color w:val="000000"/>
                <w:sz w:val="18"/>
                <w:szCs w:val="18"/>
              </w:rPr>
              <w:t>286,467</w:t>
            </w:r>
          </w:p>
        </w:tc>
        <w:tc>
          <w:tcPr>
            <w:tcW w:w="707" w:type="pct"/>
            <w:tcMar>
              <w:left w:w="85" w:type="dxa"/>
              <w:right w:w="85" w:type="dxa"/>
            </w:tcMar>
            <w:vAlign w:val="center"/>
          </w:tcPr>
          <w:p w14:paraId="760BEE3F" w14:textId="42F44CB4" w:rsidR="005F2EC5" w:rsidRPr="00B653E1" w:rsidRDefault="00D21856">
            <w:pPr>
              <w:jc w:val="right"/>
              <w:rPr>
                <w:sz w:val="18"/>
                <w:szCs w:val="18"/>
              </w:rPr>
            </w:pPr>
            <w:r>
              <w:rPr>
                <w:rFonts w:hAnsi="SimSun" w:hint="eastAsia"/>
                <w:sz w:val="18"/>
                <w:szCs w:val="18"/>
                <w:lang w:val="zh-CN"/>
              </w:rPr>
              <w:t>不适用</w:t>
            </w:r>
          </w:p>
        </w:tc>
        <w:tc>
          <w:tcPr>
            <w:tcW w:w="616" w:type="pct"/>
            <w:vAlign w:val="center"/>
          </w:tcPr>
          <w:p w14:paraId="42BFE584" w14:textId="77777777" w:rsidR="005F2EC5" w:rsidRPr="00B653E1" w:rsidRDefault="005F2EC5">
            <w:pPr>
              <w:jc w:val="right"/>
              <w:rPr>
                <w:color w:val="000000"/>
                <w:sz w:val="18"/>
                <w:szCs w:val="18"/>
              </w:rPr>
            </w:pPr>
            <w:r w:rsidRPr="00B653E1">
              <w:rPr>
                <w:color w:val="000000"/>
                <w:sz w:val="18"/>
                <w:szCs w:val="18"/>
              </w:rPr>
              <w:t>143,234</w:t>
            </w:r>
          </w:p>
        </w:tc>
      </w:tr>
      <w:tr w:rsidR="00163E49" w:rsidRPr="00B653E1" w14:paraId="54F9B863" w14:textId="77777777" w:rsidTr="00163E49">
        <w:trPr>
          <w:trHeight w:val="283"/>
          <w:jc w:val="center"/>
        </w:trPr>
        <w:tc>
          <w:tcPr>
            <w:tcW w:w="1370" w:type="pct"/>
            <w:tcBorders>
              <w:right w:val="nil"/>
            </w:tcBorders>
            <w:tcMar>
              <w:left w:w="85" w:type="dxa"/>
              <w:right w:w="85" w:type="dxa"/>
            </w:tcMar>
            <w:vAlign w:val="center"/>
          </w:tcPr>
          <w:p w14:paraId="3D8508F8" w14:textId="77777777" w:rsidR="005F2EC5" w:rsidRPr="00B653E1" w:rsidRDefault="005F2EC5">
            <w:pPr>
              <w:jc w:val="right"/>
              <w:rPr>
                <w:sz w:val="18"/>
                <w:szCs w:val="18"/>
              </w:rPr>
            </w:pPr>
            <w:r w:rsidRPr="00B653E1">
              <w:rPr>
                <w:rFonts w:hAnsi="SimSun" w:hint="eastAsia"/>
                <w:b/>
                <w:sz w:val="18"/>
                <w:szCs w:val="18"/>
                <w:lang w:val="zh-CN"/>
              </w:rPr>
              <w:t>共计</w:t>
            </w:r>
          </w:p>
        </w:tc>
        <w:tc>
          <w:tcPr>
            <w:tcW w:w="848" w:type="pct"/>
            <w:tcBorders>
              <w:left w:val="nil"/>
            </w:tcBorders>
            <w:tcMar>
              <w:left w:w="85" w:type="dxa"/>
              <w:right w:w="85" w:type="dxa"/>
            </w:tcMar>
            <w:vAlign w:val="center"/>
          </w:tcPr>
          <w:p w14:paraId="33B5F693" w14:textId="77777777" w:rsidR="005F2EC5" w:rsidRPr="00B653E1" w:rsidRDefault="005F2EC5">
            <w:pPr>
              <w:jc w:val="center"/>
              <w:rPr>
                <w:b/>
                <w:color w:val="000000"/>
                <w:sz w:val="18"/>
                <w:szCs w:val="18"/>
              </w:rPr>
            </w:pPr>
          </w:p>
        </w:tc>
        <w:tc>
          <w:tcPr>
            <w:tcW w:w="424" w:type="pct"/>
            <w:vAlign w:val="center"/>
          </w:tcPr>
          <w:p w14:paraId="66C12F21" w14:textId="77777777" w:rsidR="005F2EC5" w:rsidRPr="00B653E1" w:rsidRDefault="005F2EC5">
            <w:pPr>
              <w:jc w:val="right"/>
              <w:rPr>
                <w:b/>
                <w:color w:val="000000"/>
                <w:sz w:val="18"/>
                <w:szCs w:val="18"/>
              </w:rPr>
            </w:pPr>
            <w:r w:rsidRPr="00B653E1">
              <w:rPr>
                <w:b/>
                <w:color w:val="000000"/>
                <w:sz w:val="18"/>
                <w:szCs w:val="18"/>
              </w:rPr>
              <w:t>532.63</w:t>
            </w:r>
          </w:p>
        </w:tc>
        <w:tc>
          <w:tcPr>
            <w:tcW w:w="518" w:type="pct"/>
            <w:vAlign w:val="center"/>
          </w:tcPr>
          <w:p w14:paraId="1C39FB01" w14:textId="77777777" w:rsidR="005F2EC5" w:rsidRPr="00B653E1" w:rsidRDefault="005F2EC5">
            <w:pPr>
              <w:jc w:val="right"/>
              <w:rPr>
                <w:b/>
                <w:color w:val="000000"/>
                <w:sz w:val="18"/>
                <w:szCs w:val="18"/>
              </w:rPr>
            </w:pPr>
            <w:r w:rsidRPr="00B653E1">
              <w:rPr>
                <w:b/>
                <w:color w:val="000000"/>
                <w:sz w:val="18"/>
                <w:szCs w:val="18"/>
              </w:rPr>
              <w:t>1,313,610</w:t>
            </w:r>
          </w:p>
        </w:tc>
        <w:tc>
          <w:tcPr>
            <w:tcW w:w="518" w:type="pct"/>
            <w:tcMar>
              <w:left w:w="85" w:type="dxa"/>
              <w:right w:w="85" w:type="dxa"/>
            </w:tcMar>
            <w:vAlign w:val="center"/>
          </w:tcPr>
          <w:p w14:paraId="775F0C0F" w14:textId="77777777" w:rsidR="005F2EC5" w:rsidRPr="00B653E1" w:rsidRDefault="005F2EC5">
            <w:pPr>
              <w:jc w:val="right"/>
              <w:rPr>
                <w:b/>
                <w:color w:val="000000"/>
                <w:sz w:val="18"/>
                <w:szCs w:val="18"/>
              </w:rPr>
            </w:pPr>
            <w:r w:rsidRPr="00B653E1">
              <w:rPr>
                <w:b/>
                <w:color w:val="000000"/>
                <w:sz w:val="18"/>
                <w:szCs w:val="18"/>
              </w:rPr>
              <w:t>3,151,141</w:t>
            </w:r>
          </w:p>
        </w:tc>
        <w:tc>
          <w:tcPr>
            <w:tcW w:w="707" w:type="pct"/>
            <w:tcMar>
              <w:left w:w="85" w:type="dxa"/>
              <w:right w:w="85" w:type="dxa"/>
            </w:tcMar>
            <w:vAlign w:val="center"/>
          </w:tcPr>
          <w:p w14:paraId="145E8C38" w14:textId="77777777" w:rsidR="005F2EC5" w:rsidRPr="00B653E1" w:rsidRDefault="005F2EC5">
            <w:pPr>
              <w:jc w:val="right"/>
              <w:rPr>
                <w:b/>
                <w:color w:val="000000"/>
                <w:sz w:val="18"/>
                <w:szCs w:val="18"/>
              </w:rPr>
            </w:pPr>
            <w:r w:rsidRPr="00B653E1">
              <w:rPr>
                <w:b/>
                <w:color w:val="000000"/>
                <w:sz w:val="18"/>
                <w:szCs w:val="18"/>
              </w:rPr>
              <w:t>5.92</w:t>
            </w:r>
          </w:p>
        </w:tc>
        <w:tc>
          <w:tcPr>
            <w:tcW w:w="616" w:type="pct"/>
            <w:vAlign w:val="center"/>
          </w:tcPr>
          <w:p w14:paraId="0A36020F" w14:textId="77777777" w:rsidR="005F2EC5" w:rsidRPr="00B653E1" w:rsidRDefault="005F2EC5">
            <w:pPr>
              <w:jc w:val="right"/>
              <w:rPr>
                <w:b/>
                <w:color w:val="000000"/>
                <w:sz w:val="18"/>
                <w:szCs w:val="18"/>
              </w:rPr>
            </w:pPr>
            <w:r w:rsidRPr="00B653E1">
              <w:rPr>
                <w:b/>
                <w:color w:val="000000"/>
                <w:sz w:val="18"/>
                <w:szCs w:val="18"/>
              </w:rPr>
              <w:t>1,729,157</w:t>
            </w:r>
          </w:p>
        </w:tc>
      </w:tr>
    </w:tbl>
    <w:p w14:paraId="0B239DFC" w14:textId="77777777" w:rsidR="005F2EC5" w:rsidRPr="00080A9D" w:rsidRDefault="005F2EC5">
      <w:pPr>
        <w:keepNext/>
        <w:suppressAutoHyphens/>
        <w:spacing w:before="240" w:after="240"/>
        <w:outlineLvl w:val="0"/>
        <w:rPr>
          <w:sz w:val="24"/>
          <w:szCs w:val="24"/>
          <w:u w:val="single"/>
        </w:rPr>
      </w:pPr>
      <w:r w:rsidRPr="00080A9D">
        <w:rPr>
          <w:rFonts w:hAnsi="SimSun" w:hint="eastAsia"/>
          <w:sz w:val="24"/>
          <w:szCs w:val="24"/>
          <w:u w:val="single"/>
          <w:lang w:val="zh-CN"/>
        </w:rPr>
        <w:lastRenderedPageBreak/>
        <w:t>第一次付款的执行计划</w:t>
      </w:r>
    </w:p>
    <w:p w14:paraId="2A19B341" w14:textId="038D8158" w:rsidR="005F2EC5" w:rsidRPr="00B653E1" w:rsidRDefault="005F2EC5" w:rsidP="00B653E1">
      <w:pPr>
        <w:pStyle w:val="Heading1"/>
        <w:rPr>
          <w:sz w:val="24"/>
          <w:szCs w:val="24"/>
        </w:rPr>
      </w:pPr>
      <w:bookmarkStart w:id="13" w:name="_Hlk126916095"/>
      <w:r w:rsidRPr="00080A9D">
        <w:rPr>
          <w:rFonts w:hAnsi="SimSun" w:hint="eastAsia"/>
          <w:sz w:val="24"/>
          <w:szCs w:val="24"/>
          <w:lang w:val="zh-CN"/>
        </w:rPr>
        <w:t>如上文表</w:t>
      </w:r>
      <w:r w:rsidRPr="00080A9D">
        <w:rPr>
          <w:sz w:val="24"/>
          <w:szCs w:val="24"/>
          <w:lang w:val="en-US"/>
        </w:rPr>
        <w:t>11</w:t>
      </w:r>
      <w:r w:rsidRPr="00080A9D">
        <w:rPr>
          <w:rFonts w:hAnsi="SimSun" w:hint="eastAsia"/>
          <w:sz w:val="24"/>
          <w:szCs w:val="24"/>
          <w:lang w:val="zh-CN"/>
        </w:rPr>
        <w:t>所示</w:t>
      </w:r>
      <w:r w:rsidRPr="00080A9D">
        <w:rPr>
          <w:rFonts w:hAnsi="SimSun" w:hint="eastAsia"/>
          <w:sz w:val="24"/>
          <w:szCs w:val="24"/>
          <w:lang w:val="en-US"/>
        </w:rPr>
        <w:t>，</w:t>
      </w:r>
      <w:r w:rsidRPr="00080A9D">
        <w:rPr>
          <w:rFonts w:hAnsi="SimSun" w:hint="eastAsia"/>
          <w:sz w:val="24"/>
          <w:szCs w:val="24"/>
          <w:lang w:val="zh-CN"/>
        </w:rPr>
        <w:t>提出的关于基加利氢氟碳化物执行计划第一阶段第一次供资付款的资金总额为</w:t>
      </w:r>
      <w:r w:rsidRPr="00080A9D">
        <w:rPr>
          <w:sz w:val="24"/>
          <w:szCs w:val="24"/>
          <w:lang w:val="en-US"/>
        </w:rPr>
        <w:t>1,729,157</w:t>
      </w:r>
      <w:r w:rsidRPr="00080A9D">
        <w:rPr>
          <w:rFonts w:hAnsi="SimSun" w:hint="eastAsia"/>
          <w:sz w:val="24"/>
          <w:szCs w:val="24"/>
          <w:lang w:val="zh-CN"/>
        </w:rPr>
        <w:t>美元</w:t>
      </w:r>
      <w:r w:rsidRPr="00080A9D">
        <w:rPr>
          <w:rFonts w:hAnsi="SimSun" w:hint="eastAsia"/>
          <w:sz w:val="24"/>
          <w:szCs w:val="24"/>
          <w:lang w:val="en-US"/>
        </w:rPr>
        <w:t>，</w:t>
      </w:r>
      <w:r w:rsidRPr="00080A9D">
        <w:rPr>
          <w:rFonts w:hAnsi="SimSun" w:hint="eastAsia"/>
          <w:sz w:val="24"/>
          <w:szCs w:val="24"/>
          <w:lang w:val="zh-CN"/>
        </w:rPr>
        <w:t>将于</w:t>
      </w:r>
      <w:r w:rsidRPr="00080A9D">
        <w:rPr>
          <w:sz w:val="24"/>
          <w:szCs w:val="24"/>
          <w:lang w:val="en-US"/>
        </w:rPr>
        <w:t>2026</w:t>
      </w:r>
      <w:r w:rsidRPr="00080A9D">
        <w:rPr>
          <w:rFonts w:hAnsi="SimSun" w:hint="eastAsia"/>
          <w:sz w:val="24"/>
          <w:szCs w:val="24"/>
          <w:lang w:val="zh-CN"/>
        </w:rPr>
        <w:t>年</w:t>
      </w:r>
      <w:r w:rsidRPr="00080A9D">
        <w:rPr>
          <w:sz w:val="24"/>
          <w:szCs w:val="24"/>
          <w:lang w:val="en-US"/>
        </w:rPr>
        <w:t>1</w:t>
      </w:r>
      <w:r w:rsidRPr="00080A9D">
        <w:rPr>
          <w:rFonts w:hAnsi="SimSun" w:hint="eastAsia"/>
          <w:sz w:val="24"/>
          <w:szCs w:val="24"/>
          <w:lang w:val="zh-CN"/>
        </w:rPr>
        <w:t>月至</w:t>
      </w:r>
      <w:r w:rsidRPr="00080A9D">
        <w:rPr>
          <w:sz w:val="24"/>
          <w:szCs w:val="24"/>
          <w:lang w:val="en-US"/>
        </w:rPr>
        <w:t>2027</w:t>
      </w:r>
      <w:r w:rsidRPr="00080A9D">
        <w:rPr>
          <w:rFonts w:hAnsi="SimSun" w:hint="eastAsia"/>
          <w:sz w:val="24"/>
          <w:szCs w:val="24"/>
          <w:lang w:val="zh-CN"/>
        </w:rPr>
        <w:t>年</w:t>
      </w:r>
      <w:r w:rsidRPr="00080A9D">
        <w:rPr>
          <w:sz w:val="24"/>
          <w:szCs w:val="24"/>
          <w:lang w:val="en-US"/>
        </w:rPr>
        <w:t>12</w:t>
      </w:r>
      <w:r w:rsidRPr="00080A9D">
        <w:rPr>
          <w:rFonts w:hAnsi="SimSun" w:hint="eastAsia"/>
          <w:sz w:val="24"/>
          <w:szCs w:val="24"/>
          <w:lang w:val="zh-CN"/>
        </w:rPr>
        <w:t>月期间实施。关于第一次付款期间有待执行的活动的详细信息，包括对商定资金的调整，见下文第</w:t>
      </w:r>
      <w:r w:rsidRPr="00080A9D">
        <w:rPr>
          <w:sz w:val="24"/>
          <w:szCs w:val="24"/>
          <w:lang w:val="zh-CN"/>
        </w:rPr>
        <w:t>80</w:t>
      </w:r>
      <w:r w:rsidRPr="00080A9D">
        <w:rPr>
          <w:rFonts w:hAnsi="SimSun" w:hint="eastAsia"/>
          <w:sz w:val="24"/>
          <w:szCs w:val="24"/>
          <w:lang w:val="zh-CN"/>
        </w:rPr>
        <w:t>段。</w:t>
      </w:r>
      <w:bookmarkEnd w:id="13"/>
    </w:p>
    <w:p w14:paraId="36FE8EB8" w14:textId="77777777" w:rsidR="005F2EC5" w:rsidRPr="00CD1E07" w:rsidRDefault="005F2EC5">
      <w:pPr>
        <w:keepNext/>
        <w:widowControl w:val="0"/>
        <w:spacing w:before="360" w:after="240"/>
        <w:jc w:val="center"/>
        <w:rPr>
          <w:rFonts w:ascii="SimHei" w:eastAsia="SimHei" w:hAnsi="SimHei"/>
          <w:sz w:val="28"/>
          <w:szCs w:val="28"/>
        </w:rPr>
      </w:pPr>
      <w:r w:rsidRPr="00CD1E07">
        <w:rPr>
          <w:rFonts w:ascii="SimHei" w:eastAsia="SimHei" w:hAnsi="SimHei" w:hint="eastAsia"/>
          <w:sz w:val="28"/>
          <w:szCs w:val="28"/>
          <w:lang w:val="zh-CN"/>
        </w:rPr>
        <w:t>秘书处的评论和建议</w:t>
      </w:r>
    </w:p>
    <w:p w14:paraId="5EB5F4F8" w14:textId="77777777" w:rsidR="005F2EC5" w:rsidRPr="00B653E1" w:rsidRDefault="005F2EC5">
      <w:pPr>
        <w:pStyle w:val="Heading2"/>
        <w:keepNext/>
        <w:numPr>
          <w:ilvl w:val="0"/>
          <w:numId w:val="0"/>
        </w:numPr>
        <w:rPr>
          <w:rFonts w:ascii="SimHei" w:eastAsia="SimHei" w:hAnsi="SimHei"/>
          <w:sz w:val="24"/>
          <w:szCs w:val="24"/>
        </w:rPr>
      </w:pPr>
      <w:bookmarkStart w:id="14" w:name="_Hlk126916105"/>
      <w:r w:rsidRPr="00B653E1">
        <w:rPr>
          <w:rFonts w:ascii="SimHei" w:eastAsia="SimHei" w:hAnsi="SimHei" w:hint="eastAsia"/>
          <w:sz w:val="24"/>
          <w:szCs w:val="24"/>
          <w:lang w:val="zh-CN"/>
        </w:rPr>
        <w:t>五．</w:t>
      </w:r>
      <w:r w:rsidRPr="00B653E1">
        <w:rPr>
          <w:rFonts w:ascii="SimHei" w:eastAsia="SimHei" w:hAnsi="SimHei"/>
          <w:sz w:val="24"/>
          <w:szCs w:val="24"/>
        </w:rPr>
        <w:tab/>
      </w:r>
      <w:r w:rsidRPr="00B653E1">
        <w:rPr>
          <w:rFonts w:ascii="SimHei" w:eastAsia="SimHei" w:hAnsi="SimHei" w:hint="eastAsia"/>
          <w:sz w:val="24"/>
          <w:szCs w:val="24"/>
          <w:lang w:val="zh-CN"/>
        </w:rPr>
        <w:t>评论</w:t>
      </w:r>
    </w:p>
    <w:bookmarkEnd w:id="14"/>
    <w:p w14:paraId="0583BCEB" w14:textId="77777777" w:rsidR="005F2EC5" w:rsidRPr="00B653E1" w:rsidRDefault="005F2EC5">
      <w:pPr>
        <w:pStyle w:val="Heading1"/>
        <w:keepNext/>
        <w:widowControl w:val="0"/>
        <w:numPr>
          <w:ilvl w:val="0"/>
          <w:numId w:val="0"/>
        </w:numPr>
        <w:rPr>
          <w:sz w:val="24"/>
          <w:szCs w:val="24"/>
          <w:lang w:val="en-US"/>
        </w:rPr>
      </w:pPr>
      <w:r w:rsidRPr="00080A9D">
        <w:rPr>
          <w:rFonts w:hAnsi="SimSun" w:hint="eastAsia"/>
          <w:sz w:val="24"/>
          <w:szCs w:val="24"/>
          <w:u w:val="single"/>
          <w:lang w:val="zh-CN"/>
        </w:rPr>
        <w:t>总体战略</w:t>
      </w:r>
    </w:p>
    <w:p w14:paraId="29F32949" w14:textId="77777777" w:rsidR="005F2EC5" w:rsidRPr="00CD1E07" w:rsidRDefault="005F2EC5">
      <w:pPr>
        <w:pStyle w:val="Heading1"/>
        <w:numPr>
          <w:ilvl w:val="0"/>
          <w:numId w:val="0"/>
        </w:numPr>
        <w:rPr>
          <w:rFonts w:ascii="KaiTi" w:eastAsia="KaiTi" w:hAnsi="KaiTi"/>
          <w:i/>
          <w:sz w:val="24"/>
          <w:szCs w:val="24"/>
        </w:rPr>
      </w:pPr>
      <w:r w:rsidRPr="00CD1E07">
        <w:rPr>
          <w:rFonts w:ascii="KaiTi" w:eastAsia="KaiTi" w:hAnsi="KaiTi" w:hint="eastAsia"/>
          <w:sz w:val="24"/>
          <w:szCs w:val="24"/>
          <w:lang w:val="zh-CN"/>
        </w:rPr>
        <w:t>修订基准量</w:t>
      </w:r>
    </w:p>
    <w:p w14:paraId="7083ABE9" w14:textId="793763F0" w:rsidR="005F2EC5" w:rsidRPr="00080A9D" w:rsidRDefault="005F2EC5">
      <w:pPr>
        <w:pStyle w:val="Heading1"/>
        <w:rPr>
          <w:sz w:val="24"/>
          <w:szCs w:val="24"/>
        </w:rPr>
      </w:pPr>
      <w:r w:rsidRPr="00080A9D">
        <w:rPr>
          <w:rFonts w:hAnsi="SimSun" w:hint="eastAsia"/>
          <w:sz w:val="24"/>
          <w:szCs w:val="24"/>
          <w:lang w:val="zh-CN"/>
        </w:rPr>
        <w:t>为计算第一阶段氢氟碳化物的基准量和削减量</w:t>
      </w:r>
      <w:r w:rsidRPr="00080A9D">
        <w:rPr>
          <w:rFonts w:hAnsi="SimSun" w:hint="eastAsia"/>
          <w:sz w:val="24"/>
          <w:szCs w:val="24"/>
        </w:rPr>
        <w:t>，</w:t>
      </w:r>
      <w:r w:rsidRPr="00080A9D">
        <w:rPr>
          <w:rFonts w:hAnsi="SimSun" w:hint="eastAsia"/>
          <w:sz w:val="24"/>
          <w:szCs w:val="24"/>
          <w:lang w:val="zh-CN"/>
        </w:rPr>
        <w:t>秘书处必须使用官方报告的第</w:t>
      </w:r>
      <w:r w:rsidR="00163E49">
        <w:rPr>
          <w:rFonts w:hAnsi="SimSun"/>
          <w:sz w:val="24"/>
          <w:szCs w:val="24"/>
          <w:lang w:val="en-US"/>
        </w:rPr>
        <w:t>7</w:t>
      </w:r>
      <w:r w:rsidRPr="00080A9D">
        <w:rPr>
          <w:rFonts w:hAnsi="SimSun" w:hint="eastAsia"/>
          <w:sz w:val="24"/>
          <w:szCs w:val="24"/>
          <w:lang w:val="zh-CN"/>
        </w:rPr>
        <w:t>条数据。南非政府将于</w:t>
      </w:r>
      <w:r w:rsidRPr="00080A9D">
        <w:rPr>
          <w:sz w:val="24"/>
          <w:szCs w:val="24"/>
          <w:lang w:val="zh-CN"/>
        </w:rPr>
        <w:t>2025</w:t>
      </w:r>
      <w:r w:rsidRPr="00080A9D">
        <w:rPr>
          <w:rFonts w:hAnsi="SimSun" w:hint="eastAsia"/>
          <w:sz w:val="24"/>
          <w:szCs w:val="24"/>
          <w:lang w:val="zh-CN"/>
        </w:rPr>
        <w:t>年</w:t>
      </w:r>
      <w:r w:rsidRPr="00080A9D">
        <w:rPr>
          <w:sz w:val="24"/>
          <w:szCs w:val="24"/>
          <w:lang w:val="zh-CN"/>
        </w:rPr>
        <w:t>12</w:t>
      </w:r>
      <w:r w:rsidRPr="00080A9D">
        <w:rPr>
          <w:rFonts w:hAnsi="SimSun" w:hint="eastAsia"/>
          <w:sz w:val="24"/>
          <w:szCs w:val="24"/>
          <w:lang w:val="zh-CN"/>
        </w:rPr>
        <w:t>月向臭氧秘书处提交修订后的基准年份氢氟碳化物消费量数据（如第三部分所述），供缔约方会议审议。如果这些修订获得批准</w:t>
      </w:r>
      <w:r w:rsidRPr="00080A9D">
        <w:rPr>
          <w:rFonts w:hAnsi="SimSun" w:hint="eastAsia"/>
          <w:sz w:val="24"/>
          <w:szCs w:val="24"/>
        </w:rPr>
        <w:t>，</w:t>
      </w:r>
      <w:r w:rsidRPr="00080A9D">
        <w:rPr>
          <w:rFonts w:hAnsi="SimSun" w:hint="eastAsia"/>
          <w:sz w:val="24"/>
          <w:szCs w:val="24"/>
          <w:lang w:val="zh-CN"/>
        </w:rPr>
        <w:t>基准年份的平均氢氟碳化物消费量将从</w:t>
      </w:r>
      <w:r w:rsidRPr="00080A9D">
        <w:rPr>
          <w:sz w:val="24"/>
          <w:szCs w:val="24"/>
        </w:rPr>
        <w:t xml:space="preserve">8,677,866 </w:t>
      </w:r>
      <w:r w:rsidR="00CE2F1B">
        <w:rPr>
          <w:sz w:val="24"/>
          <w:szCs w:val="24"/>
        </w:rPr>
        <w:t>吨二氧化碳当量</w:t>
      </w:r>
      <w:r w:rsidRPr="00080A9D">
        <w:rPr>
          <w:rFonts w:hAnsi="SimSun" w:hint="eastAsia"/>
          <w:sz w:val="24"/>
          <w:szCs w:val="24"/>
          <w:lang w:val="zh-CN"/>
        </w:rPr>
        <w:t>调整至</w:t>
      </w:r>
      <w:r w:rsidRPr="00080A9D">
        <w:rPr>
          <w:sz w:val="24"/>
          <w:szCs w:val="24"/>
        </w:rPr>
        <w:t xml:space="preserve">7,970,824 </w:t>
      </w:r>
      <w:r w:rsidR="00CE2F1B">
        <w:rPr>
          <w:sz w:val="24"/>
          <w:szCs w:val="24"/>
        </w:rPr>
        <w:t>吨二氧化碳当量</w:t>
      </w:r>
      <w:r w:rsidRPr="00080A9D">
        <w:rPr>
          <w:rFonts w:hAnsi="SimSun" w:hint="eastAsia"/>
          <w:sz w:val="24"/>
          <w:szCs w:val="24"/>
        </w:rPr>
        <w:t>，</w:t>
      </w:r>
      <w:r w:rsidRPr="00080A9D">
        <w:rPr>
          <w:rFonts w:hAnsi="SimSun" w:hint="eastAsia"/>
          <w:sz w:val="24"/>
          <w:szCs w:val="24"/>
          <w:lang w:val="zh-CN"/>
        </w:rPr>
        <w:t>氢氟碳化物的基准量将从</w:t>
      </w:r>
      <w:r w:rsidRPr="00080A9D">
        <w:rPr>
          <w:sz w:val="24"/>
          <w:szCs w:val="24"/>
        </w:rPr>
        <w:t xml:space="preserve">13,843,139 </w:t>
      </w:r>
      <w:r w:rsidR="00CE2F1B">
        <w:rPr>
          <w:sz w:val="24"/>
          <w:szCs w:val="24"/>
        </w:rPr>
        <w:t>吨二氧化碳当量</w:t>
      </w:r>
      <w:r w:rsidRPr="00080A9D">
        <w:rPr>
          <w:rFonts w:hAnsi="SimSun" w:hint="eastAsia"/>
          <w:sz w:val="24"/>
          <w:szCs w:val="24"/>
          <w:lang w:val="zh-CN"/>
        </w:rPr>
        <w:t>调整至</w:t>
      </w:r>
      <w:r w:rsidRPr="00080A9D">
        <w:rPr>
          <w:sz w:val="24"/>
          <w:szCs w:val="24"/>
        </w:rPr>
        <w:t xml:space="preserve">13,136,096 </w:t>
      </w:r>
      <w:r w:rsidR="00CE2F1B">
        <w:rPr>
          <w:sz w:val="24"/>
          <w:szCs w:val="24"/>
        </w:rPr>
        <w:t>吨二氧化碳当量</w:t>
      </w:r>
      <w:r w:rsidRPr="00080A9D">
        <w:rPr>
          <w:rFonts w:hAnsi="SimSun" w:hint="eastAsia"/>
          <w:sz w:val="24"/>
          <w:szCs w:val="24"/>
          <w:lang w:val="zh-CN"/>
        </w:rPr>
        <w:t>。一旦臭氧秘书处公布修订后的数据，这些调整数将相应地适用于南非政府与执行委员会签订的协定。</w:t>
      </w:r>
    </w:p>
    <w:p w14:paraId="0666F40C" w14:textId="77777777" w:rsidR="005F2EC5" w:rsidRPr="00040BEF" w:rsidRDefault="005F2EC5">
      <w:pPr>
        <w:pStyle w:val="Heading1"/>
        <w:numPr>
          <w:ilvl w:val="0"/>
          <w:numId w:val="0"/>
        </w:numPr>
        <w:rPr>
          <w:rFonts w:ascii="KaiTi" w:eastAsia="KaiTi" w:hAnsi="KaiTi"/>
          <w:i/>
          <w:sz w:val="24"/>
          <w:szCs w:val="24"/>
        </w:rPr>
      </w:pPr>
      <w:r w:rsidRPr="00040BEF">
        <w:rPr>
          <w:rFonts w:ascii="KaiTi" w:eastAsia="KaiTi" w:hAnsi="KaiTi" w:hint="eastAsia"/>
          <w:sz w:val="24"/>
          <w:szCs w:val="24"/>
          <w:lang w:val="zh-CN"/>
        </w:rPr>
        <w:t>拟议的削减量和供资的削减量</w:t>
      </w:r>
    </w:p>
    <w:p w14:paraId="36AD2123" w14:textId="295F92EF" w:rsidR="005F2EC5" w:rsidRPr="00080A9D" w:rsidRDefault="005F2EC5">
      <w:pPr>
        <w:pStyle w:val="Heading1"/>
        <w:shd w:val="clear" w:color="auto" w:fill="FFFFFF"/>
        <w:rPr>
          <w:sz w:val="24"/>
          <w:szCs w:val="24"/>
        </w:rPr>
      </w:pPr>
      <w:bookmarkStart w:id="15" w:name="_Hlk126916111"/>
      <w:r w:rsidRPr="00080A9D">
        <w:rPr>
          <w:rFonts w:hAnsi="SimSun" w:hint="eastAsia"/>
          <w:sz w:val="24"/>
          <w:szCs w:val="24"/>
          <w:lang w:val="zh-CN"/>
        </w:rPr>
        <w:t>秘书处注意到</w:t>
      </w:r>
      <w:r w:rsidRPr="00080A9D">
        <w:rPr>
          <w:rFonts w:hAnsi="SimSun" w:hint="eastAsia"/>
          <w:sz w:val="24"/>
          <w:szCs w:val="24"/>
        </w:rPr>
        <w:t>，</w:t>
      </w:r>
      <w:r w:rsidRPr="00080A9D">
        <w:rPr>
          <w:rFonts w:hAnsi="SimSun" w:hint="eastAsia"/>
          <w:sz w:val="24"/>
          <w:szCs w:val="24"/>
          <w:lang w:val="zh-CN"/>
        </w:rPr>
        <w:t>拟议的</w:t>
      </w:r>
      <w:r w:rsidRPr="00080A9D">
        <w:rPr>
          <w:sz w:val="24"/>
          <w:szCs w:val="24"/>
        </w:rPr>
        <w:t>2029</w:t>
      </w:r>
      <w:r w:rsidRPr="00080A9D">
        <w:rPr>
          <w:rFonts w:hAnsi="SimSun" w:hint="eastAsia"/>
          <w:sz w:val="24"/>
          <w:szCs w:val="24"/>
          <w:lang w:val="zh-CN"/>
        </w:rPr>
        <w:t>年氢氟碳化物消费量目标为</w:t>
      </w:r>
      <w:r w:rsidRPr="00080A9D">
        <w:rPr>
          <w:sz w:val="24"/>
          <w:szCs w:val="24"/>
        </w:rPr>
        <w:t xml:space="preserve">11,822,486 </w:t>
      </w:r>
      <w:r w:rsidR="00CE2F1B">
        <w:rPr>
          <w:sz w:val="24"/>
          <w:szCs w:val="24"/>
        </w:rPr>
        <w:t>吨二氧化碳当量</w:t>
      </w:r>
      <w:r w:rsidRPr="00080A9D">
        <w:rPr>
          <w:rFonts w:hAnsi="SimSun" w:hint="eastAsia"/>
          <w:sz w:val="24"/>
          <w:szCs w:val="24"/>
        </w:rPr>
        <w:t>，</w:t>
      </w:r>
      <w:r w:rsidRPr="00080A9D">
        <w:rPr>
          <w:rFonts w:hAnsi="SimSun" w:hint="eastAsia"/>
          <w:sz w:val="24"/>
          <w:szCs w:val="24"/>
          <w:lang w:val="zh-CN"/>
        </w:rPr>
        <w:t>相当于从既定的氢氟碳化物基准量减少</w:t>
      </w:r>
      <w:r w:rsidRPr="00080A9D">
        <w:rPr>
          <w:sz w:val="24"/>
          <w:szCs w:val="24"/>
        </w:rPr>
        <w:t xml:space="preserve">2,020,653 </w:t>
      </w:r>
      <w:r w:rsidR="00CE2F1B">
        <w:rPr>
          <w:sz w:val="24"/>
          <w:szCs w:val="24"/>
        </w:rPr>
        <w:t>吨二氧化碳当量</w:t>
      </w:r>
      <w:r w:rsidR="00B653E1">
        <w:rPr>
          <w:sz w:val="24"/>
          <w:szCs w:val="24"/>
          <w:lang w:val="en-US"/>
        </w:rPr>
        <w:t xml:space="preserve"> </w:t>
      </w:r>
      <w:r w:rsidR="00B653E1">
        <w:rPr>
          <w:rFonts w:hAnsi="SimSun"/>
          <w:sz w:val="24"/>
          <w:szCs w:val="24"/>
          <w:lang w:val="en-US"/>
        </w:rPr>
        <w:t>(</w:t>
      </w:r>
      <w:r w:rsidRPr="00080A9D">
        <w:rPr>
          <w:sz w:val="24"/>
          <w:szCs w:val="24"/>
        </w:rPr>
        <w:t>14.60%</w:t>
      </w:r>
      <w:r w:rsidR="00B653E1">
        <w:rPr>
          <w:rFonts w:hAnsi="SimSun"/>
          <w:sz w:val="24"/>
          <w:szCs w:val="24"/>
          <w:lang w:val="en-US"/>
        </w:rPr>
        <w:t>)</w:t>
      </w:r>
      <w:r w:rsidRPr="00080A9D">
        <w:rPr>
          <w:rFonts w:hAnsi="SimSun" w:hint="eastAsia"/>
          <w:sz w:val="24"/>
          <w:szCs w:val="24"/>
        </w:rPr>
        <w:t>，</w:t>
      </w:r>
      <w:r w:rsidRPr="00080A9D">
        <w:rPr>
          <w:rFonts w:hAnsi="SimSun" w:hint="eastAsia"/>
          <w:sz w:val="24"/>
          <w:szCs w:val="24"/>
          <w:lang w:val="zh-CN"/>
        </w:rPr>
        <w:t>但基加利氢氟碳化物执行计划第一阶段仅申请削减</w:t>
      </w:r>
      <w:r w:rsidRPr="00080A9D">
        <w:rPr>
          <w:sz w:val="24"/>
          <w:szCs w:val="24"/>
        </w:rPr>
        <w:t xml:space="preserve">1,313,610 </w:t>
      </w:r>
      <w:r w:rsidR="00CE2F1B">
        <w:rPr>
          <w:sz w:val="24"/>
          <w:szCs w:val="24"/>
        </w:rPr>
        <w:t>吨二氧化碳当量</w:t>
      </w:r>
      <w:r w:rsidRPr="00080A9D">
        <w:rPr>
          <w:rFonts w:hAnsi="SimSun" w:hint="eastAsia"/>
          <w:sz w:val="24"/>
          <w:szCs w:val="24"/>
          <w:lang w:val="zh-CN"/>
        </w:rPr>
        <w:t>的供资。这是因为南非政府和工发组织的提案使用了正确的（修订后的）氢氟碳化物基准量</w:t>
      </w:r>
      <w:r w:rsidRPr="00080A9D">
        <w:rPr>
          <w:sz w:val="24"/>
          <w:szCs w:val="24"/>
          <w:lang w:val="zh-CN"/>
        </w:rPr>
        <w:t xml:space="preserve">13,136,096 </w:t>
      </w:r>
      <w:r w:rsidR="00CE2F1B">
        <w:rPr>
          <w:sz w:val="24"/>
          <w:szCs w:val="24"/>
          <w:lang w:val="zh-CN"/>
        </w:rPr>
        <w:t>吨二氧化碳当量</w:t>
      </w:r>
      <w:r w:rsidRPr="00080A9D">
        <w:rPr>
          <w:rFonts w:hAnsi="SimSun" w:hint="eastAsia"/>
          <w:sz w:val="24"/>
          <w:szCs w:val="24"/>
          <w:lang w:val="zh-CN"/>
        </w:rPr>
        <w:t>，其</w:t>
      </w:r>
      <w:r w:rsidRPr="00080A9D">
        <w:rPr>
          <w:sz w:val="24"/>
          <w:szCs w:val="24"/>
          <w:lang w:val="zh-CN"/>
        </w:rPr>
        <w:t>10%</w:t>
      </w:r>
      <w:r w:rsidRPr="00080A9D">
        <w:rPr>
          <w:rFonts w:hAnsi="SimSun" w:hint="eastAsia"/>
          <w:sz w:val="24"/>
          <w:szCs w:val="24"/>
          <w:lang w:val="zh-CN"/>
        </w:rPr>
        <w:t>的削减量相当于</w:t>
      </w:r>
      <w:r w:rsidRPr="00080A9D">
        <w:rPr>
          <w:sz w:val="24"/>
          <w:szCs w:val="24"/>
          <w:lang w:val="zh-CN"/>
        </w:rPr>
        <w:t xml:space="preserve">1,313,610 </w:t>
      </w:r>
      <w:r w:rsidR="00CE2F1B">
        <w:rPr>
          <w:sz w:val="24"/>
          <w:szCs w:val="24"/>
          <w:lang w:val="zh-CN"/>
        </w:rPr>
        <w:t>吨二氧化碳当量</w:t>
      </w:r>
      <w:r w:rsidRPr="00080A9D">
        <w:rPr>
          <w:rFonts w:hAnsi="SimSun" w:hint="eastAsia"/>
          <w:sz w:val="24"/>
          <w:szCs w:val="24"/>
          <w:lang w:val="zh-CN"/>
        </w:rPr>
        <w:t>。秘书处认为这种做法甚为可取，因为供资申请符合根据准确数据算得的削减量，而且无论对氢氟碳化物基准量的修订是否获得批准，该国都将实现</w:t>
      </w:r>
      <w:r w:rsidRPr="00080A9D">
        <w:rPr>
          <w:sz w:val="24"/>
          <w:szCs w:val="24"/>
          <w:lang w:val="zh-CN"/>
        </w:rPr>
        <w:t>2029</w:t>
      </w:r>
      <w:r w:rsidRPr="00080A9D">
        <w:rPr>
          <w:rFonts w:hAnsi="SimSun" w:hint="eastAsia"/>
          <w:sz w:val="24"/>
          <w:szCs w:val="24"/>
          <w:lang w:val="zh-CN"/>
        </w:rPr>
        <w:t>年的拟议目标。因此，从符合供资条件的剩余消费量算得的削减量为</w:t>
      </w:r>
      <w:r w:rsidRPr="00080A9D">
        <w:rPr>
          <w:sz w:val="24"/>
          <w:szCs w:val="24"/>
          <w:lang w:val="zh-CN"/>
        </w:rPr>
        <w:t xml:space="preserve">2,020,653 </w:t>
      </w:r>
      <w:r w:rsidR="00CE2F1B">
        <w:rPr>
          <w:sz w:val="24"/>
          <w:szCs w:val="24"/>
          <w:lang w:val="zh-CN"/>
        </w:rPr>
        <w:t>吨二氧化碳当量</w:t>
      </w:r>
      <w:r w:rsidR="00B653E1">
        <w:rPr>
          <w:sz w:val="24"/>
          <w:szCs w:val="24"/>
          <w:lang w:val="en-US"/>
        </w:rPr>
        <w:t xml:space="preserve"> </w:t>
      </w:r>
      <w:r w:rsidR="00B653E1">
        <w:rPr>
          <w:rFonts w:hAnsi="SimSun"/>
          <w:sz w:val="24"/>
          <w:szCs w:val="24"/>
          <w:lang w:val="en-US"/>
        </w:rPr>
        <w:t>(</w:t>
      </w:r>
      <w:r w:rsidRPr="00080A9D">
        <w:rPr>
          <w:sz w:val="24"/>
          <w:szCs w:val="24"/>
          <w:lang w:val="zh-CN"/>
        </w:rPr>
        <w:t>14.60%</w:t>
      </w:r>
      <w:r w:rsidR="00B653E1">
        <w:rPr>
          <w:rFonts w:hAnsi="SimSun"/>
          <w:sz w:val="24"/>
          <w:szCs w:val="24"/>
          <w:lang w:val="en-US"/>
        </w:rPr>
        <w:t>)</w:t>
      </w:r>
      <w:r w:rsidRPr="00080A9D">
        <w:rPr>
          <w:rFonts w:hAnsi="SimSun" w:hint="eastAsia"/>
          <w:sz w:val="24"/>
          <w:szCs w:val="24"/>
          <w:lang w:val="zh-CN"/>
        </w:rPr>
        <w:t>，这是从既定的氢氟碳化物基准量</w:t>
      </w:r>
      <w:r w:rsidRPr="00080A9D">
        <w:rPr>
          <w:sz w:val="24"/>
          <w:szCs w:val="24"/>
          <w:lang w:val="zh-CN"/>
        </w:rPr>
        <w:t xml:space="preserve">13,843,139 </w:t>
      </w:r>
      <w:r w:rsidR="00CE2F1B">
        <w:rPr>
          <w:sz w:val="24"/>
          <w:szCs w:val="24"/>
          <w:lang w:val="zh-CN"/>
        </w:rPr>
        <w:t>吨二氧化碳当量</w:t>
      </w:r>
      <w:r w:rsidRPr="00080A9D">
        <w:rPr>
          <w:rFonts w:hAnsi="SimSun" w:hint="eastAsia"/>
          <w:sz w:val="24"/>
          <w:szCs w:val="24"/>
          <w:lang w:val="zh-CN"/>
        </w:rPr>
        <w:t>算得的削减量。如果基准量修正为</w:t>
      </w:r>
      <w:r w:rsidRPr="00080A9D">
        <w:rPr>
          <w:sz w:val="24"/>
          <w:szCs w:val="24"/>
          <w:lang w:val="zh-CN"/>
        </w:rPr>
        <w:t xml:space="preserve">13,136,096 </w:t>
      </w:r>
      <w:r w:rsidR="00CE2F1B">
        <w:rPr>
          <w:sz w:val="24"/>
          <w:szCs w:val="24"/>
          <w:lang w:val="zh-CN"/>
        </w:rPr>
        <w:t>吨二氧化碳当量</w:t>
      </w:r>
      <w:r w:rsidRPr="00080A9D">
        <w:rPr>
          <w:rFonts w:hAnsi="SimSun" w:hint="eastAsia"/>
          <w:sz w:val="24"/>
          <w:szCs w:val="24"/>
          <w:lang w:val="zh-CN"/>
        </w:rPr>
        <w:t>，则从符合供资条件的剩余消费量算得的削减量将相应地调整为</w:t>
      </w:r>
      <w:r w:rsidRPr="00080A9D">
        <w:rPr>
          <w:sz w:val="24"/>
          <w:szCs w:val="24"/>
          <w:lang w:val="zh-CN"/>
        </w:rPr>
        <w:t xml:space="preserve">1,313,610 </w:t>
      </w:r>
      <w:r w:rsidR="00CE2F1B">
        <w:rPr>
          <w:sz w:val="24"/>
          <w:szCs w:val="24"/>
          <w:lang w:val="zh-CN"/>
        </w:rPr>
        <w:t>吨二氧化碳当量</w:t>
      </w:r>
      <w:r w:rsidRPr="00080A9D">
        <w:rPr>
          <w:rFonts w:hAnsi="SimSun" w:hint="eastAsia"/>
          <w:sz w:val="24"/>
          <w:szCs w:val="24"/>
          <w:lang w:val="zh-CN"/>
        </w:rPr>
        <w:t>。</w:t>
      </w:r>
    </w:p>
    <w:bookmarkEnd w:id="15"/>
    <w:p w14:paraId="2ADD1F12" w14:textId="77777777" w:rsidR="005F2EC5" w:rsidRPr="00080A9D" w:rsidRDefault="005F2EC5">
      <w:pPr>
        <w:pStyle w:val="Heading1"/>
        <w:rPr>
          <w:sz w:val="24"/>
          <w:szCs w:val="24"/>
        </w:rPr>
      </w:pPr>
      <w:r w:rsidRPr="00080A9D">
        <w:rPr>
          <w:rFonts w:hAnsi="SimSun" w:hint="eastAsia"/>
          <w:sz w:val="24"/>
          <w:szCs w:val="24"/>
          <w:lang w:val="zh-CN"/>
        </w:rPr>
        <w:t>秘书处与工发组织就基加利氢氟碳化物执行计划第一阶段能否进一步削减氢氟碳化物进行了磋商。工发组织与南非政府讨论后表示，南非政府倾向于维持原先与利益攸关方讨论并达成一致的方案。工发组织询问是否可以在第一阶段增加维修行业的活动；然而，由于这将改变已为该阶段达成的协定，因此不可能增加。鉴于南非将在第一阶段继续收集更多有关主要制造行业的数据，并且这些行业进行的活动可以进一步削减氢氟碳化物消费量，因此，秘书处告知工发组织，如有必要，南非可以在</w:t>
      </w:r>
      <w:r w:rsidRPr="00080A9D">
        <w:rPr>
          <w:sz w:val="24"/>
          <w:szCs w:val="24"/>
          <w:lang w:val="zh-CN"/>
        </w:rPr>
        <w:t>2028</w:t>
      </w:r>
      <w:r w:rsidRPr="00080A9D">
        <w:rPr>
          <w:rFonts w:hAnsi="SimSun" w:hint="eastAsia"/>
          <w:sz w:val="24"/>
          <w:szCs w:val="24"/>
          <w:lang w:val="zh-CN"/>
        </w:rPr>
        <w:t>年（即在第一阶段最后一个目标</w:t>
      </w:r>
      <w:r w:rsidRPr="00080A9D">
        <w:rPr>
          <w:sz w:val="24"/>
          <w:szCs w:val="24"/>
          <w:lang w:val="zh-CN"/>
        </w:rPr>
        <w:t>2029</w:t>
      </w:r>
      <w:r w:rsidRPr="00080A9D">
        <w:rPr>
          <w:rFonts w:hAnsi="SimSun" w:hint="eastAsia"/>
          <w:sz w:val="24"/>
          <w:szCs w:val="24"/>
          <w:lang w:val="zh-CN"/>
        </w:rPr>
        <w:t>年实现前一年）提交基加利氢氟碳化物执行计划第二阶段的申请，提出进一步削减氢氟碳化物的方案并尽快启动实现这些削减目标所需开展的工作。</w:t>
      </w:r>
    </w:p>
    <w:p w14:paraId="7FFDC9D4" w14:textId="77777777" w:rsidR="005F2EC5" w:rsidRPr="00080A9D" w:rsidRDefault="005F2EC5">
      <w:pPr>
        <w:keepNext/>
        <w:widowControl w:val="0"/>
        <w:spacing w:after="240"/>
        <w:rPr>
          <w:sz w:val="24"/>
          <w:szCs w:val="24"/>
          <w:u w:val="single"/>
        </w:rPr>
      </w:pPr>
      <w:r w:rsidRPr="00080A9D">
        <w:rPr>
          <w:rFonts w:hAnsi="SimSun" w:hint="eastAsia"/>
          <w:sz w:val="24"/>
          <w:szCs w:val="24"/>
          <w:u w:val="single"/>
          <w:lang w:val="zh-CN"/>
        </w:rPr>
        <w:lastRenderedPageBreak/>
        <w:t>机构、政策和监管框架</w:t>
      </w:r>
    </w:p>
    <w:p w14:paraId="4634D77B" w14:textId="640F5A12" w:rsidR="005F2EC5" w:rsidRPr="00080A9D" w:rsidRDefault="005F2EC5">
      <w:pPr>
        <w:pStyle w:val="Heading1"/>
        <w:rPr>
          <w:sz w:val="24"/>
          <w:szCs w:val="24"/>
        </w:rPr>
      </w:pPr>
      <w:r w:rsidRPr="00080A9D">
        <w:rPr>
          <w:rFonts w:hAnsi="SimSun" w:hint="eastAsia"/>
          <w:sz w:val="24"/>
          <w:szCs w:val="24"/>
          <w:lang w:val="zh-CN"/>
        </w:rPr>
        <w:t>依照第</w:t>
      </w:r>
      <w:r w:rsidRPr="00080A9D">
        <w:rPr>
          <w:sz w:val="24"/>
          <w:szCs w:val="24"/>
        </w:rPr>
        <w:t>87/50</w:t>
      </w:r>
      <w:r w:rsidRPr="00080A9D">
        <w:rPr>
          <w:rFonts w:hAnsi="SimSun" w:hint="eastAsia"/>
          <w:sz w:val="24"/>
          <w:szCs w:val="24"/>
          <w:lang w:val="zh-CN"/>
        </w:rPr>
        <w:t>号决定</w:t>
      </w:r>
      <w:r w:rsidR="00B653E1">
        <w:rPr>
          <w:rFonts w:hAnsi="SimSun"/>
          <w:sz w:val="24"/>
          <w:szCs w:val="24"/>
          <w:lang w:val="en-US"/>
        </w:rPr>
        <w:t>(</w:t>
      </w:r>
      <w:r w:rsidRPr="00080A9D">
        <w:rPr>
          <w:sz w:val="24"/>
          <w:szCs w:val="24"/>
        </w:rPr>
        <w:t>g</w:t>
      </w:r>
      <w:r w:rsidR="00B653E1">
        <w:rPr>
          <w:rFonts w:hAnsi="SimSun"/>
          <w:sz w:val="24"/>
          <w:szCs w:val="24"/>
          <w:lang w:val="en-US"/>
        </w:rPr>
        <w:t>)</w:t>
      </w:r>
      <w:r w:rsidRPr="00080A9D">
        <w:rPr>
          <w:rFonts w:hAnsi="SimSun" w:hint="eastAsia"/>
          <w:sz w:val="24"/>
          <w:szCs w:val="24"/>
          <w:lang w:val="zh-CN"/>
        </w:rPr>
        <w:t>段的规定</w:t>
      </w:r>
      <w:r w:rsidRPr="00080A9D">
        <w:rPr>
          <w:rFonts w:hAnsi="SimSun" w:hint="eastAsia"/>
          <w:sz w:val="24"/>
          <w:szCs w:val="24"/>
        </w:rPr>
        <w:t>，</w:t>
      </w:r>
      <w:r w:rsidRPr="00080A9D">
        <w:rPr>
          <w:rFonts w:hAnsi="SimSun" w:hint="eastAsia"/>
          <w:sz w:val="24"/>
          <w:szCs w:val="24"/>
          <w:lang w:val="zh-CN"/>
        </w:rPr>
        <w:t>工发组织确认</w:t>
      </w:r>
      <w:r w:rsidRPr="00080A9D">
        <w:rPr>
          <w:rFonts w:hAnsi="SimSun" w:hint="eastAsia"/>
          <w:sz w:val="24"/>
          <w:szCs w:val="24"/>
        </w:rPr>
        <w:t>，</w:t>
      </w:r>
      <w:r w:rsidRPr="00080A9D">
        <w:rPr>
          <w:rFonts w:hAnsi="SimSun" w:hint="eastAsia"/>
          <w:sz w:val="24"/>
          <w:szCs w:val="24"/>
          <w:lang w:val="zh-CN"/>
        </w:rPr>
        <w:t>南非已建立并实施了管制氢氟碳化物进出口的许可证颁发制度。虽然氢氟碳化物的配额制度尚未投入运行，但工发组织指出，目前已采取临时措施，确保遵守《蒙特利尔议定书》</w:t>
      </w:r>
      <w:r w:rsidRPr="00080A9D">
        <w:rPr>
          <w:sz w:val="24"/>
          <w:szCs w:val="24"/>
          <w:lang w:val="zh-CN"/>
        </w:rPr>
        <w:t>2024</w:t>
      </w:r>
      <w:r w:rsidRPr="00080A9D">
        <w:rPr>
          <w:rFonts w:hAnsi="SimSun" w:hint="eastAsia"/>
          <w:sz w:val="24"/>
          <w:szCs w:val="24"/>
          <w:lang w:val="zh-CN"/>
        </w:rPr>
        <w:t>年和</w:t>
      </w:r>
      <w:r w:rsidRPr="00080A9D">
        <w:rPr>
          <w:sz w:val="24"/>
          <w:szCs w:val="24"/>
          <w:lang w:val="zh-CN"/>
        </w:rPr>
        <w:t>2025</w:t>
      </w:r>
      <w:r w:rsidRPr="00080A9D">
        <w:rPr>
          <w:rFonts w:hAnsi="SimSun" w:hint="eastAsia"/>
          <w:sz w:val="24"/>
          <w:szCs w:val="24"/>
          <w:lang w:val="zh-CN"/>
        </w:rPr>
        <w:t>年的基准限额，并且国家臭氧机构也按先到先得的原则发放进口许可证，不接受任何可能导致氢氟碳化物消费量超过基准限值的申请。</w:t>
      </w:r>
      <w:r w:rsidRPr="00080A9D">
        <w:rPr>
          <w:sz w:val="24"/>
          <w:szCs w:val="24"/>
          <w:lang w:val="zh-CN"/>
        </w:rPr>
        <w:t>2024</w:t>
      </w:r>
      <w:r w:rsidRPr="00080A9D">
        <w:rPr>
          <w:rFonts w:hAnsi="SimSun" w:hint="eastAsia"/>
          <w:sz w:val="24"/>
          <w:szCs w:val="24"/>
          <w:lang w:val="zh-CN"/>
        </w:rPr>
        <w:t>年，南非的氢氟碳化物消费量低于《蒙特利尔议定书》的目标，预计</w:t>
      </w:r>
      <w:r w:rsidRPr="00080A9D">
        <w:rPr>
          <w:sz w:val="24"/>
          <w:szCs w:val="24"/>
          <w:lang w:val="zh-CN"/>
        </w:rPr>
        <w:t>2025</w:t>
      </w:r>
      <w:r w:rsidRPr="00080A9D">
        <w:rPr>
          <w:rFonts w:hAnsi="SimSun" w:hint="eastAsia"/>
          <w:sz w:val="24"/>
          <w:szCs w:val="24"/>
          <w:lang w:val="zh-CN"/>
        </w:rPr>
        <w:t>年也将继续低于目标。</w:t>
      </w:r>
    </w:p>
    <w:p w14:paraId="743B611F" w14:textId="485416EF" w:rsidR="005F2EC5" w:rsidRPr="00080A9D" w:rsidRDefault="005F2EC5">
      <w:pPr>
        <w:pStyle w:val="Heading1"/>
        <w:rPr>
          <w:sz w:val="24"/>
          <w:szCs w:val="24"/>
        </w:rPr>
      </w:pPr>
      <w:r w:rsidRPr="00080A9D">
        <w:rPr>
          <w:rFonts w:hAnsi="SimSun" w:hint="eastAsia"/>
          <w:sz w:val="24"/>
          <w:szCs w:val="24"/>
          <w:lang w:val="zh-CN"/>
        </w:rPr>
        <w:t>工发组织还确认</w:t>
      </w:r>
      <w:r w:rsidRPr="00080A9D">
        <w:rPr>
          <w:rFonts w:hAnsi="SimSun" w:hint="eastAsia"/>
          <w:sz w:val="24"/>
          <w:szCs w:val="24"/>
          <w:lang w:val="en-US"/>
        </w:rPr>
        <w:t>，</w:t>
      </w:r>
      <w:r w:rsidRPr="00080A9D">
        <w:rPr>
          <w:rFonts w:hAnsi="SimSun" w:hint="eastAsia"/>
          <w:sz w:val="24"/>
          <w:szCs w:val="24"/>
          <w:lang w:val="zh-CN"/>
        </w:rPr>
        <w:t>氢氟碳化物配额制度将于</w:t>
      </w:r>
      <w:r w:rsidRPr="00080A9D">
        <w:rPr>
          <w:sz w:val="24"/>
          <w:szCs w:val="24"/>
          <w:lang w:val="en-US"/>
        </w:rPr>
        <w:t>2026</w:t>
      </w:r>
      <w:r w:rsidRPr="00080A9D">
        <w:rPr>
          <w:rFonts w:hAnsi="SimSun" w:hint="eastAsia"/>
          <w:sz w:val="24"/>
          <w:szCs w:val="24"/>
          <w:lang w:val="zh-CN"/>
        </w:rPr>
        <w:t>年</w:t>
      </w:r>
      <w:r w:rsidRPr="00080A9D">
        <w:rPr>
          <w:sz w:val="24"/>
          <w:szCs w:val="24"/>
          <w:lang w:val="en-US"/>
        </w:rPr>
        <w:t>1</w:t>
      </w:r>
      <w:r w:rsidRPr="00080A9D">
        <w:rPr>
          <w:rFonts w:hAnsi="SimSun" w:hint="eastAsia"/>
          <w:sz w:val="24"/>
          <w:szCs w:val="24"/>
          <w:lang w:val="zh-CN"/>
        </w:rPr>
        <w:t>月投入运行。配额将以</w:t>
      </w:r>
      <w:r w:rsidR="00CE2F1B">
        <w:rPr>
          <w:sz w:val="24"/>
          <w:szCs w:val="24"/>
          <w:lang w:val="zh-CN"/>
        </w:rPr>
        <w:t>吨二氧化碳当量</w:t>
      </w:r>
      <w:r w:rsidRPr="00080A9D">
        <w:rPr>
          <w:rFonts w:hAnsi="SimSun" w:hint="eastAsia"/>
          <w:sz w:val="24"/>
          <w:szCs w:val="24"/>
          <w:lang w:val="zh-CN"/>
        </w:rPr>
        <w:t>计算，使进口商具有一定的灵活性；目前也在考虑在必要时限制特定物质的配额。进口配额将根据以往进口数据分配给现有进口商，并预留一部分配额给市场新进者。预计不会发放任何出口配额；不过，出口量将受到监测并按规定上报。</w:t>
      </w:r>
    </w:p>
    <w:p w14:paraId="2509E17E" w14:textId="77777777" w:rsidR="005F2EC5" w:rsidRPr="00080A9D" w:rsidRDefault="005F2EC5">
      <w:pPr>
        <w:pStyle w:val="Heading1"/>
        <w:rPr>
          <w:sz w:val="24"/>
          <w:szCs w:val="24"/>
        </w:rPr>
      </w:pPr>
      <w:bookmarkStart w:id="16" w:name="_Hlk126916116"/>
      <w:r w:rsidRPr="00080A9D">
        <w:rPr>
          <w:rFonts w:hAnsi="SimSun" w:hint="eastAsia"/>
          <w:sz w:val="24"/>
          <w:szCs w:val="24"/>
          <w:lang w:val="zh-CN"/>
        </w:rPr>
        <w:t>工发组织进一步详细介绍了按计划对制冷维修行业现有政策和法规进行审查和更新的情况。这些更新暂定于</w:t>
      </w:r>
      <w:r w:rsidRPr="00080A9D">
        <w:rPr>
          <w:sz w:val="24"/>
          <w:szCs w:val="24"/>
          <w:lang w:val="zh-CN"/>
        </w:rPr>
        <w:t>2027</w:t>
      </w:r>
      <w:r w:rsidRPr="00080A9D">
        <w:rPr>
          <w:rFonts w:hAnsi="SimSun" w:hint="eastAsia"/>
          <w:sz w:val="24"/>
          <w:szCs w:val="24"/>
          <w:lang w:val="zh-CN"/>
        </w:rPr>
        <w:t>年前逐步发布，其中包括：采取措施防止在制冷和空调设备的安装、维修和报废过程中排放氢氟碳化物，并对不遵守规定的行为给予处罚；定期报告回收、再生和再使用的制冷剂数量以及不可用的制冷剂库存量；仅限于经过培训和认证的技术人员和维修车间允许销售和购买制冷剂；强制规定记录受控物质和相关设备，例如，对超过一定充注量的系统采用日志形式进行记录；强制对装有氢氟碳化物的容器和钢瓶加贴标签；对安装使用高全球升温潜能值的氢氟碳化物的新系统采用不同的禁令。</w:t>
      </w:r>
    </w:p>
    <w:bookmarkEnd w:id="16"/>
    <w:p w14:paraId="071C62BD" w14:textId="77777777" w:rsidR="005F2EC5" w:rsidRPr="00080A9D" w:rsidRDefault="005F2EC5">
      <w:pPr>
        <w:keepNext/>
        <w:spacing w:after="240"/>
        <w:rPr>
          <w:sz w:val="24"/>
          <w:szCs w:val="24"/>
        </w:rPr>
      </w:pPr>
      <w:r w:rsidRPr="00080A9D">
        <w:rPr>
          <w:rFonts w:hAnsi="SimSun" w:hint="eastAsia"/>
          <w:sz w:val="24"/>
          <w:szCs w:val="24"/>
          <w:u w:val="single"/>
          <w:lang w:val="zh-CN"/>
        </w:rPr>
        <w:t>技术和与费用有关的问题</w:t>
      </w:r>
    </w:p>
    <w:p w14:paraId="67049678" w14:textId="77777777" w:rsidR="005F2EC5" w:rsidRPr="00040BEF" w:rsidRDefault="005F2EC5">
      <w:pPr>
        <w:pStyle w:val="Heading1"/>
        <w:numPr>
          <w:ilvl w:val="0"/>
          <w:numId w:val="0"/>
        </w:numPr>
        <w:rPr>
          <w:rFonts w:ascii="KaiTi" w:eastAsia="KaiTi" w:hAnsi="KaiTi"/>
          <w:i/>
          <w:sz w:val="24"/>
          <w:szCs w:val="24"/>
        </w:rPr>
      </w:pPr>
      <w:r w:rsidRPr="00040BEF">
        <w:rPr>
          <w:rFonts w:ascii="KaiTi" w:eastAsia="KaiTi" w:hAnsi="KaiTi" w:hint="eastAsia"/>
          <w:sz w:val="24"/>
          <w:szCs w:val="24"/>
          <w:lang w:val="zh-CN"/>
        </w:rPr>
        <w:t>制造行业</w:t>
      </w:r>
    </w:p>
    <w:p w14:paraId="360D6112" w14:textId="77777777" w:rsidR="005F2EC5" w:rsidRPr="00080A9D" w:rsidRDefault="005F2EC5">
      <w:pPr>
        <w:pStyle w:val="Heading1"/>
        <w:rPr>
          <w:sz w:val="24"/>
          <w:szCs w:val="24"/>
        </w:rPr>
      </w:pPr>
      <w:r w:rsidRPr="00080A9D">
        <w:rPr>
          <w:rFonts w:hAnsi="SimSun" w:hint="eastAsia"/>
          <w:sz w:val="24"/>
          <w:szCs w:val="24"/>
          <w:lang w:val="zh-CN"/>
        </w:rPr>
        <w:t>就制造行业内的项目达成以下共识</w:t>
      </w:r>
      <w:r w:rsidRPr="00080A9D">
        <w:rPr>
          <w:rFonts w:hAnsi="SimSun" w:hint="eastAsia"/>
          <w:sz w:val="24"/>
          <w:szCs w:val="24"/>
        </w:rPr>
        <w:t>：</w:t>
      </w:r>
    </w:p>
    <w:p w14:paraId="3A51C376" w14:textId="77777777" w:rsidR="005F2EC5" w:rsidRPr="00080A9D" w:rsidRDefault="005F2EC5">
      <w:pPr>
        <w:pStyle w:val="Heading2"/>
        <w:rPr>
          <w:sz w:val="24"/>
          <w:szCs w:val="24"/>
        </w:rPr>
      </w:pPr>
      <w:r w:rsidRPr="00163E49">
        <w:rPr>
          <w:rFonts w:ascii="KaiTi" w:eastAsia="KaiTi" w:hAnsi="KaiTi" w:hint="eastAsia"/>
          <w:sz w:val="24"/>
          <w:szCs w:val="24"/>
          <w:lang w:val="zh-CN"/>
        </w:rPr>
        <w:t>小型商用制冷项目</w:t>
      </w:r>
      <w:r w:rsidRPr="00163E49">
        <w:rPr>
          <w:rFonts w:ascii="KaiTi" w:eastAsia="KaiTi" w:hAnsi="KaiTi" w:hint="eastAsia"/>
          <w:sz w:val="24"/>
          <w:szCs w:val="24"/>
        </w:rPr>
        <w:t>：</w:t>
      </w:r>
      <w:r w:rsidRPr="00080A9D">
        <w:rPr>
          <w:rFonts w:hAnsi="SimSun" w:hint="eastAsia"/>
          <w:sz w:val="24"/>
          <w:szCs w:val="24"/>
          <w:lang w:val="zh-CN"/>
        </w:rPr>
        <w:t>工发组织应要求确认了相关企业的资格和中小企业地位。根据现有政策，秘书处建议根据企业上一年的消费量或过去三年的平均消费量而不用基准年的消费量来计算项目费用。采用</w:t>
      </w:r>
      <w:r w:rsidRPr="00080A9D">
        <w:rPr>
          <w:sz w:val="24"/>
          <w:szCs w:val="24"/>
          <w:lang w:val="zh-CN"/>
        </w:rPr>
        <w:t>2022-2024</w:t>
      </w:r>
      <w:r w:rsidRPr="00080A9D">
        <w:rPr>
          <w:rFonts w:hAnsi="SimSun" w:hint="eastAsia"/>
          <w:sz w:val="24"/>
          <w:szCs w:val="24"/>
          <w:lang w:val="zh-CN"/>
        </w:rPr>
        <w:t>年的平均消耗量，供资数额略有调整：从淘汰</w:t>
      </w:r>
      <w:r w:rsidRPr="00080A9D">
        <w:rPr>
          <w:sz w:val="24"/>
          <w:szCs w:val="24"/>
          <w:lang w:val="en-US"/>
        </w:rPr>
        <w:t>2.39</w:t>
      </w:r>
      <w:r w:rsidRPr="00080A9D">
        <w:rPr>
          <w:rFonts w:hAnsi="SimSun" w:hint="eastAsia"/>
          <w:sz w:val="24"/>
          <w:szCs w:val="24"/>
          <w:lang w:val="zh-CN"/>
        </w:rPr>
        <w:t>公吨氢氟碳化物所需的</w:t>
      </w:r>
      <w:r w:rsidRPr="00080A9D">
        <w:rPr>
          <w:sz w:val="24"/>
          <w:szCs w:val="24"/>
          <w:lang w:val="en-US"/>
        </w:rPr>
        <w:t>68,715</w:t>
      </w:r>
      <w:r w:rsidRPr="00080A9D">
        <w:rPr>
          <w:rFonts w:hAnsi="SimSun" w:hint="eastAsia"/>
          <w:sz w:val="24"/>
          <w:szCs w:val="24"/>
          <w:lang w:val="zh-CN"/>
        </w:rPr>
        <w:t>美元调整为淘汰</w:t>
      </w:r>
      <w:r w:rsidRPr="00080A9D">
        <w:rPr>
          <w:sz w:val="24"/>
          <w:szCs w:val="24"/>
          <w:lang w:val="en-US"/>
        </w:rPr>
        <w:t>2.07</w:t>
      </w:r>
      <w:r w:rsidRPr="00080A9D">
        <w:rPr>
          <w:rFonts w:hAnsi="SimSun" w:hint="eastAsia"/>
          <w:sz w:val="24"/>
          <w:szCs w:val="24"/>
          <w:lang w:val="zh-CN"/>
        </w:rPr>
        <w:t>公吨氢氟碳化物所需的</w:t>
      </w:r>
      <w:r w:rsidRPr="00080A9D">
        <w:rPr>
          <w:sz w:val="24"/>
          <w:szCs w:val="24"/>
          <w:lang w:val="en-US"/>
        </w:rPr>
        <w:t>67,627</w:t>
      </w:r>
      <w:r w:rsidRPr="00080A9D">
        <w:rPr>
          <w:rFonts w:hAnsi="SimSun" w:hint="eastAsia"/>
          <w:sz w:val="24"/>
          <w:szCs w:val="24"/>
          <w:lang w:val="zh-CN"/>
        </w:rPr>
        <w:t>美元</w:t>
      </w:r>
      <w:r w:rsidRPr="00080A9D">
        <w:rPr>
          <w:rFonts w:hAnsi="SimSun" w:hint="eastAsia"/>
          <w:sz w:val="24"/>
          <w:szCs w:val="24"/>
          <w:lang w:val="en-US"/>
        </w:rPr>
        <w:t>，</w:t>
      </w:r>
      <w:r w:rsidRPr="00080A9D">
        <w:rPr>
          <w:rFonts w:hAnsi="SimSun" w:hint="eastAsia"/>
          <w:sz w:val="24"/>
          <w:szCs w:val="24"/>
          <w:lang w:val="zh-CN"/>
        </w:rPr>
        <w:t>计算方法符合第</w:t>
      </w:r>
      <w:r w:rsidRPr="00080A9D">
        <w:rPr>
          <w:sz w:val="24"/>
          <w:szCs w:val="24"/>
          <w:lang w:val="en-US"/>
        </w:rPr>
        <w:t>95/86</w:t>
      </w:r>
      <w:r w:rsidRPr="00080A9D">
        <w:rPr>
          <w:rFonts w:hAnsi="SimSun" w:hint="eastAsia"/>
          <w:sz w:val="24"/>
          <w:szCs w:val="24"/>
          <w:lang w:val="zh-CN"/>
        </w:rPr>
        <w:t>号决定的规定。鉴于这个项目规模较小，且侧重于向各企业提供技术援助而非设备，秘书处同意工发组织可灵活使用资金，以确保这三家企业获得充分的技术援助；</w:t>
      </w:r>
    </w:p>
    <w:p w14:paraId="6DC44A20" w14:textId="77777777" w:rsidR="005F2EC5" w:rsidRPr="00080A9D" w:rsidRDefault="005F2EC5">
      <w:pPr>
        <w:pStyle w:val="Heading2"/>
        <w:keepNext/>
        <w:widowControl/>
        <w:rPr>
          <w:sz w:val="24"/>
          <w:szCs w:val="24"/>
        </w:rPr>
      </w:pPr>
      <w:r w:rsidRPr="00163E49">
        <w:rPr>
          <w:rFonts w:ascii="KaiTi" w:eastAsia="KaiTi" w:hAnsi="KaiTi" w:hint="eastAsia"/>
          <w:sz w:val="24"/>
          <w:szCs w:val="24"/>
          <w:lang w:val="zh-CN"/>
        </w:rPr>
        <w:t>大型商用制冷项目</w:t>
      </w:r>
      <w:r w:rsidRPr="00163E49">
        <w:rPr>
          <w:rFonts w:ascii="KaiTi" w:eastAsia="KaiTi" w:hAnsi="KaiTi" w:hint="eastAsia"/>
          <w:sz w:val="24"/>
          <w:szCs w:val="24"/>
        </w:rPr>
        <w:t>：</w:t>
      </w:r>
      <w:r w:rsidRPr="00080A9D">
        <w:rPr>
          <w:rFonts w:hAnsi="SimSun" w:hint="eastAsia"/>
          <w:sz w:val="24"/>
          <w:szCs w:val="24"/>
          <w:lang w:val="zh-CN"/>
        </w:rPr>
        <w:t>秘书处注意到</w:t>
      </w:r>
      <w:r w:rsidRPr="00080A9D">
        <w:rPr>
          <w:rFonts w:hAnsi="SimSun" w:hint="eastAsia"/>
          <w:sz w:val="24"/>
          <w:szCs w:val="24"/>
        </w:rPr>
        <w:t>，</w:t>
      </w:r>
      <w:r w:rsidRPr="00080A9D">
        <w:rPr>
          <w:rFonts w:hAnsi="SimSun" w:hint="eastAsia"/>
          <w:sz w:val="24"/>
          <w:szCs w:val="24"/>
          <w:lang w:val="zh-CN"/>
        </w:rPr>
        <w:t>该项目仅涉及一家微型企业</w:t>
      </w:r>
      <w:r w:rsidRPr="00080A9D">
        <w:rPr>
          <w:rFonts w:hAnsi="SimSun" w:hint="eastAsia"/>
          <w:sz w:val="24"/>
          <w:szCs w:val="24"/>
        </w:rPr>
        <w:t>，</w:t>
      </w:r>
      <w:r w:rsidRPr="00080A9D">
        <w:rPr>
          <w:rFonts w:hAnsi="SimSun" w:hint="eastAsia"/>
          <w:sz w:val="24"/>
          <w:szCs w:val="24"/>
          <w:lang w:val="zh-CN"/>
        </w:rPr>
        <w:t>而这个行业的最大制造商将在第二阶段才会得到处理。鉴于大型商用制冷应用范围广泛</w:t>
      </w:r>
      <w:r w:rsidRPr="00080A9D">
        <w:rPr>
          <w:sz w:val="24"/>
          <w:szCs w:val="24"/>
          <w:lang w:val="zh-CN"/>
        </w:rPr>
        <w:t xml:space="preserve"> — </w:t>
      </w:r>
      <w:r w:rsidRPr="00080A9D">
        <w:rPr>
          <w:rFonts w:hAnsi="SimSun" w:hint="eastAsia"/>
          <w:sz w:val="24"/>
          <w:szCs w:val="24"/>
          <w:lang w:val="zh-CN"/>
        </w:rPr>
        <w:t>其中一些应用目前缺乏低全球升温潜能值的替代品</w:t>
      </w:r>
      <w:r w:rsidRPr="00080A9D">
        <w:rPr>
          <w:sz w:val="24"/>
          <w:szCs w:val="24"/>
          <w:lang w:val="zh-CN"/>
        </w:rPr>
        <w:t xml:space="preserve"> — </w:t>
      </w:r>
      <w:r w:rsidRPr="00080A9D">
        <w:rPr>
          <w:rFonts w:hAnsi="SimSun" w:hint="eastAsia"/>
          <w:sz w:val="24"/>
          <w:szCs w:val="24"/>
          <w:lang w:val="zh-CN"/>
        </w:rPr>
        <w:t>并认识到，如果最大的制造商继续使用氢氟碳化物，则小型企业的转产不可能成功，因此工发组织同意将该项目推迟到基加利氢氟碳化物执行计划第二阶段提出，届时将作为综合行业计划的一部分提交；和</w:t>
      </w:r>
    </w:p>
    <w:p w14:paraId="1E5C99AD" w14:textId="77777777" w:rsidR="005F2EC5" w:rsidRPr="00080A9D" w:rsidRDefault="005F2EC5">
      <w:pPr>
        <w:pStyle w:val="Heading2"/>
        <w:rPr>
          <w:sz w:val="24"/>
          <w:szCs w:val="24"/>
        </w:rPr>
      </w:pPr>
      <w:r w:rsidRPr="00163E49">
        <w:rPr>
          <w:rFonts w:ascii="KaiTi" w:eastAsia="KaiTi" w:hAnsi="KaiTi" w:hint="eastAsia"/>
          <w:sz w:val="24"/>
          <w:szCs w:val="24"/>
          <w:lang w:val="zh-CN"/>
        </w:rPr>
        <w:t>大型商用和工业空调项目</w:t>
      </w:r>
      <w:r w:rsidRPr="00163E49">
        <w:rPr>
          <w:rFonts w:ascii="KaiTi" w:eastAsia="KaiTi" w:hAnsi="KaiTi" w:hint="eastAsia"/>
          <w:sz w:val="24"/>
          <w:szCs w:val="24"/>
        </w:rPr>
        <w:t>：</w:t>
      </w:r>
      <w:r w:rsidRPr="00080A9D">
        <w:rPr>
          <w:rFonts w:hAnsi="SimSun" w:hint="eastAsia"/>
          <w:sz w:val="24"/>
          <w:szCs w:val="24"/>
          <w:lang w:val="zh-CN"/>
        </w:rPr>
        <w:t>秘书处经讨论后注意到</w:t>
      </w:r>
      <w:r w:rsidRPr="00080A9D">
        <w:rPr>
          <w:rFonts w:hAnsi="SimSun" w:hint="eastAsia"/>
          <w:sz w:val="24"/>
          <w:szCs w:val="24"/>
        </w:rPr>
        <w:t>，</w:t>
      </w:r>
      <w:r w:rsidRPr="00080A9D">
        <w:rPr>
          <w:rFonts w:hAnsi="SimSun" w:hint="eastAsia"/>
          <w:sz w:val="24"/>
          <w:szCs w:val="24"/>
          <w:lang w:val="zh-CN"/>
        </w:rPr>
        <w:t>目前尚不确定是否存在</w:t>
      </w:r>
      <w:r w:rsidRPr="00080A9D">
        <w:rPr>
          <w:rFonts w:hAnsi="SimSun" w:hint="eastAsia"/>
          <w:sz w:val="24"/>
          <w:szCs w:val="24"/>
          <w:lang w:val="zh-CN"/>
        </w:rPr>
        <w:lastRenderedPageBreak/>
        <w:t>其他符合供资条件和生产类似产品的企业</w:t>
      </w:r>
      <w:r w:rsidRPr="00080A9D">
        <w:rPr>
          <w:rFonts w:hAnsi="SimSun" w:hint="eastAsia"/>
          <w:sz w:val="24"/>
          <w:szCs w:val="24"/>
        </w:rPr>
        <w:t>，</w:t>
      </w:r>
      <w:r w:rsidRPr="00080A9D">
        <w:rPr>
          <w:rFonts w:hAnsi="SimSun" w:hint="eastAsia"/>
          <w:sz w:val="24"/>
          <w:szCs w:val="24"/>
          <w:lang w:val="zh-CN"/>
        </w:rPr>
        <w:t>且在项目结束时难以制定监管措施。如果没有适当的监管措施，转产后的企业将不得不与进口商和其他本地制造商生产的使用类似氢氟碳化物的设备竞争，这将危及转产的可持续性。因此，工发组织同意将该项目从第一阶段移除，并在第一阶段实施期间继续收集该行业的数据，以便在第二阶段将这个行业纳入其中。</w:t>
      </w:r>
    </w:p>
    <w:p w14:paraId="618032A0" w14:textId="77777777" w:rsidR="005F2EC5" w:rsidRPr="00080A9D" w:rsidRDefault="005F2EC5">
      <w:pPr>
        <w:pStyle w:val="Heading1"/>
        <w:rPr>
          <w:sz w:val="24"/>
          <w:szCs w:val="24"/>
        </w:rPr>
      </w:pPr>
      <w:r w:rsidRPr="00080A9D">
        <w:rPr>
          <w:rFonts w:hAnsi="SimSun" w:hint="eastAsia"/>
          <w:sz w:val="24"/>
          <w:szCs w:val="24"/>
          <w:lang w:val="zh-CN"/>
        </w:rPr>
        <w:t>工发组织确认</w:t>
      </w:r>
      <w:r w:rsidRPr="00080A9D">
        <w:rPr>
          <w:rFonts w:hAnsi="SimSun" w:hint="eastAsia"/>
          <w:sz w:val="24"/>
          <w:szCs w:val="24"/>
        </w:rPr>
        <w:t>，</w:t>
      </w:r>
      <w:r w:rsidRPr="00080A9D">
        <w:rPr>
          <w:rFonts w:hAnsi="SimSun" w:hint="eastAsia"/>
          <w:sz w:val="24"/>
          <w:szCs w:val="24"/>
          <w:lang w:val="zh-CN"/>
        </w:rPr>
        <w:t>小型商用制冷设备项目完成后</w:t>
      </w:r>
      <w:r w:rsidRPr="00080A9D">
        <w:rPr>
          <w:rFonts w:hAnsi="SimSun" w:hint="eastAsia"/>
          <w:sz w:val="24"/>
          <w:szCs w:val="24"/>
        </w:rPr>
        <w:t>，</w:t>
      </w:r>
      <w:r w:rsidRPr="00080A9D">
        <w:rPr>
          <w:rFonts w:hAnsi="SimSun" w:hint="eastAsia"/>
          <w:sz w:val="24"/>
          <w:szCs w:val="24"/>
          <w:lang w:val="zh-CN"/>
        </w:rPr>
        <w:t>南非政府将于</w:t>
      </w:r>
      <w:r w:rsidRPr="00080A9D">
        <w:rPr>
          <w:sz w:val="24"/>
          <w:szCs w:val="24"/>
        </w:rPr>
        <w:t>2029</w:t>
      </w:r>
      <w:r w:rsidRPr="00080A9D">
        <w:rPr>
          <w:rFonts w:hAnsi="SimSun" w:hint="eastAsia"/>
          <w:sz w:val="24"/>
          <w:szCs w:val="24"/>
          <w:lang w:val="zh-CN"/>
        </w:rPr>
        <w:t>年</w:t>
      </w:r>
      <w:r w:rsidRPr="00080A9D">
        <w:rPr>
          <w:sz w:val="24"/>
          <w:szCs w:val="24"/>
        </w:rPr>
        <w:t>1</w:t>
      </w:r>
      <w:r w:rsidRPr="00080A9D">
        <w:rPr>
          <w:rFonts w:hAnsi="SimSun" w:hint="eastAsia"/>
          <w:sz w:val="24"/>
          <w:szCs w:val="24"/>
          <w:lang w:val="zh-CN"/>
        </w:rPr>
        <w:t>月</w:t>
      </w:r>
      <w:r w:rsidRPr="00080A9D">
        <w:rPr>
          <w:sz w:val="24"/>
          <w:szCs w:val="24"/>
        </w:rPr>
        <w:t>1</w:t>
      </w:r>
      <w:r w:rsidRPr="00080A9D">
        <w:rPr>
          <w:rFonts w:hAnsi="SimSun" w:hint="eastAsia"/>
          <w:sz w:val="24"/>
          <w:szCs w:val="24"/>
          <w:lang w:val="zh-CN"/>
        </w:rPr>
        <w:t>日前发布禁止进口和生产使用氢氟碳化物的小型独立式商用制冷设备的禁令。</w:t>
      </w:r>
    </w:p>
    <w:p w14:paraId="0E23077C" w14:textId="77777777" w:rsidR="005F2EC5" w:rsidRPr="00080A9D" w:rsidRDefault="005F2EC5">
      <w:pPr>
        <w:pStyle w:val="Heading1"/>
        <w:rPr>
          <w:sz w:val="24"/>
          <w:szCs w:val="24"/>
        </w:rPr>
      </w:pPr>
      <w:r w:rsidRPr="00080A9D">
        <w:rPr>
          <w:rFonts w:hAnsi="SimSun" w:hint="eastAsia"/>
          <w:sz w:val="24"/>
          <w:szCs w:val="24"/>
          <w:lang w:val="zh-CN"/>
        </w:rPr>
        <w:t>鉴于车用制冷是南非制造业中最大的氢氟碳化物用户</w:t>
      </w:r>
      <w:r w:rsidRPr="00080A9D">
        <w:rPr>
          <w:rFonts w:hAnsi="SimSun" w:hint="eastAsia"/>
          <w:sz w:val="24"/>
          <w:szCs w:val="24"/>
        </w:rPr>
        <w:t>，</w:t>
      </w:r>
      <w:r w:rsidRPr="00080A9D">
        <w:rPr>
          <w:rFonts w:hAnsi="SimSun" w:hint="eastAsia"/>
          <w:sz w:val="24"/>
          <w:szCs w:val="24"/>
          <w:lang w:val="zh-CN"/>
        </w:rPr>
        <w:t>秘书处询问为何在基加利氢氟碳化物执行计划第一阶段未纳入任何关于该行业减少使用氢氟碳化物的活动。工发组织解释说，目前没有关于这些企业的概况、生产流程和产量、氢氟碳化物消费量数据、已安装的基准设备或有否替代品的信息。这些信息将在基加利氢氟碳化物执行计划第一阶段期间收集，以确定是否需要在第二阶段为这个次级行业开展活动。</w:t>
      </w:r>
    </w:p>
    <w:p w14:paraId="70E2CDFA" w14:textId="77777777" w:rsidR="005F2EC5" w:rsidRPr="00040BEF" w:rsidRDefault="005F2EC5">
      <w:pPr>
        <w:spacing w:after="240"/>
        <w:rPr>
          <w:rFonts w:ascii="KaiTi" w:eastAsia="KaiTi" w:hAnsi="KaiTi"/>
          <w:i/>
          <w:sz w:val="24"/>
          <w:szCs w:val="24"/>
        </w:rPr>
      </w:pPr>
      <w:r w:rsidRPr="00040BEF">
        <w:rPr>
          <w:rFonts w:ascii="KaiTi" w:eastAsia="KaiTi" w:hAnsi="KaiTi" w:hint="eastAsia"/>
          <w:sz w:val="24"/>
          <w:szCs w:val="24"/>
          <w:lang w:val="zh-CN"/>
        </w:rPr>
        <w:t>向本地安装和组装次级行业提供技术援助</w:t>
      </w:r>
    </w:p>
    <w:p w14:paraId="4804D6EC" w14:textId="6C728073" w:rsidR="005F2EC5" w:rsidRPr="00080A9D" w:rsidRDefault="005F2EC5">
      <w:pPr>
        <w:pStyle w:val="Heading1"/>
        <w:rPr>
          <w:sz w:val="24"/>
          <w:szCs w:val="24"/>
        </w:rPr>
      </w:pPr>
      <w:r w:rsidRPr="00080A9D">
        <w:rPr>
          <w:rFonts w:hAnsi="SimSun" w:hint="eastAsia"/>
          <w:sz w:val="24"/>
          <w:szCs w:val="24"/>
          <w:lang w:val="zh-CN"/>
        </w:rPr>
        <w:t>依照第</w:t>
      </w:r>
      <w:r w:rsidRPr="00080A9D">
        <w:rPr>
          <w:sz w:val="24"/>
          <w:szCs w:val="24"/>
        </w:rPr>
        <w:t>92/39</w:t>
      </w:r>
      <w:r w:rsidRPr="00080A9D">
        <w:rPr>
          <w:rFonts w:hAnsi="SimSun" w:hint="eastAsia"/>
          <w:sz w:val="24"/>
          <w:szCs w:val="24"/>
          <w:lang w:val="zh-CN"/>
        </w:rPr>
        <w:t>号决定</w:t>
      </w:r>
      <w:r w:rsidRPr="00080A9D">
        <w:rPr>
          <w:rFonts w:hAnsi="SimSun" w:hint="eastAsia"/>
          <w:sz w:val="24"/>
          <w:szCs w:val="24"/>
        </w:rPr>
        <w:t>，</w:t>
      </w:r>
      <w:r w:rsidRPr="00080A9D">
        <w:rPr>
          <w:rFonts w:hAnsi="SimSun" w:hint="eastAsia"/>
          <w:sz w:val="24"/>
          <w:szCs w:val="24"/>
          <w:lang w:val="zh-CN"/>
        </w:rPr>
        <w:t>对本地安装和组装次级行业的项目进行了个案评估。工发组织指出，这个项目包括一项查明相关企业的调查，并为</w:t>
      </w:r>
      <w:r w:rsidRPr="00080A9D">
        <w:rPr>
          <w:sz w:val="24"/>
          <w:szCs w:val="24"/>
          <w:lang w:val="zh-CN"/>
        </w:rPr>
        <w:t>40</w:t>
      </w:r>
      <w:r w:rsidRPr="00080A9D">
        <w:rPr>
          <w:rFonts w:hAnsi="SimSun" w:hint="eastAsia"/>
          <w:sz w:val="24"/>
          <w:szCs w:val="24"/>
          <w:lang w:val="zh-CN"/>
        </w:rPr>
        <w:t>家从事商用和工业空调应用的企业提供培训和工具，这些应用主要为使用</w:t>
      </w:r>
      <w:r w:rsidRPr="00080A9D">
        <w:rPr>
          <w:sz w:val="24"/>
          <w:szCs w:val="24"/>
          <w:lang w:val="zh-CN"/>
        </w:rPr>
        <w:t>R-410A</w:t>
      </w:r>
      <w:r w:rsidRPr="00080A9D">
        <w:rPr>
          <w:rFonts w:hAnsi="SimSun" w:hint="eastAsia"/>
          <w:sz w:val="24"/>
          <w:szCs w:val="24"/>
          <w:lang w:val="zh-CN"/>
        </w:rPr>
        <w:t>和少量</w:t>
      </w:r>
      <w:r w:rsidRPr="00080A9D">
        <w:rPr>
          <w:sz w:val="24"/>
          <w:szCs w:val="24"/>
          <w:lang w:val="zh-CN"/>
        </w:rPr>
        <w:t>HFC134a</w:t>
      </w:r>
      <w:r w:rsidRPr="00080A9D">
        <w:rPr>
          <w:rFonts w:hAnsi="SimSun" w:hint="eastAsia"/>
          <w:sz w:val="24"/>
          <w:szCs w:val="24"/>
          <w:lang w:val="zh-CN"/>
        </w:rPr>
        <w:t>的变制冷剂流量</w:t>
      </w:r>
      <w:r w:rsidR="00B653E1">
        <w:rPr>
          <w:rFonts w:hAnsi="SimSun"/>
          <w:sz w:val="24"/>
          <w:szCs w:val="24"/>
          <w:lang w:val="en-US"/>
        </w:rPr>
        <w:t>(</w:t>
      </w:r>
      <w:r w:rsidRPr="00080A9D">
        <w:rPr>
          <w:sz w:val="24"/>
          <w:szCs w:val="24"/>
          <w:lang w:val="zh-CN"/>
        </w:rPr>
        <w:t>VRF</w:t>
      </w:r>
      <w:r w:rsidR="00B653E1">
        <w:rPr>
          <w:rFonts w:hAnsi="SimSun"/>
          <w:sz w:val="24"/>
          <w:szCs w:val="24"/>
          <w:lang w:val="en-US"/>
        </w:rPr>
        <w:t xml:space="preserve">) </w:t>
      </w:r>
      <w:r w:rsidRPr="00080A9D">
        <w:rPr>
          <w:rFonts w:hAnsi="SimSun" w:hint="eastAsia"/>
          <w:sz w:val="24"/>
          <w:szCs w:val="24"/>
          <w:lang w:val="zh-CN"/>
        </w:rPr>
        <w:t>系统和风管式空调系统。</w:t>
      </w:r>
    </w:p>
    <w:p w14:paraId="7CB5F32C" w14:textId="77777777" w:rsidR="005F2EC5" w:rsidRPr="00080A9D" w:rsidRDefault="005F2EC5">
      <w:pPr>
        <w:pStyle w:val="Heading1"/>
        <w:rPr>
          <w:sz w:val="24"/>
          <w:szCs w:val="24"/>
        </w:rPr>
      </w:pPr>
      <w:r w:rsidRPr="00080A9D">
        <w:rPr>
          <w:rFonts w:hAnsi="SimSun" w:hint="eastAsia"/>
          <w:sz w:val="24"/>
          <w:szCs w:val="24"/>
          <w:lang w:val="zh-CN"/>
        </w:rPr>
        <w:t>秘书处注意到</w:t>
      </w:r>
      <w:r w:rsidRPr="00080A9D">
        <w:rPr>
          <w:rFonts w:hAnsi="SimSun" w:hint="eastAsia"/>
          <w:sz w:val="24"/>
          <w:szCs w:val="24"/>
        </w:rPr>
        <w:t>，</w:t>
      </w:r>
      <w:r w:rsidRPr="00080A9D">
        <w:rPr>
          <w:rFonts w:hAnsi="SimSun" w:hint="eastAsia"/>
          <w:sz w:val="24"/>
          <w:szCs w:val="24"/>
          <w:lang w:val="zh-CN"/>
        </w:rPr>
        <w:t>本项目提出的活动类似于维修行业进行的活动</w:t>
      </w:r>
      <w:r w:rsidRPr="00080A9D">
        <w:rPr>
          <w:rFonts w:hAnsi="SimSun" w:hint="eastAsia"/>
          <w:sz w:val="24"/>
          <w:szCs w:val="24"/>
        </w:rPr>
        <w:t>，</w:t>
      </w:r>
      <w:r w:rsidRPr="00080A9D">
        <w:rPr>
          <w:rFonts w:hAnsi="SimSun" w:hint="eastAsia"/>
          <w:sz w:val="24"/>
          <w:szCs w:val="24"/>
          <w:lang w:val="zh-CN"/>
        </w:rPr>
        <w:t>并且没有制定具体战略来确保目标应用获得技术援助后停止使用氢氟碳化物。需要进行进一步分析，以便更好地了解这个次级行业以及涉及的具体企业和应用。因此</w:t>
      </w:r>
      <w:r w:rsidRPr="00080A9D">
        <w:rPr>
          <w:rFonts w:hAnsi="SimSun" w:hint="eastAsia"/>
          <w:sz w:val="24"/>
          <w:szCs w:val="24"/>
          <w:lang w:val="en-US"/>
        </w:rPr>
        <w:t>，</w:t>
      </w:r>
      <w:r w:rsidRPr="00080A9D">
        <w:rPr>
          <w:rFonts w:hAnsi="SimSun" w:hint="eastAsia"/>
          <w:sz w:val="24"/>
          <w:szCs w:val="24"/>
          <w:lang w:val="zh-CN"/>
        </w:rPr>
        <w:t>秘书处同意</w:t>
      </w:r>
      <w:r w:rsidRPr="00080A9D">
        <w:rPr>
          <w:rFonts w:hAnsi="SimSun" w:hint="eastAsia"/>
          <w:sz w:val="24"/>
          <w:szCs w:val="24"/>
          <w:lang w:val="en-US"/>
        </w:rPr>
        <w:t>，</w:t>
      </w:r>
      <w:r w:rsidRPr="00080A9D">
        <w:rPr>
          <w:rFonts w:hAnsi="SimSun" w:hint="eastAsia"/>
          <w:sz w:val="24"/>
          <w:szCs w:val="24"/>
          <w:lang w:val="zh-CN"/>
        </w:rPr>
        <w:t>这些活动的资金将按与维修行业活动相同的成本效益水平提供</w:t>
      </w:r>
      <w:r w:rsidRPr="00080A9D">
        <w:rPr>
          <w:rFonts w:hAnsi="SimSun" w:hint="eastAsia"/>
          <w:sz w:val="24"/>
          <w:szCs w:val="24"/>
          <w:lang w:val="en-US"/>
        </w:rPr>
        <w:t>，</w:t>
      </w:r>
      <w:r w:rsidRPr="00080A9D">
        <w:rPr>
          <w:rFonts w:hAnsi="SimSun" w:hint="eastAsia"/>
          <w:sz w:val="24"/>
          <w:szCs w:val="24"/>
          <w:lang w:val="zh-CN"/>
        </w:rPr>
        <w:t>即每公斤</w:t>
      </w:r>
      <w:r w:rsidRPr="00080A9D">
        <w:rPr>
          <w:sz w:val="24"/>
          <w:szCs w:val="24"/>
          <w:lang w:val="en-US"/>
        </w:rPr>
        <w:t>5.10</w:t>
      </w:r>
      <w:r w:rsidRPr="00080A9D">
        <w:rPr>
          <w:rFonts w:hAnsi="SimSun" w:hint="eastAsia"/>
          <w:sz w:val="24"/>
          <w:szCs w:val="24"/>
          <w:lang w:val="zh-CN"/>
        </w:rPr>
        <w:t>美元</w:t>
      </w:r>
      <w:r w:rsidRPr="00080A9D">
        <w:rPr>
          <w:rFonts w:hAnsi="SimSun" w:hint="eastAsia"/>
          <w:sz w:val="24"/>
          <w:szCs w:val="24"/>
          <w:lang w:val="en-US"/>
        </w:rPr>
        <w:t>，</w:t>
      </w:r>
      <w:r w:rsidRPr="00080A9D">
        <w:rPr>
          <w:rFonts w:hAnsi="SimSun" w:hint="eastAsia"/>
          <w:sz w:val="24"/>
          <w:szCs w:val="24"/>
          <w:lang w:val="zh-CN"/>
        </w:rPr>
        <w:t>总计</w:t>
      </w:r>
      <w:r w:rsidRPr="00080A9D">
        <w:rPr>
          <w:sz w:val="24"/>
          <w:szCs w:val="24"/>
          <w:lang w:val="en-US"/>
        </w:rPr>
        <w:t>67,014</w:t>
      </w:r>
      <w:r w:rsidRPr="00080A9D">
        <w:rPr>
          <w:rFonts w:hAnsi="SimSun" w:hint="eastAsia"/>
          <w:sz w:val="24"/>
          <w:szCs w:val="24"/>
          <w:lang w:val="zh-CN"/>
        </w:rPr>
        <w:t>美元</w:t>
      </w:r>
      <w:r w:rsidRPr="00080A9D">
        <w:rPr>
          <w:rFonts w:hAnsi="SimSun" w:hint="eastAsia"/>
          <w:sz w:val="24"/>
          <w:szCs w:val="24"/>
          <w:lang w:val="en-US"/>
        </w:rPr>
        <w:t>，</w:t>
      </w:r>
      <w:r w:rsidRPr="00080A9D">
        <w:rPr>
          <w:rFonts w:hAnsi="SimSun" w:hint="eastAsia"/>
          <w:sz w:val="24"/>
          <w:szCs w:val="24"/>
          <w:lang w:val="zh-CN"/>
        </w:rPr>
        <w:t>而接受培训和提供工具的企业数目减少至</w:t>
      </w:r>
      <w:r w:rsidRPr="00080A9D">
        <w:rPr>
          <w:sz w:val="24"/>
          <w:szCs w:val="24"/>
          <w:lang w:val="en-US"/>
        </w:rPr>
        <w:t>20</w:t>
      </w:r>
      <w:r w:rsidRPr="00080A9D">
        <w:rPr>
          <w:rFonts w:hAnsi="SimSun" w:hint="eastAsia"/>
          <w:sz w:val="24"/>
          <w:szCs w:val="24"/>
          <w:lang w:val="zh-CN"/>
        </w:rPr>
        <w:t>家。秘书处认为，第一阶段提供的援助有助于南非更清楚地了解该次级行业，并确定是否需要在第二阶段采取战略性方法来解决这个问题。</w:t>
      </w:r>
    </w:p>
    <w:p w14:paraId="6B3EDE36" w14:textId="77777777" w:rsidR="005F2EC5" w:rsidRPr="00040BEF" w:rsidRDefault="005F2EC5">
      <w:pPr>
        <w:rPr>
          <w:rFonts w:ascii="KaiTi" w:eastAsia="KaiTi" w:hAnsi="KaiTi"/>
          <w:sz w:val="24"/>
          <w:szCs w:val="24"/>
        </w:rPr>
      </w:pPr>
      <w:r w:rsidRPr="00040BEF">
        <w:rPr>
          <w:rFonts w:ascii="KaiTi" w:eastAsia="KaiTi" w:hAnsi="KaiTi" w:hint="eastAsia"/>
          <w:sz w:val="24"/>
          <w:szCs w:val="24"/>
          <w:lang w:val="zh-CN"/>
        </w:rPr>
        <w:t>制冷维修行业</w:t>
      </w:r>
    </w:p>
    <w:p w14:paraId="65DFA7F0" w14:textId="290D226E" w:rsidR="005F2EC5" w:rsidRPr="00080A9D" w:rsidRDefault="005F2EC5">
      <w:pPr>
        <w:pStyle w:val="Heading1"/>
        <w:spacing w:before="240"/>
        <w:rPr>
          <w:sz w:val="24"/>
          <w:szCs w:val="24"/>
        </w:rPr>
      </w:pPr>
      <w:bookmarkStart w:id="17" w:name="_Hlk213015024"/>
      <w:r w:rsidRPr="00080A9D">
        <w:rPr>
          <w:rFonts w:hAnsi="SimSun" w:hint="eastAsia"/>
          <w:sz w:val="24"/>
          <w:szCs w:val="24"/>
          <w:lang w:val="zh-CN"/>
        </w:rPr>
        <w:t>制冷维修行业内的活动与</w:t>
      </w:r>
      <w:r w:rsidR="000C2C58">
        <w:rPr>
          <w:rFonts w:hAnsi="SimSun" w:hint="eastAsia"/>
          <w:sz w:val="24"/>
          <w:szCs w:val="24"/>
          <w:lang w:val="zh-CN"/>
        </w:rPr>
        <w:t>含氢氯氟烃</w:t>
      </w:r>
      <w:r w:rsidR="00862F37">
        <w:rPr>
          <w:rFonts w:hAnsi="SimSun" w:hint="eastAsia"/>
          <w:sz w:val="24"/>
          <w:szCs w:val="24"/>
          <w:lang w:val="zh-CN"/>
        </w:rPr>
        <w:t>淘汰管理计划</w:t>
      </w:r>
      <w:r w:rsidRPr="00080A9D">
        <w:rPr>
          <w:rFonts w:hAnsi="SimSun" w:hint="eastAsia"/>
          <w:sz w:val="24"/>
          <w:szCs w:val="24"/>
          <w:lang w:val="zh-CN"/>
        </w:rPr>
        <w:t>正在开展的活动相一致且互为补充。秘书处注意到，为制冷维修行业提出的战略虽然全面，但并未包含解决商用和工业制冷应用中泄漏率高（每年约占设备充注量的</w:t>
      </w:r>
      <w:r w:rsidRPr="00080A9D">
        <w:rPr>
          <w:sz w:val="24"/>
          <w:szCs w:val="24"/>
          <w:lang w:val="zh-CN"/>
        </w:rPr>
        <w:t>56%</w:t>
      </w:r>
      <w:r w:rsidRPr="00080A9D">
        <w:rPr>
          <w:rFonts w:hAnsi="SimSun" w:hint="eastAsia"/>
          <w:sz w:val="24"/>
          <w:szCs w:val="24"/>
          <w:lang w:val="zh-CN"/>
        </w:rPr>
        <w:t>）的具体活动。这些行业使用的主要制冷剂为</w:t>
      </w:r>
      <w:r w:rsidRPr="00080A9D">
        <w:rPr>
          <w:sz w:val="24"/>
          <w:szCs w:val="24"/>
          <w:lang w:val="zh-CN"/>
        </w:rPr>
        <w:t>R-404A</w:t>
      </w:r>
      <w:r w:rsidRPr="00080A9D">
        <w:rPr>
          <w:rFonts w:hAnsi="SimSun" w:hint="eastAsia"/>
          <w:sz w:val="24"/>
          <w:szCs w:val="24"/>
          <w:lang w:val="zh-CN"/>
        </w:rPr>
        <w:t>和</w:t>
      </w:r>
      <w:r w:rsidRPr="00080A9D">
        <w:rPr>
          <w:sz w:val="24"/>
          <w:szCs w:val="24"/>
          <w:lang w:val="zh-CN"/>
        </w:rPr>
        <w:t>R-507A</w:t>
      </w:r>
      <w:r w:rsidRPr="00080A9D">
        <w:rPr>
          <w:rFonts w:hAnsi="SimSun" w:hint="eastAsia"/>
          <w:sz w:val="24"/>
          <w:szCs w:val="24"/>
          <w:lang w:val="zh-CN"/>
        </w:rPr>
        <w:t>，这两种物质的全球升温潜能值</w:t>
      </w:r>
      <w:r w:rsidR="00B653E1">
        <w:rPr>
          <w:rFonts w:hAnsi="SimSun"/>
          <w:sz w:val="24"/>
          <w:szCs w:val="24"/>
          <w:lang w:val="en-US"/>
        </w:rPr>
        <w:t xml:space="preserve"> (</w:t>
      </w:r>
      <w:r w:rsidRPr="00080A9D">
        <w:rPr>
          <w:sz w:val="24"/>
          <w:szCs w:val="24"/>
          <w:lang w:val="zh-CN"/>
        </w:rPr>
        <w:t>GWP</w:t>
      </w:r>
      <w:r w:rsidR="00B653E1">
        <w:rPr>
          <w:rFonts w:hAnsi="SimSun"/>
          <w:sz w:val="24"/>
          <w:szCs w:val="24"/>
          <w:lang w:val="en-US"/>
        </w:rPr>
        <w:t xml:space="preserve">) </w:t>
      </w:r>
      <w:r w:rsidRPr="00080A9D">
        <w:rPr>
          <w:rFonts w:hAnsi="SimSun" w:hint="eastAsia"/>
          <w:sz w:val="24"/>
          <w:szCs w:val="24"/>
          <w:lang w:val="zh-CN"/>
        </w:rPr>
        <w:t>均超过</w:t>
      </w:r>
      <w:r w:rsidRPr="00080A9D">
        <w:rPr>
          <w:sz w:val="24"/>
          <w:szCs w:val="24"/>
          <w:lang w:val="zh-CN"/>
        </w:rPr>
        <w:t>3,000</w:t>
      </w:r>
      <w:r w:rsidRPr="00080A9D">
        <w:rPr>
          <w:rFonts w:hAnsi="SimSun" w:hint="eastAsia"/>
          <w:sz w:val="24"/>
          <w:szCs w:val="24"/>
          <w:lang w:val="zh-CN"/>
        </w:rPr>
        <w:t>，约占维修行业以</w:t>
      </w:r>
      <w:r w:rsidR="00CE2F1B">
        <w:rPr>
          <w:sz w:val="24"/>
          <w:szCs w:val="24"/>
          <w:lang w:val="zh-CN"/>
        </w:rPr>
        <w:t>吨二氧化碳当量</w:t>
      </w:r>
      <w:r w:rsidRPr="00080A9D">
        <w:rPr>
          <w:rFonts w:hAnsi="SimSun" w:hint="eastAsia"/>
          <w:sz w:val="24"/>
          <w:szCs w:val="24"/>
          <w:lang w:val="zh-CN"/>
        </w:rPr>
        <w:t>计的氢氟碳化物消费量的</w:t>
      </w:r>
      <w:r w:rsidRPr="00080A9D">
        <w:rPr>
          <w:sz w:val="24"/>
          <w:szCs w:val="24"/>
          <w:lang w:val="zh-CN"/>
        </w:rPr>
        <w:t>50%</w:t>
      </w:r>
      <w:r w:rsidRPr="00080A9D">
        <w:rPr>
          <w:rFonts w:hAnsi="SimSun" w:hint="eastAsia"/>
          <w:sz w:val="24"/>
          <w:szCs w:val="24"/>
          <w:lang w:val="zh-CN"/>
        </w:rPr>
        <w:t>。</w:t>
      </w:r>
    </w:p>
    <w:bookmarkEnd w:id="17"/>
    <w:p w14:paraId="503A98CC" w14:textId="34E4EC9F" w:rsidR="005F2EC5" w:rsidRPr="00080A9D" w:rsidRDefault="005F2EC5">
      <w:pPr>
        <w:pStyle w:val="Heading1"/>
        <w:rPr>
          <w:sz w:val="24"/>
          <w:szCs w:val="24"/>
        </w:rPr>
      </w:pPr>
      <w:r w:rsidRPr="00080A9D">
        <w:rPr>
          <w:rFonts w:hAnsi="SimSun" w:hint="eastAsia"/>
          <w:sz w:val="24"/>
          <w:szCs w:val="24"/>
          <w:lang w:val="zh-CN"/>
        </w:rPr>
        <w:t>就此问题进行讨论后</w:t>
      </w:r>
      <w:r w:rsidRPr="00080A9D">
        <w:rPr>
          <w:rFonts w:hAnsi="SimSun" w:hint="eastAsia"/>
          <w:sz w:val="24"/>
          <w:szCs w:val="24"/>
        </w:rPr>
        <w:t>，</w:t>
      </w:r>
      <w:r w:rsidRPr="00080A9D">
        <w:rPr>
          <w:rFonts w:hAnsi="SimSun" w:hint="eastAsia"/>
          <w:sz w:val="24"/>
          <w:szCs w:val="24"/>
          <w:lang w:val="zh-CN"/>
        </w:rPr>
        <w:t>工发组织调整了维修行业项目</w:t>
      </w:r>
      <w:r w:rsidRPr="00080A9D">
        <w:rPr>
          <w:rFonts w:hAnsi="SimSun" w:hint="eastAsia"/>
          <w:sz w:val="24"/>
          <w:szCs w:val="24"/>
        </w:rPr>
        <w:t>，</w:t>
      </w:r>
      <w:r w:rsidRPr="00080A9D">
        <w:rPr>
          <w:rFonts w:hAnsi="SimSun" w:hint="eastAsia"/>
          <w:sz w:val="24"/>
          <w:szCs w:val="24"/>
          <w:lang w:val="zh-CN"/>
        </w:rPr>
        <w:t>在商用制冷行业纳入了具体针对减少泄漏的活动以及改进技术人员认证和制冷剂回收、再利用和再生</w:t>
      </w:r>
      <w:r w:rsidR="00B653E1">
        <w:rPr>
          <w:rFonts w:hAnsi="SimSun"/>
          <w:sz w:val="24"/>
          <w:szCs w:val="24"/>
          <w:lang w:val="en-US"/>
        </w:rPr>
        <w:t xml:space="preserve"> (</w:t>
      </w:r>
      <w:r w:rsidRPr="00080A9D">
        <w:rPr>
          <w:sz w:val="24"/>
          <w:szCs w:val="24"/>
        </w:rPr>
        <w:t>RRR</w:t>
      </w:r>
      <w:r w:rsidR="00B653E1">
        <w:rPr>
          <w:rFonts w:hAnsi="SimSun"/>
          <w:sz w:val="24"/>
          <w:szCs w:val="24"/>
          <w:lang w:val="en-US"/>
        </w:rPr>
        <w:t xml:space="preserve">) </w:t>
      </w:r>
      <w:r w:rsidRPr="00080A9D">
        <w:rPr>
          <w:rFonts w:hAnsi="SimSun" w:hint="eastAsia"/>
          <w:sz w:val="24"/>
          <w:szCs w:val="24"/>
          <w:lang w:val="zh-CN"/>
        </w:rPr>
        <w:t>机制的活动。为开展这些新增的活动，工发组织减少了与接受培训和工具的海关官员和技术人员人数相关的目标，并将最初计划用于这些活动的部分资金重作分配，同时指出，目前根据</w:t>
      </w:r>
      <w:r w:rsidR="000C2C58">
        <w:rPr>
          <w:rFonts w:hAnsi="SimSun" w:hint="eastAsia"/>
          <w:sz w:val="24"/>
          <w:szCs w:val="24"/>
          <w:lang w:val="zh-CN"/>
        </w:rPr>
        <w:t>含氢氯氟烃</w:t>
      </w:r>
      <w:r w:rsidR="00862F37">
        <w:rPr>
          <w:rFonts w:hAnsi="SimSun" w:hint="eastAsia"/>
          <w:sz w:val="24"/>
          <w:szCs w:val="24"/>
          <w:lang w:val="zh-CN"/>
        </w:rPr>
        <w:t>淘汰管理计划</w:t>
      </w:r>
      <w:r w:rsidRPr="00080A9D">
        <w:rPr>
          <w:rFonts w:hAnsi="SimSun" w:hint="eastAsia"/>
          <w:sz w:val="24"/>
          <w:szCs w:val="24"/>
          <w:lang w:val="zh-CN"/>
        </w:rPr>
        <w:t>开展的培训方案仍可在基加利氢氟碳化物执行计划第二阶段扩大规模。此外，最初计划在制造行业削减的</w:t>
      </w:r>
      <w:r w:rsidRPr="00080A9D">
        <w:rPr>
          <w:sz w:val="24"/>
          <w:szCs w:val="24"/>
          <w:lang w:val="zh-CN"/>
        </w:rPr>
        <w:t xml:space="preserve">7,339 </w:t>
      </w:r>
      <w:r w:rsidR="00CE2F1B">
        <w:rPr>
          <w:sz w:val="24"/>
          <w:szCs w:val="24"/>
          <w:lang w:val="zh-CN"/>
        </w:rPr>
        <w:t>吨二氧化碳当量</w:t>
      </w:r>
      <w:r w:rsidRPr="00080A9D">
        <w:rPr>
          <w:rFonts w:hAnsi="SimSun" w:hint="eastAsia"/>
          <w:sz w:val="24"/>
          <w:szCs w:val="24"/>
          <w:lang w:val="zh-CN"/>
        </w:rPr>
        <w:t>消费量中的一部分将通过</w:t>
      </w:r>
      <w:r w:rsidRPr="00080A9D">
        <w:rPr>
          <w:rFonts w:hAnsi="SimSun" w:hint="eastAsia"/>
          <w:sz w:val="24"/>
          <w:szCs w:val="24"/>
          <w:lang w:val="zh-CN"/>
        </w:rPr>
        <w:lastRenderedPageBreak/>
        <w:t>为维修行业商定的活动来削减。下表</w:t>
      </w:r>
      <w:r w:rsidRPr="00080A9D">
        <w:rPr>
          <w:sz w:val="24"/>
          <w:szCs w:val="24"/>
          <w:lang w:val="zh-CN"/>
        </w:rPr>
        <w:t>12</w:t>
      </w:r>
      <w:r w:rsidRPr="00080A9D">
        <w:rPr>
          <w:rFonts w:hAnsi="SimSun" w:hint="eastAsia"/>
          <w:sz w:val="24"/>
          <w:szCs w:val="24"/>
          <w:lang w:val="zh-CN"/>
        </w:rPr>
        <w:t>列出了作出调整后的维修行业计划概要，其中指出，在维修行业部分新增了以下活动：</w:t>
      </w:r>
    </w:p>
    <w:p w14:paraId="7304B88D" w14:textId="77777777" w:rsidR="005F2EC5" w:rsidRPr="00080A9D" w:rsidRDefault="005F2EC5">
      <w:pPr>
        <w:pStyle w:val="Heading2"/>
        <w:rPr>
          <w:sz w:val="24"/>
          <w:szCs w:val="24"/>
        </w:rPr>
      </w:pPr>
      <w:r w:rsidRPr="00040BEF">
        <w:rPr>
          <w:rFonts w:ascii="KaiTi" w:eastAsia="KaiTi" w:hAnsi="KaiTi" w:hint="eastAsia"/>
          <w:sz w:val="24"/>
          <w:szCs w:val="24"/>
          <w:lang w:val="zh-CN"/>
        </w:rPr>
        <w:t>在四家超市示范冷藏柜泄漏监测系统</w:t>
      </w:r>
      <w:r w:rsidRPr="00040BEF">
        <w:rPr>
          <w:rFonts w:ascii="KaiTi" w:eastAsia="KaiTi" w:hAnsi="KaiTi" w:hint="eastAsia"/>
          <w:sz w:val="24"/>
          <w:szCs w:val="24"/>
        </w:rPr>
        <w:t>：</w:t>
      </w:r>
      <w:r w:rsidRPr="00080A9D">
        <w:rPr>
          <w:rStyle w:val="FootnoteReference"/>
          <w:i/>
          <w:sz w:val="24"/>
          <w:szCs w:val="24"/>
          <w:lang w:val="zh-CN"/>
        </w:rPr>
        <w:footnoteReference w:id="20"/>
      </w:r>
      <w:r w:rsidRPr="00080A9D">
        <w:rPr>
          <w:rFonts w:hAnsi="SimSun" w:hint="eastAsia"/>
          <w:sz w:val="24"/>
          <w:szCs w:val="24"/>
          <w:lang w:val="zh-CN"/>
        </w:rPr>
        <w:t>与手动泄漏检测器不同</w:t>
      </w:r>
      <w:r w:rsidRPr="00080A9D">
        <w:rPr>
          <w:rFonts w:hAnsi="SimSun" w:hint="eastAsia"/>
          <w:sz w:val="24"/>
          <w:szCs w:val="24"/>
        </w:rPr>
        <w:t>，</w:t>
      </w:r>
      <w:r w:rsidRPr="00080A9D">
        <w:rPr>
          <w:rFonts w:hAnsi="SimSun" w:hint="eastAsia"/>
          <w:sz w:val="24"/>
          <w:szCs w:val="24"/>
          <w:lang w:val="zh-CN"/>
        </w:rPr>
        <w:t>这些系统能够持续或定期监测预设区域内是否存在制冷剂</w:t>
      </w:r>
      <w:r w:rsidRPr="00080A9D">
        <w:rPr>
          <w:rFonts w:hAnsi="SimSun" w:hint="eastAsia"/>
          <w:sz w:val="24"/>
          <w:szCs w:val="24"/>
        </w:rPr>
        <w:t>，</w:t>
      </w:r>
      <w:r w:rsidRPr="00080A9D">
        <w:rPr>
          <w:rFonts w:hAnsi="SimSun" w:hint="eastAsia"/>
          <w:sz w:val="24"/>
          <w:szCs w:val="24"/>
          <w:lang w:val="zh-CN"/>
        </w:rPr>
        <w:t>从而提供早期泄漏预警并促进预防性维护。项目成果将推广至其他超市，以促进类似系统的应用（</w:t>
      </w:r>
      <w:r w:rsidRPr="00080A9D">
        <w:rPr>
          <w:sz w:val="24"/>
          <w:szCs w:val="24"/>
          <w:lang w:val="zh-CN"/>
        </w:rPr>
        <w:t>90,000</w:t>
      </w:r>
      <w:r w:rsidRPr="00080A9D">
        <w:rPr>
          <w:rFonts w:hAnsi="SimSun" w:hint="eastAsia"/>
          <w:sz w:val="24"/>
          <w:szCs w:val="24"/>
          <w:lang w:val="zh-CN"/>
        </w:rPr>
        <w:t>美元）；</w:t>
      </w:r>
    </w:p>
    <w:p w14:paraId="1728EF63" w14:textId="77777777" w:rsidR="005F2EC5" w:rsidRPr="00080A9D" w:rsidRDefault="005F2EC5">
      <w:pPr>
        <w:pStyle w:val="Heading2"/>
        <w:rPr>
          <w:sz w:val="24"/>
          <w:szCs w:val="24"/>
        </w:rPr>
      </w:pPr>
      <w:r w:rsidRPr="00040BEF">
        <w:rPr>
          <w:rFonts w:ascii="KaiTi" w:eastAsia="KaiTi" w:hAnsi="KaiTi" w:hint="eastAsia"/>
          <w:sz w:val="24"/>
          <w:szCs w:val="24"/>
          <w:lang w:val="zh-CN"/>
        </w:rPr>
        <w:t>为中小型应用系统提供电子泄漏检测器</w:t>
      </w:r>
      <w:r w:rsidRPr="00040BEF">
        <w:rPr>
          <w:rFonts w:ascii="KaiTi" w:eastAsia="KaiTi" w:hAnsi="KaiTi" w:hint="eastAsia"/>
          <w:sz w:val="24"/>
          <w:szCs w:val="24"/>
        </w:rPr>
        <w:t>：</w:t>
      </w:r>
      <w:r w:rsidRPr="00080A9D">
        <w:rPr>
          <w:rFonts w:hAnsi="SimSun" w:hint="eastAsia"/>
          <w:sz w:val="24"/>
          <w:szCs w:val="24"/>
          <w:lang w:val="zh-CN"/>
        </w:rPr>
        <w:t>在</w:t>
      </w:r>
      <w:r w:rsidRPr="00080A9D">
        <w:rPr>
          <w:sz w:val="24"/>
          <w:szCs w:val="24"/>
        </w:rPr>
        <w:t>9</w:t>
      </w:r>
      <w:r w:rsidRPr="00080A9D">
        <w:rPr>
          <w:rFonts w:hAnsi="SimSun" w:hint="eastAsia"/>
          <w:sz w:val="24"/>
          <w:szCs w:val="24"/>
          <w:lang w:val="zh-CN"/>
        </w:rPr>
        <w:t>个省份分发</w:t>
      </w:r>
      <w:r w:rsidRPr="00080A9D">
        <w:rPr>
          <w:sz w:val="24"/>
          <w:szCs w:val="24"/>
        </w:rPr>
        <w:t>90</w:t>
      </w:r>
      <w:r w:rsidRPr="00080A9D">
        <w:rPr>
          <w:rFonts w:hAnsi="SimSun" w:hint="eastAsia"/>
          <w:sz w:val="24"/>
          <w:szCs w:val="24"/>
          <w:lang w:val="zh-CN"/>
        </w:rPr>
        <w:t>个与所用的所有制冷剂和可燃气体兼容的泄漏检测器</w:t>
      </w:r>
      <w:r w:rsidRPr="00080A9D">
        <w:rPr>
          <w:rFonts w:hAnsi="SimSun" w:hint="eastAsia"/>
          <w:sz w:val="24"/>
          <w:szCs w:val="24"/>
        </w:rPr>
        <w:t>（</w:t>
      </w:r>
      <w:r w:rsidRPr="00080A9D">
        <w:rPr>
          <w:rFonts w:hAnsi="SimSun" w:hint="eastAsia"/>
          <w:sz w:val="24"/>
          <w:szCs w:val="24"/>
          <w:lang w:val="zh-CN"/>
        </w:rPr>
        <w:t>每省</w:t>
      </w:r>
      <w:r w:rsidRPr="00080A9D">
        <w:rPr>
          <w:sz w:val="24"/>
          <w:szCs w:val="24"/>
        </w:rPr>
        <w:t>10</w:t>
      </w:r>
      <w:r w:rsidRPr="00080A9D">
        <w:rPr>
          <w:rFonts w:hAnsi="SimSun" w:hint="eastAsia"/>
          <w:sz w:val="24"/>
          <w:szCs w:val="24"/>
          <w:lang w:val="zh-CN"/>
        </w:rPr>
        <w:t>个</w:t>
      </w:r>
      <w:r w:rsidRPr="00080A9D">
        <w:rPr>
          <w:rFonts w:hAnsi="SimSun" w:hint="eastAsia"/>
          <w:sz w:val="24"/>
          <w:szCs w:val="24"/>
        </w:rPr>
        <w:t>），</w:t>
      </w:r>
      <w:r w:rsidRPr="00080A9D">
        <w:rPr>
          <w:rFonts w:hAnsi="SimSun" w:hint="eastAsia"/>
          <w:sz w:val="24"/>
          <w:szCs w:val="24"/>
          <w:lang w:val="zh-CN"/>
        </w:rPr>
        <w:t>示范和推广这种泄漏检测器在中小型应用系统中的使用</w:t>
      </w:r>
      <w:r w:rsidRPr="00080A9D">
        <w:rPr>
          <w:rFonts w:hAnsi="SimSun" w:hint="eastAsia"/>
          <w:sz w:val="24"/>
          <w:szCs w:val="24"/>
        </w:rPr>
        <w:t>（</w:t>
      </w:r>
      <w:r w:rsidRPr="00080A9D">
        <w:rPr>
          <w:sz w:val="24"/>
          <w:szCs w:val="24"/>
        </w:rPr>
        <w:t>27,000</w:t>
      </w:r>
      <w:r w:rsidRPr="00080A9D">
        <w:rPr>
          <w:rFonts w:hAnsi="SimSun" w:hint="eastAsia"/>
          <w:sz w:val="24"/>
          <w:szCs w:val="24"/>
          <w:lang w:val="zh-CN"/>
        </w:rPr>
        <w:t>美元</w:t>
      </w:r>
      <w:r w:rsidRPr="00080A9D">
        <w:rPr>
          <w:rFonts w:hAnsi="SimSun" w:hint="eastAsia"/>
          <w:sz w:val="24"/>
          <w:szCs w:val="24"/>
        </w:rPr>
        <w:t>）；</w:t>
      </w:r>
    </w:p>
    <w:p w14:paraId="18746DAD" w14:textId="1F4F72F4" w:rsidR="005F2EC5" w:rsidRPr="00080A9D" w:rsidRDefault="005F2EC5">
      <w:pPr>
        <w:pStyle w:val="Heading2"/>
        <w:rPr>
          <w:sz w:val="24"/>
          <w:szCs w:val="24"/>
        </w:rPr>
      </w:pPr>
      <w:r w:rsidRPr="00040BEF">
        <w:rPr>
          <w:rFonts w:ascii="KaiTi" w:eastAsia="KaiTi" w:hAnsi="KaiTi" w:hint="eastAsia"/>
          <w:sz w:val="24"/>
          <w:szCs w:val="24"/>
          <w:lang w:val="zh-CN"/>
        </w:rPr>
        <w:t>为大型终端用户提供技术援助</w:t>
      </w:r>
      <w:r w:rsidRPr="00040BEF">
        <w:rPr>
          <w:rFonts w:ascii="KaiTi" w:eastAsia="KaiTi" w:hAnsi="KaiTi" w:hint="eastAsia"/>
          <w:sz w:val="24"/>
          <w:szCs w:val="24"/>
        </w:rPr>
        <w:t>，</w:t>
      </w:r>
      <w:r w:rsidRPr="00040BEF">
        <w:rPr>
          <w:rFonts w:ascii="KaiTi" w:eastAsia="KaiTi" w:hAnsi="KaiTi" w:hint="eastAsia"/>
          <w:sz w:val="24"/>
          <w:szCs w:val="24"/>
          <w:lang w:val="zh-CN"/>
        </w:rPr>
        <w:t>以减少泄漏并过渡到使用低全球升温潜能值的替代品</w:t>
      </w:r>
      <w:r w:rsidRPr="00040BEF">
        <w:rPr>
          <w:rFonts w:ascii="KaiTi" w:eastAsia="KaiTi" w:hAnsi="KaiTi" w:hint="eastAsia"/>
          <w:sz w:val="24"/>
          <w:szCs w:val="24"/>
        </w:rPr>
        <w:t>：</w:t>
      </w:r>
      <w:r w:rsidRPr="00080A9D">
        <w:rPr>
          <w:rFonts w:hAnsi="SimSun" w:hint="eastAsia"/>
          <w:sz w:val="24"/>
          <w:szCs w:val="24"/>
          <w:lang w:val="zh-CN"/>
        </w:rPr>
        <w:t>这项活动最初估计供资</w:t>
      </w:r>
      <w:r w:rsidRPr="00080A9D">
        <w:rPr>
          <w:sz w:val="24"/>
          <w:szCs w:val="24"/>
        </w:rPr>
        <w:t>31,</w:t>
      </w:r>
      <w:r w:rsidR="009A1CFF">
        <w:rPr>
          <w:sz w:val="24"/>
          <w:szCs w:val="24"/>
        </w:rPr>
        <w:t>71</w:t>
      </w:r>
      <w:r w:rsidRPr="00080A9D">
        <w:rPr>
          <w:sz w:val="24"/>
          <w:szCs w:val="24"/>
        </w:rPr>
        <w:t>6</w:t>
      </w:r>
      <w:r w:rsidRPr="00080A9D">
        <w:rPr>
          <w:rFonts w:hAnsi="SimSun" w:hint="eastAsia"/>
          <w:sz w:val="24"/>
          <w:szCs w:val="24"/>
          <w:lang w:val="zh-CN"/>
        </w:rPr>
        <w:t>美元</w:t>
      </w:r>
      <w:r w:rsidRPr="00080A9D">
        <w:rPr>
          <w:rFonts w:hAnsi="SimSun" w:hint="eastAsia"/>
          <w:sz w:val="24"/>
          <w:szCs w:val="24"/>
        </w:rPr>
        <w:t>，</w:t>
      </w:r>
      <w:r w:rsidRPr="00080A9D">
        <w:rPr>
          <w:rFonts w:hAnsi="SimSun" w:hint="eastAsia"/>
          <w:sz w:val="24"/>
          <w:szCs w:val="24"/>
          <w:lang w:val="zh-CN"/>
        </w:rPr>
        <w:t>现已扩大规模</w:t>
      </w:r>
      <w:r w:rsidRPr="00080A9D">
        <w:rPr>
          <w:rFonts w:hAnsi="SimSun" w:hint="eastAsia"/>
          <w:sz w:val="24"/>
          <w:szCs w:val="24"/>
        </w:rPr>
        <w:t>，</w:t>
      </w:r>
      <w:r w:rsidRPr="00080A9D">
        <w:rPr>
          <w:rFonts w:hAnsi="SimSun" w:hint="eastAsia"/>
          <w:sz w:val="24"/>
          <w:szCs w:val="24"/>
          <w:lang w:val="zh-CN"/>
        </w:rPr>
        <w:t>以便为所有九个省的大型终端用户提供培训和技术援助</w:t>
      </w:r>
      <w:r w:rsidRPr="00080A9D">
        <w:rPr>
          <w:rFonts w:hAnsi="SimSun" w:hint="eastAsia"/>
          <w:sz w:val="24"/>
          <w:szCs w:val="24"/>
        </w:rPr>
        <w:t>（</w:t>
      </w:r>
      <w:r w:rsidRPr="00080A9D">
        <w:rPr>
          <w:rFonts w:hAnsi="SimSun" w:hint="eastAsia"/>
          <w:sz w:val="24"/>
          <w:szCs w:val="24"/>
          <w:lang w:val="zh-CN"/>
        </w:rPr>
        <w:t>每省举办一次讲习班</w:t>
      </w:r>
      <w:r w:rsidRPr="00080A9D">
        <w:rPr>
          <w:rFonts w:hAnsi="SimSun" w:hint="eastAsia"/>
          <w:sz w:val="24"/>
          <w:szCs w:val="24"/>
        </w:rPr>
        <w:t>），</w:t>
      </w:r>
      <w:r w:rsidRPr="00080A9D">
        <w:rPr>
          <w:rFonts w:hAnsi="SimSun" w:hint="eastAsia"/>
          <w:sz w:val="24"/>
          <w:szCs w:val="24"/>
          <w:lang w:val="zh-CN"/>
        </w:rPr>
        <w:t>内容涉及改进大型制冷和空调系统的设计和维护</w:t>
      </w:r>
      <w:r w:rsidRPr="00080A9D">
        <w:rPr>
          <w:rFonts w:hAnsi="SimSun" w:hint="eastAsia"/>
          <w:sz w:val="24"/>
          <w:szCs w:val="24"/>
        </w:rPr>
        <w:t>（</w:t>
      </w:r>
      <w:r w:rsidRPr="00080A9D">
        <w:rPr>
          <w:sz w:val="24"/>
          <w:szCs w:val="24"/>
        </w:rPr>
        <w:t>81,000</w:t>
      </w:r>
      <w:r w:rsidRPr="00080A9D">
        <w:rPr>
          <w:rFonts w:hAnsi="SimSun" w:hint="eastAsia"/>
          <w:sz w:val="24"/>
          <w:szCs w:val="24"/>
          <w:lang w:val="zh-CN"/>
        </w:rPr>
        <w:t>美元</w:t>
      </w:r>
      <w:r w:rsidRPr="00080A9D">
        <w:rPr>
          <w:rFonts w:hAnsi="SimSun" w:hint="eastAsia"/>
          <w:sz w:val="24"/>
          <w:szCs w:val="24"/>
        </w:rPr>
        <w:t>）；</w:t>
      </w:r>
    </w:p>
    <w:p w14:paraId="45A04EFA" w14:textId="77777777" w:rsidR="005F2EC5" w:rsidRPr="00080A9D" w:rsidRDefault="005F2EC5">
      <w:pPr>
        <w:pStyle w:val="Heading2"/>
        <w:rPr>
          <w:sz w:val="24"/>
          <w:szCs w:val="24"/>
        </w:rPr>
      </w:pPr>
      <w:r w:rsidRPr="00040BEF">
        <w:rPr>
          <w:rFonts w:ascii="KaiTi" w:eastAsia="KaiTi" w:hAnsi="KaiTi" w:hint="eastAsia"/>
          <w:sz w:val="24"/>
          <w:szCs w:val="24"/>
          <w:lang w:val="zh-CN"/>
        </w:rPr>
        <w:t>研究将本地技术人员认证体系扩展为相互认可的区域统一体系</w:t>
      </w:r>
      <w:r w:rsidRPr="00040BEF">
        <w:rPr>
          <w:rFonts w:ascii="KaiTi" w:eastAsia="KaiTi" w:hAnsi="KaiTi" w:hint="eastAsia"/>
          <w:sz w:val="24"/>
          <w:szCs w:val="24"/>
        </w:rPr>
        <w:t>：</w:t>
      </w:r>
      <w:r w:rsidRPr="00080A9D">
        <w:rPr>
          <w:rFonts w:hAnsi="SimSun" w:hint="eastAsia"/>
          <w:sz w:val="24"/>
          <w:szCs w:val="24"/>
          <w:lang w:val="zh-CN"/>
        </w:rPr>
        <w:t>考虑到相邻各国之间的人口流动</w:t>
      </w:r>
      <w:r w:rsidRPr="00080A9D">
        <w:rPr>
          <w:rFonts w:hAnsi="SimSun" w:hint="eastAsia"/>
          <w:sz w:val="24"/>
          <w:szCs w:val="24"/>
        </w:rPr>
        <w:t>，</w:t>
      </w:r>
      <w:r w:rsidRPr="00080A9D">
        <w:rPr>
          <w:rFonts w:hAnsi="SimSun" w:hint="eastAsia"/>
          <w:sz w:val="24"/>
          <w:szCs w:val="24"/>
          <w:lang w:val="zh-CN"/>
        </w:rPr>
        <w:t>并为解决与技术人员短缺相关的问题</w:t>
      </w:r>
      <w:r w:rsidRPr="00080A9D">
        <w:rPr>
          <w:rFonts w:hAnsi="SimSun" w:hint="eastAsia"/>
          <w:sz w:val="24"/>
          <w:szCs w:val="24"/>
        </w:rPr>
        <w:t>，</w:t>
      </w:r>
      <w:r w:rsidRPr="00080A9D">
        <w:rPr>
          <w:rFonts w:hAnsi="SimSun" w:hint="eastAsia"/>
          <w:sz w:val="24"/>
          <w:szCs w:val="24"/>
          <w:lang w:val="zh-CN"/>
        </w:rPr>
        <w:t>统一认证系统可使区内技术人员在加入统一系统的国家工作</w:t>
      </w:r>
      <w:r w:rsidRPr="00080A9D">
        <w:rPr>
          <w:rFonts w:hAnsi="SimSun" w:hint="eastAsia"/>
          <w:sz w:val="24"/>
          <w:szCs w:val="24"/>
        </w:rPr>
        <w:t>（</w:t>
      </w:r>
      <w:r w:rsidRPr="00080A9D">
        <w:rPr>
          <w:sz w:val="24"/>
          <w:szCs w:val="24"/>
        </w:rPr>
        <w:t>50,000</w:t>
      </w:r>
      <w:r w:rsidRPr="00080A9D">
        <w:rPr>
          <w:rFonts w:hAnsi="SimSun" w:hint="eastAsia"/>
          <w:sz w:val="24"/>
          <w:szCs w:val="24"/>
          <w:lang w:val="zh-CN"/>
        </w:rPr>
        <w:t>美元</w:t>
      </w:r>
      <w:r w:rsidRPr="00080A9D">
        <w:rPr>
          <w:rFonts w:hAnsi="SimSun" w:hint="eastAsia"/>
          <w:sz w:val="24"/>
          <w:szCs w:val="24"/>
        </w:rPr>
        <w:t>）；</w:t>
      </w:r>
      <w:r w:rsidRPr="00080A9D">
        <w:rPr>
          <w:rFonts w:hAnsi="SimSun" w:hint="eastAsia"/>
          <w:sz w:val="24"/>
          <w:szCs w:val="24"/>
          <w:lang w:val="zh-CN"/>
        </w:rPr>
        <w:t>和</w:t>
      </w:r>
    </w:p>
    <w:p w14:paraId="3202B173" w14:textId="23A2D892" w:rsidR="005F2EC5" w:rsidRPr="00080A9D" w:rsidRDefault="005F2EC5">
      <w:pPr>
        <w:pStyle w:val="Heading2"/>
        <w:rPr>
          <w:sz w:val="24"/>
          <w:szCs w:val="24"/>
        </w:rPr>
      </w:pPr>
      <w:r w:rsidRPr="00040BEF">
        <w:rPr>
          <w:rFonts w:ascii="KaiTi" w:eastAsia="KaiTi" w:hAnsi="KaiTi" w:hint="eastAsia"/>
          <w:sz w:val="24"/>
          <w:szCs w:val="24"/>
          <w:lang w:val="zh-CN"/>
        </w:rPr>
        <w:t>分发</w:t>
      </w:r>
      <w:r w:rsidRPr="00033F24">
        <w:rPr>
          <w:rFonts w:eastAsia="KaiTi"/>
          <w:sz w:val="24"/>
          <w:szCs w:val="24"/>
        </w:rPr>
        <w:t>40</w:t>
      </w:r>
      <w:r w:rsidRPr="00040BEF">
        <w:rPr>
          <w:rFonts w:ascii="KaiTi" w:eastAsia="KaiTi" w:hAnsi="KaiTi" w:hint="eastAsia"/>
          <w:sz w:val="24"/>
          <w:szCs w:val="24"/>
          <w:lang w:val="zh-CN"/>
        </w:rPr>
        <w:t>套带过滤器转换套件的回收装置和</w:t>
      </w:r>
      <w:r w:rsidRPr="00033F24">
        <w:rPr>
          <w:rFonts w:eastAsia="KaiTi"/>
          <w:sz w:val="24"/>
          <w:szCs w:val="24"/>
        </w:rPr>
        <w:t>80</w:t>
      </w:r>
      <w:r w:rsidRPr="00040BEF">
        <w:rPr>
          <w:rFonts w:ascii="KaiTi" w:eastAsia="KaiTi" w:hAnsi="KaiTi" w:hint="eastAsia"/>
          <w:sz w:val="24"/>
          <w:szCs w:val="24"/>
          <w:lang w:val="zh-CN"/>
        </w:rPr>
        <w:t>个回收钢瓶</w:t>
      </w:r>
      <w:r w:rsidRPr="00040BEF">
        <w:rPr>
          <w:rFonts w:ascii="KaiTi" w:eastAsia="KaiTi" w:hAnsi="KaiTi" w:hint="eastAsia"/>
          <w:sz w:val="24"/>
          <w:szCs w:val="24"/>
        </w:rPr>
        <w:t>：</w:t>
      </w:r>
      <w:r w:rsidRPr="00080A9D">
        <w:rPr>
          <w:rFonts w:hAnsi="SimSun" w:hint="eastAsia"/>
          <w:sz w:val="24"/>
          <w:szCs w:val="24"/>
          <w:lang w:val="zh-CN"/>
        </w:rPr>
        <w:t>将现有的回收、再利用和再生</w:t>
      </w:r>
      <w:r w:rsidR="00033F24">
        <w:rPr>
          <w:rFonts w:hAnsi="SimSun"/>
          <w:sz w:val="24"/>
          <w:szCs w:val="24"/>
          <w:lang w:val="en-US"/>
        </w:rPr>
        <w:t xml:space="preserve"> (</w:t>
      </w:r>
      <w:r w:rsidRPr="00080A9D">
        <w:rPr>
          <w:sz w:val="24"/>
          <w:szCs w:val="24"/>
        </w:rPr>
        <w:t>RRR</w:t>
      </w:r>
      <w:r w:rsidR="00033F24">
        <w:rPr>
          <w:rFonts w:hAnsi="SimSun"/>
          <w:sz w:val="24"/>
          <w:szCs w:val="24"/>
          <w:lang w:val="en-US"/>
        </w:rPr>
        <w:t xml:space="preserve">) </w:t>
      </w:r>
      <w:r w:rsidRPr="00080A9D">
        <w:rPr>
          <w:rFonts w:hAnsi="SimSun" w:hint="eastAsia"/>
          <w:sz w:val="24"/>
          <w:szCs w:val="24"/>
          <w:lang w:val="zh-CN"/>
        </w:rPr>
        <w:t>服务扩展到先前方案未覆盖的地区</w:t>
      </w:r>
      <w:r w:rsidRPr="00080A9D">
        <w:rPr>
          <w:rFonts w:hAnsi="SimSun" w:hint="eastAsia"/>
          <w:sz w:val="24"/>
          <w:szCs w:val="24"/>
        </w:rPr>
        <w:t>，</w:t>
      </w:r>
      <w:r w:rsidRPr="00080A9D">
        <w:rPr>
          <w:rFonts w:hAnsi="SimSun" w:hint="eastAsia"/>
          <w:sz w:val="24"/>
          <w:szCs w:val="24"/>
          <w:lang w:val="zh-CN"/>
        </w:rPr>
        <w:t>并探讨将回收、再利用和再生服务扩展到区域内有意利用南非再生设施的国家</w:t>
      </w:r>
      <w:r w:rsidRPr="00080A9D">
        <w:rPr>
          <w:rFonts w:hAnsi="SimSun" w:hint="eastAsia"/>
          <w:sz w:val="24"/>
          <w:szCs w:val="24"/>
        </w:rPr>
        <w:t>（</w:t>
      </w:r>
      <w:r w:rsidRPr="00080A9D">
        <w:rPr>
          <w:sz w:val="24"/>
          <w:szCs w:val="24"/>
        </w:rPr>
        <w:t>48,000</w:t>
      </w:r>
      <w:r w:rsidRPr="00080A9D">
        <w:rPr>
          <w:rFonts w:hAnsi="SimSun" w:hint="eastAsia"/>
          <w:sz w:val="24"/>
          <w:szCs w:val="24"/>
          <w:lang w:val="zh-CN"/>
        </w:rPr>
        <w:t>美元</w:t>
      </w:r>
      <w:r w:rsidRPr="00080A9D">
        <w:rPr>
          <w:rFonts w:hAnsi="SimSun" w:hint="eastAsia"/>
          <w:sz w:val="24"/>
          <w:szCs w:val="24"/>
        </w:rPr>
        <w:t>）</w:t>
      </w:r>
      <w:r w:rsidRPr="00080A9D">
        <w:rPr>
          <w:rFonts w:hAnsi="SimSun" w:hint="eastAsia"/>
          <w:sz w:val="24"/>
          <w:szCs w:val="24"/>
          <w:lang w:val="zh-CN"/>
        </w:rPr>
        <w:t>。</w:t>
      </w:r>
    </w:p>
    <w:p w14:paraId="2C5E6072" w14:textId="77777777" w:rsidR="005F2EC5" w:rsidRPr="00B653E1" w:rsidRDefault="005F2EC5">
      <w:pPr>
        <w:pStyle w:val="Heading1"/>
        <w:keepNext/>
        <w:numPr>
          <w:ilvl w:val="0"/>
          <w:numId w:val="0"/>
        </w:numPr>
        <w:spacing w:after="0"/>
        <w:rPr>
          <w:rFonts w:eastAsia="SimHei"/>
          <w:b/>
        </w:rPr>
      </w:pPr>
      <w:r w:rsidRPr="00B653E1">
        <w:rPr>
          <w:rFonts w:eastAsia="SimHei"/>
          <w:lang w:val="zh-CN"/>
        </w:rPr>
        <w:t>表</w:t>
      </w:r>
      <w:r w:rsidRPr="00B653E1">
        <w:rPr>
          <w:rFonts w:eastAsia="SimHei"/>
          <w:lang w:val="en-US"/>
        </w:rPr>
        <w:t xml:space="preserve">12.  </w:t>
      </w:r>
      <w:r w:rsidRPr="00B653E1">
        <w:rPr>
          <w:rFonts w:eastAsia="SimHei"/>
          <w:lang w:val="zh-CN"/>
        </w:rPr>
        <w:t>制冷维修行业商定的活动和费用调整</w:t>
      </w:r>
    </w:p>
    <w:tbl>
      <w:tblPr>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CellMar>
          <w:top w:w="28" w:type="dxa"/>
          <w:bottom w:w="28" w:type="dxa"/>
        </w:tblCellMar>
        <w:tblLook w:val="00A0" w:firstRow="1" w:lastRow="0" w:firstColumn="1" w:lastColumn="0" w:noHBand="0" w:noVBand="0"/>
      </w:tblPr>
      <w:tblGrid>
        <w:gridCol w:w="6859"/>
        <w:gridCol w:w="1350"/>
        <w:gridCol w:w="1367"/>
      </w:tblGrid>
      <w:tr w:rsidR="005F2EC5" w14:paraId="41A582CE" w14:textId="77777777" w:rsidTr="00033F24">
        <w:trPr>
          <w:trHeight w:val="67"/>
          <w:tblHeader/>
        </w:trPr>
        <w:tc>
          <w:tcPr>
            <w:tcW w:w="3581" w:type="pct"/>
            <w:vMerge w:val="restart"/>
            <w:vAlign w:val="center"/>
          </w:tcPr>
          <w:p w14:paraId="3BA6BCD2" w14:textId="77777777" w:rsidR="005F2EC5" w:rsidRPr="00080A9D" w:rsidRDefault="005F2EC5">
            <w:pPr>
              <w:spacing w:before="40" w:after="40"/>
              <w:jc w:val="center"/>
              <w:rPr>
                <w:sz w:val="20"/>
                <w:szCs w:val="20"/>
              </w:rPr>
            </w:pPr>
            <w:r w:rsidRPr="00080A9D">
              <w:rPr>
                <w:rFonts w:hAnsi="SimSun" w:hint="eastAsia"/>
                <w:b/>
                <w:sz w:val="20"/>
                <w:szCs w:val="20"/>
                <w:lang w:val="zh-CN"/>
              </w:rPr>
              <w:t>活动</w:t>
            </w:r>
          </w:p>
        </w:tc>
        <w:tc>
          <w:tcPr>
            <w:tcW w:w="1419" w:type="pct"/>
            <w:gridSpan w:val="2"/>
            <w:vAlign w:val="center"/>
          </w:tcPr>
          <w:p w14:paraId="06A6A21A" w14:textId="64482AF6" w:rsidR="005F2EC5" w:rsidRPr="00B653E1" w:rsidRDefault="005F2EC5">
            <w:pPr>
              <w:spacing w:before="40" w:after="40"/>
              <w:jc w:val="center"/>
              <w:rPr>
                <w:sz w:val="20"/>
                <w:szCs w:val="20"/>
                <w:lang w:val="en-US"/>
              </w:rPr>
            </w:pPr>
            <w:bookmarkStart w:id="18" w:name="_Hlk213015035"/>
            <w:r w:rsidRPr="00080A9D">
              <w:rPr>
                <w:rFonts w:hAnsi="SimSun" w:hint="eastAsia"/>
                <w:b/>
                <w:sz w:val="20"/>
                <w:szCs w:val="20"/>
                <w:lang w:val="zh-CN"/>
              </w:rPr>
              <w:t>费用</w:t>
            </w:r>
            <w:r w:rsidRPr="00080A9D">
              <w:rPr>
                <w:b/>
                <w:sz w:val="20"/>
                <w:szCs w:val="20"/>
                <w:lang w:val="zh-CN"/>
              </w:rPr>
              <w:br/>
            </w:r>
            <w:r w:rsidR="00B653E1">
              <w:rPr>
                <w:rFonts w:hAnsi="SimSun" w:hint="eastAsia"/>
                <w:b/>
                <w:sz w:val="20"/>
                <w:szCs w:val="20"/>
                <w:lang w:val="zh-CN"/>
              </w:rPr>
              <w:t>（</w:t>
            </w:r>
            <w:r w:rsidRPr="00080A9D">
              <w:rPr>
                <w:rFonts w:hAnsi="SimSun" w:hint="eastAsia"/>
                <w:b/>
                <w:sz w:val="20"/>
                <w:szCs w:val="20"/>
                <w:lang w:val="zh-CN"/>
              </w:rPr>
              <w:t>美元</w:t>
            </w:r>
            <w:bookmarkEnd w:id="18"/>
            <w:r w:rsidR="00B653E1">
              <w:rPr>
                <w:rFonts w:hAnsi="SimSun" w:hint="eastAsia"/>
                <w:b/>
                <w:sz w:val="20"/>
                <w:szCs w:val="20"/>
                <w:lang w:val="zh-CN"/>
              </w:rPr>
              <w:t>）</w:t>
            </w:r>
          </w:p>
        </w:tc>
      </w:tr>
      <w:tr w:rsidR="005F2EC5" w14:paraId="3A566F99" w14:textId="77777777" w:rsidTr="00033F24">
        <w:trPr>
          <w:trHeight w:val="67"/>
          <w:tblHeader/>
        </w:trPr>
        <w:tc>
          <w:tcPr>
            <w:tcW w:w="3581" w:type="pct"/>
            <w:vMerge/>
            <w:vAlign w:val="center"/>
          </w:tcPr>
          <w:p w14:paraId="0597FDFE" w14:textId="77777777" w:rsidR="005F2EC5" w:rsidRPr="00080A9D" w:rsidRDefault="005F2EC5">
            <w:pPr>
              <w:spacing w:before="40" w:after="40"/>
              <w:jc w:val="left"/>
              <w:rPr>
                <w:b/>
                <w:sz w:val="20"/>
                <w:szCs w:val="20"/>
              </w:rPr>
            </w:pPr>
          </w:p>
        </w:tc>
        <w:tc>
          <w:tcPr>
            <w:tcW w:w="705" w:type="pct"/>
            <w:vAlign w:val="center"/>
          </w:tcPr>
          <w:p w14:paraId="32F7B4FE" w14:textId="77777777" w:rsidR="005F2EC5" w:rsidRPr="00080A9D" w:rsidRDefault="005F2EC5">
            <w:pPr>
              <w:spacing w:before="40" w:after="40"/>
              <w:jc w:val="center"/>
              <w:rPr>
                <w:sz w:val="20"/>
                <w:szCs w:val="20"/>
              </w:rPr>
            </w:pPr>
            <w:r w:rsidRPr="00080A9D">
              <w:rPr>
                <w:rFonts w:hAnsi="SimSun" w:hint="eastAsia"/>
                <w:b/>
                <w:sz w:val="20"/>
                <w:szCs w:val="20"/>
                <w:lang w:val="zh-CN"/>
              </w:rPr>
              <w:t>第一阶段</w:t>
            </w:r>
          </w:p>
        </w:tc>
        <w:tc>
          <w:tcPr>
            <w:tcW w:w="714" w:type="pct"/>
            <w:noWrap/>
            <w:vAlign w:val="center"/>
          </w:tcPr>
          <w:p w14:paraId="63E74532" w14:textId="036F4EAE" w:rsidR="005F2EC5" w:rsidRPr="00080A9D" w:rsidRDefault="005F2EC5">
            <w:pPr>
              <w:spacing w:before="40" w:after="40"/>
              <w:jc w:val="center"/>
              <w:rPr>
                <w:sz w:val="20"/>
                <w:szCs w:val="20"/>
              </w:rPr>
            </w:pPr>
            <w:r w:rsidRPr="00080A9D">
              <w:rPr>
                <w:rFonts w:hAnsi="SimSun" w:hint="eastAsia"/>
                <w:b/>
                <w:sz w:val="20"/>
                <w:szCs w:val="20"/>
                <w:lang w:val="zh-CN"/>
              </w:rPr>
              <w:t>第一次付款</w:t>
            </w:r>
          </w:p>
        </w:tc>
      </w:tr>
      <w:tr w:rsidR="005F2EC5" w14:paraId="574CE6B2" w14:textId="77777777" w:rsidTr="00033F24">
        <w:trPr>
          <w:trHeight w:val="193"/>
        </w:trPr>
        <w:tc>
          <w:tcPr>
            <w:tcW w:w="3581" w:type="pct"/>
            <w:vAlign w:val="center"/>
          </w:tcPr>
          <w:p w14:paraId="210411A8" w14:textId="098C4FC3" w:rsidR="005F2EC5" w:rsidRPr="00040BEF" w:rsidRDefault="005F2EC5">
            <w:pPr>
              <w:spacing w:before="40" w:after="40"/>
              <w:jc w:val="left"/>
              <w:rPr>
                <w:rFonts w:ascii="KaiTi" w:eastAsia="KaiTi" w:hAnsi="KaiTi"/>
                <w:i/>
                <w:sz w:val="20"/>
                <w:szCs w:val="20"/>
              </w:rPr>
            </w:pPr>
            <w:r w:rsidRPr="00080A9D">
              <w:rPr>
                <w:rFonts w:hAnsi="SimSun" w:hint="eastAsia"/>
                <w:sz w:val="20"/>
                <w:szCs w:val="20"/>
                <w:lang w:val="zh-CN"/>
              </w:rPr>
              <w:t>一</w:t>
            </w:r>
            <w:r w:rsidRPr="00080A9D">
              <w:rPr>
                <w:sz w:val="20"/>
                <w:szCs w:val="20"/>
                <w:lang w:val="zh-CN"/>
              </w:rPr>
              <w:t xml:space="preserve">. </w:t>
            </w:r>
            <w:r w:rsidR="00040BEF">
              <w:rPr>
                <w:rFonts w:hint="eastAsia"/>
                <w:sz w:val="20"/>
                <w:szCs w:val="20"/>
                <w:lang w:val="zh-CN"/>
              </w:rPr>
              <w:t xml:space="preserve"> </w:t>
            </w:r>
            <w:r w:rsidRPr="00040BEF">
              <w:rPr>
                <w:rFonts w:ascii="KaiTi" w:eastAsia="KaiTi" w:hAnsi="KaiTi" w:hint="eastAsia"/>
                <w:sz w:val="20"/>
                <w:szCs w:val="20"/>
                <w:lang w:val="zh-CN"/>
              </w:rPr>
              <w:t>政策制定和实施</w:t>
            </w:r>
          </w:p>
          <w:p w14:paraId="3426220A" w14:textId="77777777" w:rsidR="005F2EC5" w:rsidRPr="00080A9D" w:rsidRDefault="005F2EC5">
            <w:pPr>
              <w:spacing w:before="40" w:after="40"/>
              <w:ind w:left="360"/>
              <w:jc w:val="left"/>
              <w:rPr>
                <w:sz w:val="20"/>
                <w:szCs w:val="20"/>
              </w:rPr>
            </w:pPr>
            <w:r w:rsidRPr="00080A9D">
              <w:rPr>
                <w:rFonts w:hAnsi="SimSun" w:hint="eastAsia"/>
                <w:sz w:val="20"/>
                <w:szCs w:val="20"/>
                <w:u w:val="single"/>
                <w:lang w:val="zh-CN"/>
              </w:rPr>
              <w:t>无调整</w:t>
            </w:r>
          </w:p>
        </w:tc>
        <w:tc>
          <w:tcPr>
            <w:tcW w:w="705" w:type="pct"/>
            <w:vAlign w:val="center"/>
          </w:tcPr>
          <w:p w14:paraId="35F4A277" w14:textId="77777777" w:rsidR="005F2EC5" w:rsidRPr="00080A9D" w:rsidRDefault="005F2EC5">
            <w:pPr>
              <w:spacing w:before="40" w:after="40"/>
              <w:jc w:val="right"/>
              <w:rPr>
                <w:sz w:val="20"/>
                <w:szCs w:val="20"/>
              </w:rPr>
            </w:pPr>
            <w:r w:rsidRPr="00080A9D">
              <w:rPr>
                <w:sz w:val="20"/>
                <w:szCs w:val="20"/>
              </w:rPr>
              <w:t>160,000</w:t>
            </w:r>
          </w:p>
        </w:tc>
        <w:tc>
          <w:tcPr>
            <w:tcW w:w="714" w:type="pct"/>
            <w:vAlign w:val="center"/>
          </w:tcPr>
          <w:p w14:paraId="050977FD" w14:textId="77777777" w:rsidR="005F2EC5" w:rsidRPr="00080A9D" w:rsidRDefault="005F2EC5">
            <w:pPr>
              <w:spacing w:before="40" w:after="40"/>
              <w:jc w:val="right"/>
              <w:rPr>
                <w:sz w:val="20"/>
                <w:szCs w:val="20"/>
              </w:rPr>
            </w:pPr>
            <w:r w:rsidRPr="00080A9D">
              <w:rPr>
                <w:sz w:val="20"/>
                <w:szCs w:val="20"/>
              </w:rPr>
              <w:t>67,500</w:t>
            </w:r>
          </w:p>
        </w:tc>
      </w:tr>
      <w:tr w:rsidR="005F2EC5" w14:paraId="58FEE7C9" w14:textId="77777777" w:rsidTr="00033F24">
        <w:trPr>
          <w:trHeight w:val="460"/>
        </w:trPr>
        <w:tc>
          <w:tcPr>
            <w:tcW w:w="3581" w:type="pct"/>
            <w:vAlign w:val="center"/>
          </w:tcPr>
          <w:p w14:paraId="3C3B26F0" w14:textId="66DC98A5" w:rsidR="005F2EC5" w:rsidRPr="00080A9D" w:rsidRDefault="005F2EC5">
            <w:pPr>
              <w:spacing w:before="40" w:after="40"/>
              <w:jc w:val="left"/>
              <w:rPr>
                <w:i/>
                <w:sz w:val="20"/>
                <w:szCs w:val="20"/>
              </w:rPr>
            </w:pPr>
            <w:r w:rsidRPr="00080A9D">
              <w:rPr>
                <w:rFonts w:hAnsi="SimSun" w:hint="eastAsia"/>
                <w:sz w:val="20"/>
                <w:szCs w:val="20"/>
                <w:lang w:val="zh-CN"/>
              </w:rPr>
              <w:t>二</w:t>
            </w:r>
            <w:r w:rsidRPr="00040BEF">
              <w:rPr>
                <w:rFonts w:ascii="KaiTi" w:eastAsia="KaiTi" w:hAnsi="KaiTi" w:hint="eastAsia"/>
                <w:sz w:val="20"/>
                <w:szCs w:val="20"/>
              </w:rPr>
              <w:t>．</w:t>
            </w:r>
            <w:r w:rsidRPr="00040BEF">
              <w:rPr>
                <w:rFonts w:ascii="KaiTi" w:eastAsia="KaiTi" w:hAnsi="KaiTi" w:hint="eastAsia"/>
                <w:sz w:val="20"/>
                <w:szCs w:val="20"/>
                <w:lang w:val="zh-CN"/>
              </w:rPr>
              <w:t>海关官员、进口商和报关代理人的培训</w:t>
            </w:r>
          </w:p>
          <w:p w14:paraId="44518AB9" w14:textId="77777777" w:rsidR="005F2EC5" w:rsidRPr="00080A9D" w:rsidRDefault="005F2EC5">
            <w:pPr>
              <w:spacing w:before="40" w:after="40"/>
              <w:ind w:left="312"/>
              <w:jc w:val="left"/>
              <w:rPr>
                <w:sz w:val="20"/>
                <w:szCs w:val="20"/>
              </w:rPr>
            </w:pPr>
            <w:r w:rsidRPr="00080A9D">
              <w:rPr>
                <w:rFonts w:hAnsi="SimSun" w:hint="eastAsia"/>
                <w:sz w:val="20"/>
                <w:szCs w:val="20"/>
                <w:u w:val="single"/>
                <w:lang w:val="zh-CN"/>
              </w:rPr>
              <w:t>调整</w:t>
            </w:r>
            <w:r w:rsidRPr="00080A9D">
              <w:rPr>
                <w:rFonts w:hAnsi="SimSun" w:hint="eastAsia"/>
                <w:sz w:val="20"/>
                <w:szCs w:val="20"/>
              </w:rPr>
              <w:t>：</w:t>
            </w:r>
            <w:r w:rsidRPr="00080A9D">
              <w:rPr>
                <w:rFonts w:hAnsi="SimSun" w:hint="eastAsia"/>
                <w:sz w:val="20"/>
                <w:szCs w:val="20"/>
                <w:lang w:val="zh-CN"/>
              </w:rPr>
              <w:t>将培训的海关官员人数从</w:t>
            </w:r>
            <w:r w:rsidRPr="00080A9D">
              <w:rPr>
                <w:sz w:val="20"/>
                <w:szCs w:val="20"/>
              </w:rPr>
              <w:t>120</w:t>
            </w:r>
            <w:r w:rsidRPr="00080A9D">
              <w:rPr>
                <w:rFonts w:hAnsi="SimSun" w:hint="eastAsia"/>
                <w:sz w:val="20"/>
                <w:szCs w:val="20"/>
                <w:lang w:val="zh-CN"/>
              </w:rPr>
              <w:t>人减少到</w:t>
            </w:r>
            <w:r w:rsidRPr="00080A9D">
              <w:rPr>
                <w:sz w:val="20"/>
                <w:szCs w:val="20"/>
              </w:rPr>
              <w:t>80</w:t>
            </w:r>
            <w:r w:rsidRPr="00080A9D">
              <w:rPr>
                <w:rFonts w:hAnsi="SimSun" w:hint="eastAsia"/>
                <w:sz w:val="20"/>
                <w:szCs w:val="20"/>
                <w:lang w:val="zh-CN"/>
              </w:rPr>
              <w:t>人</w:t>
            </w:r>
          </w:p>
        </w:tc>
        <w:tc>
          <w:tcPr>
            <w:tcW w:w="705" w:type="pct"/>
            <w:vAlign w:val="center"/>
          </w:tcPr>
          <w:p w14:paraId="0743A444" w14:textId="77777777" w:rsidR="005F2EC5" w:rsidRPr="00080A9D" w:rsidRDefault="005F2EC5">
            <w:pPr>
              <w:spacing w:before="40" w:after="40"/>
              <w:jc w:val="right"/>
              <w:rPr>
                <w:sz w:val="20"/>
                <w:szCs w:val="20"/>
              </w:rPr>
            </w:pPr>
            <w:r w:rsidRPr="00080A9D">
              <w:rPr>
                <w:sz w:val="20"/>
                <w:szCs w:val="20"/>
              </w:rPr>
              <w:t>181,000</w:t>
            </w:r>
          </w:p>
        </w:tc>
        <w:tc>
          <w:tcPr>
            <w:tcW w:w="714" w:type="pct"/>
            <w:noWrap/>
            <w:vAlign w:val="center"/>
          </w:tcPr>
          <w:p w14:paraId="49017C00" w14:textId="77777777" w:rsidR="005F2EC5" w:rsidRPr="00080A9D" w:rsidRDefault="005F2EC5">
            <w:pPr>
              <w:spacing w:before="40" w:after="40"/>
              <w:jc w:val="right"/>
              <w:rPr>
                <w:sz w:val="20"/>
                <w:szCs w:val="20"/>
              </w:rPr>
            </w:pPr>
            <w:r w:rsidRPr="00080A9D">
              <w:rPr>
                <w:sz w:val="20"/>
                <w:szCs w:val="20"/>
              </w:rPr>
              <w:t>103,000</w:t>
            </w:r>
          </w:p>
        </w:tc>
      </w:tr>
      <w:tr w:rsidR="005F2EC5" w14:paraId="112A7E1C" w14:textId="77777777" w:rsidTr="00033F24">
        <w:trPr>
          <w:trHeight w:val="48"/>
        </w:trPr>
        <w:tc>
          <w:tcPr>
            <w:tcW w:w="3581" w:type="pct"/>
          </w:tcPr>
          <w:p w14:paraId="460EF76A" w14:textId="26211CF6" w:rsidR="005F2EC5" w:rsidRPr="00040BEF" w:rsidRDefault="005F2EC5">
            <w:pPr>
              <w:keepNext/>
              <w:spacing w:before="40" w:after="40"/>
              <w:ind w:left="28" w:right="321"/>
              <w:jc w:val="left"/>
              <w:rPr>
                <w:rFonts w:ascii="KaiTi" w:eastAsia="KaiTi" w:hAnsi="KaiTi"/>
                <w:sz w:val="20"/>
                <w:szCs w:val="20"/>
              </w:rPr>
            </w:pPr>
            <w:r w:rsidRPr="00080A9D">
              <w:rPr>
                <w:rFonts w:hAnsi="SimSun" w:hint="eastAsia"/>
                <w:sz w:val="20"/>
                <w:szCs w:val="20"/>
                <w:lang w:val="zh-CN"/>
              </w:rPr>
              <w:lastRenderedPageBreak/>
              <w:t>三</w:t>
            </w:r>
            <w:r w:rsidRPr="00080A9D">
              <w:rPr>
                <w:sz w:val="20"/>
                <w:szCs w:val="20"/>
              </w:rPr>
              <w:t xml:space="preserve">. </w:t>
            </w:r>
            <w:r w:rsidR="00040BEF">
              <w:rPr>
                <w:rFonts w:hint="eastAsia"/>
                <w:sz w:val="20"/>
                <w:szCs w:val="20"/>
              </w:rPr>
              <w:t xml:space="preserve"> </w:t>
            </w:r>
            <w:r w:rsidRPr="00040BEF">
              <w:rPr>
                <w:rFonts w:ascii="KaiTi" w:eastAsia="KaiTi" w:hAnsi="KaiTi" w:hint="eastAsia"/>
                <w:sz w:val="20"/>
                <w:szCs w:val="20"/>
                <w:lang w:val="zh-CN"/>
              </w:rPr>
              <w:t>制冷和空调及车用空调维修技术人员及维修车间的能力建设</w:t>
            </w:r>
          </w:p>
          <w:p w14:paraId="47367ED7" w14:textId="77777777" w:rsidR="005F2EC5" w:rsidRPr="00080A9D" w:rsidRDefault="005F2EC5">
            <w:pPr>
              <w:keepNext/>
              <w:spacing w:before="40" w:after="40"/>
              <w:ind w:left="312" w:right="321"/>
              <w:jc w:val="left"/>
              <w:rPr>
                <w:sz w:val="20"/>
                <w:szCs w:val="20"/>
                <w:u w:val="single"/>
              </w:rPr>
            </w:pPr>
            <w:r w:rsidRPr="00080A9D">
              <w:rPr>
                <w:rFonts w:hAnsi="SimSun" w:hint="eastAsia"/>
                <w:sz w:val="20"/>
                <w:szCs w:val="20"/>
                <w:u w:val="single"/>
                <w:lang w:val="zh-CN"/>
              </w:rPr>
              <w:t>调整</w:t>
            </w:r>
            <w:r w:rsidRPr="00080A9D">
              <w:rPr>
                <w:rFonts w:hAnsi="SimSun" w:hint="eastAsia"/>
                <w:sz w:val="20"/>
                <w:szCs w:val="20"/>
                <w:lang w:val="zh-CN"/>
              </w:rPr>
              <w:t>：</w:t>
            </w:r>
          </w:p>
          <w:p w14:paraId="10ACD613" w14:textId="77777777" w:rsidR="005F2EC5" w:rsidRPr="00080A9D" w:rsidRDefault="005F2EC5">
            <w:pPr>
              <w:pStyle w:val="ListParagraph"/>
              <w:keepNext/>
              <w:numPr>
                <w:ilvl w:val="0"/>
                <w:numId w:val="16"/>
              </w:numPr>
              <w:spacing w:before="40" w:after="40"/>
              <w:ind w:right="321"/>
              <w:jc w:val="left"/>
              <w:rPr>
                <w:sz w:val="20"/>
                <w:szCs w:val="20"/>
                <w:lang w:val="en-CA"/>
              </w:rPr>
            </w:pPr>
            <w:r w:rsidRPr="00080A9D">
              <w:rPr>
                <w:rFonts w:hAnsi="SimSun" w:hint="eastAsia"/>
                <w:sz w:val="20"/>
                <w:szCs w:val="20"/>
                <w:lang w:val="zh-CN"/>
              </w:rPr>
              <w:t>在制冷和空调方案</w:t>
            </w:r>
            <w:r w:rsidRPr="00080A9D">
              <w:rPr>
                <w:rFonts w:hAnsi="SimSun" w:hint="eastAsia"/>
                <w:sz w:val="20"/>
                <w:szCs w:val="20"/>
                <w:lang w:val="en-CA"/>
              </w:rPr>
              <w:t>，</w:t>
            </w:r>
            <w:r w:rsidRPr="00080A9D">
              <w:rPr>
                <w:rFonts w:hAnsi="SimSun" w:hint="eastAsia"/>
                <w:sz w:val="20"/>
                <w:szCs w:val="20"/>
                <w:lang w:val="zh-CN"/>
              </w:rPr>
              <w:t>将培训的技术人员人数从</w:t>
            </w:r>
            <w:r w:rsidRPr="00080A9D">
              <w:rPr>
                <w:sz w:val="20"/>
                <w:szCs w:val="20"/>
                <w:lang w:val="en-CA"/>
              </w:rPr>
              <w:t>1,080</w:t>
            </w:r>
            <w:r w:rsidRPr="00080A9D">
              <w:rPr>
                <w:rFonts w:hAnsi="SimSun" w:hint="eastAsia"/>
                <w:sz w:val="20"/>
                <w:szCs w:val="20"/>
                <w:lang w:val="zh-CN"/>
              </w:rPr>
              <w:t>人减少到</w:t>
            </w:r>
            <w:r w:rsidRPr="00080A9D">
              <w:rPr>
                <w:sz w:val="20"/>
                <w:szCs w:val="20"/>
                <w:lang w:val="en-CA"/>
              </w:rPr>
              <w:t>900</w:t>
            </w:r>
            <w:r w:rsidRPr="00080A9D">
              <w:rPr>
                <w:rFonts w:hAnsi="SimSun" w:hint="eastAsia"/>
                <w:sz w:val="20"/>
                <w:szCs w:val="20"/>
                <w:lang w:val="zh-CN"/>
              </w:rPr>
              <w:t>人</w:t>
            </w:r>
          </w:p>
          <w:p w14:paraId="519D53D1" w14:textId="77777777" w:rsidR="005F2EC5" w:rsidRPr="00080A9D" w:rsidRDefault="005F2EC5">
            <w:pPr>
              <w:pStyle w:val="ListParagraph"/>
              <w:keepNext/>
              <w:numPr>
                <w:ilvl w:val="0"/>
                <w:numId w:val="16"/>
              </w:numPr>
              <w:spacing w:before="40" w:after="40"/>
              <w:ind w:right="321"/>
              <w:jc w:val="left"/>
              <w:rPr>
                <w:sz w:val="20"/>
                <w:szCs w:val="20"/>
                <w:lang w:val="en-CA"/>
              </w:rPr>
            </w:pPr>
            <w:r w:rsidRPr="00080A9D">
              <w:rPr>
                <w:rFonts w:hAnsi="SimSun" w:hint="eastAsia"/>
                <w:sz w:val="20"/>
                <w:szCs w:val="20"/>
                <w:lang w:val="zh-CN"/>
              </w:rPr>
              <w:t>对车用空调方案不作调整</w:t>
            </w:r>
          </w:p>
          <w:p w14:paraId="1BA56C9E" w14:textId="77777777" w:rsidR="005F2EC5" w:rsidRPr="00080A9D" w:rsidRDefault="005F2EC5">
            <w:pPr>
              <w:pStyle w:val="ListParagraph"/>
              <w:keepNext/>
              <w:numPr>
                <w:ilvl w:val="0"/>
                <w:numId w:val="16"/>
              </w:numPr>
              <w:spacing w:before="40" w:after="40"/>
              <w:ind w:right="321"/>
              <w:jc w:val="left"/>
              <w:rPr>
                <w:sz w:val="20"/>
                <w:szCs w:val="20"/>
                <w:lang w:val="en-CA"/>
              </w:rPr>
            </w:pPr>
            <w:r w:rsidRPr="00080A9D">
              <w:rPr>
                <w:rFonts w:hAnsi="SimSun" w:hint="eastAsia"/>
                <w:sz w:val="20"/>
                <w:szCs w:val="20"/>
                <w:lang w:val="zh-CN"/>
              </w:rPr>
              <w:t>对行业协会的支持不作调整</w:t>
            </w:r>
          </w:p>
          <w:p w14:paraId="3444AE42" w14:textId="77777777" w:rsidR="005F2EC5" w:rsidRPr="00080A9D" w:rsidRDefault="005F2EC5">
            <w:pPr>
              <w:keepNext/>
              <w:spacing w:before="40" w:after="40"/>
              <w:ind w:left="312" w:right="321"/>
              <w:jc w:val="left"/>
              <w:rPr>
                <w:sz w:val="20"/>
                <w:szCs w:val="20"/>
                <w:u w:val="single"/>
              </w:rPr>
            </w:pPr>
            <w:r w:rsidRPr="00080A9D">
              <w:rPr>
                <w:rFonts w:hAnsi="SimSun" w:hint="eastAsia"/>
                <w:sz w:val="20"/>
                <w:szCs w:val="20"/>
                <w:u w:val="single"/>
                <w:lang w:val="zh-CN"/>
              </w:rPr>
              <w:t>新增</w:t>
            </w:r>
            <w:r w:rsidRPr="00080A9D">
              <w:rPr>
                <w:rFonts w:hAnsi="SimSun" w:hint="eastAsia"/>
                <w:sz w:val="20"/>
                <w:szCs w:val="20"/>
                <w:lang w:val="zh-CN"/>
              </w:rPr>
              <w:t>：</w:t>
            </w:r>
          </w:p>
          <w:p w14:paraId="49DDF10B" w14:textId="77777777" w:rsidR="005F2EC5" w:rsidRPr="00080A9D" w:rsidRDefault="005F2EC5">
            <w:pPr>
              <w:pStyle w:val="ListParagraph"/>
              <w:keepNext/>
              <w:numPr>
                <w:ilvl w:val="0"/>
                <w:numId w:val="15"/>
              </w:numPr>
              <w:spacing w:before="40" w:after="40"/>
              <w:ind w:right="321"/>
              <w:jc w:val="left"/>
              <w:rPr>
                <w:sz w:val="20"/>
                <w:szCs w:val="20"/>
                <w:lang w:val="en-CA"/>
              </w:rPr>
            </w:pPr>
            <w:r w:rsidRPr="00080A9D">
              <w:rPr>
                <w:rFonts w:hAnsi="SimSun" w:hint="eastAsia"/>
                <w:sz w:val="20"/>
                <w:szCs w:val="20"/>
                <w:lang w:val="zh-CN"/>
              </w:rPr>
              <w:t>在超市示范冷藏柜安装泄漏监测系统</w:t>
            </w:r>
            <w:r w:rsidRPr="00080A9D">
              <w:rPr>
                <w:rFonts w:hAnsi="SimSun" w:hint="eastAsia"/>
                <w:sz w:val="20"/>
                <w:szCs w:val="20"/>
                <w:lang w:val="en-CA"/>
              </w:rPr>
              <w:t>（</w:t>
            </w:r>
            <w:r w:rsidRPr="00080A9D">
              <w:rPr>
                <w:sz w:val="20"/>
                <w:szCs w:val="20"/>
                <w:lang w:val="en-CA"/>
              </w:rPr>
              <w:t>90,000</w:t>
            </w:r>
            <w:r w:rsidRPr="00080A9D">
              <w:rPr>
                <w:rFonts w:hAnsi="SimSun" w:hint="eastAsia"/>
                <w:sz w:val="20"/>
                <w:szCs w:val="20"/>
                <w:lang w:val="zh-CN"/>
              </w:rPr>
              <w:t>美元</w:t>
            </w:r>
            <w:r w:rsidRPr="00080A9D">
              <w:rPr>
                <w:rFonts w:hAnsi="SimSun" w:hint="eastAsia"/>
                <w:sz w:val="20"/>
                <w:szCs w:val="20"/>
                <w:lang w:val="en-CA"/>
              </w:rPr>
              <w:t>）</w:t>
            </w:r>
          </w:p>
          <w:p w14:paraId="01D35815" w14:textId="77777777" w:rsidR="007F1C53" w:rsidRPr="007F1C53" w:rsidRDefault="005F2EC5">
            <w:pPr>
              <w:pStyle w:val="ListParagraph"/>
              <w:keepNext/>
              <w:numPr>
                <w:ilvl w:val="0"/>
                <w:numId w:val="15"/>
              </w:numPr>
              <w:spacing w:before="40" w:after="40"/>
              <w:ind w:right="34"/>
              <w:jc w:val="left"/>
              <w:rPr>
                <w:sz w:val="20"/>
                <w:szCs w:val="20"/>
                <w:lang w:val="en-CA"/>
              </w:rPr>
            </w:pPr>
            <w:r w:rsidRPr="00080A9D">
              <w:rPr>
                <w:rFonts w:hAnsi="SimSun" w:hint="eastAsia"/>
                <w:sz w:val="20"/>
                <w:szCs w:val="20"/>
                <w:lang w:val="zh-CN"/>
              </w:rPr>
              <w:t>分发</w:t>
            </w:r>
            <w:r w:rsidRPr="00080A9D">
              <w:rPr>
                <w:sz w:val="20"/>
                <w:szCs w:val="20"/>
                <w:lang w:val="en-CA"/>
              </w:rPr>
              <w:t>90</w:t>
            </w:r>
            <w:r w:rsidRPr="00080A9D">
              <w:rPr>
                <w:rFonts w:hAnsi="SimSun" w:hint="eastAsia"/>
                <w:sz w:val="20"/>
                <w:szCs w:val="20"/>
                <w:lang w:val="zh-CN"/>
              </w:rPr>
              <w:t>套电子泄漏检测器</w:t>
            </w:r>
            <w:r w:rsidRPr="00080A9D">
              <w:rPr>
                <w:rFonts w:hAnsi="SimSun" w:hint="eastAsia"/>
                <w:sz w:val="20"/>
                <w:szCs w:val="20"/>
                <w:lang w:val="en-CA"/>
              </w:rPr>
              <w:t>，</w:t>
            </w:r>
            <w:r w:rsidRPr="00080A9D">
              <w:rPr>
                <w:rFonts w:hAnsi="SimSun" w:hint="eastAsia"/>
                <w:sz w:val="20"/>
                <w:szCs w:val="20"/>
                <w:lang w:val="zh-CN"/>
              </w:rPr>
              <w:t>示范和推动它们在</w:t>
            </w:r>
            <w:r w:rsidR="00033F24">
              <w:rPr>
                <w:rFonts w:hAnsi="SimSun"/>
                <w:sz w:val="20"/>
                <w:szCs w:val="20"/>
                <w:lang w:val="en-US"/>
              </w:rPr>
              <w:t>-</w:t>
            </w:r>
          </w:p>
          <w:p w14:paraId="62750F62" w14:textId="45B6687D" w:rsidR="005F2EC5" w:rsidRPr="00080A9D" w:rsidRDefault="005F2EC5">
            <w:pPr>
              <w:pStyle w:val="ListParagraph"/>
              <w:keepNext/>
              <w:numPr>
                <w:ilvl w:val="0"/>
                <w:numId w:val="15"/>
              </w:numPr>
              <w:spacing w:before="40" w:after="40"/>
              <w:ind w:right="34"/>
              <w:jc w:val="left"/>
              <w:rPr>
                <w:sz w:val="20"/>
                <w:szCs w:val="20"/>
                <w:lang w:val="en-CA"/>
              </w:rPr>
            </w:pPr>
            <w:r w:rsidRPr="00080A9D">
              <w:rPr>
                <w:rFonts w:hAnsi="SimSun" w:hint="eastAsia"/>
                <w:sz w:val="20"/>
                <w:szCs w:val="20"/>
                <w:lang w:val="zh-CN"/>
              </w:rPr>
              <w:t>中小型企业的使用</w:t>
            </w:r>
            <w:r w:rsidRPr="00080A9D">
              <w:rPr>
                <w:rFonts w:hAnsi="SimSun" w:hint="eastAsia"/>
                <w:sz w:val="20"/>
                <w:szCs w:val="20"/>
                <w:lang w:val="en-CA"/>
              </w:rPr>
              <w:t>（</w:t>
            </w:r>
            <w:r w:rsidRPr="00080A9D">
              <w:rPr>
                <w:sz w:val="20"/>
                <w:szCs w:val="20"/>
                <w:lang w:val="en-CA"/>
              </w:rPr>
              <w:t>27,000</w:t>
            </w:r>
            <w:r w:rsidRPr="00080A9D">
              <w:rPr>
                <w:rFonts w:hAnsi="SimSun" w:hint="eastAsia"/>
                <w:sz w:val="20"/>
                <w:szCs w:val="20"/>
                <w:lang w:val="zh-CN"/>
              </w:rPr>
              <w:t>美元</w:t>
            </w:r>
            <w:r w:rsidRPr="00080A9D">
              <w:rPr>
                <w:rFonts w:hAnsi="SimSun" w:hint="eastAsia"/>
                <w:sz w:val="20"/>
                <w:szCs w:val="20"/>
                <w:lang w:val="en-CA"/>
              </w:rPr>
              <w:t>）</w:t>
            </w:r>
          </w:p>
          <w:p w14:paraId="3FDBFB04" w14:textId="77777777" w:rsidR="005F2EC5" w:rsidRPr="00080A9D" w:rsidRDefault="005F2EC5">
            <w:pPr>
              <w:pStyle w:val="ListParagraph"/>
              <w:keepNext/>
              <w:numPr>
                <w:ilvl w:val="0"/>
                <w:numId w:val="15"/>
              </w:numPr>
              <w:spacing w:before="40" w:after="40"/>
              <w:ind w:right="321"/>
              <w:jc w:val="left"/>
              <w:rPr>
                <w:sz w:val="20"/>
                <w:szCs w:val="20"/>
              </w:rPr>
            </w:pPr>
            <w:r w:rsidRPr="00080A9D">
              <w:rPr>
                <w:rFonts w:hAnsi="SimSun" w:hint="eastAsia"/>
                <w:sz w:val="20"/>
                <w:szCs w:val="20"/>
                <w:lang w:val="zh-CN"/>
              </w:rPr>
              <w:t>向大型终端用户提供技术援助</w:t>
            </w:r>
            <w:r w:rsidRPr="00080A9D">
              <w:rPr>
                <w:rFonts w:hAnsi="SimSun" w:hint="eastAsia"/>
                <w:sz w:val="20"/>
                <w:szCs w:val="20"/>
                <w:lang w:val="en-CA"/>
              </w:rPr>
              <w:t>，</w:t>
            </w:r>
            <w:r w:rsidRPr="00080A9D">
              <w:rPr>
                <w:rFonts w:hAnsi="SimSun" w:hint="eastAsia"/>
                <w:sz w:val="20"/>
                <w:szCs w:val="20"/>
                <w:lang w:val="zh-CN"/>
              </w:rPr>
              <w:t>以减少泄漏并过渡到使用非消耗臭氧层物质和低全球升温潜能值替代品</w:t>
            </w:r>
            <w:r w:rsidRPr="00080A9D">
              <w:rPr>
                <w:rFonts w:hAnsi="SimSun" w:hint="eastAsia"/>
                <w:sz w:val="20"/>
                <w:szCs w:val="20"/>
                <w:lang w:val="en-CA"/>
              </w:rPr>
              <w:t>（</w:t>
            </w:r>
            <w:r w:rsidRPr="00080A9D">
              <w:rPr>
                <w:rFonts w:hAnsi="SimSun" w:hint="eastAsia"/>
                <w:sz w:val="20"/>
                <w:szCs w:val="20"/>
                <w:lang w:val="zh-CN"/>
              </w:rPr>
              <w:t>从第六部分移至第三部并增加供资</w:t>
            </w:r>
            <w:r w:rsidRPr="00080A9D">
              <w:rPr>
                <w:rFonts w:hAnsi="SimSun" w:hint="eastAsia"/>
                <w:sz w:val="20"/>
                <w:szCs w:val="20"/>
                <w:lang w:val="en-CA"/>
              </w:rPr>
              <w:t>）（</w:t>
            </w:r>
            <w:r w:rsidRPr="00080A9D">
              <w:rPr>
                <w:sz w:val="20"/>
                <w:szCs w:val="20"/>
                <w:lang w:val="en-CA"/>
              </w:rPr>
              <w:t>81,000</w:t>
            </w:r>
            <w:r w:rsidRPr="00080A9D">
              <w:rPr>
                <w:rFonts w:hAnsi="SimSun" w:hint="eastAsia"/>
                <w:sz w:val="20"/>
                <w:szCs w:val="20"/>
                <w:lang w:val="zh-CN"/>
              </w:rPr>
              <w:t>美元</w:t>
            </w:r>
            <w:r w:rsidRPr="00080A9D">
              <w:rPr>
                <w:rFonts w:hAnsi="SimSun" w:hint="eastAsia"/>
                <w:sz w:val="20"/>
                <w:szCs w:val="20"/>
                <w:lang w:val="en-CA"/>
              </w:rPr>
              <w:t>）</w:t>
            </w:r>
          </w:p>
        </w:tc>
        <w:tc>
          <w:tcPr>
            <w:tcW w:w="705" w:type="pct"/>
            <w:vAlign w:val="center"/>
          </w:tcPr>
          <w:p w14:paraId="7539AF2D" w14:textId="77777777" w:rsidR="005F2EC5" w:rsidRPr="00080A9D" w:rsidRDefault="005F2EC5">
            <w:pPr>
              <w:spacing w:before="40" w:after="40"/>
              <w:jc w:val="right"/>
              <w:rPr>
                <w:sz w:val="20"/>
                <w:szCs w:val="20"/>
              </w:rPr>
            </w:pPr>
            <w:r w:rsidRPr="00080A9D">
              <w:rPr>
                <w:sz w:val="20"/>
                <w:szCs w:val="20"/>
              </w:rPr>
              <w:t>1,938,760</w:t>
            </w:r>
          </w:p>
        </w:tc>
        <w:tc>
          <w:tcPr>
            <w:tcW w:w="714" w:type="pct"/>
            <w:vAlign w:val="center"/>
          </w:tcPr>
          <w:p w14:paraId="410252AD" w14:textId="77777777" w:rsidR="005F2EC5" w:rsidRPr="00080A9D" w:rsidRDefault="005F2EC5" w:rsidP="00F703BD">
            <w:pPr>
              <w:spacing w:before="40" w:after="40"/>
              <w:jc w:val="right"/>
              <w:rPr>
                <w:sz w:val="20"/>
                <w:szCs w:val="20"/>
              </w:rPr>
            </w:pPr>
            <w:r w:rsidRPr="00080A9D">
              <w:rPr>
                <w:sz w:val="20"/>
                <w:szCs w:val="20"/>
              </w:rPr>
              <w:t>1,066,537</w:t>
            </w:r>
          </w:p>
        </w:tc>
      </w:tr>
      <w:tr w:rsidR="005F2EC5" w14:paraId="68945725" w14:textId="77777777" w:rsidTr="00033F24">
        <w:trPr>
          <w:trHeight w:val="309"/>
        </w:trPr>
        <w:tc>
          <w:tcPr>
            <w:tcW w:w="3581" w:type="pct"/>
            <w:vAlign w:val="center"/>
          </w:tcPr>
          <w:p w14:paraId="2634A1AF" w14:textId="5F60C875" w:rsidR="005F2EC5" w:rsidRPr="00040BEF" w:rsidRDefault="005F2EC5">
            <w:pPr>
              <w:spacing w:before="40" w:after="40"/>
              <w:jc w:val="left"/>
              <w:rPr>
                <w:rFonts w:ascii="KaiTi" w:eastAsia="KaiTi" w:hAnsi="KaiTi"/>
                <w:sz w:val="20"/>
                <w:szCs w:val="20"/>
              </w:rPr>
            </w:pPr>
            <w:r w:rsidRPr="00080A9D">
              <w:rPr>
                <w:rFonts w:hAnsi="SimSun" w:hint="eastAsia"/>
                <w:sz w:val="20"/>
                <w:szCs w:val="20"/>
                <w:lang w:val="zh-CN"/>
              </w:rPr>
              <w:t>四</w:t>
            </w:r>
            <w:r w:rsidRPr="00080A9D">
              <w:rPr>
                <w:sz w:val="20"/>
                <w:szCs w:val="20"/>
                <w:lang w:val="en-US"/>
              </w:rPr>
              <w:t>.</w:t>
            </w:r>
            <w:r w:rsidR="00040BEF">
              <w:rPr>
                <w:rFonts w:hint="eastAsia"/>
                <w:sz w:val="20"/>
                <w:szCs w:val="20"/>
                <w:lang w:val="en-US"/>
              </w:rPr>
              <w:t xml:space="preserve"> </w:t>
            </w:r>
            <w:r w:rsidRPr="00040BEF">
              <w:rPr>
                <w:rFonts w:ascii="KaiTi" w:eastAsia="KaiTi" w:hAnsi="KaiTi" w:hint="eastAsia"/>
                <w:sz w:val="20"/>
                <w:szCs w:val="20"/>
                <w:lang w:val="zh-CN"/>
              </w:rPr>
              <w:t>行业研究</w:t>
            </w:r>
          </w:p>
          <w:p w14:paraId="4C2B822D" w14:textId="77777777" w:rsidR="005F2EC5" w:rsidRPr="00080A9D" w:rsidRDefault="005F2EC5">
            <w:pPr>
              <w:spacing w:before="40" w:after="40"/>
              <w:ind w:left="312"/>
              <w:jc w:val="left"/>
              <w:rPr>
                <w:sz w:val="20"/>
                <w:szCs w:val="20"/>
              </w:rPr>
            </w:pPr>
            <w:r w:rsidRPr="00080A9D">
              <w:rPr>
                <w:rFonts w:hAnsi="SimSun" w:hint="eastAsia"/>
                <w:sz w:val="20"/>
                <w:szCs w:val="20"/>
                <w:u w:val="single"/>
                <w:lang w:val="zh-CN"/>
              </w:rPr>
              <w:t>新增</w:t>
            </w:r>
            <w:r w:rsidRPr="00080A9D">
              <w:rPr>
                <w:rFonts w:hAnsi="SimSun" w:hint="eastAsia"/>
                <w:sz w:val="20"/>
                <w:szCs w:val="20"/>
                <w:lang w:val="en-US"/>
              </w:rPr>
              <w:t>：</w:t>
            </w:r>
            <w:r w:rsidRPr="00080A9D">
              <w:rPr>
                <w:rFonts w:hAnsi="SimSun" w:hint="eastAsia"/>
                <w:sz w:val="20"/>
                <w:szCs w:val="20"/>
                <w:lang w:val="zh-CN"/>
              </w:rPr>
              <w:t>研究开发一套区域技术人员统一认证体系</w:t>
            </w:r>
            <w:r w:rsidRPr="00080A9D">
              <w:rPr>
                <w:rFonts w:hAnsi="SimSun" w:hint="eastAsia"/>
                <w:sz w:val="20"/>
                <w:szCs w:val="20"/>
              </w:rPr>
              <w:t>（</w:t>
            </w:r>
            <w:r w:rsidRPr="00080A9D">
              <w:rPr>
                <w:sz w:val="20"/>
                <w:szCs w:val="20"/>
              </w:rPr>
              <w:t>50,000</w:t>
            </w:r>
            <w:r w:rsidRPr="00080A9D">
              <w:rPr>
                <w:rFonts w:hAnsi="SimSun" w:hint="eastAsia"/>
                <w:sz w:val="20"/>
                <w:szCs w:val="20"/>
                <w:lang w:val="zh-CN"/>
              </w:rPr>
              <w:t>美元</w:t>
            </w:r>
            <w:r w:rsidRPr="00080A9D">
              <w:rPr>
                <w:rFonts w:hAnsi="SimSun" w:hint="eastAsia"/>
                <w:sz w:val="20"/>
                <w:szCs w:val="20"/>
              </w:rPr>
              <w:t>）</w:t>
            </w:r>
          </w:p>
        </w:tc>
        <w:tc>
          <w:tcPr>
            <w:tcW w:w="705" w:type="pct"/>
            <w:vAlign w:val="center"/>
          </w:tcPr>
          <w:p w14:paraId="3C2DDCC1" w14:textId="77777777" w:rsidR="005F2EC5" w:rsidRPr="00080A9D" w:rsidRDefault="005F2EC5">
            <w:pPr>
              <w:spacing w:before="40" w:after="40"/>
              <w:jc w:val="right"/>
              <w:rPr>
                <w:sz w:val="20"/>
                <w:szCs w:val="20"/>
              </w:rPr>
            </w:pPr>
            <w:r w:rsidRPr="00080A9D">
              <w:rPr>
                <w:sz w:val="20"/>
                <w:szCs w:val="20"/>
              </w:rPr>
              <w:t>80,000</w:t>
            </w:r>
          </w:p>
        </w:tc>
        <w:tc>
          <w:tcPr>
            <w:tcW w:w="714" w:type="pct"/>
            <w:noWrap/>
            <w:vAlign w:val="center"/>
          </w:tcPr>
          <w:p w14:paraId="467A9AE0" w14:textId="77777777" w:rsidR="005F2EC5" w:rsidRPr="00080A9D" w:rsidRDefault="005F2EC5">
            <w:pPr>
              <w:spacing w:before="40" w:after="40"/>
              <w:jc w:val="right"/>
              <w:rPr>
                <w:sz w:val="20"/>
                <w:szCs w:val="20"/>
              </w:rPr>
            </w:pPr>
            <w:r w:rsidRPr="00080A9D">
              <w:rPr>
                <w:sz w:val="20"/>
                <w:szCs w:val="20"/>
              </w:rPr>
              <w:t>80,000</w:t>
            </w:r>
          </w:p>
        </w:tc>
      </w:tr>
      <w:tr w:rsidR="005F2EC5" w14:paraId="0D317981" w14:textId="77777777" w:rsidTr="00033F24">
        <w:trPr>
          <w:trHeight w:val="285"/>
        </w:trPr>
        <w:tc>
          <w:tcPr>
            <w:tcW w:w="3581" w:type="pct"/>
            <w:vAlign w:val="center"/>
          </w:tcPr>
          <w:p w14:paraId="1DE00321" w14:textId="46F33935" w:rsidR="005F2EC5" w:rsidRPr="00040BEF" w:rsidRDefault="005F2EC5">
            <w:pPr>
              <w:keepNext/>
              <w:spacing w:before="40" w:after="40"/>
              <w:ind w:left="312" w:hanging="284"/>
              <w:jc w:val="left"/>
              <w:rPr>
                <w:rFonts w:eastAsia="KaiTi"/>
                <w:sz w:val="20"/>
                <w:szCs w:val="20"/>
              </w:rPr>
            </w:pPr>
            <w:r w:rsidRPr="00080A9D">
              <w:rPr>
                <w:rFonts w:hAnsi="SimSun" w:hint="eastAsia"/>
                <w:sz w:val="20"/>
                <w:szCs w:val="20"/>
                <w:lang w:val="zh-CN"/>
              </w:rPr>
              <w:t>五</w:t>
            </w:r>
            <w:r w:rsidR="00040BEF">
              <w:rPr>
                <w:rFonts w:hAnsi="SimSun"/>
                <w:sz w:val="20"/>
                <w:szCs w:val="20"/>
                <w:lang w:val="en-US"/>
              </w:rPr>
              <w:t>.</w:t>
            </w:r>
            <w:r w:rsidR="00040BEF">
              <w:rPr>
                <w:rFonts w:hAnsi="SimSun" w:hint="eastAsia"/>
                <w:sz w:val="20"/>
                <w:szCs w:val="20"/>
              </w:rPr>
              <w:t xml:space="preserve"> </w:t>
            </w:r>
            <w:r w:rsidRPr="00040BEF">
              <w:rPr>
                <w:rFonts w:eastAsia="KaiTi"/>
                <w:sz w:val="20"/>
                <w:szCs w:val="20"/>
                <w:lang w:val="zh-CN"/>
              </w:rPr>
              <w:t>制冷剂回收、再利用和再生</w:t>
            </w:r>
            <w:r w:rsidR="00B653E1">
              <w:rPr>
                <w:rFonts w:eastAsia="KaiTi"/>
                <w:sz w:val="20"/>
                <w:szCs w:val="20"/>
                <w:lang w:val="en-US"/>
              </w:rPr>
              <w:t xml:space="preserve"> (</w:t>
            </w:r>
            <w:r w:rsidRPr="00040BEF">
              <w:rPr>
                <w:rFonts w:eastAsia="KaiTi"/>
                <w:sz w:val="20"/>
                <w:szCs w:val="20"/>
              </w:rPr>
              <w:t>RRR</w:t>
            </w:r>
            <w:r w:rsidR="00B653E1">
              <w:rPr>
                <w:rFonts w:eastAsia="KaiTi"/>
                <w:sz w:val="20"/>
                <w:szCs w:val="20"/>
                <w:lang w:val="en-US"/>
              </w:rPr>
              <w:t xml:space="preserve">) </w:t>
            </w:r>
            <w:r w:rsidRPr="00040BEF">
              <w:rPr>
                <w:rFonts w:eastAsia="KaiTi"/>
                <w:sz w:val="20"/>
                <w:szCs w:val="20"/>
                <w:lang w:val="zh-CN"/>
              </w:rPr>
              <w:t>机制</w:t>
            </w:r>
          </w:p>
          <w:p w14:paraId="35E4D6EA" w14:textId="77777777" w:rsidR="005F2EC5" w:rsidRPr="00080A9D" w:rsidRDefault="005F2EC5">
            <w:pPr>
              <w:keepNext/>
              <w:spacing w:before="40" w:after="40"/>
              <w:ind w:left="312"/>
              <w:jc w:val="left"/>
              <w:rPr>
                <w:sz w:val="20"/>
                <w:szCs w:val="20"/>
              </w:rPr>
            </w:pPr>
            <w:r w:rsidRPr="00080A9D">
              <w:rPr>
                <w:rFonts w:hAnsi="SimSun" w:hint="eastAsia"/>
                <w:sz w:val="20"/>
                <w:szCs w:val="20"/>
                <w:u w:val="single"/>
                <w:lang w:val="zh-CN"/>
              </w:rPr>
              <w:t>新增</w:t>
            </w:r>
            <w:r w:rsidRPr="00080A9D">
              <w:rPr>
                <w:rFonts w:hAnsi="SimSun" w:hint="eastAsia"/>
                <w:sz w:val="20"/>
                <w:szCs w:val="20"/>
                <w:lang w:val="en-US"/>
              </w:rPr>
              <w:t>：</w:t>
            </w:r>
            <w:r w:rsidRPr="00080A9D">
              <w:rPr>
                <w:rFonts w:hAnsi="SimSun" w:hint="eastAsia"/>
                <w:sz w:val="20"/>
                <w:szCs w:val="20"/>
                <w:lang w:val="zh-CN"/>
              </w:rPr>
              <w:t>向先前未覆盖的地区分发</w:t>
            </w:r>
            <w:r w:rsidRPr="00080A9D">
              <w:rPr>
                <w:sz w:val="20"/>
                <w:szCs w:val="20"/>
              </w:rPr>
              <w:t>40</w:t>
            </w:r>
            <w:r w:rsidRPr="00080A9D">
              <w:rPr>
                <w:rFonts w:hAnsi="SimSun" w:hint="eastAsia"/>
                <w:sz w:val="20"/>
                <w:szCs w:val="20"/>
                <w:lang w:val="zh-CN"/>
              </w:rPr>
              <w:t>套回收装置并提供制冷剂回收、再利用和再生服务</w:t>
            </w:r>
            <w:r w:rsidRPr="00080A9D">
              <w:rPr>
                <w:rFonts w:hAnsi="SimSun" w:hint="eastAsia"/>
                <w:sz w:val="20"/>
                <w:szCs w:val="20"/>
              </w:rPr>
              <w:t>，</w:t>
            </w:r>
            <w:r w:rsidRPr="00080A9D">
              <w:rPr>
                <w:rFonts w:hAnsi="SimSun" w:hint="eastAsia"/>
                <w:sz w:val="20"/>
                <w:szCs w:val="20"/>
                <w:lang w:val="zh-CN"/>
              </w:rPr>
              <w:t>并探索将制冷剂的回收、再利用和再生服务扩展到该区域其他国家</w:t>
            </w:r>
            <w:r w:rsidRPr="00080A9D">
              <w:rPr>
                <w:rFonts w:hAnsi="SimSun" w:hint="eastAsia"/>
                <w:sz w:val="20"/>
                <w:szCs w:val="20"/>
              </w:rPr>
              <w:t>（</w:t>
            </w:r>
            <w:r w:rsidRPr="00080A9D">
              <w:rPr>
                <w:sz w:val="20"/>
                <w:szCs w:val="20"/>
              </w:rPr>
              <w:t>48,000</w:t>
            </w:r>
            <w:r w:rsidRPr="00080A9D">
              <w:rPr>
                <w:rFonts w:hAnsi="SimSun" w:hint="eastAsia"/>
                <w:sz w:val="20"/>
                <w:szCs w:val="20"/>
                <w:lang w:val="zh-CN"/>
              </w:rPr>
              <w:t>美元</w:t>
            </w:r>
            <w:r w:rsidRPr="00080A9D">
              <w:rPr>
                <w:rFonts w:hAnsi="SimSun" w:hint="eastAsia"/>
                <w:sz w:val="20"/>
                <w:szCs w:val="20"/>
              </w:rPr>
              <w:t>）</w:t>
            </w:r>
          </w:p>
        </w:tc>
        <w:tc>
          <w:tcPr>
            <w:tcW w:w="705" w:type="pct"/>
            <w:vAlign w:val="center"/>
          </w:tcPr>
          <w:p w14:paraId="2715A541" w14:textId="77777777" w:rsidR="005F2EC5" w:rsidRPr="00080A9D" w:rsidRDefault="005F2EC5">
            <w:pPr>
              <w:spacing w:before="40" w:after="40"/>
              <w:jc w:val="right"/>
              <w:rPr>
                <w:sz w:val="20"/>
                <w:szCs w:val="20"/>
              </w:rPr>
            </w:pPr>
            <w:r w:rsidRPr="00080A9D">
              <w:rPr>
                <w:sz w:val="20"/>
                <w:szCs w:val="20"/>
              </w:rPr>
              <w:t>63,000</w:t>
            </w:r>
          </w:p>
        </w:tc>
        <w:tc>
          <w:tcPr>
            <w:tcW w:w="714" w:type="pct"/>
            <w:noWrap/>
            <w:vAlign w:val="center"/>
          </w:tcPr>
          <w:p w14:paraId="047164B7" w14:textId="77777777" w:rsidR="005F2EC5" w:rsidRPr="00080A9D" w:rsidRDefault="005F2EC5">
            <w:pPr>
              <w:spacing w:before="40" w:after="40"/>
              <w:jc w:val="right"/>
              <w:rPr>
                <w:sz w:val="20"/>
                <w:szCs w:val="20"/>
              </w:rPr>
            </w:pPr>
            <w:r w:rsidRPr="00080A9D">
              <w:rPr>
                <w:sz w:val="20"/>
                <w:szCs w:val="20"/>
              </w:rPr>
              <w:t>63,000</w:t>
            </w:r>
          </w:p>
        </w:tc>
      </w:tr>
      <w:tr w:rsidR="005F2EC5" w14:paraId="586191E6" w14:textId="77777777" w:rsidTr="00033F24">
        <w:trPr>
          <w:trHeight w:val="88"/>
        </w:trPr>
        <w:tc>
          <w:tcPr>
            <w:tcW w:w="3581" w:type="pct"/>
            <w:vAlign w:val="center"/>
          </w:tcPr>
          <w:p w14:paraId="3E0F061B" w14:textId="6A70A407" w:rsidR="005F2EC5" w:rsidRPr="00040BEF" w:rsidRDefault="005F2EC5">
            <w:pPr>
              <w:keepNext/>
              <w:spacing w:before="40" w:after="40"/>
              <w:jc w:val="left"/>
              <w:rPr>
                <w:rFonts w:ascii="KaiTi" w:eastAsia="KaiTi" w:hAnsi="KaiTi"/>
                <w:sz w:val="20"/>
                <w:szCs w:val="20"/>
              </w:rPr>
            </w:pPr>
            <w:r w:rsidRPr="00080A9D">
              <w:rPr>
                <w:rFonts w:hAnsi="SimSun" w:hint="eastAsia"/>
                <w:sz w:val="20"/>
                <w:szCs w:val="20"/>
                <w:lang w:val="zh-CN"/>
              </w:rPr>
              <w:t>六</w:t>
            </w:r>
            <w:r w:rsidR="00040BEF">
              <w:rPr>
                <w:rFonts w:hAnsi="SimSun"/>
                <w:sz w:val="20"/>
                <w:szCs w:val="20"/>
                <w:lang w:val="en-US"/>
              </w:rPr>
              <w:t>.</w:t>
            </w:r>
            <w:r w:rsidR="00040BEF">
              <w:rPr>
                <w:rFonts w:hAnsi="SimSun" w:hint="eastAsia"/>
                <w:sz w:val="20"/>
                <w:szCs w:val="20"/>
              </w:rPr>
              <w:t xml:space="preserve"> </w:t>
            </w:r>
            <w:r w:rsidRPr="00040BEF">
              <w:rPr>
                <w:rFonts w:ascii="KaiTi" w:eastAsia="KaiTi" w:hAnsi="KaiTi" w:hint="eastAsia"/>
                <w:sz w:val="20"/>
                <w:szCs w:val="20"/>
                <w:lang w:val="zh-CN"/>
              </w:rPr>
              <w:t>支持采用低全球升温潜能值替代品和技术</w:t>
            </w:r>
          </w:p>
          <w:p w14:paraId="616A1525" w14:textId="77777777" w:rsidR="005F2EC5" w:rsidRPr="00080A9D" w:rsidRDefault="005F2EC5">
            <w:pPr>
              <w:keepNext/>
              <w:spacing w:before="40" w:after="40"/>
              <w:ind w:left="316"/>
              <w:jc w:val="left"/>
              <w:rPr>
                <w:sz w:val="20"/>
                <w:szCs w:val="20"/>
              </w:rPr>
            </w:pPr>
            <w:r w:rsidRPr="00080A9D">
              <w:rPr>
                <w:rFonts w:hAnsi="SimSun" w:hint="eastAsia"/>
                <w:sz w:val="20"/>
                <w:szCs w:val="20"/>
                <w:u w:val="single"/>
                <w:lang w:val="zh-CN"/>
              </w:rPr>
              <w:t>调整</w:t>
            </w:r>
            <w:r w:rsidRPr="00080A9D">
              <w:rPr>
                <w:rFonts w:hAnsi="SimSun" w:hint="eastAsia"/>
                <w:sz w:val="20"/>
                <w:szCs w:val="20"/>
              </w:rPr>
              <w:t>：</w:t>
            </w:r>
            <w:r w:rsidRPr="00080A9D">
              <w:rPr>
                <w:rFonts w:hAnsi="SimSun" w:hint="eastAsia"/>
                <w:sz w:val="20"/>
                <w:szCs w:val="20"/>
                <w:lang w:val="zh-CN"/>
              </w:rPr>
              <w:t>为大型终端用户提供技术援助以减少泄漏并过渡到使用非消耗臭氧层物质和低全球升温潜能值替代品的供资增加至</w:t>
            </w:r>
            <w:r w:rsidRPr="00080A9D">
              <w:rPr>
                <w:sz w:val="20"/>
                <w:szCs w:val="20"/>
              </w:rPr>
              <w:t>81,000</w:t>
            </w:r>
            <w:r w:rsidRPr="00080A9D">
              <w:rPr>
                <w:rFonts w:hAnsi="SimSun" w:hint="eastAsia"/>
                <w:sz w:val="20"/>
                <w:szCs w:val="20"/>
                <w:lang w:val="zh-CN"/>
              </w:rPr>
              <w:t>美元</w:t>
            </w:r>
            <w:r w:rsidRPr="00080A9D">
              <w:rPr>
                <w:rFonts w:hAnsi="SimSun" w:hint="eastAsia"/>
                <w:sz w:val="20"/>
                <w:szCs w:val="20"/>
              </w:rPr>
              <w:t>，</w:t>
            </w:r>
            <w:r w:rsidRPr="00080A9D">
              <w:rPr>
                <w:rFonts w:hAnsi="SimSun" w:hint="eastAsia"/>
                <w:sz w:val="20"/>
                <w:szCs w:val="20"/>
                <w:lang w:val="zh-CN"/>
              </w:rPr>
              <w:t>并移至第三部分和新增减少泄漏活动</w:t>
            </w:r>
          </w:p>
        </w:tc>
        <w:tc>
          <w:tcPr>
            <w:tcW w:w="705" w:type="pct"/>
            <w:vAlign w:val="center"/>
          </w:tcPr>
          <w:p w14:paraId="3DBA1664" w14:textId="77777777" w:rsidR="005F2EC5" w:rsidRPr="00080A9D" w:rsidRDefault="005F2EC5">
            <w:pPr>
              <w:spacing w:before="40" w:after="40"/>
              <w:jc w:val="right"/>
              <w:rPr>
                <w:sz w:val="20"/>
                <w:szCs w:val="20"/>
              </w:rPr>
            </w:pPr>
            <w:r w:rsidRPr="00080A9D">
              <w:rPr>
                <w:sz w:val="20"/>
                <w:szCs w:val="20"/>
              </w:rPr>
              <w:t>215,000</w:t>
            </w:r>
          </w:p>
        </w:tc>
        <w:tc>
          <w:tcPr>
            <w:tcW w:w="714" w:type="pct"/>
            <w:noWrap/>
            <w:vAlign w:val="center"/>
          </w:tcPr>
          <w:p w14:paraId="26F9CE06" w14:textId="77777777" w:rsidR="005F2EC5" w:rsidRPr="00080A9D" w:rsidRDefault="005F2EC5">
            <w:pPr>
              <w:spacing w:before="40" w:after="40"/>
              <w:jc w:val="right"/>
              <w:rPr>
                <w:sz w:val="20"/>
                <w:szCs w:val="20"/>
              </w:rPr>
            </w:pPr>
            <w:r w:rsidRPr="00080A9D">
              <w:rPr>
                <w:sz w:val="20"/>
                <w:szCs w:val="20"/>
              </w:rPr>
              <w:t>115,000</w:t>
            </w:r>
          </w:p>
        </w:tc>
      </w:tr>
      <w:tr w:rsidR="005F2EC5" w14:paraId="59ED867C" w14:textId="77777777" w:rsidTr="00033F24">
        <w:trPr>
          <w:trHeight w:val="50"/>
        </w:trPr>
        <w:tc>
          <w:tcPr>
            <w:tcW w:w="3581" w:type="pct"/>
            <w:vAlign w:val="center"/>
          </w:tcPr>
          <w:p w14:paraId="3226F69A" w14:textId="77777777" w:rsidR="005F2EC5" w:rsidRPr="00080A9D" w:rsidRDefault="005F2EC5">
            <w:pPr>
              <w:spacing w:before="40" w:after="40"/>
              <w:ind w:left="596"/>
              <w:jc w:val="left"/>
              <w:rPr>
                <w:sz w:val="20"/>
                <w:szCs w:val="20"/>
              </w:rPr>
            </w:pPr>
            <w:r w:rsidRPr="00080A9D">
              <w:rPr>
                <w:rFonts w:hAnsi="SimSun" w:hint="eastAsia"/>
                <w:b/>
                <w:sz w:val="20"/>
                <w:szCs w:val="20"/>
                <w:lang w:val="zh-CN"/>
              </w:rPr>
              <w:t>共计</w:t>
            </w:r>
          </w:p>
        </w:tc>
        <w:tc>
          <w:tcPr>
            <w:tcW w:w="705" w:type="pct"/>
            <w:vAlign w:val="center"/>
          </w:tcPr>
          <w:p w14:paraId="1BCF47D1" w14:textId="77777777" w:rsidR="005F2EC5" w:rsidRPr="00080A9D" w:rsidRDefault="005F2EC5">
            <w:pPr>
              <w:spacing w:before="40" w:after="40"/>
              <w:jc w:val="right"/>
              <w:rPr>
                <w:b/>
                <w:sz w:val="20"/>
                <w:szCs w:val="20"/>
              </w:rPr>
            </w:pPr>
            <w:r w:rsidRPr="00080A9D">
              <w:rPr>
                <w:b/>
                <w:sz w:val="20"/>
                <w:szCs w:val="20"/>
              </w:rPr>
              <w:t>2,637,760</w:t>
            </w:r>
          </w:p>
        </w:tc>
        <w:tc>
          <w:tcPr>
            <w:tcW w:w="714" w:type="pct"/>
            <w:vAlign w:val="center"/>
          </w:tcPr>
          <w:p w14:paraId="7A02D68B" w14:textId="77777777" w:rsidR="005F2EC5" w:rsidRPr="00080A9D" w:rsidRDefault="005F2EC5">
            <w:pPr>
              <w:spacing w:before="40" w:after="40"/>
              <w:jc w:val="right"/>
              <w:rPr>
                <w:b/>
                <w:sz w:val="20"/>
                <w:szCs w:val="20"/>
              </w:rPr>
            </w:pPr>
            <w:r w:rsidRPr="00080A9D">
              <w:rPr>
                <w:b/>
                <w:sz w:val="20"/>
                <w:szCs w:val="20"/>
              </w:rPr>
              <w:t>1,495,037</w:t>
            </w:r>
          </w:p>
        </w:tc>
      </w:tr>
    </w:tbl>
    <w:p w14:paraId="084D23C8" w14:textId="7F3A0B5E" w:rsidR="005F2EC5" w:rsidRPr="00D65661" w:rsidRDefault="005F2EC5">
      <w:pPr>
        <w:pStyle w:val="Heading1"/>
        <w:spacing w:before="240"/>
        <w:rPr>
          <w:sz w:val="24"/>
          <w:szCs w:val="24"/>
        </w:rPr>
      </w:pPr>
      <w:r w:rsidRPr="00D65661">
        <w:rPr>
          <w:rFonts w:hAnsi="SimSun" w:hint="eastAsia"/>
          <w:sz w:val="24"/>
          <w:szCs w:val="24"/>
          <w:lang w:val="zh-CN"/>
        </w:rPr>
        <w:t>关于第四部分</w:t>
      </w:r>
      <w:r w:rsidRPr="00D65661">
        <w:rPr>
          <w:rFonts w:hAnsi="SimSun" w:hint="eastAsia"/>
          <w:sz w:val="24"/>
          <w:szCs w:val="24"/>
        </w:rPr>
        <w:t>，</w:t>
      </w:r>
      <w:r w:rsidRPr="00D65661">
        <w:rPr>
          <w:rFonts w:hAnsi="SimSun" w:hint="eastAsia"/>
          <w:sz w:val="24"/>
          <w:szCs w:val="24"/>
          <w:lang w:val="zh-CN"/>
        </w:rPr>
        <w:t>其中载有制冷维修行业以外的其他行业</w:t>
      </w:r>
      <w:r w:rsidRPr="00D65661">
        <w:rPr>
          <w:rFonts w:hAnsi="SimSun" w:hint="eastAsia"/>
          <w:sz w:val="24"/>
          <w:szCs w:val="24"/>
        </w:rPr>
        <w:t>（</w:t>
      </w:r>
      <w:r w:rsidRPr="00D65661">
        <w:rPr>
          <w:rFonts w:hAnsi="SimSun" w:hint="eastAsia"/>
          <w:sz w:val="24"/>
          <w:szCs w:val="24"/>
          <w:lang w:val="zh-CN"/>
        </w:rPr>
        <w:t>气雾剂、溶剂、消防和泡沫</w:t>
      </w:r>
      <w:r w:rsidRPr="00D65661">
        <w:rPr>
          <w:rFonts w:hAnsi="SimSun" w:hint="eastAsia"/>
          <w:sz w:val="24"/>
          <w:szCs w:val="24"/>
        </w:rPr>
        <w:t>）</w:t>
      </w:r>
      <w:r w:rsidRPr="00D65661">
        <w:rPr>
          <w:rFonts w:hAnsi="SimSun" w:hint="eastAsia"/>
          <w:sz w:val="24"/>
          <w:szCs w:val="24"/>
          <w:lang w:val="zh-CN"/>
        </w:rPr>
        <w:t>的行业研究报告</w:t>
      </w:r>
      <w:r w:rsidRPr="00D65661">
        <w:rPr>
          <w:rFonts w:hAnsi="SimSun" w:hint="eastAsia"/>
          <w:sz w:val="24"/>
          <w:szCs w:val="24"/>
        </w:rPr>
        <w:t>，</w:t>
      </w:r>
      <w:r w:rsidRPr="00D65661">
        <w:rPr>
          <w:rFonts w:hAnsi="SimSun" w:hint="eastAsia"/>
          <w:sz w:val="24"/>
          <w:szCs w:val="24"/>
          <w:lang w:val="zh-CN"/>
        </w:rPr>
        <w:t>秘书处注意到</w:t>
      </w:r>
      <w:r w:rsidRPr="00D65661">
        <w:rPr>
          <w:rFonts w:hAnsi="SimSun" w:hint="eastAsia"/>
          <w:sz w:val="24"/>
          <w:szCs w:val="24"/>
        </w:rPr>
        <w:t>，</w:t>
      </w:r>
      <w:r w:rsidRPr="00D65661">
        <w:rPr>
          <w:rFonts w:hAnsi="SimSun" w:hint="eastAsia"/>
          <w:sz w:val="24"/>
          <w:szCs w:val="24"/>
          <w:lang w:val="zh-CN"/>
        </w:rPr>
        <w:t>在各基准年中</w:t>
      </w:r>
      <w:r w:rsidRPr="00D65661">
        <w:rPr>
          <w:rFonts w:hAnsi="SimSun" w:hint="eastAsia"/>
          <w:sz w:val="24"/>
          <w:szCs w:val="24"/>
        </w:rPr>
        <w:t>，</w:t>
      </w:r>
      <w:r w:rsidRPr="00D65661">
        <w:rPr>
          <w:rFonts w:hAnsi="SimSun" w:hint="eastAsia"/>
          <w:sz w:val="24"/>
          <w:szCs w:val="24"/>
          <w:lang w:val="zh-CN"/>
        </w:rPr>
        <w:t>溶剂行业仅报告了一年使用少量氢氟碳化物的消费量</w:t>
      </w:r>
      <w:r w:rsidRPr="00D65661">
        <w:rPr>
          <w:rFonts w:hAnsi="SimSun" w:hint="eastAsia"/>
          <w:sz w:val="24"/>
          <w:szCs w:val="24"/>
        </w:rPr>
        <w:t>（</w:t>
      </w:r>
      <w:r w:rsidRPr="00D65661">
        <w:rPr>
          <w:rFonts w:hAnsi="SimSun" w:hint="eastAsia"/>
          <w:sz w:val="24"/>
          <w:szCs w:val="24"/>
          <w:lang w:val="zh-CN"/>
        </w:rPr>
        <w:t>不到以</w:t>
      </w:r>
      <w:r w:rsidR="00CE2F1B">
        <w:rPr>
          <w:sz w:val="24"/>
          <w:szCs w:val="24"/>
        </w:rPr>
        <w:t>吨二氧化碳当量</w:t>
      </w:r>
      <w:r w:rsidRPr="00D65661">
        <w:rPr>
          <w:rFonts w:hAnsi="SimSun" w:hint="eastAsia"/>
          <w:sz w:val="24"/>
          <w:szCs w:val="24"/>
          <w:lang w:val="zh-CN"/>
        </w:rPr>
        <w:t>计的年度氢氟碳化物消费量的</w:t>
      </w:r>
      <w:r w:rsidRPr="00D65661">
        <w:rPr>
          <w:sz w:val="24"/>
          <w:szCs w:val="24"/>
        </w:rPr>
        <w:t>1%</w:t>
      </w:r>
      <w:r w:rsidRPr="00D65661">
        <w:rPr>
          <w:rFonts w:hAnsi="SimSun" w:hint="eastAsia"/>
          <w:sz w:val="24"/>
          <w:szCs w:val="24"/>
        </w:rPr>
        <w:t>）</w:t>
      </w:r>
      <w:r w:rsidRPr="00D65661">
        <w:rPr>
          <w:rFonts w:hAnsi="SimSun" w:hint="eastAsia"/>
          <w:sz w:val="24"/>
          <w:szCs w:val="24"/>
          <w:lang w:val="zh-CN"/>
        </w:rPr>
        <w:t>和气雾剂行业仅报告了两年使用少量氢氟碳化物的消费量</w:t>
      </w:r>
      <w:r w:rsidRPr="00D65661">
        <w:rPr>
          <w:rFonts w:hAnsi="SimSun" w:hint="eastAsia"/>
          <w:sz w:val="24"/>
          <w:szCs w:val="24"/>
        </w:rPr>
        <w:t>，</w:t>
      </w:r>
      <w:r w:rsidRPr="00D65661">
        <w:rPr>
          <w:rFonts w:hAnsi="SimSun" w:hint="eastAsia"/>
          <w:sz w:val="24"/>
          <w:szCs w:val="24"/>
          <w:lang w:val="zh-CN"/>
        </w:rPr>
        <w:t>而消防和</w:t>
      </w:r>
      <w:r w:rsidR="007F1C53">
        <w:rPr>
          <w:rFonts w:hAnsi="SimSun" w:hint="eastAsia"/>
          <w:sz w:val="24"/>
          <w:szCs w:val="24"/>
          <w:lang w:val="zh-CN"/>
        </w:rPr>
        <w:t>泡沫</w:t>
      </w:r>
      <w:r w:rsidRPr="00D65661">
        <w:rPr>
          <w:rFonts w:hAnsi="SimSun" w:hint="eastAsia"/>
          <w:sz w:val="24"/>
          <w:szCs w:val="24"/>
          <w:lang w:val="zh-CN"/>
        </w:rPr>
        <w:t>行业则未报告任何消费量。气雾剂、溶剂和消防行业活动的供资将视具体情况而定。考虑到拟议的资金额度有限</w:t>
      </w:r>
      <w:r w:rsidRPr="00D65661">
        <w:rPr>
          <w:rFonts w:hAnsi="SimSun" w:hint="eastAsia"/>
          <w:sz w:val="24"/>
          <w:szCs w:val="24"/>
          <w:lang w:val="en-US"/>
        </w:rPr>
        <w:t>，</w:t>
      </w:r>
      <w:r w:rsidRPr="00D65661">
        <w:rPr>
          <w:rFonts w:hAnsi="SimSun" w:hint="eastAsia"/>
          <w:sz w:val="24"/>
          <w:szCs w:val="24"/>
          <w:lang w:val="zh-CN"/>
        </w:rPr>
        <w:t>且相关研究更接近制冷维修行业的某些活动而非转产活动</w:t>
      </w:r>
      <w:r w:rsidRPr="00D65661">
        <w:rPr>
          <w:rFonts w:hAnsi="SimSun" w:hint="eastAsia"/>
          <w:sz w:val="24"/>
          <w:szCs w:val="24"/>
          <w:lang w:val="en-US"/>
        </w:rPr>
        <w:t>，</w:t>
      </w:r>
      <w:r w:rsidRPr="00D65661">
        <w:rPr>
          <w:rFonts w:hAnsi="SimSun" w:hint="eastAsia"/>
          <w:sz w:val="24"/>
          <w:szCs w:val="24"/>
          <w:lang w:val="zh-CN"/>
        </w:rPr>
        <w:t>秘书处决定将其与维修行业合并</w:t>
      </w:r>
      <w:r w:rsidRPr="00D65661">
        <w:rPr>
          <w:rFonts w:hAnsi="SimSun" w:hint="eastAsia"/>
          <w:sz w:val="24"/>
          <w:szCs w:val="24"/>
          <w:lang w:val="en-US"/>
        </w:rPr>
        <w:t>，</w:t>
      </w:r>
      <w:r w:rsidRPr="00D65661">
        <w:rPr>
          <w:rFonts w:hAnsi="SimSun" w:hint="eastAsia"/>
          <w:sz w:val="24"/>
          <w:szCs w:val="24"/>
          <w:lang w:val="zh-CN"/>
        </w:rPr>
        <w:t>按每公斤</w:t>
      </w:r>
      <w:r w:rsidRPr="00D65661">
        <w:rPr>
          <w:sz w:val="24"/>
          <w:szCs w:val="24"/>
          <w:lang w:val="en-US"/>
        </w:rPr>
        <w:t>5.10</w:t>
      </w:r>
      <w:r w:rsidRPr="00D65661">
        <w:rPr>
          <w:rFonts w:hAnsi="SimSun" w:hint="eastAsia"/>
          <w:sz w:val="24"/>
          <w:szCs w:val="24"/>
          <w:lang w:val="zh-CN"/>
        </w:rPr>
        <w:t>美元的价格供资。因此，从氢氟碳化物消费量的起点计算的削减量是根据维修、气雾剂和溶剂行业消费的氢氟碳化物的平均全球升温潜能值计算得出的。</w:t>
      </w:r>
    </w:p>
    <w:p w14:paraId="1262763E" w14:textId="77777777" w:rsidR="005F2EC5" w:rsidRPr="00040BEF" w:rsidRDefault="005F2EC5">
      <w:pPr>
        <w:pStyle w:val="Heading1"/>
        <w:numPr>
          <w:ilvl w:val="0"/>
          <w:numId w:val="0"/>
        </w:numPr>
        <w:spacing w:before="240"/>
        <w:rPr>
          <w:rFonts w:ascii="KaiTi" w:eastAsia="KaiTi" w:hAnsi="KaiTi"/>
          <w:i/>
          <w:sz w:val="24"/>
          <w:szCs w:val="24"/>
        </w:rPr>
      </w:pPr>
      <w:r w:rsidRPr="00040BEF">
        <w:rPr>
          <w:rFonts w:ascii="KaiTi" w:eastAsia="KaiTi" w:hAnsi="KaiTi" w:hint="eastAsia"/>
          <w:sz w:val="24"/>
          <w:szCs w:val="24"/>
          <w:lang w:val="zh-CN"/>
        </w:rPr>
        <w:t>从起点计算氢氟碳化物消费量的削减量</w:t>
      </w:r>
    </w:p>
    <w:p w14:paraId="665EE00B" w14:textId="1C1DC295" w:rsidR="005F2EC5" w:rsidRPr="00D65661" w:rsidRDefault="005F2EC5">
      <w:pPr>
        <w:pStyle w:val="Heading1"/>
        <w:spacing w:before="240"/>
        <w:rPr>
          <w:sz w:val="24"/>
          <w:szCs w:val="24"/>
        </w:rPr>
      </w:pPr>
      <w:r w:rsidRPr="00D65661">
        <w:rPr>
          <w:rFonts w:hAnsi="SimSun" w:hint="eastAsia"/>
          <w:sz w:val="24"/>
          <w:szCs w:val="24"/>
          <w:lang w:val="zh-CN"/>
        </w:rPr>
        <w:t>基于维修行业商定的活动费用为</w:t>
      </w:r>
      <w:r w:rsidRPr="00D65661">
        <w:rPr>
          <w:sz w:val="24"/>
          <w:szCs w:val="24"/>
        </w:rPr>
        <w:t>2,637,760</w:t>
      </w:r>
      <w:r w:rsidRPr="00D65661">
        <w:rPr>
          <w:rFonts w:hAnsi="SimSun" w:hint="eastAsia"/>
          <w:sz w:val="24"/>
          <w:szCs w:val="24"/>
          <w:lang w:val="zh-CN"/>
        </w:rPr>
        <w:t>美元</w:t>
      </w:r>
      <w:r w:rsidRPr="00D65661">
        <w:rPr>
          <w:rFonts w:hAnsi="SimSun" w:hint="eastAsia"/>
          <w:sz w:val="24"/>
          <w:szCs w:val="24"/>
        </w:rPr>
        <w:t>，</w:t>
      </w:r>
      <w:r w:rsidRPr="00D65661">
        <w:rPr>
          <w:rFonts w:hAnsi="SimSun" w:hint="eastAsia"/>
          <w:sz w:val="24"/>
          <w:szCs w:val="24"/>
          <w:lang w:val="zh-CN"/>
        </w:rPr>
        <w:t>如表</w:t>
      </w:r>
      <w:r w:rsidRPr="00D65661">
        <w:rPr>
          <w:sz w:val="24"/>
          <w:szCs w:val="24"/>
        </w:rPr>
        <w:t>13</w:t>
      </w:r>
      <w:r w:rsidRPr="00D65661">
        <w:rPr>
          <w:rFonts w:hAnsi="SimSun" w:hint="eastAsia"/>
          <w:sz w:val="24"/>
          <w:szCs w:val="24"/>
          <w:lang w:val="zh-CN"/>
        </w:rPr>
        <w:t>所示</w:t>
      </w:r>
      <w:r w:rsidRPr="00D65661">
        <w:rPr>
          <w:rFonts w:hAnsi="SimSun" w:hint="eastAsia"/>
          <w:sz w:val="24"/>
          <w:szCs w:val="24"/>
        </w:rPr>
        <w:t>，</w:t>
      </w:r>
      <w:r w:rsidRPr="00D65661">
        <w:rPr>
          <w:rFonts w:hAnsi="SimSun" w:hint="eastAsia"/>
          <w:sz w:val="24"/>
          <w:szCs w:val="24"/>
          <w:lang w:val="zh-CN"/>
        </w:rPr>
        <w:t>维修行业符合供资条件的剩余氢氟碳化物消费量的削减量为</w:t>
      </w:r>
      <w:r w:rsidRPr="00D65661">
        <w:rPr>
          <w:sz w:val="24"/>
          <w:szCs w:val="24"/>
        </w:rPr>
        <w:t xml:space="preserve">1,283,214 </w:t>
      </w:r>
      <w:r w:rsidR="00CE2F1B">
        <w:rPr>
          <w:sz w:val="24"/>
          <w:szCs w:val="24"/>
        </w:rPr>
        <w:t>吨二氧化碳当量</w:t>
      </w:r>
      <w:r w:rsidRPr="00D65661">
        <w:rPr>
          <w:rFonts w:hAnsi="SimSun" w:hint="eastAsia"/>
          <w:sz w:val="24"/>
          <w:szCs w:val="24"/>
          <w:lang w:val="zh-CN"/>
        </w:rPr>
        <w:t>。</w:t>
      </w:r>
      <w:r w:rsidRPr="00D65661">
        <w:rPr>
          <w:rStyle w:val="FootnoteReference"/>
          <w:sz w:val="24"/>
          <w:szCs w:val="24"/>
          <w:lang w:val="zh-CN"/>
        </w:rPr>
        <w:footnoteReference w:id="21"/>
      </w:r>
      <w:r w:rsidRPr="00D65661">
        <w:rPr>
          <w:rFonts w:hAnsi="SimSun" w:hint="eastAsia"/>
          <w:sz w:val="24"/>
          <w:szCs w:val="24"/>
          <w:lang w:val="zh-CN"/>
        </w:rPr>
        <w:t>南非政府已同意</w:t>
      </w:r>
      <w:r w:rsidRPr="00D65661">
        <w:rPr>
          <w:rFonts w:hAnsi="SimSun" w:hint="eastAsia"/>
          <w:sz w:val="24"/>
          <w:szCs w:val="24"/>
          <w:lang w:val="zh-CN"/>
        </w:rPr>
        <w:lastRenderedPageBreak/>
        <w:t>将其</w:t>
      </w:r>
      <w:r w:rsidRPr="00D65661">
        <w:rPr>
          <w:sz w:val="24"/>
          <w:szCs w:val="24"/>
          <w:lang w:val="zh-CN"/>
        </w:rPr>
        <w:t>2029</w:t>
      </w:r>
      <w:r w:rsidRPr="00D65661">
        <w:rPr>
          <w:rFonts w:hAnsi="SimSun" w:hint="eastAsia"/>
          <w:sz w:val="24"/>
          <w:szCs w:val="24"/>
          <w:lang w:val="zh-CN"/>
        </w:rPr>
        <w:t>年的氢氟碳化物消费量减少至</w:t>
      </w:r>
      <w:r w:rsidRPr="00D65661">
        <w:rPr>
          <w:sz w:val="24"/>
          <w:szCs w:val="24"/>
          <w:lang w:val="zh-CN"/>
        </w:rPr>
        <w:t xml:space="preserve">11,822,486 </w:t>
      </w:r>
      <w:r w:rsidR="00CE2F1B">
        <w:rPr>
          <w:sz w:val="24"/>
          <w:szCs w:val="24"/>
          <w:lang w:val="zh-CN"/>
        </w:rPr>
        <w:t>吨二氧化碳当量</w:t>
      </w:r>
      <w:r w:rsidRPr="00D65661">
        <w:rPr>
          <w:rFonts w:hAnsi="SimSun" w:hint="eastAsia"/>
          <w:sz w:val="24"/>
          <w:szCs w:val="24"/>
          <w:lang w:val="zh-CN"/>
        </w:rPr>
        <w:t>，相当于该国既定氢氟碳化物合规基准量的</w:t>
      </w:r>
      <w:r w:rsidRPr="00D65661">
        <w:rPr>
          <w:sz w:val="24"/>
          <w:szCs w:val="24"/>
          <w:lang w:val="zh-CN"/>
        </w:rPr>
        <w:t>14.60%</w:t>
      </w:r>
      <w:r w:rsidRPr="00D65661">
        <w:rPr>
          <w:rFonts w:hAnsi="SimSun" w:hint="eastAsia"/>
          <w:sz w:val="24"/>
          <w:szCs w:val="24"/>
          <w:lang w:val="zh-CN"/>
        </w:rPr>
        <w:t>，直至对基准消费量作出修订为止；届时，它将比修订后的基准量减少</w:t>
      </w:r>
      <w:r w:rsidRPr="00D65661">
        <w:rPr>
          <w:sz w:val="24"/>
          <w:szCs w:val="24"/>
          <w:lang w:val="zh-CN"/>
        </w:rPr>
        <w:t>10%</w:t>
      </w:r>
      <w:r w:rsidRPr="00D65661">
        <w:rPr>
          <w:rFonts w:hAnsi="SimSun" w:hint="eastAsia"/>
          <w:sz w:val="24"/>
          <w:szCs w:val="24"/>
          <w:lang w:val="zh-CN"/>
        </w:rPr>
        <w:t>。</w:t>
      </w:r>
      <w:r w:rsidRPr="00D65661">
        <w:rPr>
          <w:sz w:val="24"/>
          <w:szCs w:val="24"/>
        </w:rPr>
        <w:t xml:space="preserve"> </w:t>
      </w:r>
    </w:p>
    <w:p w14:paraId="60C5F6B0" w14:textId="77777777" w:rsidR="005F2EC5" w:rsidRPr="00B653E1" w:rsidRDefault="005F2EC5">
      <w:pPr>
        <w:keepNext/>
        <w:widowControl w:val="0"/>
        <w:spacing w:before="240"/>
        <w:rPr>
          <w:rFonts w:eastAsia="SimHei"/>
          <w:b/>
        </w:rPr>
      </w:pPr>
      <w:r w:rsidRPr="00B653E1">
        <w:rPr>
          <w:rFonts w:eastAsia="SimHei"/>
          <w:lang w:val="zh-CN"/>
        </w:rPr>
        <w:t>表</w:t>
      </w:r>
      <w:r w:rsidRPr="00B653E1">
        <w:rPr>
          <w:rFonts w:eastAsia="SimHei"/>
          <w:lang w:val="en-US"/>
        </w:rPr>
        <w:t xml:space="preserve">13.  </w:t>
      </w:r>
      <w:r w:rsidRPr="00B653E1">
        <w:rPr>
          <w:rFonts w:eastAsia="SimHei"/>
          <w:lang w:val="zh-CN"/>
        </w:rPr>
        <w:t>符合供资条件的氢氟碳化物消费量的商定费用和削减量及最终目标</w:t>
      </w:r>
    </w:p>
    <w:tbl>
      <w:tblPr>
        <w:tblW w:w="4976" w:type="pct"/>
        <w:tblLayout w:type="fixed"/>
        <w:tblLook w:val="00A0" w:firstRow="1" w:lastRow="0" w:firstColumn="1" w:lastColumn="0" w:noHBand="0" w:noVBand="0"/>
      </w:tblPr>
      <w:tblGrid>
        <w:gridCol w:w="6048"/>
        <w:gridCol w:w="1761"/>
        <w:gridCol w:w="1721"/>
      </w:tblGrid>
      <w:tr w:rsidR="005F2EC5" w14:paraId="7800728C" w14:textId="77777777">
        <w:trPr>
          <w:trHeight w:val="283"/>
          <w:tblHeader/>
        </w:trPr>
        <w:tc>
          <w:tcPr>
            <w:tcW w:w="5000" w:type="pct"/>
            <w:gridSpan w:val="3"/>
            <w:tcBorders>
              <w:top w:val="single" w:sz="4" w:space="0" w:color="auto"/>
              <w:left w:val="single" w:sz="4" w:space="0" w:color="auto"/>
              <w:bottom w:val="single" w:sz="4" w:space="0" w:color="auto"/>
              <w:right w:val="single" w:sz="4" w:space="0" w:color="auto"/>
            </w:tcBorders>
            <w:vAlign w:val="center"/>
          </w:tcPr>
          <w:p w14:paraId="25959EF9" w14:textId="77777777" w:rsidR="005F2EC5" w:rsidRPr="00D65661" w:rsidRDefault="005F2EC5">
            <w:pPr>
              <w:jc w:val="center"/>
              <w:rPr>
                <w:szCs w:val="24"/>
              </w:rPr>
            </w:pPr>
            <w:r w:rsidRPr="00D65661">
              <w:rPr>
                <w:rFonts w:hAnsi="SimSun" w:hint="eastAsia"/>
                <w:b/>
                <w:sz w:val="20"/>
                <w:szCs w:val="24"/>
                <w:lang w:val="zh-CN"/>
              </w:rPr>
              <w:t>维修行业</w:t>
            </w:r>
          </w:p>
        </w:tc>
      </w:tr>
      <w:tr w:rsidR="005F2EC5" w14:paraId="49311D25" w14:textId="77777777" w:rsidTr="00B653E1">
        <w:trPr>
          <w:trHeight w:val="231"/>
        </w:trPr>
        <w:tc>
          <w:tcPr>
            <w:tcW w:w="3173" w:type="pct"/>
            <w:vMerge w:val="restart"/>
            <w:tcBorders>
              <w:top w:val="nil"/>
              <w:left w:val="single" w:sz="4" w:space="0" w:color="auto"/>
              <w:bottom w:val="single" w:sz="4" w:space="0" w:color="auto"/>
              <w:right w:val="single" w:sz="4" w:space="0" w:color="auto"/>
            </w:tcBorders>
            <w:vAlign w:val="center"/>
          </w:tcPr>
          <w:p w14:paraId="443758A0" w14:textId="77777777" w:rsidR="005F2EC5" w:rsidRPr="00D65661" w:rsidRDefault="005F2EC5">
            <w:pPr>
              <w:jc w:val="left"/>
              <w:rPr>
                <w:sz w:val="20"/>
                <w:szCs w:val="20"/>
              </w:rPr>
            </w:pPr>
            <w:r w:rsidRPr="00D65661">
              <w:rPr>
                <w:rFonts w:hAnsi="SimSun" w:hint="eastAsia"/>
                <w:sz w:val="20"/>
                <w:szCs w:val="20"/>
                <w:lang w:val="zh-CN"/>
              </w:rPr>
              <w:t>基准年维修行业氢氟碳化物平均消费量</w:t>
            </w:r>
          </w:p>
        </w:tc>
        <w:tc>
          <w:tcPr>
            <w:tcW w:w="924" w:type="pct"/>
            <w:tcBorders>
              <w:top w:val="nil"/>
              <w:left w:val="nil"/>
              <w:bottom w:val="single" w:sz="4" w:space="0" w:color="auto"/>
              <w:right w:val="single" w:sz="4" w:space="0" w:color="auto"/>
            </w:tcBorders>
          </w:tcPr>
          <w:p w14:paraId="1A4FBE08" w14:textId="77777777" w:rsidR="005F2EC5" w:rsidRPr="00D65661" w:rsidRDefault="005F2EC5">
            <w:pPr>
              <w:jc w:val="left"/>
              <w:rPr>
                <w:sz w:val="20"/>
                <w:szCs w:val="20"/>
              </w:rPr>
            </w:pPr>
            <w:r w:rsidRPr="00D65661">
              <w:rPr>
                <w:rFonts w:hAnsi="SimSun" w:hint="eastAsia"/>
                <w:sz w:val="20"/>
                <w:szCs w:val="20"/>
                <w:lang w:val="zh-CN"/>
              </w:rPr>
              <w:t>公吨</w:t>
            </w:r>
          </w:p>
        </w:tc>
        <w:tc>
          <w:tcPr>
            <w:tcW w:w="903" w:type="pct"/>
            <w:tcBorders>
              <w:top w:val="nil"/>
              <w:left w:val="nil"/>
              <w:bottom w:val="single" w:sz="4" w:space="0" w:color="auto"/>
              <w:right w:val="single" w:sz="4" w:space="0" w:color="auto"/>
            </w:tcBorders>
            <w:vAlign w:val="center"/>
          </w:tcPr>
          <w:p w14:paraId="0039EC76" w14:textId="77777777" w:rsidR="005F2EC5" w:rsidRPr="00D65661" w:rsidRDefault="005F2EC5">
            <w:pPr>
              <w:jc w:val="right"/>
              <w:rPr>
                <w:color w:val="000000"/>
                <w:sz w:val="20"/>
                <w:szCs w:val="24"/>
              </w:rPr>
            </w:pPr>
            <w:r w:rsidRPr="00D65661">
              <w:rPr>
                <w:sz w:val="20"/>
                <w:szCs w:val="24"/>
              </w:rPr>
              <w:t>2,552.20</w:t>
            </w:r>
          </w:p>
        </w:tc>
      </w:tr>
      <w:tr w:rsidR="005F2EC5" w14:paraId="26685184" w14:textId="77777777" w:rsidTr="00B653E1">
        <w:trPr>
          <w:trHeight w:val="238"/>
        </w:trPr>
        <w:tc>
          <w:tcPr>
            <w:tcW w:w="3173" w:type="pct"/>
            <w:vMerge/>
            <w:tcBorders>
              <w:top w:val="nil"/>
              <w:left w:val="single" w:sz="4" w:space="0" w:color="auto"/>
              <w:bottom w:val="single" w:sz="4" w:space="0" w:color="auto"/>
              <w:right w:val="single" w:sz="4" w:space="0" w:color="auto"/>
            </w:tcBorders>
            <w:vAlign w:val="center"/>
          </w:tcPr>
          <w:p w14:paraId="7C37E9B5" w14:textId="77777777" w:rsidR="005F2EC5" w:rsidRPr="00D65661" w:rsidRDefault="005F2EC5">
            <w:pPr>
              <w:jc w:val="left"/>
              <w:rPr>
                <w:color w:val="000000"/>
                <w:sz w:val="20"/>
                <w:szCs w:val="20"/>
              </w:rPr>
            </w:pPr>
          </w:p>
        </w:tc>
        <w:tc>
          <w:tcPr>
            <w:tcW w:w="924" w:type="pct"/>
            <w:tcBorders>
              <w:top w:val="nil"/>
              <w:left w:val="nil"/>
              <w:bottom w:val="single" w:sz="4" w:space="0" w:color="auto"/>
              <w:right w:val="single" w:sz="4" w:space="0" w:color="auto"/>
            </w:tcBorders>
          </w:tcPr>
          <w:p w14:paraId="080DC81B" w14:textId="734E0B2D" w:rsidR="005F2EC5" w:rsidRPr="00D65661" w:rsidRDefault="00CE2F1B">
            <w:pPr>
              <w:jc w:val="left"/>
              <w:rPr>
                <w:sz w:val="20"/>
                <w:szCs w:val="20"/>
              </w:rPr>
            </w:pPr>
            <w:r>
              <w:rPr>
                <w:sz w:val="20"/>
                <w:szCs w:val="20"/>
                <w:lang w:val="en-US"/>
              </w:rPr>
              <w:t>吨二氧化碳当量</w:t>
            </w:r>
          </w:p>
        </w:tc>
        <w:tc>
          <w:tcPr>
            <w:tcW w:w="903" w:type="pct"/>
            <w:tcBorders>
              <w:top w:val="nil"/>
              <w:left w:val="nil"/>
              <w:bottom w:val="single" w:sz="4" w:space="0" w:color="auto"/>
              <w:right w:val="single" w:sz="4" w:space="0" w:color="auto"/>
            </w:tcBorders>
            <w:vAlign w:val="center"/>
          </w:tcPr>
          <w:p w14:paraId="13C27752" w14:textId="77777777" w:rsidR="005F2EC5" w:rsidRPr="00D65661" w:rsidRDefault="005F2EC5">
            <w:pPr>
              <w:jc w:val="right"/>
              <w:rPr>
                <w:color w:val="000000"/>
                <w:sz w:val="20"/>
                <w:szCs w:val="24"/>
              </w:rPr>
            </w:pPr>
            <w:r w:rsidRPr="00D65661">
              <w:rPr>
                <w:sz w:val="20"/>
                <w:szCs w:val="24"/>
              </w:rPr>
              <w:t>6,332,103</w:t>
            </w:r>
          </w:p>
        </w:tc>
      </w:tr>
      <w:tr w:rsidR="005F2EC5" w14:paraId="69AD0942" w14:textId="77777777">
        <w:trPr>
          <w:trHeight w:val="231"/>
        </w:trPr>
        <w:tc>
          <w:tcPr>
            <w:tcW w:w="4097" w:type="pct"/>
            <w:gridSpan w:val="2"/>
            <w:tcBorders>
              <w:top w:val="single" w:sz="4" w:space="0" w:color="auto"/>
              <w:left w:val="single" w:sz="4" w:space="0" w:color="auto"/>
              <w:bottom w:val="single" w:sz="4" w:space="0" w:color="auto"/>
              <w:right w:val="single" w:sz="4" w:space="0" w:color="auto"/>
            </w:tcBorders>
            <w:vAlign w:val="center"/>
          </w:tcPr>
          <w:p w14:paraId="0B0C0ECC" w14:textId="77777777" w:rsidR="005F2EC5" w:rsidRPr="00D65661" w:rsidRDefault="005F2EC5">
            <w:pPr>
              <w:jc w:val="left"/>
              <w:rPr>
                <w:sz w:val="20"/>
                <w:szCs w:val="20"/>
              </w:rPr>
            </w:pPr>
            <w:r w:rsidRPr="00D65661">
              <w:rPr>
                <w:rFonts w:hAnsi="SimSun" w:hint="eastAsia"/>
                <w:sz w:val="20"/>
                <w:szCs w:val="20"/>
                <w:lang w:val="zh-CN"/>
              </w:rPr>
              <w:t>行业内消费的所有氢氟碳化物的平均全球升温潜能值</w:t>
            </w:r>
          </w:p>
        </w:tc>
        <w:tc>
          <w:tcPr>
            <w:tcW w:w="903" w:type="pct"/>
            <w:tcBorders>
              <w:top w:val="nil"/>
              <w:left w:val="nil"/>
              <w:bottom w:val="single" w:sz="4" w:space="0" w:color="auto"/>
              <w:right w:val="single" w:sz="4" w:space="0" w:color="auto"/>
            </w:tcBorders>
            <w:vAlign w:val="center"/>
          </w:tcPr>
          <w:p w14:paraId="68A0536A" w14:textId="77777777" w:rsidR="005F2EC5" w:rsidRPr="00D65661" w:rsidRDefault="005F2EC5">
            <w:pPr>
              <w:jc w:val="right"/>
              <w:rPr>
                <w:color w:val="000000"/>
                <w:sz w:val="20"/>
                <w:szCs w:val="24"/>
              </w:rPr>
            </w:pPr>
            <w:r w:rsidRPr="00D65661">
              <w:rPr>
                <w:color w:val="000000"/>
                <w:sz w:val="20"/>
                <w:szCs w:val="24"/>
              </w:rPr>
              <w:t>2,481.04</w:t>
            </w:r>
          </w:p>
        </w:tc>
      </w:tr>
      <w:tr w:rsidR="005F2EC5" w14:paraId="7F7C6A11" w14:textId="77777777" w:rsidTr="00B653E1">
        <w:trPr>
          <w:trHeight w:val="231"/>
        </w:trPr>
        <w:tc>
          <w:tcPr>
            <w:tcW w:w="3173" w:type="pct"/>
            <w:tcBorders>
              <w:top w:val="nil"/>
              <w:left w:val="single" w:sz="4" w:space="0" w:color="auto"/>
              <w:bottom w:val="single" w:sz="4" w:space="0" w:color="auto"/>
              <w:right w:val="single" w:sz="4" w:space="0" w:color="auto"/>
            </w:tcBorders>
            <w:vAlign w:val="center"/>
          </w:tcPr>
          <w:p w14:paraId="2E491D91" w14:textId="77777777" w:rsidR="005F2EC5" w:rsidRPr="00D65661" w:rsidRDefault="005F2EC5">
            <w:pPr>
              <w:jc w:val="left"/>
              <w:rPr>
                <w:sz w:val="20"/>
                <w:szCs w:val="20"/>
              </w:rPr>
            </w:pPr>
            <w:r w:rsidRPr="00D65661">
              <w:rPr>
                <w:rFonts w:hAnsi="SimSun" w:hint="eastAsia"/>
                <w:sz w:val="20"/>
                <w:szCs w:val="20"/>
                <w:lang w:val="zh-CN"/>
              </w:rPr>
              <w:t>商定的供资额</w:t>
            </w:r>
          </w:p>
        </w:tc>
        <w:tc>
          <w:tcPr>
            <w:tcW w:w="924" w:type="pct"/>
            <w:tcBorders>
              <w:top w:val="nil"/>
              <w:left w:val="nil"/>
              <w:bottom w:val="single" w:sz="4" w:space="0" w:color="auto"/>
              <w:right w:val="single" w:sz="4" w:space="0" w:color="auto"/>
            </w:tcBorders>
          </w:tcPr>
          <w:p w14:paraId="46000F6E" w14:textId="77777777" w:rsidR="005F2EC5" w:rsidRPr="00D65661" w:rsidRDefault="005F2EC5">
            <w:pPr>
              <w:jc w:val="left"/>
              <w:rPr>
                <w:sz w:val="20"/>
                <w:szCs w:val="20"/>
              </w:rPr>
            </w:pPr>
            <w:r w:rsidRPr="00D65661">
              <w:rPr>
                <w:rFonts w:hAnsi="SimSun" w:hint="eastAsia"/>
                <w:sz w:val="20"/>
                <w:szCs w:val="20"/>
                <w:lang w:val="zh-CN"/>
              </w:rPr>
              <w:t>美元</w:t>
            </w:r>
          </w:p>
        </w:tc>
        <w:tc>
          <w:tcPr>
            <w:tcW w:w="903" w:type="pct"/>
            <w:tcBorders>
              <w:top w:val="nil"/>
              <w:left w:val="nil"/>
              <w:bottom w:val="single" w:sz="4" w:space="0" w:color="auto"/>
              <w:right w:val="single" w:sz="4" w:space="0" w:color="auto"/>
            </w:tcBorders>
            <w:vAlign w:val="center"/>
          </w:tcPr>
          <w:p w14:paraId="0B5CBAF1" w14:textId="77777777" w:rsidR="005F2EC5" w:rsidRPr="00D65661" w:rsidRDefault="005F2EC5">
            <w:pPr>
              <w:jc w:val="right"/>
              <w:rPr>
                <w:color w:val="000000"/>
                <w:sz w:val="20"/>
                <w:szCs w:val="24"/>
              </w:rPr>
            </w:pPr>
            <w:r w:rsidRPr="00D65661">
              <w:rPr>
                <w:color w:val="000000"/>
                <w:sz w:val="20"/>
                <w:szCs w:val="24"/>
              </w:rPr>
              <w:t>2,637,760</w:t>
            </w:r>
          </w:p>
        </w:tc>
      </w:tr>
      <w:tr w:rsidR="005F2EC5" w14:paraId="3C280D19" w14:textId="77777777" w:rsidTr="00B653E1">
        <w:trPr>
          <w:trHeight w:val="231"/>
        </w:trPr>
        <w:tc>
          <w:tcPr>
            <w:tcW w:w="3173" w:type="pct"/>
            <w:tcBorders>
              <w:top w:val="nil"/>
              <w:left w:val="single" w:sz="4" w:space="0" w:color="auto"/>
              <w:bottom w:val="single" w:sz="4" w:space="0" w:color="auto"/>
              <w:right w:val="single" w:sz="4" w:space="0" w:color="auto"/>
            </w:tcBorders>
            <w:vAlign w:val="center"/>
          </w:tcPr>
          <w:p w14:paraId="62FE090E" w14:textId="77777777" w:rsidR="005F2EC5" w:rsidRPr="00D65661" w:rsidRDefault="005F2EC5">
            <w:pPr>
              <w:jc w:val="left"/>
              <w:rPr>
                <w:sz w:val="20"/>
                <w:szCs w:val="20"/>
              </w:rPr>
            </w:pPr>
            <w:r w:rsidRPr="00D65661">
              <w:rPr>
                <w:rFonts w:hAnsi="SimSun" w:hint="eastAsia"/>
                <w:sz w:val="20"/>
                <w:szCs w:val="20"/>
                <w:lang w:val="zh-CN"/>
              </w:rPr>
              <w:t>商定的成本效益门槛</w:t>
            </w:r>
          </w:p>
        </w:tc>
        <w:tc>
          <w:tcPr>
            <w:tcW w:w="924" w:type="pct"/>
            <w:tcBorders>
              <w:top w:val="nil"/>
              <w:left w:val="nil"/>
              <w:bottom w:val="single" w:sz="4" w:space="0" w:color="auto"/>
              <w:right w:val="single" w:sz="4" w:space="0" w:color="auto"/>
            </w:tcBorders>
          </w:tcPr>
          <w:p w14:paraId="46AE5A18" w14:textId="77777777" w:rsidR="005F2EC5" w:rsidRPr="00D65661" w:rsidRDefault="005F2EC5">
            <w:pPr>
              <w:jc w:val="left"/>
              <w:rPr>
                <w:sz w:val="20"/>
                <w:szCs w:val="20"/>
              </w:rPr>
            </w:pPr>
            <w:r w:rsidRPr="00D65661">
              <w:rPr>
                <w:rFonts w:hAnsi="SimSun" w:hint="eastAsia"/>
                <w:sz w:val="20"/>
                <w:szCs w:val="20"/>
                <w:lang w:val="zh-CN"/>
              </w:rPr>
              <w:t>美元</w:t>
            </w:r>
            <w:r w:rsidRPr="00D65661">
              <w:rPr>
                <w:sz w:val="20"/>
                <w:szCs w:val="20"/>
                <w:lang w:val="zh-CN"/>
              </w:rPr>
              <w:t>/</w:t>
            </w:r>
            <w:r w:rsidRPr="00D65661">
              <w:rPr>
                <w:rFonts w:hAnsi="SimSun" w:hint="eastAsia"/>
                <w:sz w:val="20"/>
                <w:szCs w:val="20"/>
                <w:lang w:val="zh-CN"/>
              </w:rPr>
              <w:t>公斤</w:t>
            </w:r>
          </w:p>
        </w:tc>
        <w:tc>
          <w:tcPr>
            <w:tcW w:w="903" w:type="pct"/>
            <w:tcBorders>
              <w:top w:val="nil"/>
              <w:left w:val="nil"/>
              <w:bottom w:val="single" w:sz="4" w:space="0" w:color="auto"/>
              <w:right w:val="single" w:sz="4" w:space="0" w:color="auto"/>
            </w:tcBorders>
            <w:vAlign w:val="center"/>
          </w:tcPr>
          <w:p w14:paraId="29C315CC" w14:textId="77777777" w:rsidR="005F2EC5" w:rsidRPr="00D65661" w:rsidRDefault="005F2EC5">
            <w:pPr>
              <w:jc w:val="right"/>
              <w:rPr>
                <w:color w:val="000000"/>
                <w:sz w:val="20"/>
                <w:szCs w:val="24"/>
              </w:rPr>
            </w:pPr>
            <w:r w:rsidRPr="00D65661">
              <w:rPr>
                <w:sz w:val="20"/>
                <w:szCs w:val="24"/>
              </w:rPr>
              <w:t>5.10</w:t>
            </w:r>
          </w:p>
        </w:tc>
      </w:tr>
      <w:tr w:rsidR="005F2EC5" w14:paraId="475E54D3" w14:textId="77777777" w:rsidTr="00B653E1">
        <w:trPr>
          <w:trHeight w:val="231"/>
        </w:trPr>
        <w:tc>
          <w:tcPr>
            <w:tcW w:w="3173" w:type="pct"/>
            <w:vMerge w:val="restart"/>
            <w:tcBorders>
              <w:top w:val="nil"/>
              <w:left w:val="single" w:sz="4" w:space="0" w:color="auto"/>
              <w:bottom w:val="single" w:sz="4" w:space="0" w:color="auto"/>
              <w:right w:val="single" w:sz="4" w:space="0" w:color="auto"/>
            </w:tcBorders>
            <w:vAlign w:val="center"/>
          </w:tcPr>
          <w:p w14:paraId="678B57B0" w14:textId="77777777" w:rsidR="005F2EC5" w:rsidRPr="00D65661" w:rsidRDefault="005F2EC5">
            <w:pPr>
              <w:jc w:val="left"/>
              <w:rPr>
                <w:sz w:val="20"/>
                <w:szCs w:val="20"/>
              </w:rPr>
            </w:pPr>
            <w:r w:rsidRPr="00D65661">
              <w:rPr>
                <w:rFonts w:hAnsi="SimSun" w:hint="eastAsia"/>
                <w:sz w:val="20"/>
                <w:szCs w:val="20"/>
                <w:lang w:val="zh-CN"/>
              </w:rPr>
              <w:t>维修行业的削减量</w:t>
            </w:r>
          </w:p>
        </w:tc>
        <w:tc>
          <w:tcPr>
            <w:tcW w:w="924" w:type="pct"/>
            <w:tcBorders>
              <w:top w:val="nil"/>
              <w:left w:val="nil"/>
              <w:bottom w:val="single" w:sz="4" w:space="0" w:color="auto"/>
              <w:right w:val="single" w:sz="4" w:space="0" w:color="auto"/>
            </w:tcBorders>
          </w:tcPr>
          <w:p w14:paraId="67AFF272" w14:textId="77777777" w:rsidR="005F2EC5" w:rsidRPr="00D65661" w:rsidRDefault="005F2EC5">
            <w:pPr>
              <w:jc w:val="left"/>
              <w:rPr>
                <w:sz w:val="20"/>
                <w:szCs w:val="20"/>
              </w:rPr>
            </w:pPr>
            <w:r w:rsidRPr="00D65661">
              <w:rPr>
                <w:rFonts w:hAnsi="SimSun" w:hint="eastAsia"/>
                <w:sz w:val="20"/>
                <w:szCs w:val="20"/>
                <w:lang w:val="zh-CN"/>
              </w:rPr>
              <w:t>公吨</w:t>
            </w:r>
          </w:p>
        </w:tc>
        <w:tc>
          <w:tcPr>
            <w:tcW w:w="903" w:type="pct"/>
            <w:tcBorders>
              <w:top w:val="nil"/>
              <w:left w:val="nil"/>
              <w:bottom w:val="single" w:sz="4" w:space="0" w:color="auto"/>
              <w:right w:val="single" w:sz="4" w:space="0" w:color="auto"/>
            </w:tcBorders>
            <w:vAlign w:val="center"/>
          </w:tcPr>
          <w:p w14:paraId="63F4F4C0" w14:textId="77777777" w:rsidR="005F2EC5" w:rsidRPr="00D65661" w:rsidRDefault="005F2EC5">
            <w:pPr>
              <w:jc w:val="right"/>
              <w:rPr>
                <w:color w:val="000000"/>
                <w:sz w:val="20"/>
                <w:szCs w:val="24"/>
              </w:rPr>
            </w:pPr>
            <w:r w:rsidRPr="00D65661">
              <w:rPr>
                <w:sz w:val="20"/>
                <w:szCs w:val="24"/>
              </w:rPr>
              <w:t>517.21</w:t>
            </w:r>
          </w:p>
        </w:tc>
      </w:tr>
      <w:tr w:rsidR="005F2EC5" w14:paraId="2C5CBCD8" w14:textId="77777777" w:rsidTr="00B653E1">
        <w:trPr>
          <w:trHeight w:val="231"/>
        </w:trPr>
        <w:tc>
          <w:tcPr>
            <w:tcW w:w="3173" w:type="pct"/>
            <w:vMerge/>
            <w:tcBorders>
              <w:top w:val="nil"/>
              <w:left w:val="single" w:sz="4" w:space="0" w:color="auto"/>
              <w:bottom w:val="single" w:sz="4" w:space="0" w:color="auto"/>
              <w:right w:val="single" w:sz="4" w:space="0" w:color="auto"/>
            </w:tcBorders>
            <w:vAlign w:val="center"/>
          </w:tcPr>
          <w:p w14:paraId="08E8EBC9" w14:textId="77777777" w:rsidR="005F2EC5" w:rsidRPr="00D65661" w:rsidRDefault="005F2EC5">
            <w:pPr>
              <w:jc w:val="left"/>
              <w:rPr>
                <w:color w:val="000000"/>
                <w:sz w:val="20"/>
                <w:szCs w:val="20"/>
              </w:rPr>
            </w:pPr>
          </w:p>
        </w:tc>
        <w:tc>
          <w:tcPr>
            <w:tcW w:w="924" w:type="pct"/>
            <w:tcBorders>
              <w:top w:val="nil"/>
              <w:left w:val="nil"/>
              <w:bottom w:val="single" w:sz="4" w:space="0" w:color="auto"/>
              <w:right w:val="single" w:sz="4" w:space="0" w:color="auto"/>
            </w:tcBorders>
          </w:tcPr>
          <w:p w14:paraId="6AAA3C48" w14:textId="39D6882E" w:rsidR="005F2EC5" w:rsidRPr="00D65661" w:rsidRDefault="00CE2F1B">
            <w:pPr>
              <w:jc w:val="left"/>
              <w:rPr>
                <w:sz w:val="20"/>
                <w:szCs w:val="20"/>
              </w:rPr>
            </w:pPr>
            <w:r>
              <w:rPr>
                <w:sz w:val="20"/>
                <w:szCs w:val="20"/>
                <w:lang w:val="en-US"/>
              </w:rPr>
              <w:t>吨二氧化碳当量</w:t>
            </w:r>
          </w:p>
        </w:tc>
        <w:tc>
          <w:tcPr>
            <w:tcW w:w="903" w:type="pct"/>
            <w:tcBorders>
              <w:top w:val="nil"/>
              <w:left w:val="nil"/>
              <w:bottom w:val="single" w:sz="4" w:space="0" w:color="auto"/>
              <w:right w:val="single" w:sz="4" w:space="0" w:color="auto"/>
            </w:tcBorders>
            <w:vAlign w:val="center"/>
          </w:tcPr>
          <w:p w14:paraId="1FD79430" w14:textId="77777777" w:rsidR="005F2EC5" w:rsidRPr="00D65661" w:rsidRDefault="005F2EC5">
            <w:pPr>
              <w:jc w:val="right"/>
              <w:rPr>
                <w:color w:val="000000"/>
                <w:sz w:val="20"/>
                <w:szCs w:val="24"/>
              </w:rPr>
            </w:pPr>
            <w:r w:rsidRPr="00D65661">
              <w:rPr>
                <w:sz w:val="20"/>
                <w:szCs w:val="24"/>
              </w:rPr>
              <w:t>1,283,214</w:t>
            </w:r>
          </w:p>
        </w:tc>
      </w:tr>
      <w:tr w:rsidR="005F2EC5" w14:paraId="4109F584" w14:textId="77777777">
        <w:trPr>
          <w:trHeight w:val="283"/>
        </w:trPr>
        <w:tc>
          <w:tcPr>
            <w:tcW w:w="5000" w:type="pct"/>
            <w:gridSpan w:val="3"/>
            <w:tcBorders>
              <w:top w:val="single" w:sz="4" w:space="0" w:color="auto"/>
              <w:left w:val="single" w:sz="4" w:space="0" w:color="auto"/>
              <w:bottom w:val="single" w:sz="4" w:space="0" w:color="auto"/>
              <w:right w:val="single" w:sz="4" w:space="0" w:color="auto"/>
            </w:tcBorders>
            <w:vAlign w:val="center"/>
          </w:tcPr>
          <w:p w14:paraId="7CC58847" w14:textId="77777777" w:rsidR="005F2EC5" w:rsidRPr="00D65661" w:rsidRDefault="005F2EC5">
            <w:pPr>
              <w:jc w:val="center"/>
              <w:rPr>
                <w:sz w:val="20"/>
                <w:szCs w:val="20"/>
              </w:rPr>
            </w:pPr>
            <w:r w:rsidRPr="00D65661">
              <w:rPr>
                <w:rFonts w:hAnsi="SimSun" w:hint="eastAsia"/>
                <w:b/>
                <w:sz w:val="20"/>
                <w:szCs w:val="20"/>
                <w:lang w:val="zh-CN"/>
              </w:rPr>
              <w:t>所有行业的削减量</w:t>
            </w:r>
          </w:p>
        </w:tc>
      </w:tr>
      <w:tr w:rsidR="005F2EC5" w14:paraId="6A8BA062" w14:textId="77777777" w:rsidTr="00B653E1">
        <w:trPr>
          <w:trHeight w:val="251"/>
        </w:trPr>
        <w:tc>
          <w:tcPr>
            <w:tcW w:w="3173" w:type="pct"/>
            <w:tcBorders>
              <w:top w:val="nil"/>
              <w:left w:val="single" w:sz="4" w:space="0" w:color="auto"/>
              <w:bottom w:val="single" w:sz="4" w:space="0" w:color="auto"/>
              <w:right w:val="single" w:sz="4" w:space="0" w:color="auto"/>
            </w:tcBorders>
          </w:tcPr>
          <w:p w14:paraId="361CAE2F" w14:textId="77777777" w:rsidR="005F2EC5" w:rsidRPr="00D65661" w:rsidRDefault="005F2EC5">
            <w:pPr>
              <w:jc w:val="left"/>
              <w:rPr>
                <w:sz w:val="20"/>
                <w:szCs w:val="20"/>
              </w:rPr>
            </w:pPr>
            <w:r w:rsidRPr="00D65661">
              <w:rPr>
                <w:rFonts w:hAnsi="SimSun" w:hint="eastAsia"/>
                <w:sz w:val="20"/>
                <w:szCs w:val="20"/>
                <w:lang w:val="zh-CN"/>
              </w:rPr>
              <w:t>既定的氢氟碳化物消费基准量</w:t>
            </w:r>
          </w:p>
        </w:tc>
        <w:tc>
          <w:tcPr>
            <w:tcW w:w="924" w:type="pct"/>
            <w:tcBorders>
              <w:top w:val="nil"/>
              <w:left w:val="nil"/>
              <w:bottom w:val="single" w:sz="4" w:space="0" w:color="auto"/>
              <w:right w:val="single" w:sz="4" w:space="0" w:color="auto"/>
            </w:tcBorders>
            <w:vAlign w:val="center"/>
          </w:tcPr>
          <w:p w14:paraId="055303C4" w14:textId="24775418" w:rsidR="005F2EC5" w:rsidRPr="00D65661" w:rsidRDefault="00CE2F1B">
            <w:pPr>
              <w:jc w:val="left"/>
              <w:rPr>
                <w:sz w:val="20"/>
                <w:szCs w:val="20"/>
              </w:rPr>
            </w:pPr>
            <w:r>
              <w:rPr>
                <w:sz w:val="20"/>
                <w:szCs w:val="20"/>
                <w:lang w:val="en-US"/>
              </w:rPr>
              <w:t>吨二氧化碳当量</w:t>
            </w:r>
          </w:p>
        </w:tc>
        <w:tc>
          <w:tcPr>
            <w:tcW w:w="903" w:type="pct"/>
            <w:tcBorders>
              <w:top w:val="nil"/>
              <w:left w:val="nil"/>
              <w:bottom w:val="single" w:sz="4" w:space="0" w:color="auto"/>
              <w:right w:val="single" w:sz="4" w:space="0" w:color="auto"/>
            </w:tcBorders>
            <w:vAlign w:val="center"/>
          </w:tcPr>
          <w:p w14:paraId="5CC41CA4" w14:textId="77777777" w:rsidR="005F2EC5" w:rsidRPr="00D65661" w:rsidRDefault="005F2EC5">
            <w:pPr>
              <w:jc w:val="right"/>
              <w:rPr>
                <w:color w:val="000000"/>
                <w:sz w:val="20"/>
                <w:szCs w:val="24"/>
              </w:rPr>
            </w:pPr>
            <w:r w:rsidRPr="00D65661">
              <w:rPr>
                <w:sz w:val="20"/>
                <w:szCs w:val="24"/>
              </w:rPr>
              <w:t>*13,843,139</w:t>
            </w:r>
          </w:p>
        </w:tc>
      </w:tr>
      <w:tr w:rsidR="005F2EC5" w14:paraId="1A54D95F" w14:textId="77777777" w:rsidTr="00B653E1">
        <w:trPr>
          <w:trHeight w:val="425"/>
        </w:trPr>
        <w:tc>
          <w:tcPr>
            <w:tcW w:w="3173" w:type="pct"/>
            <w:tcBorders>
              <w:top w:val="nil"/>
              <w:left w:val="single" w:sz="4" w:space="0" w:color="auto"/>
              <w:bottom w:val="single" w:sz="4" w:space="0" w:color="auto"/>
              <w:right w:val="single" w:sz="4" w:space="0" w:color="auto"/>
            </w:tcBorders>
          </w:tcPr>
          <w:p w14:paraId="0994C385" w14:textId="77777777" w:rsidR="005F2EC5" w:rsidRPr="00D65661" w:rsidRDefault="005F2EC5">
            <w:pPr>
              <w:ind w:left="170" w:right="6"/>
              <w:jc w:val="left"/>
              <w:rPr>
                <w:sz w:val="20"/>
                <w:szCs w:val="20"/>
              </w:rPr>
            </w:pPr>
            <w:r w:rsidRPr="00D65661">
              <w:rPr>
                <w:rFonts w:hAnsi="SimSun" w:hint="eastAsia"/>
                <w:sz w:val="20"/>
                <w:szCs w:val="20"/>
                <w:lang w:val="zh-CN"/>
              </w:rPr>
              <w:t>通过制造行业和本地安装和组装次级行业转产实现的削减量</w:t>
            </w:r>
          </w:p>
        </w:tc>
        <w:tc>
          <w:tcPr>
            <w:tcW w:w="924" w:type="pct"/>
            <w:tcBorders>
              <w:top w:val="nil"/>
              <w:left w:val="nil"/>
              <w:bottom w:val="single" w:sz="4" w:space="0" w:color="auto"/>
              <w:right w:val="single" w:sz="4" w:space="0" w:color="auto"/>
            </w:tcBorders>
            <w:vAlign w:val="center"/>
          </w:tcPr>
          <w:p w14:paraId="2B1D78B8" w14:textId="4408084C" w:rsidR="005F2EC5" w:rsidRPr="00D65661" w:rsidRDefault="00CE2F1B">
            <w:pPr>
              <w:jc w:val="left"/>
              <w:rPr>
                <w:sz w:val="20"/>
                <w:szCs w:val="20"/>
              </w:rPr>
            </w:pPr>
            <w:r>
              <w:rPr>
                <w:sz w:val="20"/>
                <w:szCs w:val="20"/>
                <w:lang w:val="en-US"/>
              </w:rPr>
              <w:t>吨二氧化碳当量</w:t>
            </w:r>
          </w:p>
        </w:tc>
        <w:tc>
          <w:tcPr>
            <w:tcW w:w="903" w:type="pct"/>
            <w:tcBorders>
              <w:top w:val="nil"/>
              <w:left w:val="nil"/>
              <w:bottom w:val="single" w:sz="4" w:space="0" w:color="auto"/>
              <w:right w:val="single" w:sz="4" w:space="0" w:color="auto"/>
            </w:tcBorders>
            <w:noWrap/>
            <w:vAlign w:val="center"/>
          </w:tcPr>
          <w:p w14:paraId="24ACF58D" w14:textId="77777777" w:rsidR="005F2EC5" w:rsidRPr="00D65661" w:rsidRDefault="005F2EC5">
            <w:pPr>
              <w:jc w:val="right"/>
              <w:rPr>
                <w:color w:val="000000"/>
                <w:sz w:val="20"/>
                <w:szCs w:val="24"/>
              </w:rPr>
            </w:pPr>
            <w:r w:rsidRPr="00D65661">
              <w:rPr>
                <w:color w:val="000000"/>
                <w:sz w:val="20"/>
                <w:szCs w:val="24"/>
              </w:rPr>
              <w:t>30,396</w:t>
            </w:r>
          </w:p>
        </w:tc>
      </w:tr>
      <w:tr w:rsidR="005F2EC5" w14:paraId="5E3B03EA" w14:textId="77777777" w:rsidTr="00B653E1">
        <w:trPr>
          <w:trHeight w:val="148"/>
        </w:trPr>
        <w:tc>
          <w:tcPr>
            <w:tcW w:w="3173" w:type="pct"/>
            <w:tcBorders>
              <w:top w:val="single" w:sz="4" w:space="0" w:color="auto"/>
              <w:left w:val="single" w:sz="4" w:space="0" w:color="auto"/>
              <w:bottom w:val="single" w:sz="4" w:space="0" w:color="auto"/>
              <w:right w:val="single" w:sz="4" w:space="0" w:color="auto"/>
            </w:tcBorders>
          </w:tcPr>
          <w:p w14:paraId="4423DF5D" w14:textId="77777777" w:rsidR="005F2EC5" w:rsidRPr="00D65661" w:rsidRDefault="005F2EC5">
            <w:pPr>
              <w:ind w:left="170"/>
              <w:jc w:val="left"/>
              <w:rPr>
                <w:sz w:val="20"/>
                <w:szCs w:val="20"/>
              </w:rPr>
            </w:pPr>
            <w:r w:rsidRPr="00D65661">
              <w:rPr>
                <w:rFonts w:hAnsi="SimSun" w:hint="eastAsia"/>
                <w:sz w:val="20"/>
                <w:szCs w:val="20"/>
                <w:lang w:val="zh-CN"/>
              </w:rPr>
              <w:t>通过维修行业活动实现的削减量</w:t>
            </w:r>
          </w:p>
        </w:tc>
        <w:tc>
          <w:tcPr>
            <w:tcW w:w="924" w:type="pct"/>
            <w:tcBorders>
              <w:top w:val="single" w:sz="4" w:space="0" w:color="auto"/>
              <w:left w:val="nil"/>
              <w:bottom w:val="single" w:sz="4" w:space="0" w:color="auto"/>
              <w:right w:val="single" w:sz="4" w:space="0" w:color="auto"/>
            </w:tcBorders>
            <w:vAlign w:val="center"/>
          </w:tcPr>
          <w:p w14:paraId="2F3CC210" w14:textId="5EB4617B" w:rsidR="005F2EC5" w:rsidRPr="00D65661" w:rsidRDefault="00CE2F1B">
            <w:pPr>
              <w:jc w:val="left"/>
              <w:rPr>
                <w:sz w:val="20"/>
                <w:szCs w:val="20"/>
              </w:rPr>
            </w:pPr>
            <w:r>
              <w:rPr>
                <w:sz w:val="20"/>
                <w:szCs w:val="20"/>
                <w:lang w:val="en-US"/>
              </w:rPr>
              <w:t>吨二氧化碳当量</w:t>
            </w:r>
          </w:p>
        </w:tc>
        <w:tc>
          <w:tcPr>
            <w:tcW w:w="903" w:type="pct"/>
            <w:tcBorders>
              <w:top w:val="single" w:sz="4" w:space="0" w:color="auto"/>
              <w:left w:val="nil"/>
              <w:bottom w:val="single" w:sz="4" w:space="0" w:color="auto"/>
              <w:right w:val="single" w:sz="4" w:space="0" w:color="auto"/>
            </w:tcBorders>
            <w:noWrap/>
            <w:vAlign w:val="center"/>
          </w:tcPr>
          <w:p w14:paraId="48ED9A08" w14:textId="77777777" w:rsidR="005F2EC5" w:rsidRPr="00D65661" w:rsidRDefault="005F2EC5">
            <w:pPr>
              <w:jc w:val="right"/>
              <w:rPr>
                <w:i/>
                <w:color w:val="000000"/>
                <w:sz w:val="20"/>
                <w:szCs w:val="24"/>
              </w:rPr>
            </w:pPr>
            <w:r w:rsidRPr="00D65661">
              <w:rPr>
                <w:sz w:val="20"/>
                <w:szCs w:val="24"/>
              </w:rPr>
              <w:t>1,283,214</w:t>
            </w:r>
          </w:p>
        </w:tc>
      </w:tr>
      <w:tr w:rsidR="005F2EC5" w14:paraId="33B72E18" w14:textId="77777777" w:rsidTr="00B653E1">
        <w:trPr>
          <w:trHeight w:val="140"/>
        </w:trPr>
        <w:tc>
          <w:tcPr>
            <w:tcW w:w="3173" w:type="pct"/>
            <w:tcBorders>
              <w:top w:val="single" w:sz="4" w:space="0" w:color="auto"/>
              <w:left w:val="single" w:sz="4" w:space="0" w:color="auto"/>
              <w:bottom w:val="single" w:sz="4" w:space="0" w:color="auto"/>
              <w:right w:val="single" w:sz="4" w:space="0" w:color="auto"/>
            </w:tcBorders>
          </w:tcPr>
          <w:p w14:paraId="19120E23" w14:textId="77777777" w:rsidR="005F2EC5" w:rsidRPr="00D65661" w:rsidRDefault="005F2EC5">
            <w:pPr>
              <w:ind w:left="170"/>
              <w:jc w:val="left"/>
              <w:rPr>
                <w:sz w:val="20"/>
                <w:szCs w:val="20"/>
              </w:rPr>
            </w:pPr>
            <w:r w:rsidRPr="00D65661">
              <w:rPr>
                <w:rFonts w:hAnsi="SimSun" w:hint="eastAsia"/>
                <w:sz w:val="20"/>
                <w:szCs w:val="20"/>
                <w:lang w:val="zh-CN"/>
              </w:rPr>
              <w:t>供资的削减量共计</w:t>
            </w:r>
          </w:p>
        </w:tc>
        <w:tc>
          <w:tcPr>
            <w:tcW w:w="924" w:type="pct"/>
            <w:tcBorders>
              <w:top w:val="single" w:sz="4" w:space="0" w:color="auto"/>
              <w:left w:val="nil"/>
              <w:bottom w:val="single" w:sz="4" w:space="0" w:color="auto"/>
              <w:right w:val="single" w:sz="4" w:space="0" w:color="auto"/>
            </w:tcBorders>
          </w:tcPr>
          <w:p w14:paraId="64B51E4B" w14:textId="77777777" w:rsidR="005F2EC5" w:rsidRPr="00D65661" w:rsidRDefault="005F2EC5">
            <w:pPr>
              <w:jc w:val="left"/>
              <w:rPr>
                <w:color w:val="000000"/>
                <w:sz w:val="20"/>
                <w:szCs w:val="20"/>
              </w:rPr>
            </w:pPr>
          </w:p>
        </w:tc>
        <w:tc>
          <w:tcPr>
            <w:tcW w:w="903" w:type="pct"/>
            <w:tcBorders>
              <w:top w:val="single" w:sz="4" w:space="0" w:color="auto"/>
              <w:left w:val="nil"/>
              <w:bottom w:val="single" w:sz="4" w:space="0" w:color="auto"/>
              <w:right w:val="single" w:sz="4" w:space="0" w:color="auto"/>
            </w:tcBorders>
            <w:noWrap/>
            <w:vAlign w:val="center"/>
          </w:tcPr>
          <w:p w14:paraId="13580B53" w14:textId="77777777" w:rsidR="005F2EC5" w:rsidRPr="00D65661" w:rsidRDefault="005F2EC5">
            <w:pPr>
              <w:jc w:val="right"/>
              <w:rPr>
                <w:sz w:val="20"/>
                <w:szCs w:val="24"/>
              </w:rPr>
            </w:pPr>
            <w:r w:rsidRPr="00D65661">
              <w:rPr>
                <w:sz w:val="20"/>
                <w:szCs w:val="24"/>
              </w:rPr>
              <w:t>1,313,610</w:t>
            </w:r>
          </w:p>
        </w:tc>
      </w:tr>
      <w:tr w:rsidR="005F2EC5" w14:paraId="0863E38F" w14:textId="77777777">
        <w:trPr>
          <w:trHeight w:val="283"/>
        </w:trPr>
        <w:tc>
          <w:tcPr>
            <w:tcW w:w="5000" w:type="pct"/>
            <w:gridSpan w:val="3"/>
            <w:tcBorders>
              <w:top w:val="single" w:sz="4" w:space="0" w:color="auto"/>
              <w:left w:val="single" w:sz="4" w:space="0" w:color="auto"/>
              <w:bottom w:val="single" w:sz="4" w:space="0" w:color="auto"/>
              <w:right w:val="single" w:sz="4" w:space="0" w:color="auto"/>
            </w:tcBorders>
            <w:vAlign w:val="center"/>
          </w:tcPr>
          <w:p w14:paraId="15701860" w14:textId="77777777" w:rsidR="005F2EC5" w:rsidRPr="00D65661" w:rsidRDefault="005F2EC5">
            <w:pPr>
              <w:jc w:val="center"/>
              <w:rPr>
                <w:sz w:val="20"/>
                <w:szCs w:val="20"/>
              </w:rPr>
            </w:pPr>
            <w:r w:rsidRPr="00D65661">
              <w:rPr>
                <w:rFonts w:hAnsi="SimSun" w:hint="eastAsia"/>
                <w:b/>
                <w:sz w:val="20"/>
                <w:szCs w:val="20"/>
                <w:lang w:val="zh-CN"/>
              </w:rPr>
              <w:t>目标</w:t>
            </w:r>
          </w:p>
        </w:tc>
      </w:tr>
      <w:tr w:rsidR="005F2EC5" w14:paraId="5DE41199" w14:textId="77777777" w:rsidTr="00B653E1">
        <w:trPr>
          <w:trHeight w:val="251"/>
        </w:trPr>
        <w:tc>
          <w:tcPr>
            <w:tcW w:w="3173" w:type="pct"/>
            <w:tcBorders>
              <w:top w:val="single" w:sz="4" w:space="0" w:color="auto"/>
              <w:left w:val="single" w:sz="4" w:space="0" w:color="auto"/>
              <w:bottom w:val="single" w:sz="4" w:space="0" w:color="auto"/>
              <w:right w:val="single" w:sz="4" w:space="0" w:color="auto"/>
            </w:tcBorders>
          </w:tcPr>
          <w:p w14:paraId="7B1D9FC4" w14:textId="77777777" w:rsidR="005F2EC5" w:rsidRPr="00D65661" w:rsidRDefault="005F2EC5">
            <w:pPr>
              <w:jc w:val="left"/>
              <w:rPr>
                <w:sz w:val="20"/>
                <w:szCs w:val="20"/>
              </w:rPr>
            </w:pPr>
            <w:r w:rsidRPr="00D65661">
              <w:rPr>
                <w:sz w:val="20"/>
                <w:szCs w:val="20"/>
                <w:lang w:val="zh-CN"/>
              </w:rPr>
              <w:t>2029</w:t>
            </w:r>
            <w:r w:rsidRPr="00D65661">
              <w:rPr>
                <w:rFonts w:hAnsi="SimSun" w:hint="eastAsia"/>
                <w:sz w:val="20"/>
                <w:szCs w:val="20"/>
                <w:lang w:val="zh-CN"/>
              </w:rPr>
              <w:t>年的拟议目标</w:t>
            </w:r>
          </w:p>
        </w:tc>
        <w:tc>
          <w:tcPr>
            <w:tcW w:w="924" w:type="pct"/>
            <w:tcBorders>
              <w:top w:val="single" w:sz="4" w:space="0" w:color="auto"/>
              <w:left w:val="nil"/>
              <w:bottom w:val="single" w:sz="4" w:space="0" w:color="auto"/>
              <w:right w:val="single" w:sz="4" w:space="0" w:color="auto"/>
            </w:tcBorders>
          </w:tcPr>
          <w:p w14:paraId="3A871299" w14:textId="7FFE1344" w:rsidR="005F2EC5" w:rsidRPr="00D65661" w:rsidRDefault="00CE2F1B">
            <w:pPr>
              <w:jc w:val="left"/>
              <w:rPr>
                <w:sz w:val="20"/>
                <w:szCs w:val="20"/>
              </w:rPr>
            </w:pPr>
            <w:r>
              <w:rPr>
                <w:sz w:val="20"/>
                <w:szCs w:val="20"/>
                <w:lang w:val="en-US"/>
              </w:rPr>
              <w:t>吨二氧化碳当量</w:t>
            </w:r>
          </w:p>
        </w:tc>
        <w:tc>
          <w:tcPr>
            <w:tcW w:w="903" w:type="pct"/>
            <w:tcBorders>
              <w:top w:val="single" w:sz="4" w:space="0" w:color="auto"/>
              <w:left w:val="nil"/>
              <w:bottom w:val="single" w:sz="4" w:space="0" w:color="auto"/>
              <w:right w:val="single" w:sz="4" w:space="0" w:color="auto"/>
            </w:tcBorders>
            <w:noWrap/>
            <w:vAlign w:val="center"/>
          </w:tcPr>
          <w:p w14:paraId="6AE13CBD" w14:textId="77777777" w:rsidR="005F2EC5" w:rsidRPr="00D65661" w:rsidRDefault="005F2EC5">
            <w:pPr>
              <w:jc w:val="right"/>
              <w:rPr>
                <w:color w:val="000000"/>
                <w:sz w:val="20"/>
                <w:szCs w:val="24"/>
              </w:rPr>
            </w:pPr>
            <w:r w:rsidRPr="00D65661">
              <w:rPr>
                <w:sz w:val="20"/>
                <w:szCs w:val="24"/>
              </w:rPr>
              <w:t>11,822,486</w:t>
            </w:r>
          </w:p>
        </w:tc>
      </w:tr>
    </w:tbl>
    <w:p w14:paraId="11840D00" w14:textId="224B9C19" w:rsidR="005F2EC5" w:rsidRPr="00D65661" w:rsidRDefault="005F2EC5">
      <w:pPr>
        <w:keepNext/>
        <w:spacing w:after="240"/>
        <w:rPr>
          <w:sz w:val="18"/>
          <w:szCs w:val="24"/>
        </w:rPr>
      </w:pPr>
      <w:r w:rsidRPr="00D65661">
        <w:rPr>
          <w:sz w:val="18"/>
          <w:szCs w:val="24"/>
        </w:rPr>
        <w:t xml:space="preserve">* </w:t>
      </w:r>
      <w:r w:rsidRPr="00D65661">
        <w:rPr>
          <w:rFonts w:hAnsi="SimSun" w:hint="eastAsia"/>
          <w:sz w:val="18"/>
          <w:szCs w:val="24"/>
          <w:lang w:val="zh-CN"/>
        </w:rPr>
        <w:t>南非将要求将氢氟碳化物基准量修订为</w:t>
      </w:r>
      <w:r w:rsidRPr="00D65661">
        <w:rPr>
          <w:sz w:val="18"/>
          <w:szCs w:val="24"/>
        </w:rPr>
        <w:t xml:space="preserve">13,136,096 </w:t>
      </w:r>
      <w:r w:rsidR="00CE2F1B">
        <w:rPr>
          <w:sz w:val="18"/>
          <w:szCs w:val="24"/>
        </w:rPr>
        <w:t>吨二氧化碳当量</w:t>
      </w:r>
      <w:r w:rsidRPr="00D65661">
        <w:rPr>
          <w:rFonts w:hAnsi="SimSun" w:hint="eastAsia"/>
          <w:sz w:val="18"/>
          <w:szCs w:val="24"/>
          <w:lang w:val="zh-CN"/>
        </w:rPr>
        <w:t>。</w:t>
      </w:r>
    </w:p>
    <w:p w14:paraId="11F37A7E" w14:textId="77777777" w:rsidR="005F2EC5" w:rsidRPr="00040BEF" w:rsidRDefault="005F2EC5">
      <w:pPr>
        <w:keepNext/>
        <w:spacing w:before="240" w:after="240"/>
        <w:rPr>
          <w:rFonts w:ascii="KaiTi" w:eastAsia="KaiTi" w:hAnsi="KaiTi"/>
          <w:sz w:val="24"/>
          <w:szCs w:val="24"/>
        </w:rPr>
      </w:pPr>
      <w:r w:rsidRPr="00040BEF">
        <w:rPr>
          <w:rFonts w:ascii="KaiTi" w:eastAsia="KaiTi" w:hAnsi="KaiTi" w:hint="eastAsia"/>
          <w:sz w:val="24"/>
          <w:szCs w:val="24"/>
          <w:lang w:val="zh-CN"/>
        </w:rPr>
        <w:t>项目管理股</w:t>
      </w:r>
    </w:p>
    <w:p w14:paraId="44AEDDCF" w14:textId="0BEF1D09" w:rsidR="005F2EC5" w:rsidRPr="00D65661" w:rsidRDefault="005F2EC5">
      <w:pPr>
        <w:pStyle w:val="Heading1"/>
        <w:rPr>
          <w:sz w:val="24"/>
          <w:szCs w:val="24"/>
          <w:u w:val="single"/>
        </w:rPr>
      </w:pPr>
      <w:r w:rsidRPr="00D65661">
        <w:rPr>
          <w:rFonts w:hAnsi="SimSun" w:hint="eastAsia"/>
          <w:sz w:val="24"/>
          <w:szCs w:val="24"/>
          <w:lang w:val="zh-CN"/>
        </w:rPr>
        <w:t>鉴于</w:t>
      </w:r>
      <w:r w:rsidR="000C2C58">
        <w:rPr>
          <w:rFonts w:hAnsi="SimSun" w:hint="eastAsia"/>
          <w:sz w:val="24"/>
          <w:szCs w:val="24"/>
          <w:lang w:val="zh-CN"/>
        </w:rPr>
        <w:t>含氢氯氟烃</w:t>
      </w:r>
      <w:r w:rsidR="00862F37">
        <w:rPr>
          <w:rFonts w:hAnsi="SimSun" w:hint="eastAsia"/>
          <w:sz w:val="24"/>
          <w:szCs w:val="24"/>
          <w:lang w:val="zh-CN"/>
        </w:rPr>
        <w:t>淘汰管理计划</w:t>
      </w:r>
      <w:r w:rsidR="00B653E1">
        <w:rPr>
          <w:rFonts w:hAnsi="SimSun"/>
          <w:sz w:val="24"/>
          <w:szCs w:val="24"/>
          <w:lang w:val="en-US"/>
        </w:rPr>
        <w:t xml:space="preserve"> (</w:t>
      </w:r>
      <w:r w:rsidRPr="00D65661">
        <w:rPr>
          <w:sz w:val="24"/>
          <w:szCs w:val="24"/>
        </w:rPr>
        <w:t>HPMP</w:t>
      </w:r>
      <w:r w:rsidR="00B653E1">
        <w:rPr>
          <w:rFonts w:hAnsi="SimSun"/>
          <w:sz w:val="24"/>
          <w:szCs w:val="24"/>
          <w:lang w:val="en-US"/>
        </w:rPr>
        <w:t xml:space="preserve">) </w:t>
      </w:r>
      <w:r w:rsidRPr="00D65661">
        <w:rPr>
          <w:rFonts w:hAnsi="SimSun" w:hint="eastAsia"/>
          <w:sz w:val="24"/>
          <w:szCs w:val="24"/>
          <w:lang w:val="zh-CN"/>
        </w:rPr>
        <w:t>和基加利氢氟碳化物执行计划</w:t>
      </w:r>
      <w:r w:rsidR="00B653E1">
        <w:rPr>
          <w:rFonts w:hAnsi="SimSun"/>
          <w:sz w:val="24"/>
          <w:szCs w:val="24"/>
          <w:lang w:val="en-US"/>
        </w:rPr>
        <w:t xml:space="preserve"> (</w:t>
      </w:r>
      <w:r w:rsidRPr="00D65661">
        <w:rPr>
          <w:sz w:val="24"/>
          <w:szCs w:val="24"/>
        </w:rPr>
        <w:t>KIP</w:t>
      </w:r>
      <w:r w:rsidR="00B653E1">
        <w:rPr>
          <w:rFonts w:hAnsi="SimSun"/>
          <w:sz w:val="24"/>
          <w:szCs w:val="24"/>
          <w:lang w:val="en-US"/>
        </w:rPr>
        <w:t>)</w:t>
      </w:r>
      <w:r w:rsidRPr="00D65661">
        <w:rPr>
          <w:rFonts w:hAnsi="SimSun" w:hint="eastAsia"/>
          <w:sz w:val="24"/>
          <w:szCs w:val="24"/>
          <w:lang w:val="zh-CN"/>
        </w:rPr>
        <w:t>下的活动同时进行</w:t>
      </w:r>
      <w:r w:rsidRPr="00D65661">
        <w:rPr>
          <w:rFonts w:hAnsi="SimSun" w:hint="eastAsia"/>
          <w:sz w:val="24"/>
          <w:szCs w:val="24"/>
        </w:rPr>
        <w:t>，</w:t>
      </w:r>
      <w:r w:rsidRPr="00D65661">
        <w:rPr>
          <w:rFonts w:hAnsi="SimSun" w:hint="eastAsia"/>
          <w:sz w:val="24"/>
          <w:szCs w:val="24"/>
          <w:lang w:val="zh-CN"/>
        </w:rPr>
        <w:t>项目管理股的经费经讨论后商定为</w:t>
      </w:r>
      <w:r w:rsidRPr="00D65661">
        <w:rPr>
          <w:sz w:val="24"/>
          <w:szCs w:val="24"/>
        </w:rPr>
        <w:t>255,000</w:t>
      </w:r>
      <w:r w:rsidRPr="00D65661">
        <w:rPr>
          <w:rFonts w:hAnsi="SimSun" w:hint="eastAsia"/>
          <w:sz w:val="24"/>
          <w:szCs w:val="24"/>
          <w:lang w:val="zh-CN"/>
        </w:rPr>
        <w:t>美元</w:t>
      </w:r>
      <w:r w:rsidRPr="00D65661">
        <w:rPr>
          <w:rFonts w:hAnsi="SimSun" w:hint="eastAsia"/>
          <w:sz w:val="24"/>
          <w:szCs w:val="24"/>
        </w:rPr>
        <w:t>（</w:t>
      </w:r>
      <w:r w:rsidRPr="00D65661">
        <w:rPr>
          <w:rFonts w:hAnsi="SimSun" w:hint="eastAsia"/>
          <w:sz w:val="24"/>
          <w:szCs w:val="24"/>
          <w:lang w:val="zh-CN"/>
        </w:rPr>
        <w:t>人事费和顾问费为</w:t>
      </w:r>
      <w:r w:rsidRPr="00D65661">
        <w:rPr>
          <w:sz w:val="24"/>
          <w:szCs w:val="24"/>
        </w:rPr>
        <w:t>174,227</w:t>
      </w:r>
      <w:r w:rsidRPr="00D65661">
        <w:rPr>
          <w:rFonts w:hAnsi="SimSun" w:hint="eastAsia"/>
          <w:sz w:val="24"/>
          <w:szCs w:val="24"/>
          <w:lang w:val="zh-CN"/>
        </w:rPr>
        <w:t>美元、办公室费用为</w:t>
      </w:r>
      <w:r w:rsidRPr="00D65661">
        <w:rPr>
          <w:sz w:val="24"/>
          <w:szCs w:val="24"/>
        </w:rPr>
        <w:t>21,911</w:t>
      </w:r>
      <w:r w:rsidRPr="00D65661">
        <w:rPr>
          <w:rFonts w:hAnsi="SimSun" w:hint="eastAsia"/>
          <w:sz w:val="24"/>
          <w:szCs w:val="24"/>
          <w:lang w:val="zh-CN"/>
        </w:rPr>
        <w:t>美元、差旅费为</w:t>
      </w:r>
      <w:r w:rsidRPr="00D65661">
        <w:rPr>
          <w:sz w:val="24"/>
          <w:szCs w:val="24"/>
        </w:rPr>
        <w:t>21,931</w:t>
      </w:r>
      <w:r w:rsidRPr="00D65661">
        <w:rPr>
          <w:rFonts w:hAnsi="SimSun" w:hint="eastAsia"/>
          <w:sz w:val="24"/>
          <w:szCs w:val="24"/>
          <w:lang w:val="zh-CN"/>
        </w:rPr>
        <w:t>美元、会议和研讨会费用为</w:t>
      </w:r>
      <w:r w:rsidRPr="00D65661">
        <w:rPr>
          <w:sz w:val="24"/>
          <w:szCs w:val="24"/>
        </w:rPr>
        <w:t>29,038</w:t>
      </w:r>
      <w:r w:rsidRPr="00D65661">
        <w:rPr>
          <w:rFonts w:hAnsi="SimSun" w:hint="eastAsia"/>
          <w:sz w:val="24"/>
          <w:szCs w:val="24"/>
          <w:lang w:val="zh-CN"/>
        </w:rPr>
        <w:t>美元和杂项开支为</w:t>
      </w:r>
      <w:r w:rsidRPr="00D65661">
        <w:rPr>
          <w:sz w:val="24"/>
          <w:szCs w:val="24"/>
        </w:rPr>
        <w:t>7,894</w:t>
      </w:r>
      <w:r w:rsidRPr="00D65661">
        <w:rPr>
          <w:rFonts w:hAnsi="SimSun" w:hint="eastAsia"/>
          <w:sz w:val="24"/>
          <w:szCs w:val="24"/>
          <w:lang w:val="zh-CN"/>
        </w:rPr>
        <w:t>美元</w:t>
      </w:r>
      <w:r w:rsidRPr="00D65661">
        <w:rPr>
          <w:rFonts w:hAnsi="SimSun" w:hint="eastAsia"/>
          <w:sz w:val="24"/>
          <w:szCs w:val="24"/>
        </w:rPr>
        <w:t>），</w:t>
      </w:r>
      <w:r w:rsidRPr="00D65661">
        <w:rPr>
          <w:rFonts w:hAnsi="SimSun" w:hint="eastAsia"/>
          <w:sz w:val="24"/>
          <w:szCs w:val="24"/>
          <w:lang w:val="zh-CN"/>
        </w:rPr>
        <w:t>占基加利氢氟碳化物执行计划总费用的</w:t>
      </w:r>
      <w:r w:rsidRPr="00D65661">
        <w:rPr>
          <w:sz w:val="24"/>
          <w:szCs w:val="24"/>
        </w:rPr>
        <w:t>8.4%</w:t>
      </w:r>
      <w:r w:rsidRPr="00D65661">
        <w:rPr>
          <w:rFonts w:hAnsi="SimSun" w:hint="eastAsia"/>
          <w:sz w:val="24"/>
          <w:szCs w:val="24"/>
          <w:lang w:val="zh-CN"/>
        </w:rPr>
        <w:t>。</w:t>
      </w:r>
      <w:r w:rsidR="000C2C58">
        <w:rPr>
          <w:rFonts w:hAnsi="SimSun" w:hint="eastAsia"/>
          <w:sz w:val="24"/>
          <w:szCs w:val="24"/>
          <w:lang w:val="zh-CN"/>
        </w:rPr>
        <w:t>含氢氯氟烃</w:t>
      </w:r>
      <w:r w:rsidR="00862F37">
        <w:rPr>
          <w:rFonts w:hAnsi="SimSun" w:hint="eastAsia"/>
          <w:sz w:val="24"/>
          <w:szCs w:val="24"/>
          <w:lang w:val="zh-CN"/>
        </w:rPr>
        <w:t>淘汰管理计划</w:t>
      </w:r>
      <w:r w:rsidRPr="00D65661">
        <w:rPr>
          <w:rFonts w:hAnsi="SimSun" w:hint="eastAsia"/>
          <w:sz w:val="24"/>
          <w:szCs w:val="24"/>
          <w:lang w:val="zh-CN"/>
        </w:rPr>
        <w:t>和基加利氢氟碳化物执行计划的项目管理股合并费用占</w:t>
      </w:r>
      <w:r w:rsidR="000C2C58">
        <w:rPr>
          <w:rFonts w:hAnsi="SimSun" w:hint="eastAsia"/>
          <w:sz w:val="24"/>
          <w:szCs w:val="24"/>
          <w:lang w:val="zh-CN"/>
        </w:rPr>
        <w:t>含氢氯氟烃</w:t>
      </w:r>
      <w:r w:rsidR="00862F37">
        <w:rPr>
          <w:rFonts w:hAnsi="SimSun" w:hint="eastAsia"/>
          <w:sz w:val="24"/>
          <w:szCs w:val="24"/>
          <w:lang w:val="zh-CN"/>
        </w:rPr>
        <w:t>淘汰管理计划</w:t>
      </w:r>
      <w:r w:rsidRPr="00D65661">
        <w:rPr>
          <w:rFonts w:hAnsi="SimSun" w:hint="eastAsia"/>
          <w:sz w:val="24"/>
          <w:szCs w:val="24"/>
          <w:lang w:val="zh-CN"/>
        </w:rPr>
        <w:t>和基加利氢氟碳化物执行计划总费用的</w:t>
      </w:r>
      <w:r w:rsidRPr="00D65661">
        <w:rPr>
          <w:sz w:val="24"/>
          <w:szCs w:val="24"/>
          <w:lang w:val="zh-CN"/>
        </w:rPr>
        <w:t>5.8%</w:t>
      </w:r>
      <w:r w:rsidRPr="00D65661">
        <w:rPr>
          <w:rFonts w:hAnsi="SimSun" w:hint="eastAsia"/>
          <w:sz w:val="24"/>
          <w:szCs w:val="24"/>
          <w:lang w:val="zh-CN"/>
        </w:rPr>
        <w:t>。</w:t>
      </w:r>
    </w:p>
    <w:p w14:paraId="03802439" w14:textId="77777777" w:rsidR="005F2EC5" w:rsidRPr="00D65661" w:rsidRDefault="005F2EC5">
      <w:pPr>
        <w:keepNext/>
        <w:spacing w:after="240"/>
        <w:rPr>
          <w:sz w:val="24"/>
          <w:szCs w:val="24"/>
        </w:rPr>
      </w:pPr>
      <w:r w:rsidRPr="00D65661">
        <w:rPr>
          <w:rFonts w:hAnsi="SimSun" w:hint="eastAsia"/>
          <w:sz w:val="24"/>
          <w:szCs w:val="24"/>
          <w:u w:val="single"/>
          <w:lang w:val="zh-CN"/>
        </w:rPr>
        <w:t>项目总费用</w:t>
      </w:r>
    </w:p>
    <w:p w14:paraId="65FA3FE6" w14:textId="075725AE" w:rsidR="005F2EC5" w:rsidRPr="00D65661" w:rsidRDefault="005F2EC5">
      <w:pPr>
        <w:pStyle w:val="Heading1"/>
        <w:rPr>
          <w:sz w:val="24"/>
          <w:szCs w:val="24"/>
        </w:rPr>
      </w:pPr>
      <w:r w:rsidRPr="00D65661">
        <w:rPr>
          <w:rFonts w:hAnsi="SimSun" w:hint="eastAsia"/>
          <w:sz w:val="24"/>
          <w:szCs w:val="24"/>
          <w:lang w:val="zh-CN"/>
        </w:rPr>
        <w:t>如表</w:t>
      </w:r>
      <w:r w:rsidRPr="00D65661">
        <w:rPr>
          <w:sz w:val="24"/>
          <w:szCs w:val="24"/>
        </w:rPr>
        <w:t>14</w:t>
      </w:r>
      <w:r w:rsidRPr="00D65661">
        <w:rPr>
          <w:rFonts w:hAnsi="SimSun" w:hint="eastAsia"/>
          <w:sz w:val="24"/>
          <w:szCs w:val="24"/>
          <w:lang w:val="zh-CN"/>
        </w:rPr>
        <w:t>所示</w:t>
      </w:r>
      <w:r w:rsidRPr="00D65661">
        <w:rPr>
          <w:rFonts w:hAnsi="SimSun" w:hint="eastAsia"/>
          <w:sz w:val="24"/>
          <w:szCs w:val="24"/>
        </w:rPr>
        <w:t>，</w:t>
      </w:r>
      <w:r w:rsidRPr="00D65661">
        <w:rPr>
          <w:rFonts w:hAnsi="SimSun" w:hint="eastAsia"/>
          <w:sz w:val="24"/>
          <w:szCs w:val="24"/>
          <w:lang w:val="zh-CN"/>
        </w:rPr>
        <w:t>为南非基加利氢氟碳化物执行计划第一阶段的活动总共供资</w:t>
      </w:r>
      <w:r w:rsidRPr="00D65661">
        <w:rPr>
          <w:sz w:val="24"/>
          <w:szCs w:val="24"/>
        </w:rPr>
        <w:t>3,027,401</w:t>
      </w:r>
      <w:r w:rsidRPr="00D65661">
        <w:rPr>
          <w:rFonts w:hAnsi="SimSun" w:hint="eastAsia"/>
          <w:sz w:val="24"/>
          <w:szCs w:val="24"/>
          <w:lang w:val="zh-CN"/>
        </w:rPr>
        <w:t>美元</w:t>
      </w:r>
      <w:r w:rsidRPr="00D65661">
        <w:rPr>
          <w:rFonts w:hAnsi="SimSun" w:hint="eastAsia"/>
          <w:sz w:val="24"/>
          <w:szCs w:val="24"/>
        </w:rPr>
        <w:t>，</w:t>
      </w:r>
      <w:r w:rsidRPr="00D65661">
        <w:rPr>
          <w:rFonts w:hAnsi="SimSun" w:hint="eastAsia"/>
          <w:sz w:val="24"/>
          <w:szCs w:val="24"/>
          <w:lang w:val="zh-CN"/>
        </w:rPr>
        <w:t>这将使该国符合供资条件的氢氟碳化物消费量减少</w:t>
      </w:r>
      <w:r w:rsidRPr="00D65661">
        <w:rPr>
          <w:sz w:val="24"/>
          <w:szCs w:val="24"/>
        </w:rPr>
        <w:t xml:space="preserve">1,313,610 </w:t>
      </w:r>
      <w:r w:rsidR="00CE2F1B">
        <w:rPr>
          <w:sz w:val="24"/>
          <w:szCs w:val="24"/>
        </w:rPr>
        <w:t>吨二氧化碳当量</w:t>
      </w:r>
      <w:r w:rsidRPr="00D65661">
        <w:rPr>
          <w:rFonts w:hAnsi="SimSun" w:hint="eastAsia"/>
          <w:sz w:val="24"/>
          <w:szCs w:val="24"/>
          <w:lang w:val="zh-CN"/>
        </w:rPr>
        <w:t>。</w:t>
      </w:r>
    </w:p>
    <w:p w14:paraId="4C72464D" w14:textId="77777777" w:rsidR="005F2EC5" w:rsidRPr="00B653E1" w:rsidRDefault="005F2EC5">
      <w:pPr>
        <w:pStyle w:val="Heading1"/>
        <w:numPr>
          <w:ilvl w:val="0"/>
          <w:numId w:val="0"/>
        </w:numPr>
        <w:spacing w:after="0"/>
        <w:rPr>
          <w:rFonts w:eastAsia="SimHei"/>
          <w:bCs/>
        </w:rPr>
      </w:pPr>
      <w:r w:rsidRPr="00B653E1">
        <w:rPr>
          <w:rFonts w:eastAsia="SimHei"/>
          <w:bCs/>
          <w:lang w:val="zh-CN"/>
        </w:rPr>
        <w:t>表</w:t>
      </w:r>
      <w:r w:rsidRPr="00B653E1">
        <w:rPr>
          <w:rFonts w:eastAsia="SimHei"/>
          <w:bCs/>
        </w:rPr>
        <w:t>14</w:t>
      </w:r>
      <w:r w:rsidRPr="00B653E1">
        <w:rPr>
          <w:rFonts w:eastAsia="SimHei"/>
          <w:bCs/>
        </w:rPr>
        <w:t>：</w:t>
      </w:r>
      <w:r w:rsidRPr="00B653E1">
        <w:rPr>
          <w:rFonts w:eastAsia="SimHei"/>
          <w:bCs/>
        </w:rPr>
        <w:t xml:space="preserve"> </w:t>
      </w:r>
      <w:r w:rsidRPr="00B653E1">
        <w:rPr>
          <w:rFonts w:eastAsia="SimHei"/>
          <w:bCs/>
          <w:lang w:val="zh-CN"/>
        </w:rPr>
        <w:t>南非基加利氢氟碳化物执行计划第一阶段活动的商定费用</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1718"/>
        <w:gridCol w:w="1890"/>
        <w:gridCol w:w="900"/>
        <w:gridCol w:w="1620"/>
        <w:gridCol w:w="1079"/>
        <w:gridCol w:w="1261"/>
        <w:gridCol w:w="1085"/>
      </w:tblGrid>
      <w:tr w:rsidR="005F2EC5" w14:paraId="509C1550" w14:textId="77777777" w:rsidTr="007F1C53">
        <w:trPr>
          <w:trHeight w:val="51"/>
          <w:jc w:val="center"/>
        </w:trPr>
        <w:tc>
          <w:tcPr>
            <w:tcW w:w="899" w:type="pct"/>
            <w:vMerge w:val="restart"/>
            <w:tcMar>
              <w:left w:w="85" w:type="dxa"/>
              <w:right w:w="85" w:type="dxa"/>
            </w:tcMar>
            <w:vAlign w:val="center"/>
          </w:tcPr>
          <w:p w14:paraId="56FFD974" w14:textId="77777777" w:rsidR="005F2EC5" w:rsidRPr="00D65661" w:rsidRDefault="005F2EC5">
            <w:pPr>
              <w:ind w:right="-16"/>
              <w:jc w:val="center"/>
              <w:rPr>
                <w:sz w:val="20"/>
                <w:szCs w:val="20"/>
              </w:rPr>
            </w:pPr>
            <w:r w:rsidRPr="00D65661">
              <w:rPr>
                <w:rFonts w:hAnsi="SimSun" w:hint="eastAsia"/>
                <w:b/>
                <w:sz w:val="20"/>
                <w:szCs w:val="20"/>
                <w:lang w:val="zh-CN"/>
              </w:rPr>
              <w:t>行业</w:t>
            </w:r>
          </w:p>
        </w:tc>
        <w:tc>
          <w:tcPr>
            <w:tcW w:w="989" w:type="pct"/>
            <w:vMerge w:val="restart"/>
            <w:tcMar>
              <w:left w:w="85" w:type="dxa"/>
              <w:right w:w="85" w:type="dxa"/>
            </w:tcMar>
            <w:vAlign w:val="center"/>
          </w:tcPr>
          <w:p w14:paraId="30461D0B" w14:textId="77777777" w:rsidR="005F2EC5" w:rsidRPr="00D65661" w:rsidRDefault="005F2EC5">
            <w:pPr>
              <w:ind w:left="-85" w:right="-16"/>
              <w:jc w:val="center"/>
              <w:rPr>
                <w:sz w:val="20"/>
                <w:szCs w:val="20"/>
              </w:rPr>
            </w:pPr>
            <w:r w:rsidRPr="00D65661">
              <w:rPr>
                <w:rFonts w:hAnsi="SimSun" w:hint="eastAsia"/>
                <w:b/>
                <w:sz w:val="20"/>
                <w:szCs w:val="20"/>
                <w:lang w:val="zh-CN"/>
              </w:rPr>
              <w:t>物质</w:t>
            </w:r>
          </w:p>
        </w:tc>
        <w:tc>
          <w:tcPr>
            <w:tcW w:w="1319" w:type="pct"/>
            <w:gridSpan w:val="2"/>
            <w:vAlign w:val="center"/>
          </w:tcPr>
          <w:p w14:paraId="0CD50A0A" w14:textId="77777777" w:rsidR="005F2EC5" w:rsidRPr="00D65661" w:rsidRDefault="005F2EC5">
            <w:pPr>
              <w:ind w:right="-16"/>
              <w:jc w:val="center"/>
              <w:rPr>
                <w:sz w:val="20"/>
                <w:szCs w:val="20"/>
              </w:rPr>
            </w:pPr>
            <w:r w:rsidRPr="00D65661">
              <w:rPr>
                <w:rFonts w:hAnsi="SimSun" w:hint="eastAsia"/>
                <w:b/>
                <w:sz w:val="20"/>
                <w:szCs w:val="20"/>
                <w:lang w:val="zh-CN"/>
              </w:rPr>
              <w:t>淘汰</w:t>
            </w:r>
          </w:p>
        </w:tc>
        <w:tc>
          <w:tcPr>
            <w:tcW w:w="565" w:type="pct"/>
            <w:vMerge w:val="restart"/>
            <w:tcMar>
              <w:left w:w="85" w:type="dxa"/>
              <w:right w:w="85" w:type="dxa"/>
            </w:tcMar>
            <w:vAlign w:val="center"/>
          </w:tcPr>
          <w:p w14:paraId="63EEC958" w14:textId="7F20F102" w:rsidR="005F2EC5" w:rsidRPr="00D65661" w:rsidRDefault="005F2EC5">
            <w:pPr>
              <w:ind w:right="-16"/>
              <w:jc w:val="center"/>
              <w:rPr>
                <w:sz w:val="20"/>
                <w:szCs w:val="20"/>
              </w:rPr>
            </w:pPr>
            <w:r w:rsidRPr="00D65661">
              <w:rPr>
                <w:rFonts w:hAnsi="SimSun" w:hint="eastAsia"/>
                <w:b/>
                <w:sz w:val="20"/>
                <w:szCs w:val="20"/>
                <w:lang w:val="zh-CN"/>
              </w:rPr>
              <w:t>费用</w:t>
            </w:r>
            <w:r w:rsidRPr="00D65661">
              <w:rPr>
                <w:b/>
                <w:sz w:val="20"/>
                <w:szCs w:val="20"/>
                <w:lang w:val="zh-CN"/>
              </w:rPr>
              <w:br/>
            </w:r>
            <w:r w:rsidR="00B653E1">
              <w:rPr>
                <w:rFonts w:hAnsi="SimSun" w:hint="eastAsia"/>
                <w:b/>
                <w:sz w:val="20"/>
                <w:szCs w:val="20"/>
                <w:lang w:val="zh-CN"/>
              </w:rPr>
              <w:t>（</w:t>
            </w:r>
            <w:r w:rsidRPr="00D65661">
              <w:rPr>
                <w:rFonts w:hAnsi="SimSun" w:hint="eastAsia"/>
                <w:b/>
                <w:sz w:val="20"/>
                <w:szCs w:val="20"/>
                <w:lang w:val="zh-CN"/>
              </w:rPr>
              <w:t>美元</w:t>
            </w:r>
            <w:r w:rsidR="00B653E1">
              <w:rPr>
                <w:rFonts w:hAnsi="SimSun" w:hint="eastAsia"/>
                <w:b/>
                <w:sz w:val="20"/>
                <w:szCs w:val="20"/>
                <w:lang w:val="zh-CN"/>
              </w:rPr>
              <w:t>）</w:t>
            </w:r>
          </w:p>
        </w:tc>
        <w:tc>
          <w:tcPr>
            <w:tcW w:w="660" w:type="pct"/>
            <w:vMerge w:val="restart"/>
            <w:tcMar>
              <w:left w:w="85" w:type="dxa"/>
              <w:right w:w="85" w:type="dxa"/>
            </w:tcMar>
            <w:vAlign w:val="center"/>
          </w:tcPr>
          <w:p w14:paraId="5AAF1926" w14:textId="5DCFCEFD" w:rsidR="005F2EC5" w:rsidRPr="00D65661" w:rsidRDefault="005F2EC5">
            <w:pPr>
              <w:ind w:left="-119" w:right="-66"/>
              <w:jc w:val="center"/>
              <w:rPr>
                <w:sz w:val="20"/>
                <w:szCs w:val="20"/>
              </w:rPr>
            </w:pPr>
            <w:r w:rsidRPr="00D65661">
              <w:rPr>
                <w:rFonts w:hAnsi="SimSun" w:hint="eastAsia"/>
                <w:b/>
                <w:sz w:val="20"/>
                <w:szCs w:val="20"/>
                <w:lang w:val="zh-CN"/>
              </w:rPr>
              <w:t>成本效益</w:t>
            </w:r>
            <w:r w:rsidRPr="00D65661">
              <w:rPr>
                <w:b/>
                <w:sz w:val="20"/>
                <w:szCs w:val="20"/>
              </w:rPr>
              <w:br/>
            </w:r>
            <w:r w:rsidR="00B653E1">
              <w:rPr>
                <w:rFonts w:hAnsi="SimSun" w:hint="eastAsia"/>
                <w:b/>
                <w:sz w:val="20"/>
                <w:szCs w:val="20"/>
              </w:rPr>
              <w:t>（</w:t>
            </w:r>
            <w:r w:rsidRPr="00D65661">
              <w:rPr>
                <w:rFonts w:hAnsi="SimSun" w:hint="eastAsia"/>
                <w:b/>
                <w:sz w:val="20"/>
                <w:szCs w:val="20"/>
                <w:lang w:val="zh-CN"/>
              </w:rPr>
              <w:t>美元</w:t>
            </w:r>
            <w:r w:rsidRPr="00D65661">
              <w:rPr>
                <w:b/>
                <w:sz w:val="20"/>
                <w:szCs w:val="20"/>
              </w:rPr>
              <w:t>/</w:t>
            </w:r>
            <w:r w:rsidRPr="00D65661">
              <w:rPr>
                <w:rFonts w:hAnsi="SimSun" w:hint="eastAsia"/>
                <w:b/>
                <w:sz w:val="20"/>
                <w:szCs w:val="20"/>
                <w:lang w:val="zh-CN"/>
              </w:rPr>
              <w:t>公斤</w:t>
            </w:r>
            <w:r w:rsidR="00B653E1">
              <w:rPr>
                <w:rFonts w:hAnsi="SimSun" w:hint="eastAsia"/>
                <w:b/>
                <w:sz w:val="20"/>
                <w:szCs w:val="20"/>
              </w:rPr>
              <w:t>）</w:t>
            </w:r>
          </w:p>
        </w:tc>
        <w:tc>
          <w:tcPr>
            <w:tcW w:w="568" w:type="pct"/>
            <w:vMerge w:val="restart"/>
            <w:vAlign w:val="center"/>
          </w:tcPr>
          <w:p w14:paraId="0A649B07" w14:textId="1EDECA95" w:rsidR="005F2EC5" w:rsidRPr="00B653E1" w:rsidRDefault="005F2EC5">
            <w:pPr>
              <w:ind w:left="-246" w:right="-251"/>
              <w:jc w:val="center"/>
              <w:rPr>
                <w:sz w:val="20"/>
                <w:szCs w:val="20"/>
                <w:lang w:val="en-US"/>
              </w:rPr>
            </w:pPr>
            <w:r w:rsidRPr="00D65661">
              <w:rPr>
                <w:rFonts w:hAnsi="SimSun" w:hint="eastAsia"/>
                <w:b/>
                <w:sz w:val="20"/>
                <w:szCs w:val="20"/>
                <w:lang w:val="zh-CN"/>
              </w:rPr>
              <w:t>第一次付款</w:t>
            </w:r>
            <w:r w:rsidRPr="00D65661">
              <w:rPr>
                <w:b/>
                <w:sz w:val="20"/>
                <w:szCs w:val="20"/>
                <w:lang w:val="en-US"/>
              </w:rPr>
              <w:br/>
            </w:r>
            <w:r w:rsidR="00B653E1">
              <w:rPr>
                <w:rFonts w:hAnsi="SimSun" w:hint="eastAsia"/>
                <w:b/>
                <w:sz w:val="20"/>
                <w:szCs w:val="20"/>
                <w:lang w:val="zh-CN"/>
              </w:rPr>
              <w:t>（</w:t>
            </w:r>
            <w:r w:rsidRPr="00D65661">
              <w:rPr>
                <w:rFonts w:hAnsi="SimSun" w:hint="eastAsia"/>
                <w:b/>
                <w:sz w:val="20"/>
                <w:szCs w:val="20"/>
                <w:lang w:val="zh-CN"/>
              </w:rPr>
              <w:t>美元</w:t>
            </w:r>
            <w:r w:rsidR="00B653E1">
              <w:rPr>
                <w:rFonts w:hAnsi="SimSun" w:hint="eastAsia"/>
                <w:b/>
                <w:sz w:val="20"/>
                <w:szCs w:val="20"/>
                <w:lang w:val="zh-CN"/>
              </w:rPr>
              <w:t>）</w:t>
            </w:r>
          </w:p>
        </w:tc>
      </w:tr>
      <w:tr w:rsidR="005F2EC5" w14:paraId="1F14D597" w14:textId="77777777" w:rsidTr="007F1C53">
        <w:trPr>
          <w:trHeight w:val="201"/>
          <w:jc w:val="center"/>
        </w:trPr>
        <w:tc>
          <w:tcPr>
            <w:tcW w:w="899" w:type="pct"/>
            <w:vMerge/>
            <w:tcMar>
              <w:left w:w="85" w:type="dxa"/>
              <w:right w:w="85" w:type="dxa"/>
            </w:tcMar>
            <w:vAlign w:val="center"/>
          </w:tcPr>
          <w:p w14:paraId="0EEA79A1" w14:textId="77777777" w:rsidR="005F2EC5" w:rsidRPr="00D65661" w:rsidRDefault="005F2EC5">
            <w:pPr>
              <w:ind w:right="-16"/>
              <w:jc w:val="center"/>
              <w:rPr>
                <w:b/>
                <w:color w:val="000000"/>
                <w:sz w:val="20"/>
                <w:szCs w:val="20"/>
              </w:rPr>
            </w:pPr>
          </w:p>
        </w:tc>
        <w:tc>
          <w:tcPr>
            <w:tcW w:w="989" w:type="pct"/>
            <w:vMerge/>
            <w:tcMar>
              <w:left w:w="85" w:type="dxa"/>
              <w:right w:w="85" w:type="dxa"/>
            </w:tcMar>
            <w:vAlign w:val="center"/>
          </w:tcPr>
          <w:p w14:paraId="5448C79D" w14:textId="77777777" w:rsidR="005F2EC5" w:rsidRPr="00D65661" w:rsidRDefault="005F2EC5">
            <w:pPr>
              <w:ind w:right="-16"/>
              <w:jc w:val="center"/>
              <w:rPr>
                <w:b/>
                <w:color w:val="000000"/>
                <w:sz w:val="20"/>
                <w:szCs w:val="20"/>
              </w:rPr>
            </w:pPr>
          </w:p>
        </w:tc>
        <w:tc>
          <w:tcPr>
            <w:tcW w:w="471" w:type="pct"/>
            <w:vAlign w:val="center"/>
          </w:tcPr>
          <w:p w14:paraId="071EBFBC" w14:textId="77777777" w:rsidR="005F2EC5" w:rsidRPr="00D65661" w:rsidRDefault="005F2EC5">
            <w:pPr>
              <w:ind w:right="-16"/>
              <w:jc w:val="center"/>
              <w:rPr>
                <w:sz w:val="20"/>
                <w:szCs w:val="20"/>
              </w:rPr>
            </w:pPr>
            <w:r w:rsidRPr="00D65661">
              <w:rPr>
                <w:rFonts w:hAnsi="SimSun" w:hint="eastAsia"/>
                <w:b/>
                <w:sz w:val="20"/>
                <w:szCs w:val="20"/>
                <w:lang w:val="zh-CN"/>
              </w:rPr>
              <w:t>公吨</w:t>
            </w:r>
          </w:p>
        </w:tc>
        <w:tc>
          <w:tcPr>
            <w:tcW w:w="848" w:type="pct"/>
            <w:vAlign w:val="center"/>
          </w:tcPr>
          <w:p w14:paraId="41AE3FC7" w14:textId="70FBEE79" w:rsidR="005F2EC5" w:rsidRPr="00D65661" w:rsidRDefault="00CE2F1B">
            <w:pPr>
              <w:ind w:left="-6" w:right="-16"/>
              <w:jc w:val="center"/>
              <w:rPr>
                <w:sz w:val="20"/>
                <w:szCs w:val="20"/>
              </w:rPr>
            </w:pPr>
            <w:r>
              <w:rPr>
                <w:b/>
                <w:sz w:val="20"/>
                <w:szCs w:val="20"/>
                <w:lang w:val="en-US"/>
              </w:rPr>
              <w:t>吨二氧化碳当量</w:t>
            </w:r>
          </w:p>
        </w:tc>
        <w:tc>
          <w:tcPr>
            <w:tcW w:w="565" w:type="pct"/>
            <w:vMerge/>
            <w:tcMar>
              <w:left w:w="85" w:type="dxa"/>
              <w:right w:w="85" w:type="dxa"/>
            </w:tcMar>
            <w:vAlign w:val="center"/>
          </w:tcPr>
          <w:p w14:paraId="54D17CC6" w14:textId="77777777" w:rsidR="005F2EC5" w:rsidRPr="00D65661" w:rsidRDefault="005F2EC5">
            <w:pPr>
              <w:ind w:right="-16"/>
              <w:jc w:val="center"/>
              <w:rPr>
                <w:b/>
                <w:color w:val="000000"/>
                <w:sz w:val="20"/>
                <w:szCs w:val="20"/>
              </w:rPr>
            </w:pPr>
          </w:p>
        </w:tc>
        <w:tc>
          <w:tcPr>
            <w:tcW w:w="660" w:type="pct"/>
            <w:vMerge/>
            <w:tcMar>
              <w:left w:w="85" w:type="dxa"/>
              <w:right w:w="85" w:type="dxa"/>
            </w:tcMar>
            <w:vAlign w:val="center"/>
          </w:tcPr>
          <w:p w14:paraId="03AC9CB6" w14:textId="77777777" w:rsidR="005F2EC5" w:rsidRPr="00D65661" w:rsidRDefault="005F2EC5">
            <w:pPr>
              <w:tabs>
                <w:tab w:val="left" w:pos="744"/>
              </w:tabs>
              <w:ind w:right="-16"/>
              <w:jc w:val="center"/>
              <w:rPr>
                <w:b/>
                <w:color w:val="000000"/>
                <w:sz w:val="20"/>
                <w:szCs w:val="20"/>
              </w:rPr>
            </w:pPr>
          </w:p>
        </w:tc>
        <w:tc>
          <w:tcPr>
            <w:tcW w:w="568" w:type="pct"/>
            <w:vMerge/>
          </w:tcPr>
          <w:p w14:paraId="1004B15C" w14:textId="77777777" w:rsidR="005F2EC5" w:rsidRPr="00D65661" w:rsidRDefault="005F2EC5">
            <w:pPr>
              <w:ind w:left="-83" w:right="-16"/>
              <w:jc w:val="center"/>
              <w:rPr>
                <w:b/>
                <w:color w:val="000000"/>
                <w:sz w:val="20"/>
                <w:szCs w:val="20"/>
              </w:rPr>
            </w:pPr>
          </w:p>
        </w:tc>
      </w:tr>
      <w:tr w:rsidR="005F2EC5" w14:paraId="30701971" w14:textId="77777777" w:rsidTr="007F1C53">
        <w:trPr>
          <w:trHeight w:val="39"/>
          <w:jc w:val="center"/>
        </w:trPr>
        <w:tc>
          <w:tcPr>
            <w:tcW w:w="899" w:type="pct"/>
            <w:tcMar>
              <w:left w:w="85" w:type="dxa"/>
              <w:right w:w="85" w:type="dxa"/>
            </w:tcMar>
            <w:vAlign w:val="center"/>
          </w:tcPr>
          <w:p w14:paraId="7D52BA0C" w14:textId="77777777" w:rsidR="005F2EC5" w:rsidRPr="00D65661" w:rsidRDefault="005F2EC5">
            <w:pPr>
              <w:jc w:val="left"/>
              <w:rPr>
                <w:sz w:val="20"/>
                <w:szCs w:val="20"/>
              </w:rPr>
            </w:pPr>
            <w:r w:rsidRPr="00D65661">
              <w:rPr>
                <w:rFonts w:hAnsi="SimSun" w:hint="eastAsia"/>
                <w:sz w:val="20"/>
                <w:szCs w:val="20"/>
                <w:lang w:val="zh-CN"/>
              </w:rPr>
              <w:t>小型商用制冷</w:t>
            </w:r>
          </w:p>
        </w:tc>
        <w:tc>
          <w:tcPr>
            <w:tcW w:w="989" w:type="pct"/>
            <w:tcMar>
              <w:left w:w="85" w:type="dxa"/>
              <w:right w:w="85" w:type="dxa"/>
            </w:tcMar>
            <w:vAlign w:val="center"/>
          </w:tcPr>
          <w:p w14:paraId="69B86767" w14:textId="77777777" w:rsidR="005F2EC5" w:rsidRPr="00D65661" w:rsidRDefault="005F2EC5">
            <w:pPr>
              <w:ind w:right="-89"/>
              <w:jc w:val="left"/>
              <w:rPr>
                <w:color w:val="000000"/>
                <w:sz w:val="20"/>
                <w:szCs w:val="20"/>
              </w:rPr>
            </w:pPr>
            <w:r w:rsidRPr="00D65661">
              <w:rPr>
                <w:noProof/>
                <w:color w:val="000000"/>
                <w:sz w:val="20"/>
                <w:szCs w:val="20"/>
              </w:rPr>
              <w:t xml:space="preserve">HFC-134a, </w:t>
            </w:r>
            <w:r w:rsidRPr="00D65661">
              <w:rPr>
                <w:noProof/>
                <w:sz w:val="20"/>
                <w:szCs w:val="20"/>
              </w:rPr>
              <w:t>R</w:t>
            </w:r>
            <w:r w:rsidRPr="00D65661">
              <w:rPr>
                <w:noProof/>
                <w:sz w:val="20"/>
                <w:szCs w:val="20"/>
              </w:rPr>
              <w:noBreakHyphen/>
              <w:t>404A</w:t>
            </w:r>
          </w:p>
        </w:tc>
        <w:tc>
          <w:tcPr>
            <w:tcW w:w="471" w:type="pct"/>
            <w:vAlign w:val="center"/>
          </w:tcPr>
          <w:p w14:paraId="6263BCCC" w14:textId="77777777" w:rsidR="005F2EC5" w:rsidRPr="00D65661" w:rsidRDefault="005F2EC5">
            <w:pPr>
              <w:jc w:val="right"/>
              <w:rPr>
                <w:color w:val="000000"/>
                <w:sz w:val="20"/>
                <w:szCs w:val="20"/>
              </w:rPr>
            </w:pPr>
            <w:r w:rsidRPr="00D65661">
              <w:rPr>
                <w:color w:val="000000"/>
                <w:sz w:val="20"/>
                <w:szCs w:val="20"/>
              </w:rPr>
              <w:t>2.07</w:t>
            </w:r>
          </w:p>
        </w:tc>
        <w:tc>
          <w:tcPr>
            <w:tcW w:w="848" w:type="pct"/>
            <w:vAlign w:val="center"/>
          </w:tcPr>
          <w:p w14:paraId="274ECAE8" w14:textId="77777777" w:rsidR="005F2EC5" w:rsidRPr="00D65661" w:rsidRDefault="005F2EC5">
            <w:pPr>
              <w:jc w:val="right"/>
              <w:rPr>
                <w:color w:val="000000"/>
                <w:sz w:val="20"/>
                <w:szCs w:val="20"/>
              </w:rPr>
            </w:pPr>
            <w:r w:rsidRPr="00D65661">
              <w:rPr>
                <w:color w:val="000000"/>
                <w:sz w:val="20"/>
                <w:szCs w:val="20"/>
              </w:rPr>
              <w:t>3,753</w:t>
            </w:r>
          </w:p>
        </w:tc>
        <w:tc>
          <w:tcPr>
            <w:tcW w:w="565" w:type="pct"/>
            <w:tcMar>
              <w:left w:w="85" w:type="dxa"/>
              <w:right w:w="85" w:type="dxa"/>
            </w:tcMar>
            <w:vAlign w:val="center"/>
          </w:tcPr>
          <w:p w14:paraId="14CAF63C" w14:textId="77777777" w:rsidR="005F2EC5" w:rsidRPr="00D65661" w:rsidRDefault="005F2EC5">
            <w:pPr>
              <w:jc w:val="right"/>
              <w:rPr>
                <w:color w:val="000000"/>
                <w:sz w:val="20"/>
                <w:szCs w:val="20"/>
              </w:rPr>
            </w:pPr>
            <w:r w:rsidRPr="00D65661">
              <w:rPr>
                <w:color w:val="000000"/>
                <w:sz w:val="20"/>
                <w:szCs w:val="20"/>
              </w:rPr>
              <w:t>67,627</w:t>
            </w:r>
          </w:p>
        </w:tc>
        <w:tc>
          <w:tcPr>
            <w:tcW w:w="660" w:type="pct"/>
            <w:tcMar>
              <w:left w:w="85" w:type="dxa"/>
              <w:right w:w="85" w:type="dxa"/>
            </w:tcMar>
            <w:vAlign w:val="center"/>
          </w:tcPr>
          <w:p w14:paraId="49550801" w14:textId="77777777" w:rsidR="005F2EC5" w:rsidRPr="00D65661" w:rsidRDefault="005F2EC5">
            <w:pPr>
              <w:jc w:val="right"/>
              <w:rPr>
                <w:color w:val="000000"/>
                <w:sz w:val="20"/>
                <w:szCs w:val="20"/>
              </w:rPr>
            </w:pPr>
            <w:r w:rsidRPr="00D65661">
              <w:rPr>
                <w:color w:val="000000"/>
                <w:sz w:val="20"/>
                <w:szCs w:val="20"/>
              </w:rPr>
              <w:t>32.67</w:t>
            </w:r>
          </w:p>
        </w:tc>
        <w:tc>
          <w:tcPr>
            <w:tcW w:w="568" w:type="pct"/>
            <w:vAlign w:val="center"/>
          </w:tcPr>
          <w:p w14:paraId="5E20EEA5" w14:textId="77777777" w:rsidR="005F2EC5" w:rsidRPr="00D65661" w:rsidRDefault="005F2EC5">
            <w:pPr>
              <w:jc w:val="right"/>
              <w:rPr>
                <w:color w:val="000000"/>
                <w:sz w:val="20"/>
                <w:szCs w:val="20"/>
              </w:rPr>
            </w:pPr>
            <w:r w:rsidRPr="00D65661">
              <w:rPr>
                <w:color w:val="000000"/>
                <w:sz w:val="20"/>
                <w:szCs w:val="20"/>
              </w:rPr>
              <w:t>67,627</w:t>
            </w:r>
          </w:p>
        </w:tc>
      </w:tr>
      <w:tr w:rsidR="005F2EC5" w14:paraId="6F2146F3" w14:textId="77777777" w:rsidTr="007F1C53">
        <w:trPr>
          <w:trHeight w:val="232"/>
          <w:jc w:val="center"/>
        </w:trPr>
        <w:tc>
          <w:tcPr>
            <w:tcW w:w="899" w:type="pct"/>
            <w:tcMar>
              <w:left w:w="85" w:type="dxa"/>
              <w:right w:w="85" w:type="dxa"/>
            </w:tcMar>
            <w:vAlign w:val="center"/>
          </w:tcPr>
          <w:p w14:paraId="578CD44C" w14:textId="77777777" w:rsidR="005F2EC5" w:rsidRPr="00D65661" w:rsidRDefault="005F2EC5">
            <w:pPr>
              <w:jc w:val="left"/>
              <w:rPr>
                <w:sz w:val="20"/>
                <w:szCs w:val="20"/>
              </w:rPr>
            </w:pPr>
            <w:r w:rsidRPr="00D65661">
              <w:rPr>
                <w:rFonts w:hAnsi="SimSun" w:hint="eastAsia"/>
                <w:sz w:val="20"/>
                <w:szCs w:val="20"/>
                <w:lang w:val="zh-CN"/>
              </w:rPr>
              <w:t>本地安装和组装</w:t>
            </w:r>
          </w:p>
        </w:tc>
        <w:tc>
          <w:tcPr>
            <w:tcW w:w="989" w:type="pct"/>
            <w:tcMar>
              <w:left w:w="85" w:type="dxa"/>
              <w:right w:w="85" w:type="dxa"/>
            </w:tcMar>
            <w:vAlign w:val="center"/>
          </w:tcPr>
          <w:p w14:paraId="50B9560E" w14:textId="77777777" w:rsidR="005F2EC5" w:rsidRPr="00D65661" w:rsidRDefault="005F2EC5">
            <w:pPr>
              <w:jc w:val="left"/>
              <w:rPr>
                <w:sz w:val="20"/>
                <w:szCs w:val="20"/>
              </w:rPr>
            </w:pPr>
            <w:r w:rsidRPr="00D65661">
              <w:rPr>
                <w:noProof/>
                <w:sz w:val="20"/>
                <w:szCs w:val="20"/>
              </w:rPr>
              <w:t>HFC-134a, R-410A</w:t>
            </w:r>
          </w:p>
        </w:tc>
        <w:tc>
          <w:tcPr>
            <w:tcW w:w="471" w:type="pct"/>
            <w:vAlign w:val="center"/>
          </w:tcPr>
          <w:p w14:paraId="712726E2" w14:textId="77777777" w:rsidR="005F2EC5" w:rsidRPr="00D65661" w:rsidRDefault="005F2EC5">
            <w:pPr>
              <w:jc w:val="right"/>
              <w:rPr>
                <w:color w:val="000000"/>
                <w:sz w:val="20"/>
                <w:szCs w:val="20"/>
              </w:rPr>
            </w:pPr>
            <w:r w:rsidRPr="00D65661">
              <w:rPr>
                <w:color w:val="000000"/>
                <w:sz w:val="20"/>
                <w:szCs w:val="20"/>
              </w:rPr>
              <w:t>13.14</w:t>
            </w:r>
          </w:p>
        </w:tc>
        <w:tc>
          <w:tcPr>
            <w:tcW w:w="848" w:type="pct"/>
            <w:vAlign w:val="center"/>
          </w:tcPr>
          <w:p w14:paraId="060B971A" w14:textId="77777777" w:rsidR="005F2EC5" w:rsidRPr="00D65661" w:rsidRDefault="005F2EC5">
            <w:pPr>
              <w:jc w:val="right"/>
              <w:rPr>
                <w:color w:val="000000"/>
                <w:sz w:val="20"/>
                <w:szCs w:val="20"/>
              </w:rPr>
            </w:pPr>
            <w:r w:rsidRPr="00D65661">
              <w:rPr>
                <w:color w:val="000000"/>
                <w:sz w:val="20"/>
                <w:szCs w:val="20"/>
              </w:rPr>
              <w:t>26,643</w:t>
            </w:r>
          </w:p>
        </w:tc>
        <w:tc>
          <w:tcPr>
            <w:tcW w:w="565" w:type="pct"/>
            <w:tcMar>
              <w:left w:w="85" w:type="dxa"/>
              <w:right w:w="85" w:type="dxa"/>
            </w:tcMar>
            <w:vAlign w:val="center"/>
          </w:tcPr>
          <w:p w14:paraId="05B0829C" w14:textId="77777777" w:rsidR="005F2EC5" w:rsidRPr="00D65661" w:rsidRDefault="005F2EC5">
            <w:pPr>
              <w:jc w:val="right"/>
              <w:rPr>
                <w:color w:val="000000"/>
                <w:sz w:val="20"/>
                <w:szCs w:val="20"/>
              </w:rPr>
            </w:pPr>
            <w:r w:rsidRPr="00D65661">
              <w:rPr>
                <w:color w:val="000000"/>
                <w:sz w:val="20"/>
                <w:szCs w:val="20"/>
              </w:rPr>
              <w:t>67,014</w:t>
            </w:r>
          </w:p>
        </w:tc>
        <w:tc>
          <w:tcPr>
            <w:tcW w:w="660" w:type="pct"/>
            <w:tcMar>
              <w:left w:w="85" w:type="dxa"/>
              <w:right w:w="85" w:type="dxa"/>
            </w:tcMar>
            <w:vAlign w:val="center"/>
          </w:tcPr>
          <w:p w14:paraId="5F8F5D0F" w14:textId="77777777" w:rsidR="005F2EC5" w:rsidRPr="00D65661" w:rsidRDefault="005F2EC5">
            <w:pPr>
              <w:jc w:val="right"/>
              <w:rPr>
                <w:color w:val="000000"/>
                <w:sz w:val="20"/>
                <w:szCs w:val="20"/>
              </w:rPr>
            </w:pPr>
            <w:r w:rsidRPr="00D65661">
              <w:rPr>
                <w:color w:val="000000"/>
                <w:sz w:val="20"/>
                <w:szCs w:val="20"/>
              </w:rPr>
              <w:t>5.10</w:t>
            </w:r>
          </w:p>
        </w:tc>
        <w:tc>
          <w:tcPr>
            <w:tcW w:w="568" w:type="pct"/>
            <w:vAlign w:val="center"/>
          </w:tcPr>
          <w:p w14:paraId="19F1DFBE" w14:textId="77777777" w:rsidR="005F2EC5" w:rsidRPr="00D65661" w:rsidRDefault="005F2EC5">
            <w:pPr>
              <w:jc w:val="right"/>
              <w:rPr>
                <w:color w:val="000000"/>
                <w:sz w:val="20"/>
                <w:szCs w:val="20"/>
              </w:rPr>
            </w:pPr>
            <w:r w:rsidRPr="00D65661">
              <w:rPr>
                <w:color w:val="000000"/>
                <w:sz w:val="20"/>
                <w:szCs w:val="20"/>
              </w:rPr>
              <w:t>30,000</w:t>
            </w:r>
          </w:p>
        </w:tc>
      </w:tr>
      <w:tr w:rsidR="005F2EC5" w14:paraId="1A2A3AAC" w14:textId="77777777" w:rsidTr="007F1C53">
        <w:trPr>
          <w:trHeight w:val="20"/>
          <w:jc w:val="center"/>
        </w:trPr>
        <w:tc>
          <w:tcPr>
            <w:tcW w:w="899" w:type="pct"/>
            <w:tcMar>
              <w:left w:w="85" w:type="dxa"/>
              <w:right w:w="85" w:type="dxa"/>
            </w:tcMar>
            <w:vAlign w:val="center"/>
          </w:tcPr>
          <w:p w14:paraId="6AABCAB1" w14:textId="77777777" w:rsidR="005F2EC5" w:rsidRPr="00D65661" w:rsidRDefault="005F2EC5">
            <w:pPr>
              <w:jc w:val="left"/>
              <w:rPr>
                <w:sz w:val="20"/>
                <w:szCs w:val="20"/>
              </w:rPr>
            </w:pPr>
            <w:r w:rsidRPr="00D65661">
              <w:rPr>
                <w:rFonts w:hAnsi="SimSun" w:hint="eastAsia"/>
                <w:sz w:val="20"/>
                <w:szCs w:val="20"/>
                <w:lang w:val="zh-CN"/>
              </w:rPr>
              <w:t>维修</w:t>
            </w:r>
          </w:p>
        </w:tc>
        <w:tc>
          <w:tcPr>
            <w:tcW w:w="989" w:type="pct"/>
            <w:tcMar>
              <w:left w:w="85" w:type="dxa"/>
              <w:right w:w="85" w:type="dxa"/>
            </w:tcMar>
            <w:vAlign w:val="center"/>
          </w:tcPr>
          <w:p w14:paraId="5B8BD03A" w14:textId="77777777" w:rsidR="005F2EC5" w:rsidRPr="00D65661" w:rsidRDefault="005F2EC5">
            <w:pPr>
              <w:jc w:val="left"/>
              <w:rPr>
                <w:sz w:val="20"/>
                <w:szCs w:val="20"/>
              </w:rPr>
            </w:pPr>
            <w:r w:rsidRPr="00D65661">
              <w:rPr>
                <w:rFonts w:hAnsi="SimSun" w:hint="eastAsia"/>
                <w:sz w:val="20"/>
                <w:szCs w:val="20"/>
                <w:lang w:val="zh-CN"/>
              </w:rPr>
              <w:t>若干行业</w:t>
            </w:r>
          </w:p>
        </w:tc>
        <w:tc>
          <w:tcPr>
            <w:tcW w:w="471" w:type="pct"/>
            <w:vAlign w:val="center"/>
          </w:tcPr>
          <w:p w14:paraId="1DC01870" w14:textId="77777777" w:rsidR="005F2EC5" w:rsidRPr="00D65661" w:rsidRDefault="005F2EC5">
            <w:pPr>
              <w:ind w:left="-111"/>
              <w:jc w:val="right"/>
              <w:rPr>
                <w:color w:val="000000"/>
                <w:sz w:val="20"/>
                <w:szCs w:val="20"/>
              </w:rPr>
            </w:pPr>
            <w:r w:rsidRPr="00D65661">
              <w:rPr>
                <w:color w:val="000000"/>
                <w:sz w:val="20"/>
                <w:szCs w:val="20"/>
              </w:rPr>
              <w:t>517.21</w:t>
            </w:r>
          </w:p>
        </w:tc>
        <w:tc>
          <w:tcPr>
            <w:tcW w:w="848" w:type="pct"/>
            <w:vAlign w:val="center"/>
          </w:tcPr>
          <w:p w14:paraId="6D765295" w14:textId="77777777" w:rsidR="005F2EC5" w:rsidRPr="00D65661" w:rsidRDefault="005F2EC5">
            <w:pPr>
              <w:ind w:left="-115"/>
              <w:jc w:val="right"/>
              <w:rPr>
                <w:color w:val="000000"/>
                <w:sz w:val="20"/>
                <w:szCs w:val="20"/>
              </w:rPr>
            </w:pPr>
            <w:r w:rsidRPr="00D65661">
              <w:rPr>
                <w:color w:val="000000"/>
                <w:sz w:val="20"/>
                <w:szCs w:val="20"/>
              </w:rPr>
              <w:t>1,283,214</w:t>
            </w:r>
          </w:p>
        </w:tc>
        <w:tc>
          <w:tcPr>
            <w:tcW w:w="565" w:type="pct"/>
            <w:tcMar>
              <w:left w:w="85" w:type="dxa"/>
              <w:right w:w="85" w:type="dxa"/>
            </w:tcMar>
            <w:vAlign w:val="center"/>
          </w:tcPr>
          <w:p w14:paraId="6F4B0C6C" w14:textId="77777777" w:rsidR="005F2EC5" w:rsidRPr="00D65661" w:rsidRDefault="005F2EC5">
            <w:pPr>
              <w:jc w:val="right"/>
              <w:rPr>
                <w:color w:val="000000"/>
                <w:sz w:val="20"/>
                <w:szCs w:val="20"/>
              </w:rPr>
            </w:pPr>
            <w:r w:rsidRPr="00D65661">
              <w:rPr>
                <w:color w:val="000000"/>
                <w:sz w:val="20"/>
                <w:szCs w:val="20"/>
              </w:rPr>
              <w:t>2,637,760</w:t>
            </w:r>
          </w:p>
        </w:tc>
        <w:tc>
          <w:tcPr>
            <w:tcW w:w="660" w:type="pct"/>
            <w:tcMar>
              <w:left w:w="85" w:type="dxa"/>
              <w:right w:w="85" w:type="dxa"/>
            </w:tcMar>
            <w:vAlign w:val="center"/>
          </w:tcPr>
          <w:p w14:paraId="2D287376" w14:textId="77777777" w:rsidR="005F2EC5" w:rsidRPr="00D65661" w:rsidRDefault="005F2EC5">
            <w:pPr>
              <w:jc w:val="right"/>
              <w:rPr>
                <w:color w:val="000000"/>
                <w:sz w:val="20"/>
                <w:szCs w:val="20"/>
              </w:rPr>
            </w:pPr>
            <w:r w:rsidRPr="00D65661">
              <w:rPr>
                <w:color w:val="000000"/>
                <w:sz w:val="20"/>
                <w:szCs w:val="20"/>
              </w:rPr>
              <w:t>5.10</w:t>
            </w:r>
          </w:p>
        </w:tc>
        <w:tc>
          <w:tcPr>
            <w:tcW w:w="568" w:type="pct"/>
            <w:vAlign w:val="center"/>
          </w:tcPr>
          <w:p w14:paraId="03E242D3" w14:textId="77777777" w:rsidR="005F2EC5" w:rsidRPr="00D65661" w:rsidRDefault="005F2EC5">
            <w:pPr>
              <w:ind w:left="-104"/>
              <w:jc w:val="right"/>
              <w:rPr>
                <w:color w:val="000000"/>
                <w:sz w:val="20"/>
                <w:szCs w:val="20"/>
              </w:rPr>
            </w:pPr>
            <w:r w:rsidRPr="00D65661">
              <w:rPr>
                <w:color w:val="000000"/>
                <w:sz w:val="20"/>
                <w:szCs w:val="20"/>
              </w:rPr>
              <w:t>1,495,037</w:t>
            </w:r>
          </w:p>
        </w:tc>
      </w:tr>
      <w:tr w:rsidR="005F2EC5" w14:paraId="5CCC565C" w14:textId="77777777" w:rsidTr="007F1C53">
        <w:trPr>
          <w:trHeight w:val="20"/>
          <w:jc w:val="center"/>
        </w:trPr>
        <w:tc>
          <w:tcPr>
            <w:tcW w:w="899" w:type="pct"/>
            <w:tcBorders>
              <w:right w:val="nil"/>
            </w:tcBorders>
            <w:tcMar>
              <w:left w:w="85" w:type="dxa"/>
              <w:right w:w="85" w:type="dxa"/>
            </w:tcMar>
            <w:vAlign w:val="center"/>
          </w:tcPr>
          <w:p w14:paraId="61199DCB" w14:textId="77777777" w:rsidR="005F2EC5" w:rsidRPr="00D65661" w:rsidRDefault="005F2EC5">
            <w:pPr>
              <w:jc w:val="left"/>
              <w:rPr>
                <w:sz w:val="20"/>
                <w:szCs w:val="20"/>
              </w:rPr>
            </w:pPr>
            <w:r w:rsidRPr="00D65661">
              <w:rPr>
                <w:rFonts w:hAnsi="SimSun" w:hint="eastAsia"/>
                <w:sz w:val="20"/>
                <w:szCs w:val="20"/>
                <w:lang w:val="zh-CN"/>
              </w:rPr>
              <w:t>项目管理股</w:t>
            </w:r>
          </w:p>
        </w:tc>
        <w:tc>
          <w:tcPr>
            <w:tcW w:w="989" w:type="pct"/>
            <w:tcBorders>
              <w:left w:val="nil"/>
            </w:tcBorders>
            <w:tcMar>
              <w:left w:w="85" w:type="dxa"/>
              <w:right w:w="85" w:type="dxa"/>
            </w:tcMar>
            <w:vAlign w:val="center"/>
          </w:tcPr>
          <w:p w14:paraId="2EC74F43" w14:textId="77777777" w:rsidR="005F2EC5" w:rsidRPr="00D65661" w:rsidRDefault="005F2EC5">
            <w:pPr>
              <w:jc w:val="left"/>
              <w:rPr>
                <w:color w:val="000000"/>
                <w:sz w:val="20"/>
                <w:szCs w:val="20"/>
              </w:rPr>
            </w:pPr>
          </w:p>
        </w:tc>
        <w:tc>
          <w:tcPr>
            <w:tcW w:w="471" w:type="pct"/>
            <w:vAlign w:val="center"/>
          </w:tcPr>
          <w:p w14:paraId="2F388100" w14:textId="77777777" w:rsidR="005F2EC5" w:rsidRPr="00D65661" w:rsidRDefault="005F2EC5">
            <w:pPr>
              <w:jc w:val="center"/>
              <w:rPr>
                <w:color w:val="000000"/>
                <w:sz w:val="20"/>
                <w:szCs w:val="20"/>
              </w:rPr>
            </w:pPr>
            <w:r w:rsidRPr="00D65661">
              <w:rPr>
                <w:color w:val="000000"/>
                <w:sz w:val="20"/>
                <w:szCs w:val="20"/>
              </w:rPr>
              <w:t>-</w:t>
            </w:r>
          </w:p>
        </w:tc>
        <w:tc>
          <w:tcPr>
            <w:tcW w:w="848" w:type="pct"/>
            <w:vAlign w:val="center"/>
          </w:tcPr>
          <w:p w14:paraId="25B9B7AA" w14:textId="77777777" w:rsidR="005F2EC5" w:rsidRPr="00D65661" w:rsidRDefault="005F2EC5">
            <w:pPr>
              <w:jc w:val="center"/>
              <w:rPr>
                <w:color w:val="000000"/>
                <w:sz w:val="20"/>
                <w:szCs w:val="20"/>
              </w:rPr>
            </w:pPr>
            <w:r w:rsidRPr="00D65661">
              <w:rPr>
                <w:color w:val="000000"/>
                <w:sz w:val="20"/>
                <w:szCs w:val="20"/>
              </w:rPr>
              <w:t>-</w:t>
            </w:r>
          </w:p>
        </w:tc>
        <w:tc>
          <w:tcPr>
            <w:tcW w:w="565" w:type="pct"/>
            <w:tcMar>
              <w:left w:w="85" w:type="dxa"/>
              <w:right w:w="85" w:type="dxa"/>
            </w:tcMar>
            <w:vAlign w:val="center"/>
          </w:tcPr>
          <w:p w14:paraId="60C7C65A" w14:textId="77777777" w:rsidR="005F2EC5" w:rsidRPr="00D65661" w:rsidRDefault="005F2EC5">
            <w:pPr>
              <w:jc w:val="right"/>
              <w:rPr>
                <w:color w:val="000000"/>
                <w:sz w:val="20"/>
                <w:szCs w:val="20"/>
              </w:rPr>
            </w:pPr>
            <w:r w:rsidRPr="00D65661">
              <w:rPr>
                <w:color w:val="000000"/>
                <w:sz w:val="20"/>
                <w:szCs w:val="20"/>
              </w:rPr>
              <w:t>255,000</w:t>
            </w:r>
          </w:p>
        </w:tc>
        <w:tc>
          <w:tcPr>
            <w:tcW w:w="660" w:type="pct"/>
            <w:tcMar>
              <w:left w:w="85" w:type="dxa"/>
              <w:right w:w="85" w:type="dxa"/>
            </w:tcMar>
            <w:vAlign w:val="center"/>
          </w:tcPr>
          <w:p w14:paraId="6B11637A" w14:textId="77777777" w:rsidR="005F2EC5" w:rsidRPr="00D65661" w:rsidRDefault="005F2EC5">
            <w:pPr>
              <w:jc w:val="center"/>
              <w:rPr>
                <w:color w:val="000000"/>
                <w:sz w:val="20"/>
                <w:szCs w:val="20"/>
              </w:rPr>
            </w:pPr>
            <w:r w:rsidRPr="00D65661">
              <w:rPr>
                <w:color w:val="000000"/>
                <w:sz w:val="20"/>
                <w:szCs w:val="20"/>
              </w:rPr>
              <w:t>-</w:t>
            </w:r>
          </w:p>
        </w:tc>
        <w:tc>
          <w:tcPr>
            <w:tcW w:w="568" w:type="pct"/>
            <w:vAlign w:val="center"/>
          </w:tcPr>
          <w:p w14:paraId="15223808" w14:textId="77777777" w:rsidR="005F2EC5" w:rsidRPr="00D65661" w:rsidRDefault="005F2EC5">
            <w:pPr>
              <w:jc w:val="right"/>
              <w:rPr>
                <w:color w:val="000000"/>
                <w:sz w:val="20"/>
                <w:szCs w:val="20"/>
              </w:rPr>
            </w:pPr>
            <w:r w:rsidRPr="00D65661">
              <w:rPr>
                <w:color w:val="000000"/>
                <w:sz w:val="20"/>
                <w:szCs w:val="20"/>
              </w:rPr>
              <w:t>127,500</w:t>
            </w:r>
          </w:p>
        </w:tc>
      </w:tr>
      <w:tr w:rsidR="005F2EC5" w14:paraId="2151EF5D" w14:textId="77777777" w:rsidTr="007F1C53">
        <w:trPr>
          <w:trHeight w:val="283"/>
          <w:jc w:val="center"/>
        </w:trPr>
        <w:tc>
          <w:tcPr>
            <w:tcW w:w="899" w:type="pct"/>
            <w:tcBorders>
              <w:right w:val="nil"/>
            </w:tcBorders>
            <w:tcMar>
              <w:left w:w="85" w:type="dxa"/>
              <w:right w:w="85" w:type="dxa"/>
            </w:tcMar>
            <w:vAlign w:val="center"/>
          </w:tcPr>
          <w:p w14:paraId="2619DDE4" w14:textId="77777777" w:rsidR="005F2EC5" w:rsidRPr="00D65661" w:rsidRDefault="005F2EC5">
            <w:pPr>
              <w:jc w:val="right"/>
              <w:rPr>
                <w:sz w:val="20"/>
                <w:szCs w:val="20"/>
              </w:rPr>
            </w:pPr>
            <w:r w:rsidRPr="00D65661">
              <w:rPr>
                <w:rFonts w:hAnsi="SimSun" w:hint="eastAsia"/>
                <w:b/>
                <w:sz w:val="20"/>
                <w:szCs w:val="20"/>
                <w:lang w:val="zh-CN"/>
              </w:rPr>
              <w:t>共计</w:t>
            </w:r>
          </w:p>
        </w:tc>
        <w:tc>
          <w:tcPr>
            <w:tcW w:w="989" w:type="pct"/>
            <w:tcBorders>
              <w:left w:val="nil"/>
            </w:tcBorders>
            <w:tcMar>
              <w:left w:w="85" w:type="dxa"/>
              <w:right w:w="85" w:type="dxa"/>
            </w:tcMar>
            <w:vAlign w:val="center"/>
          </w:tcPr>
          <w:p w14:paraId="49623ED5" w14:textId="77777777" w:rsidR="005F2EC5" w:rsidRPr="00D65661" w:rsidRDefault="005F2EC5">
            <w:pPr>
              <w:jc w:val="left"/>
              <w:rPr>
                <w:b/>
                <w:color w:val="000000"/>
                <w:sz w:val="20"/>
                <w:szCs w:val="20"/>
              </w:rPr>
            </w:pPr>
          </w:p>
        </w:tc>
        <w:tc>
          <w:tcPr>
            <w:tcW w:w="471" w:type="pct"/>
            <w:vAlign w:val="center"/>
          </w:tcPr>
          <w:p w14:paraId="59114466" w14:textId="77777777" w:rsidR="005F2EC5" w:rsidRPr="00D65661" w:rsidRDefault="005F2EC5">
            <w:pPr>
              <w:ind w:left="-111"/>
              <w:jc w:val="right"/>
              <w:rPr>
                <w:b/>
                <w:color w:val="000000"/>
                <w:sz w:val="20"/>
                <w:szCs w:val="20"/>
              </w:rPr>
            </w:pPr>
            <w:r w:rsidRPr="00D65661">
              <w:rPr>
                <w:b/>
                <w:color w:val="000000"/>
                <w:sz w:val="20"/>
                <w:szCs w:val="20"/>
              </w:rPr>
              <w:t>532.42</w:t>
            </w:r>
          </w:p>
        </w:tc>
        <w:tc>
          <w:tcPr>
            <w:tcW w:w="848" w:type="pct"/>
            <w:vAlign w:val="center"/>
          </w:tcPr>
          <w:p w14:paraId="0679E0CA" w14:textId="77777777" w:rsidR="005F2EC5" w:rsidRPr="00D65661" w:rsidRDefault="005F2EC5">
            <w:pPr>
              <w:ind w:left="-115"/>
              <w:jc w:val="right"/>
              <w:rPr>
                <w:b/>
                <w:color w:val="000000"/>
                <w:sz w:val="20"/>
                <w:szCs w:val="20"/>
              </w:rPr>
            </w:pPr>
            <w:r w:rsidRPr="00D65661">
              <w:rPr>
                <w:b/>
                <w:color w:val="000000"/>
                <w:sz w:val="20"/>
                <w:szCs w:val="20"/>
              </w:rPr>
              <w:t>1,313,610</w:t>
            </w:r>
          </w:p>
        </w:tc>
        <w:tc>
          <w:tcPr>
            <w:tcW w:w="565" w:type="pct"/>
            <w:tcMar>
              <w:left w:w="85" w:type="dxa"/>
              <w:right w:w="85" w:type="dxa"/>
            </w:tcMar>
            <w:vAlign w:val="center"/>
          </w:tcPr>
          <w:p w14:paraId="0CB14FCC" w14:textId="77777777" w:rsidR="005F2EC5" w:rsidRPr="00D65661" w:rsidRDefault="005F2EC5">
            <w:pPr>
              <w:jc w:val="right"/>
              <w:rPr>
                <w:b/>
                <w:color w:val="000000"/>
                <w:sz w:val="20"/>
                <w:szCs w:val="20"/>
              </w:rPr>
            </w:pPr>
            <w:r w:rsidRPr="00D65661">
              <w:rPr>
                <w:b/>
                <w:color w:val="000000"/>
                <w:sz w:val="20"/>
                <w:szCs w:val="20"/>
              </w:rPr>
              <w:t>3,027,401</w:t>
            </w:r>
          </w:p>
        </w:tc>
        <w:tc>
          <w:tcPr>
            <w:tcW w:w="660" w:type="pct"/>
            <w:tcMar>
              <w:left w:w="85" w:type="dxa"/>
              <w:right w:w="85" w:type="dxa"/>
            </w:tcMar>
            <w:vAlign w:val="center"/>
          </w:tcPr>
          <w:p w14:paraId="094EF13F" w14:textId="77777777" w:rsidR="005F2EC5" w:rsidRPr="00D65661" w:rsidRDefault="005F2EC5">
            <w:pPr>
              <w:jc w:val="right"/>
              <w:rPr>
                <w:b/>
                <w:color w:val="000000"/>
                <w:sz w:val="20"/>
                <w:szCs w:val="20"/>
              </w:rPr>
            </w:pPr>
            <w:r w:rsidRPr="00D65661">
              <w:rPr>
                <w:b/>
                <w:color w:val="000000"/>
                <w:sz w:val="20"/>
                <w:szCs w:val="20"/>
              </w:rPr>
              <w:t>5.69</w:t>
            </w:r>
          </w:p>
        </w:tc>
        <w:tc>
          <w:tcPr>
            <w:tcW w:w="568" w:type="pct"/>
            <w:vAlign w:val="center"/>
          </w:tcPr>
          <w:p w14:paraId="3489B0D7" w14:textId="77777777" w:rsidR="005F2EC5" w:rsidRPr="00D65661" w:rsidRDefault="005F2EC5">
            <w:pPr>
              <w:jc w:val="right"/>
              <w:rPr>
                <w:b/>
                <w:color w:val="000000"/>
                <w:sz w:val="20"/>
                <w:szCs w:val="20"/>
              </w:rPr>
            </w:pPr>
            <w:r w:rsidRPr="00D65661">
              <w:rPr>
                <w:b/>
                <w:color w:val="000000"/>
                <w:sz w:val="20"/>
                <w:szCs w:val="20"/>
              </w:rPr>
              <w:t>1,720,164</w:t>
            </w:r>
          </w:p>
        </w:tc>
      </w:tr>
    </w:tbl>
    <w:p w14:paraId="5C10BB08" w14:textId="77777777" w:rsidR="007F1C53" w:rsidRDefault="007F1C53" w:rsidP="007F1C53">
      <w:pPr>
        <w:pStyle w:val="Heading1"/>
        <w:numPr>
          <w:ilvl w:val="0"/>
          <w:numId w:val="0"/>
        </w:numPr>
        <w:spacing w:before="240"/>
        <w:rPr>
          <w:rFonts w:hAnsi="SimSun"/>
          <w:sz w:val="24"/>
          <w:szCs w:val="24"/>
          <w:lang w:val="zh-CN"/>
        </w:rPr>
      </w:pPr>
    </w:p>
    <w:p w14:paraId="5F5892A8" w14:textId="3976A451" w:rsidR="005F2EC5" w:rsidRPr="007F1C53" w:rsidRDefault="005F2EC5" w:rsidP="007F1C53">
      <w:pPr>
        <w:pStyle w:val="Heading1"/>
      </w:pPr>
      <w:r w:rsidRPr="007F1C53">
        <w:rPr>
          <w:rFonts w:hint="eastAsia"/>
          <w:lang w:val="zh-CN"/>
        </w:rPr>
        <w:lastRenderedPageBreak/>
        <w:t>基加利氢氟碳化物执行计划第一阶段将分二次付款实施。</w:t>
      </w:r>
    </w:p>
    <w:p w14:paraId="63FF28FF" w14:textId="77777777" w:rsidR="005F2EC5" w:rsidRPr="00D65661" w:rsidRDefault="005F2EC5">
      <w:pPr>
        <w:pStyle w:val="Heading1"/>
        <w:keepNext/>
        <w:widowControl w:val="0"/>
        <w:numPr>
          <w:ilvl w:val="0"/>
          <w:numId w:val="0"/>
        </w:numPr>
        <w:suppressAutoHyphens/>
        <w:spacing w:before="240"/>
        <w:rPr>
          <w:sz w:val="24"/>
          <w:szCs w:val="24"/>
        </w:rPr>
      </w:pPr>
      <w:r w:rsidRPr="00D65661">
        <w:rPr>
          <w:rFonts w:hAnsi="SimSun" w:hint="eastAsia"/>
          <w:sz w:val="24"/>
          <w:szCs w:val="24"/>
          <w:u w:val="single"/>
          <w:lang w:val="zh-CN"/>
        </w:rPr>
        <w:t>基加利氢氟碳化物执行计划第一阶段第一次付款的执行计划</w:t>
      </w:r>
    </w:p>
    <w:p w14:paraId="4ED4A30A" w14:textId="77777777" w:rsidR="005F2EC5" w:rsidRPr="00D65661" w:rsidRDefault="005F2EC5">
      <w:pPr>
        <w:pStyle w:val="Heading1"/>
        <w:rPr>
          <w:sz w:val="24"/>
          <w:szCs w:val="24"/>
        </w:rPr>
      </w:pPr>
      <w:r w:rsidRPr="00D65661">
        <w:rPr>
          <w:rFonts w:hAnsi="SimSun" w:hint="eastAsia"/>
          <w:sz w:val="24"/>
          <w:szCs w:val="24"/>
          <w:lang w:val="zh-CN"/>
        </w:rPr>
        <w:t>商定的行动计划包括以下由工发组织执行的活动</w:t>
      </w:r>
      <w:r w:rsidRPr="00D65661">
        <w:rPr>
          <w:rFonts w:hAnsi="SimSun" w:hint="eastAsia"/>
          <w:sz w:val="24"/>
          <w:szCs w:val="24"/>
        </w:rPr>
        <w:t>：</w:t>
      </w:r>
    </w:p>
    <w:p w14:paraId="4E7F9FC2" w14:textId="77777777" w:rsidR="005F2EC5" w:rsidRPr="00D65661" w:rsidRDefault="005F2EC5">
      <w:pPr>
        <w:pStyle w:val="Heading2"/>
        <w:widowControl/>
        <w:rPr>
          <w:sz w:val="24"/>
          <w:szCs w:val="24"/>
        </w:rPr>
      </w:pPr>
      <w:r w:rsidRPr="00040BEF">
        <w:rPr>
          <w:rFonts w:ascii="KaiTi" w:eastAsia="KaiTi" w:hAnsi="KaiTi" w:hint="eastAsia"/>
          <w:sz w:val="24"/>
          <w:szCs w:val="24"/>
          <w:lang w:val="zh-CN"/>
        </w:rPr>
        <w:t>制造行业</w:t>
      </w:r>
      <w:r w:rsidRPr="00040BEF">
        <w:rPr>
          <w:rFonts w:ascii="KaiTi" w:eastAsia="KaiTi" w:hAnsi="KaiTi" w:hint="eastAsia"/>
          <w:sz w:val="24"/>
          <w:szCs w:val="24"/>
        </w:rPr>
        <w:t>：</w:t>
      </w:r>
      <w:r w:rsidRPr="00D65661">
        <w:rPr>
          <w:rFonts w:hAnsi="SimSun" w:hint="eastAsia"/>
          <w:sz w:val="24"/>
          <w:szCs w:val="24"/>
          <w:lang w:val="zh-CN"/>
        </w:rPr>
        <w:t>为三家生产小型商用制冷设备的中小企业转产提供技术援助</w:t>
      </w:r>
      <w:r w:rsidRPr="00D65661">
        <w:rPr>
          <w:rFonts w:hAnsi="SimSun" w:hint="eastAsia"/>
          <w:sz w:val="24"/>
          <w:szCs w:val="24"/>
        </w:rPr>
        <w:t>（</w:t>
      </w:r>
      <w:r w:rsidRPr="00D65661">
        <w:rPr>
          <w:sz w:val="24"/>
          <w:szCs w:val="24"/>
        </w:rPr>
        <w:t>67,627</w:t>
      </w:r>
      <w:r w:rsidRPr="00D65661">
        <w:rPr>
          <w:rFonts w:hAnsi="SimSun" w:hint="eastAsia"/>
          <w:sz w:val="24"/>
          <w:szCs w:val="24"/>
          <w:lang w:val="zh-CN"/>
        </w:rPr>
        <w:t>美元</w:t>
      </w:r>
      <w:r w:rsidRPr="00D65661">
        <w:rPr>
          <w:rFonts w:hAnsi="SimSun" w:hint="eastAsia"/>
          <w:sz w:val="24"/>
          <w:szCs w:val="24"/>
        </w:rPr>
        <w:t>）；</w:t>
      </w:r>
    </w:p>
    <w:p w14:paraId="1120A940" w14:textId="77777777" w:rsidR="005F2EC5" w:rsidRPr="00D65661" w:rsidRDefault="005F2EC5">
      <w:pPr>
        <w:pStyle w:val="Heading2"/>
        <w:widowControl/>
        <w:rPr>
          <w:sz w:val="24"/>
          <w:szCs w:val="24"/>
        </w:rPr>
      </w:pPr>
      <w:r w:rsidRPr="00040BEF">
        <w:rPr>
          <w:rFonts w:ascii="KaiTi" w:eastAsia="KaiTi" w:hAnsi="KaiTi" w:hint="eastAsia"/>
          <w:sz w:val="24"/>
          <w:szCs w:val="24"/>
          <w:lang w:val="zh-CN"/>
        </w:rPr>
        <w:t>本地安装和组装次级行业</w:t>
      </w:r>
      <w:r w:rsidRPr="00040BEF">
        <w:rPr>
          <w:rFonts w:ascii="KaiTi" w:eastAsia="KaiTi" w:hAnsi="KaiTi" w:hint="eastAsia"/>
          <w:sz w:val="24"/>
          <w:szCs w:val="24"/>
        </w:rPr>
        <w:t>：</w:t>
      </w:r>
      <w:r w:rsidRPr="00D65661">
        <w:rPr>
          <w:rFonts w:hAnsi="SimSun" w:hint="eastAsia"/>
          <w:sz w:val="24"/>
          <w:szCs w:val="24"/>
          <w:lang w:val="zh-CN"/>
        </w:rPr>
        <w:t>完成一项调查</w:t>
      </w:r>
      <w:r w:rsidRPr="00D65661">
        <w:rPr>
          <w:rFonts w:hAnsi="SimSun" w:hint="eastAsia"/>
          <w:sz w:val="24"/>
          <w:szCs w:val="24"/>
        </w:rPr>
        <w:t>（</w:t>
      </w:r>
      <w:r w:rsidRPr="00D65661">
        <w:rPr>
          <w:sz w:val="24"/>
          <w:szCs w:val="24"/>
        </w:rPr>
        <w:t>30,000</w:t>
      </w:r>
      <w:r w:rsidRPr="00D65661">
        <w:rPr>
          <w:rFonts w:hAnsi="SimSun" w:hint="eastAsia"/>
          <w:sz w:val="24"/>
          <w:szCs w:val="24"/>
          <w:lang w:val="zh-CN"/>
        </w:rPr>
        <w:t>美元</w:t>
      </w:r>
      <w:r w:rsidRPr="00D65661">
        <w:rPr>
          <w:rFonts w:hAnsi="SimSun" w:hint="eastAsia"/>
          <w:sz w:val="24"/>
          <w:szCs w:val="24"/>
        </w:rPr>
        <w:t>）；</w:t>
      </w:r>
    </w:p>
    <w:p w14:paraId="2D09B293" w14:textId="77777777" w:rsidR="005F2EC5" w:rsidRPr="00040BEF" w:rsidRDefault="005F2EC5">
      <w:pPr>
        <w:pStyle w:val="Heading2"/>
        <w:keepNext/>
        <w:widowControl/>
        <w:rPr>
          <w:rFonts w:ascii="KaiTi" w:eastAsia="KaiTi" w:hAnsi="KaiTi"/>
          <w:sz w:val="24"/>
          <w:szCs w:val="24"/>
        </w:rPr>
      </w:pPr>
      <w:r w:rsidRPr="00040BEF">
        <w:rPr>
          <w:rFonts w:ascii="KaiTi" w:eastAsia="KaiTi" w:hAnsi="KaiTi" w:hint="eastAsia"/>
          <w:sz w:val="24"/>
          <w:szCs w:val="24"/>
          <w:lang w:val="zh-CN"/>
        </w:rPr>
        <w:t>维修行业：</w:t>
      </w:r>
    </w:p>
    <w:p w14:paraId="68147F53" w14:textId="50A2E8E1" w:rsidR="005F2EC5" w:rsidRPr="00D65661" w:rsidRDefault="005F2EC5" w:rsidP="004A0414">
      <w:pPr>
        <w:pStyle w:val="Heading3"/>
        <w:numPr>
          <w:ilvl w:val="2"/>
          <w:numId w:val="1"/>
        </w:numPr>
        <w:ind w:left="2088" w:hanging="648"/>
        <w:rPr>
          <w:sz w:val="24"/>
          <w:szCs w:val="24"/>
        </w:rPr>
      </w:pPr>
      <w:bookmarkStart w:id="19" w:name="_Hlk126916207"/>
      <w:bookmarkStart w:id="20" w:name="_Hlk126916178"/>
      <w:r w:rsidRPr="00AD0605">
        <w:rPr>
          <w:rFonts w:ascii="KaiTi" w:eastAsia="KaiTi" w:hAnsi="KaiTi" w:hint="eastAsia"/>
          <w:sz w:val="24"/>
          <w:szCs w:val="24"/>
          <w:lang w:val="zh-CN"/>
        </w:rPr>
        <w:t>政策部分</w:t>
      </w:r>
      <w:r w:rsidRPr="00AD0605">
        <w:rPr>
          <w:rFonts w:ascii="KaiTi" w:eastAsia="KaiTi" w:hAnsi="KaiTi" w:hint="eastAsia"/>
          <w:sz w:val="24"/>
          <w:szCs w:val="24"/>
          <w:lang w:val="en-US"/>
        </w:rPr>
        <w:t>：</w:t>
      </w:r>
      <w:r w:rsidRPr="00D65661">
        <w:rPr>
          <w:rFonts w:hAnsi="SimSun" w:hint="eastAsia"/>
          <w:sz w:val="24"/>
          <w:szCs w:val="24"/>
          <w:lang w:val="zh-CN"/>
        </w:rPr>
        <w:t>推动制定政策和法规</w:t>
      </w:r>
      <w:r w:rsidRPr="00D65661">
        <w:rPr>
          <w:rFonts w:hAnsi="SimSun" w:hint="eastAsia"/>
          <w:sz w:val="24"/>
          <w:szCs w:val="24"/>
        </w:rPr>
        <w:t>，</w:t>
      </w:r>
      <w:r w:rsidRPr="00D65661">
        <w:rPr>
          <w:rFonts w:hAnsi="SimSun" w:hint="eastAsia"/>
          <w:sz w:val="24"/>
          <w:szCs w:val="24"/>
          <w:lang w:val="zh-CN"/>
        </w:rPr>
        <w:t>并为制冷和空调技术人员和维修车</w:t>
      </w:r>
      <w:r w:rsidR="004A0414">
        <w:rPr>
          <w:rFonts w:hAnsi="SimSun"/>
          <w:sz w:val="24"/>
          <w:szCs w:val="24"/>
          <w:lang w:val="en-US"/>
        </w:rPr>
        <w:t xml:space="preserve">        </w:t>
      </w:r>
      <w:r w:rsidRPr="00D65661">
        <w:rPr>
          <w:rFonts w:hAnsi="SimSun" w:hint="eastAsia"/>
          <w:sz w:val="24"/>
          <w:szCs w:val="24"/>
          <w:lang w:val="zh-CN"/>
        </w:rPr>
        <w:t>间建立强制性认证制度</w:t>
      </w:r>
      <w:r w:rsidRPr="00D65661">
        <w:rPr>
          <w:rFonts w:hAnsi="SimSun" w:hint="eastAsia"/>
          <w:sz w:val="24"/>
          <w:szCs w:val="24"/>
        </w:rPr>
        <w:t>（</w:t>
      </w:r>
      <w:r w:rsidRPr="00D65661">
        <w:rPr>
          <w:sz w:val="24"/>
          <w:szCs w:val="24"/>
        </w:rPr>
        <w:t>67,500</w:t>
      </w:r>
      <w:r w:rsidRPr="00D65661">
        <w:rPr>
          <w:rFonts w:hAnsi="SimSun" w:hint="eastAsia"/>
          <w:sz w:val="24"/>
          <w:szCs w:val="24"/>
          <w:lang w:val="zh-CN"/>
        </w:rPr>
        <w:t>美元</w:t>
      </w:r>
      <w:r w:rsidRPr="00D65661">
        <w:rPr>
          <w:rFonts w:hAnsi="SimSun" w:hint="eastAsia"/>
          <w:sz w:val="24"/>
          <w:szCs w:val="24"/>
        </w:rPr>
        <w:t>）；</w:t>
      </w:r>
    </w:p>
    <w:bookmarkEnd w:id="19"/>
    <w:bookmarkEnd w:id="20"/>
    <w:p w14:paraId="75658FC1" w14:textId="77777777" w:rsidR="005F2EC5" w:rsidRPr="00D65661" w:rsidRDefault="005F2EC5" w:rsidP="004A0414">
      <w:pPr>
        <w:pStyle w:val="Heading3"/>
        <w:numPr>
          <w:ilvl w:val="2"/>
          <w:numId w:val="1"/>
        </w:numPr>
        <w:ind w:left="2088" w:hanging="648"/>
        <w:rPr>
          <w:b/>
          <w:sz w:val="24"/>
          <w:szCs w:val="24"/>
        </w:rPr>
      </w:pPr>
      <w:r w:rsidRPr="00AD0605">
        <w:rPr>
          <w:rFonts w:ascii="KaiTi" w:eastAsia="KaiTi" w:hAnsi="KaiTi" w:hint="eastAsia"/>
          <w:sz w:val="24"/>
          <w:szCs w:val="24"/>
          <w:lang w:val="zh-CN"/>
        </w:rPr>
        <w:t>海关官员培训</w:t>
      </w:r>
      <w:r w:rsidRPr="00AD0605">
        <w:rPr>
          <w:rFonts w:ascii="KaiTi" w:eastAsia="KaiTi" w:hAnsi="KaiTi" w:hint="eastAsia"/>
          <w:sz w:val="24"/>
          <w:szCs w:val="24"/>
        </w:rPr>
        <w:t>：</w:t>
      </w:r>
      <w:r w:rsidRPr="00D65661">
        <w:rPr>
          <w:rFonts w:hAnsi="SimSun" w:hint="eastAsia"/>
          <w:sz w:val="24"/>
          <w:szCs w:val="24"/>
          <w:lang w:val="zh-CN"/>
        </w:rPr>
        <w:t>培训</w:t>
      </w:r>
      <w:r w:rsidRPr="00D65661">
        <w:rPr>
          <w:sz w:val="24"/>
          <w:szCs w:val="24"/>
        </w:rPr>
        <w:t>80</w:t>
      </w:r>
      <w:r w:rsidRPr="00D65661">
        <w:rPr>
          <w:rFonts w:hAnsi="SimSun" w:hint="eastAsia"/>
          <w:sz w:val="24"/>
          <w:szCs w:val="24"/>
          <w:lang w:val="zh-CN"/>
        </w:rPr>
        <w:t>名海关官员、</w:t>
      </w:r>
      <w:r w:rsidRPr="00D65661">
        <w:rPr>
          <w:sz w:val="24"/>
          <w:szCs w:val="24"/>
        </w:rPr>
        <w:t>80</w:t>
      </w:r>
      <w:r w:rsidRPr="00D65661">
        <w:rPr>
          <w:rFonts w:hAnsi="SimSun" w:hint="eastAsia"/>
          <w:sz w:val="24"/>
          <w:szCs w:val="24"/>
          <w:lang w:val="zh-CN"/>
        </w:rPr>
        <w:t>名执法人员和</w:t>
      </w:r>
      <w:r w:rsidRPr="00D65661">
        <w:rPr>
          <w:sz w:val="24"/>
          <w:szCs w:val="24"/>
        </w:rPr>
        <w:t>40</w:t>
      </w:r>
      <w:r w:rsidRPr="00D65661">
        <w:rPr>
          <w:rFonts w:hAnsi="SimSun" w:hint="eastAsia"/>
          <w:sz w:val="24"/>
          <w:szCs w:val="24"/>
          <w:lang w:val="zh-CN"/>
        </w:rPr>
        <w:t>名进口商</w:t>
      </w:r>
      <w:r w:rsidRPr="00D65661">
        <w:rPr>
          <w:rFonts w:hAnsi="SimSun" w:hint="eastAsia"/>
          <w:sz w:val="24"/>
          <w:szCs w:val="24"/>
        </w:rPr>
        <w:t>；</w:t>
      </w:r>
      <w:r w:rsidRPr="00D65661">
        <w:rPr>
          <w:rFonts w:hAnsi="SimSun" w:hint="eastAsia"/>
          <w:sz w:val="24"/>
          <w:szCs w:val="24"/>
          <w:lang w:val="zh-CN"/>
        </w:rPr>
        <w:t>组织一次边境对话会议</w:t>
      </w:r>
      <w:r w:rsidRPr="00D65661">
        <w:rPr>
          <w:rFonts w:hAnsi="SimSun" w:hint="eastAsia"/>
          <w:sz w:val="24"/>
          <w:szCs w:val="24"/>
        </w:rPr>
        <w:t>；</w:t>
      </w:r>
      <w:r w:rsidRPr="00D65661">
        <w:rPr>
          <w:rFonts w:hAnsi="SimSun" w:hint="eastAsia"/>
          <w:sz w:val="24"/>
          <w:szCs w:val="24"/>
          <w:lang w:val="zh-CN"/>
        </w:rPr>
        <w:t>向海关提供风险分析技术援助</w:t>
      </w:r>
      <w:r w:rsidRPr="00D65661">
        <w:rPr>
          <w:rFonts w:hAnsi="SimSun" w:hint="eastAsia"/>
          <w:sz w:val="24"/>
          <w:szCs w:val="24"/>
        </w:rPr>
        <w:t>（</w:t>
      </w:r>
      <w:r w:rsidRPr="00D65661">
        <w:rPr>
          <w:sz w:val="24"/>
          <w:szCs w:val="24"/>
        </w:rPr>
        <w:t>103,000</w:t>
      </w:r>
      <w:r w:rsidRPr="00D65661">
        <w:rPr>
          <w:rFonts w:hAnsi="SimSun" w:hint="eastAsia"/>
          <w:sz w:val="24"/>
          <w:szCs w:val="24"/>
          <w:lang w:val="zh-CN"/>
        </w:rPr>
        <w:t>美元</w:t>
      </w:r>
      <w:r w:rsidRPr="00D65661">
        <w:rPr>
          <w:rFonts w:hAnsi="SimSun" w:hint="eastAsia"/>
          <w:sz w:val="24"/>
          <w:szCs w:val="24"/>
        </w:rPr>
        <w:t>）；</w:t>
      </w:r>
    </w:p>
    <w:p w14:paraId="5448E1F0" w14:textId="77777777" w:rsidR="005F2EC5" w:rsidRPr="00D65661" w:rsidRDefault="005F2EC5" w:rsidP="004A0414">
      <w:pPr>
        <w:pStyle w:val="Heading3"/>
        <w:numPr>
          <w:ilvl w:val="2"/>
          <w:numId w:val="1"/>
        </w:numPr>
        <w:ind w:left="2088" w:hanging="648"/>
        <w:rPr>
          <w:sz w:val="24"/>
          <w:szCs w:val="24"/>
        </w:rPr>
      </w:pPr>
      <w:r w:rsidRPr="00AD0605">
        <w:rPr>
          <w:rFonts w:ascii="KaiTi" w:eastAsia="KaiTi" w:hAnsi="KaiTi" w:hint="eastAsia"/>
          <w:sz w:val="24"/>
          <w:szCs w:val="24"/>
          <w:lang w:val="zh-CN"/>
        </w:rPr>
        <w:t>制冷和空调及车用空调的能力建设</w:t>
      </w:r>
      <w:r w:rsidRPr="00AD0605">
        <w:rPr>
          <w:rFonts w:ascii="KaiTi" w:eastAsia="KaiTi" w:hAnsi="KaiTi" w:hint="eastAsia"/>
          <w:sz w:val="24"/>
          <w:szCs w:val="24"/>
        </w:rPr>
        <w:t>：</w:t>
      </w:r>
      <w:r w:rsidRPr="00D65661">
        <w:rPr>
          <w:rFonts w:hAnsi="SimSun" w:hint="eastAsia"/>
          <w:sz w:val="24"/>
          <w:szCs w:val="24"/>
          <w:lang w:val="zh-CN"/>
        </w:rPr>
        <w:t>培训</w:t>
      </w:r>
      <w:r w:rsidRPr="00D65661">
        <w:rPr>
          <w:sz w:val="24"/>
          <w:szCs w:val="24"/>
        </w:rPr>
        <w:t>50</w:t>
      </w:r>
      <w:r w:rsidRPr="00D65661">
        <w:rPr>
          <w:rFonts w:hAnsi="SimSun" w:hint="eastAsia"/>
          <w:sz w:val="24"/>
          <w:szCs w:val="24"/>
          <w:lang w:val="zh-CN"/>
        </w:rPr>
        <w:t>名培训员和</w:t>
      </w:r>
      <w:r w:rsidRPr="00D65661">
        <w:rPr>
          <w:sz w:val="24"/>
          <w:szCs w:val="24"/>
        </w:rPr>
        <w:t>500</w:t>
      </w:r>
      <w:r w:rsidRPr="00D65661">
        <w:rPr>
          <w:rFonts w:hAnsi="SimSun" w:hint="eastAsia"/>
          <w:sz w:val="24"/>
          <w:szCs w:val="24"/>
          <w:lang w:val="zh-CN"/>
        </w:rPr>
        <w:t>名制冷和空调技术人员</w:t>
      </w:r>
      <w:r w:rsidRPr="00D65661">
        <w:rPr>
          <w:rFonts w:hAnsi="SimSun" w:hint="eastAsia"/>
          <w:sz w:val="24"/>
          <w:szCs w:val="24"/>
        </w:rPr>
        <w:t>；</w:t>
      </w:r>
      <w:r w:rsidRPr="00D65661">
        <w:rPr>
          <w:rFonts w:hAnsi="SimSun" w:hint="eastAsia"/>
          <w:sz w:val="24"/>
          <w:szCs w:val="24"/>
          <w:lang w:val="zh-CN"/>
        </w:rPr>
        <w:t>为</w:t>
      </w:r>
      <w:r w:rsidRPr="00D65661">
        <w:rPr>
          <w:sz w:val="24"/>
          <w:szCs w:val="24"/>
        </w:rPr>
        <w:t>450</w:t>
      </w:r>
      <w:r w:rsidRPr="00D65661">
        <w:rPr>
          <w:rFonts w:hAnsi="SimSun" w:hint="eastAsia"/>
          <w:sz w:val="24"/>
          <w:szCs w:val="24"/>
          <w:lang w:val="zh-CN"/>
        </w:rPr>
        <w:t>名认证的技术人员、</w:t>
      </w:r>
      <w:r w:rsidRPr="00D65661">
        <w:rPr>
          <w:sz w:val="24"/>
          <w:szCs w:val="24"/>
        </w:rPr>
        <w:t>100</w:t>
      </w:r>
      <w:r w:rsidRPr="00D65661">
        <w:rPr>
          <w:rFonts w:hAnsi="SimSun" w:hint="eastAsia"/>
          <w:sz w:val="24"/>
          <w:szCs w:val="24"/>
          <w:lang w:val="zh-CN"/>
        </w:rPr>
        <w:t>个维修车间和</w:t>
      </w:r>
      <w:r w:rsidRPr="00D65661">
        <w:rPr>
          <w:sz w:val="24"/>
          <w:szCs w:val="24"/>
        </w:rPr>
        <w:t>5</w:t>
      </w:r>
      <w:r w:rsidRPr="00D65661">
        <w:rPr>
          <w:rFonts w:hAnsi="SimSun" w:hint="eastAsia"/>
          <w:sz w:val="24"/>
          <w:szCs w:val="24"/>
          <w:lang w:val="zh-CN"/>
        </w:rPr>
        <w:t>个培训机构提供工具</w:t>
      </w:r>
      <w:r w:rsidRPr="00D65661">
        <w:rPr>
          <w:rFonts w:hAnsi="SimSun" w:hint="eastAsia"/>
          <w:sz w:val="24"/>
          <w:szCs w:val="24"/>
        </w:rPr>
        <w:t>；</w:t>
      </w:r>
      <w:r w:rsidRPr="00D65661">
        <w:rPr>
          <w:rFonts w:hAnsi="SimSun" w:hint="eastAsia"/>
          <w:sz w:val="24"/>
          <w:szCs w:val="24"/>
          <w:lang w:val="zh-CN"/>
        </w:rPr>
        <w:t>更新制冷和空调培训课程并将其纳入认证体系</w:t>
      </w:r>
      <w:r w:rsidRPr="00D65661">
        <w:rPr>
          <w:rFonts w:hAnsi="SimSun" w:hint="eastAsia"/>
          <w:sz w:val="24"/>
          <w:szCs w:val="24"/>
        </w:rPr>
        <w:t>；</w:t>
      </w:r>
      <w:r w:rsidRPr="00D65661">
        <w:rPr>
          <w:rFonts w:hAnsi="SimSun" w:hint="eastAsia"/>
          <w:sz w:val="24"/>
          <w:szCs w:val="24"/>
          <w:lang w:val="zh-CN"/>
        </w:rPr>
        <w:t>为制冷和空调行业举办一次培训员培训课程</w:t>
      </w:r>
      <w:r w:rsidRPr="00D65661">
        <w:rPr>
          <w:rFonts w:hAnsi="SimSun" w:hint="eastAsia"/>
          <w:sz w:val="24"/>
          <w:szCs w:val="24"/>
        </w:rPr>
        <w:t>，</w:t>
      </w:r>
      <w:r w:rsidRPr="00D65661">
        <w:rPr>
          <w:rFonts w:hAnsi="SimSun" w:hint="eastAsia"/>
          <w:sz w:val="24"/>
          <w:szCs w:val="24"/>
          <w:lang w:val="zh-CN"/>
        </w:rPr>
        <w:t>并培训</w:t>
      </w:r>
      <w:r w:rsidRPr="00D65661">
        <w:rPr>
          <w:sz w:val="24"/>
          <w:szCs w:val="24"/>
        </w:rPr>
        <w:t>100</w:t>
      </w:r>
      <w:r w:rsidRPr="00D65661">
        <w:rPr>
          <w:rFonts w:hAnsi="SimSun" w:hint="eastAsia"/>
          <w:sz w:val="24"/>
          <w:szCs w:val="24"/>
          <w:lang w:val="zh-CN"/>
        </w:rPr>
        <w:t>名制冷和空调技术人员</w:t>
      </w:r>
      <w:r w:rsidRPr="00D65661">
        <w:rPr>
          <w:rFonts w:hAnsi="SimSun" w:hint="eastAsia"/>
          <w:sz w:val="24"/>
          <w:szCs w:val="24"/>
        </w:rPr>
        <w:t>；</w:t>
      </w:r>
      <w:r w:rsidRPr="00D65661">
        <w:rPr>
          <w:rFonts w:hAnsi="SimSun" w:hint="eastAsia"/>
          <w:sz w:val="24"/>
          <w:szCs w:val="24"/>
          <w:lang w:val="zh-CN"/>
        </w:rPr>
        <w:t>建立</w:t>
      </w:r>
      <w:r w:rsidRPr="00D65661">
        <w:rPr>
          <w:sz w:val="24"/>
          <w:szCs w:val="24"/>
        </w:rPr>
        <w:t>5</w:t>
      </w:r>
      <w:r w:rsidRPr="00D65661">
        <w:rPr>
          <w:rFonts w:hAnsi="SimSun" w:hint="eastAsia"/>
          <w:sz w:val="24"/>
          <w:szCs w:val="24"/>
          <w:lang w:val="zh-CN"/>
        </w:rPr>
        <w:t>个制冷和空调卓越中心</w:t>
      </w:r>
      <w:r w:rsidRPr="00D65661">
        <w:rPr>
          <w:rFonts w:hAnsi="SimSun" w:hint="eastAsia"/>
          <w:sz w:val="24"/>
          <w:szCs w:val="24"/>
        </w:rPr>
        <w:t>；</w:t>
      </w:r>
      <w:r w:rsidRPr="00D65661">
        <w:rPr>
          <w:rFonts w:hAnsi="SimSun" w:hint="eastAsia"/>
          <w:sz w:val="24"/>
          <w:szCs w:val="24"/>
          <w:lang w:val="zh-CN"/>
        </w:rPr>
        <w:t>为</w:t>
      </w:r>
      <w:r w:rsidRPr="00D65661">
        <w:rPr>
          <w:sz w:val="24"/>
          <w:szCs w:val="24"/>
        </w:rPr>
        <w:t>50</w:t>
      </w:r>
      <w:r w:rsidRPr="00D65661">
        <w:rPr>
          <w:rFonts w:hAnsi="SimSun" w:hint="eastAsia"/>
          <w:sz w:val="24"/>
          <w:szCs w:val="24"/>
          <w:lang w:val="zh-CN"/>
        </w:rPr>
        <w:t>个制冷和空调维修车间提供工具</w:t>
      </w:r>
      <w:r w:rsidRPr="00D65661">
        <w:rPr>
          <w:rFonts w:hAnsi="SimSun" w:hint="eastAsia"/>
          <w:sz w:val="24"/>
          <w:szCs w:val="24"/>
        </w:rPr>
        <w:t>；</w:t>
      </w:r>
      <w:r w:rsidRPr="00D65661">
        <w:rPr>
          <w:rFonts w:hAnsi="SimSun" w:hint="eastAsia"/>
          <w:sz w:val="24"/>
          <w:szCs w:val="24"/>
          <w:lang w:val="zh-CN"/>
        </w:rPr>
        <w:t>为制冷和空调</w:t>
      </w:r>
      <w:r w:rsidRPr="00D65661">
        <w:rPr>
          <w:sz w:val="24"/>
          <w:szCs w:val="24"/>
        </w:rPr>
        <w:t>/</w:t>
      </w:r>
      <w:r w:rsidRPr="00D65661">
        <w:rPr>
          <w:rFonts w:hAnsi="SimSun" w:hint="eastAsia"/>
          <w:sz w:val="24"/>
          <w:szCs w:val="24"/>
          <w:lang w:val="zh-CN"/>
        </w:rPr>
        <w:t>车用空调行业的女性提供</w:t>
      </w:r>
      <w:r w:rsidRPr="00D65661">
        <w:rPr>
          <w:sz w:val="24"/>
          <w:szCs w:val="24"/>
        </w:rPr>
        <w:t>25</w:t>
      </w:r>
      <w:r w:rsidRPr="00D65661">
        <w:rPr>
          <w:rFonts w:hAnsi="SimSun" w:hint="eastAsia"/>
          <w:sz w:val="24"/>
          <w:szCs w:val="24"/>
          <w:lang w:val="zh-CN"/>
        </w:rPr>
        <w:t>个奖学金名额和启动对制冷和空调协会的支持</w:t>
      </w:r>
      <w:r w:rsidRPr="00D65661">
        <w:rPr>
          <w:rFonts w:hAnsi="SimSun" w:hint="eastAsia"/>
          <w:sz w:val="24"/>
          <w:szCs w:val="24"/>
        </w:rPr>
        <w:t>；</w:t>
      </w:r>
      <w:r w:rsidRPr="00D65661">
        <w:rPr>
          <w:rFonts w:hAnsi="SimSun" w:hint="eastAsia"/>
          <w:sz w:val="24"/>
          <w:szCs w:val="24"/>
          <w:lang w:val="zh-CN"/>
        </w:rPr>
        <w:t>提供</w:t>
      </w:r>
      <w:r w:rsidRPr="00D65661">
        <w:rPr>
          <w:sz w:val="24"/>
          <w:szCs w:val="24"/>
        </w:rPr>
        <w:t>45</w:t>
      </w:r>
      <w:r w:rsidRPr="00D65661">
        <w:rPr>
          <w:rFonts w:hAnsi="SimSun" w:hint="eastAsia"/>
          <w:sz w:val="24"/>
          <w:szCs w:val="24"/>
          <w:lang w:val="zh-CN"/>
        </w:rPr>
        <w:t>台泄漏检测器</w:t>
      </w:r>
      <w:r w:rsidRPr="00D65661">
        <w:rPr>
          <w:rFonts w:hAnsi="SimSun" w:hint="eastAsia"/>
          <w:sz w:val="24"/>
          <w:szCs w:val="24"/>
        </w:rPr>
        <w:t>，</w:t>
      </w:r>
      <w:r w:rsidRPr="00D65661">
        <w:rPr>
          <w:rFonts w:hAnsi="SimSun" w:hint="eastAsia"/>
          <w:sz w:val="24"/>
          <w:szCs w:val="24"/>
          <w:lang w:val="zh-CN"/>
        </w:rPr>
        <w:t>并为大型终端用户提供技术援助以减少泄漏</w:t>
      </w:r>
      <w:r w:rsidRPr="00D65661">
        <w:rPr>
          <w:rFonts w:hAnsi="SimSun" w:hint="eastAsia"/>
          <w:sz w:val="24"/>
          <w:szCs w:val="24"/>
        </w:rPr>
        <w:t>（</w:t>
      </w:r>
      <w:r w:rsidRPr="00D65661">
        <w:rPr>
          <w:sz w:val="24"/>
          <w:szCs w:val="24"/>
        </w:rPr>
        <w:t>5</w:t>
      </w:r>
      <w:r w:rsidRPr="00D65661">
        <w:rPr>
          <w:rFonts w:hAnsi="SimSun" w:hint="eastAsia"/>
          <w:sz w:val="24"/>
          <w:szCs w:val="24"/>
          <w:lang w:val="zh-CN"/>
        </w:rPr>
        <w:t>个维修车间</w:t>
      </w:r>
      <w:r w:rsidRPr="00D65661">
        <w:rPr>
          <w:rFonts w:hAnsi="SimSun" w:hint="eastAsia"/>
          <w:sz w:val="24"/>
          <w:szCs w:val="24"/>
        </w:rPr>
        <w:t>）（</w:t>
      </w:r>
      <w:r w:rsidRPr="00D65661">
        <w:rPr>
          <w:sz w:val="24"/>
          <w:szCs w:val="24"/>
        </w:rPr>
        <w:t>1,066,537</w:t>
      </w:r>
      <w:r w:rsidRPr="00D65661">
        <w:rPr>
          <w:rFonts w:hAnsi="SimSun" w:hint="eastAsia"/>
          <w:sz w:val="24"/>
          <w:szCs w:val="24"/>
          <w:lang w:val="zh-CN"/>
        </w:rPr>
        <w:t>美元</w:t>
      </w:r>
      <w:r w:rsidRPr="00D65661">
        <w:rPr>
          <w:rFonts w:hAnsi="SimSun" w:hint="eastAsia"/>
          <w:sz w:val="24"/>
          <w:szCs w:val="24"/>
        </w:rPr>
        <w:t>）；</w:t>
      </w:r>
    </w:p>
    <w:p w14:paraId="0B1093BA" w14:textId="2A809BC9" w:rsidR="005F2EC5" w:rsidRPr="00D65661" w:rsidRDefault="005F2EC5" w:rsidP="004A0414">
      <w:pPr>
        <w:pStyle w:val="Heading3"/>
        <w:numPr>
          <w:ilvl w:val="2"/>
          <w:numId w:val="1"/>
        </w:numPr>
        <w:ind w:left="2088" w:hanging="648"/>
        <w:rPr>
          <w:sz w:val="24"/>
          <w:szCs w:val="24"/>
        </w:rPr>
      </w:pPr>
      <w:r w:rsidRPr="00AD0605">
        <w:rPr>
          <w:rFonts w:ascii="KaiTi" w:eastAsia="KaiTi" w:hAnsi="KaiTi" w:hint="eastAsia"/>
          <w:sz w:val="24"/>
          <w:szCs w:val="24"/>
          <w:lang w:val="zh-CN"/>
        </w:rPr>
        <w:t>行业研究</w:t>
      </w:r>
      <w:r w:rsidRPr="00AD0605">
        <w:rPr>
          <w:rFonts w:ascii="KaiTi" w:eastAsia="KaiTi" w:hAnsi="KaiTi" w:hint="eastAsia"/>
          <w:sz w:val="24"/>
          <w:szCs w:val="24"/>
        </w:rPr>
        <w:t>：</w:t>
      </w:r>
      <w:r w:rsidRPr="00D65661">
        <w:rPr>
          <w:rFonts w:hAnsi="SimSun" w:hint="eastAsia"/>
          <w:sz w:val="24"/>
          <w:szCs w:val="24"/>
          <w:lang w:val="zh-CN"/>
        </w:rPr>
        <w:t>完成关于气雾剂、溶剂、消防和</w:t>
      </w:r>
      <w:r w:rsidR="007F1C53">
        <w:rPr>
          <w:rFonts w:hAnsi="SimSun" w:hint="eastAsia"/>
          <w:sz w:val="24"/>
          <w:szCs w:val="24"/>
          <w:lang w:val="zh-CN"/>
        </w:rPr>
        <w:t>泡沫</w:t>
      </w:r>
      <w:r w:rsidRPr="00D65661">
        <w:rPr>
          <w:rFonts w:hAnsi="SimSun" w:hint="eastAsia"/>
          <w:sz w:val="24"/>
          <w:szCs w:val="24"/>
          <w:lang w:val="zh-CN"/>
        </w:rPr>
        <w:t>行业消费和使用氢氟碳化物的研究</w:t>
      </w:r>
      <w:r w:rsidRPr="00D65661">
        <w:rPr>
          <w:rFonts w:hAnsi="SimSun" w:hint="eastAsia"/>
          <w:sz w:val="24"/>
          <w:szCs w:val="24"/>
        </w:rPr>
        <w:t>；</w:t>
      </w:r>
      <w:r w:rsidRPr="00D65661">
        <w:rPr>
          <w:rFonts w:hAnsi="SimSun" w:hint="eastAsia"/>
          <w:sz w:val="24"/>
          <w:szCs w:val="24"/>
          <w:lang w:val="zh-CN"/>
        </w:rPr>
        <w:t>完成关于制定统一认证体系的区域研究</w:t>
      </w:r>
      <w:r w:rsidRPr="00D65661">
        <w:rPr>
          <w:rFonts w:hAnsi="SimSun" w:hint="eastAsia"/>
          <w:sz w:val="24"/>
          <w:szCs w:val="24"/>
        </w:rPr>
        <w:t>（</w:t>
      </w:r>
      <w:r w:rsidRPr="00D65661">
        <w:rPr>
          <w:sz w:val="24"/>
          <w:szCs w:val="24"/>
        </w:rPr>
        <w:t>80,000</w:t>
      </w:r>
      <w:r w:rsidRPr="00D65661">
        <w:rPr>
          <w:rFonts w:hAnsi="SimSun" w:hint="eastAsia"/>
          <w:sz w:val="24"/>
          <w:szCs w:val="24"/>
          <w:lang w:val="zh-CN"/>
        </w:rPr>
        <w:t>美元</w:t>
      </w:r>
      <w:r w:rsidRPr="00D65661">
        <w:rPr>
          <w:rFonts w:hAnsi="SimSun" w:hint="eastAsia"/>
          <w:sz w:val="24"/>
          <w:szCs w:val="24"/>
        </w:rPr>
        <w:t>）；</w:t>
      </w:r>
    </w:p>
    <w:p w14:paraId="15FFEA64" w14:textId="5E4C08DC" w:rsidR="005F2EC5" w:rsidRPr="00D65661" w:rsidRDefault="005F2EC5" w:rsidP="004A0414">
      <w:pPr>
        <w:pStyle w:val="Heading3"/>
        <w:numPr>
          <w:ilvl w:val="2"/>
          <w:numId w:val="1"/>
        </w:numPr>
        <w:ind w:left="2088" w:hanging="648"/>
        <w:rPr>
          <w:b/>
          <w:sz w:val="24"/>
          <w:szCs w:val="24"/>
        </w:rPr>
      </w:pPr>
      <w:r w:rsidRPr="00AD0605">
        <w:rPr>
          <w:rFonts w:ascii="KaiTi" w:eastAsia="KaiTi" w:hAnsi="KaiTi" w:hint="eastAsia"/>
          <w:sz w:val="24"/>
          <w:szCs w:val="24"/>
          <w:lang w:val="zh-CN"/>
        </w:rPr>
        <w:t>回收、再利用和再生</w:t>
      </w:r>
      <w:r w:rsidR="00B653E1">
        <w:rPr>
          <w:rFonts w:ascii="KaiTi" w:eastAsia="KaiTi" w:hAnsi="KaiTi"/>
          <w:sz w:val="24"/>
          <w:szCs w:val="24"/>
          <w:lang w:val="en-US"/>
        </w:rPr>
        <w:t xml:space="preserve"> </w:t>
      </w:r>
      <w:r w:rsidR="00B653E1">
        <w:rPr>
          <w:rFonts w:hAnsi="SimSun"/>
          <w:sz w:val="24"/>
          <w:szCs w:val="24"/>
          <w:lang w:val="en-US"/>
        </w:rPr>
        <w:t>(</w:t>
      </w:r>
      <w:r w:rsidRPr="00D65661">
        <w:rPr>
          <w:sz w:val="24"/>
          <w:szCs w:val="24"/>
          <w:lang w:val="en-US"/>
        </w:rPr>
        <w:t>RRR</w:t>
      </w:r>
      <w:r w:rsidR="00B653E1">
        <w:rPr>
          <w:rFonts w:hAnsi="SimSun"/>
          <w:sz w:val="24"/>
          <w:szCs w:val="24"/>
          <w:lang w:val="en-US"/>
        </w:rPr>
        <w:t>)</w:t>
      </w:r>
      <w:r w:rsidRPr="00D65661">
        <w:rPr>
          <w:rFonts w:hAnsi="SimSun" w:hint="eastAsia"/>
          <w:sz w:val="24"/>
          <w:szCs w:val="24"/>
          <w:lang w:val="en-US"/>
        </w:rPr>
        <w:t>：</w:t>
      </w:r>
      <w:r w:rsidRPr="00D65661">
        <w:rPr>
          <w:rFonts w:hAnsi="SimSun" w:hint="eastAsia"/>
          <w:sz w:val="24"/>
          <w:szCs w:val="24"/>
          <w:lang w:val="zh-CN"/>
        </w:rPr>
        <w:t>制定再生设施的指南和商业模式</w:t>
      </w:r>
      <w:r w:rsidRPr="00D65661">
        <w:rPr>
          <w:rFonts w:hAnsi="SimSun" w:hint="eastAsia"/>
          <w:sz w:val="24"/>
          <w:szCs w:val="24"/>
        </w:rPr>
        <w:t>；</w:t>
      </w:r>
      <w:r w:rsidRPr="00D65661">
        <w:rPr>
          <w:rFonts w:hAnsi="SimSun" w:hint="eastAsia"/>
          <w:sz w:val="24"/>
          <w:szCs w:val="24"/>
          <w:lang w:val="zh-CN"/>
        </w:rPr>
        <w:t>采购并向回收、再利用和再生中心分发</w:t>
      </w:r>
      <w:r w:rsidRPr="00D65661">
        <w:rPr>
          <w:sz w:val="24"/>
          <w:szCs w:val="24"/>
        </w:rPr>
        <w:t>40</w:t>
      </w:r>
      <w:r w:rsidRPr="00D65661">
        <w:rPr>
          <w:rFonts w:hAnsi="SimSun" w:hint="eastAsia"/>
          <w:sz w:val="24"/>
          <w:szCs w:val="24"/>
          <w:lang w:val="zh-CN"/>
        </w:rPr>
        <w:t>套回收装置和</w:t>
      </w:r>
      <w:r w:rsidRPr="00D65661">
        <w:rPr>
          <w:sz w:val="24"/>
          <w:szCs w:val="24"/>
        </w:rPr>
        <w:t>80</w:t>
      </w:r>
      <w:r w:rsidRPr="00D65661">
        <w:rPr>
          <w:rFonts w:hAnsi="SimSun" w:hint="eastAsia"/>
          <w:sz w:val="24"/>
          <w:szCs w:val="24"/>
          <w:lang w:val="zh-CN"/>
        </w:rPr>
        <w:t>个钢瓶</w:t>
      </w:r>
      <w:r w:rsidRPr="00D65661">
        <w:rPr>
          <w:rFonts w:hAnsi="SimSun" w:hint="eastAsia"/>
          <w:sz w:val="24"/>
          <w:szCs w:val="24"/>
        </w:rPr>
        <w:t>（</w:t>
      </w:r>
      <w:r w:rsidRPr="00D65661">
        <w:rPr>
          <w:sz w:val="24"/>
          <w:szCs w:val="24"/>
        </w:rPr>
        <w:t>63,000</w:t>
      </w:r>
      <w:r w:rsidRPr="00D65661">
        <w:rPr>
          <w:rFonts w:hAnsi="SimSun" w:hint="eastAsia"/>
          <w:sz w:val="24"/>
          <w:szCs w:val="24"/>
          <w:lang w:val="zh-CN"/>
        </w:rPr>
        <w:t>美元</w:t>
      </w:r>
      <w:r w:rsidRPr="00D65661">
        <w:rPr>
          <w:rFonts w:hAnsi="SimSun" w:hint="eastAsia"/>
          <w:sz w:val="24"/>
          <w:szCs w:val="24"/>
        </w:rPr>
        <w:t>）；</w:t>
      </w:r>
    </w:p>
    <w:p w14:paraId="15CFAB10" w14:textId="77777777" w:rsidR="005F2EC5" w:rsidRPr="00D65661" w:rsidRDefault="005F2EC5" w:rsidP="004A0414">
      <w:pPr>
        <w:pStyle w:val="Heading3"/>
        <w:numPr>
          <w:ilvl w:val="2"/>
          <w:numId w:val="1"/>
        </w:numPr>
        <w:ind w:left="2088" w:hanging="648"/>
        <w:rPr>
          <w:b/>
          <w:sz w:val="24"/>
          <w:szCs w:val="24"/>
        </w:rPr>
      </w:pPr>
      <w:r w:rsidRPr="00AD0605">
        <w:rPr>
          <w:rFonts w:ascii="KaiTi" w:eastAsia="KaiTi" w:hAnsi="KaiTi" w:hint="eastAsia"/>
          <w:sz w:val="24"/>
          <w:szCs w:val="24"/>
          <w:lang w:val="zh-CN"/>
        </w:rPr>
        <w:t>支持采用低全球升温潜能值替代品</w:t>
      </w:r>
      <w:r w:rsidRPr="00AD0605">
        <w:rPr>
          <w:rFonts w:ascii="KaiTi" w:eastAsia="KaiTi" w:hAnsi="KaiTi" w:hint="eastAsia"/>
          <w:sz w:val="24"/>
          <w:szCs w:val="24"/>
        </w:rPr>
        <w:t>：</w:t>
      </w:r>
      <w:r w:rsidRPr="00D65661">
        <w:rPr>
          <w:rFonts w:hAnsi="SimSun" w:hint="eastAsia"/>
          <w:sz w:val="24"/>
          <w:szCs w:val="24"/>
          <w:lang w:val="zh-CN"/>
        </w:rPr>
        <w:t>进行关于使用低全球升温潜能值替代品的可行性研究</w:t>
      </w:r>
      <w:r w:rsidRPr="00D65661">
        <w:rPr>
          <w:rFonts w:hAnsi="SimSun" w:hint="eastAsia"/>
          <w:sz w:val="24"/>
          <w:szCs w:val="24"/>
        </w:rPr>
        <w:t>；</w:t>
      </w:r>
      <w:r w:rsidRPr="00D65661">
        <w:rPr>
          <w:rFonts w:hAnsi="SimSun" w:hint="eastAsia"/>
          <w:sz w:val="24"/>
          <w:szCs w:val="24"/>
          <w:lang w:val="zh-CN"/>
        </w:rPr>
        <w:t>组织两次关于新兴技术的信息发布会</w:t>
      </w:r>
      <w:r w:rsidRPr="00D65661">
        <w:rPr>
          <w:rFonts w:hAnsi="SimSun" w:hint="eastAsia"/>
          <w:sz w:val="24"/>
          <w:szCs w:val="24"/>
        </w:rPr>
        <w:t>；</w:t>
      </w:r>
      <w:r w:rsidRPr="00D65661">
        <w:rPr>
          <w:rFonts w:hAnsi="SimSun" w:hint="eastAsia"/>
          <w:sz w:val="24"/>
          <w:szCs w:val="24"/>
          <w:lang w:val="zh-CN"/>
        </w:rPr>
        <w:t>启动全国性的制冷剂用户和分销商注册系统</w:t>
      </w:r>
      <w:r w:rsidRPr="00D65661">
        <w:rPr>
          <w:rFonts w:hAnsi="SimSun" w:hint="eastAsia"/>
          <w:sz w:val="24"/>
          <w:szCs w:val="24"/>
        </w:rPr>
        <w:t>，</w:t>
      </w:r>
      <w:r w:rsidRPr="00D65661">
        <w:rPr>
          <w:rFonts w:hAnsi="SimSun" w:hint="eastAsia"/>
          <w:sz w:val="24"/>
          <w:szCs w:val="24"/>
          <w:lang w:val="zh-CN"/>
        </w:rPr>
        <w:t>包括对制冷剂进行追踪</w:t>
      </w:r>
      <w:r w:rsidRPr="00D65661">
        <w:rPr>
          <w:rFonts w:hAnsi="SimSun" w:hint="eastAsia"/>
          <w:sz w:val="24"/>
          <w:szCs w:val="24"/>
        </w:rPr>
        <w:t>；</w:t>
      </w:r>
      <w:r w:rsidRPr="00D65661">
        <w:rPr>
          <w:rFonts w:hAnsi="SimSun" w:hint="eastAsia"/>
          <w:sz w:val="24"/>
          <w:szCs w:val="24"/>
          <w:lang w:val="zh-CN"/>
        </w:rPr>
        <w:t>组织两次关于氢氟碳化物和低全球升温潜能值技术的宣传活动以及一次面向进口商、分销商、服务提供商和合规人员的信息和提高认识研讨会</w:t>
      </w:r>
      <w:r w:rsidRPr="00D65661">
        <w:rPr>
          <w:rFonts w:hAnsi="SimSun" w:hint="eastAsia"/>
          <w:sz w:val="24"/>
          <w:szCs w:val="24"/>
        </w:rPr>
        <w:t>（</w:t>
      </w:r>
      <w:r w:rsidRPr="00D65661">
        <w:rPr>
          <w:sz w:val="24"/>
          <w:szCs w:val="24"/>
        </w:rPr>
        <w:t>115,000</w:t>
      </w:r>
      <w:r w:rsidRPr="00D65661">
        <w:rPr>
          <w:rFonts w:hAnsi="SimSun" w:hint="eastAsia"/>
          <w:sz w:val="24"/>
          <w:szCs w:val="24"/>
          <w:lang w:val="zh-CN"/>
        </w:rPr>
        <w:t>美元</w:t>
      </w:r>
      <w:r w:rsidRPr="00D65661">
        <w:rPr>
          <w:rFonts w:hAnsi="SimSun" w:hint="eastAsia"/>
          <w:sz w:val="24"/>
          <w:szCs w:val="24"/>
        </w:rPr>
        <w:t>）；</w:t>
      </w:r>
      <w:r w:rsidRPr="00D65661">
        <w:rPr>
          <w:rFonts w:hAnsi="SimSun" w:hint="eastAsia"/>
          <w:sz w:val="24"/>
          <w:szCs w:val="24"/>
          <w:lang w:val="zh-CN"/>
        </w:rPr>
        <w:t>和</w:t>
      </w:r>
    </w:p>
    <w:p w14:paraId="5AE24925" w14:textId="77777777" w:rsidR="005F2EC5" w:rsidRPr="00D65661" w:rsidRDefault="005F2EC5" w:rsidP="004A0414">
      <w:pPr>
        <w:pStyle w:val="Heading3"/>
        <w:numPr>
          <w:ilvl w:val="2"/>
          <w:numId w:val="1"/>
        </w:numPr>
        <w:ind w:left="2088" w:hanging="648"/>
        <w:rPr>
          <w:sz w:val="24"/>
          <w:szCs w:val="24"/>
        </w:rPr>
      </w:pPr>
      <w:r w:rsidRPr="00AD0605">
        <w:rPr>
          <w:rFonts w:ascii="KaiTi" w:eastAsia="KaiTi" w:hAnsi="KaiTi" w:hint="eastAsia"/>
          <w:sz w:val="24"/>
          <w:szCs w:val="24"/>
          <w:lang w:val="zh-CN"/>
        </w:rPr>
        <w:t>项目管理股：</w:t>
      </w:r>
      <w:r w:rsidRPr="00D65661">
        <w:rPr>
          <w:rFonts w:hAnsi="SimSun" w:hint="eastAsia"/>
          <w:sz w:val="24"/>
          <w:szCs w:val="24"/>
          <w:lang w:val="zh-CN"/>
        </w:rPr>
        <w:t>协调活动（</w:t>
      </w:r>
      <w:r w:rsidRPr="00D65661">
        <w:rPr>
          <w:sz w:val="24"/>
          <w:szCs w:val="24"/>
          <w:lang w:val="zh-CN"/>
        </w:rPr>
        <w:t>127,500</w:t>
      </w:r>
      <w:r w:rsidRPr="00D65661">
        <w:rPr>
          <w:rFonts w:hAnsi="SimSun" w:hint="eastAsia"/>
          <w:sz w:val="24"/>
          <w:szCs w:val="24"/>
          <w:lang w:val="zh-CN"/>
        </w:rPr>
        <w:t>美元）。</w:t>
      </w:r>
    </w:p>
    <w:p w14:paraId="361D0375" w14:textId="77777777" w:rsidR="005F2EC5" w:rsidRPr="00AD0605" w:rsidRDefault="005F2EC5">
      <w:pPr>
        <w:pStyle w:val="Heading3"/>
        <w:keepNext/>
        <w:shd w:val="clear" w:color="auto" w:fill="FFFFFF"/>
        <w:rPr>
          <w:bCs/>
          <w:sz w:val="24"/>
          <w:szCs w:val="24"/>
        </w:rPr>
      </w:pPr>
      <w:r w:rsidRPr="00AD0605">
        <w:rPr>
          <w:rFonts w:hAnsi="SimSun" w:hint="eastAsia"/>
          <w:bCs/>
          <w:sz w:val="24"/>
          <w:szCs w:val="24"/>
          <w:u w:val="single"/>
          <w:lang w:val="zh-CN"/>
        </w:rPr>
        <w:lastRenderedPageBreak/>
        <w:t>共同筹资</w:t>
      </w:r>
    </w:p>
    <w:p w14:paraId="121A7261" w14:textId="77777777" w:rsidR="005F2EC5" w:rsidRPr="00D65661" w:rsidRDefault="005F2EC5">
      <w:pPr>
        <w:pStyle w:val="Heading1"/>
        <w:shd w:val="clear" w:color="auto" w:fill="FFFFFF"/>
        <w:rPr>
          <w:sz w:val="24"/>
          <w:szCs w:val="24"/>
        </w:rPr>
      </w:pPr>
      <w:bookmarkStart w:id="21" w:name="_Hlk126916238"/>
      <w:r w:rsidRPr="00D65661">
        <w:rPr>
          <w:rFonts w:hAnsi="SimSun" w:hint="eastAsia"/>
          <w:sz w:val="24"/>
          <w:szCs w:val="24"/>
          <w:lang w:val="zh-CN"/>
        </w:rPr>
        <w:t>虽然基加利氢氟碳化物执行计划第一阶段没有具体指明共同筹资办法</w:t>
      </w:r>
      <w:r w:rsidRPr="00D65661">
        <w:rPr>
          <w:rFonts w:hAnsi="SimSun" w:hint="eastAsia"/>
          <w:sz w:val="24"/>
          <w:szCs w:val="24"/>
        </w:rPr>
        <w:t>，</w:t>
      </w:r>
      <w:r w:rsidRPr="00D65661">
        <w:rPr>
          <w:rFonts w:hAnsi="SimSun" w:hint="eastAsia"/>
          <w:sz w:val="24"/>
          <w:szCs w:val="24"/>
          <w:lang w:val="zh-CN"/>
        </w:rPr>
        <w:t>但受到帮助的制冷和空调制造企业将共同承担与其转产相关的任何额外费用。其他受到协助的机构，如培训中心，将提供实物捐助，包括提供场地和人员。</w:t>
      </w:r>
    </w:p>
    <w:bookmarkEnd w:id="21"/>
    <w:p w14:paraId="1BA2A2AC" w14:textId="77777777" w:rsidR="005F2EC5" w:rsidRPr="00AD0605" w:rsidRDefault="005F2EC5">
      <w:pPr>
        <w:keepNext/>
        <w:widowControl w:val="0"/>
        <w:shd w:val="clear" w:color="auto" w:fill="FFFFFF"/>
        <w:spacing w:before="240" w:after="240"/>
        <w:outlineLvl w:val="0"/>
        <w:rPr>
          <w:bCs/>
          <w:sz w:val="24"/>
          <w:szCs w:val="24"/>
          <w:u w:val="single"/>
        </w:rPr>
      </w:pPr>
      <w:r w:rsidRPr="00AD0605">
        <w:rPr>
          <w:rFonts w:hAnsi="SimSun" w:hint="eastAsia"/>
          <w:bCs/>
          <w:sz w:val="24"/>
          <w:szCs w:val="24"/>
          <w:u w:val="single"/>
          <w:lang w:val="zh-CN"/>
        </w:rPr>
        <w:t>多边基金</w:t>
      </w:r>
      <w:r w:rsidRPr="00AD0605">
        <w:rPr>
          <w:bCs/>
          <w:sz w:val="24"/>
          <w:szCs w:val="24"/>
          <w:u w:val="single"/>
          <w:lang w:val="zh-CN"/>
        </w:rPr>
        <w:t>2025-2027</w:t>
      </w:r>
      <w:r w:rsidRPr="00AD0605">
        <w:rPr>
          <w:rFonts w:hAnsi="SimSun" w:hint="eastAsia"/>
          <w:bCs/>
          <w:sz w:val="24"/>
          <w:szCs w:val="24"/>
          <w:u w:val="single"/>
          <w:lang w:val="zh-CN"/>
        </w:rPr>
        <w:t>年业务计划</w:t>
      </w:r>
    </w:p>
    <w:p w14:paraId="49475323" w14:textId="77777777" w:rsidR="005F2EC5" w:rsidRPr="00D65661" w:rsidRDefault="005F2EC5">
      <w:pPr>
        <w:pStyle w:val="Heading1"/>
        <w:shd w:val="clear" w:color="auto" w:fill="FFFFFF"/>
        <w:rPr>
          <w:sz w:val="24"/>
          <w:szCs w:val="24"/>
        </w:rPr>
      </w:pPr>
      <w:r w:rsidRPr="00D65661">
        <w:rPr>
          <w:rFonts w:hAnsi="SimSun" w:hint="eastAsia"/>
          <w:sz w:val="24"/>
          <w:szCs w:val="24"/>
          <w:lang w:val="zh-CN"/>
        </w:rPr>
        <w:t>工发组织为执行南非基加利氢氟碳化物执行计划第一阶段申请供资</w:t>
      </w:r>
      <w:r w:rsidRPr="00D65661">
        <w:rPr>
          <w:sz w:val="24"/>
          <w:szCs w:val="24"/>
        </w:rPr>
        <w:t>3,027,401</w:t>
      </w:r>
      <w:r w:rsidRPr="00D65661">
        <w:rPr>
          <w:rFonts w:hAnsi="SimSun" w:hint="eastAsia"/>
          <w:sz w:val="24"/>
          <w:szCs w:val="24"/>
          <w:lang w:val="zh-CN"/>
        </w:rPr>
        <w:t>美元</w:t>
      </w:r>
      <w:r w:rsidRPr="00D65661">
        <w:rPr>
          <w:rFonts w:hAnsi="SimSun" w:hint="eastAsia"/>
          <w:sz w:val="24"/>
          <w:szCs w:val="24"/>
        </w:rPr>
        <w:t>，</w:t>
      </w:r>
      <w:r w:rsidRPr="00D65661">
        <w:rPr>
          <w:rFonts w:hAnsi="SimSun" w:hint="eastAsia"/>
          <w:sz w:val="24"/>
          <w:szCs w:val="24"/>
          <w:lang w:val="zh-CN"/>
        </w:rPr>
        <w:t>外加机构支助费用。为</w:t>
      </w:r>
      <w:r w:rsidRPr="00D65661">
        <w:rPr>
          <w:sz w:val="24"/>
          <w:szCs w:val="24"/>
          <w:lang w:val="zh-CN"/>
        </w:rPr>
        <w:t>2025-2027</w:t>
      </w:r>
      <w:r w:rsidRPr="00D65661">
        <w:rPr>
          <w:rFonts w:hAnsi="SimSun" w:hint="eastAsia"/>
          <w:sz w:val="24"/>
          <w:szCs w:val="24"/>
          <w:lang w:val="zh-CN"/>
        </w:rPr>
        <w:t>年期间申请的总金额为</w:t>
      </w:r>
      <w:r w:rsidRPr="00D65661">
        <w:rPr>
          <w:sz w:val="24"/>
          <w:szCs w:val="24"/>
          <w:lang w:val="zh-CN"/>
        </w:rPr>
        <w:t>3,239,319</w:t>
      </w:r>
      <w:r w:rsidRPr="00D65661">
        <w:rPr>
          <w:rFonts w:hAnsi="SimSun" w:hint="eastAsia"/>
          <w:sz w:val="24"/>
          <w:szCs w:val="24"/>
          <w:lang w:val="zh-CN"/>
        </w:rPr>
        <w:t>美元，其中包括机构支持费用，这比业务计划开列的金额多</w:t>
      </w:r>
      <w:r w:rsidRPr="00D65661">
        <w:rPr>
          <w:sz w:val="24"/>
          <w:szCs w:val="24"/>
          <w:lang w:val="zh-CN"/>
        </w:rPr>
        <w:t>2,336,166</w:t>
      </w:r>
      <w:r w:rsidRPr="00D65661">
        <w:rPr>
          <w:rFonts w:hAnsi="SimSun" w:hint="eastAsia"/>
          <w:sz w:val="24"/>
          <w:szCs w:val="24"/>
          <w:lang w:val="zh-CN"/>
        </w:rPr>
        <w:t>美元。</w:t>
      </w:r>
    </w:p>
    <w:p w14:paraId="504D3776" w14:textId="77777777" w:rsidR="005F2EC5" w:rsidRPr="00AD0605" w:rsidRDefault="005F2EC5">
      <w:pPr>
        <w:keepNext/>
        <w:widowControl w:val="0"/>
        <w:spacing w:after="240"/>
        <w:rPr>
          <w:rFonts w:ascii="KaiTi" w:eastAsia="KaiTi" w:hAnsi="KaiTi"/>
          <w:i/>
          <w:sz w:val="24"/>
          <w:szCs w:val="24"/>
        </w:rPr>
      </w:pPr>
      <w:r w:rsidRPr="00AD0605">
        <w:rPr>
          <w:rFonts w:ascii="KaiTi" w:eastAsia="KaiTi" w:hAnsi="KaiTi" w:hint="eastAsia"/>
          <w:sz w:val="24"/>
          <w:szCs w:val="24"/>
          <w:lang w:val="zh-CN"/>
        </w:rPr>
        <w:t>性别平等政策的实施</w:t>
      </w:r>
    </w:p>
    <w:p w14:paraId="3D558A3A" w14:textId="77777777" w:rsidR="005F2EC5" w:rsidRPr="00D65661" w:rsidRDefault="005F2EC5">
      <w:pPr>
        <w:pStyle w:val="Heading1"/>
        <w:rPr>
          <w:sz w:val="24"/>
          <w:szCs w:val="24"/>
        </w:rPr>
      </w:pPr>
      <w:bookmarkStart w:id="22" w:name="_Hlk126916186"/>
      <w:r w:rsidRPr="00D65661">
        <w:rPr>
          <w:rFonts w:hAnsi="SimSun" w:hint="eastAsia"/>
          <w:sz w:val="24"/>
          <w:szCs w:val="24"/>
          <w:lang w:val="zh-CN"/>
        </w:rPr>
        <w:t>依照第</w:t>
      </w:r>
      <w:r w:rsidRPr="00D65661">
        <w:rPr>
          <w:sz w:val="24"/>
          <w:szCs w:val="24"/>
        </w:rPr>
        <w:t>84/92</w:t>
      </w:r>
      <w:r w:rsidRPr="00D65661">
        <w:rPr>
          <w:rFonts w:hAnsi="SimSun" w:hint="eastAsia"/>
          <w:sz w:val="24"/>
          <w:szCs w:val="24"/>
          <w:lang w:val="zh-CN"/>
        </w:rPr>
        <w:t>号决定</w:t>
      </w:r>
      <w:r w:rsidRPr="00D65661">
        <w:rPr>
          <w:sz w:val="24"/>
          <w:szCs w:val="24"/>
        </w:rPr>
        <w:t>(d)</w:t>
      </w:r>
      <w:r w:rsidRPr="00D65661">
        <w:rPr>
          <w:rFonts w:hAnsi="SimSun" w:hint="eastAsia"/>
          <w:sz w:val="24"/>
          <w:szCs w:val="24"/>
          <w:lang w:val="zh-CN"/>
        </w:rPr>
        <w:t>段、第</w:t>
      </w:r>
      <w:r w:rsidRPr="00D65661">
        <w:rPr>
          <w:sz w:val="24"/>
          <w:szCs w:val="24"/>
        </w:rPr>
        <w:t>90/48</w:t>
      </w:r>
      <w:r w:rsidRPr="00D65661">
        <w:rPr>
          <w:rFonts w:hAnsi="SimSun" w:hint="eastAsia"/>
          <w:sz w:val="24"/>
          <w:szCs w:val="24"/>
          <w:lang w:val="zh-CN"/>
        </w:rPr>
        <w:t>号决定</w:t>
      </w:r>
      <w:r w:rsidRPr="00D65661">
        <w:rPr>
          <w:sz w:val="24"/>
          <w:szCs w:val="24"/>
        </w:rPr>
        <w:t>(c)</w:t>
      </w:r>
      <w:r w:rsidRPr="00D65661">
        <w:rPr>
          <w:rFonts w:hAnsi="SimSun" w:hint="eastAsia"/>
          <w:sz w:val="24"/>
          <w:szCs w:val="24"/>
          <w:lang w:val="zh-CN"/>
        </w:rPr>
        <w:t>段和第</w:t>
      </w:r>
      <w:r w:rsidRPr="00D65661">
        <w:rPr>
          <w:sz w:val="24"/>
          <w:szCs w:val="24"/>
        </w:rPr>
        <w:t>92/40</w:t>
      </w:r>
      <w:r w:rsidRPr="00D65661">
        <w:rPr>
          <w:rFonts w:hAnsi="SimSun" w:hint="eastAsia"/>
          <w:sz w:val="24"/>
          <w:szCs w:val="24"/>
          <w:lang w:val="zh-CN"/>
        </w:rPr>
        <w:t>号决定</w:t>
      </w:r>
      <w:r w:rsidRPr="00D65661">
        <w:rPr>
          <w:sz w:val="24"/>
          <w:szCs w:val="24"/>
        </w:rPr>
        <w:t>(b)</w:t>
      </w:r>
      <w:r w:rsidRPr="00D65661">
        <w:rPr>
          <w:rFonts w:hAnsi="SimSun" w:hint="eastAsia"/>
          <w:sz w:val="24"/>
          <w:szCs w:val="24"/>
          <w:lang w:val="zh-CN"/>
        </w:rPr>
        <w:t>段的规定</w:t>
      </w:r>
      <w:r w:rsidRPr="00D65661">
        <w:rPr>
          <w:rFonts w:hAnsi="SimSun" w:hint="eastAsia"/>
          <w:sz w:val="24"/>
          <w:szCs w:val="24"/>
        </w:rPr>
        <w:t>，</w:t>
      </w:r>
      <w:r w:rsidRPr="00D65661">
        <w:rPr>
          <w:rFonts w:hAnsi="SimSun" w:hint="eastAsia"/>
          <w:sz w:val="24"/>
          <w:szCs w:val="24"/>
          <w:lang w:val="zh-CN"/>
        </w:rPr>
        <w:t>南非政府已将多边基金的性别平等政策纳入基加利氢氟碳化物执行计划第一阶段的项目编制和拟定工作。计划开展的培训和提高认识活动将促使妇女参与所有目标群体，包括成为职业学校学生、技术人员、海关官员、环境检查员和进口商。在执行多边基金政策方面取得的进展将通过收集和报告以下数据进行跟踪：女性作为海关官员、经纪人、进口商、培训员和顾问参与项目实施的人数；制冷和空调及车用空调维修行业接受培训和获得维修工具和设备的女性人数；奖学金获得者人数。工作人员和利益攸关方将更加认识到女性参与招聘流程以及项目委员会和指导委员会的重要性。</w:t>
      </w:r>
    </w:p>
    <w:bookmarkEnd w:id="22"/>
    <w:p w14:paraId="15A49D2D" w14:textId="4AB40886" w:rsidR="005F2EC5" w:rsidRPr="00D65661" w:rsidRDefault="005F2EC5">
      <w:pPr>
        <w:pStyle w:val="Heading1"/>
        <w:keepNext/>
        <w:widowControl w:val="0"/>
        <w:numPr>
          <w:ilvl w:val="0"/>
          <w:numId w:val="0"/>
        </w:numPr>
        <w:rPr>
          <w:sz w:val="24"/>
          <w:szCs w:val="24"/>
        </w:rPr>
      </w:pPr>
      <w:r w:rsidRPr="00D65661">
        <w:rPr>
          <w:rFonts w:hAnsi="SimSun" w:hint="eastAsia"/>
          <w:sz w:val="24"/>
          <w:szCs w:val="24"/>
          <w:u w:val="single"/>
          <w:lang w:val="zh-CN"/>
        </w:rPr>
        <w:t>逐步减少氢氟碳化物和淘汰</w:t>
      </w:r>
      <w:r w:rsidR="00862F37">
        <w:rPr>
          <w:rFonts w:hAnsi="SimSun" w:hint="eastAsia"/>
          <w:sz w:val="24"/>
          <w:szCs w:val="24"/>
          <w:u w:val="single"/>
          <w:lang w:val="zh-CN"/>
        </w:rPr>
        <w:t>含氢氯氟烃</w:t>
      </w:r>
      <w:r w:rsidRPr="00D65661">
        <w:rPr>
          <w:rFonts w:hAnsi="SimSun" w:hint="eastAsia"/>
          <w:sz w:val="24"/>
          <w:szCs w:val="24"/>
          <w:u w:val="single"/>
          <w:lang w:val="zh-CN"/>
        </w:rPr>
        <w:t>的可持续性和风险评估</w:t>
      </w:r>
    </w:p>
    <w:p w14:paraId="672E9379" w14:textId="129F4A9E" w:rsidR="005F2EC5" w:rsidRPr="00D65661" w:rsidRDefault="005F2EC5">
      <w:pPr>
        <w:pStyle w:val="Heading1"/>
        <w:rPr>
          <w:sz w:val="24"/>
          <w:szCs w:val="24"/>
        </w:rPr>
      </w:pPr>
      <w:r w:rsidRPr="00D65661">
        <w:rPr>
          <w:rFonts w:hAnsi="SimSun" w:hint="eastAsia"/>
          <w:sz w:val="24"/>
          <w:szCs w:val="24"/>
          <w:lang w:val="zh-CN"/>
        </w:rPr>
        <w:t>在实施基加利氢氟碳化物执行计划第一阶段和</w:t>
      </w:r>
      <w:r w:rsidR="000C2C58">
        <w:rPr>
          <w:rFonts w:hAnsi="SimSun" w:hint="eastAsia"/>
          <w:sz w:val="24"/>
          <w:szCs w:val="24"/>
          <w:lang w:val="zh-CN"/>
        </w:rPr>
        <w:t>含氢氯氟烃</w:t>
      </w:r>
      <w:r w:rsidR="00862F37">
        <w:rPr>
          <w:rFonts w:hAnsi="SimSun" w:hint="eastAsia"/>
          <w:sz w:val="24"/>
          <w:szCs w:val="24"/>
          <w:lang w:val="zh-CN"/>
        </w:rPr>
        <w:t>淘汰管理计划</w:t>
      </w:r>
      <w:r w:rsidRPr="00D65661">
        <w:rPr>
          <w:rFonts w:hAnsi="SimSun" w:hint="eastAsia"/>
          <w:sz w:val="24"/>
          <w:szCs w:val="24"/>
          <w:lang w:val="zh-CN"/>
        </w:rPr>
        <w:t>第二阶段期间</w:t>
      </w:r>
      <w:r w:rsidRPr="00D65661">
        <w:rPr>
          <w:rFonts w:hAnsi="SimSun" w:hint="eastAsia"/>
          <w:sz w:val="24"/>
          <w:szCs w:val="24"/>
        </w:rPr>
        <w:t>，</w:t>
      </w:r>
      <w:r w:rsidRPr="00D65661">
        <w:rPr>
          <w:rFonts w:hAnsi="SimSun" w:hint="eastAsia"/>
          <w:sz w:val="24"/>
          <w:szCs w:val="24"/>
          <w:lang w:val="zh-CN"/>
        </w:rPr>
        <w:t>南非将继续加强其</w:t>
      </w:r>
      <w:r w:rsidR="00862F37">
        <w:rPr>
          <w:rFonts w:hAnsi="SimSun" w:hint="eastAsia"/>
          <w:sz w:val="24"/>
          <w:szCs w:val="24"/>
          <w:lang w:val="zh-CN"/>
        </w:rPr>
        <w:t>含氢氯氟烃</w:t>
      </w:r>
      <w:r w:rsidRPr="00D65661">
        <w:rPr>
          <w:rFonts w:hAnsi="SimSun" w:hint="eastAsia"/>
          <w:sz w:val="24"/>
          <w:szCs w:val="24"/>
          <w:lang w:val="zh-CN"/>
        </w:rPr>
        <w:t>和氢氟碳化物的进出口许可证颁发和配额制度、为确保遵守国家消耗臭氧层物质</w:t>
      </w:r>
      <w:r w:rsidR="00B653E1">
        <w:rPr>
          <w:rFonts w:hAnsi="SimSun"/>
          <w:sz w:val="24"/>
          <w:szCs w:val="24"/>
          <w:lang w:val="en-US"/>
        </w:rPr>
        <w:t xml:space="preserve"> (</w:t>
      </w:r>
      <w:r w:rsidRPr="00D65661">
        <w:rPr>
          <w:sz w:val="24"/>
          <w:szCs w:val="24"/>
        </w:rPr>
        <w:t>ODS</w:t>
      </w:r>
      <w:r w:rsidR="00B653E1">
        <w:rPr>
          <w:rFonts w:hAnsi="SimSun"/>
          <w:sz w:val="24"/>
          <w:szCs w:val="24"/>
          <w:lang w:val="en-US"/>
        </w:rPr>
        <w:t xml:space="preserve">) </w:t>
      </w:r>
      <w:r w:rsidRPr="00D65661">
        <w:rPr>
          <w:rFonts w:hAnsi="SimSun" w:hint="eastAsia"/>
          <w:sz w:val="24"/>
          <w:szCs w:val="24"/>
          <w:lang w:val="zh-CN"/>
        </w:rPr>
        <w:t>的法规监测</w:t>
      </w:r>
      <w:r w:rsidR="00862F37">
        <w:rPr>
          <w:rFonts w:hAnsi="SimSun" w:hint="eastAsia"/>
          <w:sz w:val="24"/>
          <w:szCs w:val="24"/>
          <w:lang w:val="zh-CN"/>
        </w:rPr>
        <w:t>含氢氯氟烃</w:t>
      </w:r>
      <w:r w:rsidRPr="00D65661">
        <w:rPr>
          <w:rFonts w:hAnsi="SimSun" w:hint="eastAsia"/>
          <w:sz w:val="24"/>
          <w:szCs w:val="24"/>
          <w:lang w:val="zh-CN"/>
        </w:rPr>
        <w:t>和氢氟碳化物的使用情况和鼓励主要利益攸关方之间的加强合作。小型商用制冷设备制造商的转产可持续性将通过禁止进口和制造使用氢氟碳化物的设备得到保障。培训和认证方案由经认可的培训机构提供；《蒙特利尔议定书》相关内容已纳入海关管理课程；对海关当局的支持重点领域，例如加强对氢氟碳化物的风险分析，将整合到海关业务。南非将继续支持由私营部门运营的自给自足的回收、再利用和再生</w:t>
      </w:r>
      <w:r w:rsidR="00B653E1">
        <w:rPr>
          <w:rFonts w:hAnsi="SimSun"/>
          <w:sz w:val="24"/>
          <w:szCs w:val="24"/>
          <w:lang w:val="en-US"/>
        </w:rPr>
        <w:t xml:space="preserve"> (</w:t>
      </w:r>
      <w:r w:rsidRPr="00D65661">
        <w:rPr>
          <w:sz w:val="24"/>
          <w:szCs w:val="24"/>
          <w:lang w:val="zh-CN"/>
        </w:rPr>
        <w:t>RRR</w:t>
      </w:r>
      <w:r w:rsidR="00B653E1">
        <w:rPr>
          <w:rFonts w:hAnsi="SimSun"/>
          <w:sz w:val="24"/>
          <w:szCs w:val="24"/>
          <w:lang w:val="en-US"/>
        </w:rPr>
        <w:t xml:space="preserve">) </w:t>
      </w:r>
      <w:r w:rsidRPr="00D65661">
        <w:rPr>
          <w:rFonts w:hAnsi="SimSun" w:hint="eastAsia"/>
          <w:sz w:val="24"/>
          <w:szCs w:val="24"/>
          <w:lang w:val="zh-CN"/>
        </w:rPr>
        <w:t>网络的建设，该网络将通过增强制冷剂纯度验证能力得到加强。</w:t>
      </w:r>
    </w:p>
    <w:p w14:paraId="00DC77C8" w14:textId="4DA5CE0B" w:rsidR="005F2EC5" w:rsidRPr="00D65661" w:rsidRDefault="005F2EC5">
      <w:pPr>
        <w:pStyle w:val="Heading1"/>
        <w:rPr>
          <w:sz w:val="24"/>
          <w:szCs w:val="24"/>
        </w:rPr>
      </w:pPr>
      <w:bookmarkStart w:id="23" w:name="_Hlk126916245"/>
      <w:r w:rsidRPr="00D65661">
        <w:rPr>
          <w:rFonts w:hAnsi="SimSun" w:hint="eastAsia"/>
          <w:sz w:val="24"/>
          <w:szCs w:val="24"/>
          <w:lang w:val="zh-CN"/>
        </w:rPr>
        <w:t>基加利氢氟碳化物执行计划</w:t>
      </w:r>
      <w:r w:rsidR="00B653E1">
        <w:rPr>
          <w:rFonts w:hAnsi="SimSun"/>
          <w:sz w:val="24"/>
          <w:szCs w:val="24"/>
          <w:lang w:val="en-US"/>
        </w:rPr>
        <w:t xml:space="preserve"> (</w:t>
      </w:r>
      <w:r w:rsidRPr="00D65661">
        <w:rPr>
          <w:sz w:val="24"/>
          <w:szCs w:val="24"/>
        </w:rPr>
        <w:t>KIP</w:t>
      </w:r>
      <w:r w:rsidR="00B653E1">
        <w:rPr>
          <w:rFonts w:hAnsi="SimSun"/>
          <w:sz w:val="24"/>
          <w:szCs w:val="24"/>
          <w:lang w:val="en-US"/>
        </w:rPr>
        <w:t xml:space="preserve">) </w:t>
      </w:r>
      <w:r w:rsidRPr="00D65661">
        <w:rPr>
          <w:rFonts w:hAnsi="SimSun" w:hint="eastAsia"/>
          <w:sz w:val="24"/>
          <w:szCs w:val="24"/>
          <w:lang w:val="zh-CN"/>
        </w:rPr>
        <w:t>和</w:t>
      </w:r>
      <w:r w:rsidR="00862F37">
        <w:rPr>
          <w:rFonts w:hAnsi="SimSun" w:hint="eastAsia"/>
          <w:sz w:val="24"/>
          <w:szCs w:val="24"/>
          <w:lang w:val="zh-CN"/>
        </w:rPr>
        <w:t>含氢氯氟烃淘汰管理计划</w:t>
      </w:r>
      <w:r w:rsidR="00B653E1">
        <w:rPr>
          <w:rFonts w:hAnsi="SimSun"/>
          <w:sz w:val="24"/>
          <w:szCs w:val="24"/>
          <w:lang w:val="en-US"/>
        </w:rPr>
        <w:t xml:space="preserve"> (</w:t>
      </w:r>
      <w:r w:rsidRPr="00D65661">
        <w:rPr>
          <w:sz w:val="24"/>
          <w:szCs w:val="24"/>
        </w:rPr>
        <w:t>HPMP</w:t>
      </w:r>
      <w:r w:rsidR="00B653E1">
        <w:rPr>
          <w:rFonts w:hAnsi="SimSun"/>
          <w:sz w:val="24"/>
          <w:szCs w:val="24"/>
          <w:lang w:val="en-US"/>
        </w:rPr>
        <w:t xml:space="preserve">) </w:t>
      </w:r>
      <w:r w:rsidRPr="00D65661">
        <w:rPr>
          <w:rFonts w:hAnsi="SimSun" w:hint="eastAsia"/>
          <w:sz w:val="24"/>
          <w:szCs w:val="24"/>
          <w:lang w:val="zh-CN"/>
        </w:rPr>
        <w:t>的成果无法持续维持的风险包括</w:t>
      </w:r>
      <w:r w:rsidRPr="00D65661">
        <w:rPr>
          <w:rFonts w:hAnsi="SimSun" w:hint="eastAsia"/>
          <w:sz w:val="24"/>
          <w:szCs w:val="24"/>
        </w:rPr>
        <w:t>：</w:t>
      </w:r>
      <w:r w:rsidRPr="00D65661">
        <w:rPr>
          <w:rFonts w:hAnsi="SimSun" w:hint="eastAsia"/>
          <w:sz w:val="24"/>
          <w:szCs w:val="24"/>
          <w:lang w:val="zh-CN"/>
        </w:rPr>
        <w:t>监管能力不足以致必要限制措施的实施遭到拖延</w:t>
      </w:r>
      <w:r w:rsidRPr="00D65661">
        <w:rPr>
          <w:rFonts w:hAnsi="SimSun" w:hint="eastAsia"/>
          <w:sz w:val="24"/>
          <w:szCs w:val="24"/>
        </w:rPr>
        <w:t>；</w:t>
      </w:r>
      <w:r w:rsidRPr="00D65661">
        <w:rPr>
          <w:rFonts w:hAnsi="SimSun" w:hint="eastAsia"/>
          <w:sz w:val="24"/>
          <w:szCs w:val="24"/>
          <w:lang w:val="zh-CN"/>
        </w:rPr>
        <w:t>利益攸关方缺乏减少使用氢氟碳化物的承诺</w:t>
      </w:r>
      <w:r w:rsidRPr="00D65661">
        <w:rPr>
          <w:rFonts w:hAnsi="SimSun" w:hint="eastAsia"/>
          <w:sz w:val="24"/>
          <w:szCs w:val="24"/>
        </w:rPr>
        <w:t>；</w:t>
      </w:r>
      <w:r w:rsidRPr="00D65661">
        <w:rPr>
          <w:rFonts w:hAnsi="SimSun" w:hint="eastAsia"/>
          <w:sz w:val="24"/>
          <w:szCs w:val="24"/>
          <w:lang w:val="zh-CN"/>
        </w:rPr>
        <w:t>非法进口</w:t>
      </w:r>
      <w:r w:rsidRPr="00D65661">
        <w:rPr>
          <w:rFonts w:hAnsi="SimSun" w:hint="eastAsia"/>
          <w:sz w:val="24"/>
          <w:szCs w:val="24"/>
        </w:rPr>
        <w:t>；</w:t>
      </w:r>
      <w:r w:rsidRPr="00D65661">
        <w:rPr>
          <w:rFonts w:hAnsi="SimSun" w:hint="eastAsia"/>
          <w:sz w:val="24"/>
          <w:szCs w:val="24"/>
          <w:lang w:val="zh-CN"/>
        </w:rPr>
        <w:t>缺乏维修使用低全球升温潜能值技术的设备的能力</w:t>
      </w:r>
      <w:r w:rsidRPr="00D65661">
        <w:rPr>
          <w:rFonts w:hAnsi="SimSun" w:hint="eastAsia"/>
          <w:sz w:val="24"/>
          <w:szCs w:val="24"/>
        </w:rPr>
        <w:t>；</w:t>
      </w:r>
      <w:r w:rsidRPr="00D65661">
        <w:rPr>
          <w:rFonts w:hAnsi="SimSun" w:hint="eastAsia"/>
          <w:sz w:val="24"/>
          <w:szCs w:val="24"/>
          <w:lang w:val="zh-CN"/>
        </w:rPr>
        <w:t>低全球升温潜能值替代品的供应有限且价格昂贵。为降低这些风险，将扩大根据</w:t>
      </w:r>
      <w:r w:rsidR="000C2C58">
        <w:rPr>
          <w:rFonts w:hAnsi="SimSun" w:hint="eastAsia"/>
          <w:sz w:val="24"/>
          <w:szCs w:val="24"/>
          <w:lang w:val="zh-CN"/>
        </w:rPr>
        <w:t>含氢氯氟烃</w:t>
      </w:r>
      <w:r w:rsidR="00862F37">
        <w:rPr>
          <w:rFonts w:hAnsi="SimSun" w:hint="eastAsia"/>
          <w:sz w:val="24"/>
          <w:szCs w:val="24"/>
          <w:lang w:val="zh-CN"/>
        </w:rPr>
        <w:t>淘汰管理计划</w:t>
      </w:r>
      <w:r w:rsidRPr="00D65661">
        <w:rPr>
          <w:rFonts w:hAnsi="SimSun" w:hint="eastAsia"/>
          <w:sz w:val="24"/>
          <w:szCs w:val="24"/>
          <w:lang w:val="zh-CN"/>
        </w:rPr>
        <w:t>建立的监测和评估机制的规模，优先开展能力建设、建立数字化的许可证颁发制度、加强利益攸关方的参与和促进持续的公私合作，以确保</w:t>
      </w:r>
      <w:r w:rsidRPr="00D65661">
        <w:rPr>
          <w:sz w:val="24"/>
          <w:szCs w:val="24"/>
          <w:lang w:val="zh-CN"/>
        </w:rPr>
        <w:t>HPMP</w:t>
      </w:r>
      <w:r w:rsidRPr="00D65661">
        <w:rPr>
          <w:rFonts w:hAnsi="SimSun" w:hint="eastAsia"/>
          <w:sz w:val="24"/>
          <w:szCs w:val="24"/>
          <w:lang w:val="zh-CN"/>
        </w:rPr>
        <w:t>和</w:t>
      </w:r>
      <w:r w:rsidRPr="00D65661">
        <w:rPr>
          <w:sz w:val="24"/>
          <w:szCs w:val="24"/>
          <w:lang w:val="zh-CN"/>
        </w:rPr>
        <w:t>KIP</w:t>
      </w:r>
      <w:r w:rsidRPr="00D65661">
        <w:rPr>
          <w:rFonts w:hAnsi="SimSun" w:hint="eastAsia"/>
          <w:sz w:val="24"/>
          <w:szCs w:val="24"/>
          <w:lang w:val="zh-CN"/>
        </w:rPr>
        <w:t>的目标在实施期结束后得以持续。此外，预备将维修技术人员和海关官员的培训方案纳入国家教育体系、建立并维护长期执法机制和数字化报告系统和促进私营部门参与采用低全球升温潜能值的技术。</w:t>
      </w:r>
    </w:p>
    <w:bookmarkEnd w:id="23"/>
    <w:p w14:paraId="24EBD992" w14:textId="77777777" w:rsidR="005F2EC5" w:rsidRPr="00D65661" w:rsidRDefault="005F2EC5">
      <w:pPr>
        <w:keepNext/>
        <w:widowControl w:val="0"/>
        <w:spacing w:before="240" w:after="240"/>
        <w:rPr>
          <w:sz w:val="24"/>
          <w:szCs w:val="24"/>
          <w:highlight w:val="magenta"/>
        </w:rPr>
      </w:pPr>
      <w:r w:rsidRPr="00D65661">
        <w:rPr>
          <w:rFonts w:hAnsi="SimSun" w:hint="eastAsia"/>
          <w:sz w:val="24"/>
          <w:szCs w:val="24"/>
          <w:u w:val="single"/>
          <w:lang w:val="zh-CN"/>
        </w:rPr>
        <w:lastRenderedPageBreak/>
        <w:t>对气候的影响</w:t>
      </w:r>
    </w:p>
    <w:p w14:paraId="07068C70" w14:textId="141FFA5D" w:rsidR="005F2EC5" w:rsidRPr="00D65661" w:rsidRDefault="005F2EC5">
      <w:pPr>
        <w:pStyle w:val="Heading1"/>
        <w:rPr>
          <w:b/>
          <w:sz w:val="24"/>
          <w:szCs w:val="24"/>
          <w:u w:val="single"/>
        </w:rPr>
      </w:pPr>
      <w:r w:rsidRPr="00D65661">
        <w:rPr>
          <w:rFonts w:hAnsi="SimSun" w:hint="eastAsia"/>
          <w:sz w:val="24"/>
          <w:szCs w:val="24"/>
          <w:lang w:val="zh-CN"/>
        </w:rPr>
        <w:t>拟议的活动</w:t>
      </w:r>
      <w:r w:rsidRPr="00D65661">
        <w:rPr>
          <w:rFonts w:hAnsi="SimSun" w:hint="eastAsia"/>
          <w:sz w:val="24"/>
          <w:szCs w:val="24"/>
        </w:rPr>
        <w:t>，</w:t>
      </w:r>
      <w:r w:rsidRPr="00D65661">
        <w:rPr>
          <w:rFonts w:hAnsi="SimSun" w:hint="eastAsia"/>
          <w:sz w:val="24"/>
          <w:szCs w:val="24"/>
          <w:lang w:val="zh-CN"/>
        </w:rPr>
        <w:t>包括小型商用制冷设备生产能力转换使用</w:t>
      </w:r>
      <w:r w:rsidRPr="00D65661">
        <w:rPr>
          <w:sz w:val="24"/>
          <w:szCs w:val="24"/>
        </w:rPr>
        <w:t>R-290</w:t>
      </w:r>
      <w:r w:rsidRPr="00D65661">
        <w:rPr>
          <w:rFonts w:hAnsi="SimSun" w:hint="eastAsia"/>
          <w:sz w:val="24"/>
          <w:szCs w:val="24"/>
          <w:lang w:val="zh-CN"/>
        </w:rPr>
        <w:t>制冷剂、支持采用低全球升温潜能值替代品以及加强制冷剂的回收、再利用和再生</w:t>
      </w:r>
      <w:r w:rsidR="00B653E1">
        <w:rPr>
          <w:rFonts w:hAnsi="SimSun"/>
          <w:sz w:val="24"/>
          <w:szCs w:val="24"/>
          <w:lang w:val="en-US"/>
        </w:rPr>
        <w:t xml:space="preserve"> (</w:t>
      </w:r>
      <w:r w:rsidRPr="00D65661">
        <w:rPr>
          <w:sz w:val="24"/>
          <w:szCs w:val="24"/>
        </w:rPr>
        <w:t>RRR</w:t>
      </w:r>
      <w:r w:rsidR="00B653E1">
        <w:rPr>
          <w:rFonts w:hAnsi="SimSun"/>
          <w:sz w:val="24"/>
          <w:szCs w:val="24"/>
          <w:lang w:val="en-US"/>
        </w:rPr>
        <w:t>)</w:t>
      </w:r>
      <w:r w:rsidRPr="00D65661">
        <w:rPr>
          <w:rFonts w:hAnsi="SimSun" w:hint="eastAsia"/>
          <w:sz w:val="24"/>
          <w:szCs w:val="24"/>
        </w:rPr>
        <w:t>，</w:t>
      </w:r>
      <w:r w:rsidRPr="00D65661">
        <w:rPr>
          <w:rFonts w:hAnsi="SimSun" w:hint="eastAsia"/>
          <w:sz w:val="24"/>
          <w:szCs w:val="24"/>
          <w:lang w:val="zh-CN"/>
        </w:rPr>
        <w:t>表明基加利氢氟碳化物执行计划</w:t>
      </w:r>
      <w:r w:rsidR="00B653E1">
        <w:rPr>
          <w:rFonts w:hAnsi="SimSun"/>
          <w:sz w:val="24"/>
          <w:szCs w:val="24"/>
          <w:lang w:val="en-US"/>
        </w:rPr>
        <w:t xml:space="preserve"> (</w:t>
      </w:r>
      <w:r w:rsidRPr="00D65661">
        <w:rPr>
          <w:sz w:val="24"/>
          <w:szCs w:val="24"/>
        </w:rPr>
        <w:t>KIP</w:t>
      </w:r>
      <w:r w:rsidR="00B653E1">
        <w:rPr>
          <w:rFonts w:hAnsi="SimSun"/>
          <w:sz w:val="24"/>
          <w:szCs w:val="24"/>
          <w:lang w:val="en-US"/>
        </w:rPr>
        <w:t xml:space="preserve">) </w:t>
      </w:r>
      <w:r w:rsidRPr="00D65661">
        <w:rPr>
          <w:rFonts w:hAnsi="SimSun" w:hint="eastAsia"/>
          <w:sz w:val="24"/>
          <w:szCs w:val="24"/>
          <w:lang w:val="zh-CN"/>
        </w:rPr>
        <w:t>第一阶段的实施将减少制冷剂排放到大气</w:t>
      </w:r>
      <w:r w:rsidRPr="00D65661">
        <w:rPr>
          <w:rFonts w:hAnsi="SimSun" w:hint="eastAsia"/>
          <w:sz w:val="24"/>
          <w:szCs w:val="24"/>
        </w:rPr>
        <w:t>，</w:t>
      </w:r>
      <w:r w:rsidRPr="00D65661">
        <w:rPr>
          <w:rFonts w:hAnsi="SimSun" w:hint="eastAsia"/>
          <w:sz w:val="24"/>
          <w:szCs w:val="24"/>
          <w:lang w:val="zh-CN"/>
        </w:rPr>
        <w:t>从而带来气候效益。基加利氢氟碳化物执行计划中的各项活动对气候的影响计算表明，到</w:t>
      </w:r>
      <w:r w:rsidRPr="00D65661">
        <w:rPr>
          <w:sz w:val="24"/>
          <w:szCs w:val="24"/>
          <w:lang w:val="zh-CN"/>
        </w:rPr>
        <w:t>2029</w:t>
      </w:r>
      <w:r w:rsidRPr="00D65661">
        <w:rPr>
          <w:rFonts w:hAnsi="SimSun" w:hint="eastAsia"/>
          <w:sz w:val="24"/>
          <w:szCs w:val="24"/>
          <w:lang w:val="zh-CN"/>
        </w:rPr>
        <w:t>年，南非将减少约</w:t>
      </w:r>
      <w:r w:rsidRPr="00D65661">
        <w:rPr>
          <w:sz w:val="24"/>
          <w:szCs w:val="24"/>
          <w:lang w:val="zh-CN"/>
        </w:rPr>
        <w:t xml:space="preserve">1,313,610 </w:t>
      </w:r>
      <w:r w:rsidRPr="00D65661">
        <w:rPr>
          <w:rFonts w:hAnsi="SimSun" w:hint="eastAsia"/>
          <w:sz w:val="24"/>
          <w:szCs w:val="24"/>
        </w:rPr>
        <w:t>持续减少</w:t>
      </w:r>
      <w:r w:rsidRPr="00D65661">
        <w:rPr>
          <w:rFonts w:hAnsi="SimSun" w:hint="eastAsia"/>
          <w:sz w:val="24"/>
          <w:szCs w:val="24"/>
          <w:lang w:val="zh-CN"/>
        </w:rPr>
        <w:t>氢氟碳化物的排放，计算方法是计算修正后的氢氟碳化物合规基准量与</w:t>
      </w:r>
      <w:r w:rsidRPr="00D65661">
        <w:rPr>
          <w:sz w:val="24"/>
          <w:szCs w:val="24"/>
          <w:lang w:val="zh-CN"/>
        </w:rPr>
        <w:t>2029</w:t>
      </w:r>
      <w:r w:rsidRPr="00D65661">
        <w:rPr>
          <w:rFonts w:hAnsi="SimSun" w:hint="eastAsia"/>
          <w:sz w:val="24"/>
          <w:szCs w:val="24"/>
          <w:lang w:val="zh-CN"/>
        </w:rPr>
        <w:t>年目标之间的差值，同时假设所有消费的氢氟碳化物最终都会排放到大气。</w:t>
      </w:r>
    </w:p>
    <w:p w14:paraId="21464DDD" w14:textId="77777777" w:rsidR="005F2EC5" w:rsidRPr="00D65661" w:rsidRDefault="005F2EC5">
      <w:pPr>
        <w:pStyle w:val="Heading1"/>
        <w:keepNext/>
        <w:numPr>
          <w:ilvl w:val="0"/>
          <w:numId w:val="0"/>
        </w:numPr>
        <w:spacing w:before="240"/>
        <w:rPr>
          <w:sz w:val="24"/>
          <w:szCs w:val="24"/>
          <w:u w:val="single"/>
        </w:rPr>
      </w:pPr>
      <w:bookmarkStart w:id="24" w:name="_Hlk126916251"/>
      <w:r w:rsidRPr="00D65661">
        <w:rPr>
          <w:rFonts w:hAnsi="SimSun" w:hint="eastAsia"/>
          <w:sz w:val="24"/>
          <w:szCs w:val="24"/>
          <w:u w:val="single"/>
          <w:lang w:val="zh-CN"/>
        </w:rPr>
        <w:t>协定草案</w:t>
      </w:r>
    </w:p>
    <w:bookmarkEnd w:id="24"/>
    <w:p w14:paraId="2125D6B7" w14:textId="77777777" w:rsidR="005F2EC5" w:rsidRPr="00D65661" w:rsidRDefault="005F2EC5">
      <w:pPr>
        <w:pStyle w:val="Heading1"/>
        <w:rPr>
          <w:sz w:val="24"/>
          <w:szCs w:val="24"/>
        </w:rPr>
      </w:pPr>
      <w:r w:rsidRPr="00D65661">
        <w:rPr>
          <w:rFonts w:hAnsi="SimSun" w:hint="eastAsia"/>
          <w:sz w:val="24"/>
          <w:szCs w:val="24"/>
          <w:lang w:val="zh-CN"/>
        </w:rPr>
        <w:t>南非政府和执行委员会为基加利氢氟碳化物执行计划第一阶段签订的协定草案载于本文件附件一。</w:t>
      </w:r>
    </w:p>
    <w:p w14:paraId="43AAE7E2" w14:textId="1EC41D6C" w:rsidR="005F2EC5" w:rsidRPr="00D65661" w:rsidRDefault="005F2EC5">
      <w:pPr>
        <w:keepNext/>
        <w:widowControl w:val="0"/>
        <w:suppressAutoHyphens/>
        <w:spacing w:before="240" w:after="240"/>
        <w:rPr>
          <w:i/>
          <w:sz w:val="24"/>
          <w:szCs w:val="24"/>
          <w:u w:val="single"/>
        </w:rPr>
      </w:pPr>
      <w:r w:rsidRPr="00D65661">
        <w:rPr>
          <w:rFonts w:hAnsi="SimSun" w:hint="eastAsia"/>
          <w:sz w:val="24"/>
          <w:szCs w:val="24"/>
          <w:u w:val="single"/>
          <w:lang w:val="zh-CN"/>
        </w:rPr>
        <w:t>根据淘汰</w:t>
      </w:r>
      <w:r w:rsidR="00862F37">
        <w:rPr>
          <w:rFonts w:hAnsi="SimSun" w:hint="eastAsia"/>
          <w:sz w:val="24"/>
          <w:szCs w:val="24"/>
          <w:u w:val="single"/>
          <w:lang w:val="zh-CN"/>
        </w:rPr>
        <w:t>含氢氯氟烃</w:t>
      </w:r>
      <w:r w:rsidRPr="00D65661">
        <w:rPr>
          <w:rFonts w:hAnsi="SimSun" w:hint="eastAsia"/>
          <w:sz w:val="24"/>
          <w:szCs w:val="24"/>
          <w:u w:val="single"/>
          <w:lang w:val="zh-CN"/>
        </w:rPr>
        <w:t>和逐步减少氢氟碳化物计划协调维修行业的活动</w:t>
      </w:r>
    </w:p>
    <w:p w14:paraId="0E8EB08B" w14:textId="11737968" w:rsidR="005F2EC5" w:rsidRPr="00D65661" w:rsidRDefault="005F2EC5">
      <w:pPr>
        <w:pStyle w:val="Heading1"/>
        <w:rPr>
          <w:sz w:val="24"/>
          <w:szCs w:val="24"/>
        </w:rPr>
      </w:pPr>
      <w:r w:rsidRPr="00D65661">
        <w:rPr>
          <w:rFonts w:hAnsi="SimSun" w:hint="eastAsia"/>
          <w:sz w:val="24"/>
          <w:szCs w:val="24"/>
          <w:lang w:val="zh-CN"/>
        </w:rPr>
        <w:t>基加利氢氟碳化物执行计划第一阶段和制冷维修行业的大部分活动都与</w:t>
      </w:r>
      <w:r w:rsidR="000C2C58">
        <w:rPr>
          <w:rFonts w:hAnsi="SimSun" w:hint="eastAsia"/>
          <w:sz w:val="24"/>
          <w:szCs w:val="24"/>
          <w:lang w:val="zh-CN"/>
        </w:rPr>
        <w:t>含氢氯氟烃</w:t>
      </w:r>
      <w:r w:rsidR="00862F37">
        <w:rPr>
          <w:rFonts w:hAnsi="SimSun" w:hint="eastAsia"/>
          <w:sz w:val="24"/>
          <w:szCs w:val="24"/>
          <w:lang w:val="zh-CN"/>
        </w:rPr>
        <w:t>淘汰管理计划</w:t>
      </w:r>
      <w:r w:rsidRPr="00D65661">
        <w:rPr>
          <w:rFonts w:hAnsi="SimSun" w:hint="eastAsia"/>
          <w:sz w:val="24"/>
          <w:szCs w:val="24"/>
          <w:lang w:val="zh-CN"/>
        </w:rPr>
        <w:t>第二阶段实施的活动互为补充。项目管理股</w:t>
      </w:r>
      <w:r w:rsidR="00B653E1">
        <w:rPr>
          <w:rFonts w:hAnsi="SimSun"/>
          <w:sz w:val="24"/>
          <w:szCs w:val="24"/>
          <w:lang w:val="en-US"/>
        </w:rPr>
        <w:t xml:space="preserve"> (</w:t>
      </w:r>
      <w:r w:rsidRPr="00D65661">
        <w:rPr>
          <w:sz w:val="24"/>
          <w:szCs w:val="24"/>
          <w:lang w:val="zh-CN"/>
        </w:rPr>
        <w:t>PMU</w:t>
      </w:r>
      <w:r w:rsidR="00B653E1">
        <w:rPr>
          <w:rFonts w:hAnsi="SimSun"/>
          <w:sz w:val="24"/>
          <w:szCs w:val="24"/>
          <w:lang w:val="en-US"/>
        </w:rPr>
        <w:t xml:space="preserve">) </w:t>
      </w:r>
      <w:r w:rsidRPr="00D65661">
        <w:rPr>
          <w:rFonts w:hAnsi="SimSun" w:hint="eastAsia"/>
          <w:sz w:val="24"/>
          <w:szCs w:val="24"/>
          <w:lang w:val="zh-CN"/>
        </w:rPr>
        <w:t>将负责实施这两个计划，而基加利氢氟碳化物执行计划将涵盖</w:t>
      </w:r>
      <w:r w:rsidR="000C2C58">
        <w:rPr>
          <w:rFonts w:hAnsi="SimSun" w:hint="eastAsia"/>
          <w:sz w:val="24"/>
          <w:szCs w:val="24"/>
          <w:lang w:val="zh-CN"/>
        </w:rPr>
        <w:t>含氢氯氟烃</w:t>
      </w:r>
      <w:r w:rsidR="00862F37">
        <w:rPr>
          <w:rFonts w:hAnsi="SimSun" w:hint="eastAsia"/>
          <w:sz w:val="24"/>
          <w:szCs w:val="24"/>
          <w:lang w:val="zh-CN"/>
        </w:rPr>
        <w:t>淘汰管理计划</w:t>
      </w:r>
      <w:r w:rsidRPr="00D65661">
        <w:rPr>
          <w:rFonts w:hAnsi="SimSun" w:hint="eastAsia"/>
          <w:sz w:val="24"/>
          <w:szCs w:val="24"/>
          <w:lang w:val="zh-CN"/>
        </w:rPr>
        <w:t>未涉及的活动，例如为车用空调维修行业提供援助、支持减少商用制冷行业的泄漏以及扩大现有认证和回收、再利用和再生</w:t>
      </w:r>
      <w:r w:rsidR="00B653E1">
        <w:rPr>
          <w:rFonts w:hAnsi="SimSun"/>
          <w:sz w:val="24"/>
          <w:szCs w:val="24"/>
          <w:lang w:val="en-US"/>
        </w:rPr>
        <w:t xml:space="preserve"> (</w:t>
      </w:r>
      <w:r w:rsidRPr="00D65661">
        <w:rPr>
          <w:sz w:val="24"/>
          <w:szCs w:val="24"/>
          <w:lang w:val="zh-CN"/>
        </w:rPr>
        <w:t>RRR</w:t>
      </w:r>
      <w:r w:rsidR="00B653E1">
        <w:rPr>
          <w:rFonts w:hAnsi="SimSun"/>
          <w:sz w:val="24"/>
          <w:szCs w:val="24"/>
          <w:lang w:val="en-US"/>
        </w:rPr>
        <w:t xml:space="preserve">) </w:t>
      </w:r>
      <w:r w:rsidRPr="00D65661">
        <w:rPr>
          <w:rFonts w:hAnsi="SimSun" w:hint="eastAsia"/>
          <w:sz w:val="24"/>
          <w:szCs w:val="24"/>
          <w:lang w:val="zh-CN"/>
        </w:rPr>
        <w:t>方案的活动。附件二概述了</w:t>
      </w:r>
      <w:r w:rsidR="000C2C58">
        <w:rPr>
          <w:rFonts w:hAnsi="SimSun" w:hint="eastAsia"/>
          <w:sz w:val="24"/>
          <w:szCs w:val="24"/>
          <w:lang w:val="zh-CN"/>
        </w:rPr>
        <w:t>含氢氯氟烃</w:t>
      </w:r>
      <w:r w:rsidR="00862F37">
        <w:rPr>
          <w:rFonts w:hAnsi="SimSun" w:hint="eastAsia"/>
          <w:sz w:val="24"/>
          <w:szCs w:val="24"/>
          <w:lang w:val="zh-CN"/>
        </w:rPr>
        <w:t>淘汰管理计划</w:t>
      </w:r>
      <w:r w:rsidR="00B653E1">
        <w:rPr>
          <w:rFonts w:hAnsi="SimSun"/>
          <w:sz w:val="24"/>
          <w:szCs w:val="24"/>
          <w:lang w:val="en-US"/>
        </w:rPr>
        <w:t xml:space="preserve"> (</w:t>
      </w:r>
      <w:r w:rsidRPr="00D65661">
        <w:rPr>
          <w:sz w:val="24"/>
          <w:szCs w:val="24"/>
          <w:lang w:val="zh-CN"/>
        </w:rPr>
        <w:t>HPMP</w:t>
      </w:r>
      <w:r w:rsidR="00B653E1">
        <w:rPr>
          <w:rFonts w:hAnsi="SimSun"/>
          <w:sz w:val="24"/>
          <w:szCs w:val="24"/>
          <w:lang w:val="en-US"/>
        </w:rPr>
        <w:t xml:space="preserve">) </w:t>
      </w:r>
      <w:r w:rsidRPr="00D65661">
        <w:rPr>
          <w:rFonts w:hAnsi="SimSun" w:hint="eastAsia"/>
          <w:sz w:val="24"/>
          <w:szCs w:val="24"/>
          <w:lang w:val="zh-CN"/>
        </w:rPr>
        <w:t>和基加利氢氟碳化物执行计划</w:t>
      </w:r>
      <w:r w:rsidR="00B653E1">
        <w:rPr>
          <w:rFonts w:hAnsi="SimSun"/>
          <w:sz w:val="24"/>
          <w:szCs w:val="24"/>
          <w:lang w:val="en-US"/>
        </w:rPr>
        <w:t xml:space="preserve"> (</w:t>
      </w:r>
      <w:r w:rsidRPr="00D65661">
        <w:rPr>
          <w:sz w:val="24"/>
          <w:szCs w:val="24"/>
          <w:lang w:val="zh-CN"/>
        </w:rPr>
        <w:t>KIP</w:t>
      </w:r>
      <w:r w:rsidR="00B653E1">
        <w:rPr>
          <w:rFonts w:hAnsi="SimSun"/>
          <w:sz w:val="24"/>
          <w:szCs w:val="24"/>
          <w:lang w:val="en-US"/>
        </w:rPr>
        <w:t>)</w:t>
      </w:r>
      <w:r w:rsidRPr="00D65661">
        <w:rPr>
          <w:rFonts w:hAnsi="SimSun" w:hint="eastAsia"/>
          <w:sz w:val="24"/>
          <w:szCs w:val="24"/>
          <w:lang w:val="zh-CN"/>
        </w:rPr>
        <w:t>下同步实施的活动。</w:t>
      </w:r>
    </w:p>
    <w:p w14:paraId="131781CA" w14:textId="77777777" w:rsidR="005F2EC5" w:rsidRPr="00D1080B" w:rsidRDefault="005F2EC5">
      <w:pPr>
        <w:pStyle w:val="Heading1"/>
        <w:keepNext/>
        <w:widowControl w:val="0"/>
        <w:numPr>
          <w:ilvl w:val="0"/>
          <w:numId w:val="0"/>
        </w:numPr>
        <w:autoSpaceDE w:val="0"/>
        <w:autoSpaceDN w:val="0"/>
        <w:adjustRightInd w:val="0"/>
        <w:spacing w:before="360"/>
        <w:rPr>
          <w:rFonts w:ascii="SimHei" w:eastAsia="SimHei" w:hAnsi="SimHei"/>
          <w:bCs/>
          <w:sz w:val="24"/>
          <w:szCs w:val="24"/>
        </w:rPr>
      </w:pPr>
      <w:r w:rsidRPr="00D1080B">
        <w:rPr>
          <w:rFonts w:ascii="SimHei" w:eastAsia="SimHei" w:hAnsi="SimHei" w:hint="eastAsia"/>
          <w:bCs/>
          <w:sz w:val="24"/>
          <w:szCs w:val="24"/>
          <w:lang w:val="zh-CN"/>
        </w:rPr>
        <w:t>六．</w:t>
      </w:r>
      <w:r w:rsidRPr="00D1080B">
        <w:rPr>
          <w:rFonts w:ascii="SimHei" w:eastAsia="SimHei" w:hAnsi="SimHei"/>
          <w:bCs/>
          <w:sz w:val="24"/>
          <w:szCs w:val="24"/>
        </w:rPr>
        <w:tab/>
      </w:r>
      <w:r w:rsidRPr="00D1080B">
        <w:rPr>
          <w:rFonts w:ascii="SimHei" w:eastAsia="SimHei" w:hAnsi="SimHei" w:hint="eastAsia"/>
          <w:bCs/>
          <w:sz w:val="24"/>
          <w:szCs w:val="24"/>
          <w:lang w:val="zh-CN"/>
        </w:rPr>
        <w:t>建议</w:t>
      </w:r>
    </w:p>
    <w:p w14:paraId="07DAEC31" w14:textId="77777777" w:rsidR="005F2EC5" w:rsidRPr="00D65661" w:rsidRDefault="005F2EC5">
      <w:pPr>
        <w:pStyle w:val="Heading1"/>
        <w:keepNext/>
        <w:shd w:val="clear" w:color="auto" w:fill="FFFFFF"/>
        <w:rPr>
          <w:sz w:val="24"/>
          <w:szCs w:val="24"/>
          <w:u w:val="single"/>
        </w:rPr>
      </w:pPr>
      <w:r w:rsidRPr="00D65661">
        <w:rPr>
          <w:rFonts w:hAnsi="SimSun" w:hint="eastAsia"/>
          <w:sz w:val="24"/>
          <w:szCs w:val="24"/>
          <w:lang w:val="zh-CN"/>
        </w:rPr>
        <w:t>谨建议执行委员会：</w:t>
      </w:r>
    </w:p>
    <w:p w14:paraId="74A3C40D" w14:textId="77777777" w:rsidR="005F2EC5" w:rsidRPr="00D65661" w:rsidRDefault="005F2EC5">
      <w:pPr>
        <w:pStyle w:val="Heading2"/>
        <w:widowControl/>
        <w:shd w:val="clear" w:color="auto" w:fill="FFFFFF"/>
        <w:rPr>
          <w:sz w:val="24"/>
          <w:szCs w:val="24"/>
        </w:rPr>
      </w:pPr>
      <w:r w:rsidRPr="00D65661">
        <w:rPr>
          <w:rFonts w:hAnsi="SimSun" w:hint="eastAsia"/>
          <w:sz w:val="24"/>
          <w:szCs w:val="24"/>
          <w:lang w:val="zh-CN"/>
        </w:rPr>
        <w:t>原则上核准南非</w:t>
      </w:r>
      <w:r w:rsidRPr="00D65661">
        <w:rPr>
          <w:sz w:val="24"/>
          <w:szCs w:val="24"/>
        </w:rPr>
        <w:t>2025-2029</w:t>
      </w:r>
      <w:r w:rsidRPr="00D65661">
        <w:rPr>
          <w:rFonts w:hAnsi="SimSun" w:hint="eastAsia"/>
          <w:sz w:val="24"/>
          <w:szCs w:val="24"/>
          <w:lang w:val="zh-CN"/>
        </w:rPr>
        <w:t>年期间的基加利氢氟碳化物执行计划第一阶段</w:t>
      </w:r>
      <w:r w:rsidRPr="00D65661">
        <w:rPr>
          <w:rFonts w:hAnsi="SimSun" w:hint="eastAsia"/>
          <w:sz w:val="24"/>
          <w:szCs w:val="24"/>
        </w:rPr>
        <w:t>，</w:t>
      </w:r>
      <w:r w:rsidRPr="00D65661">
        <w:rPr>
          <w:rFonts w:hAnsi="SimSun" w:hint="eastAsia"/>
          <w:sz w:val="24"/>
          <w:szCs w:val="24"/>
          <w:lang w:val="zh-CN"/>
        </w:rPr>
        <w:t>达到削减该国氢氟碳化物消费量基准的</w:t>
      </w:r>
      <w:r w:rsidRPr="00D65661">
        <w:rPr>
          <w:sz w:val="24"/>
          <w:szCs w:val="24"/>
        </w:rPr>
        <w:t>14.60%</w:t>
      </w:r>
      <w:r w:rsidRPr="00D65661">
        <w:rPr>
          <w:rFonts w:hAnsi="SimSun" w:hint="eastAsia"/>
          <w:sz w:val="24"/>
          <w:szCs w:val="24"/>
        </w:rPr>
        <w:t>，</w:t>
      </w:r>
      <w:r w:rsidRPr="00D65661">
        <w:rPr>
          <w:rFonts w:hAnsi="SimSun" w:hint="eastAsia"/>
          <w:sz w:val="24"/>
          <w:szCs w:val="24"/>
          <w:lang w:val="zh-CN"/>
        </w:rPr>
        <w:t>金额为</w:t>
      </w:r>
      <w:r w:rsidRPr="00D65661">
        <w:rPr>
          <w:sz w:val="24"/>
          <w:szCs w:val="24"/>
        </w:rPr>
        <w:t>3,027,401</w:t>
      </w:r>
      <w:r w:rsidRPr="00D65661">
        <w:rPr>
          <w:rFonts w:hAnsi="SimSun" w:hint="eastAsia"/>
          <w:sz w:val="24"/>
          <w:szCs w:val="24"/>
          <w:lang w:val="zh-CN"/>
        </w:rPr>
        <w:t>美元</w:t>
      </w:r>
      <w:r w:rsidRPr="00D65661">
        <w:rPr>
          <w:rFonts w:hAnsi="SimSun" w:hint="eastAsia"/>
          <w:sz w:val="24"/>
          <w:szCs w:val="24"/>
        </w:rPr>
        <w:t>，</w:t>
      </w:r>
      <w:r w:rsidRPr="00D65661">
        <w:rPr>
          <w:rFonts w:hAnsi="SimSun" w:hint="eastAsia"/>
          <w:sz w:val="24"/>
          <w:szCs w:val="24"/>
          <w:lang w:val="zh-CN"/>
        </w:rPr>
        <w:t>外加给工发组织的机构支助费用</w:t>
      </w:r>
      <w:r w:rsidRPr="00D65661">
        <w:rPr>
          <w:sz w:val="24"/>
          <w:szCs w:val="24"/>
        </w:rPr>
        <w:t>211,918</w:t>
      </w:r>
      <w:r w:rsidRPr="00D65661">
        <w:rPr>
          <w:rFonts w:hAnsi="SimSun" w:hint="eastAsia"/>
          <w:sz w:val="24"/>
          <w:szCs w:val="24"/>
          <w:lang w:val="zh-CN"/>
        </w:rPr>
        <w:t>美元</w:t>
      </w:r>
      <w:r w:rsidRPr="00D65661">
        <w:rPr>
          <w:rFonts w:hAnsi="SimSun" w:hint="eastAsia"/>
          <w:sz w:val="24"/>
          <w:szCs w:val="24"/>
        </w:rPr>
        <w:t>；</w:t>
      </w:r>
    </w:p>
    <w:p w14:paraId="49A52607" w14:textId="77777777" w:rsidR="005F2EC5" w:rsidRPr="00D65661" w:rsidRDefault="005F2EC5">
      <w:pPr>
        <w:pStyle w:val="Heading2"/>
        <w:rPr>
          <w:sz w:val="24"/>
          <w:szCs w:val="24"/>
        </w:rPr>
      </w:pPr>
      <w:r w:rsidRPr="00D65661">
        <w:rPr>
          <w:rFonts w:hAnsi="SimSun" w:hint="eastAsia"/>
          <w:sz w:val="24"/>
          <w:szCs w:val="24"/>
          <w:lang w:val="zh-CN"/>
        </w:rPr>
        <w:t>注意到：</w:t>
      </w:r>
    </w:p>
    <w:p w14:paraId="5FB0A565" w14:textId="77777777" w:rsidR="005F2EC5" w:rsidRPr="00D65661" w:rsidRDefault="005F2EC5" w:rsidP="00AD0605">
      <w:pPr>
        <w:pStyle w:val="Heading3"/>
        <w:numPr>
          <w:ilvl w:val="2"/>
          <w:numId w:val="1"/>
        </w:numPr>
        <w:ind w:left="2088" w:hanging="648"/>
        <w:rPr>
          <w:sz w:val="24"/>
          <w:szCs w:val="24"/>
        </w:rPr>
      </w:pPr>
      <w:r w:rsidRPr="00D65661">
        <w:rPr>
          <w:rFonts w:hAnsi="SimSun" w:hint="eastAsia"/>
          <w:sz w:val="24"/>
          <w:szCs w:val="24"/>
          <w:lang w:val="zh-CN"/>
        </w:rPr>
        <w:t>南非政府承诺在</w:t>
      </w:r>
      <w:r w:rsidRPr="00D65661">
        <w:rPr>
          <w:sz w:val="24"/>
          <w:szCs w:val="24"/>
        </w:rPr>
        <w:t>2029</w:t>
      </w:r>
      <w:r w:rsidRPr="00D65661">
        <w:rPr>
          <w:rFonts w:hAnsi="SimSun" w:hint="eastAsia"/>
          <w:sz w:val="24"/>
          <w:szCs w:val="24"/>
          <w:lang w:val="zh-CN"/>
        </w:rPr>
        <w:t>年</w:t>
      </w:r>
      <w:r w:rsidRPr="00D65661">
        <w:rPr>
          <w:sz w:val="24"/>
          <w:szCs w:val="24"/>
        </w:rPr>
        <w:t>1</w:t>
      </w:r>
      <w:r w:rsidRPr="00D65661">
        <w:rPr>
          <w:rFonts w:hAnsi="SimSun" w:hint="eastAsia"/>
          <w:sz w:val="24"/>
          <w:szCs w:val="24"/>
          <w:lang w:val="zh-CN"/>
        </w:rPr>
        <w:t>月</w:t>
      </w:r>
      <w:r w:rsidRPr="00D65661">
        <w:rPr>
          <w:sz w:val="24"/>
          <w:szCs w:val="24"/>
        </w:rPr>
        <w:t>1</w:t>
      </w:r>
      <w:r w:rsidRPr="00D65661">
        <w:rPr>
          <w:rFonts w:hAnsi="SimSun" w:hint="eastAsia"/>
          <w:sz w:val="24"/>
          <w:szCs w:val="24"/>
          <w:lang w:val="zh-CN"/>
        </w:rPr>
        <w:t>日前禁止进口和生产使用氢氟碳化物的小型独立式商用制冷设备</w:t>
      </w:r>
      <w:r w:rsidRPr="00D65661">
        <w:rPr>
          <w:rFonts w:hAnsi="SimSun" w:hint="eastAsia"/>
          <w:sz w:val="24"/>
          <w:szCs w:val="24"/>
        </w:rPr>
        <w:t>；</w:t>
      </w:r>
    </w:p>
    <w:p w14:paraId="16C5FF24" w14:textId="5AB5D16E" w:rsidR="005F2EC5" w:rsidRPr="00D65661" w:rsidRDefault="005F2EC5" w:rsidP="00AD0605">
      <w:pPr>
        <w:pStyle w:val="Heading3"/>
        <w:numPr>
          <w:ilvl w:val="2"/>
          <w:numId w:val="1"/>
        </w:numPr>
        <w:ind w:left="2088" w:hanging="648"/>
        <w:rPr>
          <w:sz w:val="24"/>
          <w:szCs w:val="24"/>
        </w:rPr>
      </w:pPr>
      <w:r w:rsidRPr="00D65661">
        <w:rPr>
          <w:rFonts w:hAnsi="SimSun" w:hint="eastAsia"/>
          <w:sz w:val="24"/>
          <w:szCs w:val="24"/>
          <w:lang w:val="zh-CN"/>
        </w:rPr>
        <w:t>根据执行委员会提供的指导</w:t>
      </w:r>
      <w:r w:rsidRPr="00D65661">
        <w:rPr>
          <w:rFonts w:hAnsi="SimSun" w:hint="eastAsia"/>
          <w:sz w:val="24"/>
          <w:szCs w:val="24"/>
        </w:rPr>
        <w:t>，</w:t>
      </w:r>
      <w:r w:rsidRPr="00D65661">
        <w:rPr>
          <w:rFonts w:hAnsi="SimSun" w:hint="eastAsia"/>
          <w:sz w:val="24"/>
          <w:szCs w:val="24"/>
          <w:lang w:val="zh-CN"/>
        </w:rPr>
        <w:t>从氢氟碳化物消费量的持续总体削减量的起点削减氢氟碳化物</w:t>
      </w:r>
      <w:r w:rsidRPr="00D65661">
        <w:rPr>
          <w:sz w:val="24"/>
          <w:szCs w:val="24"/>
        </w:rPr>
        <w:t xml:space="preserve">2,020,653 </w:t>
      </w:r>
      <w:r w:rsidR="00CE2F1B">
        <w:rPr>
          <w:sz w:val="24"/>
          <w:szCs w:val="24"/>
        </w:rPr>
        <w:t>吨二氧化碳当量</w:t>
      </w:r>
      <w:r w:rsidRPr="00D65661">
        <w:rPr>
          <w:rFonts w:hAnsi="SimSun" w:hint="eastAsia"/>
          <w:sz w:val="24"/>
          <w:szCs w:val="24"/>
        </w:rPr>
        <w:t>；</w:t>
      </w:r>
    </w:p>
    <w:p w14:paraId="44D9CDB0" w14:textId="77777777" w:rsidR="005F2EC5" w:rsidRPr="00D65661" w:rsidRDefault="005F2EC5" w:rsidP="00AD0605">
      <w:pPr>
        <w:pStyle w:val="Heading3"/>
        <w:numPr>
          <w:ilvl w:val="2"/>
          <w:numId w:val="1"/>
        </w:numPr>
        <w:ind w:left="2088" w:hanging="648"/>
        <w:rPr>
          <w:sz w:val="24"/>
          <w:szCs w:val="24"/>
        </w:rPr>
      </w:pPr>
      <w:r w:rsidRPr="00D65661">
        <w:rPr>
          <w:rFonts w:hAnsi="SimSun" w:hint="eastAsia"/>
          <w:sz w:val="24"/>
          <w:szCs w:val="24"/>
          <w:lang w:val="zh-CN"/>
        </w:rPr>
        <w:t>南非政府将向臭氧秘书处提交关于修订氢氟碳化物基准量的申请</w:t>
      </w:r>
      <w:r w:rsidRPr="00D65661">
        <w:rPr>
          <w:rFonts w:hAnsi="SimSun" w:hint="eastAsia"/>
          <w:sz w:val="24"/>
          <w:szCs w:val="24"/>
        </w:rPr>
        <w:t>，</w:t>
      </w:r>
      <w:r w:rsidRPr="00D65661">
        <w:rPr>
          <w:rFonts w:hAnsi="SimSun" w:hint="eastAsia"/>
          <w:sz w:val="24"/>
          <w:szCs w:val="24"/>
          <w:lang w:val="zh-CN"/>
        </w:rPr>
        <w:t>供执行委员会审议</w:t>
      </w:r>
      <w:r w:rsidRPr="00D65661">
        <w:rPr>
          <w:rFonts w:hAnsi="SimSun" w:hint="eastAsia"/>
          <w:sz w:val="24"/>
          <w:szCs w:val="24"/>
        </w:rPr>
        <w:t>；</w:t>
      </w:r>
    </w:p>
    <w:p w14:paraId="72B4A8F5" w14:textId="58932249" w:rsidR="005F2EC5" w:rsidRPr="00D65661" w:rsidRDefault="005F2EC5" w:rsidP="00AD0605">
      <w:pPr>
        <w:pStyle w:val="Heading3"/>
        <w:numPr>
          <w:ilvl w:val="2"/>
          <w:numId w:val="1"/>
        </w:numPr>
        <w:ind w:left="2088" w:hanging="648"/>
        <w:rPr>
          <w:sz w:val="24"/>
          <w:szCs w:val="24"/>
        </w:rPr>
      </w:pPr>
      <w:r w:rsidRPr="00D65661">
        <w:rPr>
          <w:rFonts w:hAnsi="SimSun" w:hint="eastAsia"/>
          <w:sz w:val="24"/>
          <w:szCs w:val="24"/>
          <w:lang w:val="zh-CN"/>
        </w:rPr>
        <w:t>允许南非政府在</w:t>
      </w:r>
      <w:r w:rsidRPr="00D65661">
        <w:rPr>
          <w:sz w:val="24"/>
          <w:szCs w:val="24"/>
        </w:rPr>
        <w:t>2028</w:t>
      </w:r>
      <w:r w:rsidRPr="00D65661">
        <w:rPr>
          <w:rFonts w:hAnsi="SimSun" w:hint="eastAsia"/>
          <w:sz w:val="24"/>
          <w:szCs w:val="24"/>
          <w:lang w:val="zh-CN"/>
        </w:rPr>
        <w:t>年前提交关于</w:t>
      </w:r>
      <w:r w:rsidR="00722569" w:rsidRPr="00D65661">
        <w:rPr>
          <w:rFonts w:hAnsi="SimSun" w:hint="eastAsia"/>
          <w:sz w:val="24"/>
          <w:szCs w:val="24"/>
          <w:lang w:val="zh-CN"/>
        </w:rPr>
        <w:t>基加利氢氟碳化物执行计划</w:t>
      </w:r>
      <w:r w:rsidR="00722569">
        <w:rPr>
          <w:rFonts w:hAnsi="SimSun"/>
          <w:sz w:val="24"/>
          <w:szCs w:val="24"/>
          <w:lang w:val="en-US"/>
        </w:rPr>
        <w:t xml:space="preserve"> (</w:t>
      </w:r>
      <w:r w:rsidR="00722569" w:rsidRPr="00D65661">
        <w:rPr>
          <w:sz w:val="24"/>
          <w:szCs w:val="24"/>
        </w:rPr>
        <w:t>KIP</w:t>
      </w:r>
      <w:r w:rsidR="00722569">
        <w:rPr>
          <w:rFonts w:hAnsi="SimSun"/>
          <w:sz w:val="24"/>
          <w:szCs w:val="24"/>
          <w:lang w:val="en-US"/>
        </w:rPr>
        <w:t>)</w:t>
      </w:r>
      <w:r w:rsidRPr="00D65661">
        <w:rPr>
          <w:rFonts w:hAnsi="SimSun" w:hint="eastAsia"/>
          <w:sz w:val="24"/>
          <w:szCs w:val="24"/>
          <w:lang w:val="zh-CN"/>
        </w:rPr>
        <w:t>第二阶段的提案</w:t>
      </w:r>
      <w:r w:rsidRPr="00D65661">
        <w:rPr>
          <w:rFonts w:hAnsi="SimSun" w:hint="eastAsia"/>
          <w:sz w:val="24"/>
          <w:szCs w:val="24"/>
        </w:rPr>
        <w:t>；</w:t>
      </w:r>
    </w:p>
    <w:p w14:paraId="17C2BEE9" w14:textId="267EA76B" w:rsidR="005F2EC5" w:rsidRPr="00D65661" w:rsidRDefault="005F2EC5">
      <w:pPr>
        <w:pStyle w:val="Heading2"/>
        <w:rPr>
          <w:sz w:val="24"/>
          <w:szCs w:val="24"/>
        </w:rPr>
      </w:pPr>
      <w:r w:rsidRPr="00D65661">
        <w:rPr>
          <w:rFonts w:hAnsi="SimSun" w:hint="eastAsia"/>
          <w:sz w:val="24"/>
          <w:szCs w:val="24"/>
          <w:lang w:val="zh-CN"/>
        </w:rPr>
        <w:t>鼓励南非政府在基加利氢氟碳化物执行计划</w:t>
      </w:r>
      <w:r w:rsidR="00B653E1">
        <w:rPr>
          <w:rFonts w:hAnsi="SimSun"/>
          <w:sz w:val="24"/>
          <w:szCs w:val="24"/>
          <w:lang w:val="en-US"/>
        </w:rPr>
        <w:t xml:space="preserve"> (</w:t>
      </w:r>
      <w:r w:rsidRPr="00D65661">
        <w:rPr>
          <w:sz w:val="24"/>
          <w:szCs w:val="24"/>
        </w:rPr>
        <w:t>KIP</w:t>
      </w:r>
      <w:r w:rsidR="00B653E1">
        <w:rPr>
          <w:rFonts w:hAnsi="SimSun"/>
          <w:sz w:val="24"/>
          <w:szCs w:val="24"/>
          <w:lang w:val="en-US"/>
        </w:rPr>
        <w:t xml:space="preserve">) </w:t>
      </w:r>
      <w:r w:rsidRPr="00D65661">
        <w:rPr>
          <w:rFonts w:hAnsi="SimSun" w:hint="eastAsia"/>
          <w:sz w:val="24"/>
          <w:szCs w:val="24"/>
          <w:lang w:val="zh-CN"/>
        </w:rPr>
        <w:t>第一阶段实施期间</w:t>
      </w:r>
      <w:r w:rsidRPr="00D65661">
        <w:rPr>
          <w:rFonts w:hAnsi="SimSun" w:hint="eastAsia"/>
          <w:sz w:val="24"/>
          <w:szCs w:val="24"/>
        </w:rPr>
        <w:t>，</w:t>
      </w:r>
      <w:r w:rsidRPr="00D65661">
        <w:rPr>
          <w:rFonts w:hAnsi="SimSun" w:hint="eastAsia"/>
          <w:sz w:val="24"/>
          <w:szCs w:val="24"/>
          <w:lang w:val="zh-CN"/>
        </w:rPr>
        <w:t>制定</w:t>
      </w:r>
      <w:r w:rsidRPr="00D65661">
        <w:rPr>
          <w:rFonts w:hAnsi="SimSun" w:hint="eastAsia"/>
          <w:sz w:val="24"/>
          <w:szCs w:val="24"/>
          <w:lang w:val="zh-CN"/>
        </w:rPr>
        <w:lastRenderedPageBreak/>
        <w:t>一项维持本地商用制冷设备组装和安装次级行业淘汰氢氟碳化物消费量的战略方案</w:t>
      </w:r>
      <w:r w:rsidRPr="00D65661">
        <w:rPr>
          <w:rFonts w:hAnsi="SimSun" w:hint="eastAsia"/>
          <w:sz w:val="24"/>
          <w:szCs w:val="24"/>
        </w:rPr>
        <w:t>，</w:t>
      </w:r>
      <w:r w:rsidRPr="00D65661">
        <w:rPr>
          <w:rFonts w:hAnsi="SimSun" w:hint="eastAsia"/>
          <w:sz w:val="24"/>
          <w:szCs w:val="24"/>
          <w:lang w:val="zh-CN"/>
        </w:rPr>
        <w:t>包括考虑采取激励措施和政策措施维持已经达到的淘汰成果</w:t>
      </w:r>
      <w:r w:rsidRPr="00D65661">
        <w:rPr>
          <w:rFonts w:hAnsi="SimSun" w:hint="eastAsia"/>
          <w:sz w:val="24"/>
          <w:szCs w:val="24"/>
        </w:rPr>
        <w:t>，</w:t>
      </w:r>
      <w:r w:rsidRPr="00D65661">
        <w:rPr>
          <w:rFonts w:hAnsi="SimSun" w:hint="eastAsia"/>
          <w:sz w:val="24"/>
          <w:szCs w:val="24"/>
          <w:lang w:val="zh-CN"/>
        </w:rPr>
        <w:t>并将</w:t>
      </w:r>
      <w:r w:rsidRPr="00D65661">
        <w:rPr>
          <w:sz w:val="24"/>
          <w:szCs w:val="24"/>
        </w:rPr>
        <w:t>UNEP/OzL.Pro/ExCom95/89</w:t>
      </w:r>
      <w:r w:rsidRPr="00D65661">
        <w:rPr>
          <w:rFonts w:hAnsi="SimSun" w:hint="eastAsia"/>
          <w:sz w:val="24"/>
          <w:szCs w:val="24"/>
          <w:lang w:val="zh-CN"/>
        </w:rPr>
        <w:t>号文件列入考虑</w:t>
      </w:r>
      <w:r w:rsidRPr="00D65661">
        <w:rPr>
          <w:rFonts w:hAnsi="SimSun" w:hint="eastAsia"/>
          <w:sz w:val="24"/>
          <w:szCs w:val="24"/>
        </w:rPr>
        <w:t>，</w:t>
      </w:r>
      <w:r w:rsidRPr="00D65661">
        <w:rPr>
          <w:rFonts w:hAnsi="SimSun" w:hint="eastAsia"/>
          <w:sz w:val="24"/>
          <w:szCs w:val="24"/>
          <w:lang w:val="zh-CN"/>
        </w:rPr>
        <w:t>以便将其纳入第二阶段的工作</w:t>
      </w:r>
      <w:r w:rsidRPr="00D65661">
        <w:rPr>
          <w:rFonts w:hAnsi="SimSun" w:hint="eastAsia"/>
          <w:sz w:val="24"/>
          <w:szCs w:val="24"/>
        </w:rPr>
        <w:t>；</w:t>
      </w:r>
    </w:p>
    <w:p w14:paraId="2522A685" w14:textId="77777777" w:rsidR="005F2EC5" w:rsidRPr="00D65661" w:rsidRDefault="005F2EC5">
      <w:pPr>
        <w:pStyle w:val="Heading2"/>
        <w:rPr>
          <w:sz w:val="24"/>
          <w:szCs w:val="24"/>
        </w:rPr>
      </w:pPr>
      <w:r w:rsidRPr="00D65661">
        <w:rPr>
          <w:rFonts w:hAnsi="SimSun" w:hint="eastAsia"/>
          <w:sz w:val="24"/>
          <w:szCs w:val="24"/>
          <w:lang w:val="zh-CN"/>
        </w:rPr>
        <w:t>请基金秘书处在南非的基准量一旦得到修订的情况下</w:t>
      </w:r>
      <w:r w:rsidRPr="00D65661">
        <w:rPr>
          <w:rFonts w:hAnsi="SimSun" w:hint="eastAsia"/>
          <w:sz w:val="24"/>
          <w:szCs w:val="24"/>
        </w:rPr>
        <w:t>，</w:t>
      </w:r>
      <w:r w:rsidRPr="00D65661">
        <w:rPr>
          <w:rFonts w:hAnsi="SimSun" w:hint="eastAsia"/>
          <w:sz w:val="24"/>
          <w:szCs w:val="24"/>
          <w:lang w:val="zh-CN"/>
        </w:rPr>
        <w:t>更新协定的附录</w:t>
      </w:r>
      <w:r w:rsidRPr="00D65661">
        <w:rPr>
          <w:sz w:val="24"/>
          <w:szCs w:val="24"/>
        </w:rPr>
        <w:t xml:space="preserve"> 2-A</w:t>
      </w:r>
      <w:r w:rsidRPr="00D65661">
        <w:rPr>
          <w:rFonts w:hAnsi="SimSun" w:hint="eastAsia"/>
          <w:sz w:val="24"/>
          <w:szCs w:val="24"/>
        </w:rPr>
        <w:t>，</w:t>
      </w:r>
      <w:r w:rsidRPr="00D65661">
        <w:rPr>
          <w:rFonts w:hAnsi="SimSun" w:hint="eastAsia"/>
          <w:sz w:val="24"/>
          <w:szCs w:val="24"/>
          <w:lang w:val="zh-CN"/>
        </w:rPr>
        <w:t>以便纳入修订后的蒙特利尔议定书氢氟碳化物消费量限值、基加利氢氟碳化物执行计划第一阶段的最大允许消费量</w:t>
      </w:r>
      <w:r w:rsidRPr="00D65661">
        <w:rPr>
          <w:rFonts w:hAnsi="SimSun" w:hint="eastAsia"/>
          <w:sz w:val="24"/>
          <w:szCs w:val="24"/>
        </w:rPr>
        <w:t>，</w:t>
      </w:r>
      <w:r w:rsidRPr="00D65661">
        <w:rPr>
          <w:rFonts w:hAnsi="SimSun" w:hint="eastAsia"/>
          <w:sz w:val="24"/>
          <w:szCs w:val="24"/>
          <w:lang w:val="zh-CN"/>
        </w:rPr>
        <w:t>并将由此产生的最大允许消费量通知执行委员会</w:t>
      </w:r>
      <w:r w:rsidRPr="00D65661">
        <w:rPr>
          <w:rFonts w:hAnsi="SimSun" w:hint="eastAsia"/>
          <w:sz w:val="24"/>
          <w:szCs w:val="24"/>
        </w:rPr>
        <w:t>，</w:t>
      </w:r>
      <w:r w:rsidRPr="00D65661">
        <w:rPr>
          <w:rFonts w:hAnsi="SimSun" w:hint="eastAsia"/>
          <w:sz w:val="24"/>
          <w:szCs w:val="24"/>
          <w:lang w:val="zh-CN"/>
        </w:rPr>
        <w:t>以便在第九十九次会议作出任何必要调整</w:t>
      </w:r>
      <w:r w:rsidRPr="00D65661">
        <w:rPr>
          <w:rFonts w:hAnsi="SimSun" w:hint="eastAsia"/>
          <w:sz w:val="24"/>
          <w:szCs w:val="24"/>
        </w:rPr>
        <w:t>；</w:t>
      </w:r>
    </w:p>
    <w:p w14:paraId="3D5B06CC" w14:textId="77777777" w:rsidR="005F2EC5" w:rsidRPr="00D65661" w:rsidRDefault="005F2EC5">
      <w:pPr>
        <w:numPr>
          <w:ilvl w:val="1"/>
          <w:numId w:val="1"/>
        </w:numPr>
        <w:spacing w:after="240"/>
        <w:outlineLvl w:val="1"/>
        <w:rPr>
          <w:sz w:val="24"/>
          <w:szCs w:val="24"/>
        </w:rPr>
      </w:pPr>
      <w:r w:rsidRPr="00D65661">
        <w:rPr>
          <w:rFonts w:hAnsi="SimSun" w:hint="eastAsia"/>
          <w:sz w:val="24"/>
          <w:szCs w:val="24"/>
          <w:lang w:val="zh-CN"/>
        </w:rPr>
        <w:t>核准本文件附件一所载南非政府与执行委员会依照基加利氢氟碳化物执行计划第一阶段削减氢氟碳化物消费量签订的协定草案</w:t>
      </w:r>
      <w:r w:rsidRPr="00D65661">
        <w:rPr>
          <w:rFonts w:hAnsi="SimSun" w:hint="eastAsia"/>
          <w:sz w:val="24"/>
          <w:szCs w:val="24"/>
        </w:rPr>
        <w:t>；</w:t>
      </w:r>
      <w:r w:rsidRPr="00D65661">
        <w:rPr>
          <w:rFonts w:hAnsi="SimSun" w:hint="eastAsia"/>
          <w:sz w:val="24"/>
          <w:szCs w:val="24"/>
          <w:lang w:val="zh-CN"/>
        </w:rPr>
        <w:t>和</w:t>
      </w:r>
    </w:p>
    <w:p w14:paraId="682088B6" w14:textId="77777777" w:rsidR="005F2EC5" w:rsidRPr="00D65661" w:rsidRDefault="005F2EC5">
      <w:pPr>
        <w:pStyle w:val="Heading2"/>
        <w:widowControl/>
        <w:rPr>
          <w:sz w:val="24"/>
          <w:szCs w:val="24"/>
        </w:rPr>
      </w:pPr>
      <w:r w:rsidRPr="00D65661">
        <w:rPr>
          <w:rFonts w:hAnsi="SimSun" w:hint="eastAsia"/>
          <w:sz w:val="24"/>
          <w:szCs w:val="24"/>
          <w:lang w:val="zh-CN"/>
        </w:rPr>
        <w:t>核准南非的基加利氢氟碳化物执行计划第一阶段第一次付款以及相应的付款执行计划</w:t>
      </w:r>
      <w:r w:rsidRPr="00D65661">
        <w:rPr>
          <w:rFonts w:hAnsi="SimSun" w:hint="eastAsia"/>
          <w:sz w:val="24"/>
          <w:szCs w:val="24"/>
        </w:rPr>
        <w:t>，</w:t>
      </w:r>
      <w:r w:rsidRPr="00D65661">
        <w:rPr>
          <w:rFonts w:hAnsi="SimSun" w:hint="eastAsia"/>
          <w:sz w:val="24"/>
          <w:szCs w:val="24"/>
          <w:lang w:val="zh-CN"/>
        </w:rPr>
        <w:t>金额为</w:t>
      </w:r>
      <w:r w:rsidRPr="00D65661">
        <w:rPr>
          <w:sz w:val="24"/>
          <w:szCs w:val="24"/>
        </w:rPr>
        <w:t>1,720,164</w:t>
      </w:r>
      <w:r w:rsidRPr="00D65661">
        <w:rPr>
          <w:rFonts w:hAnsi="SimSun" w:hint="eastAsia"/>
          <w:sz w:val="24"/>
          <w:szCs w:val="24"/>
          <w:lang w:val="zh-CN"/>
        </w:rPr>
        <w:t>美元</w:t>
      </w:r>
      <w:r w:rsidRPr="00D65661">
        <w:rPr>
          <w:rFonts w:hAnsi="SimSun" w:hint="eastAsia"/>
          <w:sz w:val="24"/>
          <w:szCs w:val="24"/>
        </w:rPr>
        <w:t>，</w:t>
      </w:r>
      <w:r w:rsidRPr="00D65661">
        <w:rPr>
          <w:rFonts w:hAnsi="SimSun" w:hint="eastAsia"/>
          <w:sz w:val="24"/>
          <w:szCs w:val="24"/>
          <w:lang w:val="zh-CN"/>
        </w:rPr>
        <w:t>外加给工发组织的机构支助费用</w:t>
      </w:r>
      <w:r w:rsidRPr="00D65661">
        <w:rPr>
          <w:sz w:val="24"/>
          <w:szCs w:val="24"/>
        </w:rPr>
        <w:t>120,411</w:t>
      </w:r>
      <w:r w:rsidRPr="00D65661">
        <w:rPr>
          <w:rFonts w:hAnsi="SimSun" w:hint="eastAsia"/>
          <w:sz w:val="24"/>
          <w:szCs w:val="24"/>
          <w:lang w:val="zh-CN"/>
        </w:rPr>
        <w:t>美元。</w:t>
      </w:r>
    </w:p>
    <w:p w14:paraId="4329AEB2" w14:textId="77777777" w:rsidR="005F2EC5" w:rsidRDefault="005F2EC5">
      <w:pPr>
        <w:rPr>
          <w:szCs w:val="24"/>
        </w:rPr>
      </w:pPr>
    </w:p>
    <w:p w14:paraId="311FB0D1" w14:textId="77777777" w:rsidR="005F2EC5" w:rsidRDefault="005F2EC5">
      <w:pPr>
        <w:rPr>
          <w:szCs w:val="24"/>
        </w:rPr>
        <w:sectPr w:rsidR="005F2EC5">
          <w:headerReference w:type="even" r:id="rId18"/>
          <w:headerReference w:type="default" r:id="rId19"/>
          <w:footerReference w:type="even" r:id="rId20"/>
          <w:footerReference w:type="default" r:id="rId21"/>
          <w:footerReference w:type="first" r:id="rId22"/>
          <w:pgSz w:w="12240" w:h="15840" w:code="1"/>
          <w:pgMar w:top="720" w:right="1440" w:bottom="864" w:left="1440" w:header="720" w:footer="475" w:gutter="0"/>
          <w:cols w:space="720"/>
          <w:docGrid w:linePitch="299"/>
        </w:sectPr>
      </w:pPr>
    </w:p>
    <w:p w14:paraId="27CF06B6" w14:textId="77777777" w:rsidR="005F2EC5" w:rsidRPr="00B653E1" w:rsidRDefault="005F2EC5">
      <w:pPr>
        <w:shd w:val="clear" w:color="auto" w:fill="FFFFFF"/>
        <w:spacing w:after="240"/>
        <w:jc w:val="center"/>
        <w:rPr>
          <w:rFonts w:eastAsia="SimHei"/>
          <w:bCs/>
          <w:sz w:val="24"/>
          <w:szCs w:val="24"/>
        </w:rPr>
      </w:pPr>
      <w:r w:rsidRPr="00B653E1">
        <w:rPr>
          <w:rFonts w:eastAsia="SimHei"/>
          <w:bCs/>
          <w:sz w:val="24"/>
          <w:szCs w:val="24"/>
          <w:lang w:val="zh-CN"/>
        </w:rPr>
        <w:lastRenderedPageBreak/>
        <w:t>附件一</w:t>
      </w:r>
    </w:p>
    <w:p w14:paraId="4C414437" w14:textId="77777777" w:rsidR="005F2EC5" w:rsidRPr="000A697E" w:rsidRDefault="005F2EC5">
      <w:pPr>
        <w:shd w:val="clear" w:color="auto" w:fill="FFFFFF"/>
        <w:jc w:val="center"/>
        <w:rPr>
          <w:rFonts w:eastAsia="SimHei"/>
          <w:bCs/>
          <w:sz w:val="24"/>
          <w:szCs w:val="24"/>
        </w:rPr>
      </w:pPr>
      <w:r w:rsidRPr="000A697E">
        <w:rPr>
          <w:rFonts w:eastAsia="SimHei"/>
          <w:bCs/>
          <w:sz w:val="24"/>
          <w:szCs w:val="24"/>
          <w:lang w:val="zh-CN"/>
        </w:rPr>
        <w:t>南非政府与多边基金执行委员会关于根据基加利氢氟碳化物执行计划</w:t>
      </w:r>
      <w:r w:rsidRPr="000A697E">
        <w:rPr>
          <w:rFonts w:eastAsia="SimHei"/>
          <w:bCs/>
          <w:sz w:val="24"/>
          <w:szCs w:val="24"/>
        </w:rPr>
        <w:br/>
      </w:r>
      <w:r w:rsidRPr="000A697E">
        <w:rPr>
          <w:rFonts w:eastAsia="SimHei"/>
          <w:bCs/>
          <w:sz w:val="24"/>
          <w:szCs w:val="24"/>
          <w:lang w:val="zh-CN"/>
        </w:rPr>
        <w:t>第一阶段减少氢氟碳化物消费量的协定草案</w:t>
      </w:r>
    </w:p>
    <w:p w14:paraId="7EE2D27C" w14:textId="77777777" w:rsidR="005F2EC5" w:rsidRPr="000A697E" w:rsidRDefault="005F2EC5">
      <w:pPr>
        <w:shd w:val="clear" w:color="auto" w:fill="FFFFFF"/>
        <w:spacing w:after="240"/>
        <w:jc w:val="center"/>
        <w:rPr>
          <w:rFonts w:eastAsia="SimHei"/>
          <w:bCs/>
          <w:sz w:val="24"/>
          <w:szCs w:val="24"/>
        </w:rPr>
      </w:pPr>
      <w:r w:rsidRPr="000A697E">
        <w:rPr>
          <w:rFonts w:eastAsia="SimHei"/>
          <w:bCs/>
          <w:sz w:val="24"/>
          <w:szCs w:val="24"/>
          <w:lang w:val="zh-CN"/>
        </w:rPr>
        <w:t>（期间：</w:t>
      </w:r>
      <w:r w:rsidRPr="000A697E">
        <w:rPr>
          <w:rFonts w:eastAsia="SimHei"/>
          <w:bCs/>
          <w:sz w:val="24"/>
          <w:szCs w:val="24"/>
        </w:rPr>
        <w:t xml:space="preserve"> </w:t>
      </w:r>
      <w:r w:rsidRPr="000A697E">
        <w:rPr>
          <w:rFonts w:eastAsia="SimHei"/>
          <w:bCs/>
          <w:noProof/>
          <w:sz w:val="24"/>
          <w:szCs w:val="24"/>
          <w:shd w:val="clear" w:color="auto" w:fill="FFFFFF"/>
        </w:rPr>
        <w:t>2025–2029</w:t>
      </w:r>
      <w:r w:rsidRPr="000A697E">
        <w:rPr>
          <w:rFonts w:eastAsia="SimHei"/>
          <w:bCs/>
          <w:sz w:val="24"/>
          <w:szCs w:val="24"/>
          <w:lang w:val="en-US"/>
        </w:rPr>
        <w:t>年）</w:t>
      </w:r>
    </w:p>
    <w:p w14:paraId="5EB1DD73" w14:textId="77777777" w:rsidR="005F2EC5" w:rsidRPr="000A697E" w:rsidRDefault="005F2EC5">
      <w:pPr>
        <w:shd w:val="clear" w:color="auto" w:fill="FFFFFF"/>
        <w:spacing w:after="240"/>
        <w:rPr>
          <w:rFonts w:ascii="SimHei" w:eastAsia="SimHei" w:hAnsi="SimHei"/>
          <w:bCs/>
          <w:sz w:val="24"/>
          <w:szCs w:val="24"/>
        </w:rPr>
      </w:pPr>
      <w:r w:rsidRPr="000A697E">
        <w:rPr>
          <w:rFonts w:ascii="SimHei" w:eastAsia="SimHei" w:hAnsi="SimHei" w:hint="eastAsia"/>
          <w:bCs/>
          <w:sz w:val="24"/>
          <w:szCs w:val="24"/>
          <w:lang w:val="zh-CN"/>
        </w:rPr>
        <w:t>目的</w:t>
      </w:r>
    </w:p>
    <w:p w14:paraId="68896F19" w14:textId="232454FE" w:rsidR="005F2EC5" w:rsidRPr="00A0644D" w:rsidRDefault="005F2EC5">
      <w:pPr>
        <w:pStyle w:val="Heading1"/>
        <w:numPr>
          <w:ilvl w:val="0"/>
          <w:numId w:val="11"/>
        </w:numPr>
        <w:rPr>
          <w:sz w:val="24"/>
          <w:szCs w:val="24"/>
        </w:rPr>
      </w:pPr>
      <w:r w:rsidRPr="00A0644D">
        <w:rPr>
          <w:rFonts w:hAnsi="SimSun" w:hint="eastAsia"/>
          <w:sz w:val="24"/>
          <w:szCs w:val="24"/>
          <w:lang w:val="zh-CN"/>
        </w:rPr>
        <w:t>本协定代表南非</w:t>
      </w:r>
      <w:r w:rsidRPr="00A0644D">
        <w:rPr>
          <w:rFonts w:hAnsi="SimSun" w:hint="eastAsia"/>
          <w:sz w:val="24"/>
          <w:szCs w:val="24"/>
        </w:rPr>
        <w:t>（</w:t>
      </w:r>
      <w:r w:rsidRPr="00A0644D">
        <w:rPr>
          <w:sz w:val="24"/>
          <w:szCs w:val="24"/>
        </w:rPr>
        <w:t>“</w:t>
      </w:r>
      <w:r w:rsidRPr="00A0644D">
        <w:rPr>
          <w:rFonts w:hAnsi="SimSun" w:hint="eastAsia"/>
          <w:sz w:val="24"/>
          <w:szCs w:val="24"/>
          <w:lang w:val="zh-CN"/>
        </w:rPr>
        <w:t>国家</w:t>
      </w:r>
      <w:r w:rsidRPr="00A0644D">
        <w:rPr>
          <w:sz w:val="24"/>
          <w:szCs w:val="24"/>
        </w:rPr>
        <w:t>”</w:t>
      </w:r>
      <w:r w:rsidRPr="00A0644D">
        <w:rPr>
          <w:rFonts w:hAnsi="SimSun" w:hint="eastAsia"/>
          <w:sz w:val="24"/>
          <w:szCs w:val="24"/>
        </w:rPr>
        <w:t>）</w:t>
      </w:r>
      <w:r w:rsidRPr="00A0644D">
        <w:rPr>
          <w:rFonts w:hAnsi="SimSun" w:hint="eastAsia"/>
          <w:sz w:val="24"/>
          <w:szCs w:val="24"/>
          <w:lang w:val="zh-CN"/>
        </w:rPr>
        <w:t>政府和执行委员会就按照《蒙特利尔议定书》时间表和本协定的条款</w:t>
      </w:r>
      <w:r w:rsidRPr="00A0644D">
        <w:rPr>
          <w:rFonts w:hAnsi="SimSun" w:hint="eastAsia"/>
          <w:sz w:val="24"/>
          <w:szCs w:val="24"/>
        </w:rPr>
        <w:t>，</w:t>
      </w:r>
      <w:r w:rsidRPr="00A0644D">
        <w:rPr>
          <w:rFonts w:hAnsi="SimSun" w:hint="eastAsia"/>
          <w:sz w:val="24"/>
          <w:szCs w:val="24"/>
          <w:lang w:val="zh-CN"/>
        </w:rPr>
        <w:t>在</w:t>
      </w:r>
      <w:r w:rsidRPr="00A0644D">
        <w:rPr>
          <w:sz w:val="24"/>
          <w:szCs w:val="24"/>
        </w:rPr>
        <w:t>2029</w:t>
      </w:r>
      <w:r w:rsidRPr="00A0644D">
        <w:rPr>
          <w:rFonts w:hAnsi="SimSun" w:hint="eastAsia"/>
          <w:sz w:val="24"/>
          <w:szCs w:val="24"/>
          <w:lang w:val="zh-CN"/>
        </w:rPr>
        <w:t>年</w:t>
      </w:r>
      <w:r w:rsidRPr="00A0644D">
        <w:rPr>
          <w:sz w:val="24"/>
          <w:szCs w:val="24"/>
        </w:rPr>
        <w:t>1</w:t>
      </w:r>
      <w:r w:rsidRPr="00A0644D">
        <w:rPr>
          <w:rFonts w:hAnsi="SimSun" w:hint="eastAsia"/>
          <w:sz w:val="24"/>
          <w:szCs w:val="24"/>
          <w:lang w:val="zh-CN"/>
        </w:rPr>
        <w:t>月</w:t>
      </w:r>
      <w:r w:rsidRPr="00A0644D">
        <w:rPr>
          <w:sz w:val="24"/>
          <w:szCs w:val="24"/>
        </w:rPr>
        <w:t>1</w:t>
      </w:r>
      <w:r w:rsidRPr="00A0644D">
        <w:rPr>
          <w:rFonts w:hAnsi="SimSun" w:hint="eastAsia"/>
          <w:sz w:val="24"/>
          <w:szCs w:val="24"/>
          <w:lang w:val="zh-CN"/>
        </w:rPr>
        <w:t>日前将附录</w:t>
      </w:r>
      <w:r w:rsidRPr="00A0644D">
        <w:rPr>
          <w:sz w:val="24"/>
          <w:szCs w:val="24"/>
        </w:rPr>
        <w:t>1-A</w:t>
      </w:r>
      <w:r w:rsidRPr="00A0644D">
        <w:rPr>
          <w:rFonts w:hAnsi="SimSun" w:hint="eastAsia"/>
          <w:sz w:val="24"/>
          <w:szCs w:val="24"/>
          <w:lang w:val="zh-CN"/>
        </w:rPr>
        <w:t>所列附件</w:t>
      </w:r>
      <w:r w:rsidRPr="00A0644D">
        <w:rPr>
          <w:sz w:val="24"/>
          <w:szCs w:val="24"/>
        </w:rPr>
        <w:t>F</w:t>
      </w:r>
      <w:r w:rsidRPr="00A0644D">
        <w:rPr>
          <w:rFonts w:hAnsi="SimSun" w:hint="eastAsia"/>
          <w:sz w:val="24"/>
          <w:szCs w:val="24"/>
          <w:lang w:val="zh-CN"/>
        </w:rPr>
        <w:t>物质</w:t>
      </w:r>
      <w:r w:rsidRPr="00A0644D">
        <w:rPr>
          <w:rFonts w:hAnsi="SimSun" w:hint="eastAsia"/>
          <w:sz w:val="24"/>
          <w:szCs w:val="24"/>
        </w:rPr>
        <w:t>（</w:t>
      </w:r>
      <w:r w:rsidRPr="00A0644D">
        <w:rPr>
          <w:sz w:val="24"/>
          <w:szCs w:val="24"/>
        </w:rPr>
        <w:t>“</w:t>
      </w:r>
      <w:r w:rsidRPr="00A0644D">
        <w:rPr>
          <w:rFonts w:hAnsi="SimSun" w:hint="eastAsia"/>
          <w:sz w:val="24"/>
          <w:szCs w:val="24"/>
          <w:lang w:val="zh-CN"/>
        </w:rPr>
        <w:t>物质</w:t>
      </w:r>
      <w:r w:rsidRPr="00A0644D">
        <w:rPr>
          <w:sz w:val="24"/>
          <w:szCs w:val="24"/>
        </w:rPr>
        <w:t>”</w:t>
      </w:r>
      <w:r w:rsidRPr="00A0644D">
        <w:rPr>
          <w:rFonts w:hAnsi="SimSun" w:hint="eastAsia"/>
          <w:sz w:val="24"/>
          <w:szCs w:val="24"/>
        </w:rPr>
        <w:t>）</w:t>
      </w:r>
      <w:r w:rsidRPr="00A0644D">
        <w:rPr>
          <w:rFonts w:hAnsi="SimSun" w:hint="eastAsia"/>
          <w:sz w:val="24"/>
          <w:szCs w:val="24"/>
          <w:lang w:val="zh-CN"/>
        </w:rPr>
        <w:t>的控制使用量减少到</w:t>
      </w:r>
      <w:r w:rsidRPr="00A0644D">
        <w:rPr>
          <w:sz w:val="24"/>
          <w:szCs w:val="24"/>
        </w:rPr>
        <w:t>11,822,486</w:t>
      </w:r>
      <w:r w:rsidR="007A78C3">
        <w:rPr>
          <w:rFonts w:hAnsi="SimSun" w:hint="eastAsia"/>
          <w:sz w:val="24"/>
          <w:szCs w:val="24"/>
          <w:lang w:val="zh-CN"/>
        </w:rPr>
        <w:t>吨二氧化碳当量</w:t>
      </w:r>
      <w:r w:rsidRPr="00A0644D">
        <w:rPr>
          <w:rFonts w:hAnsi="SimSun" w:hint="eastAsia"/>
          <w:sz w:val="24"/>
          <w:szCs w:val="24"/>
          <w:lang w:val="zh-CN"/>
        </w:rPr>
        <w:t>的持续水平达成的谅解。</w:t>
      </w:r>
    </w:p>
    <w:p w14:paraId="7B78089E" w14:textId="77777777" w:rsidR="005F2EC5" w:rsidRPr="00A0644D" w:rsidRDefault="005F2EC5">
      <w:pPr>
        <w:pStyle w:val="Heading1"/>
        <w:rPr>
          <w:sz w:val="24"/>
          <w:szCs w:val="24"/>
        </w:rPr>
      </w:pPr>
      <w:r w:rsidRPr="00A0644D">
        <w:rPr>
          <w:rFonts w:hAnsi="SimSun" w:hint="eastAsia"/>
          <w:sz w:val="24"/>
          <w:szCs w:val="24"/>
          <w:lang w:val="zh-CN"/>
        </w:rPr>
        <w:t>国家同意达到本协定附录</w:t>
      </w:r>
      <w:r w:rsidRPr="00A0644D">
        <w:rPr>
          <w:sz w:val="24"/>
          <w:szCs w:val="24"/>
          <w:lang w:val="en-US"/>
        </w:rPr>
        <w:t>2-A</w:t>
      </w:r>
      <w:r w:rsidRPr="00A0644D">
        <w:rPr>
          <w:rFonts w:hAnsi="SimSun" w:hint="eastAsia"/>
          <w:sz w:val="24"/>
          <w:szCs w:val="24"/>
          <w:lang w:val="en-US"/>
        </w:rPr>
        <w:t>（</w:t>
      </w:r>
      <w:r w:rsidRPr="00A0644D">
        <w:rPr>
          <w:sz w:val="24"/>
          <w:szCs w:val="24"/>
          <w:lang w:val="en-US"/>
        </w:rPr>
        <w:t>“</w:t>
      </w:r>
      <w:r w:rsidRPr="00A0644D">
        <w:rPr>
          <w:rFonts w:hAnsi="SimSun" w:hint="eastAsia"/>
          <w:sz w:val="24"/>
          <w:szCs w:val="24"/>
          <w:lang w:val="zh-CN"/>
        </w:rPr>
        <w:t>目标和供资</w:t>
      </w:r>
      <w:r w:rsidRPr="00A0644D">
        <w:rPr>
          <w:sz w:val="24"/>
          <w:szCs w:val="24"/>
          <w:lang w:val="en-US"/>
        </w:rPr>
        <w:t>”</w:t>
      </w:r>
      <w:r w:rsidRPr="00A0644D">
        <w:rPr>
          <w:rFonts w:hAnsi="SimSun" w:hint="eastAsia"/>
          <w:sz w:val="24"/>
          <w:szCs w:val="24"/>
          <w:lang w:val="en-US"/>
        </w:rPr>
        <w:t>）</w:t>
      </w:r>
      <w:r w:rsidRPr="00A0644D">
        <w:rPr>
          <w:rFonts w:hAnsi="SimSun" w:hint="eastAsia"/>
          <w:sz w:val="24"/>
          <w:szCs w:val="24"/>
          <w:lang w:val="zh-CN"/>
        </w:rPr>
        <w:t>第</w:t>
      </w:r>
      <w:r w:rsidRPr="00A0644D">
        <w:rPr>
          <w:sz w:val="24"/>
          <w:szCs w:val="24"/>
          <w:lang w:val="en-US"/>
        </w:rPr>
        <w:t>1.2</w:t>
      </w:r>
      <w:r w:rsidRPr="00A0644D">
        <w:rPr>
          <w:rFonts w:hAnsi="SimSun" w:hint="eastAsia"/>
          <w:sz w:val="24"/>
          <w:szCs w:val="24"/>
          <w:lang w:val="zh-CN"/>
        </w:rPr>
        <w:t>行以及《蒙特利尔议定书》附录</w:t>
      </w:r>
      <w:r w:rsidRPr="00A0644D">
        <w:rPr>
          <w:sz w:val="24"/>
          <w:szCs w:val="24"/>
          <w:lang w:val="en-US"/>
        </w:rPr>
        <w:t>1-A</w:t>
      </w:r>
      <w:r w:rsidRPr="00A0644D">
        <w:rPr>
          <w:rFonts w:hAnsi="SimSun" w:hint="eastAsia"/>
          <w:sz w:val="24"/>
          <w:szCs w:val="24"/>
          <w:lang w:val="zh-CN"/>
        </w:rPr>
        <w:t>所述附件</w:t>
      </w:r>
      <w:r w:rsidRPr="00A0644D">
        <w:rPr>
          <w:sz w:val="24"/>
          <w:szCs w:val="24"/>
          <w:lang w:val="en-US"/>
        </w:rPr>
        <w:t>F</w:t>
      </w:r>
      <w:r w:rsidRPr="00A0644D">
        <w:rPr>
          <w:rFonts w:hAnsi="SimSun" w:hint="eastAsia"/>
          <w:sz w:val="24"/>
          <w:szCs w:val="24"/>
          <w:lang w:val="zh-CN"/>
        </w:rPr>
        <w:t>物质削减时间表中规定的附件</w:t>
      </w:r>
      <w:r w:rsidRPr="00A0644D">
        <w:rPr>
          <w:sz w:val="24"/>
          <w:szCs w:val="24"/>
          <w:lang w:val="en-US"/>
        </w:rPr>
        <w:t>F</w:t>
      </w:r>
      <w:r w:rsidRPr="00A0644D">
        <w:rPr>
          <w:rFonts w:hAnsi="SimSun" w:hint="eastAsia"/>
          <w:sz w:val="24"/>
          <w:szCs w:val="24"/>
          <w:lang w:val="zh-CN"/>
        </w:rPr>
        <w:t>物质的年度消费限额。国家接受，通过接受本协定和执行委员会履行第</w:t>
      </w:r>
      <w:r w:rsidRPr="00A0644D">
        <w:rPr>
          <w:sz w:val="24"/>
          <w:szCs w:val="24"/>
          <w:lang w:val="zh-CN"/>
        </w:rPr>
        <w:t>3</w:t>
      </w:r>
      <w:r w:rsidRPr="00A0644D">
        <w:rPr>
          <w:rFonts w:hAnsi="SimSun" w:hint="eastAsia"/>
          <w:sz w:val="24"/>
          <w:szCs w:val="24"/>
          <w:lang w:val="zh-CN"/>
        </w:rPr>
        <w:t>段所述的供资义务，国家不得就超过附录</w:t>
      </w:r>
      <w:r w:rsidRPr="00A0644D">
        <w:rPr>
          <w:sz w:val="24"/>
          <w:szCs w:val="24"/>
          <w:lang w:val="zh-CN"/>
        </w:rPr>
        <w:t>2-A</w:t>
      </w:r>
      <w:r w:rsidRPr="00A0644D">
        <w:rPr>
          <w:rFonts w:hAnsi="SimSun" w:hint="eastAsia"/>
          <w:sz w:val="24"/>
          <w:szCs w:val="24"/>
          <w:lang w:val="zh-CN"/>
        </w:rPr>
        <w:t>第</w:t>
      </w:r>
      <w:r w:rsidRPr="00A0644D">
        <w:rPr>
          <w:sz w:val="24"/>
          <w:szCs w:val="24"/>
          <w:lang w:val="zh-CN"/>
        </w:rPr>
        <w:t>1.2</w:t>
      </w:r>
      <w:r w:rsidRPr="00A0644D">
        <w:rPr>
          <w:rFonts w:hAnsi="SimSun" w:hint="eastAsia"/>
          <w:sz w:val="24"/>
          <w:szCs w:val="24"/>
          <w:lang w:val="zh-CN"/>
        </w:rPr>
        <w:t>行规定的水平的附件</w:t>
      </w:r>
      <w:r w:rsidRPr="00A0644D">
        <w:rPr>
          <w:sz w:val="24"/>
          <w:szCs w:val="24"/>
          <w:lang w:val="zh-CN"/>
        </w:rPr>
        <w:t>F</w:t>
      </w:r>
      <w:r w:rsidRPr="00A0644D">
        <w:rPr>
          <w:rFonts w:hAnsi="SimSun" w:hint="eastAsia"/>
          <w:sz w:val="24"/>
          <w:szCs w:val="24"/>
          <w:lang w:val="zh-CN"/>
        </w:rPr>
        <w:t>物质的任何消费申请或接受多边基金的进一步供资，作为本协定规定的附录</w:t>
      </w:r>
      <w:r w:rsidRPr="00A0644D">
        <w:rPr>
          <w:sz w:val="24"/>
          <w:szCs w:val="24"/>
          <w:lang w:val="zh-CN"/>
        </w:rPr>
        <w:t>1-A</w:t>
      </w:r>
      <w:r w:rsidRPr="00A0644D">
        <w:rPr>
          <w:rFonts w:hAnsi="SimSun" w:hint="eastAsia"/>
          <w:sz w:val="24"/>
          <w:szCs w:val="24"/>
          <w:lang w:val="zh-CN"/>
        </w:rPr>
        <w:t>所列附件</w:t>
      </w:r>
      <w:r w:rsidRPr="00A0644D">
        <w:rPr>
          <w:sz w:val="24"/>
          <w:szCs w:val="24"/>
          <w:lang w:val="zh-CN"/>
        </w:rPr>
        <w:t>F</w:t>
      </w:r>
      <w:r w:rsidRPr="00A0644D">
        <w:rPr>
          <w:rFonts w:hAnsi="SimSun" w:hint="eastAsia"/>
          <w:sz w:val="24"/>
          <w:szCs w:val="24"/>
          <w:lang w:val="zh-CN"/>
        </w:rPr>
        <w:t>物质最后削减步骤，也不得就超过第</w:t>
      </w:r>
      <w:r w:rsidRPr="00A0644D">
        <w:rPr>
          <w:sz w:val="24"/>
          <w:szCs w:val="24"/>
          <w:lang w:val="zh-CN"/>
        </w:rPr>
        <w:t>4.1.3</w:t>
      </w:r>
      <w:r w:rsidRPr="00A0644D">
        <w:rPr>
          <w:rFonts w:hAnsi="SimSun" w:hint="eastAsia"/>
          <w:sz w:val="24"/>
          <w:szCs w:val="24"/>
          <w:lang w:val="zh-CN"/>
        </w:rPr>
        <w:t>行规定的水平（符合供资条件的剩余消费）的任何附件</w:t>
      </w:r>
      <w:r w:rsidRPr="00A0644D">
        <w:rPr>
          <w:sz w:val="24"/>
          <w:szCs w:val="24"/>
          <w:lang w:val="zh-CN"/>
        </w:rPr>
        <w:t>F</w:t>
      </w:r>
      <w:r w:rsidRPr="00A0644D">
        <w:rPr>
          <w:rFonts w:hAnsi="SimSun" w:hint="eastAsia"/>
          <w:sz w:val="24"/>
          <w:szCs w:val="24"/>
          <w:lang w:val="zh-CN"/>
        </w:rPr>
        <w:t>物质消费申请或获得进一步供资。</w:t>
      </w:r>
    </w:p>
    <w:p w14:paraId="46EF7CE0" w14:textId="77777777" w:rsidR="005F2EC5" w:rsidRPr="00A0644D" w:rsidRDefault="005F2EC5">
      <w:pPr>
        <w:pStyle w:val="Heading1"/>
        <w:rPr>
          <w:sz w:val="24"/>
          <w:szCs w:val="24"/>
        </w:rPr>
      </w:pPr>
      <w:r w:rsidRPr="00A0644D">
        <w:rPr>
          <w:rFonts w:hAnsi="SimSun" w:hint="eastAsia"/>
          <w:sz w:val="24"/>
          <w:szCs w:val="24"/>
          <w:lang w:val="zh-CN"/>
        </w:rPr>
        <w:t>在国家遵守本协定规定的义务的前提下</w:t>
      </w:r>
      <w:r w:rsidRPr="00A0644D">
        <w:rPr>
          <w:rFonts w:hAnsi="SimSun" w:hint="eastAsia"/>
          <w:sz w:val="24"/>
          <w:szCs w:val="24"/>
        </w:rPr>
        <w:t>，</w:t>
      </w:r>
      <w:r w:rsidRPr="00A0644D">
        <w:rPr>
          <w:rFonts w:hAnsi="SimSun" w:hint="eastAsia"/>
          <w:sz w:val="24"/>
          <w:szCs w:val="24"/>
          <w:lang w:val="zh-CN"/>
        </w:rPr>
        <w:t>执行委员会原则上同意向国家提供附录</w:t>
      </w:r>
      <w:r w:rsidRPr="00A0644D">
        <w:rPr>
          <w:sz w:val="24"/>
          <w:szCs w:val="24"/>
        </w:rPr>
        <w:t>2-A</w:t>
      </w:r>
      <w:r w:rsidRPr="00A0644D">
        <w:rPr>
          <w:rFonts w:hAnsi="SimSun" w:hint="eastAsia"/>
          <w:sz w:val="24"/>
          <w:szCs w:val="24"/>
          <w:lang w:val="zh-CN"/>
        </w:rPr>
        <w:t>第</w:t>
      </w:r>
      <w:r w:rsidRPr="00A0644D">
        <w:rPr>
          <w:sz w:val="24"/>
          <w:szCs w:val="24"/>
        </w:rPr>
        <w:t>3.1</w:t>
      </w:r>
      <w:r w:rsidRPr="00A0644D">
        <w:rPr>
          <w:rFonts w:hAnsi="SimSun" w:hint="eastAsia"/>
          <w:sz w:val="24"/>
          <w:szCs w:val="24"/>
          <w:lang w:val="zh-CN"/>
        </w:rPr>
        <w:t>行规定的资金。执行委员会原则上将在附录</w:t>
      </w:r>
      <w:r w:rsidRPr="00A0644D">
        <w:rPr>
          <w:sz w:val="24"/>
          <w:szCs w:val="24"/>
          <w:lang w:val="zh-CN"/>
        </w:rPr>
        <w:t>3-A</w:t>
      </w:r>
      <w:r w:rsidRPr="00A0644D">
        <w:rPr>
          <w:rFonts w:hAnsi="SimSun" w:hint="eastAsia"/>
          <w:sz w:val="24"/>
          <w:szCs w:val="24"/>
          <w:lang w:val="zh-CN"/>
        </w:rPr>
        <w:t>（</w:t>
      </w:r>
      <w:r w:rsidRPr="00A0644D">
        <w:rPr>
          <w:sz w:val="24"/>
          <w:szCs w:val="24"/>
          <w:lang w:val="zh-CN"/>
        </w:rPr>
        <w:t>“</w:t>
      </w:r>
      <w:r w:rsidRPr="00A0644D">
        <w:rPr>
          <w:rFonts w:hAnsi="SimSun" w:hint="eastAsia"/>
          <w:sz w:val="24"/>
          <w:szCs w:val="24"/>
          <w:lang w:val="zh-CN"/>
        </w:rPr>
        <w:t>资金核准时间表</w:t>
      </w:r>
      <w:r w:rsidRPr="00A0644D">
        <w:rPr>
          <w:sz w:val="24"/>
          <w:szCs w:val="24"/>
          <w:lang w:val="zh-CN"/>
        </w:rPr>
        <w:t>”</w:t>
      </w:r>
      <w:r w:rsidRPr="00A0644D">
        <w:rPr>
          <w:rFonts w:hAnsi="SimSun" w:hint="eastAsia"/>
          <w:sz w:val="24"/>
          <w:szCs w:val="24"/>
          <w:lang w:val="zh-CN"/>
        </w:rPr>
        <w:t>）中指明的执行委员会会议上提供这笔资金。</w:t>
      </w:r>
    </w:p>
    <w:p w14:paraId="6C96715E" w14:textId="77777777" w:rsidR="005F2EC5" w:rsidRPr="00A0644D" w:rsidRDefault="005F2EC5">
      <w:pPr>
        <w:pStyle w:val="Heading1"/>
        <w:rPr>
          <w:sz w:val="24"/>
          <w:szCs w:val="24"/>
        </w:rPr>
      </w:pPr>
      <w:r w:rsidRPr="00A0644D">
        <w:rPr>
          <w:rFonts w:hAnsi="SimSun" w:hint="eastAsia"/>
          <w:sz w:val="24"/>
          <w:szCs w:val="24"/>
          <w:lang w:val="zh-CN"/>
        </w:rPr>
        <w:t>国家同意按照核准的基加利氢氟碳化物执行计划</w:t>
      </w:r>
      <w:r w:rsidRPr="00A0644D">
        <w:rPr>
          <w:rFonts w:hAnsi="SimSun" w:hint="eastAsia"/>
          <w:sz w:val="24"/>
          <w:szCs w:val="24"/>
        </w:rPr>
        <w:t>（</w:t>
      </w:r>
      <w:r w:rsidRPr="00A0644D">
        <w:rPr>
          <w:sz w:val="24"/>
          <w:szCs w:val="24"/>
        </w:rPr>
        <w:t>“</w:t>
      </w:r>
      <w:r w:rsidRPr="00A0644D">
        <w:rPr>
          <w:rFonts w:hAnsi="SimSun" w:hint="eastAsia"/>
          <w:sz w:val="24"/>
          <w:szCs w:val="24"/>
          <w:lang w:val="zh-CN"/>
        </w:rPr>
        <w:t>计划</w:t>
      </w:r>
      <w:r w:rsidRPr="00A0644D">
        <w:rPr>
          <w:sz w:val="24"/>
          <w:szCs w:val="24"/>
        </w:rPr>
        <w:t>”</w:t>
      </w:r>
      <w:r w:rsidRPr="00A0644D">
        <w:rPr>
          <w:rFonts w:hAnsi="SimSun" w:hint="eastAsia"/>
          <w:sz w:val="24"/>
          <w:szCs w:val="24"/>
        </w:rPr>
        <w:t>）</w:t>
      </w:r>
      <w:r w:rsidRPr="00A0644D">
        <w:rPr>
          <w:rFonts w:hAnsi="SimSun" w:hint="eastAsia"/>
          <w:sz w:val="24"/>
          <w:szCs w:val="24"/>
          <w:lang w:val="zh-CN"/>
        </w:rPr>
        <w:t>第一阶段执行本协定。根据本协定第</w:t>
      </w:r>
      <w:r w:rsidRPr="00A0644D">
        <w:rPr>
          <w:sz w:val="24"/>
          <w:szCs w:val="24"/>
          <w:lang w:val="zh-CN"/>
        </w:rPr>
        <w:t>5(b)</w:t>
      </w:r>
      <w:r w:rsidRPr="00A0644D">
        <w:rPr>
          <w:rFonts w:hAnsi="SimSun" w:hint="eastAsia"/>
          <w:sz w:val="24"/>
          <w:szCs w:val="24"/>
          <w:lang w:val="zh-CN"/>
        </w:rPr>
        <w:t>分段，国家将接受对本协定附录</w:t>
      </w:r>
      <w:r w:rsidRPr="00A0644D">
        <w:rPr>
          <w:sz w:val="24"/>
          <w:szCs w:val="24"/>
          <w:lang w:val="zh-CN"/>
        </w:rPr>
        <w:t>2-A</w:t>
      </w:r>
      <w:r w:rsidRPr="00A0644D">
        <w:rPr>
          <w:rFonts w:hAnsi="SimSun" w:hint="eastAsia"/>
          <w:sz w:val="24"/>
          <w:szCs w:val="24"/>
          <w:lang w:val="zh-CN"/>
        </w:rPr>
        <w:t>第</w:t>
      </w:r>
      <w:r w:rsidRPr="00A0644D">
        <w:rPr>
          <w:sz w:val="24"/>
          <w:szCs w:val="24"/>
          <w:lang w:val="zh-CN"/>
        </w:rPr>
        <w:t>1.2</w:t>
      </w:r>
      <w:r w:rsidRPr="00A0644D">
        <w:rPr>
          <w:rFonts w:hAnsi="SimSun" w:hint="eastAsia"/>
          <w:sz w:val="24"/>
          <w:szCs w:val="24"/>
          <w:lang w:val="zh-CN"/>
        </w:rPr>
        <w:t>行所列附件</w:t>
      </w:r>
      <w:r w:rsidRPr="00A0644D">
        <w:rPr>
          <w:sz w:val="24"/>
          <w:szCs w:val="24"/>
          <w:lang w:val="zh-CN"/>
        </w:rPr>
        <w:t>F</w:t>
      </w:r>
      <w:r w:rsidRPr="00A0644D">
        <w:rPr>
          <w:rFonts w:hAnsi="SimSun" w:hint="eastAsia"/>
          <w:sz w:val="24"/>
          <w:szCs w:val="24"/>
          <w:lang w:val="zh-CN"/>
        </w:rPr>
        <w:t>物质年度消费限额实现情况进行的独立核查。上述核查将由相关双边或执行机构委托进行。</w:t>
      </w:r>
    </w:p>
    <w:p w14:paraId="628814BD" w14:textId="77777777" w:rsidR="005F2EC5" w:rsidRPr="000A697E" w:rsidRDefault="005F2EC5">
      <w:pPr>
        <w:spacing w:before="240" w:after="240"/>
        <w:rPr>
          <w:rFonts w:ascii="SimHei" w:eastAsia="SimHei" w:hAnsi="SimHei"/>
          <w:b/>
          <w:sz w:val="24"/>
          <w:szCs w:val="24"/>
        </w:rPr>
      </w:pPr>
      <w:r w:rsidRPr="000A697E">
        <w:rPr>
          <w:rFonts w:ascii="SimHei" w:eastAsia="SimHei" w:hAnsi="SimHei" w:hint="eastAsia"/>
          <w:sz w:val="24"/>
          <w:szCs w:val="24"/>
          <w:lang w:val="zh-CN"/>
        </w:rPr>
        <w:t>资金发放条件</w:t>
      </w:r>
    </w:p>
    <w:p w14:paraId="19907E97" w14:textId="77777777" w:rsidR="005F2EC5" w:rsidRPr="00A0644D" w:rsidRDefault="005F2EC5">
      <w:pPr>
        <w:pStyle w:val="Heading1"/>
        <w:rPr>
          <w:sz w:val="24"/>
          <w:szCs w:val="24"/>
        </w:rPr>
      </w:pPr>
      <w:r w:rsidRPr="00A0644D">
        <w:rPr>
          <w:rFonts w:hAnsi="SimSun" w:hint="eastAsia"/>
          <w:sz w:val="24"/>
          <w:szCs w:val="24"/>
          <w:lang w:val="zh-CN"/>
        </w:rPr>
        <w:t>只有当国家在资金核准时间表规定的适用执行委员会会议前至少</w:t>
      </w:r>
      <w:r w:rsidRPr="00A0644D">
        <w:rPr>
          <w:sz w:val="24"/>
          <w:szCs w:val="24"/>
        </w:rPr>
        <w:t>10</w:t>
      </w:r>
      <w:r w:rsidRPr="00A0644D">
        <w:rPr>
          <w:rFonts w:hAnsi="SimSun" w:hint="eastAsia"/>
          <w:sz w:val="24"/>
          <w:szCs w:val="24"/>
          <w:lang w:val="zh-CN"/>
        </w:rPr>
        <w:t>周满足以下条件时</w:t>
      </w:r>
      <w:r w:rsidRPr="00A0644D">
        <w:rPr>
          <w:rFonts w:hAnsi="SimSun" w:hint="eastAsia"/>
          <w:sz w:val="24"/>
          <w:szCs w:val="24"/>
        </w:rPr>
        <w:t>，</w:t>
      </w:r>
      <w:r w:rsidRPr="00A0644D">
        <w:rPr>
          <w:rFonts w:hAnsi="SimSun" w:hint="eastAsia"/>
          <w:sz w:val="24"/>
          <w:szCs w:val="24"/>
          <w:lang w:val="zh-CN"/>
        </w:rPr>
        <w:t>执行委员会才会根据资金核准时间表提供资金</w:t>
      </w:r>
      <w:r w:rsidRPr="00A0644D">
        <w:rPr>
          <w:rFonts w:hAnsi="SimSun" w:hint="eastAsia"/>
          <w:sz w:val="24"/>
          <w:szCs w:val="24"/>
        </w:rPr>
        <w:t>：</w:t>
      </w:r>
    </w:p>
    <w:p w14:paraId="575517DC" w14:textId="77777777" w:rsidR="005F2EC5" w:rsidRPr="00A0644D" w:rsidRDefault="005F2EC5">
      <w:pPr>
        <w:pStyle w:val="Heading2"/>
        <w:rPr>
          <w:sz w:val="24"/>
          <w:szCs w:val="24"/>
        </w:rPr>
      </w:pPr>
      <w:r w:rsidRPr="00A0644D">
        <w:rPr>
          <w:rFonts w:hAnsi="SimSun" w:hint="eastAsia"/>
          <w:sz w:val="24"/>
          <w:szCs w:val="24"/>
          <w:lang w:val="zh-CN"/>
        </w:rPr>
        <w:t>国家在所有相关年份都实现了附录</w:t>
      </w:r>
      <w:r w:rsidRPr="00A0644D">
        <w:rPr>
          <w:sz w:val="24"/>
          <w:szCs w:val="24"/>
        </w:rPr>
        <w:t>2-A</w:t>
      </w:r>
      <w:r w:rsidRPr="00A0644D">
        <w:rPr>
          <w:rFonts w:hAnsi="SimSun" w:hint="eastAsia"/>
          <w:sz w:val="24"/>
          <w:szCs w:val="24"/>
          <w:lang w:val="zh-CN"/>
        </w:rPr>
        <w:t>第</w:t>
      </w:r>
      <w:r w:rsidRPr="00A0644D">
        <w:rPr>
          <w:sz w:val="24"/>
          <w:szCs w:val="24"/>
        </w:rPr>
        <w:t>1.2</w:t>
      </w:r>
      <w:r w:rsidRPr="00A0644D">
        <w:rPr>
          <w:rFonts w:hAnsi="SimSun" w:hint="eastAsia"/>
          <w:sz w:val="24"/>
          <w:szCs w:val="24"/>
          <w:lang w:val="zh-CN"/>
        </w:rPr>
        <w:t>行规定的目标。相关年份是指自本协定获核准之年起的所有年份。在提交供资申请的执行委员会会议之日，没有适当的国家方案执行情况报告的年份除外；</w:t>
      </w:r>
    </w:p>
    <w:p w14:paraId="768124D1" w14:textId="77777777" w:rsidR="005F2EC5" w:rsidRPr="00A0644D" w:rsidRDefault="005F2EC5">
      <w:pPr>
        <w:pStyle w:val="Heading2"/>
        <w:rPr>
          <w:sz w:val="24"/>
          <w:szCs w:val="24"/>
        </w:rPr>
      </w:pPr>
      <w:r w:rsidRPr="00A0644D">
        <w:rPr>
          <w:rFonts w:hAnsi="SimSun" w:hint="eastAsia"/>
          <w:sz w:val="24"/>
          <w:szCs w:val="24"/>
          <w:lang w:val="zh-CN"/>
        </w:rPr>
        <w:t>已对这些目标所有相关年份的实现情况进行独立核查</w:t>
      </w:r>
      <w:r w:rsidRPr="00A0644D">
        <w:rPr>
          <w:rFonts w:hAnsi="SimSun" w:hint="eastAsia"/>
          <w:sz w:val="24"/>
          <w:szCs w:val="24"/>
        </w:rPr>
        <w:t>，</w:t>
      </w:r>
      <w:r w:rsidRPr="00A0644D">
        <w:rPr>
          <w:rFonts w:hAnsi="SimSun" w:hint="eastAsia"/>
          <w:sz w:val="24"/>
          <w:szCs w:val="24"/>
          <w:lang w:val="zh-CN"/>
        </w:rPr>
        <w:t>除非执行委员会决定不需要进行此类核查</w:t>
      </w:r>
      <w:r w:rsidRPr="00A0644D">
        <w:rPr>
          <w:rFonts w:hAnsi="SimSun" w:hint="eastAsia"/>
          <w:sz w:val="24"/>
          <w:szCs w:val="24"/>
        </w:rPr>
        <w:t>；</w:t>
      </w:r>
    </w:p>
    <w:p w14:paraId="536E5438" w14:textId="77777777" w:rsidR="005F2EC5" w:rsidRPr="00A0644D" w:rsidRDefault="005F2EC5">
      <w:pPr>
        <w:pStyle w:val="Heading2"/>
        <w:keepNext/>
        <w:widowControl/>
        <w:rPr>
          <w:sz w:val="24"/>
          <w:szCs w:val="24"/>
        </w:rPr>
      </w:pPr>
      <w:r w:rsidRPr="00A0644D">
        <w:rPr>
          <w:rFonts w:hAnsi="SimSun" w:hint="eastAsia"/>
          <w:sz w:val="24"/>
          <w:szCs w:val="24"/>
          <w:lang w:val="zh-CN"/>
        </w:rPr>
        <w:t>国家已根据附录</w:t>
      </w:r>
      <w:r w:rsidRPr="00A0644D">
        <w:rPr>
          <w:sz w:val="24"/>
          <w:szCs w:val="24"/>
        </w:rPr>
        <w:t>4-A</w:t>
      </w:r>
      <w:r w:rsidRPr="00A0644D">
        <w:rPr>
          <w:rFonts w:hAnsi="SimSun" w:hint="eastAsia"/>
          <w:sz w:val="24"/>
          <w:szCs w:val="24"/>
        </w:rPr>
        <w:t>（</w:t>
      </w:r>
      <w:r w:rsidRPr="00A0644D">
        <w:rPr>
          <w:sz w:val="24"/>
          <w:szCs w:val="24"/>
        </w:rPr>
        <w:t>“</w:t>
      </w:r>
      <w:r w:rsidRPr="00A0644D">
        <w:rPr>
          <w:rFonts w:hAnsi="SimSun" w:hint="eastAsia"/>
          <w:sz w:val="24"/>
          <w:szCs w:val="24"/>
          <w:lang w:val="zh-CN"/>
        </w:rPr>
        <w:t>付款执行情况报告和计划格式</w:t>
      </w:r>
      <w:r w:rsidRPr="00A0644D">
        <w:rPr>
          <w:sz w:val="24"/>
          <w:szCs w:val="24"/>
        </w:rPr>
        <w:t>”</w:t>
      </w:r>
      <w:r w:rsidRPr="00A0644D">
        <w:rPr>
          <w:rFonts w:hAnsi="SimSun" w:hint="eastAsia"/>
          <w:sz w:val="24"/>
          <w:szCs w:val="24"/>
        </w:rPr>
        <w:t>）</w:t>
      </w:r>
      <w:r w:rsidRPr="00A0644D">
        <w:rPr>
          <w:rFonts w:hAnsi="SimSun" w:hint="eastAsia"/>
          <w:sz w:val="24"/>
          <w:szCs w:val="24"/>
          <w:lang w:val="zh-CN"/>
        </w:rPr>
        <w:t>提交了涵盖前一日历年的付款执行情况报告</w:t>
      </w:r>
      <w:r w:rsidRPr="00A0644D">
        <w:rPr>
          <w:rFonts w:hAnsi="SimSun" w:hint="eastAsia"/>
          <w:sz w:val="24"/>
          <w:szCs w:val="24"/>
        </w:rPr>
        <w:t>；</w:t>
      </w:r>
      <w:r w:rsidRPr="00A0644D">
        <w:rPr>
          <w:rFonts w:hAnsi="SimSun" w:hint="eastAsia"/>
          <w:sz w:val="24"/>
          <w:szCs w:val="24"/>
          <w:lang w:val="zh-CN"/>
        </w:rPr>
        <w:t>它已经在很大程度上实施了用以前核准的付款启动的活动</w:t>
      </w:r>
      <w:r w:rsidRPr="00A0644D">
        <w:rPr>
          <w:rFonts w:hAnsi="SimSun" w:hint="eastAsia"/>
          <w:sz w:val="24"/>
          <w:szCs w:val="24"/>
        </w:rPr>
        <w:t>；</w:t>
      </w:r>
      <w:r w:rsidRPr="00A0644D">
        <w:rPr>
          <w:rFonts w:hAnsi="SimSun" w:hint="eastAsia"/>
          <w:sz w:val="24"/>
          <w:szCs w:val="24"/>
          <w:lang w:val="zh-CN"/>
        </w:rPr>
        <w:t>以前核准的付款可用资金的支付率超过</w:t>
      </w:r>
      <w:r w:rsidRPr="00A0644D">
        <w:rPr>
          <w:sz w:val="24"/>
          <w:szCs w:val="24"/>
        </w:rPr>
        <w:t>20%</w:t>
      </w:r>
      <w:r w:rsidRPr="00A0644D">
        <w:rPr>
          <w:rFonts w:hAnsi="SimSun" w:hint="eastAsia"/>
          <w:sz w:val="24"/>
          <w:szCs w:val="24"/>
        </w:rPr>
        <w:t>；</w:t>
      </w:r>
      <w:r w:rsidRPr="00A0644D">
        <w:rPr>
          <w:rFonts w:hAnsi="SimSun" w:hint="eastAsia"/>
          <w:sz w:val="24"/>
          <w:szCs w:val="24"/>
          <w:lang w:val="zh-CN"/>
        </w:rPr>
        <w:t>和</w:t>
      </w:r>
    </w:p>
    <w:p w14:paraId="4AA1D092" w14:textId="77777777" w:rsidR="005F2EC5" w:rsidRPr="00A0644D" w:rsidRDefault="005F2EC5">
      <w:pPr>
        <w:pStyle w:val="Heading2"/>
        <w:rPr>
          <w:sz w:val="24"/>
          <w:szCs w:val="24"/>
        </w:rPr>
      </w:pPr>
      <w:r w:rsidRPr="00A0644D">
        <w:rPr>
          <w:rFonts w:hAnsi="SimSun" w:hint="eastAsia"/>
          <w:sz w:val="24"/>
          <w:szCs w:val="24"/>
          <w:lang w:val="zh-CN"/>
        </w:rPr>
        <w:t>国家已根据附录</w:t>
      </w:r>
      <w:r w:rsidRPr="00A0644D">
        <w:rPr>
          <w:sz w:val="24"/>
          <w:szCs w:val="24"/>
        </w:rPr>
        <w:t>4-A</w:t>
      </w:r>
      <w:r w:rsidRPr="00A0644D">
        <w:rPr>
          <w:rFonts w:hAnsi="SimSun" w:hint="eastAsia"/>
          <w:sz w:val="24"/>
          <w:szCs w:val="24"/>
          <w:lang w:val="zh-CN"/>
        </w:rPr>
        <w:t>提交了一份付款执行计划</w:t>
      </w:r>
      <w:r w:rsidRPr="00A0644D">
        <w:rPr>
          <w:rFonts w:hAnsi="SimSun" w:hint="eastAsia"/>
          <w:sz w:val="24"/>
          <w:szCs w:val="24"/>
        </w:rPr>
        <w:t>，</w:t>
      </w:r>
      <w:r w:rsidRPr="00A0644D">
        <w:rPr>
          <w:rFonts w:hAnsi="SimSun" w:hint="eastAsia"/>
          <w:sz w:val="24"/>
          <w:szCs w:val="24"/>
          <w:lang w:val="zh-CN"/>
        </w:rPr>
        <w:t>涵盖每个日历年</w:t>
      </w:r>
      <w:r w:rsidRPr="00A0644D">
        <w:rPr>
          <w:rFonts w:hAnsi="SimSun" w:hint="eastAsia"/>
          <w:sz w:val="24"/>
          <w:szCs w:val="24"/>
        </w:rPr>
        <w:t>，</w:t>
      </w:r>
      <w:r w:rsidRPr="00A0644D">
        <w:rPr>
          <w:rFonts w:hAnsi="SimSun" w:hint="eastAsia"/>
          <w:sz w:val="24"/>
          <w:szCs w:val="24"/>
          <w:lang w:val="zh-CN"/>
        </w:rPr>
        <w:t>直至并包括资金核准时间表预计提交下一次付款的年份</w:t>
      </w:r>
      <w:r w:rsidRPr="00A0644D">
        <w:rPr>
          <w:rFonts w:hAnsi="SimSun" w:hint="eastAsia"/>
          <w:sz w:val="24"/>
          <w:szCs w:val="24"/>
        </w:rPr>
        <w:t>，</w:t>
      </w:r>
      <w:r w:rsidRPr="00A0644D">
        <w:rPr>
          <w:rFonts w:hAnsi="SimSun" w:hint="eastAsia"/>
          <w:sz w:val="24"/>
          <w:szCs w:val="24"/>
          <w:lang w:val="zh-CN"/>
        </w:rPr>
        <w:t>或者如果是最后一次付</w:t>
      </w:r>
      <w:r w:rsidRPr="00A0644D">
        <w:rPr>
          <w:rFonts w:hAnsi="SimSun" w:hint="eastAsia"/>
          <w:sz w:val="24"/>
          <w:szCs w:val="24"/>
          <w:lang w:val="zh-CN"/>
        </w:rPr>
        <w:lastRenderedPageBreak/>
        <w:t>款</w:t>
      </w:r>
      <w:r w:rsidRPr="00A0644D">
        <w:rPr>
          <w:rFonts w:hAnsi="SimSun" w:hint="eastAsia"/>
          <w:sz w:val="24"/>
          <w:szCs w:val="24"/>
        </w:rPr>
        <w:t>，</w:t>
      </w:r>
      <w:r w:rsidRPr="00A0644D">
        <w:rPr>
          <w:rFonts w:hAnsi="SimSun" w:hint="eastAsia"/>
          <w:sz w:val="24"/>
          <w:szCs w:val="24"/>
          <w:lang w:val="zh-CN"/>
        </w:rPr>
        <w:t>则直至完成所有预计活动。</w:t>
      </w:r>
    </w:p>
    <w:p w14:paraId="3CCB3DEA" w14:textId="77777777" w:rsidR="005F2EC5" w:rsidRPr="000A697E" w:rsidRDefault="005F2EC5">
      <w:pPr>
        <w:spacing w:before="240" w:after="240"/>
        <w:rPr>
          <w:rFonts w:ascii="SimHei" w:eastAsia="SimHei" w:hAnsi="SimHei"/>
          <w:bCs/>
          <w:sz w:val="24"/>
          <w:szCs w:val="24"/>
        </w:rPr>
      </w:pPr>
      <w:r w:rsidRPr="000A697E">
        <w:rPr>
          <w:rFonts w:ascii="SimHei" w:eastAsia="SimHei" w:hAnsi="SimHei" w:hint="eastAsia"/>
          <w:bCs/>
          <w:sz w:val="24"/>
          <w:szCs w:val="24"/>
          <w:lang w:val="zh-CN"/>
        </w:rPr>
        <w:t>监测</w:t>
      </w:r>
    </w:p>
    <w:p w14:paraId="5C1321C8" w14:textId="77777777" w:rsidR="005F2EC5" w:rsidRPr="00A0644D" w:rsidRDefault="005F2EC5">
      <w:pPr>
        <w:pStyle w:val="Heading1"/>
        <w:rPr>
          <w:sz w:val="24"/>
          <w:szCs w:val="24"/>
        </w:rPr>
      </w:pPr>
      <w:r w:rsidRPr="00A0644D">
        <w:rPr>
          <w:rFonts w:hAnsi="SimSun" w:hint="eastAsia"/>
          <w:sz w:val="24"/>
          <w:szCs w:val="24"/>
          <w:lang w:val="zh-CN"/>
        </w:rPr>
        <w:t>国家将确保准确监测其根据本协定开展的活动。附录</w:t>
      </w:r>
      <w:r w:rsidRPr="00A0644D">
        <w:rPr>
          <w:sz w:val="24"/>
          <w:szCs w:val="24"/>
          <w:lang w:val="zh-CN"/>
        </w:rPr>
        <w:t>5-A</w:t>
      </w:r>
      <w:r w:rsidRPr="00A0644D">
        <w:rPr>
          <w:rFonts w:hAnsi="SimSun" w:hint="eastAsia"/>
          <w:sz w:val="24"/>
          <w:szCs w:val="24"/>
          <w:lang w:val="zh-CN"/>
        </w:rPr>
        <w:t>（</w:t>
      </w:r>
      <w:r w:rsidRPr="00A0644D">
        <w:rPr>
          <w:sz w:val="24"/>
          <w:szCs w:val="24"/>
          <w:lang w:val="zh-CN"/>
        </w:rPr>
        <w:t>“</w:t>
      </w:r>
      <w:r w:rsidRPr="00A0644D">
        <w:rPr>
          <w:rFonts w:hAnsi="SimSun" w:hint="eastAsia"/>
          <w:sz w:val="24"/>
          <w:szCs w:val="24"/>
          <w:lang w:val="zh-CN"/>
        </w:rPr>
        <w:t>监测机构和角色</w:t>
      </w:r>
      <w:r w:rsidRPr="00A0644D">
        <w:rPr>
          <w:sz w:val="24"/>
          <w:szCs w:val="24"/>
          <w:lang w:val="zh-CN"/>
        </w:rPr>
        <w:t>”</w:t>
      </w:r>
      <w:r w:rsidRPr="00A0644D">
        <w:rPr>
          <w:rFonts w:hAnsi="SimSun" w:hint="eastAsia"/>
          <w:sz w:val="24"/>
          <w:szCs w:val="24"/>
          <w:lang w:val="zh-CN"/>
        </w:rPr>
        <w:t>）中规定的机构将根据同一附录中规定的角色和职责，监测和报告以前各付款执行计划中的活动的执行情况。</w:t>
      </w:r>
    </w:p>
    <w:p w14:paraId="6503E573" w14:textId="77777777" w:rsidR="005F2EC5" w:rsidRPr="000A697E" w:rsidRDefault="005F2EC5">
      <w:pPr>
        <w:spacing w:before="240" w:after="240"/>
        <w:rPr>
          <w:rFonts w:ascii="SimHei" w:eastAsia="SimHei" w:hAnsi="SimHei"/>
          <w:b/>
          <w:sz w:val="24"/>
          <w:szCs w:val="24"/>
        </w:rPr>
      </w:pPr>
      <w:r w:rsidRPr="000A697E">
        <w:rPr>
          <w:rFonts w:ascii="SimHei" w:eastAsia="SimHei" w:hAnsi="SimHei" w:hint="eastAsia"/>
          <w:sz w:val="24"/>
          <w:szCs w:val="24"/>
          <w:lang w:val="zh-CN"/>
        </w:rPr>
        <w:t>重新分配资金时的灵活性</w:t>
      </w:r>
    </w:p>
    <w:p w14:paraId="618646EA" w14:textId="77777777" w:rsidR="005F2EC5" w:rsidRPr="00A0644D" w:rsidRDefault="005F2EC5">
      <w:pPr>
        <w:pStyle w:val="Heading1"/>
        <w:rPr>
          <w:sz w:val="24"/>
          <w:szCs w:val="24"/>
        </w:rPr>
      </w:pPr>
      <w:r w:rsidRPr="00A0644D">
        <w:rPr>
          <w:rFonts w:hAnsi="SimSun" w:hint="eastAsia"/>
          <w:sz w:val="24"/>
          <w:szCs w:val="24"/>
          <w:lang w:val="zh-CN"/>
        </w:rPr>
        <w:t>执行委员会商定</w:t>
      </w:r>
      <w:r w:rsidRPr="00A0644D">
        <w:rPr>
          <w:rFonts w:hAnsi="SimSun" w:hint="eastAsia"/>
          <w:sz w:val="24"/>
          <w:szCs w:val="24"/>
        </w:rPr>
        <w:t>，</w:t>
      </w:r>
      <w:r w:rsidRPr="00A0644D">
        <w:rPr>
          <w:rFonts w:hAnsi="SimSun" w:hint="eastAsia"/>
          <w:sz w:val="24"/>
          <w:szCs w:val="24"/>
          <w:lang w:val="zh-CN"/>
        </w:rPr>
        <w:t>国家可根据情况变化</w:t>
      </w:r>
      <w:r w:rsidRPr="00A0644D">
        <w:rPr>
          <w:rFonts w:hAnsi="SimSun" w:hint="eastAsia"/>
          <w:sz w:val="24"/>
          <w:szCs w:val="24"/>
        </w:rPr>
        <w:t>，</w:t>
      </w:r>
      <w:r w:rsidRPr="00A0644D">
        <w:rPr>
          <w:rFonts w:hAnsi="SimSun" w:hint="eastAsia"/>
          <w:sz w:val="24"/>
          <w:szCs w:val="24"/>
          <w:lang w:val="zh-CN"/>
        </w:rPr>
        <w:t>按照以下条件灵活地重新分配已核准的全部或部分资金</w:t>
      </w:r>
      <w:r w:rsidRPr="00A0644D">
        <w:rPr>
          <w:rFonts w:hAnsi="SimSun" w:hint="eastAsia"/>
          <w:sz w:val="24"/>
          <w:szCs w:val="24"/>
        </w:rPr>
        <w:t>，</w:t>
      </w:r>
      <w:r w:rsidRPr="00A0644D">
        <w:rPr>
          <w:rFonts w:hAnsi="SimSun" w:hint="eastAsia"/>
          <w:sz w:val="24"/>
          <w:szCs w:val="24"/>
          <w:lang w:val="zh-CN"/>
        </w:rPr>
        <w:t>从而最平稳地减少附录</w:t>
      </w:r>
      <w:r w:rsidRPr="00A0644D">
        <w:rPr>
          <w:sz w:val="24"/>
          <w:szCs w:val="24"/>
        </w:rPr>
        <w:t>1-A</w:t>
      </w:r>
      <w:r w:rsidRPr="00A0644D">
        <w:rPr>
          <w:rFonts w:hAnsi="SimSun" w:hint="eastAsia"/>
          <w:sz w:val="24"/>
          <w:szCs w:val="24"/>
          <w:lang w:val="zh-CN"/>
        </w:rPr>
        <w:t>所列附件</w:t>
      </w:r>
      <w:r w:rsidRPr="00A0644D">
        <w:rPr>
          <w:sz w:val="24"/>
          <w:szCs w:val="24"/>
        </w:rPr>
        <w:t>F</w:t>
      </w:r>
      <w:r w:rsidRPr="00A0644D">
        <w:rPr>
          <w:rFonts w:hAnsi="SimSun" w:hint="eastAsia"/>
          <w:sz w:val="24"/>
          <w:szCs w:val="24"/>
          <w:lang w:val="zh-CN"/>
        </w:rPr>
        <w:t>物质的消费</w:t>
      </w:r>
      <w:r w:rsidRPr="00A0644D">
        <w:rPr>
          <w:rFonts w:hAnsi="SimSun" w:hint="eastAsia"/>
          <w:sz w:val="24"/>
          <w:szCs w:val="24"/>
        </w:rPr>
        <w:t>，</w:t>
      </w:r>
      <w:r w:rsidRPr="00A0644D">
        <w:rPr>
          <w:rFonts w:hAnsi="SimSun" w:hint="eastAsia"/>
          <w:sz w:val="24"/>
          <w:szCs w:val="24"/>
          <w:lang w:val="zh-CN"/>
        </w:rPr>
        <w:t>逐步减少这些物质</w:t>
      </w:r>
      <w:r w:rsidRPr="00A0644D">
        <w:rPr>
          <w:rFonts w:hAnsi="SimSun" w:hint="eastAsia"/>
          <w:sz w:val="24"/>
          <w:szCs w:val="24"/>
        </w:rPr>
        <w:t>：</w:t>
      </w:r>
    </w:p>
    <w:p w14:paraId="775B6C8D" w14:textId="77777777" w:rsidR="005F2EC5" w:rsidRPr="00A0644D" w:rsidRDefault="005F2EC5">
      <w:pPr>
        <w:pStyle w:val="Heading2"/>
        <w:rPr>
          <w:sz w:val="24"/>
          <w:szCs w:val="24"/>
        </w:rPr>
      </w:pPr>
      <w:r w:rsidRPr="00A0644D">
        <w:rPr>
          <w:rFonts w:hAnsi="SimSun" w:hint="eastAsia"/>
          <w:sz w:val="24"/>
          <w:szCs w:val="24"/>
          <w:lang w:val="zh-CN"/>
        </w:rPr>
        <w:t>被归类为重大改变的重新分配必须提前记录在案</w:t>
      </w:r>
      <w:r w:rsidRPr="00A0644D">
        <w:rPr>
          <w:rFonts w:hAnsi="SimSun" w:hint="eastAsia"/>
          <w:sz w:val="24"/>
          <w:szCs w:val="24"/>
        </w:rPr>
        <w:t>，</w:t>
      </w:r>
      <w:r w:rsidRPr="00A0644D">
        <w:rPr>
          <w:rFonts w:hAnsi="SimSun" w:hint="eastAsia"/>
          <w:sz w:val="24"/>
          <w:szCs w:val="24"/>
          <w:lang w:val="zh-CN"/>
        </w:rPr>
        <w:t>要么记录在上文第</w:t>
      </w:r>
      <w:r w:rsidRPr="00A0644D">
        <w:rPr>
          <w:sz w:val="24"/>
          <w:szCs w:val="24"/>
        </w:rPr>
        <w:t>5(d)</w:t>
      </w:r>
      <w:r w:rsidRPr="00A0644D">
        <w:rPr>
          <w:rFonts w:hAnsi="SimSun" w:hint="eastAsia"/>
          <w:sz w:val="24"/>
          <w:szCs w:val="24"/>
          <w:lang w:val="zh-CN"/>
        </w:rPr>
        <w:t>分段中预见的付款执行计划中</w:t>
      </w:r>
      <w:r w:rsidRPr="00A0644D">
        <w:rPr>
          <w:rFonts w:hAnsi="SimSun" w:hint="eastAsia"/>
          <w:sz w:val="24"/>
          <w:szCs w:val="24"/>
        </w:rPr>
        <w:t>，</w:t>
      </w:r>
      <w:r w:rsidRPr="00A0644D">
        <w:rPr>
          <w:rFonts w:hAnsi="SimSun" w:hint="eastAsia"/>
          <w:sz w:val="24"/>
          <w:szCs w:val="24"/>
          <w:lang w:val="zh-CN"/>
        </w:rPr>
        <w:t>要么作为对现有付款执行计划的修订</w:t>
      </w:r>
      <w:r w:rsidRPr="00A0644D">
        <w:rPr>
          <w:rFonts w:hAnsi="SimSun" w:hint="eastAsia"/>
          <w:sz w:val="24"/>
          <w:szCs w:val="24"/>
        </w:rPr>
        <w:t>，</w:t>
      </w:r>
      <w:r w:rsidRPr="00A0644D">
        <w:rPr>
          <w:rFonts w:hAnsi="SimSun" w:hint="eastAsia"/>
          <w:sz w:val="24"/>
          <w:szCs w:val="24"/>
          <w:lang w:val="zh-CN"/>
        </w:rPr>
        <w:t>在执行委员会任何一次会议前</w:t>
      </w:r>
      <w:r w:rsidRPr="00A0644D">
        <w:rPr>
          <w:sz w:val="24"/>
          <w:szCs w:val="24"/>
        </w:rPr>
        <w:t>10</w:t>
      </w:r>
      <w:r w:rsidRPr="00A0644D">
        <w:rPr>
          <w:rFonts w:hAnsi="SimSun" w:hint="eastAsia"/>
          <w:sz w:val="24"/>
          <w:szCs w:val="24"/>
          <w:lang w:val="zh-CN"/>
        </w:rPr>
        <w:t>周提交供其核准。重大改变将涉及：</w:t>
      </w:r>
    </w:p>
    <w:p w14:paraId="09604C7F" w14:textId="77777777" w:rsidR="005F2EC5" w:rsidRPr="00A0644D" w:rsidRDefault="005F2EC5" w:rsidP="000A697E">
      <w:pPr>
        <w:pStyle w:val="Heading3"/>
        <w:numPr>
          <w:ilvl w:val="2"/>
          <w:numId w:val="1"/>
        </w:numPr>
        <w:ind w:left="2088" w:hanging="648"/>
        <w:rPr>
          <w:sz w:val="24"/>
          <w:szCs w:val="24"/>
        </w:rPr>
      </w:pPr>
      <w:r w:rsidRPr="00A0644D">
        <w:rPr>
          <w:rFonts w:hAnsi="SimSun" w:hint="eastAsia"/>
          <w:sz w:val="24"/>
          <w:szCs w:val="24"/>
          <w:lang w:val="zh-CN"/>
        </w:rPr>
        <w:t>可能涉及多边基金的规则和政策</w:t>
      </w:r>
      <w:r w:rsidRPr="00A0644D">
        <w:rPr>
          <w:rFonts w:hAnsi="SimSun" w:hint="eastAsia"/>
          <w:sz w:val="24"/>
          <w:szCs w:val="24"/>
        </w:rPr>
        <w:t>；</w:t>
      </w:r>
    </w:p>
    <w:p w14:paraId="4E634D92" w14:textId="77777777" w:rsidR="005F2EC5" w:rsidRPr="00A0644D" w:rsidRDefault="005F2EC5" w:rsidP="000A697E">
      <w:pPr>
        <w:pStyle w:val="Heading3"/>
        <w:numPr>
          <w:ilvl w:val="2"/>
          <w:numId w:val="1"/>
        </w:numPr>
        <w:ind w:left="2088" w:hanging="648"/>
        <w:rPr>
          <w:sz w:val="24"/>
          <w:szCs w:val="24"/>
        </w:rPr>
      </w:pPr>
      <w:r w:rsidRPr="00A0644D">
        <w:rPr>
          <w:rFonts w:hAnsi="SimSun" w:hint="eastAsia"/>
          <w:sz w:val="24"/>
          <w:szCs w:val="24"/>
          <w:lang w:val="zh-CN"/>
        </w:rPr>
        <w:t>修改本协定任何条款的改变；</w:t>
      </w:r>
    </w:p>
    <w:p w14:paraId="52A3C509" w14:textId="77777777" w:rsidR="005F2EC5" w:rsidRPr="00A0644D" w:rsidRDefault="005F2EC5" w:rsidP="000A697E">
      <w:pPr>
        <w:pStyle w:val="Heading3"/>
        <w:numPr>
          <w:ilvl w:val="2"/>
          <w:numId w:val="1"/>
        </w:numPr>
        <w:ind w:left="2088" w:hanging="648"/>
        <w:rPr>
          <w:sz w:val="24"/>
          <w:szCs w:val="24"/>
        </w:rPr>
      </w:pPr>
      <w:r w:rsidRPr="00A0644D">
        <w:rPr>
          <w:rFonts w:hAnsi="SimSun" w:hint="eastAsia"/>
          <w:sz w:val="24"/>
          <w:szCs w:val="24"/>
          <w:lang w:val="zh-CN"/>
        </w:rPr>
        <w:t>分配给各双边机构或执行机构的不同批次付款的年度资金水平的变化</w:t>
      </w:r>
      <w:r w:rsidRPr="00A0644D">
        <w:rPr>
          <w:rFonts w:hAnsi="SimSun" w:hint="eastAsia"/>
          <w:sz w:val="24"/>
          <w:szCs w:val="24"/>
        </w:rPr>
        <w:t>；</w:t>
      </w:r>
    </w:p>
    <w:p w14:paraId="6FCAD2CB" w14:textId="2C5FDA1A" w:rsidR="005F2EC5" w:rsidRPr="00A0644D" w:rsidRDefault="005F2EC5" w:rsidP="000A697E">
      <w:pPr>
        <w:pStyle w:val="Heading3"/>
        <w:numPr>
          <w:ilvl w:val="2"/>
          <w:numId w:val="1"/>
        </w:numPr>
        <w:ind w:left="2088" w:hanging="648"/>
        <w:rPr>
          <w:sz w:val="24"/>
          <w:szCs w:val="24"/>
        </w:rPr>
      </w:pPr>
      <w:r w:rsidRPr="00A0644D">
        <w:rPr>
          <w:rFonts w:hAnsi="SimSun" w:hint="eastAsia"/>
          <w:sz w:val="24"/>
          <w:szCs w:val="24"/>
          <w:lang w:val="zh-CN"/>
        </w:rPr>
        <w:t>为不被列入当前已核准的付款执行计划的活动提供资金</w:t>
      </w:r>
      <w:r w:rsidRPr="00A0644D">
        <w:rPr>
          <w:rFonts w:hAnsi="SimSun" w:hint="eastAsia"/>
          <w:sz w:val="24"/>
          <w:szCs w:val="24"/>
        </w:rPr>
        <w:t>，</w:t>
      </w:r>
      <w:r w:rsidRPr="00A0644D">
        <w:rPr>
          <w:rFonts w:hAnsi="SimSun" w:hint="eastAsia"/>
          <w:sz w:val="24"/>
          <w:szCs w:val="24"/>
          <w:lang w:val="zh-CN"/>
        </w:rPr>
        <w:t>或从付款执行计划中撤销其费用超过上一次核准付款费用总额的</w:t>
      </w:r>
      <w:r w:rsidRPr="00A0644D">
        <w:rPr>
          <w:sz w:val="24"/>
          <w:szCs w:val="24"/>
        </w:rPr>
        <w:t>30%</w:t>
      </w:r>
      <w:r w:rsidR="007A78C3">
        <w:rPr>
          <w:sz w:val="24"/>
          <w:szCs w:val="24"/>
        </w:rPr>
        <w:t xml:space="preserve"> </w:t>
      </w:r>
      <w:r w:rsidRPr="00A0644D">
        <w:rPr>
          <w:rFonts w:hAnsi="SimSun" w:hint="eastAsia"/>
          <w:sz w:val="24"/>
          <w:szCs w:val="24"/>
          <w:lang w:val="zh-CN"/>
        </w:rPr>
        <w:t>的某一项活动</w:t>
      </w:r>
      <w:r w:rsidRPr="00A0644D">
        <w:rPr>
          <w:rFonts w:hAnsi="SimSun" w:hint="eastAsia"/>
          <w:sz w:val="24"/>
          <w:szCs w:val="24"/>
        </w:rPr>
        <w:t>；</w:t>
      </w:r>
    </w:p>
    <w:p w14:paraId="53059E7F" w14:textId="2BA4A73F" w:rsidR="005F2EC5" w:rsidRPr="00A0644D" w:rsidRDefault="005F2EC5" w:rsidP="000A697E">
      <w:pPr>
        <w:pStyle w:val="Heading3"/>
        <w:numPr>
          <w:ilvl w:val="2"/>
          <w:numId w:val="1"/>
        </w:numPr>
        <w:ind w:left="2088" w:hanging="648"/>
        <w:rPr>
          <w:sz w:val="24"/>
          <w:szCs w:val="24"/>
        </w:rPr>
      </w:pPr>
      <w:r w:rsidRPr="00A0644D">
        <w:rPr>
          <w:rFonts w:hAnsi="SimSun" w:hint="eastAsia"/>
          <w:sz w:val="24"/>
          <w:szCs w:val="24"/>
          <w:lang w:val="zh-CN"/>
        </w:rPr>
        <w:t>替代技术的变化</w:t>
      </w:r>
      <w:r w:rsidRPr="00A0644D">
        <w:rPr>
          <w:rFonts w:hAnsi="SimSun" w:hint="eastAsia"/>
          <w:sz w:val="24"/>
          <w:szCs w:val="24"/>
        </w:rPr>
        <w:t>，</w:t>
      </w:r>
      <w:r w:rsidRPr="00A0644D">
        <w:rPr>
          <w:rFonts w:hAnsi="SimSun" w:hint="eastAsia"/>
          <w:sz w:val="24"/>
          <w:szCs w:val="24"/>
          <w:lang w:val="zh-CN"/>
        </w:rPr>
        <w:t>但有一项谅解</w:t>
      </w:r>
      <w:r w:rsidRPr="00A0644D">
        <w:rPr>
          <w:rFonts w:hAnsi="SimSun" w:hint="eastAsia"/>
          <w:sz w:val="24"/>
          <w:szCs w:val="24"/>
        </w:rPr>
        <w:t>，</w:t>
      </w:r>
      <w:r w:rsidRPr="00A0644D">
        <w:rPr>
          <w:rFonts w:hAnsi="SimSun" w:hint="eastAsia"/>
          <w:sz w:val="24"/>
          <w:szCs w:val="24"/>
          <w:lang w:val="zh-CN"/>
        </w:rPr>
        <w:t>即提交的任何此种请求都将确定相关的增量费用、对气候的潜在影响以及将要逐步减少的</w:t>
      </w:r>
      <w:r w:rsidR="007A78C3">
        <w:rPr>
          <w:rFonts w:hAnsi="SimSun" w:hint="eastAsia"/>
          <w:sz w:val="24"/>
          <w:szCs w:val="24"/>
          <w:lang w:val="zh-CN"/>
        </w:rPr>
        <w:t>吨二氧化碳当量</w:t>
      </w:r>
      <w:r w:rsidRPr="00A0644D">
        <w:rPr>
          <w:rFonts w:hAnsi="SimSun" w:hint="eastAsia"/>
          <w:sz w:val="24"/>
          <w:szCs w:val="24"/>
          <w:lang w:val="zh-CN"/>
        </w:rPr>
        <w:t>的任何差距</w:t>
      </w:r>
      <w:r w:rsidRPr="00A0644D">
        <w:rPr>
          <w:rFonts w:hAnsi="SimSun" w:hint="eastAsia"/>
          <w:sz w:val="24"/>
          <w:szCs w:val="24"/>
        </w:rPr>
        <w:t>（</w:t>
      </w:r>
      <w:r w:rsidRPr="00A0644D">
        <w:rPr>
          <w:rFonts w:hAnsi="SimSun" w:hint="eastAsia"/>
          <w:sz w:val="24"/>
          <w:szCs w:val="24"/>
          <w:lang w:val="zh-CN"/>
        </w:rPr>
        <w:t>如适用</w:t>
      </w:r>
      <w:r w:rsidRPr="00A0644D">
        <w:rPr>
          <w:rFonts w:hAnsi="SimSun" w:hint="eastAsia"/>
          <w:sz w:val="24"/>
          <w:szCs w:val="24"/>
        </w:rPr>
        <w:t>），</w:t>
      </w:r>
      <w:r w:rsidRPr="00A0644D">
        <w:rPr>
          <w:rFonts w:hAnsi="SimSun" w:hint="eastAsia"/>
          <w:sz w:val="24"/>
          <w:szCs w:val="24"/>
          <w:lang w:val="zh-CN"/>
        </w:rPr>
        <w:t>并确认国家同意</w:t>
      </w:r>
      <w:r w:rsidRPr="00A0644D">
        <w:rPr>
          <w:rFonts w:hAnsi="SimSun" w:hint="eastAsia"/>
          <w:sz w:val="24"/>
          <w:szCs w:val="24"/>
        </w:rPr>
        <w:t>，</w:t>
      </w:r>
      <w:r w:rsidRPr="00A0644D">
        <w:rPr>
          <w:rFonts w:hAnsi="SimSun" w:hint="eastAsia"/>
          <w:sz w:val="24"/>
          <w:szCs w:val="24"/>
          <w:lang w:val="zh-CN"/>
        </w:rPr>
        <w:t>与技术变化相关的潜在节约将相应地降低本协定下的总体供资水平</w:t>
      </w:r>
      <w:r w:rsidRPr="00A0644D">
        <w:rPr>
          <w:rFonts w:hAnsi="SimSun" w:hint="eastAsia"/>
          <w:sz w:val="24"/>
          <w:szCs w:val="24"/>
        </w:rPr>
        <w:t>；</w:t>
      </w:r>
    </w:p>
    <w:p w14:paraId="199E4595" w14:textId="77777777" w:rsidR="005F2EC5" w:rsidRPr="00A0644D" w:rsidRDefault="005F2EC5">
      <w:pPr>
        <w:pStyle w:val="Heading2"/>
        <w:widowControl/>
        <w:rPr>
          <w:sz w:val="24"/>
          <w:szCs w:val="24"/>
        </w:rPr>
      </w:pPr>
      <w:r w:rsidRPr="00A0644D">
        <w:rPr>
          <w:rFonts w:hAnsi="SimSun" w:hint="eastAsia"/>
          <w:sz w:val="24"/>
          <w:szCs w:val="24"/>
          <w:lang w:val="zh-CN"/>
        </w:rPr>
        <w:t>未归类为重大改变的重新分配可纳入当时正在执行的已核准的付款执行计划</w:t>
      </w:r>
      <w:r w:rsidRPr="00A0644D">
        <w:rPr>
          <w:rFonts w:hAnsi="SimSun" w:hint="eastAsia"/>
          <w:sz w:val="24"/>
          <w:szCs w:val="24"/>
        </w:rPr>
        <w:t>，</w:t>
      </w:r>
      <w:r w:rsidRPr="00A0644D">
        <w:rPr>
          <w:rFonts w:hAnsi="SimSun" w:hint="eastAsia"/>
          <w:sz w:val="24"/>
          <w:szCs w:val="24"/>
          <w:lang w:val="zh-CN"/>
        </w:rPr>
        <w:t>并在随后的付款执行情况报告中向执行委员会报告</w:t>
      </w:r>
      <w:r w:rsidRPr="00A0644D">
        <w:rPr>
          <w:rFonts w:hAnsi="SimSun" w:hint="eastAsia"/>
          <w:sz w:val="24"/>
          <w:szCs w:val="24"/>
        </w:rPr>
        <w:t>；</w:t>
      </w:r>
    </w:p>
    <w:p w14:paraId="67E017A1" w14:textId="77777777" w:rsidR="005F2EC5" w:rsidRPr="00A0644D" w:rsidRDefault="005F2EC5">
      <w:pPr>
        <w:pStyle w:val="Heading2"/>
        <w:rPr>
          <w:sz w:val="24"/>
          <w:szCs w:val="24"/>
        </w:rPr>
      </w:pPr>
      <w:r w:rsidRPr="00A0644D">
        <w:rPr>
          <w:rFonts w:hAnsi="SimSun" w:hint="eastAsia"/>
          <w:sz w:val="24"/>
          <w:szCs w:val="24"/>
          <w:lang w:val="zh-CN"/>
        </w:rPr>
        <w:t>被列入《计划》但根据多边基金的政策</w:t>
      </w:r>
      <w:r w:rsidRPr="00A0644D">
        <w:rPr>
          <w:rFonts w:hAnsi="SimSun" w:hint="eastAsia"/>
          <w:sz w:val="24"/>
          <w:szCs w:val="24"/>
        </w:rPr>
        <w:t>（</w:t>
      </w:r>
      <w:r w:rsidRPr="00A0644D">
        <w:rPr>
          <w:rFonts w:hAnsi="SimSun" w:hint="eastAsia"/>
          <w:sz w:val="24"/>
          <w:szCs w:val="24"/>
          <w:lang w:val="zh-CN"/>
        </w:rPr>
        <w:t>即因所有权属于外国或在适用的截止日期后成立</w:t>
      </w:r>
      <w:r w:rsidRPr="00A0644D">
        <w:rPr>
          <w:rFonts w:hAnsi="SimSun" w:hint="eastAsia"/>
          <w:sz w:val="24"/>
          <w:szCs w:val="24"/>
        </w:rPr>
        <w:t>）</w:t>
      </w:r>
      <w:r w:rsidRPr="00A0644D">
        <w:rPr>
          <w:rFonts w:hAnsi="SimSun" w:hint="eastAsia"/>
          <w:sz w:val="24"/>
          <w:szCs w:val="24"/>
          <w:lang w:val="zh-CN"/>
        </w:rPr>
        <w:t>不符合供资条件的任何企业</w:t>
      </w:r>
      <w:r w:rsidRPr="00A0644D">
        <w:rPr>
          <w:rFonts w:hAnsi="SimSun" w:hint="eastAsia"/>
          <w:sz w:val="24"/>
          <w:szCs w:val="24"/>
        </w:rPr>
        <w:t>，</w:t>
      </w:r>
      <w:r w:rsidRPr="00A0644D">
        <w:rPr>
          <w:rFonts w:hAnsi="SimSun" w:hint="eastAsia"/>
          <w:sz w:val="24"/>
          <w:szCs w:val="24"/>
          <w:lang w:val="zh-CN"/>
        </w:rPr>
        <w:t>均不会获得财政援助。这一信息将作为付款执行计划的一部分报告；和</w:t>
      </w:r>
    </w:p>
    <w:p w14:paraId="1AF765AA" w14:textId="77777777" w:rsidR="005F2EC5" w:rsidRPr="00A0644D" w:rsidRDefault="005F2EC5">
      <w:pPr>
        <w:pStyle w:val="Heading2"/>
        <w:rPr>
          <w:sz w:val="24"/>
          <w:szCs w:val="24"/>
        </w:rPr>
      </w:pPr>
      <w:r w:rsidRPr="00A0644D">
        <w:rPr>
          <w:rFonts w:hAnsi="SimSun" w:hint="eastAsia"/>
          <w:sz w:val="24"/>
          <w:szCs w:val="24"/>
          <w:lang w:val="zh-CN"/>
        </w:rPr>
        <w:t>双边机构或执行机构或国家根据计划持有的任何剩余资金将在本协定设想的最后一次付款完成后退还给多边基金。</w:t>
      </w:r>
    </w:p>
    <w:p w14:paraId="2003ECFF" w14:textId="77777777" w:rsidR="005F2EC5" w:rsidRPr="00A0644D" w:rsidRDefault="005F2EC5">
      <w:pPr>
        <w:pStyle w:val="Heading1"/>
        <w:rPr>
          <w:sz w:val="24"/>
          <w:szCs w:val="24"/>
        </w:rPr>
      </w:pPr>
      <w:r w:rsidRPr="00A0644D">
        <w:rPr>
          <w:rFonts w:hAnsi="SimSun" w:hint="eastAsia"/>
          <w:sz w:val="24"/>
          <w:szCs w:val="24"/>
          <w:lang w:val="zh-CN"/>
        </w:rPr>
        <w:lastRenderedPageBreak/>
        <w:t>将特别关注《计划》所列制冷维修行业活动的执行情况</w:t>
      </w:r>
      <w:r w:rsidRPr="00A0644D">
        <w:rPr>
          <w:rFonts w:hAnsi="SimSun" w:hint="eastAsia"/>
          <w:sz w:val="24"/>
          <w:szCs w:val="24"/>
        </w:rPr>
        <w:t>，</w:t>
      </w:r>
      <w:r w:rsidRPr="00A0644D">
        <w:rPr>
          <w:rFonts w:hAnsi="SimSun" w:hint="eastAsia"/>
          <w:sz w:val="24"/>
          <w:szCs w:val="24"/>
          <w:lang w:val="zh-CN"/>
        </w:rPr>
        <w:t>特别是国家可以利用本协定所提供的灵活性来满足项目执行过程中可能出现的具体需求。</w:t>
      </w:r>
    </w:p>
    <w:p w14:paraId="51A7BBFE" w14:textId="77777777" w:rsidR="005F2EC5" w:rsidRPr="000A697E" w:rsidRDefault="005F2EC5">
      <w:pPr>
        <w:spacing w:before="240" w:after="240"/>
        <w:rPr>
          <w:rFonts w:ascii="SimHei" w:eastAsia="SimHei" w:hAnsi="SimHei"/>
          <w:b/>
          <w:sz w:val="24"/>
          <w:szCs w:val="24"/>
        </w:rPr>
      </w:pPr>
      <w:r w:rsidRPr="000A697E">
        <w:rPr>
          <w:rFonts w:ascii="SimHei" w:eastAsia="SimHei" w:hAnsi="SimHei" w:hint="eastAsia"/>
          <w:sz w:val="24"/>
          <w:szCs w:val="24"/>
          <w:lang w:val="zh-CN"/>
        </w:rPr>
        <w:t>双边机构和执行机构</w:t>
      </w:r>
    </w:p>
    <w:p w14:paraId="2AE3D272" w14:textId="77777777" w:rsidR="005F2EC5" w:rsidRPr="00A0644D" w:rsidRDefault="005F2EC5">
      <w:pPr>
        <w:pStyle w:val="Heading1"/>
        <w:rPr>
          <w:sz w:val="24"/>
          <w:szCs w:val="24"/>
        </w:rPr>
      </w:pPr>
      <w:r w:rsidRPr="00A0644D">
        <w:rPr>
          <w:rFonts w:hAnsi="SimSun" w:hint="eastAsia"/>
          <w:sz w:val="24"/>
          <w:szCs w:val="24"/>
          <w:lang w:val="zh-CN"/>
        </w:rPr>
        <w:t>国家同意全面负责管理和执行本协定以及为履行本协定规定的义务而由国家或代表国家开展的所有活动。工发组织已同意担任该国根据本协定开展的活动的牵头执行机构（</w:t>
      </w:r>
      <w:r w:rsidRPr="00A0644D">
        <w:rPr>
          <w:sz w:val="24"/>
          <w:szCs w:val="24"/>
          <w:lang w:val="zh-CN"/>
        </w:rPr>
        <w:t>“</w:t>
      </w:r>
      <w:r w:rsidRPr="00A0644D">
        <w:rPr>
          <w:rFonts w:hAnsi="SimSun" w:hint="eastAsia"/>
          <w:sz w:val="24"/>
          <w:szCs w:val="24"/>
          <w:lang w:val="zh-CN"/>
        </w:rPr>
        <w:t>牵头执行机构</w:t>
      </w:r>
      <w:r w:rsidRPr="00A0644D">
        <w:rPr>
          <w:sz w:val="24"/>
          <w:szCs w:val="24"/>
          <w:lang w:val="zh-CN"/>
        </w:rPr>
        <w:t>”</w:t>
      </w:r>
      <w:r w:rsidRPr="00A0644D">
        <w:rPr>
          <w:rFonts w:hAnsi="SimSun" w:hint="eastAsia"/>
          <w:sz w:val="24"/>
          <w:szCs w:val="24"/>
          <w:lang w:val="zh-CN"/>
        </w:rPr>
        <w:t>）。国家同意接受可能在多边基金的监测和评价工作方案下或在参与本协定的牵头执行机构的评价方案下进行的评价。</w:t>
      </w:r>
    </w:p>
    <w:p w14:paraId="010D2AB9" w14:textId="77777777" w:rsidR="005F2EC5" w:rsidRPr="00A0644D" w:rsidRDefault="005F2EC5">
      <w:pPr>
        <w:pStyle w:val="Heading1"/>
        <w:rPr>
          <w:sz w:val="24"/>
          <w:szCs w:val="24"/>
        </w:rPr>
      </w:pPr>
      <w:r w:rsidRPr="00A0644D">
        <w:rPr>
          <w:rFonts w:hAnsi="SimSun" w:hint="eastAsia"/>
          <w:sz w:val="24"/>
          <w:szCs w:val="24"/>
          <w:lang w:val="zh-CN"/>
        </w:rPr>
        <w:t>牵头执行机构将负责确保协调规划、执行和报告本协定下的所有活动</w:t>
      </w:r>
      <w:r w:rsidRPr="00A0644D">
        <w:rPr>
          <w:rFonts w:hAnsi="SimSun" w:hint="eastAsia"/>
          <w:sz w:val="24"/>
          <w:szCs w:val="24"/>
        </w:rPr>
        <w:t>，</w:t>
      </w:r>
      <w:r w:rsidRPr="00A0644D">
        <w:rPr>
          <w:rFonts w:hAnsi="SimSun" w:hint="eastAsia"/>
          <w:sz w:val="24"/>
          <w:szCs w:val="24"/>
          <w:lang w:val="zh-CN"/>
        </w:rPr>
        <w:t>包括但不限于根据第</w:t>
      </w:r>
      <w:r w:rsidRPr="00A0644D">
        <w:rPr>
          <w:sz w:val="24"/>
          <w:szCs w:val="24"/>
        </w:rPr>
        <w:t>5(b)</w:t>
      </w:r>
      <w:r w:rsidRPr="00A0644D">
        <w:rPr>
          <w:rFonts w:hAnsi="SimSun" w:hint="eastAsia"/>
          <w:sz w:val="24"/>
          <w:szCs w:val="24"/>
          <w:lang w:val="zh-CN"/>
        </w:rPr>
        <w:t>分段进行的独立核查。牵头执行机构的作用载于附录</w:t>
      </w:r>
      <w:r w:rsidRPr="00A0644D">
        <w:rPr>
          <w:sz w:val="24"/>
          <w:szCs w:val="24"/>
          <w:lang w:val="en-US"/>
        </w:rPr>
        <w:t>6-A</w:t>
      </w:r>
      <w:r w:rsidRPr="00A0644D">
        <w:rPr>
          <w:rFonts w:hAnsi="SimSun" w:hint="eastAsia"/>
          <w:sz w:val="24"/>
          <w:szCs w:val="24"/>
          <w:lang w:val="zh-CN"/>
        </w:rPr>
        <w:t>。执行委员会原则上同意向牵头执行机构提供附录</w:t>
      </w:r>
      <w:r w:rsidRPr="00A0644D">
        <w:rPr>
          <w:sz w:val="24"/>
          <w:szCs w:val="24"/>
          <w:lang w:val="zh-CN"/>
        </w:rPr>
        <w:t>2-A</w:t>
      </w:r>
      <w:r w:rsidRPr="00A0644D">
        <w:rPr>
          <w:rFonts w:hAnsi="SimSun" w:hint="eastAsia"/>
          <w:sz w:val="24"/>
          <w:szCs w:val="24"/>
          <w:lang w:val="zh-CN"/>
        </w:rPr>
        <w:t>第</w:t>
      </w:r>
      <w:r w:rsidRPr="00A0644D">
        <w:rPr>
          <w:sz w:val="24"/>
          <w:szCs w:val="24"/>
          <w:lang w:val="zh-CN"/>
        </w:rPr>
        <w:t>2.2</w:t>
      </w:r>
      <w:r w:rsidRPr="00A0644D">
        <w:rPr>
          <w:rFonts w:hAnsi="SimSun" w:hint="eastAsia"/>
          <w:sz w:val="24"/>
          <w:szCs w:val="24"/>
          <w:lang w:val="zh-CN"/>
        </w:rPr>
        <w:t>行所列的费用。</w:t>
      </w:r>
    </w:p>
    <w:p w14:paraId="712C9D5F" w14:textId="77777777" w:rsidR="005F2EC5" w:rsidRPr="000A697E" w:rsidRDefault="005F2EC5">
      <w:pPr>
        <w:spacing w:before="240" w:after="240"/>
        <w:rPr>
          <w:rFonts w:ascii="SimHei" w:eastAsia="SimHei" w:hAnsi="SimHei"/>
          <w:b/>
          <w:sz w:val="24"/>
          <w:szCs w:val="24"/>
        </w:rPr>
      </w:pPr>
      <w:r w:rsidRPr="000A697E">
        <w:rPr>
          <w:rFonts w:ascii="SimHei" w:eastAsia="SimHei" w:hAnsi="SimHei" w:hint="eastAsia"/>
          <w:sz w:val="24"/>
          <w:szCs w:val="24"/>
          <w:lang w:val="zh-CN"/>
        </w:rPr>
        <w:t>未遵守协定目标的情况</w:t>
      </w:r>
    </w:p>
    <w:p w14:paraId="579E3F1F" w14:textId="77777777" w:rsidR="005F2EC5" w:rsidRPr="00A0644D" w:rsidRDefault="005F2EC5">
      <w:pPr>
        <w:pStyle w:val="Heading1"/>
        <w:rPr>
          <w:sz w:val="24"/>
          <w:szCs w:val="24"/>
        </w:rPr>
      </w:pPr>
      <w:r w:rsidRPr="00A0644D">
        <w:rPr>
          <w:rFonts w:hAnsi="SimSun" w:hint="eastAsia"/>
          <w:sz w:val="24"/>
          <w:szCs w:val="24"/>
          <w:lang w:val="zh-CN"/>
        </w:rPr>
        <w:t>如果国家因任何原因未达到附录</w:t>
      </w:r>
      <w:r w:rsidRPr="00A0644D">
        <w:rPr>
          <w:sz w:val="24"/>
          <w:szCs w:val="24"/>
        </w:rPr>
        <w:t>2-A</w:t>
      </w:r>
      <w:r w:rsidRPr="00A0644D">
        <w:rPr>
          <w:rFonts w:hAnsi="SimSun" w:hint="eastAsia"/>
          <w:sz w:val="24"/>
          <w:szCs w:val="24"/>
          <w:lang w:val="zh-CN"/>
        </w:rPr>
        <w:t>第</w:t>
      </w:r>
      <w:r w:rsidRPr="00A0644D">
        <w:rPr>
          <w:sz w:val="24"/>
          <w:szCs w:val="24"/>
        </w:rPr>
        <w:t>1.2</w:t>
      </w:r>
      <w:r w:rsidRPr="00A0644D">
        <w:rPr>
          <w:rFonts w:hAnsi="SimSun" w:hint="eastAsia"/>
          <w:sz w:val="24"/>
          <w:szCs w:val="24"/>
          <w:lang w:val="zh-CN"/>
        </w:rPr>
        <w:t>行规定的消除附件</w:t>
      </w:r>
      <w:r w:rsidRPr="00A0644D">
        <w:rPr>
          <w:sz w:val="24"/>
          <w:szCs w:val="24"/>
        </w:rPr>
        <w:t>F</w:t>
      </w:r>
      <w:r w:rsidRPr="00A0644D">
        <w:rPr>
          <w:rFonts w:hAnsi="SimSun" w:hint="eastAsia"/>
          <w:sz w:val="24"/>
          <w:szCs w:val="24"/>
          <w:lang w:val="zh-CN"/>
        </w:rPr>
        <w:t>物质的目标</w:t>
      </w:r>
      <w:r w:rsidRPr="00A0644D">
        <w:rPr>
          <w:rFonts w:hAnsi="SimSun" w:hint="eastAsia"/>
          <w:sz w:val="24"/>
          <w:szCs w:val="24"/>
        </w:rPr>
        <w:t>，</w:t>
      </w:r>
      <w:r w:rsidRPr="00A0644D">
        <w:rPr>
          <w:rFonts w:hAnsi="SimSun" w:hint="eastAsia"/>
          <w:sz w:val="24"/>
          <w:szCs w:val="24"/>
          <w:lang w:val="zh-CN"/>
        </w:rPr>
        <w:t>或以其它方式未遵守本协议</w:t>
      </w:r>
      <w:r w:rsidRPr="00A0644D">
        <w:rPr>
          <w:rFonts w:hAnsi="SimSun" w:hint="eastAsia"/>
          <w:sz w:val="24"/>
          <w:szCs w:val="24"/>
        </w:rPr>
        <w:t>，</w:t>
      </w:r>
      <w:r w:rsidRPr="00A0644D">
        <w:rPr>
          <w:rFonts w:hAnsi="SimSun" w:hint="eastAsia"/>
          <w:sz w:val="24"/>
          <w:szCs w:val="24"/>
          <w:lang w:val="zh-CN"/>
        </w:rPr>
        <w:t>则国家同意其将无权根据资金核准时间表获得资金。在国家证明其已履行在收到资金核准时间表规定的下一次付款之前应履行的所有义务后，执行委员会将酌情处理，按照其确定的订正资金核准时间表恢复供资。国家承认，对于任何一年内未实现的每二氧化碳当量千克消费量削减，执行委员会可按附录</w:t>
      </w:r>
      <w:r w:rsidRPr="00A0644D">
        <w:rPr>
          <w:sz w:val="24"/>
          <w:szCs w:val="24"/>
          <w:lang w:val="zh-CN"/>
        </w:rPr>
        <w:t>7-A</w:t>
      </w:r>
      <w:r w:rsidRPr="00A0644D">
        <w:rPr>
          <w:rFonts w:hAnsi="SimSun" w:hint="eastAsia"/>
          <w:sz w:val="24"/>
          <w:szCs w:val="24"/>
          <w:lang w:val="zh-CN"/>
        </w:rPr>
        <w:t>（</w:t>
      </w:r>
      <w:r w:rsidRPr="00A0644D">
        <w:rPr>
          <w:sz w:val="24"/>
          <w:szCs w:val="24"/>
          <w:lang w:val="zh-CN"/>
        </w:rPr>
        <w:t>“</w:t>
      </w:r>
      <w:r w:rsidRPr="00A0644D">
        <w:rPr>
          <w:rFonts w:hAnsi="SimSun" w:hint="eastAsia"/>
          <w:sz w:val="24"/>
          <w:szCs w:val="24"/>
          <w:lang w:val="zh-CN"/>
        </w:rPr>
        <w:t>因违约而减少供资</w:t>
      </w:r>
      <w:r w:rsidRPr="00A0644D">
        <w:rPr>
          <w:sz w:val="24"/>
          <w:szCs w:val="24"/>
          <w:lang w:val="zh-CN"/>
        </w:rPr>
        <w:t>”</w:t>
      </w:r>
      <w:r w:rsidRPr="00A0644D">
        <w:rPr>
          <w:rFonts w:hAnsi="SimSun" w:hint="eastAsia"/>
          <w:sz w:val="24"/>
          <w:szCs w:val="24"/>
          <w:lang w:val="zh-CN"/>
        </w:rPr>
        <w:t>）中的规定减少供资金额。执行委员会将讨论该国未遵守本协议的每一个具体个案，并作出相关决定。一旦作出决定，不遵守本协定的具体个案将不会妨碍根据上文第</w:t>
      </w:r>
      <w:r w:rsidRPr="00A0644D">
        <w:rPr>
          <w:sz w:val="24"/>
          <w:szCs w:val="24"/>
          <w:lang w:val="zh-CN"/>
        </w:rPr>
        <w:t>5</w:t>
      </w:r>
      <w:r w:rsidRPr="00A0644D">
        <w:rPr>
          <w:rFonts w:hAnsi="SimSun" w:hint="eastAsia"/>
          <w:sz w:val="24"/>
          <w:szCs w:val="24"/>
          <w:lang w:val="zh-CN"/>
        </w:rPr>
        <w:t>段为未来的分批次付款供资。</w:t>
      </w:r>
    </w:p>
    <w:p w14:paraId="6CE86625" w14:textId="77777777" w:rsidR="005F2EC5" w:rsidRPr="00A0644D" w:rsidRDefault="005F2EC5">
      <w:pPr>
        <w:pStyle w:val="Heading1"/>
        <w:rPr>
          <w:sz w:val="24"/>
          <w:szCs w:val="24"/>
        </w:rPr>
      </w:pPr>
      <w:r w:rsidRPr="00A0644D">
        <w:rPr>
          <w:rFonts w:hAnsi="SimSun" w:hint="eastAsia"/>
          <w:sz w:val="24"/>
          <w:szCs w:val="24"/>
          <w:lang w:val="zh-CN"/>
        </w:rPr>
        <w:t>本协定的供资将不会根据执行委员会今后作出的可能影响为国家任何其它消费行业项目或任何其它相关活动供资的任何决定进行修改。</w:t>
      </w:r>
    </w:p>
    <w:p w14:paraId="2AA38A23" w14:textId="77777777" w:rsidR="005F2EC5" w:rsidRPr="00A0644D" w:rsidRDefault="005F2EC5">
      <w:pPr>
        <w:pStyle w:val="Heading1"/>
        <w:widowControl w:val="0"/>
        <w:rPr>
          <w:sz w:val="24"/>
          <w:szCs w:val="24"/>
        </w:rPr>
      </w:pPr>
      <w:r w:rsidRPr="00A0644D">
        <w:rPr>
          <w:rFonts w:hAnsi="SimSun" w:hint="eastAsia"/>
          <w:sz w:val="24"/>
          <w:szCs w:val="24"/>
          <w:lang w:val="zh-CN"/>
        </w:rPr>
        <w:t>国家将遵守执行委员会和牵头执行机构为促进本协定的执行提出的任何合理要求。特别是，它将向牵头执行机构提供获取核实本协议的遵守情况所必要的信息的渠道。</w:t>
      </w:r>
    </w:p>
    <w:p w14:paraId="5EF71B62" w14:textId="77777777" w:rsidR="005F2EC5" w:rsidRPr="000A697E" w:rsidRDefault="005F2EC5">
      <w:pPr>
        <w:keepNext/>
        <w:spacing w:before="240" w:after="240"/>
        <w:rPr>
          <w:rFonts w:ascii="SimHei" w:eastAsia="SimHei" w:hAnsi="SimHei"/>
          <w:b/>
          <w:sz w:val="24"/>
          <w:szCs w:val="24"/>
        </w:rPr>
      </w:pPr>
      <w:r w:rsidRPr="000A697E">
        <w:rPr>
          <w:rFonts w:ascii="SimHei" w:eastAsia="SimHei" w:hAnsi="SimHei" w:hint="eastAsia"/>
          <w:sz w:val="24"/>
          <w:szCs w:val="24"/>
          <w:lang w:val="zh-CN"/>
        </w:rPr>
        <w:t>完成日期</w:t>
      </w:r>
    </w:p>
    <w:p w14:paraId="48E2610F" w14:textId="77777777" w:rsidR="005F2EC5" w:rsidRPr="00A0644D" w:rsidRDefault="005F2EC5">
      <w:pPr>
        <w:pStyle w:val="Heading1"/>
        <w:keepNext/>
        <w:rPr>
          <w:sz w:val="24"/>
          <w:szCs w:val="24"/>
        </w:rPr>
      </w:pPr>
      <w:r w:rsidRPr="00A0644D">
        <w:rPr>
          <w:rFonts w:hAnsi="SimSun" w:hint="eastAsia"/>
          <w:sz w:val="24"/>
          <w:szCs w:val="24"/>
          <w:lang w:val="zh-CN"/>
        </w:rPr>
        <w:t>在附录</w:t>
      </w:r>
      <w:r w:rsidRPr="00A0644D">
        <w:rPr>
          <w:sz w:val="24"/>
          <w:szCs w:val="24"/>
          <w:lang w:val="en-US"/>
        </w:rPr>
        <w:t>2-A</w:t>
      </w:r>
      <w:r w:rsidRPr="00A0644D">
        <w:rPr>
          <w:rFonts w:hAnsi="SimSun" w:hint="eastAsia"/>
          <w:sz w:val="24"/>
          <w:szCs w:val="24"/>
          <w:lang w:val="zh-CN"/>
        </w:rPr>
        <w:t>明确规定了最高允许总消费水平的最后一年的次年年底</w:t>
      </w:r>
      <w:r w:rsidRPr="00A0644D">
        <w:rPr>
          <w:rFonts w:hAnsi="SimSun" w:hint="eastAsia"/>
          <w:sz w:val="24"/>
          <w:szCs w:val="24"/>
          <w:lang w:val="en-US"/>
        </w:rPr>
        <w:t>，</w:t>
      </w:r>
      <w:r w:rsidRPr="00A0644D">
        <w:rPr>
          <w:rFonts w:hAnsi="SimSun" w:hint="eastAsia"/>
          <w:sz w:val="24"/>
          <w:szCs w:val="24"/>
          <w:lang w:val="zh-CN"/>
        </w:rPr>
        <w:t>《计划》及相关协定即告完成。如果当时仍有未完成的活动，并且根据第</w:t>
      </w:r>
      <w:r w:rsidRPr="00A0644D">
        <w:rPr>
          <w:sz w:val="24"/>
          <w:szCs w:val="24"/>
          <w:lang w:val="zh-CN"/>
        </w:rPr>
        <w:t>5(d)</w:t>
      </w:r>
      <w:r w:rsidRPr="00A0644D">
        <w:rPr>
          <w:rFonts w:hAnsi="SimSun" w:hint="eastAsia"/>
          <w:sz w:val="24"/>
          <w:szCs w:val="24"/>
          <w:lang w:val="zh-CN"/>
        </w:rPr>
        <w:t>分段和第</w:t>
      </w:r>
      <w:r w:rsidRPr="00A0644D">
        <w:rPr>
          <w:sz w:val="24"/>
          <w:szCs w:val="24"/>
          <w:lang w:val="zh-CN"/>
        </w:rPr>
        <w:t>7</w:t>
      </w:r>
      <w:r w:rsidRPr="00A0644D">
        <w:rPr>
          <w:rFonts w:hAnsi="SimSun" w:hint="eastAsia"/>
          <w:sz w:val="24"/>
          <w:szCs w:val="24"/>
          <w:lang w:val="zh-CN"/>
        </w:rPr>
        <w:t>段在上一次付款执行计划及其后续修订中预见到了这些活动，则《计划》的完成将推迟到剩余活动执行后的次年年底。除非执行委员会另有规定，否则附录</w:t>
      </w:r>
      <w:r w:rsidRPr="00A0644D">
        <w:rPr>
          <w:sz w:val="24"/>
          <w:szCs w:val="24"/>
          <w:lang w:val="zh-CN"/>
        </w:rPr>
        <w:t>4-A</w:t>
      </w:r>
      <w:r w:rsidRPr="00A0644D">
        <w:rPr>
          <w:rFonts w:hAnsi="SimSun" w:hint="eastAsia"/>
          <w:sz w:val="24"/>
          <w:szCs w:val="24"/>
          <w:lang w:val="zh-CN"/>
        </w:rPr>
        <w:t>第</w:t>
      </w:r>
      <w:r w:rsidRPr="00A0644D">
        <w:rPr>
          <w:sz w:val="24"/>
          <w:szCs w:val="24"/>
          <w:lang w:val="zh-CN"/>
        </w:rPr>
        <w:t>1(a)</w:t>
      </w:r>
      <w:r w:rsidRPr="00A0644D">
        <w:rPr>
          <w:rFonts w:hAnsi="SimSun" w:hint="eastAsia"/>
          <w:sz w:val="24"/>
          <w:szCs w:val="24"/>
          <w:lang w:val="zh-CN"/>
        </w:rPr>
        <w:t>、</w:t>
      </w:r>
      <w:r w:rsidRPr="00A0644D">
        <w:rPr>
          <w:sz w:val="24"/>
          <w:szCs w:val="24"/>
          <w:lang w:val="zh-CN"/>
        </w:rPr>
        <w:t>1(b)</w:t>
      </w:r>
      <w:r w:rsidRPr="00A0644D">
        <w:rPr>
          <w:rFonts w:hAnsi="SimSun" w:hint="eastAsia"/>
          <w:sz w:val="24"/>
          <w:szCs w:val="24"/>
          <w:lang w:val="zh-CN"/>
        </w:rPr>
        <w:t>和</w:t>
      </w:r>
      <w:r w:rsidRPr="00A0644D">
        <w:rPr>
          <w:sz w:val="24"/>
          <w:szCs w:val="24"/>
          <w:lang w:val="zh-CN"/>
        </w:rPr>
        <w:t>1(d)</w:t>
      </w:r>
      <w:r w:rsidRPr="00A0644D">
        <w:rPr>
          <w:rFonts w:hAnsi="SimSun" w:hint="eastAsia"/>
          <w:sz w:val="24"/>
          <w:szCs w:val="24"/>
          <w:lang w:val="zh-CN"/>
        </w:rPr>
        <w:t>分段规定的报告要求将继续有效，直到《计划》完成之时。</w:t>
      </w:r>
    </w:p>
    <w:p w14:paraId="2FB249DA" w14:textId="77777777" w:rsidR="005F2EC5" w:rsidRPr="000A697E" w:rsidRDefault="005F2EC5">
      <w:pPr>
        <w:spacing w:before="240" w:after="240"/>
        <w:rPr>
          <w:rFonts w:ascii="SimHei" w:eastAsia="SimHei" w:hAnsi="SimHei"/>
          <w:b/>
          <w:sz w:val="24"/>
          <w:szCs w:val="24"/>
        </w:rPr>
      </w:pPr>
      <w:r w:rsidRPr="000A697E">
        <w:rPr>
          <w:rFonts w:ascii="SimHei" w:eastAsia="SimHei" w:hAnsi="SimHei" w:hint="eastAsia"/>
          <w:sz w:val="24"/>
          <w:szCs w:val="24"/>
          <w:lang w:val="zh-CN"/>
        </w:rPr>
        <w:t>有效性</w:t>
      </w:r>
    </w:p>
    <w:p w14:paraId="65C7FC05" w14:textId="77777777" w:rsidR="005F2EC5" w:rsidRPr="00A0644D" w:rsidRDefault="005F2EC5">
      <w:pPr>
        <w:pStyle w:val="Heading1"/>
        <w:rPr>
          <w:sz w:val="24"/>
          <w:szCs w:val="24"/>
        </w:rPr>
      </w:pPr>
      <w:r w:rsidRPr="00A0644D">
        <w:rPr>
          <w:rFonts w:hAnsi="SimSun" w:hint="eastAsia"/>
          <w:sz w:val="24"/>
          <w:szCs w:val="24"/>
          <w:lang w:val="zh-CN"/>
        </w:rPr>
        <w:t>本协定规定的所有条件仅在《蒙特利尔议定书》范围内并按照本协定的规定执行。除非本协定另有规定，否则本协定中使用的所有术语均具有《蒙特利尔议定书》中赋予的含义。</w:t>
      </w:r>
    </w:p>
    <w:p w14:paraId="441C4520" w14:textId="77777777" w:rsidR="005F2EC5" w:rsidRPr="00A0644D" w:rsidRDefault="005F2EC5">
      <w:pPr>
        <w:pStyle w:val="Heading1"/>
        <w:rPr>
          <w:sz w:val="24"/>
          <w:szCs w:val="24"/>
        </w:rPr>
      </w:pPr>
      <w:r w:rsidRPr="00A0644D">
        <w:rPr>
          <w:rFonts w:hAnsi="SimSun" w:hint="eastAsia"/>
          <w:sz w:val="24"/>
          <w:szCs w:val="24"/>
          <w:lang w:val="zh-CN"/>
        </w:rPr>
        <w:lastRenderedPageBreak/>
        <w:t>只有经国家和多边基金执行委员会双方书面同意</w:t>
      </w:r>
      <w:r w:rsidRPr="00A0644D">
        <w:rPr>
          <w:rFonts w:hAnsi="SimSun" w:hint="eastAsia"/>
          <w:sz w:val="24"/>
          <w:szCs w:val="24"/>
        </w:rPr>
        <w:t>，</w:t>
      </w:r>
      <w:r w:rsidRPr="00A0644D">
        <w:rPr>
          <w:rFonts w:hAnsi="SimSun" w:hint="eastAsia"/>
          <w:sz w:val="24"/>
          <w:szCs w:val="24"/>
          <w:lang w:val="zh-CN"/>
        </w:rPr>
        <w:t>才能修改或终止本协定。</w:t>
      </w:r>
    </w:p>
    <w:p w14:paraId="0B94B964" w14:textId="77777777" w:rsidR="005F2EC5" w:rsidRPr="00B653E1" w:rsidRDefault="005F2EC5">
      <w:pPr>
        <w:keepNext/>
        <w:spacing w:before="360" w:after="240"/>
        <w:rPr>
          <w:rFonts w:ascii="SimHei" w:eastAsia="SimHei" w:hAnsi="SimHei"/>
          <w:b/>
          <w:sz w:val="24"/>
          <w:szCs w:val="24"/>
        </w:rPr>
      </w:pPr>
      <w:r w:rsidRPr="00B653E1">
        <w:rPr>
          <w:rFonts w:ascii="SimHei" w:eastAsia="SimHei" w:hAnsi="SimHei" w:hint="eastAsia"/>
          <w:sz w:val="24"/>
          <w:szCs w:val="24"/>
          <w:lang w:val="zh-CN"/>
        </w:rPr>
        <w:t>附录</w:t>
      </w:r>
    </w:p>
    <w:p w14:paraId="6398DFDB" w14:textId="77777777" w:rsidR="005F2EC5" w:rsidRPr="00A0644D" w:rsidRDefault="005F2EC5">
      <w:pPr>
        <w:keepNext/>
        <w:spacing w:before="360" w:after="240"/>
        <w:rPr>
          <w:b/>
          <w:sz w:val="24"/>
          <w:szCs w:val="24"/>
        </w:rPr>
      </w:pPr>
      <w:r w:rsidRPr="00A0644D">
        <w:rPr>
          <w:rFonts w:hAnsi="SimSun" w:hint="eastAsia"/>
          <w:b/>
          <w:sz w:val="24"/>
          <w:szCs w:val="24"/>
          <w:lang w:val="zh-CN"/>
        </w:rPr>
        <w:t>附录</w:t>
      </w:r>
      <w:r w:rsidRPr="00A0644D">
        <w:rPr>
          <w:b/>
          <w:sz w:val="24"/>
          <w:szCs w:val="24"/>
          <w:lang w:val="zh-CN"/>
        </w:rPr>
        <w:t>1-A</w:t>
      </w:r>
      <w:r w:rsidRPr="00A0644D">
        <w:rPr>
          <w:rFonts w:hAnsi="SimSun" w:hint="eastAsia"/>
          <w:b/>
          <w:sz w:val="24"/>
          <w:szCs w:val="24"/>
          <w:lang w:val="zh-CN"/>
        </w:rPr>
        <w:t>：物质</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4512"/>
        <w:gridCol w:w="5064"/>
      </w:tblGrid>
      <w:tr w:rsidR="005F2EC5" w:rsidRPr="00A0644D" w14:paraId="1F07F651" w14:textId="77777777">
        <w:trPr>
          <w:trHeight w:val="413"/>
        </w:trPr>
        <w:tc>
          <w:tcPr>
            <w:tcW w:w="2356" w:type="pct"/>
            <w:vAlign w:val="center"/>
          </w:tcPr>
          <w:p w14:paraId="7AD0CD0A" w14:textId="77777777" w:rsidR="005F2EC5" w:rsidRPr="00A0644D" w:rsidRDefault="005F2EC5">
            <w:pPr>
              <w:widowControl w:val="0"/>
              <w:jc w:val="left"/>
              <w:rPr>
                <w:sz w:val="20"/>
                <w:szCs w:val="20"/>
              </w:rPr>
            </w:pPr>
            <w:r w:rsidRPr="00A0644D">
              <w:rPr>
                <w:rFonts w:hAnsi="SimSun" w:hint="eastAsia"/>
                <w:b/>
                <w:sz w:val="20"/>
                <w:szCs w:val="20"/>
                <w:lang w:val="zh-CN"/>
              </w:rPr>
              <w:t>物质</w:t>
            </w:r>
          </w:p>
        </w:tc>
        <w:tc>
          <w:tcPr>
            <w:tcW w:w="2644" w:type="pct"/>
            <w:vAlign w:val="center"/>
          </w:tcPr>
          <w:p w14:paraId="3756FBD5" w14:textId="35FD7BED" w:rsidR="005F2EC5" w:rsidRPr="00A0644D" w:rsidRDefault="005F2EC5">
            <w:pPr>
              <w:widowControl w:val="0"/>
              <w:jc w:val="center"/>
              <w:rPr>
                <w:sz w:val="20"/>
                <w:szCs w:val="20"/>
              </w:rPr>
            </w:pPr>
            <w:bookmarkStart w:id="25" w:name="_Hlk131268561"/>
            <w:r w:rsidRPr="00A0644D">
              <w:rPr>
                <w:rFonts w:hAnsi="SimSun" w:hint="eastAsia"/>
                <w:sz w:val="20"/>
                <w:szCs w:val="20"/>
                <w:lang w:val="zh-CN"/>
              </w:rPr>
              <w:t>消费总量削减的起点</w:t>
            </w:r>
            <w:r w:rsidRPr="00A0644D">
              <w:rPr>
                <w:rFonts w:hAnsi="SimSun" w:hint="eastAsia"/>
                <w:sz w:val="20"/>
                <w:szCs w:val="20"/>
              </w:rPr>
              <w:t>（</w:t>
            </w:r>
            <w:r w:rsidR="00CE2F1B">
              <w:rPr>
                <w:sz w:val="20"/>
                <w:szCs w:val="20"/>
              </w:rPr>
              <w:t>吨二氧化碳当量</w:t>
            </w:r>
            <w:r w:rsidRPr="00A0644D">
              <w:rPr>
                <w:rFonts w:hAnsi="SimSun" w:hint="eastAsia"/>
                <w:sz w:val="20"/>
                <w:szCs w:val="20"/>
              </w:rPr>
              <w:t>）</w:t>
            </w:r>
            <w:bookmarkEnd w:id="25"/>
          </w:p>
        </w:tc>
      </w:tr>
      <w:tr w:rsidR="005F2EC5" w:rsidRPr="00A0644D" w14:paraId="6EA1865E" w14:textId="77777777">
        <w:trPr>
          <w:trHeight w:val="206"/>
        </w:trPr>
        <w:tc>
          <w:tcPr>
            <w:tcW w:w="2356" w:type="pct"/>
            <w:shd w:val="clear" w:color="auto" w:fill="FFFFFF"/>
          </w:tcPr>
          <w:p w14:paraId="0F815666" w14:textId="77777777" w:rsidR="005F2EC5" w:rsidRPr="00A0644D" w:rsidRDefault="005F2EC5">
            <w:pPr>
              <w:widowControl w:val="0"/>
              <w:jc w:val="center"/>
              <w:rPr>
                <w:sz w:val="20"/>
                <w:szCs w:val="20"/>
              </w:rPr>
            </w:pPr>
            <w:r w:rsidRPr="00A0644D">
              <w:rPr>
                <w:rFonts w:hAnsi="SimSun" w:hint="eastAsia"/>
                <w:sz w:val="20"/>
                <w:szCs w:val="20"/>
                <w:lang w:val="zh-CN"/>
              </w:rPr>
              <w:t>氢氟碳化物</w:t>
            </w:r>
          </w:p>
        </w:tc>
        <w:tc>
          <w:tcPr>
            <w:tcW w:w="2644" w:type="pct"/>
            <w:shd w:val="clear" w:color="auto" w:fill="FFFFFF"/>
            <w:vAlign w:val="center"/>
          </w:tcPr>
          <w:p w14:paraId="6FDC39C7" w14:textId="77777777" w:rsidR="005F2EC5" w:rsidRPr="00A0644D" w:rsidRDefault="005F2EC5">
            <w:pPr>
              <w:widowControl w:val="0"/>
              <w:jc w:val="center"/>
              <w:rPr>
                <w:sz w:val="20"/>
                <w:szCs w:val="20"/>
              </w:rPr>
            </w:pPr>
            <w:r w:rsidRPr="00A0644D">
              <w:rPr>
                <w:rFonts w:hAnsi="SimSun" w:hint="eastAsia"/>
                <w:sz w:val="20"/>
                <w:szCs w:val="20"/>
                <w:lang w:val="zh-CN"/>
              </w:rPr>
              <w:t>待定</w:t>
            </w:r>
          </w:p>
        </w:tc>
      </w:tr>
    </w:tbl>
    <w:p w14:paraId="45ACC6C0" w14:textId="77777777" w:rsidR="005F2EC5" w:rsidRPr="00A0644D" w:rsidRDefault="005F2EC5">
      <w:pPr>
        <w:spacing w:before="360" w:after="240"/>
        <w:rPr>
          <w:sz w:val="24"/>
          <w:szCs w:val="24"/>
        </w:rPr>
      </w:pPr>
      <w:r w:rsidRPr="00A0644D">
        <w:rPr>
          <w:rFonts w:hAnsi="SimSun" w:hint="eastAsia"/>
          <w:b/>
          <w:sz w:val="24"/>
          <w:szCs w:val="24"/>
          <w:lang w:val="zh-CN"/>
        </w:rPr>
        <w:t>附录</w:t>
      </w:r>
      <w:r w:rsidRPr="00A0644D">
        <w:rPr>
          <w:b/>
          <w:sz w:val="24"/>
          <w:szCs w:val="24"/>
          <w:lang w:val="zh-CN"/>
        </w:rPr>
        <w:t>2-A</w:t>
      </w:r>
      <w:r w:rsidRPr="00A0644D">
        <w:rPr>
          <w:rFonts w:hAnsi="SimSun" w:hint="eastAsia"/>
          <w:b/>
          <w:sz w:val="24"/>
          <w:szCs w:val="24"/>
          <w:lang w:val="zh-CN"/>
        </w:rPr>
        <w:t>：目标和供资</w:t>
      </w:r>
    </w:p>
    <w:tbl>
      <w:tblPr>
        <w:tblW w:w="5000" w:type="pct"/>
        <w:jc w:val="center"/>
        <w:tblLayout w:type="fixed"/>
        <w:tblCellMar>
          <w:left w:w="85" w:type="dxa"/>
          <w:right w:w="85" w:type="dxa"/>
        </w:tblCellMar>
        <w:tblLook w:val="00A0" w:firstRow="1" w:lastRow="0" w:firstColumn="1" w:lastColumn="0" w:noHBand="0" w:noVBand="0"/>
      </w:tblPr>
      <w:tblGrid>
        <w:gridCol w:w="582"/>
        <w:gridCol w:w="1843"/>
        <w:gridCol w:w="1672"/>
        <w:gridCol w:w="989"/>
        <w:gridCol w:w="759"/>
        <w:gridCol w:w="1025"/>
        <w:gridCol w:w="581"/>
        <w:gridCol w:w="1090"/>
        <w:gridCol w:w="989"/>
      </w:tblGrid>
      <w:tr w:rsidR="005F2EC5" w:rsidRPr="00A0644D" w14:paraId="194419A3" w14:textId="77777777" w:rsidTr="000A697E">
        <w:trPr>
          <w:trHeight w:val="50"/>
          <w:jc w:val="center"/>
        </w:trPr>
        <w:tc>
          <w:tcPr>
            <w:tcW w:w="305" w:type="pct"/>
            <w:tcBorders>
              <w:top w:val="single" w:sz="4" w:space="0" w:color="auto"/>
              <w:left w:val="single" w:sz="4" w:space="0" w:color="auto"/>
              <w:bottom w:val="single" w:sz="4" w:space="0" w:color="auto"/>
              <w:right w:val="single" w:sz="4" w:space="0" w:color="auto"/>
            </w:tcBorders>
            <w:vAlign w:val="center"/>
          </w:tcPr>
          <w:p w14:paraId="10517E4F" w14:textId="77777777" w:rsidR="005F2EC5" w:rsidRPr="00A0644D" w:rsidRDefault="005F2EC5">
            <w:pPr>
              <w:keepNext/>
              <w:keepLines/>
              <w:ind w:left="-85" w:right="-86"/>
              <w:jc w:val="center"/>
              <w:rPr>
                <w:sz w:val="20"/>
                <w:szCs w:val="20"/>
              </w:rPr>
            </w:pPr>
            <w:r w:rsidRPr="00A0644D">
              <w:rPr>
                <w:rFonts w:hAnsi="SimSun" w:hint="eastAsia"/>
                <w:b/>
                <w:sz w:val="20"/>
                <w:szCs w:val="20"/>
                <w:lang w:val="zh-CN"/>
              </w:rPr>
              <w:t>行</w:t>
            </w:r>
          </w:p>
        </w:tc>
        <w:tc>
          <w:tcPr>
            <w:tcW w:w="1844" w:type="pct"/>
            <w:gridSpan w:val="2"/>
            <w:tcBorders>
              <w:top w:val="single" w:sz="4" w:space="0" w:color="auto"/>
              <w:left w:val="nil"/>
              <w:bottom w:val="single" w:sz="4" w:space="0" w:color="auto"/>
              <w:right w:val="single" w:sz="4" w:space="0" w:color="auto"/>
            </w:tcBorders>
            <w:vAlign w:val="center"/>
          </w:tcPr>
          <w:p w14:paraId="216745E9" w14:textId="77777777" w:rsidR="005F2EC5" w:rsidRPr="00A0644D" w:rsidRDefault="005F2EC5">
            <w:pPr>
              <w:keepNext/>
              <w:keepLines/>
              <w:jc w:val="center"/>
              <w:rPr>
                <w:sz w:val="20"/>
                <w:szCs w:val="20"/>
              </w:rPr>
            </w:pPr>
            <w:r w:rsidRPr="00A0644D">
              <w:rPr>
                <w:rFonts w:hAnsi="SimSun" w:hint="eastAsia"/>
                <w:b/>
                <w:sz w:val="20"/>
                <w:szCs w:val="20"/>
                <w:lang w:val="zh-CN"/>
              </w:rPr>
              <w:t>详情</w:t>
            </w:r>
          </w:p>
        </w:tc>
        <w:tc>
          <w:tcPr>
            <w:tcW w:w="519" w:type="pct"/>
            <w:tcBorders>
              <w:top w:val="single" w:sz="4" w:space="0" w:color="auto"/>
              <w:left w:val="nil"/>
              <w:bottom w:val="single" w:sz="4" w:space="0" w:color="auto"/>
              <w:right w:val="single" w:sz="4" w:space="0" w:color="auto"/>
            </w:tcBorders>
            <w:vAlign w:val="center"/>
          </w:tcPr>
          <w:p w14:paraId="11F1D1BE" w14:textId="7E2B2068" w:rsidR="005F2EC5" w:rsidRPr="00A0644D" w:rsidRDefault="005F2EC5">
            <w:pPr>
              <w:keepNext/>
              <w:keepLines/>
              <w:jc w:val="center"/>
              <w:rPr>
                <w:b/>
                <w:color w:val="000000"/>
                <w:sz w:val="20"/>
                <w:szCs w:val="20"/>
              </w:rPr>
            </w:pPr>
            <w:r w:rsidRPr="00A0644D">
              <w:rPr>
                <w:b/>
                <w:color w:val="000000"/>
                <w:sz w:val="20"/>
                <w:szCs w:val="20"/>
              </w:rPr>
              <w:t>2025</w:t>
            </w:r>
            <w:r w:rsidR="00B653E1">
              <w:rPr>
                <w:rFonts w:hint="eastAsia"/>
                <w:b/>
                <w:color w:val="000000"/>
                <w:sz w:val="20"/>
                <w:szCs w:val="20"/>
              </w:rPr>
              <w:t>年</w:t>
            </w:r>
          </w:p>
        </w:tc>
        <w:tc>
          <w:tcPr>
            <w:tcW w:w="398" w:type="pct"/>
            <w:tcBorders>
              <w:top w:val="single" w:sz="4" w:space="0" w:color="auto"/>
              <w:left w:val="nil"/>
              <w:bottom w:val="single" w:sz="4" w:space="0" w:color="auto"/>
              <w:right w:val="single" w:sz="4" w:space="0" w:color="auto"/>
            </w:tcBorders>
            <w:vAlign w:val="center"/>
          </w:tcPr>
          <w:p w14:paraId="05080E30" w14:textId="2EE9D0D3" w:rsidR="005F2EC5" w:rsidRPr="00B653E1" w:rsidRDefault="005F2EC5">
            <w:pPr>
              <w:keepNext/>
              <w:keepLines/>
              <w:jc w:val="center"/>
              <w:rPr>
                <w:b/>
                <w:color w:val="000000"/>
                <w:sz w:val="20"/>
                <w:szCs w:val="20"/>
                <w:lang w:val="en-US"/>
              </w:rPr>
            </w:pPr>
            <w:r w:rsidRPr="00A0644D">
              <w:rPr>
                <w:b/>
                <w:color w:val="000000"/>
                <w:sz w:val="20"/>
                <w:szCs w:val="20"/>
              </w:rPr>
              <w:t>2026</w:t>
            </w:r>
            <w:r w:rsidR="00B653E1">
              <w:rPr>
                <w:rFonts w:hint="eastAsia"/>
                <w:b/>
                <w:color w:val="000000"/>
                <w:sz w:val="20"/>
                <w:szCs w:val="20"/>
              </w:rPr>
              <w:t>年</w:t>
            </w:r>
          </w:p>
        </w:tc>
        <w:tc>
          <w:tcPr>
            <w:tcW w:w="538" w:type="pct"/>
            <w:tcBorders>
              <w:top w:val="single" w:sz="4" w:space="0" w:color="auto"/>
              <w:left w:val="nil"/>
              <w:bottom w:val="single" w:sz="4" w:space="0" w:color="auto"/>
              <w:right w:val="single" w:sz="4" w:space="0" w:color="auto"/>
            </w:tcBorders>
            <w:vAlign w:val="center"/>
          </w:tcPr>
          <w:p w14:paraId="211508B4" w14:textId="3E110B43" w:rsidR="005F2EC5" w:rsidRPr="00A0644D" w:rsidRDefault="005F2EC5">
            <w:pPr>
              <w:keepNext/>
              <w:keepLines/>
              <w:jc w:val="center"/>
              <w:rPr>
                <w:b/>
                <w:color w:val="000000"/>
                <w:sz w:val="20"/>
                <w:szCs w:val="20"/>
              </w:rPr>
            </w:pPr>
            <w:r w:rsidRPr="00A0644D">
              <w:rPr>
                <w:b/>
                <w:color w:val="000000"/>
                <w:sz w:val="20"/>
                <w:szCs w:val="20"/>
              </w:rPr>
              <w:t>2027</w:t>
            </w:r>
            <w:r w:rsidR="00B653E1">
              <w:rPr>
                <w:rFonts w:hint="eastAsia"/>
                <w:b/>
                <w:color w:val="000000"/>
                <w:sz w:val="20"/>
                <w:szCs w:val="20"/>
              </w:rPr>
              <w:t>年</w:t>
            </w:r>
          </w:p>
        </w:tc>
        <w:tc>
          <w:tcPr>
            <w:tcW w:w="305" w:type="pct"/>
            <w:tcBorders>
              <w:top w:val="single" w:sz="4" w:space="0" w:color="auto"/>
              <w:left w:val="nil"/>
              <w:bottom w:val="single" w:sz="4" w:space="0" w:color="auto"/>
              <w:right w:val="single" w:sz="4" w:space="0" w:color="auto"/>
            </w:tcBorders>
            <w:vAlign w:val="center"/>
          </w:tcPr>
          <w:p w14:paraId="3EFB9CE2" w14:textId="67518966" w:rsidR="005F2EC5" w:rsidRPr="00A0644D" w:rsidRDefault="005F2EC5">
            <w:pPr>
              <w:keepNext/>
              <w:keepLines/>
              <w:jc w:val="center"/>
              <w:rPr>
                <w:b/>
                <w:color w:val="000000"/>
                <w:sz w:val="20"/>
                <w:szCs w:val="20"/>
              </w:rPr>
            </w:pPr>
            <w:r w:rsidRPr="00A0644D">
              <w:rPr>
                <w:b/>
                <w:color w:val="000000"/>
                <w:sz w:val="20"/>
                <w:szCs w:val="20"/>
              </w:rPr>
              <w:t>2028</w:t>
            </w:r>
            <w:r w:rsidR="00B653E1">
              <w:rPr>
                <w:rFonts w:hint="eastAsia"/>
                <w:b/>
                <w:color w:val="000000"/>
                <w:sz w:val="20"/>
                <w:szCs w:val="20"/>
              </w:rPr>
              <w:t>年</w:t>
            </w:r>
          </w:p>
        </w:tc>
        <w:tc>
          <w:tcPr>
            <w:tcW w:w="572" w:type="pct"/>
            <w:tcBorders>
              <w:top w:val="single" w:sz="4" w:space="0" w:color="auto"/>
              <w:left w:val="nil"/>
              <w:bottom w:val="single" w:sz="4" w:space="0" w:color="auto"/>
              <w:right w:val="single" w:sz="4" w:space="0" w:color="auto"/>
            </w:tcBorders>
            <w:vAlign w:val="center"/>
          </w:tcPr>
          <w:p w14:paraId="55BE6C7B" w14:textId="7AD5635B" w:rsidR="005F2EC5" w:rsidRPr="00A0644D" w:rsidRDefault="005F2EC5">
            <w:pPr>
              <w:keepNext/>
              <w:keepLines/>
              <w:jc w:val="center"/>
              <w:rPr>
                <w:b/>
                <w:color w:val="000000"/>
                <w:sz w:val="20"/>
                <w:szCs w:val="20"/>
              </w:rPr>
            </w:pPr>
            <w:r w:rsidRPr="00A0644D">
              <w:rPr>
                <w:b/>
                <w:color w:val="000000"/>
                <w:sz w:val="20"/>
                <w:szCs w:val="20"/>
              </w:rPr>
              <w:t>2029</w:t>
            </w:r>
            <w:r w:rsidR="00B653E1">
              <w:rPr>
                <w:rFonts w:hint="eastAsia"/>
                <w:b/>
                <w:color w:val="000000"/>
                <w:sz w:val="20"/>
                <w:szCs w:val="20"/>
              </w:rPr>
              <w:t>年</w:t>
            </w:r>
          </w:p>
        </w:tc>
        <w:tc>
          <w:tcPr>
            <w:tcW w:w="519" w:type="pct"/>
            <w:tcBorders>
              <w:top w:val="single" w:sz="4" w:space="0" w:color="auto"/>
              <w:left w:val="nil"/>
              <w:bottom w:val="single" w:sz="4" w:space="0" w:color="auto"/>
              <w:right w:val="single" w:sz="4" w:space="0" w:color="auto"/>
            </w:tcBorders>
            <w:vAlign w:val="center"/>
          </w:tcPr>
          <w:p w14:paraId="0554977C" w14:textId="77777777" w:rsidR="005F2EC5" w:rsidRPr="00A0644D" w:rsidRDefault="005F2EC5">
            <w:pPr>
              <w:keepNext/>
              <w:keepLines/>
              <w:jc w:val="center"/>
              <w:rPr>
                <w:sz w:val="20"/>
                <w:szCs w:val="20"/>
              </w:rPr>
            </w:pPr>
            <w:r w:rsidRPr="00A0644D">
              <w:rPr>
                <w:rFonts w:hAnsi="SimSun" w:hint="eastAsia"/>
                <w:b/>
                <w:sz w:val="20"/>
                <w:szCs w:val="20"/>
                <w:lang w:val="zh-CN"/>
              </w:rPr>
              <w:t>共计</w:t>
            </w:r>
          </w:p>
        </w:tc>
      </w:tr>
      <w:tr w:rsidR="005F2EC5" w:rsidRPr="00A0644D" w14:paraId="66AEB170" w14:textId="77777777" w:rsidTr="00B653E1">
        <w:trPr>
          <w:trHeight w:val="331"/>
          <w:jc w:val="center"/>
        </w:trPr>
        <w:tc>
          <w:tcPr>
            <w:tcW w:w="305" w:type="pct"/>
            <w:vMerge w:val="restart"/>
            <w:tcBorders>
              <w:top w:val="nil"/>
              <w:left w:val="single" w:sz="4" w:space="0" w:color="auto"/>
              <w:right w:val="single" w:sz="4" w:space="0" w:color="auto"/>
            </w:tcBorders>
          </w:tcPr>
          <w:p w14:paraId="64982E6C" w14:textId="77777777" w:rsidR="005F2EC5" w:rsidRPr="00A0644D" w:rsidRDefault="005F2EC5">
            <w:pPr>
              <w:keepNext/>
              <w:keepLines/>
              <w:jc w:val="left"/>
              <w:rPr>
                <w:color w:val="000000"/>
                <w:sz w:val="20"/>
                <w:szCs w:val="20"/>
              </w:rPr>
            </w:pPr>
            <w:r w:rsidRPr="00A0644D">
              <w:rPr>
                <w:color w:val="000000"/>
                <w:sz w:val="20"/>
                <w:szCs w:val="20"/>
              </w:rPr>
              <w:t>1.1</w:t>
            </w:r>
          </w:p>
        </w:tc>
        <w:tc>
          <w:tcPr>
            <w:tcW w:w="967" w:type="pct"/>
            <w:vMerge w:val="restart"/>
            <w:tcBorders>
              <w:top w:val="nil"/>
              <w:left w:val="nil"/>
              <w:right w:val="single" w:sz="4" w:space="0" w:color="auto"/>
            </w:tcBorders>
            <w:vAlign w:val="center"/>
          </w:tcPr>
          <w:p w14:paraId="3D39C585" w14:textId="77777777" w:rsidR="005F2EC5" w:rsidRPr="00A0644D" w:rsidRDefault="005F2EC5">
            <w:pPr>
              <w:keepNext/>
              <w:keepLines/>
              <w:jc w:val="left"/>
              <w:rPr>
                <w:sz w:val="20"/>
                <w:szCs w:val="20"/>
              </w:rPr>
            </w:pPr>
            <w:r w:rsidRPr="00A0644D">
              <w:rPr>
                <w:rFonts w:hAnsi="SimSun" w:hint="eastAsia"/>
                <w:sz w:val="20"/>
                <w:szCs w:val="20"/>
                <w:lang w:val="zh-CN"/>
              </w:rPr>
              <w:t>蒙特利尔议定书附件</w:t>
            </w:r>
            <w:r w:rsidRPr="00A0644D">
              <w:rPr>
                <w:sz w:val="20"/>
                <w:szCs w:val="20"/>
                <w:lang w:val="zh-CN"/>
              </w:rPr>
              <w:t>F</w:t>
            </w:r>
            <w:r w:rsidRPr="00A0644D">
              <w:rPr>
                <w:rFonts w:hAnsi="SimSun" w:hint="eastAsia"/>
                <w:sz w:val="20"/>
                <w:szCs w:val="20"/>
                <w:lang w:val="zh-CN"/>
              </w:rPr>
              <w:t>物质削减时间表</w:t>
            </w:r>
          </w:p>
        </w:tc>
        <w:tc>
          <w:tcPr>
            <w:tcW w:w="877" w:type="pct"/>
            <w:tcBorders>
              <w:top w:val="single" w:sz="4" w:space="0" w:color="auto"/>
              <w:left w:val="nil"/>
              <w:bottom w:val="single" w:sz="4" w:space="0" w:color="auto"/>
              <w:right w:val="single" w:sz="4" w:space="0" w:color="auto"/>
            </w:tcBorders>
            <w:tcMar>
              <w:right w:w="57" w:type="dxa"/>
            </w:tcMar>
            <w:vAlign w:val="center"/>
          </w:tcPr>
          <w:p w14:paraId="6C5B4273" w14:textId="77777777" w:rsidR="005F2EC5" w:rsidRPr="00A0644D" w:rsidRDefault="005F2EC5">
            <w:pPr>
              <w:keepNext/>
              <w:keepLines/>
              <w:jc w:val="center"/>
              <w:rPr>
                <w:color w:val="000000"/>
                <w:sz w:val="20"/>
                <w:szCs w:val="20"/>
              </w:rPr>
            </w:pPr>
            <w:r w:rsidRPr="00A0644D">
              <w:rPr>
                <w:sz w:val="20"/>
                <w:szCs w:val="20"/>
              </w:rPr>
              <w:t>%</w:t>
            </w:r>
          </w:p>
        </w:tc>
        <w:tc>
          <w:tcPr>
            <w:tcW w:w="1760" w:type="pct"/>
            <w:gridSpan w:val="4"/>
            <w:tcBorders>
              <w:top w:val="nil"/>
              <w:left w:val="nil"/>
              <w:bottom w:val="single" w:sz="4" w:space="0" w:color="auto"/>
              <w:right w:val="single" w:sz="4" w:space="0" w:color="auto"/>
            </w:tcBorders>
            <w:vAlign w:val="center"/>
          </w:tcPr>
          <w:p w14:paraId="04112C65" w14:textId="77777777" w:rsidR="005F2EC5" w:rsidRPr="00A0644D" w:rsidRDefault="005F2EC5">
            <w:pPr>
              <w:keepNext/>
              <w:keepLines/>
              <w:jc w:val="center"/>
              <w:rPr>
                <w:sz w:val="20"/>
                <w:szCs w:val="20"/>
              </w:rPr>
            </w:pPr>
            <w:r w:rsidRPr="00A0644D">
              <w:rPr>
                <w:rFonts w:hAnsi="SimSun" w:hint="eastAsia"/>
                <w:sz w:val="20"/>
                <w:szCs w:val="20"/>
                <w:lang w:val="zh-CN"/>
              </w:rPr>
              <w:t>冻结</w:t>
            </w:r>
          </w:p>
        </w:tc>
        <w:tc>
          <w:tcPr>
            <w:tcW w:w="572" w:type="pct"/>
            <w:tcBorders>
              <w:top w:val="nil"/>
              <w:left w:val="nil"/>
              <w:bottom w:val="single" w:sz="4" w:space="0" w:color="auto"/>
              <w:right w:val="single" w:sz="4" w:space="0" w:color="auto"/>
            </w:tcBorders>
            <w:vAlign w:val="center"/>
          </w:tcPr>
          <w:p w14:paraId="21E0C07C" w14:textId="77777777" w:rsidR="005F2EC5" w:rsidRPr="00A0644D" w:rsidRDefault="005F2EC5">
            <w:pPr>
              <w:keepNext/>
              <w:keepLines/>
              <w:jc w:val="center"/>
              <w:rPr>
                <w:color w:val="000000"/>
                <w:sz w:val="20"/>
                <w:szCs w:val="20"/>
              </w:rPr>
            </w:pPr>
            <w:r w:rsidRPr="00A0644D">
              <w:rPr>
                <w:color w:val="000000"/>
                <w:sz w:val="20"/>
                <w:szCs w:val="20"/>
              </w:rPr>
              <w:t>10</w:t>
            </w:r>
          </w:p>
        </w:tc>
        <w:tc>
          <w:tcPr>
            <w:tcW w:w="519" w:type="pct"/>
            <w:tcBorders>
              <w:top w:val="nil"/>
              <w:left w:val="nil"/>
              <w:bottom w:val="single" w:sz="4" w:space="0" w:color="auto"/>
              <w:right w:val="single" w:sz="4" w:space="0" w:color="auto"/>
            </w:tcBorders>
            <w:vAlign w:val="center"/>
          </w:tcPr>
          <w:p w14:paraId="46452BD0" w14:textId="4E3614ED" w:rsidR="005F2EC5" w:rsidRPr="00A0644D" w:rsidRDefault="00D21856">
            <w:pPr>
              <w:keepNext/>
              <w:keepLines/>
              <w:jc w:val="center"/>
              <w:rPr>
                <w:sz w:val="20"/>
                <w:szCs w:val="20"/>
              </w:rPr>
            </w:pPr>
            <w:r>
              <w:rPr>
                <w:rFonts w:hAnsi="SimSun" w:hint="eastAsia"/>
                <w:sz w:val="20"/>
                <w:szCs w:val="20"/>
                <w:lang w:val="zh-CN"/>
              </w:rPr>
              <w:t>不适用</w:t>
            </w:r>
          </w:p>
        </w:tc>
      </w:tr>
      <w:tr w:rsidR="005F2EC5" w:rsidRPr="00A0644D" w14:paraId="6226FB79" w14:textId="77777777" w:rsidTr="00B653E1">
        <w:trPr>
          <w:trHeight w:val="59"/>
          <w:jc w:val="center"/>
        </w:trPr>
        <w:tc>
          <w:tcPr>
            <w:tcW w:w="305" w:type="pct"/>
            <w:vMerge/>
            <w:tcBorders>
              <w:left w:val="single" w:sz="4" w:space="0" w:color="auto"/>
              <w:bottom w:val="single" w:sz="4" w:space="0" w:color="auto"/>
              <w:right w:val="single" w:sz="4" w:space="0" w:color="auto"/>
            </w:tcBorders>
          </w:tcPr>
          <w:p w14:paraId="56D9FE96" w14:textId="77777777" w:rsidR="005F2EC5" w:rsidRPr="00A0644D" w:rsidRDefault="005F2EC5">
            <w:pPr>
              <w:keepNext/>
              <w:keepLines/>
              <w:jc w:val="left"/>
              <w:rPr>
                <w:color w:val="000000"/>
                <w:sz w:val="20"/>
                <w:szCs w:val="20"/>
              </w:rPr>
            </w:pPr>
          </w:p>
        </w:tc>
        <w:tc>
          <w:tcPr>
            <w:tcW w:w="967" w:type="pct"/>
            <w:vMerge/>
            <w:tcBorders>
              <w:left w:val="nil"/>
              <w:bottom w:val="single" w:sz="4" w:space="0" w:color="auto"/>
              <w:right w:val="single" w:sz="4" w:space="0" w:color="auto"/>
            </w:tcBorders>
            <w:vAlign w:val="center"/>
          </w:tcPr>
          <w:p w14:paraId="0408A5B9" w14:textId="77777777" w:rsidR="005F2EC5" w:rsidRPr="00A0644D" w:rsidRDefault="005F2EC5">
            <w:pPr>
              <w:keepNext/>
              <w:keepLines/>
              <w:jc w:val="left"/>
              <w:rPr>
                <w:color w:val="000000"/>
                <w:sz w:val="20"/>
                <w:szCs w:val="20"/>
              </w:rPr>
            </w:pPr>
          </w:p>
        </w:tc>
        <w:tc>
          <w:tcPr>
            <w:tcW w:w="877" w:type="pct"/>
            <w:tcBorders>
              <w:top w:val="single" w:sz="4" w:space="0" w:color="auto"/>
              <w:left w:val="nil"/>
              <w:bottom w:val="single" w:sz="4" w:space="0" w:color="auto"/>
              <w:right w:val="single" w:sz="4" w:space="0" w:color="auto"/>
            </w:tcBorders>
            <w:tcMar>
              <w:right w:w="57" w:type="dxa"/>
            </w:tcMar>
            <w:vAlign w:val="center"/>
          </w:tcPr>
          <w:p w14:paraId="5ACA6CE4" w14:textId="73FB20A9" w:rsidR="005F2EC5" w:rsidRPr="00A0644D" w:rsidRDefault="00CE2F1B">
            <w:pPr>
              <w:keepNext/>
              <w:keepLines/>
              <w:jc w:val="left"/>
              <w:rPr>
                <w:sz w:val="20"/>
                <w:szCs w:val="20"/>
              </w:rPr>
            </w:pPr>
            <w:r>
              <w:rPr>
                <w:sz w:val="20"/>
                <w:szCs w:val="20"/>
                <w:lang w:val="en-US"/>
              </w:rPr>
              <w:t>吨二氧化碳当量</w:t>
            </w:r>
          </w:p>
        </w:tc>
        <w:tc>
          <w:tcPr>
            <w:tcW w:w="1760" w:type="pct"/>
            <w:gridSpan w:val="4"/>
            <w:tcBorders>
              <w:top w:val="single" w:sz="4" w:space="0" w:color="auto"/>
              <w:left w:val="nil"/>
              <w:bottom w:val="single" w:sz="4" w:space="0" w:color="auto"/>
              <w:right w:val="single" w:sz="4" w:space="0" w:color="auto"/>
            </w:tcBorders>
            <w:vAlign w:val="center"/>
          </w:tcPr>
          <w:p w14:paraId="22C059FF" w14:textId="77777777" w:rsidR="005F2EC5" w:rsidRPr="00A0644D" w:rsidRDefault="005F2EC5">
            <w:pPr>
              <w:keepNext/>
              <w:keepLines/>
              <w:jc w:val="center"/>
              <w:rPr>
                <w:color w:val="000000"/>
                <w:sz w:val="20"/>
                <w:szCs w:val="20"/>
              </w:rPr>
            </w:pPr>
            <w:r w:rsidRPr="00A0644D">
              <w:rPr>
                <w:color w:val="000000"/>
                <w:sz w:val="20"/>
                <w:szCs w:val="20"/>
              </w:rPr>
              <w:t>13,843,139</w:t>
            </w:r>
          </w:p>
        </w:tc>
        <w:tc>
          <w:tcPr>
            <w:tcW w:w="572" w:type="pct"/>
            <w:tcBorders>
              <w:top w:val="nil"/>
              <w:left w:val="nil"/>
              <w:bottom w:val="single" w:sz="4" w:space="0" w:color="auto"/>
              <w:right w:val="single" w:sz="4" w:space="0" w:color="auto"/>
            </w:tcBorders>
            <w:vAlign w:val="center"/>
          </w:tcPr>
          <w:p w14:paraId="48494615" w14:textId="77777777" w:rsidR="005F2EC5" w:rsidRPr="00A0644D" w:rsidRDefault="005F2EC5">
            <w:pPr>
              <w:keepNext/>
              <w:keepLines/>
              <w:jc w:val="right"/>
              <w:rPr>
                <w:color w:val="000000"/>
                <w:sz w:val="20"/>
                <w:szCs w:val="20"/>
              </w:rPr>
            </w:pPr>
            <w:r w:rsidRPr="00A0644D">
              <w:rPr>
                <w:color w:val="000000"/>
                <w:sz w:val="20"/>
                <w:szCs w:val="20"/>
              </w:rPr>
              <w:t>12,458,825</w:t>
            </w:r>
          </w:p>
        </w:tc>
        <w:tc>
          <w:tcPr>
            <w:tcW w:w="519" w:type="pct"/>
            <w:tcBorders>
              <w:top w:val="nil"/>
              <w:left w:val="nil"/>
              <w:bottom w:val="single" w:sz="4" w:space="0" w:color="auto"/>
              <w:right w:val="single" w:sz="4" w:space="0" w:color="auto"/>
            </w:tcBorders>
            <w:vAlign w:val="center"/>
          </w:tcPr>
          <w:p w14:paraId="3E12612E" w14:textId="6A90C872" w:rsidR="005F2EC5" w:rsidRPr="00A0644D" w:rsidRDefault="00D21856">
            <w:pPr>
              <w:keepNext/>
              <w:keepLines/>
              <w:jc w:val="center"/>
              <w:rPr>
                <w:sz w:val="20"/>
                <w:szCs w:val="20"/>
              </w:rPr>
            </w:pPr>
            <w:r>
              <w:rPr>
                <w:rFonts w:hAnsi="SimSun" w:hint="eastAsia"/>
                <w:sz w:val="20"/>
                <w:szCs w:val="20"/>
                <w:lang w:val="zh-CN"/>
              </w:rPr>
              <w:t>不适用</w:t>
            </w:r>
          </w:p>
        </w:tc>
      </w:tr>
      <w:tr w:rsidR="005F2EC5" w:rsidRPr="00A0644D" w14:paraId="7F33A60C" w14:textId="77777777" w:rsidTr="00B653E1">
        <w:trPr>
          <w:trHeight w:val="342"/>
          <w:jc w:val="center"/>
        </w:trPr>
        <w:tc>
          <w:tcPr>
            <w:tcW w:w="305" w:type="pct"/>
            <w:vMerge w:val="restart"/>
            <w:tcBorders>
              <w:top w:val="nil"/>
              <w:left w:val="single" w:sz="4" w:space="0" w:color="auto"/>
              <w:right w:val="single" w:sz="4" w:space="0" w:color="auto"/>
            </w:tcBorders>
          </w:tcPr>
          <w:p w14:paraId="0C8A4207" w14:textId="77777777" w:rsidR="005F2EC5" w:rsidRPr="00A0644D" w:rsidRDefault="005F2EC5">
            <w:pPr>
              <w:jc w:val="left"/>
              <w:rPr>
                <w:color w:val="000000"/>
                <w:sz w:val="20"/>
                <w:szCs w:val="20"/>
              </w:rPr>
            </w:pPr>
            <w:r w:rsidRPr="00A0644D">
              <w:rPr>
                <w:color w:val="000000"/>
                <w:sz w:val="20"/>
                <w:szCs w:val="20"/>
              </w:rPr>
              <w:t>1.2</w:t>
            </w:r>
          </w:p>
        </w:tc>
        <w:tc>
          <w:tcPr>
            <w:tcW w:w="967" w:type="pct"/>
            <w:vMerge w:val="restart"/>
            <w:tcBorders>
              <w:top w:val="nil"/>
              <w:left w:val="nil"/>
              <w:right w:val="single" w:sz="4" w:space="0" w:color="auto"/>
            </w:tcBorders>
            <w:vAlign w:val="center"/>
          </w:tcPr>
          <w:p w14:paraId="2F13BDB1" w14:textId="77777777" w:rsidR="005F2EC5" w:rsidRPr="00A0644D" w:rsidRDefault="005F2EC5">
            <w:pPr>
              <w:jc w:val="left"/>
              <w:rPr>
                <w:sz w:val="20"/>
                <w:szCs w:val="20"/>
              </w:rPr>
            </w:pPr>
            <w:r w:rsidRPr="00A0644D">
              <w:rPr>
                <w:rFonts w:hAnsi="SimSun" w:hint="eastAsia"/>
                <w:sz w:val="20"/>
                <w:szCs w:val="20"/>
                <w:lang w:val="zh-CN"/>
              </w:rPr>
              <w:t>附件</w:t>
            </w:r>
            <w:r w:rsidRPr="00A0644D">
              <w:rPr>
                <w:sz w:val="20"/>
                <w:szCs w:val="20"/>
                <w:lang w:val="zh-CN"/>
              </w:rPr>
              <w:t>F</w:t>
            </w:r>
            <w:r w:rsidRPr="00A0644D">
              <w:rPr>
                <w:rFonts w:hAnsi="SimSun" w:hint="eastAsia"/>
                <w:sz w:val="20"/>
                <w:szCs w:val="20"/>
                <w:lang w:val="zh-CN"/>
              </w:rPr>
              <w:t>物质的最大允许总消费量</w:t>
            </w:r>
          </w:p>
        </w:tc>
        <w:tc>
          <w:tcPr>
            <w:tcW w:w="877" w:type="pct"/>
            <w:tcBorders>
              <w:top w:val="single" w:sz="4" w:space="0" w:color="auto"/>
              <w:left w:val="nil"/>
              <w:bottom w:val="single" w:sz="4" w:space="0" w:color="auto"/>
              <w:right w:val="single" w:sz="4" w:space="0" w:color="auto"/>
            </w:tcBorders>
            <w:tcMar>
              <w:right w:w="57" w:type="dxa"/>
            </w:tcMar>
            <w:vAlign w:val="center"/>
          </w:tcPr>
          <w:p w14:paraId="2360FD27" w14:textId="03E06A7D" w:rsidR="005F2EC5" w:rsidRPr="00B653E1" w:rsidRDefault="005F2EC5">
            <w:pPr>
              <w:ind w:hanging="2"/>
              <w:jc w:val="left"/>
              <w:rPr>
                <w:sz w:val="20"/>
                <w:szCs w:val="20"/>
                <w:lang w:val="en-US"/>
              </w:rPr>
            </w:pPr>
            <w:r w:rsidRPr="00A0644D">
              <w:rPr>
                <w:rFonts w:hAnsi="SimSun" w:hint="eastAsia"/>
                <w:sz w:val="20"/>
                <w:szCs w:val="20"/>
                <w:lang w:val="zh-CN"/>
              </w:rPr>
              <w:t>削减量</w:t>
            </w:r>
            <w:r w:rsidR="00B653E1">
              <w:rPr>
                <w:rFonts w:hAnsi="SimSun"/>
                <w:sz w:val="20"/>
                <w:szCs w:val="20"/>
                <w:lang w:val="en-US"/>
              </w:rPr>
              <w:t xml:space="preserve"> (</w:t>
            </w:r>
            <w:r w:rsidRPr="00A0644D">
              <w:rPr>
                <w:sz w:val="20"/>
                <w:szCs w:val="20"/>
                <w:lang w:val="zh-CN"/>
              </w:rPr>
              <w:t>%</w:t>
            </w:r>
            <w:r w:rsidR="00B653E1">
              <w:rPr>
                <w:sz w:val="20"/>
                <w:szCs w:val="20"/>
                <w:lang w:val="en-US"/>
              </w:rPr>
              <w:t>)</w:t>
            </w:r>
          </w:p>
        </w:tc>
        <w:tc>
          <w:tcPr>
            <w:tcW w:w="1760" w:type="pct"/>
            <w:gridSpan w:val="4"/>
            <w:tcBorders>
              <w:top w:val="nil"/>
              <w:left w:val="nil"/>
              <w:bottom w:val="single" w:sz="4" w:space="0" w:color="auto"/>
              <w:right w:val="single" w:sz="4" w:space="0" w:color="auto"/>
            </w:tcBorders>
            <w:vAlign w:val="center"/>
          </w:tcPr>
          <w:p w14:paraId="5ADC9071" w14:textId="77777777" w:rsidR="005F2EC5" w:rsidRPr="00A0644D" w:rsidRDefault="005F2EC5">
            <w:pPr>
              <w:jc w:val="center"/>
              <w:rPr>
                <w:color w:val="000000"/>
                <w:sz w:val="20"/>
                <w:szCs w:val="20"/>
              </w:rPr>
            </w:pPr>
            <w:r w:rsidRPr="00A0644D">
              <w:rPr>
                <w:color w:val="000000"/>
                <w:sz w:val="20"/>
                <w:szCs w:val="20"/>
              </w:rPr>
              <w:t>5.11</w:t>
            </w:r>
          </w:p>
        </w:tc>
        <w:tc>
          <w:tcPr>
            <w:tcW w:w="572" w:type="pct"/>
            <w:tcBorders>
              <w:top w:val="nil"/>
              <w:left w:val="nil"/>
              <w:bottom w:val="single" w:sz="4" w:space="0" w:color="auto"/>
              <w:right w:val="single" w:sz="4" w:space="0" w:color="auto"/>
            </w:tcBorders>
            <w:vAlign w:val="center"/>
          </w:tcPr>
          <w:p w14:paraId="5A9E1FA2" w14:textId="77777777" w:rsidR="005F2EC5" w:rsidRPr="00A0644D" w:rsidRDefault="005F2EC5">
            <w:pPr>
              <w:jc w:val="center"/>
              <w:rPr>
                <w:color w:val="000000"/>
                <w:sz w:val="20"/>
                <w:szCs w:val="20"/>
              </w:rPr>
            </w:pPr>
            <w:r w:rsidRPr="00A0644D">
              <w:rPr>
                <w:color w:val="000000"/>
                <w:sz w:val="20"/>
                <w:szCs w:val="20"/>
              </w:rPr>
              <w:t>14.60</w:t>
            </w:r>
          </w:p>
        </w:tc>
        <w:tc>
          <w:tcPr>
            <w:tcW w:w="519" w:type="pct"/>
            <w:tcBorders>
              <w:top w:val="nil"/>
              <w:left w:val="nil"/>
              <w:bottom w:val="single" w:sz="4" w:space="0" w:color="auto"/>
              <w:right w:val="single" w:sz="4" w:space="0" w:color="auto"/>
            </w:tcBorders>
            <w:vAlign w:val="center"/>
          </w:tcPr>
          <w:p w14:paraId="7F3068DB" w14:textId="2E8EA13C" w:rsidR="005F2EC5" w:rsidRPr="00A0644D" w:rsidRDefault="00D21856">
            <w:pPr>
              <w:jc w:val="center"/>
              <w:rPr>
                <w:sz w:val="20"/>
                <w:szCs w:val="20"/>
              </w:rPr>
            </w:pPr>
            <w:r>
              <w:rPr>
                <w:rFonts w:hAnsi="SimSun" w:hint="eastAsia"/>
                <w:sz w:val="20"/>
                <w:szCs w:val="20"/>
                <w:lang w:val="zh-CN"/>
              </w:rPr>
              <w:t>不适用</w:t>
            </w:r>
          </w:p>
        </w:tc>
      </w:tr>
      <w:tr w:rsidR="005F2EC5" w:rsidRPr="00A0644D" w14:paraId="3591E96D" w14:textId="77777777" w:rsidTr="00B653E1">
        <w:trPr>
          <w:trHeight w:val="59"/>
          <w:jc w:val="center"/>
        </w:trPr>
        <w:tc>
          <w:tcPr>
            <w:tcW w:w="305" w:type="pct"/>
            <w:vMerge/>
            <w:tcBorders>
              <w:left w:val="single" w:sz="4" w:space="0" w:color="auto"/>
              <w:bottom w:val="single" w:sz="4" w:space="0" w:color="auto"/>
              <w:right w:val="single" w:sz="4" w:space="0" w:color="auto"/>
            </w:tcBorders>
          </w:tcPr>
          <w:p w14:paraId="7B760A60" w14:textId="77777777" w:rsidR="005F2EC5" w:rsidRPr="00A0644D" w:rsidRDefault="005F2EC5">
            <w:pPr>
              <w:jc w:val="left"/>
              <w:rPr>
                <w:color w:val="000000"/>
                <w:sz w:val="20"/>
                <w:szCs w:val="20"/>
              </w:rPr>
            </w:pPr>
          </w:p>
        </w:tc>
        <w:tc>
          <w:tcPr>
            <w:tcW w:w="967" w:type="pct"/>
            <w:vMerge/>
            <w:tcBorders>
              <w:left w:val="nil"/>
              <w:bottom w:val="single" w:sz="4" w:space="0" w:color="auto"/>
              <w:right w:val="single" w:sz="4" w:space="0" w:color="auto"/>
            </w:tcBorders>
            <w:vAlign w:val="center"/>
          </w:tcPr>
          <w:p w14:paraId="7A78F3FE" w14:textId="77777777" w:rsidR="005F2EC5" w:rsidRPr="00A0644D" w:rsidRDefault="005F2EC5">
            <w:pPr>
              <w:jc w:val="left"/>
              <w:rPr>
                <w:color w:val="000000"/>
                <w:sz w:val="20"/>
                <w:szCs w:val="20"/>
              </w:rPr>
            </w:pPr>
          </w:p>
        </w:tc>
        <w:tc>
          <w:tcPr>
            <w:tcW w:w="877" w:type="pct"/>
            <w:tcBorders>
              <w:top w:val="single" w:sz="4" w:space="0" w:color="auto"/>
              <w:left w:val="nil"/>
              <w:bottom w:val="single" w:sz="4" w:space="0" w:color="auto"/>
              <w:right w:val="single" w:sz="4" w:space="0" w:color="auto"/>
            </w:tcBorders>
            <w:tcMar>
              <w:right w:w="57" w:type="dxa"/>
            </w:tcMar>
            <w:vAlign w:val="center"/>
          </w:tcPr>
          <w:p w14:paraId="0D353F81" w14:textId="7FA9A0D7" w:rsidR="005F2EC5" w:rsidRPr="00A0644D" w:rsidRDefault="00CE2F1B">
            <w:pPr>
              <w:jc w:val="left"/>
              <w:rPr>
                <w:sz w:val="20"/>
                <w:szCs w:val="20"/>
              </w:rPr>
            </w:pPr>
            <w:r>
              <w:rPr>
                <w:sz w:val="20"/>
                <w:szCs w:val="20"/>
                <w:lang w:val="en-US"/>
              </w:rPr>
              <w:t>吨二氧化碳当量</w:t>
            </w:r>
          </w:p>
        </w:tc>
        <w:tc>
          <w:tcPr>
            <w:tcW w:w="1760" w:type="pct"/>
            <w:gridSpan w:val="4"/>
            <w:tcBorders>
              <w:top w:val="single" w:sz="4" w:space="0" w:color="auto"/>
              <w:left w:val="nil"/>
              <w:bottom w:val="single" w:sz="4" w:space="0" w:color="auto"/>
              <w:right w:val="single" w:sz="4" w:space="0" w:color="auto"/>
            </w:tcBorders>
            <w:vAlign w:val="center"/>
          </w:tcPr>
          <w:p w14:paraId="4ED1DE73" w14:textId="77777777" w:rsidR="005F2EC5" w:rsidRPr="00A0644D" w:rsidRDefault="005F2EC5">
            <w:pPr>
              <w:jc w:val="center"/>
              <w:rPr>
                <w:color w:val="000000"/>
                <w:sz w:val="20"/>
                <w:szCs w:val="20"/>
              </w:rPr>
            </w:pPr>
            <w:r w:rsidRPr="00A0644D">
              <w:rPr>
                <w:color w:val="000000"/>
                <w:sz w:val="20"/>
                <w:szCs w:val="20"/>
              </w:rPr>
              <w:t>13,136,096</w:t>
            </w:r>
          </w:p>
        </w:tc>
        <w:tc>
          <w:tcPr>
            <w:tcW w:w="572" w:type="pct"/>
            <w:tcBorders>
              <w:top w:val="nil"/>
              <w:left w:val="nil"/>
              <w:bottom w:val="single" w:sz="4" w:space="0" w:color="auto"/>
              <w:right w:val="single" w:sz="4" w:space="0" w:color="auto"/>
            </w:tcBorders>
            <w:vAlign w:val="center"/>
          </w:tcPr>
          <w:p w14:paraId="644FD085" w14:textId="77777777" w:rsidR="005F2EC5" w:rsidRPr="00A0644D" w:rsidRDefault="005F2EC5">
            <w:pPr>
              <w:jc w:val="right"/>
              <w:rPr>
                <w:color w:val="000000"/>
                <w:sz w:val="20"/>
                <w:szCs w:val="20"/>
              </w:rPr>
            </w:pPr>
            <w:r w:rsidRPr="00A0644D">
              <w:rPr>
                <w:color w:val="000000"/>
                <w:sz w:val="20"/>
                <w:szCs w:val="20"/>
              </w:rPr>
              <w:t>11,822,486</w:t>
            </w:r>
          </w:p>
        </w:tc>
        <w:tc>
          <w:tcPr>
            <w:tcW w:w="519" w:type="pct"/>
            <w:tcBorders>
              <w:top w:val="nil"/>
              <w:left w:val="nil"/>
              <w:bottom w:val="single" w:sz="4" w:space="0" w:color="auto"/>
              <w:right w:val="single" w:sz="4" w:space="0" w:color="auto"/>
            </w:tcBorders>
            <w:vAlign w:val="center"/>
          </w:tcPr>
          <w:p w14:paraId="64FF69FD" w14:textId="26C9E611" w:rsidR="005F2EC5" w:rsidRPr="00A0644D" w:rsidRDefault="00D21856">
            <w:pPr>
              <w:jc w:val="center"/>
              <w:rPr>
                <w:sz w:val="20"/>
                <w:szCs w:val="20"/>
              </w:rPr>
            </w:pPr>
            <w:r>
              <w:rPr>
                <w:rFonts w:hAnsi="SimSun" w:hint="eastAsia"/>
                <w:sz w:val="20"/>
                <w:szCs w:val="20"/>
                <w:lang w:val="zh-CN"/>
              </w:rPr>
              <w:t>不适用</w:t>
            </w:r>
          </w:p>
        </w:tc>
      </w:tr>
      <w:tr w:rsidR="005F2EC5" w:rsidRPr="00A0644D" w14:paraId="0B892AB5" w14:textId="77777777" w:rsidTr="000A697E">
        <w:trPr>
          <w:trHeight w:val="116"/>
          <w:jc w:val="center"/>
        </w:trPr>
        <w:tc>
          <w:tcPr>
            <w:tcW w:w="305" w:type="pct"/>
            <w:tcBorders>
              <w:top w:val="nil"/>
              <w:left w:val="single" w:sz="4" w:space="0" w:color="auto"/>
              <w:bottom w:val="single" w:sz="4" w:space="0" w:color="auto"/>
              <w:right w:val="single" w:sz="4" w:space="0" w:color="auto"/>
            </w:tcBorders>
          </w:tcPr>
          <w:p w14:paraId="39B4BE42" w14:textId="77777777" w:rsidR="005F2EC5" w:rsidRPr="00A0644D" w:rsidRDefault="005F2EC5">
            <w:pPr>
              <w:jc w:val="left"/>
              <w:rPr>
                <w:color w:val="000000"/>
                <w:sz w:val="20"/>
                <w:szCs w:val="20"/>
              </w:rPr>
            </w:pPr>
            <w:r w:rsidRPr="00A0644D">
              <w:rPr>
                <w:color w:val="000000"/>
                <w:sz w:val="20"/>
                <w:szCs w:val="20"/>
              </w:rPr>
              <w:t>2.1</w:t>
            </w:r>
          </w:p>
        </w:tc>
        <w:tc>
          <w:tcPr>
            <w:tcW w:w="1844" w:type="pct"/>
            <w:gridSpan w:val="2"/>
            <w:tcBorders>
              <w:top w:val="nil"/>
              <w:left w:val="nil"/>
              <w:bottom w:val="single" w:sz="4" w:space="0" w:color="auto"/>
              <w:right w:val="single" w:sz="4" w:space="0" w:color="auto"/>
            </w:tcBorders>
          </w:tcPr>
          <w:p w14:paraId="65F3C4A3" w14:textId="77777777" w:rsidR="005F2EC5" w:rsidRPr="00A0644D" w:rsidRDefault="005F2EC5">
            <w:pPr>
              <w:ind w:right="-365"/>
              <w:jc w:val="left"/>
              <w:rPr>
                <w:sz w:val="20"/>
                <w:szCs w:val="20"/>
              </w:rPr>
            </w:pPr>
            <w:r w:rsidRPr="00A0644D">
              <w:rPr>
                <w:rFonts w:hAnsi="SimSun" w:hint="eastAsia"/>
                <w:sz w:val="20"/>
                <w:szCs w:val="20"/>
                <w:lang w:val="zh-CN"/>
              </w:rPr>
              <w:t>牵头执行机构</w:t>
            </w:r>
            <w:r w:rsidRPr="00A0644D">
              <w:rPr>
                <w:rFonts w:hAnsi="SimSun" w:hint="eastAsia"/>
                <w:sz w:val="20"/>
                <w:szCs w:val="20"/>
              </w:rPr>
              <w:t>（</w:t>
            </w:r>
            <w:r w:rsidRPr="00A0644D">
              <w:rPr>
                <w:rFonts w:hAnsi="SimSun" w:hint="eastAsia"/>
                <w:sz w:val="20"/>
                <w:szCs w:val="20"/>
                <w:lang w:val="zh-CN"/>
              </w:rPr>
              <w:t>工发组织</w:t>
            </w:r>
            <w:r w:rsidRPr="00A0644D">
              <w:rPr>
                <w:rFonts w:hAnsi="SimSun" w:hint="eastAsia"/>
                <w:sz w:val="20"/>
                <w:szCs w:val="20"/>
              </w:rPr>
              <w:t>）</w:t>
            </w:r>
            <w:r w:rsidRPr="00A0644D">
              <w:rPr>
                <w:rFonts w:hAnsi="SimSun" w:hint="eastAsia"/>
                <w:sz w:val="20"/>
                <w:szCs w:val="20"/>
                <w:lang w:val="zh-CN"/>
              </w:rPr>
              <w:t>商定的供资额</w:t>
            </w:r>
            <w:r w:rsidRPr="00A0644D">
              <w:rPr>
                <w:rFonts w:hAnsi="SimSun" w:hint="eastAsia"/>
                <w:sz w:val="20"/>
                <w:szCs w:val="20"/>
              </w:rPr>
              <w:t>（</w:t>
            </w:r>
            <w:r w:rsidRPr="00A0644D">
              <w:rPr>
                <w:rFonts w:hAnsi="SimSun" w:hint="eastAsia"/>
                <w:sz w:val="20"/>
                <w:szCs w:val="20"/>
                <w:lang w:val="zh-CN"/>
              </w:rPr>
              <w:t>美元</w:t>
            </w:r>
            <w:r w:rsidRPr="00A0644D">
              <w:rPr>
                <w:rFonts w:hAnsi="SimSun" w:hint="eastAsia"/>
                <w:sz w:val="20"/>
                <w:szCs w:val="20"/>
              </w:rPr>
              <w:t>）</w:t>
            </w:r>
          </w:p>
        </w:tc>
        <w:tc>
          <w:tcPr>
            <w:tcW w:w="519" w:type="pct"/>
            <w:tcBorders>
              <w:top w:val="nil"/>
              <w:left w:val="nil"/>
              <w:bottom w:val="single" w:sz="4" w:space="0" w:color="auto"/>
              <w:right w:val="single" w:sz="4" w:space="0" w:color="auto"/>
            </w:tcBorders>
            <w:vAlign w:val="center"/>
          </w:tcPr>
          <w:p w14:paraId="53CB992D" w14:textId="77777777" w:rsidR="005F2EC5" w:rsidRPr="00A0644D" w:rsidRDefault="005F2EC5">
            <w:pPr>
              <w:jc w:val="right"/>
              <w:rPr>
                <w:color w:val="000000"/>
                <w:sz w:val="20"/>
                <w:szCs w:val="20"/>
              </w:rPr>
            </w:pPr>
            <w:r w:rsidRPr="00A0644D">
              <w:rPr>
                <w:color w:val="000000"/>
                <w:sz w:val="20"/>
                <w:szCs w:val="20"/>
              </w:rPr>
              <w:t>1,720,164</w:t>
            </w:r>
          </w:p>
        </w:tc>
        <w:tc>
          <w:tcPr>
            <w:tcW w:w="398" w:type="pct"/>
            <w:tcBorders>
              <w:top w:val="nil"/>
              <w:left w:val="nil"/>
              <w:bottom w:val="single" w:sz="4" w:space="0" w:color="auto"/>
              <w:right w:val="single" w:sz="4" w:space="0" w:color="auto"/>
            </w:tcBorders>
            <w:vAlign w:val="center"/>
          </w:tcPr>
          <w:p w14:paraId="44C025C5" w14:textId="77777777" w:rsidR="005F2EC5" w:rsidRPr="00A0644D" w:rsidRDefault="005F2EC5">
            <w:pPr>
              <w:jc w:val="right"/>
              <w:rPr>
                <w:color w:val="000000"/>
                <w:sz w:val="20"/>
                <w:szCs w:val="20"/>
              </w:rPr>
            </w:pPr>
            <w:r w:rsidRPr="00A0644D">
              <w:rPr>
                <w:color w:val="000000"/>
                <w:sz w:val="20"/>
                <w:szCs w:val="20"/>
              </w:rPr>
              <w:t>0</w:t>
            </w:r>
          </w:p>
        </w:tc>
        <w:tc>
          <w:tcPr>
            <w:tcW w:w="538" w:type="pct"/>
            <w:tcBorders>
              <w:top w:val="nil"/>
              <w:left w:val="nil"/>
              <w:bottom w:val="single" w:sz="4" w:space="0" w:color="auto"/>
              <w:right w:val="single" w:sz="4" w:space="0" w:color="auto"/>
            </w:tcBorders>
            <w:vAlign w:val="center"/>
          </w:tcPr>
          <w:p w14:paraId="1A75C8EA" w14:textId="77777777" w:rsidR="005F2EC5" w:rsidRPr="00A0644D" w:rsidRDefault="005F2EC5">
            <w:pPr>
              <w:jc w:val="right"/>
              <w:rPr>
                <w:color w:val="000000"/>
                <w:sz w:val="20"/>
                <w:szCs w:val="20"/>
              </w:rPr>
            </w:pPr>
            <w:r w:rsidRPr="00A0644D">
              <w:rPr>
                <w:color w:val="000000"/>
                <w:sz w:val="20"/>
                <w:szCs w:val="20"/>
              </w:rPr>
              <w:t>1,307,237</w:t>
            </w:r>
          </w:p>
        </w:tc>
        <w:tc>
          <w:tcPr>
            <w:tcW w:w="305" w:type="pct"/>
            <w:tcBorders>
              <w:top w:val="nil"/>
              <w:left w:val="nil"/>
              <w:bottom w:val="single" w:sz="4" w:space="0" w:color="auto"/>
              <w:right w:val="single" w:sz="4" w:space="0" w:color="auto"/>
            </w:tcBorders>
            <w:vAlign w:val="center"/>
          </w:tcPr>
          <w:p w14:paraId="33A98463" w14:textId="77777777" w:rsidR="005F2EC5" w:rsidRPr="00A0644D" w:rsidRDefault="005F2EC5">
            <w:pPr>
              <w:jc w:val="right"/>
              <w:rPr>
                <w:color w:val="000000"/>
                <w:sz w:val="20"/>
                <w:szCs w:val="20"/>
              </w:rPr>
            </w:pPr>
            <w:r w:rsidRPr="00A0644D">
              <w:rPr>
                <w:color w:val="000000"/>
                <w:sz w:val="20"/>
                <w:szCs w:val="20"/>
              </w:rPr>
              <w:t>0</w:t>
            </w:r>
          </w:p>
        </w:tc>
        <w:tc>
          <w:tcPr>
            <w:tcW w:w="572" w:type="pct"/>
            <w:tcBorders>
              <w:top w:val="nil"/>
              <w:left w:val="nil"/>
              <w:bottom w:val="single" w:sz="4" w:space="0" w:color="auto"/>
              <w:right w:val="single" w:sz="4" w:space="0" w:color="auto"/>
            </w:tcBorders>
            <w:vAlign w:val="center"/>
          </w:tcPr>
          <w:p w14:paraId="09489978" w14:textId="77777777" w:rsidR="005F2EC5" w:rsidRPr="00A0644D" w:rsidRDefault="005F2EC5">
            <w:pPr>
              <w:jc w:val="right"/>
              <w:rPr>
                <w:color w:val="000000"/>
                <w:sz w:val="20"/>
                <w:szCs w:val="20"/>
              </w:rPr>
            </w:pPr>
            <w:r w:rsidRPr="00A0644D">
              <w:rPr>
                <w:color w:val="000000"/>
                <w:sz w:val="20"/>
                <w:szCs w:val="20"/>
              </w:rPr>
              <w:t>0</w:t>
            </w:r>
          </w:p>
        </w:tc>
        <w:tc>
          <w:tcPr>
            <w:tcW w:w="519" w:type="pct"/>
            <w:tcBorders>
              <w:top w:val="nil"/>
              <w:left w:val="nil"/>
              <w:bottom w:val="single" w:sz="4" w:space="0" w:color="auto"/>
              <w:right w:val="single" w:sz="4" w:space="0" w:color="auto"/>
            </w:tcBorders>
            <w:vAlign w:val="center"/>
          </w:tcPr>
          <w:p w14:paraId="4134395B" w14:textId="77777777" w:rsidR="005F2EC5" w:rsidRPr="00A0644D" w:rsidRDefault="005F2EC5">
            <w:pPr>
              <w:jc w:val="right"/>
              <w:rPr>
                <w:color w:val="000000"/>
                <w:sz w:val="20"/>
                <w:szCs w:val="20"/>
              </w:rPr>
            </w:pPr>
            <w:r w:rsidRPr="00A0644D">
              <w:rPr>
                <w:color w:val="000000"/>
                <w:sz w:val="20"/>
                <w:szCs w:val="20"/>
              </w:rPr>
              <w:t>3,027,401</w:t>
            </w:r>
          </w:p>
        </w:tc>
      </w:tr>
      <w:tr w:rsidR="005F2EC5" w:rsidRPr="00A0644D" w14:paraId="4E09D209" w14:textId="77777777" w:rsidTr="000A697E">
        <w:trPr>
          <w:trHeight w:val="56"/>
          <w:jc w:val="center"/>
        </w:trPr>
        <w:tc>
          <w:tcPr>
            <w:tcW w:w="305" w:type="pct"/>
            <w:tcBorders>
              <w:top w:val="nil"/>
              <w:left w:val="single" w:sz="4" w:space="0" w:color="auto"/>
              <w:bottom w:val="single" w:sz="4" w:space="0" w:color="auto"/>
              <w:right w:val="single" w:sz="4" w:space="0" w:color="auto"/>
            </w:tcBorders>
          </w:tcPr>
          <w:p w14:paraId="283822A5" w14:textId="77777777" w:rsidR="005F2EC5" w:rsidRPr="00A0644D" w:rsidRDefault="005F2EC5">
            <w:pPr>
              <w:jc w:val="left"/>
              <w:rPr>
                <w:color w:val="000000"/>
                <w:sz w:val="20"/>
                <w:szCs w:val="20"/>
              </w:rPr>
            </w:pPr>
            <w:r w:rsidRPr="00A0644D">
              <w:rPr>
                <w:color w:val="000000"/>
                <w:sz w:val="20"/>
                <w:szCs w:val="20"/>
              </w:rPr>
              <w:t>2.2</w:t>
            </w:r>
          </w:p>
        </w:tc>
        <w:tc>
          <w:tcPr>
            <w:tcW w:w="1844" w:type="pct"/>
            <w:gridSpan w:val="2"/>
            <w:tcBorders>
              <w:top w:val="nil"/>
              <w:left w:val="nil"/>
              <w:bottom w:val="single" w:sz="4" w:space="0" w:color="auto"/>
              <w:right w:val="single" w:sz="4" w:space="0" w:color="auto"/>
            </w:tcBorders>
          </w:tcPr>
          <w:p w14:paraId="0C95D2F6" w14:textId="77777777" w:rsidR="005F2EC5" w:rsidRPr="00A0644D" w:rsidRDefault="005F2EC5">
            <w:pPr>
              <w:ind w:right="-88"/>
              <w:jc w:val="left"/>
              <w:rPr>
                <w:sz w:val="20"/>
                <w:szCs w:val="20"/>
              </w:rPr>
            </w:pPr>
            <w:r w:rsidRPr="00A0644D">
              <w:rPr>
                <w:rFonts w:hAnsi="SimSun" w:hint="eastAsia"/>
                <w:sz w:val="20"/>
                <w:szCs w:val="20"/>
                <w:lang w:val="zh-CN"/>
              </w:rPr>
              <w:t>牵头执行机构的支助费用（美元）</w:t>
            </w:r>
          </w:p>
        </w:tc>
        <w:tc>
          <w:tcPr>
            <w:tcW w:w="519" w:type="pct"/>
            <w:tcBorders>
              <w:top w:val="nil"/>
              <w:left w:val="nil"/>
              <w:bottom w:val="single" w:sz="4" w:space="0" w:color="auto"/>
              <w:right w:val="single" w:sz="4" w:space="0" w:color="auto"/>
            </w:tcBorders>
            <w:vAlign w:val="center"/>
          </w:tcPr>
          <w:p w14:paraId="6ACAD1A0" w14:textId="77777777" w:rsidR="005F2EC5" w:rsidRPr="00A0644D" w:rsidRDefault="005F2EC5">
            <w:pPr>
              <w:jc w:val="right"/>
              <w:rPr>
                <w:color w:val="000000"/>
                <w:sz w:val="20"/>
                <w:szCs w:val="20"/>
              </w:rPr>
            </w:pPr>
            <w:r w:rsidRPr="00A0644D">
              <w:rPr>
                <w:color w:val="000000"/>
                <w:sz w:val="20"/>
                <w:szCs w:val="20"/>
              </w:rPr>
              <w:t>120,411</w:t>
            </w:r>
          </w:p>
        </w:tc>
        <w:tc>
          <w:tcPr>
            <w:tcW w:w="398" w:type="pct"/>
            <w:tcBorders>
              <w:top w:val="nil"/>
              <w:left w:val="nil"/>
              <w:bottom w:val="single" w:sz="4" w:space="0" w:color="auto"/>
              <w:right w:val="single" w:sz="4" w:space="0" w:color="auto"/>
            </w:tcBorders>
            <w:vAlign w:val="center"/>
          </w:tcPr>
          <w:p w14:paraId="01D8D20D" w14:textId="77777777" w:rsidR="005F2EC5" w:rsidRPr="00A0644D" w:rsidRDefault="005F2EC5">
            <w:pPr>
              <w:jc w:val="right"/>
              <w:rPr>
                <w:color w:val="000000"/>
                <w:sz w:val="20"/>
                <w:szCs w:val="20"/>
              </w:rPr>
            </w:pPr>
            <w:r w:rsidRPr="00A0644D">
              <w:rPr>
                <w:color w:val="000000"/>
                <w:sz w:val="20"/>
                <w:szCs w:val="20"/>
              </w:rPr>
              <w:t>0</w:t>
            </w:r>
          </w:p>
        </w:tc>
        <w:tc>
          <w:tcPr>
            <w:tcW w:w="538" w:type="pct"/>
            <w:tcBorders>
              <w:top w:val="nil"/>
              <w:left w:val="nil"/>
              <w:bottom w:val="single" w:sz="4" w:space="0" w:color="auto"/>
              <w:right w:val="single" w:sz="4" w:space="0" w:color="auto"/>
            </w:tcBorders>
            <w:vAlign w:val="center"/>
          </w:tcPr>
          <w:p w14:paraId="75FEF7FD" w14:textId="77777777" w:rsidR="005F2EC5" w:rsidRPr="00A0644D" w:rsidRDefault="005F2EC5">
            <w:pPr>
              <w:jc w:val="right"/>
              <w:rPr>
                <w:color w:val="000000"/>
                <w:sz w:val="20"/>
                <w:szCs w:val="20"/>
              </w:rPr>
            </w:pPr>
            <w:r w:rsidRPr="00A0644D">
              <w:rPr>
                <w:color w:val="000000"/>
                <w:sz w:val="20"/>
                <w:szCs w:val="20"/>
              </w:rPr>
              <w:t>91,507</w:t>
            </w:r>
          </w:p>
        </w:tc>
        <w:tc>
          <w:tcPr>
            <w:tcW w:w="305" w:type="pct"/>
            <w:tcBorders>
              <w:top w:val="nil"/>
              <w:left w:val="nil"/>
              <w:bottom w:val="single" w:sz="4" w:space="0" w:color="auto"/>
              <w:right w:val="single" w:sz="4" w:space="0" w:color="auto"/>
            </w:tcBorders>
            <w:vAlign w:val="center"/>
          </w:tcPr>
          <w:p w14:paraId="517C98C0" w14:textId="77777777" w:rsidR="005F2EC5" w:rsidRPr="00A0644D" w:rsidRDefault="005F2EC5">
            <w:pPr>
              <w:jc w:val="right"/>
              <w:rPr>
                <w:color w:val="000000"/>
                <w:sz w:val="20"/>
                <w:szCs w:val="20"/>
              </w:rPr>
            </w:pPr>
            <w:r w:rsidRPr="00A0644D">
              <w:rPr>
                <w:color w:val="000000"/>
                <w:sz w:val="20"/>
                <w:szCs w:val="20"/>
              </w:rPr>
              <w:t>0</w:t>
            </w:r>
          </w:p>
        </w:tc>
        <w:tc>
          <w:tcPr>
            <w:tcW w:w="572" w:type="pct"/>
            <w:tcBorders>
              <w:top w:val="nil"/>
              <w:left w:val="nil"/>
              <w:bottom w:val="single" w:sz="4" w:space="0" w:color="auto"/>
              <w:right w:val="single" w:sz="4" w:space="0" w:color="auto"/>
            </w:tcBorders>
            <w:vAlign w:val="center"/>
          </w:tcPr>
          <w:p w14:paraId="33FCE7A0" w14:textId="77777777" w:rsidR="005F2EC5" w:rsidRPr="00A0644D" w:rsidRDefault="005F2EC5">
            <w:pPr>
              <w:jc w:val="right"/>
              <w:rPr>
                <w:color w:val="000000"/>
                <w:sz w:val="20"/>
                <w:szCs w:val="20"/>
              </w:rPr>
            </w:pPr>
            <w:r w:rsidRPr="00A0644D">
              <w:rPr>
                <w:color w:val="000000"/>
                <w:sz w:val="20"/>
                <w:szCs w:val="20"/>
              </w:rPr>
              <w:t>0</w:t>
            </w:r>
          </w:p>
        </w:tc>
        <w:tc>
          <w:tcPr>
            <w:tcW w:w="519" w:type="pct"/>
            <w:tcBorders>
              <w:top w:val="single" w:sz="4" w:space="0" w:color="auto"/>
              <w:left w:val="nil"/>
              <w:bottom w:val="single" w:sz="4" w:space="0" w:color="auto"/>
              <w:right w:val="single" w:sz="4" w:space="0" w:color="auto"/>
            </w:tcBorders>
            <w:vAlign w:val="center"/>
          </w:tcPr>
          <w:p w14:paraId="084EB1DB" w14:textId="77777777" w:rsidR="005F2EC5" w:rsidRPr="00A0644D" w:rsidRDefault="005F2EC5">
            <w:pPr>
              <w:jc w:val="right"/>
              <w:rPr>
                <w:color w:val="000000"/>
                <w:sz w:val="20"/>
                <w:szCs w:val="20"/>
              </w:rPr>
            </w:pPr>
            <w:r w:rsidRPr="00A0644D">
              <w:rPr>
                <w:color w:val="000000"/>
                <w:sz w:val="20"/>
                <w:szCs w:val="20"/>
              </w:rPr>
              <w:t>211,918</w:t>
            </w:r>
          </w:p>
        </w:tc>
      </w:tr>
      <w:tr w:rsidR="005F2EC5" w:rsidRPr="00A0644D" w14:paraId="2BC23B12" w14:textId="77777777" w:rsidTr="000A697E">
        <w:trPr>
          <w:trHeight w:val="62"/>
          <w:jc w:val="center"/>
        </w:trPr>
        <w:tc>
          <w:tcPr>
            <w:tcW w:w="305" w:type="pct"/>
            <w:tcBorders>
              <w:top w:val="nil"/>
              <w:left w:val="single" w:sz="4" w:space="0" w:color="auto"/>
              <w:bottom w:val="single" w:sz="4" w:space="0" w:color="auto"/>
              <w:right w:val="single" w:sz="4" w:space="0" w:color="auto"/>
            </w:tcBorders>
            <w:shd w:val="clear" w:color="auto" w:fill="FFFFFF"/>
          </w:tcPr>
          <w:p w14:paraId="69CB74F0" w14:textId="77777777" w:rsidR="005F2EC5" w:rsidRPr="00A0644D" w:rsidRDefault="005F2EC5">
            <w:pPr>
              <w:jc w:val="left"/>
              <w:rPr>
                <w:color w:val="000000"/>
                <w:sz w:val="20"/>
                <w:szCs w:val="20"/>
              </w:rPr>
            </w:pPr>
            <w:r w:rsidRPr="00A0644D">
              <w:rPr>
                <w:color w:val="000000"/>
                <w:sz w:val="20"/>
                <w:szCs w:val="20"/>
              </w:rPr>
              <w:t>3.1</w:t>
            </w:r>
          </w:p>
        </w:tc>
        <w:tc>
          <w:tcPr>
            <w:tcW w:w="1844" w:type="pct"/>
            <w:gridSpan w:val="2"/>
            <w:tcBorders>
              <w:top w:val="nil"/>
              <w:left w:val="nil"/>
              <w:bottom w:val="single" w:sz="4" w:space="0" w:color="auto"/>
              <w:right w:val="single" w:sz="4" w:space="0" w:color="auto"/>
            </w:tcBorders>
          </w:tcPr>
          <w:p w14:paraId="3D521AF1" w14:textId="77777777" w:rsidR="005F2EC5" w:rsidRPr="00A0644D" w:rsidRDefault="005F2EC5">
            <w:pPr>
              <w:jc w:val="left"/>
              <w:rPr>
                <w:sz w:val="20"/>
                <w:szCs w:val="20"/>
              </w:rPr>
            </w:pPr>
            <w:r w:rsidRPr="00A0644D">
              <w:rPr>
                <w:rFonts w:hAnsi="SimSun" w:hint="eastAsia"/>
                <w:sz w:val="20"/>
                <w:szCs w:val="20"/>
                <w:lang w:val="zh-CN"/>
              </w:rPr>
              <w:t>商定的供资总额（美元）</w:t>
            </w:r>
          </w:p>
        </w:tc>
        <w:tc>
          <w:tcPr>
            <w:tcW w:w="519" w:type="pct"/>
            <w:tcBorders>
              <w:top w:val="nil"/>
              <w:left w:val="nil"/>
              <w:bottom w:val="single" w:sz="4" w:space="0" w:color="auto"/>
              <w:right w:val="single" w:sz="4" w:space="0" w:color="auto"/>
            </w:tcBorders>
          </w:tcPr>
          <w:p w14:paraId="11E05DC7" w14:textId="77777777" w:rsidR="005F2EC5" w:rsidRPr="00A0644D" w:rsidRDefault="005F2EC5">
            <w:pPr>
              <w:jc w:val="right"/>
              <w:rPr>
                <w:color w:val="000000"/>
                <w:sz w:val="20"/>
                <w:szCs w:val="20"/>
              </w:rPr>
            </w:pPr>
            <w:r w:rsidRPr="00A0644D">
              <w:rPr>
                <w:sz w:val="20"/>
                <w:szCs w:val="20"/>
              </w:rPr>
              <w:t>1,720,164</w:t>
            </w:r>
          </w:p>
        </w:tc>
        <w:tc>
          <w:tcPr>
            <w:tcW w:w="398" w:type="pct"/>
            <w:tcBorders>
              <w:top w:val="nil"/>
              <w:left w:val="nil"/>
              <w:bottom w:val="single" w:sz="4" w:space="0" w:color="auto"/>
              <w:right w:val="single" w:sz="4" w:space="0" w:color="auto"/>
            </w:tcBorders>
            <w:vAlign w:val="center"/>
          </w:tcPr>
          <w:p w14:paraId="677A670B" w14:textId="77777777" w:rsidR="005F2EC5" w:rsidRPr="00A0644D" w:rsidRDefault="005F2EC5">
            <w:pPr>
              <w:jc w:val="right"/>
              <w:rPr>
                <w:color w:val="000000"/>
                <w:sz w:val="20"/>
                <w:szCs w:val="20"/>
              </w:rPr>
            </w:pPr>
            <w:r w:rsidRPr="00A0644D">
              <w:rPr>
                <w:color w:val="000000"/>
                <w:sz w:val="20"/>
                <w:szCs w:val="20"/>
              </w:rPr>
              <w:t>0</w:t>
            </w:r>
          </w:p>
        </w:tc>
        <w:tc>
          <w:tcPr>
            <w:tcW w:w="538" w:type="pct"/>
            <w:tcBorders>
              <w:top w:val="nil"/>
              <w:left w:val="nil"/>
              <w:bottom w:val="single" w:sz="4" w:space="0" w:color="auto"/>
              <w:right w:val="single" w:sz="4" w:space="0" w:color="auto"/>
            </w:tcBorders>
          </w:tcPr>
          <w:p w14:paraId="5DD00356" w14:textId="77777777" w:rsidR="005F2EC5" w:rsidRPr="00A0644D" w:rsidRDefault="005F2EC5">
            <w:pPr>
              <w:jc w:val="right"/>
              <w:rPr>
                <w:color w:val="000000"/>
                <w:sz w:val="20"/>
                <w:szCs w:val="20"/>
              </w:rPr>
            </w:pPr>
            <w:r w:rsidRPr="00A0644D">
              <w:rPr>
                <w:sz w:val="20"/>
                <w:szCs w:val="20"/>
              </w:rPr>
              <w:t>1,307,237</w:t>
            </w:r>
          </w:p>
        </w:tc>
        <w:tc>
          <w:tcPr>
            <w:tcW w:w="305" w:type="pct"/>
            <w:tcBorders>
              <w:top w:val="nil"/>
              <w:left w:val="nil"/>
              <w:bottom w:val="single" w:sz="4" w:space="0" w:color="auto"/>
              <w:right w:val="single" w:sz="4" w:space="0" w:color="auto"/>
            </w:tcBorders>
            <w:vAlign w:val="center"/>
          </w:tcPr>
          <w:p w14:paraId="101CDB21" w14:textId="77777777" w:rsidR="005F2EC5" w:rsidRPr="00A0644D" w:rsidRDefault="005F2EC5">
            <w:pPr>
              <w:jc w:val="right"/>
              <w:rPr>
                <w:color w:val="000000"/>
                <w:sz w:val="20"/>
                <w:szCs w:val="20"/>
              </w:rPr>
            </w:pPr>
            <w:r w:rsidRPr="00A0644D">
              <w:rPr>
                <w:color w:val="000000"/>
                <w:sz w:val="20"/>
                <w:szCs w:val="20"/>
              </w:rPr>
              <w:t>0</w:t>
            </w:r>
          </w:p>
        </w:tc>
        <w:tc>
          <w:tcPr>
            <w:tcW w:w="572" w:type="pct"/>
            <w:tcBorders>
              <w:top w:val="nil"/>
              <w:left w:val="nil"/>
              <w:bottom w:val="single" w:sz="4" w:space="0" w:color="auto"/>
              <w:right w:val="single" w:sz="4" w:space="0" w:color="auto"/>
            </w:tcBorders>
            <w:vAlign w:val="center"/>
          </w:tcPr>
          <w:p w14:paraId="3E0F2F25" w14:textId="77777777" w:rsidR="005F2EC5" w:rsidRPr="00A0644D" w:rsidRDefault="005F2EC5">
            <w:pPr>
              <w:jc w:val="right"/>
              <w:rPr>
                <w:color w:val="000000"/>
                <w:sz w:val="20"/>
                <w:szCs w:val="20"/>
              </w:rPr>
            </w:pPr>
            <w:r w:rsidRPr="00A0644D">
              <w:rPr>
                <w:color w:val="000000"/>
                <w:sz w:val="20"/>
                <w:szCs w:val="20"/>
              </w:rPr>
              <w:t>0</w:t>
            </w:r>
          </w:p>
        </w:tc>
        <w:tc>
          <w:tcPr>
            <w:tcW w:w="519" w:type="pct"/>
            <w:tcBorders>
              <w:top w:val="nil"/>
              <w:left w:val="nil"/>
              <w:bottom w:val="single" w:sz="4" w:space="0" w:color="auto"/>
              <w:right w:val="single" w:sz="4" w:space="0" w:color="auto"/>
            </w:tcBorders>
          </w:tcPr>
          <w:p w14:paraId="67907415" w14:textId="77777777" w:rsidR="005F2EC5" w:rsidRPr="00A0644D" w:rsidRDefault="005F2EC5">
            <w:pPr>
              <w:jc w:val="right"/>
              <w:rPr>
                <w:color w:val="000000"/>
                <w:sz w:val="20"/>
                <w:szCs w:val="20"/>
              </w:rPr>
            </w:pPr>
            <w:r w:rsidRPr="00A0644D">
              <w:rPr>
                <w:sz w:val="20"/>
                <w:szCs w:val="20"/>
              </w:rPr>
              <w:t>3,027,401</w:t>
            </w:r>
          </w:p>
        </w:tc>
      </w:tr>
      <w:tr w:rsidR="005F2EC5" w:rsidRPr="00A0644D" w14:paraId="48958006" w14:textId="77777777" w:rsidTr="000A697E">
        <w:trPr>
          <w:trHeight w:val="62"/>
          <w:jc w:val="center"/>
        </w:trPr>
        <w:tc>
          <w:tcPr>
            <w:tcW w:w="305" w:type="pct"/>
            <w:tcBorders>
              <w:top w:val="nil"/>
              <w:left w:val="single" w:sz="4" w:space="0" w:color="auto"/>
              <w:bottom w:val="single" w:sz="4" w:space="0" w:color="auto"/>
              <w:right w:val="single" w:sz="4" w:space="0" w:color="auto"/>
            </w:tcBorders>
            <w:shd w:val="clear" w:color="auto" w:fill="FFFFFF"/>
          </w:tcPr>
          <w:p w14:paraId="5560FB87" w14:textId="77777777" w:rsidR="005F2EC5" w:rsidRPr="00A0644D" w:rsidRDefault="005F2EC5">
            <w:pPr>
              <w:jc w:val="left"/>
              <w:rPr>
                <w:color w:val="000000"/>
                <w:sz w:val="20"/>
                <w:szCs w:val="20"/>
              </w:rPr>
            </w:pPr>
            <w:r w:rsidRPr="00A0644D">
              <w:rPr>
                <w:color w:val="000000"/>
                <w:sz w:val="20"/>
                <w:szCs w:val="20"/>
              </w:rPr>
              <w:t>3.2</w:t>
            </w:r>
          </w:p>
        </w:tc>
        <w:tc>
          <w:tcPr>
            <w:tcW w:w="1844" w:type="pct"/>
            <w:gridSpan w:val="2"/>
            <w:tcBorders>
              <w:top w:val="nil"/>
              <w:left w:val="nil"/>
              <w:bottom w:val="single" w:sz="4" w:space="0" w:color="auto"/>
              <w:right w:val="single" w:sz="4" w:space="0" w:color="auto"/>
            </w:tcBorders>
          </w:tcPr>
          <w:p w14:paraId="049E49A8" w14:textId="77777777" w:rsidR="005F2EC5" w:rsidRPr="00A0644D" w:rsidRDefault="005F2EC5">
            <w:pPr>
              <w:jc w:val="left"/>
              <w:rPr>
                <w:sz w:val="20"/>
                <w:szCs w:val="20"/>
              </w:rPr>
            </w:pPr>
            <w:r w:rsidRPr="00A0644D">
              <w:rPr>
                <w:rFonts w:hAnsi="SimSun" w:hint="eastAsia"/>
                <w:sz w:val="20"/>
                <w:szCs w:val="20"/>
                <w:lang w:val="zh-CN"/>
              </w:rPr>
              <w:t>支助费用总额（美元）</w:t>
            </w:r>
          </w:p>
        </w:tc>
        <w:tc>
          <w:tcPr>
            <w:tcW w:w="519" w:type="pct"/>
            <w:tcBorders>
              <w:top w:val="nil"/>
              <w:left w:val="nil"/>
              <w:bottom w:val="single" w:sz="4" w:space="0" w:color="auto"/>
              <w:right w:val="single" w:sz="4" w:space="0" w:color="auto"/>
            </w:tcBorders>
          </w:tcPr>
          <w:p w14:paraId="477C5CD1" w14:textId="77777777" w:rsidR="005F2EC5" w:rsidRPr="00A0644D" w:rsidRDefault="005F2EC5">
            <w:pPr>
              <w:jc w:val="right"/>
              <w:rPr>
                <w:color w:val="000000"/>
                <w:sz w:val="20"/>
                <w:szCs w:val="20"/>
              </w:rPr>
            </w:pPr>
            <w:r w:rsidRPr="00A0644D">
              <w:rPr>
                <w:sz w:val="20"/>
                <w:szCs w:val="20"/>
              </w:rPr>
              <w:t>120,411</w:t>
            </w:r>
          </w:p>
        </w:tc>
        <w:tc>
          <w:tcPr>
            <w:tcW w:w="398" w:type="pct"/>
            <w:tcBorders>
              <w:top w:val="nil"/>
              <w:left w:val="nil"/>
              <w:bottom w:val="single" w:sz="4" w:space="0" w:color="auto"/>
              <w:right w:val="single" w:sz="4" w:space="0" w:color="auto"/>
            </w:tcBorders>
            <w:vAlign w:val="center"/>
          </w:tcPr>
          <w:p w14:paraId="09018CE7" w14:textId="77777777" w:rsidR="005F2EC5" w:rsidRPr="00A0644D" w:rsidRDefault="005F2EC5">
            <w:pPr>
              <w:jc w:val="right"/>
              <w:rPr>
                <w:color w:val="000000"/>
                <w:sz w:val="20"/>
                <w:szCs w:val="20"/>
              </w:rPr>
            </w:pPr>
            <w:r w:rsidRPr="00A0644D">
              <w:rPr>
                <w:color w:val="000000"/>
                <w:sz w:val="20"/>
                <w:szCs w:val="20"/>
              </w:rPr>
              <w:t>0</w:t>
            </w:r>
          </w:p>
        </w:tc>
        <w:tc>
          <w:tcPr>
            <w:tcW w:w="538" w:type="pct"/>
            <w:tcBorders>
              <w:top w:val="nil"/>
              <w:left w:val="nil"/>
              <w:bottom w:val="single" w:sz="4" w:space="0" w:color="auto"/>
              <w:right w:val="single" w:sz="4" w:space="0" w:color="auto"/>
            </w:tcBorders>
          </w:tcPr>
          <w:p w14:paraId="1B873EA1" w14:textId="77777777" w:rsidR="005F2EC5" w:rsidRPr="00A0644D" w:rsidRDefault="005F2EC5">
            <w:pPr>
              <w:jc w:val="right"/>
              <w:rPr>
                <w:color w:val="000000"/>
                <w:sz w:val="20"/>
                <w:szCs w:val="20"/>
              </w:rPr>
            </w:pPr>
            <w:r w:rsidRPr="00A0644D">
              <w:rPr>
                <w:sz w:val="20"/>
                <w:szCs w:val="20"/>
              </w:rPr>
              <w:t>91,507</w:t>
            </w:r>
          </w:p>
        </w:tc>
        <w:tc>
          <w:tcPr>
            <w:tcW w:w="305" w:type="pct"/>
            <w:tcBorders>
              <w:top w:val="nil"/>
              <w:left w:val="nil"/>
              <w:bottom w:val="single" w:sz="4" w:space="0" w:color="auto"/>
              <w:right w:val="single" w:sz="4" w:space="0" w:color="auto"/>
            </w:tcBorders>
            <w:vAlign w:val="center"/>
          </w:tcPr>
          <w:p w14:paraId="2E7A6F9F" w14:textId="77777777" w:rsidR="005F2EC5" w:rsidRPr="00A0644D" w:rsidRDefault="005F2EC5">
            <w:pPr>
              <w:jc w:val="right"/>
              <w:rPr>
                <w:color w:val="000000"/>
                <w:sz w:val="20"/>
                <w:szCs w:val="20"/>
              </w:rPr>
            </w:pPr>
            <w:r w:rsidRPr="00A0644D">
              <w:rPr>
                <w:color w:val="000000"/>
                <w:sz w:val="20"/>
                <w:szCs w:val="20"/>
              </w:rPr>
              <w:t>0</w:t>
            </w:r>
          </w:p>
        </w:tc>
        <w:tc>
          <w:tcPr>
            <w:tcW w:w="572" w:type="pct"/>
            <w:tcBorders>
              <w:top w:val="nil"/>
              <w:left w:val="nil"/>
              <w:bottom w:val="single" w:sz="4" w:space="0" w:color="auto"/>
              <w:right w:val="single" w:sz="4" w:space="0" w:color="auto"/>
            </w:tcBorders>
            <w:vAlign w:val="center"/>
          </w:tcPr>
          <w:p w14:paraId="2A18E507" w14:textId="77777777" w:rsidR="005F2EC5" w:rsidRPr="00A0644D" w:rsidRDefault="005F2EC5">
            <w:pPr>
              <w:jc w:val="right"/>
              <w:rPr>
                <w:color w:val="000000"/>
                <w:sz w:val="20"/>
                <w:szCs w:val="20"/>
              </w:rPr>
            </w:pPr>
            <w:r w:rsidRPr="00A0644D">
              <w:rPr>
                <w:color w:val="000000"/>
                <w:sz w:val="20"/>
                <w:szCs w:val="20"/>
              </w:rPr>
              <w:t>0</w:t>
            </w:r>
          </w:p>
        </w:tc>
        <w:tc>
          <w:tcPr>
            <w:tcW w:w="519" w:type="pct"/>
            <w:tcBorders>
              <w:top w:val="nil"/>
              <w:left w:val="nil"/>
              <w:bottom w:val="single" w:sz="4" w:space="0" w:color="auto"/>
              <w:right w:val="single" w:sz="4" w:space="0" w:color="auto"/>
            </w:tcBorders>
          </w:tcPr>
          <w:p w14:paraId="18171536" w14:textId="77777777" w:rsidR="005F2EC5" w:rsidRPr="00A0644D" w:rsidRDefault="005F2EC5">
            <w:pPr>
              <w:jc w:val="right"/>
              <w:rPr>
                <w:color w:val="000000"/>
                <w:sz w:val="20"/>
                <w:szCs w:val="20"/>
              </w:rPr>
            </w:pPr>
            <w:r w:rsidRPr="00A0644D">
              <w:rPr>
                <w:sz w:val="20"/>
                <w:szCs w:val="20"/>
              </w:rPr>
              <w:t>211,918</w:t>
            </w:r>
          </w:p>
        </w:tc>
      </w:tr>
      <w:tr w:rsidR="005F2EC5" w:rsidRPr="00A0644D" w14:paraId="28ACD2DB" w14:textId="77777777" w:rsidTr="000A697E">
        <w:trPr>
          <w:trHeight w:val="53"/>
          <w:jc w:val="center"/>
        </w:trPr>
        <w:tc>
          <w:tcPr>
            <w:tcW w:w="305" w:type="pct"/>
            <w:tcBorders>
              <w:top w:val="nil"/>
              <w:left w:val="single" w:sz="4" w:space="0" w:color="auto"/>
              <w:bottom w:val="single" w:sz="4" w:space="0" w:color="auto"/>
              <w:right w:val="single" w:sz="4" w:space="0" w:color="auto"/>
            </w:tcBorders>
            <w:shd w:val="clear" w:color="auto" w:fill="FFFFFF"/>
          </w:tcPr>
          <w:p w14:paraId="2A5D43FE" w14:textId="77777777" w:rsidR="005F2EC5" w:rsidRPr="00A0644D" w:rsidRDefault="005F2EC5">
            <w:pPr>
              <w:jc w:val="left"/>
              <w:rPr>
                <w:color w:val="000000"/>
                <w:sz w:val="20"/>
                <w:szCs w:val="20"/>
              </w:rPr>
            </w:pPr>
            <w:r w:rsidRPr="00A0644D">
              <w:rPr>
                <w:color w:val="000000"/>
                <w:sz w:val="20"/>
                <w:szCs w:val="20"/>
              </w:rPr>
              <w:t>3.3</w:t>
            </w:r>
          </w:p>
        </w:tc>
        <w:tc>
          <w:tcPr>
            <w:tcW w:w="1844" w:type="pct"/>
            <w:gridSpan w:val="2"/>
            <w:tcBorders>
              <w:top w:val="nil"/>
              <w:left w:val="nil"/>
              <w:bottom w:val="single" w:sz="4" w:space="0" w:color="auto"/>
              <w:right w:val="single" w:sz="4" w:space="0" w:color="auto"/>
            </w:tcBorders>
          </w:tcPr>
          <w:p w14:paraId="57062AA2" w14:textId="77777777" w:rsidR="005F2EC5" w:rsidRPr="00A0644D" w:rsidRDefault="005F2EC5">
            <w:pPr>
              <w:jc w:val="left"/>
              <w:rPr>
                <w:sz w:val="20"/>
                <w:szCs w:val="20"/>
              </w:rPr>
            </w:pPr>
            <w:r w:rsidRPr="00A0644D">
              <w:rPr>
                <w:rFonts w:hAnsi="SimSun" w:hint="eastAsia"/>
                <w:sz w:val="20"/>
                <w:szCs w:val="20"/>
                <w:lang w:val="zh-CN"/>
              </w:rPr>
              <w:t>商定的费用总额（美元）</w:t>
            </w:r>
          </w:p>
        </w:tc>
        <w:tc>
          <w:tcPr>
            <w:tcW w:w="519" w:type="pct"/>
            <w:tcBorders>
              <w:top w:val="nil"/>
              <w:left w:val="nil"/>
              <w:bottom w:val="single" w:sz="4" w:space="0" w:color="auto"/>
              <w:right w:val="single" w:sz="4" w:space="0" w:color="auto"/>
            </w:tcBorders>
            <w:vAlign w:val="center"/>
          </w:tcPr>
          <w:p w14:paraId="229E6E02" w14:textId="77777777" w:rsidR="005F2EC5" w:rsidRPr="00A0644D" w:rsidRDefault="005F2EC5">
            <w:pPr>
              <w:jc w:val="right"/>
              <w:rPr>
                <w:color w:val="000000"/>
                <w:sz w:val="20"/>
                <w:szCs w:val="20"/>
              </w:rPr>
            </w:pPr>
            <w:r w:rsidRPr="00A0644D">
              <w:rPr>
                <w:color w:val="000000"/>
                <w:sz w:val="20"/>
                <w:szCs w:val="20"/>
              </w:rPr>
              <w:t>1,840,575</w:t>
            </w:r>
          </w:p>
        </w:tc>
        <w:tc>
          <w:tcPr>
            <w:tcW w:w="398" w:type="pct"/>
            <w:tcBorders>
              <w:top w:val="nil"/>
              <w:left w:val="nil"/>
              <w:bottom w:val="single" w:sz="4" w:space="0" w:color="auto"/>
              <w:right w:val="single" w:sz="4" w:space="0" w:color="auto"/>
            </w:tcBorders>
            <w:vAlign w:val="center"/>
          </w:tcPr>
          <w:p w14:paraId="32EEFE72" w14:textId="77777777" w:rsidR="005F2EC5" w:rsidRPr="00A0644D" w:rsidRDefault="005F2EC5">
            <w:pPr>
              <w:jc w:val="right"/>
              <w:rPr>
                <w:color w:val="000000"/>
                <w:sz w:val="20"/>
                <w:szCs w:val="20"/>
              </w:rPr>
            </w:pPr>
            <w:r w:rsidRPr="00A0644D">
              <w:rPr>
                <w:color w:val="000000"/>
                <w:sz w:val="20"/>
                <w:szCs w:val="20"/>
              </w:rPr>
              <w:t>0</w:t>
            </w:r>
          </w:p>
        </w:tc>
        <w:tc>
          <w:tcPr>
            <w:tcW w:w="538" w:type="pct"/>
            <w:tcBorders>
              <w:top w:val="nil"/>
              <w:left w:val="nil"/>
              <w:bottom w:val="single" w:sz="4" w:space="0" w:color="auto"/>
              <w:right w:val="single" w:sz="4" w:space="0" w:color="auto"/>
            </w:tcBorders>
            <w:vAlign w:val="center"/>
          </w:tcPr>
          <w:p w14:paraId="15A42C57" w14:textId="77777777" w:rsidR="005F2EC5" w:rsidRPr="00A0644D" w:rsidRDefault="005F2EC5">
            <w:pPr>
              <w:jc w:val="right"/>
              <w:rPr>
                <w:color w:val="000000"/>
                <w:sz w:val="20"/>
                <w:szCs w:val="20"/>
              </w:rPr>
            </w:pPr>
            <w:r w:rsidRPr="00A0644D">
              <w:rPr>
                <w:color w:val="000000"/>
                <w:sz w:val="20"/>
                <w:szCs w:val="20"/>
              </w:rPr>
              <w:t>1,398,744</w:t>
            </w:r>
          </w:p>
        </w:tc>
        <w:tc>
          <w:tcPr>
            <w:tcW w:w="305" w:type="pct"/>
            <w:tcBorders>
              <w:top w:val="nil"/>
              <w:left w:val="nil"/>
              <w:bottom w:val="single" w:sz="4" w:space="0" w:color="auto"/>
              <w:right w:val="single" w:sz="4" w:space="0" w:color="auto"/>
            </w:tcBorders>
            <w:vAlign w:val="center"/>
          </w:tcPr>
          <w:p w14:paraId="5645BFAD" w14:textId="77777777" w:rsidR="005F2EC5" w:rsidRPr="00A0644D" w:rsidRDefault="005F2EC5">
            <w:pPr>
              <w:jc w:val="right"/>
              <w:rPr>
                <w:color w:val="000000"/>
                <w:sz w:val="20"/>
                <w:szCs w:val="20"/>
              </w:rPr>
            </w:pPr>
            <w:r w:rsidRPr="00A0644D">
              <w:rPr>
                <w:color w:val="000000"/>
                <w:sz w:val="20"/>
                <w:szCs w:val="20"/>
              </w:rPr>
              <w:t>0</w:t>
            </w:r>
          </w:p>
        </w:tc>
        <w:tc>
          <w:tcPr>
            <w:tcW w:w="572" w:type="pct"/>
            <w:tcBorders>
              <w:top w:val="nil"/>
              <w:left w:val="nil"/>
              <w:bottom w:val="single" w:sz="4" w:space="0" w:color="auto"/>
              <w:right w:val="single" w:sz="4" w:space="0" w:color="auto"/>
            </w:tcBorders>
            <w:vAlign w:val="center"/>
          </w:tcPr>
          <w:p w14:paraId="4CD720EB" w14:textId="77777777" w:rsidR="005F2EC5" w:rsidRPr="00A0644D" w:rsidRDefault="005F2EC5">
            <w:pPr>
              <w:jc w:val="right"/>
              <w:rPr>
                <w:color w:val="000000"/>
                <w:sz w:val="20"/>
                <w:szCs w:val="20"/>
              </w:rPr>
            </w:pPr>
            <w:r w:rsidRPr="00A0644D">
              <w:rPr>
                <w:color w:val="000000"/>
                <w:sz w:val="20"/>
                <w:szCs w:val="20"/>
              </w:rPr>
              <w:t>0</w:t>
            </w:r>
          </w:p>
        </w:tc>
        <w:tc>
          <w:tcPr>
            <w:tcW w:w="519" w:type="pct"/>
            <w:tcBorders>
              <w:top w:val="nil"/>
              <w:left w:val="nil"/>
              <w:bottom w:val="single" w:sz="4" w:space="0" w:color="auto"/>
              <w:right w:val="single" w:sz="4" w:space="0" w:color="auto"/>
            </w:tcBorders>
            <w:vAlign w:val="center"/>
          </w:tcPr>
          <w:p w14:paraId="7416C5BD" w14:textId="77777777" w:rsidR="005F2EC5" w:rsidRPr="00A0644D" w:rsidRDefault="005F2EC5">
            <w:pPr>
              <w:jc w:val="right"/>
              <w:rPr>
                <w:color w:val="000000"/>
                <w:sz w:val="20"/>
                <w:szCs w:val="20"/>
              </w:rPr>
            </w:pPr>
            <w:r w:rsidRPr="00A0644D">
              <w:rPr>
                <w:color w:val="000000"/>
                <w:sz w:val="20"/>
                <w:szCs w:val="20"/>
              </w:rPr>
              <w:t>3,239,319</w:t>
            </w:r>
          </w:p>
        </w:tc>
      </w:tr>
      <w:tr w:rsidR="005F2EC5" w:rsidRPr="00A0644D" w14:paraId="26A94870" w14:textId="77777777">
        <w:trPr>
          <w:trHeight w:val="53"/>
          <w:jc w:val="center"/>
        </w:trPr>
        <w:tc>
          <w:tcPr>
            <w:tcW w:w="305" w:type="pct"/>
            <w:tcBorders>
              <w:top w:val="single" w:sz="4" w:space="0" w:color="auto"/>
              <w:left w:val="single" w:sz="4" w:space="0" w:color="auto"/>
              <w:bottom w:val="single" w:sz="4" w:space="0" w:color="auto"/>
              <w:right w:val="single" w:sz="4" w:space="0" w:color="auto"/>
            </w:tcBorders>
            <w:shd w:val="clear" w:color="auto" w:fill="FFFFFF"/>
          </w:tcPr>
          <w:p w14:paraId="0921E451" w14:textId="77777777" w:rsidR="005F2EC5" w:rsidRPr="00A0644D" w:rsidRDefault="005F2EC5">
            <w:pPr>
              <w:rPr>
                <w:sz w:val="20"/>
                <w:szCs w:val="20"/>
              </w:rPr>
            </w:pPr>
            <w:r w:rsidRPr="00A0644D">
              <w:rPr>
                <w:sz w:val="20"/>
                <w:szCs w:val="20"/>
              </w:rPr>
              <w:t>4.1.1</w:t>
            </w:r>
          </w:p>
        </w:tc>
        <w:tc>
          <w:tcPr>
            <w:tcW w:w="3604" w:type="pct"/>
            <w:gridSpan w:val="6"/>
            <w:tcBorders>
              <w:top w:val="single" w:sz="4" w:space="0" w:color="auto"/>
              <w:left w:val="nil"/>
              <w:bottom w:val="single" w:sz="4" w:space="0" w:color="auto"/>
              <w:right w:val="single" w:sz="4" w:space="0" w:color="auto"/>
            </w:tcBorders>
          </w:tcPr>
          <w:p w14:paraId="7440B936" w14:textId="069AD23E" w:rsidR="005F2EC5" w:rsidRPr="00A0644D" w:rsidRDefault="005F2EC5">
            <w:pPr>
              <w:rPr>
                <w:sz w:val="20"/>
                <w:szCs w:val="20"/>
              </w:rPr>
            </w:pPr>
            <w:r w:rsidRPr="00A0644D">
              <w:rPr>
                <w:rFonts w:hAnsi="SimSun" w:hint="eastAsia"/>
                <w:sz w:val="20"/>
                <w:szCs w:val="20"/>
                <w:lang w:val="zh-CN"/>
              </w:rPr>
              <w:t>根据本协定削减的氢氟碳化物</w:t>
            </w:r>
            <w:r w:rsidRPr="00A0644D">
              <w:rPr>
                <w:rFonts w:hAnsi="SimSun" w:hint="eastAsia"/>
                <w:sz w:val="20"/>
                <w:szCs w:val="20"/>
              </w:rPr>
              <w:t>（</w:t>
            </w:r>
            <w:r w:rsidR="00CE2F1B">
              <w:rPr>
                <w:sz w:val="20"/>
                <w:szCs w:val="20"/>
              </w:rPr>
              <w:t>吨二氧化碳当量</w:t>
            </w:r>
            <w:r w:rsidRPr="00A0644D">
              <w:rPr>
                <w:rFonts w:hAnsi="SimSun" w:hint="eastAsia"/>
                <w:sz w:val="20"/>
                <w:szCs w:val="20"/>
              </w:rPr>
              <w:t>）</w:t>
            </w:r>
          </w:p>
        </w:tc>
        <w:tc>
          <w:tcPr>
            <w:tcW w:w="1091" w:type="pct"/>
            <w:gridSpan w:val="2"/>
            <w:tcBorders>
              <w:top w:val="single" w:sz="4" w:space="0" w:color="auto"/>
              <w:left w:val="nil"/>
              <w:bottom w:val="single" w:sz="4" w:space="0" w:color="auto"/>
              <w:right w:val="single" w:sz="4" w:space="0" w:color="auto"/>
            </w:tcBorders>
          </w:tcPr>
          <w:p w14:paraId="720E38E3" w14:textId="77777777" w:rsidR="005F2EC5" w:rsidRPr="00A0644D" w:rsidRDefault="005F2EC5">
            <w:pPr>
              <w:jc w:val="right"/>
              <w:rPr>
                <w:sz w:val="20"/>
                <w:szCs w:val="20"/>
              </w:rPr>
            </w:pPr>
            <w:r w:rsidRPr="00A0644D">
              <w:rPr>
                <w:sz w:val="20"/>
                <w:szCs w:val="20"/>
              </w:rPr>
              <w:t>2,020,653</w:t>
            </w:r>
          </w:p>
        </w:tc>
      </w:tr>
      <w:tr w:rsidR="005F2EC5" w:rsidRPr="00A0644D" w14:paraId="4D6AEDE0" w14:textId="77777777">
        <w:trPr>
          <w:trHeight w:val="53"/>
          <w:jc w:val="center"/>
        </w:trPr>
        <w:tc>
          <w:tcPr>
            <w:tcW w:w="305" w:type="pct"/>
            <w:tcBorders>
              <w:top w:val="single" w:sz="4" w:space="0" w:color="auto"/>
              <w:left w:val="single" w:sz="4" w:space="0" w:color="auto"/>
              <w:bottom w:val="single" w:sz="4" w:space="0" w:color="auto"/>
              <w:right w:val="single" w:sz="4" w:space="0" w:color="auto"/>
            </w:tcBorders>
            <w:shd w:val="clear" w:color="auto" w:fill="FFFFFF"/>
          </w:tcPr>
          <w:p w14:paraId="474CC0C9" w14:textId="77777777" w:rsidR="005F2EC5" w:rsidRPr="00A0644D" w:rsidRDefault="005F2EC5">
            <w:pPr>
              <w:rPr>
                <w:sz w:val="20"/>
                <w:szCs w:val="20"/>
              </w:rPr>
            </w:pPr>
            <w:r w:rsidRPr="00A0644D">
              <w:rPr>
                <w:sz w:val="20"/>
                <w:szCs w:val="20"/>
              </w:rPr>
              <w:t>4.1.2</w:t>
            </w:r>
          </w:p>
        </w:tc>
        <w:tc>
          <w:tcPr>
            <w:tcW w:w="3604" w:type="pct"/>
            <w:gridSpan w:val="6"/>
            <w:tcBorders>
              <w:top w:val="single" w:sz="4" w:space="0" w:color="auto"/>
              <w:left w:val="nil"/>
              <w:bottom w:val="single" w:sz="4" w:space="0" w:color="auto"/>
              <w:right w:val="single" w:sz="4" w:space="0" w:color="auto"/>
            </w:tcBorders>
          </w:tcPr>
          <w:p w14:paraId="668CBF86" w14:textId="60BB9525" w:rsidR="005F2EC5" w:rsidRPr="00A0644D" w:rsidRDefault="005F2EC5">
            <w:pPr>
              <w:rPr>
                <w:sz w:val="20"/>
                <w:szCs w:val="20"/>
              </w:rPr>
            </w:pPr>
            <w:r w:rsidRPr="00A0644D">
              <w:rPr>
                <w:rFonts w:hAnsi="SimSun" w:hint="eastAsia"/>
                <w:sz w:val="20"/>
                <w:szCs w:val="20"/>
                <w:lang w:val="zh-CN"/>
              </w:rPr>
              <w:t>以前批准的项目削减的氢氟碳化物</w:t>
            </w:r>
            <w:r w:rsidRPr="00A0644D">
              <w:rPr>
                <w:rFonts w:hAnsi="SimSun" w:hint="eastAsia"/>
                <w:sz w:val="20"/>
                <w:szCs w:val="20"/>
              </w:rPr>
              <w:t>（</w:t>
            </w:r>
            <w:r w:rsidR="00CE2F1B">
              <w:rPr>
                <w:sz w:val="20"/>
                <w:szCs w:val="20"/>
              </w:rPr>
              <w:t>吨二氧化碳当量</w:t>
            </w:r>
            <w:r w:rsidRPr="00A0644D">
              <w:rPr>
                <w:rFonts w:hAnsi="SimSun" w:hint="eastAsia"/>
                <w:sz w:val="20"/>
                <w:szCs w:val="20"/>
              </w:rPr>
              <w:t>）</w:t>
            </w:r>
          </w:p>
        </w:tc>
        <w:tc>
          <w:tcPr>
            <w:tcW w:w="1091" w:type="pct"/>
            <w:gridSpan w:val="2"/>
            <w:tcBorders>
              <w:top w:val="single" w:sz="4" w:space="0" w:color="auto"/>
              <w:left w:val="nil"/>
              <w:bottom w:val="single" w:sz="4" w:space="0" w:color="auto"/>
              <w:right w:val="single" w:sz="4" w:space="0" w:color="auto"/>
            </w:tcBorders>
          </w:tcPr>
          <w:p w14:paraId="409C7616" w14:textId="518E03A1" w:rsidR="005F2EC5" w:rsidRPr="00A0644D" w:rsidRDefault="00D21856">
            <w:pPr>
              <w:jc w:val="right"/>
              <w:rPr>
                <w:sz w:val="20"/>
                <w:szCs w:val="20"/>
              </w:rPr>
            </w:pPr>
            <w:r>
              <w:rPr>
                <w:rFonts w:hAnsi="SimSun" w:hint="eastAsia"/>
                <w:sz w:val="20"/>
                <w:szCs w:val="20"/>
                <w:lang w:val="zh-CN"/>
              </w:rPr>
              <w:t>不适用</w:t>
            </w:r>
          </w:p>
        </w:tc>
      </w:tr>
      <w:tr w:rsidR="005F2EC5" w:rsidRPr="00A0644D" w14:paraId="2A46A38E" w14:textId="77777777">
        <w:trPr>
          <w:trHeight w:val="53"/>
          <w:jc w:val="center"/>
        </w:trPr>
        <w:tc>
          <w:tcPr>
            <w:tcW w:w="305" w:type="pct"/>
            <w:tcBorders>
              <w:top w:val="single" w:sz="4" w:space="0" w:color="auto"/>
              <w:left w:val="single" w:sz="4" w:space="0" w:color="auto"/>
              <w:bottom w:val="single" w:sz="4" w:space="0" w:color="auto"/>
              <w:right w:val="single" w:sz="4" w:space="0" w:color="auto"/>
            </w:tcBorders>
            <w:shd w:val="clear" w:color="auto" w:fill="FFFFFF"/>
          </w:tcPr>
          <w:p w14:paraId="1A3499F2" w14:textId="77777777" w:rsidR="005F2EC5" w:rsidRPr="00A0644D" w:rsidRDefault="005F2EC5">
            <w:pPr>
              <w:rPr>
                <w:sz w:val="20"/>
                <w:szCs w:val="20"/>
              </w:rPr>
            </w:pPr>
            <w:r w:rsidRPr="00A0644D">
              <w:rPr>
                <w:sz w:val="20"/>
                <w:szCs w:val="20"/>
              </w:rPr>
              <w:t>4.1.3</w:t>
            </w:r>
          </w:p>
        </w:tc>
        <w:tc>
          <w:tcPr>
            <w:tcW w:w="3604" w:type="pct"/>
            <w:gridSpan w:val="6"/>
            <w:tcBorders>
              <w:top w:val="single" w:sz="4" w:space="0" w:color="auto"/>
              <w:left w:val="nil"/>
              <w:bottom w:val="single" w:sz="4" w:space="0" w:color="auto"/>
              <w:right w:val="single" w:sz="4" w:space="0" w:color="auto"/>
            </w:tcBorders>
          </w:tcPr>
          <w:p w14:paraId="6F029E25" w14:textId="48607A91" w:rsidR="005F2EC5" w:rsidRPr="00A0644D" w:rsidRDefault="005F2EC5">
            <w:pPr>
              <w:rPr>
                <w:sz w:val="20"/>
                <w:szCs w:val="20"/>
              </w:rPr>
            </w:pPr>
            <w:r w:rsidRPr="00A0644D">
              <w:rPr>
                <w:rFonts w:hAnsi="SimSun" w:hint="eastAsia"/>
                <w:sz w:val="20"/>
                <w:szCs w:val="20"/>
                <w:lang w:val="zh-CN"/>
              </w:rPr>
              <w:t>符合供资条件的剩余氢氟碳化物消费量</w:t>
            </w:r>
            <w:r w:rsidRPr="00A0644D">
              <w:rPr>
                <w:rFonts w:hAnsi="SimSun" w:hint="eastAsia"/>
                <w:sz w:val="20"/>
                <w:szCs w:val="20"/>
              </w:rPr>
              <w:t>（</w:t>
            </w:r>
            <w:r w:rsidR="00CE2F1B">
              <w:rPr>
                <w:sz w:val="20"/>
                <w:szCs w:val="20"/>
              </w:rPr>
              <w:t>吨二氧化碳当量</w:t>
            </w:r>
            <w:r w:rsidRPr="00A0644D">
              <w:rPr>
                <w:rFonts w:hAnsi="SimSun" w:hint="eastAsia"/>
                <w:sz w:val="20"/>
                <w:szCs w:val="20"/>
              </w:rPr>
              <w:t>）</w:t>
            </w:r>
          </w:p>
        </w:tc>
        <w:tc>
          <w:tcPr>
            <w:tcW w:w="1091" w:type="pct"/>
            <w:gridSpan w:val="2"/>
            <w:tcBorders>
              <w:top w:val="single" w:sz="4" w:space="0" w:color="auto"/>
              <w:left w:val="nil"/>
              <w:bottom w:val="single" w:sz="4" w:space="0" w:color="auto"/>
              <w:right w:val="single" w:sz="4" w:space="0" w:color="auto"/>
            </w:tcBorders>
          </w:tcPr>
          <w:p w14:paraId="5279EB59" w14:textId="77777777" w:rsidR="005F2EC5" w:rsidRPr="00A0644D" w:rsidRDefault="005F2EC5">
            <w:pPr>
              <w:ind w:left="720" w:hanging="720"/>
              <w:jc w:val="right"/>
              <w:rPr>
                <w:sz w:val="20"/>
                <w:szCs w:val="20"/>
              </w:rPr>
            </w:pPr>
            <w:r w:rsidRPr="00A0644D">
              <w:rPr>
                <w:rFonts w:hAnsi="SimSun" w:hint="eastAsia"/>
                <w:sz w:val="20"/>
                <w:szCs w:val="20"/>
                <w:lang w:val="zh-CN"/>
              </w:rPr>
              <w:t>待定</w:t>
            </w:r>
          </w:p>
        </w:tc>
      </w:tr>
    </w:tbl>
    <w:p w14:paraId="72FD397A" w14:textId="77777777" w:rsidR="005F2EC5" w:rsidRPr="000A697E" w:rsidRDefault="005F2EC5">
      <w:pPr>
        <w:keepNext/>
        <w:spacing w:before="360" w:after="240"/>
        <w:rPr>
          <w:b/>
          <w:bCs/>
          <w:sz w:val="24"/>
          <w:szCs w:val="24"/>
        </w:rPr>
      </w:pPr>
      <w:r w:rsidRPr="00A0644D">
        <w:rPr>
          <w:rFonts w:hAnsi="SimSun" w:hint="eastAsia"/>
          <w:b/>
          <w:sz w:val="24"/>
          <w:szCs w:val="24"/>
          <w:lang w:val="zh-CN"/>
        </w:rPr>
        <w:t>附录</w:t>
      </w:r>
      <w:r w:rsidRPr="00B653E1">
        <w:rPr>
          <w:b/>
          <w:sz w:val="24"/>
          <w:szCs w:val="24"/>
          <w:lang w:val="zh-CN"/>
        </w:rPr>
        <w:t>3-A</w:t>
      </w:r>
      <w:r w:rsidRPr="00A0644D">
        <w:rPr>
          <w:rFonts w:hAnsi="SimSun" w:hint="eastAsia"/>
          <w:b/>
          <w:sz w:val="24"/>
          <w:szCs w:val="24"/>
          <w:lang w:val="zh-CN"/>
        </w:rPr>
        <w:t>：</w:t>
      </w:r>
      <w:r w:rsidRPr="000A697E">
        <w:rPr>
          <w:rFonts w:hAnsi="SimSun" w:hint="eastAsia"/>
          <w:b/>
          <w:bCs/>
          <w:sz w:val="24"/>
          <w:szCs w:val="24"/>
          <w:lang w:val="zh-CN"/>
        </w:rPr>
        <w:t>资金核准时间表</w:t>
      </w:r>
    </w:p>
    <w:p w14:paraId="7792F4AE" w14:textId="0898B48C" w:rsidR="005F2EC5" w:rsidRPr="00A0644D" w:rsidRDefault="00EE10D1" w:rsidP="00EE10D1">
      <w:pPr>
        <w:pStyle w:val="Heading1"/>
        <w:numPr>
          <w:ilvl w:val="0"/>
          <w:numId w:val="0"/>
        </w:numPr>
        <w:rPr>
          <w:sz w:val="24"/>
          <w:szCs w:val="24"/>
        </w:rPr>
      </w:pPr>
      <w:r>
        <w:rPr>
          <w:rFonts w:hAnsi="SimSun" w:hint="eastAsia"/>
          <w:sz w:val="24"/>
          <w:szCs w:val="24"/>
          <w:lang w:val="zh-CN"/>
        </w:rPr>
        <w:t>1.</w:t>
      </w:r>
      <w:r>
        <w:rPr>
          <w:rFonts w:hAnsi="SimSun"/>
          <w:sz w:val="24"/>
          <w:szCs w:val="24"/>
          <w:lang w:val="zh-CN"/>
        </w:rPr>
        <w:tab/>
      </w:r>
      <w:r w:rsidR="005F2EC5" w:rsidRPr="00A0644D">
        <w:rPr>
          <w:rFonts w:hAnsi="SimSun" w:hint="eastAsia"/>
          <w:sz w:val="24"/>
          <w:szCs w:val="24"/>
          <w:lang w:val="zh-CN"/>
        </w:rPr>
        <w:t>未来各次付款将在附录</w:t>
      </w:r>
      <w:r w:rsidR="005F2EC5" w:rsidRPr="00A0644D">
        <w:rPr>
          <w:sz w:val="24"/>
          <w:szCs w:val="24"/>
        </w:rPr>
        <w:t>2-A</w:t>
      </w:r>
      <w:r w:rsidR="005F2EC5" w:rsidRPr="00A0644D">
        <w:rPr>
          <w:rFonts w:hAnsi="SimSun" w:hint="eastAsia"/>
          <w:sz w:val="24"/>
          <w:szCs w:val="24"/>
          <w:lang w:val="zh-CN"/>
        </w:rPr>
        <w:t>规定的年度第二次会议上审议核准。</w:t>
      </w:r>
    </w:p>
    <w:p w14:paraId="5BC19EAF" w14:textId="77777777" w:rsidR="005F2EC5" w:rsidRPr="00D8283E" w:rsidRDefault="005F2EC5">
      <w:pPr>
        <w:keepNext/>
        <w:spacing w:before="360" w:after="240"/>
        <w:rPr>
          <w:rFonts w:eastAsia="SimHei"/>
          <w:sz w:val="24"/>
          <w:szCs w:val="24"/>
        </w:rPr>
      </w:pPr>
      <w:r w:rsidRPr="00D8283E">
        <w:rPr>
          <w:rFonts w:eastAsia="SimHei"/>
          <w:sz w:val="24"/>
          <w:szCs w:val="24"/>
          <w:lang w:val="zh-CN"/>
        </w:rPr>
        <w:t>附录</w:t>
      </w:r>
      <w:r w:rsidRPr="00B653E1">
        <w:rPr>
          <w:rFonts w:eastAsia="SimHei"/>
          <w:b/>
          <w:bCs/>
          <w:sz w:val="24"/>
          <w:szCs w:val="24"/>
        </w:rPr>
        <w:t>4-A</w:t>
      </w:r>
      <w:r w:rsidRPr="00D8283E">
        <w:rPr>
          <w:rFonts w:eastAsia="SimHei"/>
          <w:sz w:val="24"/>
          <w:szCs w:val="24"/>
        </w:rPr>
        <w:t>：</w:t>
      </w:r>
      <w:r w:rsidRPr="00D8283E">
        <w:rPr>
          <w:rFonts w:eastAsia="SimHei"/>
          <w:sz w:val="24"/>
          <w:szCs w:val="24"/>
          <w:lang w:val="zh-CN"/>
        </w:rPr>
        <w:t>付款执行情况报告和计划的格式</w:t>
      </w:r>
    </w:p>
    <w:p w14:paraId="2DF199EF" w14:textId="7B2D265A" w:rsidR="005F2EC5" w:rsidRPr="00A0644D" w:rsidRDefault="00EE10D1" w:rsidP="00EE10D1">
      <w:pPr>
        <w:pStyle w:val="Heading1"/>
        <w:numPr>
          <w:ilvl w:val="0"/>
          <w:numId w:val="0"/>
        </w:numPr>
        <w:rPr>
          <w:sz w:val="24"/>
          <w:szCs w:val="24"/>
        </w:rPr>
      </w:pPr>
      <w:r>
        <w:rPr>
          <w:rFonts w:hAnsi="SimSun" w:hint="eastAsia"/>
          <w:sz w:val="24"/>
          <w:szCs w:val="24"/>
          <w:lang w:val="zh-CN"/>
        </w:rPr>
        <w:t>1.</w:t>
      </w:r>
      <w:r>
        <w:rPr>
          <w:rFonts w:hAnsi="SimSun"/>
          <w:sz w:val="24"/>
          <w:szCs w:val="24"/>
          <w:lang w:val="zh-CN"/>
        </w:rPr>
        <w:tab/>
      </w:r>
      <w:r w:rsidR="005F2EC5" w:rsidRPr="00A0644D">
        <w:rPr>
          <w:rFonts w:hAnsi="SimSun" w:hint="eastAsia"/>
          <w:sz w:val="24"/>
          <w:szCs w:val="24"/>
          <w:lang w:val="zh-CN"/>
        </w:rPr>
        <w:t>就每次付款申请提交的付款执行情况报告和计划将包括四个部分</w:t>
      </w:r>
      <w:r w:rsidR="005F2EC5" w:rsidRPr="00A0644D">
        <w:rPr>
          <w:rFonts w:hAnsi="SimSun" w:hint="eastAsia"/>
          <w:sz w:val="24"/>
          <w:szCs w:val="24"/>
        </w:rPr>
        <w:t>：</w:t>
      </w:r>
    </w:p>
    <w:p w14:paraId="28AB310E" w14:textId="77777777" w:rsidR="005F2EC5" w:rsidRPr="00A0644D" w:rsidRDefault="005F2EC5">
      <w:pPr>
        <w:pStyle w:val="Heading2"/>
        <w:rPr>
          <w:sz w:val="24"/>
          <w:szCs w:val="24"/>
        </w:rPr>
      </w:pPr>
      <w:r w:rsidRPr="00A0644D">
        <w:rPr>
          <w:rFonts w:hAnsi="SimSun" w:hint="eastAsia"/>
          <w:sz w:val="24"/>
          <w:szCs w:val="24"/>
          <w:lang w:val="zh-CN"/>
        </w:rPr>
        <w:t>一份叙述性报告</w:t>
      </w:r>
      <w:r w:rsidRPr="00A0644D">
        <w:rPr>
          <w:rFonts w:hAnsi="SimSun" w:hint="eastAsia"/>
          <w:sz w:val="24"/>
          <w:szCs w:val="24"/>
          <w:lang w:val="en-US"/>
        </w:rPr>
        <w:t>，</w:t>
      </w:r>
      <w:r w:rsidRPr="00A0644D">
        <w:rPr>
          <w:rFonts w:hAnsi="SimSun" w:hint="eastAsia"/>
          <w:sz w:val="24"/>
          <w:szCs w:val="24"/>
          <w:lang w:val="zh-CN"/>
        </w:rPr>
        <w:t>其中按付款批次提供数据</w:t>
      </w:r>
      <w:r w:rsidRPr="00A0644D">
        <w:rPr>
          <w:rFonts w:hAnsi="SimSun" w:hint="eastAsia"/>
          <w:sz w:val="24"/>
          <w:szCs w:val="24"/>
          <w:lang w:val="en-US"/>
        </w:rPr>
        <w:t>，</w:t>
      </w:r>
      <w:r w:rsidRPr="00A0644D">
        <w:rPr>
          <w:rFonts w:hAnsi="SimSun" w:hint="eastAsia"/>
          <w:sz w:val="24"/>
          <w:szCs w:val="24"/>
          <w:lang w:val="zh-CN"/>
        </w:rPr>
        <w:t>说明自上次报告以来取得的进展</w:t>
      </w:r>
      <w:r w:rsidRPr="00A0644D">
        <w:rPr>
          <w:rFonts w:hAnsi="SimSun" w:hint="eastAsia"/>
          <w:sz w:val="24"/>
          <w:szCs w:val="24"/>
          <w:lang w:val="en-US"/>
        </w:rPr>
        <w:t>，</w:t>
      </w:r>
      <w:r w:rsidRPr="00A0644D">
        <w:rPr>
          <w:rFonts w:hAnsi="SimSun" w:hint="eastAsia"/>
          <w:sz w:val="24"/>
          <w:szCs w:val="24"/>
          <w:lang w:val="zh-CN"/>
        </w:rPr>
        <w:t>反映该国在逐步减少附件</w:t>
      </w:r>
      <w:r w:rsidRPr="00A0644D">
        <w:rPr>
          <w:sz w:val="24"/>
          <w:szCs w:val="24"/>
          <w:lang w:val="en-US"/>
        </w:rPr>
        <w:t>F</w:t>
      </w:r>
      <w:r w:rsidRPr="00A0644D">
        <w:rPr>
          <w:rFonts w:hAnsi="SimSun" w:hint="eastAsia"/>
          <w:sz w:val="24"/>
          <w:szCs w:val="24"/>
          <w:lang w:val="zh-CN"/>
        </w:rPr>
        <w:t>物质方面的情况</w:t>
      </w:r>
      <w:r w:rsidRPr="00A0644D">
        <w:rPr>
          <w:rFonts w:hAnsi="SimSun" w:hint="eastAsia"/>
          <w:sz w:val="24"/>
          <w:szCs w:val="24"/>
          <w:lang w:val="en-US"/>
        </w:rPr>
        <w:t>，</w:t>
      </w:r>
      <w:r w:rsidRPr="00A0644D">
        <w:rPr>
          <w:rFonts w:hAnsi="SimSun" w:hint="eastAsia"/>
          <w:sz w:val="24"/>
          <w:szCs w:val="24"/>
          <w:lang w:val="zh-CN"/>
        </w:rPr>
        <w:t>不同活动如何为其做出贡献</w:t>
      </w:r>
      <w:r w:rsidRPr="00A0644D">
        <w:rPr>
          <w:rFonts w:hAnsi="SimSun" w:hint="eastAsia"/>
          <w:sz w:val="24"/>
          <w:szCs w:val="24"/>
          <w:lang w:val="en-US"/>
        </w:rPr>
        <w:t>，</w:t>
      </w:r>
      <w:r w:rsidRPr="00A0644D">
        <w:rPr>
          <w:rFonts w:hAnsi="SimSun" w:hint="eastAsia"/>
          <w:sz w:val="24"/>
          <w:szCs w:val="24"/>
          <w:lang w:val="zh-CN"/>
        </w:rPr>
        <w:t>以及它们之间的关系</w:t>
      </w:r>
      <w:r w:rsidRPr="00A0644D">
        <w:rPr>
          <w:rFonts w:hAnsi="SimSun" w:hint="eastAsia"/>
          <w:sz w:val="24"/>
          <w:szCs w:val="24"/>
          <w:lang w:val="en-US"/>
        </w:rPr>
        <w:t>，</w:t>
      </w:r>
      <w:r w:rsidRPr="00A0644D">
        <w:rPr>
          <w:rFonts w:hAnsi="SimSun" w:hint="eastAsia"/>
          <w:sz w:val="24"/>
          <w:szCs w:val="24"/>
          <w:lang w:val="zh-CN"/>
        </w:rPr>
        <w:t>在适用的情况下包括根据第</w:t>
      </w:r>
      <w:r w:rsidRPr="00A0644D">
        <w:rPr>
          <w:sz w:val="24"/>
          <w:szCs w:val="24"/>
          <w:lang w:val="en-US"/>
        </w:rPr>
        <w:t>91/65</w:t>
      </w:r>
      <w:r w:rsidRPr="00A0644D">
        <w:rPr>
          <w:rFonts w:hAnsi="SimSun" w:hint="eastAsia"/>
          <w:sz w:val="24"/>
          <w:szCs w:val="24"/>
          <w:lang w:val="zh-CN"/>
        </w:rPr>
        <w:t>号决定在氢氟碳化物逐步减少的背景下核准的与能效有关的活动。报告应包括因开展活动而直接减少的附件</w:t>
      </w:r>
      <w:r w:rsidRPr="00A0644D">
        <w:rPr>
          <w:sz w:val="24"/>
          <w:szCs w:val="24"/>
          <w:lang w:val="zh-CN"/>
        </w:rPr>
        <w:t>F</w:t>
      </w:r>
      <w:r w:rsidRPr="00A0644D">
        <w:rPr>
          <w:rFonts w:hAnsi="SimSun" w:hint="eastAsia"/>
          <w:sz w:val="24"/>
          <w:szCs w:val="24"/>
          <w:lang w:val="zh-CN"/>
        </w:rPr>
        <w:t>物质消费量，按物质、所使用的替代技术和相关替代品的采用情况分列，以便秘书处能够向执行委员会通报因此发生的气候相关排放变化。报告还应包括关于所开展活动的量化信息，并进一步强调与被列入《计划》的各种不同活动相关的成功、经验和挑战，反映国家情况的任</w:t>
      </w:r>
      <w:r w:rsidRPr="00A0644D">
        <w:rPr>
          <w:rFonts w:hAnsi="SimSun" w:hint="eastAsia"/>
          <w:sz w:val="24"/>
          <w:szCs w:val="24"/>
          <w:lang w:val="zh-CN"/>
        </w:rPr>
        <w:lastRenderedPageBreak/>
        <w:t>何变化，并提供其它相关信息。报告还应包括相对于先前提交的付款执行计划的任何改变的信息和理由，例如延迟、在执行本协定第</w:t>
      </w:r>
      <w:r w:rsidRPr="00A0644D">
        <w:rPr>
          <w:sz w:val="24"/>
          <w:szCs w:val="24"/>
          <w:lang w:val="zh-CN"/>
        </w:rPr>
        <w:t>7</w:t>
      </w:r>
      <w:r w:rsidRPr="00A0644D">
        <w:rPr>
          <w:rFonts w:hAnsi="SimSun" w:hint="eastAsia"/>
          <w:sz w:val="24"/>
          <w:szCs w:val="24"/>
          <w:lang w:val="zh-CN"/>
        </w:rPr>
        <w:t>段规定的某次付款期间灵活重新分配资金或其它改变；</w:t>
      </w:r>
    </w:p>
    <w:p w14:paraId="4A85A7A6" w14:textId="77777777" w:rsidR="005F2EC5" w:rsidRPr="00A0644D" w:rsidRDefault="005F2EC5">
      <w:pPr>
        <w:pStyle w:val="Heading2"/>
        <w:rPr>
          <w:sz w:val="24"/>
          <w:szCs w:val="24"/>
        </w:rPr>
      </w:pPr>
      <w:r w:rsidRPr="00A0644D">
        <w:rPr>
          <w:rFonts w:hAnsi="SimSun" w:hint="eastAsia"/>
          <w:sz w:val="24"/>
          <w:szCs w:val="24"/>
          <w:lang w:val="zh-CN"/>
        </w:rPr>
        <w:t>根据本协定第</w:t>
      </w:r>
      <w:r w:rsidRPr="00A0644D">
        <w:rPr>
          <w:sz w:val="24"/>
          <w:szCs w:val="24"/>
        </w:rPr>
        <w:t>5(b)</w:t>
      </w:r>
      <w:r w:rsidRPr="00A0644D">
        <w:rPr>
          <w:rFonts w:hAnsi="SimSun" w:hint="eastAsia"/>
          <w:sz w:val="24"/>
          <w:szCs w:val="24"/>
          <w:lang w:val="zh-CN"/>
        </w:rPr>
        <w:t>分段提交一份关于《计划》结果和附件</w:t>
      </w:r>
      <w:r w:rsidRPr="00A0644D">
        <w:rPr>
          <w:sz w:val="24"/>
          <w:szCs w:val="24"/>
        </w:rPr>
        <w:t>F</w:t>
      </w:r>
      <w:r w:rsidRPr="00A0644D">
        <w:rPr>
          <w:rFonts w:hAnsi="SimSun" w:hint="eastAsia"/>
          <w:sz w:val="24"/>
          <w:szCs w:val="24"/>
          <w:lang w:val="zh-CN"/>
        </w:rPr>
        <w:t>物质消费量的独立核查报告。如果执行委员会没有另作决定，则必须按照本协定第</w:t>
      </w:r>
      <w:r w:rsidRPr="00A0644D">
        <w:rPr>
          <w:sz w:val="24"/>
          <w:szCs w:val="24"/>
          <w:lang w:val="zh-CN"/>
        </w:rPr>
        <w:t>5(a)</w:t>
      </w:r>
      <w:r w:rsidRPr="00A0644D">
        <w:rPr>
          <w:rFonts w:hAnsi="SimSun" w:hint="eastAsia"/>
          <w:sz w:val="24"/>
          <w:szCs w:val="24"/>
          <w:lang w:val="zh-CN"/>
        </w:rPr>
        <w:t>分段的规定，在每次付款申请中提供此类消费数据核查报告，涵盖委员会尚未确认核查报告的所有相关年份；</w:t>
      </w:r>
    </w:p>
    <w:p w14:paraId="047D62AD" w14:textId="77777777" w:rsidR="005F2EC5" w:rsidRPr="00A0644D" w:rsidRDefault="005F2EC5">
      <w:pPr>
        <w:pStyle w:val="Heading2"/>
        <w:rPr>
          <w:sz w:val="24"/>
          <w:szCs w:val="24"/>
        </w:rPr>
      </w:pPr>
      <w:r w:rsidRPr="00A0644D">
        <w:rPr>
          <w:rFonts w:hAnsi="SimSun" w:hint="eastAsia"/>
          <w:sz w:val="24"/>
          <w:szCs w:val="24"/>
          <w:lang w:val="zh-CN"/>
        </w:rPr>
        <w:t>一份书面说明</w:t>
      </w:r>
      <w:r w:rsidRPr="00A0644D">
        <w:rPr>
          <w:rFonts w:hAnsi="SimSun" w:hint="eastAsia"/>
          <w:sz w:val="24"/>
          <w:szCs w:val="24"/>
        </w:rPr>
        <w:t>，</w:t>
      </w:r>
      <w:r w:rsidRPr="00A0644D">
        <w:rPr>
          <w:rFonts w:hAnsi="SimSun" w:hint="eastAsia"/>
          <w:sz w:val="24"/>
          <w:szCs w:val="24"/>
          <w:lang w:val="zh-CN"/>
        </w:rPr>
        <w:t>介绍在申请的付款所涉期间将开展的活动</w:t>
      </w:r>
      <w:r w:rsidRPr="00A0644D">
        <w:rPr>
          <w:rFonts w:hAnsi="SimSun" w:hint="eastAsia"/>
          <w:sz w:val="24"/>
          <w:szCs w:val="24"/>
        </w:rPr>
        <w:t>，</w:t>
      </w:r>
      <w:r w:rsidRPr="00A0644D">
        <w:rPr>
          <w:rFonts w:hAnsi="SimSun" w:hint="eastAsia"/>
          <w:sz w:val="24"/>
          <w:szCs w:val="24"/>
          <w:lang w:val="zh-CN"/>
        </w:rPr>
        <w:t>包括量化信息</w:t>
      </w:r>
      <w:r w:rsidRPr="00A0644D">
        <w:rPr>
          <w:rFonts w:hAnsi="SimSun" w:hint="eastAsia"/>
          <w:sz w:val="24"/>
          <w:szCs w:val="24"/>
        </w:rPr>
        <w:t>，</w:t>
      </w:r>
      <w:r w:rsidRPr="00A0644D">
        <w:rPr>
          <w:rFonts w:hAnsi="SimSun" w:hint="eastAsia"/>
          <w:sz w:val="24"/>
          <w:szCs w:val="24"/>
          <w:lang w:val="zh-CN"/>
        </w:rPr>
        <w:t>突出执行里程碑、完成时间和活动的相互依存性</w:t>
      </w:r>
      <w:r w:rsidRPr="00A0644D">
        <w:rPr>
          <w:rFonts w:hAnsi="SimSun" w:hint="eastAsia"/>
          <w:sz w:val="24"/>
          <w:szCs w:val="24"/>
        </w:rPr>
        <w:t>，</w:t>
      </w:r>
      <w:r w:rsidRPr="00A0644D">
        <w:rPr>
          <w:rFonts w:hAnsi="SimSun" w:hint="eastAsia"/>
          <w:sz w:val="24"/>
          <w:szCs w:val="24"/>
          <w:lang w:val="zh-CN"/>
        </w:rPr>
        <w:t>并考虑到在执行早期各批次付款方面取得的经验和进展</w:t>
      </w:r>
      <w:r w:rsidRPr="00A0644D">
        <w:rPr>
          <w:rFonts w:hAnsi="SimSun" w:hint="eastAsia"/>
          <w:sz w:val="24"/>
          <w:szCs w:val="24"/>
        </w:rPr>
        <w:t>；</w:t>
      </w:r>
      <w:r w:rsidRPr="00A0644D">
        <w:rPr>
          <w:rFonts w:hAnsi="SimSun" w:hint="eastAsia"/>
          <w:sz w:val="24"/>
          <w:szCs w:val="24"/>
          <w:lang w:val="zh-CN"/>
        </w:rPr>
        <w:t>《计划》中的数据将按日历年提供。说明应提及总体计划和取得的进展，以及预计对总体计划的任何可能调整。说明还应具体列出并详细解释对总体计划的此类调整。对未来活动的描述可以作为上文第</w:t>
      </w:r>
      <w:r w:rsidRPr="00A0644D">
        <w:rPr>
          <w:sz w:val="24"/>
          <w:szCs w:val="24"/>
          <w:lang w:val="zh-CN"/>
        </w:rPr>
        <w:t>1(a)</w:t>
      </w:r>
      <w:r w:rsidRPr="00A0644D">
        <w:rPr>
          <w:rFonts w:hAnsi="SimSun" w:hint="eastAsia"/>
          <w:sz w:val="24"/>
          <w:szCs w:val="24"/>
          <w:lang w:val="zh-CN"/>
        </w:rPr>
        <w:t>分段所述叙述性报告的同一文件的一部分提交；和</w:t>
      </w:r>
    </w:p>
    <w:p w14:paraId="593F3261" w14:textId="77777777" w:rsidR="005F2EC5" w:rsidRPr="00A0644D" w:rsidRDefault="005F2EC5">
      <w:pPr>
        <w:pStyle w:val="Heading2"/>
        <w:rPr>
          <w:sz w:val="24"/>
          <w:szCs w:val="24"/>
        </w:rPr>
      </w:pPr>
      <w:r w:rsidRPr="00A0644D">
        <w:rPr>
          <w:rFonts w:hAnsi="SimSun" w:hint="eastAsia"/>
          <w:sz w:val="24"/>
          <w:szCs w:val="24"/>
          <w:lang w:val="zh-CN"/>
        </w:rPr>
        <w:t>一份执行摘要</w:t>
      </w:r>
      <w:r w:rsidRPr="00A0644D">
        <w:rPr>
          <w:rFonts w:hAnsi="SimSun" w:hint="eastAsia"/>
          <w:sz w:val="24"/>
          <w:szCs w:val="24"/>
        </w:rPr>
        <w:t>，</w:t>
      </w:r>
      <w:r w:rsidRPr="00A0644D">
        <w:rPr>
          <w:rFonts w:hAnsi="SimSun" w:hint="eastAsia"/>
          <w:sz w:val="24"/>
          <w:szCs w:val="24"/>
          <w:lang w:val="zh-CN"/>
        </w:rPr>
        <w:t>大约分为五个段落</w:t>
      </w:r>
      <w:r w:rsidRPr="00A0644D">
        <w:rPr>
          <w:rFonts w:hAnsi="SimSun" w:hint="eastAsia"/>
          <w:sz w:val="24"/>
          <w:szCs w:val="24"/>
        </w:rPr>
        <w:t>，</w:t>
      </w:r>
      <w:r w:rsidRPr="00A0644D">
        <w:rPr>
          <w:rFonts w:hAnsi="SimSun" w:hint="eastAsia"/>
          <w:sz w:val="24"/>
          <w:szCs w:val="24"/>
          <w:lang w:val="zh-CN"/>
        </w:rPr>
        <w:t>概述上文第</w:t>
      </w:r>
      <w:r w:rsidRPr="00A0644D">
        <w:rPr>
          <w:sz w:val="24"/>
          <w:szCs w:val="24"/>
        </w:rPr>
        <w:t>1(a)</w:t>
      </w:r>
      <w:r w:rsidRPr="00A0644D">
        <w:rPr>
          <w:rFonts w:hAnsi="SimSun" w:hint="eastAsia"/>
          <w:sz w:val="24"/>
          <w:szCs w:val="24"/>
          <w:lang w:val="zh-CN"/>
        </w:rPr>
        <w:t>至</w:t>
      </w:r>
      <w:r w:rsidRPr="00A0644D">
        <w:rPr>
          <w:sz w:val="24"/>
          <w:szCs w:val="24"/>
        </w:rPr>
        <w:t>1(c)</w:t>
      </w:r>
      <w:r w:rsidRPr="00A0644D">
        <w:rPr>
          <w:rFonts w:hAnsi="SimSun" w:hint="eastAsia"/>
          <w:sz w:val="24"/>
          <w:szCs w:val="24"/>
          <w:lang w:val="zh-CN"/>
        </w:rPr>
        <w:t>分段所载的信息。</w:t>
      </w:r>
    </w:p>
    <w:p w14:paraId="687CA188" w14:textId="77777777" w:rsidR="005F2EC5" w:rsidRPr="00D8283E" w:rsidRDefault="005F2EC5">
      <w:pPr>
        <w:keepNext/>
        <w:shd w:val="clear" w:color="auto" w:fill="FFFFFF"/>
        <w:spacing w:before="360" w:after="240"/>
        <w:rPr>
          <w:rFonts w:eastAsia="SimHei"/>
          <w:bCs/>
          <w:sz w:val="24"/>
          <w:szCs w:val="24"/>
        </w:rPr>
      </w:pPr>
      <w:r w:rsidRPr="00D8283E">
        <w:rPr>
          <w:rFonts w:eastAsia="SimHei"/>
          <w:bCs/>
          <w:sz w:val="24"/>
          <w:szCs w:val="24"/>
          <w:lang w:val="zh-CN"/>
        </w:rPr>
        <w:t>附录</w:t>
      </w:r>
      <w:r w:rsidRPr="00D8283E">
        <w:rPr>
          <w:rFonts w:eastAsia="SimHei"/>
          <w:bCs/>
          <w:sz w:val="24"/>
          <w:szCs w:val="24"/>
          <w:lang w:val="zh-CN"/>
        </w:rPr>
        <w:t>5-A</w:t>
      </w:r>
      <w:r w:rsidRPr="00D8283E">
        <w:rPr>
          <w:rFonts w:eastAsia="SimHei"/>
          <w:bCs/>
          <w:sz w:val="24"/>
          <w:szCs w:val="24"/>
          <w:lang w:val="zh-CN"/>
        </w:rPr>
        <w:t>：监测机构和作用</w:t>
      </w:r>
    </w:p>
    <w:p w14:paraId="104DC6A2" w14:textId="7AC3282D" w:rsidR="005F2EC5" w:rsidRPr="00A0644D" w:rsidRDefault="00EE10D1" w:rsidP="00EE10D1">
      <w:pPr>
        <w:pStyle w:val="Heading1"/>
        <w:numPr>
          <w:ilvl w:val="0"/>
          <w:numId w:val="0"/>
        </w:numPr>
        <w:rPr>
          <w:sz w:val="24"/>
          <w:szCs w:val="24"/>
          <w:lang w:val="en-US"/>
        </w:rPr>
      </w:pPr>
      <w:r>
        <w:rPr>
          <w:rFonts w:hAnsi="SimSun"/>
          <w:sz w:val="24"/>
          <w:szCs w:val="24"/>
          <w:lang w:val="en-US"/>
        </w:rPr>
        <w:t>1.</w:t>
      </w:r>
      <w:r>
        <w:rPr>
          <w:rFonts w:hAnsi="SimSun"/>
          <w:sz w:val="24"/>
          <w:szCs w:val="24"/>
          <w:lang w:val="en-US"/>
        </w:rPr>
        <w:tab/>
      </w:r>
      <w:r w:rsidR="005F2EC5" w:rsidRPr="00A0644D">
        <w:rPr>
          <w:rFonts w:hAnsi="SimSun" w:hint="eastAsia"/>
          <w:sz w:val="24"/>
          <w:szCs w:val="24"/>
          <w:lang w:val="zh-CN"/>
        </w:rPr>
        <w:t>森林、渔业和环境部</w:t>
      </w:r>
      <w:r w:rsidR="00B653E1">
        <w:rPr>
          <w:rFonts w:hAnsi="SimSun"/>
          <w:sz w:val="24"/>
          <w:szCs w:val="24"/>
          <w:lang w:val="en-US"/>
        </w:rPr>
        <w:t xml:space="preserve"> (</w:t>
      </w:r>
      <w:r w:rsidR="005F2EC5" w:rsidRPr="00A0644D">
        <w:rPr>
          <w:sz w:val="24"/>
          <w:szCs w:val="24"/>
        </w:rPr>
        <w:t>DFFE</w:t>
      </w:r>
      <w:r w:rsidR="00B653E1">
        <w:rPr>
          <w:rFonts w:hAnsi="SimSun"/>
          <w:sz w:val="24"/>
          <w:szCs w:val="24"/>
          <w:lang w:val="en-US"/>
        </w:rPr>
        <w:t xml:space="preserve">) </w:t>
      </w:r>
      <w:r w:rsidR="005F2EC5" w:rsidRPr="00A0644D">
        <w:rPr>
          <w:rFonts w:hAnsi="SimSun" w:hint="eastAsia"/>
          <w:sz w:val="24"/>
          <w:szCs w:val="24"/>
          <w:lang w:val="zh-CN"/>
        </w:rPr>
        <w:t>是南非国内《蒙特利尔议定书》的联络点</w:t>
      </w:r>
      <w:r w:rsidR="005F2EC5" w:rsidRPr="00A0644D">
        <w:rPr>
          <w:rFonts w:hAnsi="SimSun" w:hint="eastAsia"/>
          <w:sz w:val="24"/>
          <w:szCs w:val="24"/>
        </w:rPr>
        <w:t>，</w:t>
      </w:r>
      <w:r w:rsidR="005F2EC5" w:rsidRPr="00A0644D">
        <w:rPr>
          <w:rFonts w:hAnsi="SimSun" w:hint="eastAsia"/>
          <w:sz w:val="24"/>
          <w:szCs w:val="24"/>
          <w:lang w:val="zh-CN"/>
        </w:rPr>
        <w:t>负责与各级政府部门协调计划的实施。这项计划通过</w:t>
      </w:r>
      <w:r w:rsidR="005F2EC5" w:rsidRPr="00A0644D">
        <w:rPr>
          <w:sz w:val="24"/>
          <w:szCs w:val="24"/>
          <w:lang w:val="zh-CN"/>
        </w:rPr>
        <w:t xml:space="preserve"> DFFE </w:t>
      </w:r>
      <w:r w:rsidR="005F2EC5" w:rsidRPr="00A0644D">
        <w:rPr>
          <w:rFonts w:hAnsi="SimSun" w:hint="eastAsia"/>
          <w:sz w:val="24"/>
          <w:szCs w:val="24"/>
          <w:lang w:val="zh-CN"/>
        </w:rPr>
        <w:t>内所设的国家臭氧机构</w:t>
      </w:r>
      <w:r w:rsidR="00B653E1">
        <w:rPr>
          <w:rFonts w:hAnsi="SimSun"/>
          <w:sz w:val="24"/>
          <w:szCs w:val="24"/>
          <w:lang w:val="en-US"/>
        </w:rPr>
        <w:t xml:space="preserve"> (</w:t>
      </w:r>
      <w:r w:rsidR="005F2EC5" w:rsidRPr="00A0644D">
        <w:rPr>
          <w:sz w:val="24"/>
          <w:szCs w:val="24"/>
          <w:lang w:val="zh-CN"/>
        </w:rPr>
        <w:t>NOU</w:t>
      </w:r>
      <w:r w:rsidR="00B653E1">
        <w:rPr>
          <w:rFonts w:hAnsi="SimSun"/>
          <w:sz w:val="24"/>
          <w:szCs w:val="24"/>
          <w:lang w:val="en-US"/>
        </w:rPr>
        <w:t xml:space="preserve">) </w:t>
      </w:r>
      <w:r w:rsidR="005F2EC5" w:rsidRPr="00A0644D">
        <w:rPr>
          <w:rFonts w:hAnsi="SimSun" w:hint="eastAsia"/>
          <w:sz w:val="24"/>
          <w:szCs w:val="24"/>
          <w:lang w:val="zh-CN"/>
        </w:rPr>
        <w:t>执行。国家臭氧机构的职能包括：协调与实施该国逐步减少氢氟碳化物国家方案相关的所有活动；监测和控制《蒙特利尔议定书》控制的物质的消费量；向所有相关方传播数据和相关信息，并告知其《蒙特利尔议定书》的规定；提高公众对氢氟碳化物及其替代品相关问题的认识；向臭氧秘书处、多边基金秘书处和牵头执行机构报告该国氢氟碳化物的消费量和逐步减少使用的情况；协调和执行与《蒙特利尔议定书》控制的物质（包括氢氟碳化物）相关的项目。</w:t>
      </w:r>
    </w:p>
    <w:p w14:paraId="12CA01BB" w14:textId="4045633B" w:rsidR="005F2EC5" w:rsidRPr="00A0644D" w:rsidRDefault="0081751C" w:rsidP="00EE10D1">
      <w:pPr>
        <w:pStyle w:val="Heading1"/>
        <w:numPr>
          <w:ilvl w:val="0"/>
          <w:numId w:val="0"/>
        </w:numPr>
        <w:rPr>
          <w:sz w:val="24"/>
          <w:szCs w:val="24"/>
          <w:lang w:val="en-US"/>
        </w:rPr>
      </w:pPr>
      <w:r>
        <w:rPr>
          <w:rFonts w:hAnsi="SimSun"/>
          <w:sz w:val="24"/>
          <w:szCs w:val="24"/>
          <w:lang w:val="en-US"/>
        </w:rPr>
        <w:t>2.</w:t>
      </w:r>
      <w:r>
        <w:rPr>
          <w:rFonts w:hAnsi="SimSun"/>
          <w:sz w:val="24"/>
          <w:szCs w:val="24"/>
          <w:lang w:val="en-US"/>
        </w:rPr>
        <w:tab/>
      </w:r>
      <w:r w:rsidR="005F2EC5" w:rsidRPr="00A0644D">
        <w:rPr>
          <w:rFonts w:hAnsi="SimSun" w:hint="eastAsia"/>
          <w:sz w:val="24"/>
          <w:szCs w:val="24"/>
          <w:lang w:val="zh-CN"/>
        </w:rPr>
        <w:t>森林、渔业和环境部</w:t>
      </w:r>
      <w:r w:rsidR="00B653E1">
        <w:rPr>
          <w:rFonts w:hAnsi="SimSun"/>
          <w:sz w:val="24"/>
          <w:szCs w:val="24"/>
          <w:lang w:val="en-US"/>
        </w:rPr>
        <w:t xml:space="preserve"> (</w:t>
      </w:r>
      <w:r w:rsidR="005F2EC5" w:rsidRPr="00A0644D">
        <w:rPr>
          <w:sz w:val="24"/>
          <w:szCs w:val="24"/>
          <w:lang w:val="en-US"/>
        </w:rPr>
        <w:t>DFFE</w:t>
      </w:r>
      <w:r w:rsidR="00B653E1">
        <w:rPr>
          <w:rFonts w:hAnsi="SimSun"/>
          <w:sz w:val="24"/>
          <w:szCs w:val="24"/>
          <w:lang w:val="en-US"/>
        </w:rPr>
        <w:t xml:space="preserve">) </w:t>
      </w:r>
      <w:r w:rsidR="005F2EC5" w:rsidRPr="00A0644D">
        <w:rPr>
          <w:rFonts w:hAnsi="SimSun" w:hint="eastAsia"/>
          <w:sz w:val="24"/>
          <w:szCs w:val="24"/>
          <w:lang w:val="zh-CN"/>
        </w:rPr>
        <w:t>将负责保持通过协定实现的消费量削减目标、计划的监测和政策和法律的执行。开展这些活动的程序包括执行计划的所有活动及组成部分，其中包括详细的活动设计、对相关各方的审计、确定和选择受益方、签订货物和服务合同以及向项目受益方提供持续的技术援助；定期监测本地私营部门与氢氟碳化物的使用及其可能替代品相关的趋势和方向；每年设计、组织和实施项目监测活动，包括数据收集和分析工具；分析和报告监测结果，并组织会议审查和管理监测程序；设计和实施纠正措施；向项目受益方提供技术援助。</w:t>
      </w:r>
    </w:p>
    <w:p w14:paraId="6AB12458" w14:textId="55D56560" w:rsidR="005F2EC5" w:rsidRPr="00A0644D" w:rsidRDefault="005767D3" w:rsidP="005767D3">
      <w:pPr>
        <w:pStyle w:val="Heading1"/>
        <w:numPr>
          <w:ilvl w:val="0"/>
          <w:numId w:val="0"/>
        </w:numPr>
        <w:rPr>
          <w:sz w:val="24"/>
          <w:szCs w:val="24"/>
          <w:lang w:val="en-US"/>
        </w:rPr>
      </w:pPr>
      <w:r>
        <w:rPr>
          <w:rFonts w:hAnsi="SimSun"/>
          <w:sz w:val="24"/>
          <w:szCs w:val="24"/>
          <w:lang w:val="en-US"/>
        </w:rPr>
        <w:t>3.</w:t>
      </w:r>
      <w:r>
        <w:rPr>
          <w:rFonts w:hAnsi="SimSun"/>
          <w:sz w:val="24"/>
          <w:szCs w:val="24"/>
          <w:lang w:val="en-US"/>
        </w:rPr>
        <w:tab/>
      </w:r>
      <w:r w:rsidR="005F2EC5" w:rsidRPr="00A0644D">
        <w:rPr>
          <w:rFonts w:hAnsi="SimSun" w:hint="eastAsia"/>
          <w:sz w:val="24"/>
          <w:szCs w:val="24"/>
          <w:lang w:val="zh-CN"/>
        </w:rPr>
        <w:t>这个计划将由一个专门的团队管理</w:t>
      </w:r>
      <w:r w:rsidR="005F2EC5" w:rsidRPr="00A0644D">
        <w:rPr>
          <w:rFonts w:hAnsi="SimSun" w:hint="eastAsia"/>
          <w:sz w:val="24"/>
          <w:szCs w:val="24"/>
          <w:lang w:val="en-US"/>
        </w:rPr>
        <w:t>，</w:t>
      </w:r>
      <w:r w:rsidR="005F2EC5" w:rsidRPr="00A0644D">
        <w:rPr>
          <w:rFonts w:hAnsi="SimSun" w:hint="eastAsia"/>
          <w:sz w:val="24"/>
          <w:szCs w:val="24"/>
          <w:lang w:val="zh-CN"/>
        </w:rPr>
        <w:t>该团队由一名</w:t>
      </w:r>
      <w:r w:rsidR="005F2EC5" w:rsidRPr="00A0644D">
        <w:rPr>
          <w:sz w:val="24"/>
          <w:szCs w:val="24"/>
          <w:lang w:val="en-US"/>
        </w:rPr>
        <w:t>DFFE</w:t>
      </w:r>
      <w:r w:rsidR="005F2EC5" w:rsidRPr="00A0644D">
        <w:rPr>
          <w:rFonts w:hAnsi="SimSun" w:hint="eastAsia"/>
          <w:sz w:val="24"/>
          <w:szCs w:val="24"/>
          <w:lang w:val="zh-CN"/>
        </w:rPr>
        <w:t>指定并得到牵头执行机构支持的协调员、专家和必要的支助人员组成。对计划的法律文书的管理和更新的支持包括以下活动：管理和协调计划的实施；建立政策制定和实施方案，使国家能行使必要的授权，并确保业界履行其与削减氢氟碳化物相关的义务；制定和实施培训、宣传和能力建设</w:t>
      </w:r>
      <w:r w:rsidR="005F2EC5" w:rsidRPr="00A0644D">
        <w:rPr>
          <w:rFonts w:hAnsi="SimSun" w:hint="eastAsia"/>
          <w:sz w:val="24"/>
          <w:szCs w:val="24"/>
          <w:lang w:val="zh-CN"/>
        </w:rPr>
        <w:lastRenderedPageBreak/>
        <w:t>活动，以确保各方恪守对本计划的目标和义务的承诺；编制年度执行计划，包括确定受益方参与活动的先后顺序。</w:t>
      </w:r>
    </w:p>
    <w:p w14:paraId="28CC33C3" w14:textId="6F509949" w:rsidR="005F2EC5" w:rsidRPr="00A0644D" w:rsidRDefault="005767D3" w:rsidP="005767D3">
      <w:pPr>
        <w:pStyle w:val="Heading1"/>
        <w:numPr>
          <w:ilvl w:val="0"/>
          <w:numId w:val="0"/>
        </w:numPr>
        <w:rPr>
          <w:sz w:val="24"/>
          <w:szCs w:val="24"/>
        </w:rPr>
      </w:pPr>
      <w:r>
        <w:rPr>
          <w:rFonts w:hAnsi="SimSun"/>
          <w:sz w:val="24"/>
          <w:szCs w:val="24"/>
          <w:lang w:val="en-US"/>
        </w:rPr>
        <w:t>4.</w:t>
      </w:r>
      <w:r>
        <w:rPr>
          <w:rFonts w:hAnsi="SimSun"/>
          <w:sz w:val="24"/>
          <w:szCs w:val="24"/>
          <w:lang w:val="en-US"/>
        </w:rPr>
        <w:tab/>
      </w:r>
      <w:r w:rsidR="005F2EC5" w:rsidRPr="00A0644D">
        <w:rPr>
          <w:rFonts w:hAnsi="SimSun" w:hint="eastAsia"/>
          <w:sz w:val="24"/>
          <w:szCs w:val="24"/>
          <w:lang w:val="zh-CN"/>
        </w:rPr>
        <w:t>国家同意接受可能在多边基金的监测和评价工作方案下或在参与本协定的牵头执行机构的评价方案下进行的评价。</w:t>
      </w:r>
    </w:p>
    <w:p w14:paraId="3CEA99FB" w14:textId="77777777" w:rsidR="005F2EC5" w:rsidRPr="00D8283E" w:rsidRDefault="005F2EC5">
      <w:pPr>
        <w:keepNext/>
        <w:spacing w:before="360" w:after="240"/>
        <w:rPr>
          <w:rFonts w:eastAsia="SimHei"/>
          <w:bCs/>
          <w:sz w:val="24"/>
          <w:szCs w:val="24"/>
        </w:rPr>
      </w:pPr>
      <w:r w:rsidRPr="00D8283E">
        <w:rPr>
          <w:rFonts w:eastAsia="SimHei"/>
          <w:bCs/>
          <w:sz w:val="24"/>
          <w:szCs w:val="24"/>
          <w:lang w:val="zh-CN"/>
        </w:rPr>
        <w:t>附录</w:t>
      </w:r>
      <w:r w:rsidRPr="00D8283E">
        <w:rPr>
          <w:rFonts w:eastAsia="SimHei"/>
          <w:bCs/>
          <w:sz w:val="24"/>
          <w:szCs w:val="24"/>
          <w:lang w:val="zh-CN"/>
        </w:rPr>
        <w:t>6-A</w:t>
      </w:r>
      <w:r w:rsidRPr="00D8283E">
        <w:rPr>
          <w:rFonts w:eastAsia="SimHei"/>
          <w:bCs/>
          <w:sz w:val="24"/>
          <w:szCs w:val="24"/>
          <w:lang w:val="zh-CN"/>
        </w:rPr>
        <w:t>：牵头执行机构的作用</w:t>
      </w:r>
    </w:p>
    <w:p w14:paraId="0F21F95E" w14:textId="092518D9" w:rsidR="005F2EC5" w:rsidRPr="00A0644D" w:rsidRDefault="005767D3" w:rsidP="005767D3">
      <w:pPr>
        <w:pStyle w:val="Heading1"/>
        <w:numPr>
          <w:ilvl w:val="0"/>
          <w:numId w:val="31"/>
        </w:numPr>
        <w:ind w:left="360"/>
        <w:rPr>
          <w:sz w:val="24"/>
          <w:szCs w:val="24"/>
        </w:rPr>
      </w:pPr>
      <w:r>
        <w:rPr>
          <w:rFonts w:hAnsi="SimSun"/>
          <w:sz w:val="24"/>
          <w:szCs w:val="24"/>
          <w:lang w:val="en-US"/>
        </w:rPr>
        <w:t xml:space="preserve">      </w:t>
      </w:r>
      <w:r w:rsidR="005F2EC5" w:rsidRPr="00A0644D">
        <w:rPr>
          <w:rFonts w:hAnsi="SimSun" w:hint="eastAsia"/>
          <w:sz w:val="24"/>
          <w:szCs w:val="24"/>
          <w:lang w:val="zh-CN"/>
        </w:rPr>
        <w:t>牵头执行机构将负责一系列活动</w:t>
      </w:r>
      <w:r w:rsidR="005F2EC5" w:rsidRPr="00A0644D">
        <w:rPr>
          <w:rFonts w:hAnsi="SimSun" w:hint="eastAsia"/>
          <w:sz w:val="24"/>
          <w:szCs w:val="24"/>
        </w:rPr>
        <w:t>，</w:t>
      </w:r>
      <w:r w:rsidR="005F2EC5" w:rsidRPr="00A0644D">
        <w:rPr>
          <w:rFonts w:hAnsi="SimSun" w:hint="eastAsia"/>
          <w:sz w:val="24"/>
          <w:szCs w:val="24"/>
          <w:lang w:val="zh-CN"/>
        </w:rPr>
        <w:t>至少应包括以下活动</w:t>
      </w:r>
      <w:r w:rsidR="005F2EC5" w:rsidRPr="00A0644D">
        <w:rPr>
          <w:rFonts w:hAnsi="SimSun" w:hint="eastAsia"/>
          <w:sz w:val="24"/>
          <w:szCs w:val="24"/>
        </w:rPr>
        <w:t>：</w:t>
      </w:r>
    </w:p>
    <w:p w14:paraId="2568540E" w14:textId="77777777" w:rsidR="005F2EC5" w:rsidRPr="005767D3" w:rsidRDefault="005F2EC5" w:rsidP="005767D3">
      <w:pPr>
        <w:pStyle w:val="Heading2"/>
        <w:numPr>
          <w:ilvl w:val="1"/>
          <w:numId w:val="32"/>
        </w:numPr>
        <w:rPr>
          <w:sz w:val="24"/>
          <w:szCs w:val="24"/>
        </w:rPr>
      </w:pPr>
      <w:r w:rsidRPr="005767D3">
        <w:rPr>
          <w:rFonts w:hAnsi="SimSun" w:hint="eastAsia"/>
          <w:sz w:val="24"/>
          <w:szCs w:val="24"/>
          <w:lang w:val="zh-CN"/>
        </w:rPr>
        <w:t>确保按照本协定及国家计划中规定的具体内部程序和要求进行绩效和财务核查</w:t>
      </w:r>
      <w:r w:rsidRPr="005767D3">
        <w:rPr>
          <w:rFonts w:hAnsi="SimSun" w:hint="eastAsia"/>
          <w:sz w:val="24"/>
          <w:szCs w:val="24"/>
        </w:rPr>
        <w:t>；</w:t>
      </w:r>
    </w:p>
    <w:p w14:paraId="2E6D6CD0" w14:textId="77777777" w:rsidR="005F2EC5" w:rsidRPr="00A0644D" w:rsidRDefault="005F2EC5">
      <w:pPr>
        <w:pStyle w:val="Heading2"/>
        <w:rPr>
          <w:sz w:val="24"/>
          <w:szCs w:val="24"/>
        </w:rPr>
      </w:pPr>
      <w:r w:rsidRPr="00A0644D">
        <w:rPr>
          <w:rFonts w:hAnsi="SimSun" w:hint="eastAsia"/>
          <w:sz w:val="24"/>
          <w:szCs w:val="24"/>
          <w:lang w:val="zh-CN"/>
        </w:rPr>
        <w:t>协助国家根据附录</w:t>
      </w:r>
      <w:r w:rsidRPr="00A0644D">
        <w:rPr>
          <w:sz w:val="24"/>
          <w:szCs w:val="24"/>
        </w:rPr>
        <w:t>4-A</w:t>
      </w:r>
      <w:r w:rsidRPr="00A0644D">
        <w:rPr>
          <w:rFonts w:hAnsi="SimSun" w:hint="eastAsia"/>
          <w:sz w:val="24"/>
          <w:szCs w:val="24"/>
          <w:lang w:val="zh-CN"/>
        </w:rPr>
        <w:t>编制付款执行情况报告和计划</w:t>
      </w:r>
      <w:r w:rsidRPr="00A0644D">
        <w:rPr>
          <w:rFonts w:hAnsi="SimSun" w:hint="eastAsia"/>
          <w:sz w:val="24"/>
          <w:szCs w:val="24"/>
        </w:rPr>
        <w:t>；</w:t>
      </w:r>
    </w:p>
    <w:p w14:paraId="36F4253B" w14:textId="77777777" w:rsidR="005F2EC5" w:rsidRPr="00A0644D" w:rsidRDefault="005F2EC5">
      <w:pPr>
        <w:pStyle w:val="Heading2"/>
        <w:rPr>
          <w:sz w:val="24"/>
          <w:szCs w:val="24"/>
        </w:rPr>
      </w:pPr>
      <w:r w:rsidRPr="00A0644D">
        <w:rPr>
          <w:rFonts w:hAnsi="SimSun" w:hint="eastAsia"/>
          <w:sz w:val="24"/>
          <w:szCs w:val="24"/>
          <w:lang w:val="zh-CN"/>
        </w:rPr>
        <w:t>根据附录</w:t>
      </w:r>
      <w:r w:rsidRPr="00A0644D">
        <w:rPr>
          <w:sz w:val="24"/>
          <w:szCs w:val="24"/>
        </w:rPr>
        <w:t>4-A</w:t>
      </w:r>
      <w:r w:rsidRPr="00A0644D">
        <w:rPr>
          <w:rFonts w:hAnsi="SimSun" w:hint="eastAsia"/>
          <w:sz w:val="24"/>
          <w:szCs w:val="24"/>
        </w:rPr>
        <w:t>，</w:t>
      </w:r>
      <w:r w:rsidRPr="00A0644D">
        <w:rPr>
          <w:rFonts w:hAnsi="SimSun" w:hint="eastAsia"/>
          <w:sz w:val="24"/>
          <w:szCs w:val="24"/>
          <w:lang w:val="zh-CN"/>
        </w:rPr>
        <w:t>向执行委员会提供独立核查报告</w:t>
      </w:r>
      <w:r w:rsidRPr="00A0644D">
        <w:rPr>
          <w:rFonts w:hAnsi="SimSun" w:hint="eastAsia"/>
          <w:sz w:val="24"/>
          <w:szCs w:val="24"/>
        </w:rPr>
        <w:t>，</w:t>
      </w:r>
      <w:r w:rsidRPr="00A0644D">
        <w:rPr>
          <w:rFonts w:hAnsi="SimSun" w:hint="eastAsia"/>
          <w:sz w:val="24"/>
          <w:szCs w:val="24"/>
          <w:lang w:val="zh-CN"/>
        </w:rPr>
        <w:t>说明各项目标已经实现且相关付款活动已经按照付款执行计划的要求完成</w:t>
      </w:r>
      <w:r w:rsidRPr="00A0644D">
        <w:rPr>
          <w:rFonts w:hAnsi="SimSun" w:hint="eastAsia"/>
          <w:sz w:val="24"/>
          <w:szCs w:val="24"/>
        </w:rPr>
        <w:t>；</w:t>
      </w:r>
    </w:p>
    <w:p w14:paraId="4F450EB7" w14:textId="1AFAF1CC" w:rsidR="005F2EC5" w:rsidRPr="00A0644D" w:rsidRDefault="005F2EC5">
      <w:pPr>
        <w:pStyle w:val="Heading2"/>
        <w:rPr>
          <w:sz w:val="24"/>
          <w:szCs w:val="24"/>
        </w:rPr>
      </w:pPr>
      <w:r w:rsidRPr="00A0644D">
        <w:rPr>
          <w:rFonts w:hAnsi="SimSun" w:hint="eastAsia"/>
          <w:sz w:val="24"/>
          <w:szCs w:val="24"/>
          <w:lang w:val="zh-CN"/>
        </w:rPr>
        <w:t>确保经验和进度按照附录</w:t>
      </w:r>
      <w:r w:rsidRPr="00A0644D">
        <w:rPr>
          <w:sz w:val="24"/>
          <w:szCs w:val="24"/>
        </w:rPr>
        <w:t>4-A</w:t>
      </w:r>
      <w:r w:rsidRPr="00A0644D">
        <w:rPr>
          <w:rFonts w:hAnsi="SimSun" w:hint="eastAsia"/>
          <w:sz w:val="24"/>
          <w:szCs w:val="24"/>
          <w:lang w:val="zh-CN"/>
        </w:rPr>
        <w:t>第</w:t>
      </w:r>
      <w:r w:rsidRPr="00A0644D">
        <w:rPr>
          <w:sz w:val="24"/>
          <w:szCs w:val="24"/>
        </w:rPr>
        <w:t>1</w:t>
      </w:r>
      <w:r w:rsidR="007A78C3">
        <w:rPr>
          <w:sz w:val="24"/>
          <w:szCs w:val="24"/>
          <w:lang w:val="en-US"/>
        </w:rPr>
        <w:t>(c)</w:t>
      </w:r>
      <w:r w:rsidRPr="00A0644D">
        <w:rPr>
          <w:rFonts w:hAnsi="SimSun" w:hint="eastAsia"/>
          <w:sz w:val="24"/>
          <w:szCs w:val="24"/>
          <w:lang w:val="zh-CN"/>
        </w:rPr>
        <w:t>分段反映在总体计划的更新和未来的付款执行计划中</w:t>
      </w:r>
      <w:r w:rsidRPr="00A0644D">
        <w:rPr>
          <w:rFonts w:hAnsi="SimSun" w:hint="eastAsia"/>
          <w:sz w:val="24"/>
          <w:szCs w:val="24"/>
        </w:rPr>
        <w:t>；</w:t>
      </w:r>
    </w:p>
    <w:p w14:paraId="27526ADB" w14:textId="77777777" w:rsidR="005F2EC5" w:rsidRPr="00A0644D" w:rsidRDefault="005F2EC5">
      <w:pPr>
        <w:pStyle w:val="Heading2"/>
        <w:widowControl/>
        <w:rPr>
          <w:sz w:val="24"/>
          <w:szCs w:val="24"/>
        </w:rPr>
      </w:pPr>
      <w:r w:rsidRPr="00A0644D">
        <w:rPr>
          <w:rFonts w:hAnsi="SimSun" w:hint="eastAsia"/>
          <w:sz w:val="24"/>
          <w:szCs w:val="24"/>
          <w:lang w:val="zh-CN"/>
        </w:rPr>
        <w:t>满足附录</w:t>
      </w:r>
      <w:r w:rsidRPr="00A0644D">
        <w:rPr>
          <w:sz w:val="24"/>
          <w:szCs w:val="24"/>
        </w:rPr>
        <w:t>4-A</w:t>
      </w:r>
      <w:r w:rsidRPr="00A0644D">
        <w:rPr>
          <w:rFonts w:hAnsi="SimSun" w:hint="eastAsia"/>
          <w:sz w:val="24"/>
          <w:szCs w:val="24"/>
          <w:lang w:val="zh-CN"/>
        </w:rPr>
        <w:t>中规定的付款执行情况报告和计划以及总体计划的报告要求</w:t>
      </w:r>
      <w:r w:rsidRPr="00A0644D">
        <w:rPr>
          <w:rFonts w:hAnsi="SimSun" w:hint="eastAsia"/>
          <w:sz w:val="24"/>
          <w:szCs w:val="24"/>
        </w:rPr>
        <w:t>，</w:t>
      </w:r>
      <w:r w:rsidRPr="00A0644D">
        <w:rPr>
          <w:rFonts w:hAnsi="SimSun" w:hint="eastAsia"/>
          <w:sz w:val="24"/>
          <w:szCs w:val="24"/>
          <w:lang w:val="zh-CN"/>
        </w:rPr>
        <w:t>以将报告提交给执行委员会</w:t>
      </w:r>
      <w:r w:rsidRPr="00A0644D">
        <w:rPr>
          <w:rFonts w:hAnsi="SimSun" w:hint="eastAsia"/>
          <w:sz w:val="24"/>
          <w:szCs w:val="24"/>
        </w:rPr>
        <w:t>；</w:t>
      </w:r>
    </w:p>
    <w:p w14:paraId="1FDA2E60" w14:textId="77777777" w:rsidR="005F2EC5" w:rsidRPr="00A0644D" w:rsidRDefault="005F2EC5">
      <w:pPr>
        <w:pStyle w:val="Heading2"/>
        <w:widowControl/>
        <w:rPr>
          <w:sz w:val="24"/>
          <w:szCs w:val="24"/>
        </w:rPr>
      </w:pPr>
      <w:r w:rsidRPr="00A0644D">
        <w:rPr>
          <w:rFonts w:hAnsi="SimSun" w:hint="eastAsia"/>
          <w:sz w:val="24"/>
          <w:szCs w:val="24"/>
          <w:lang w:val="zh-CN"/>
        </w:rPr>
        <w:t>如果最后一次供资申请是在已确定消费目标的最后一年的前一年或几年提出</w:t>
      </w:r>
      <w:r w:rsidRPr="00A0644D">
        <w:rPr>
          <w:rFonts w:hAnsi="SimSun" w:hint="eastAsia"/>
          <w:sz w:val="24"/>
          <w:szCs w:val="24"/>
        </w:rPr>
        <w:t>，</w:t>
      </w:r>
      <w:r w:rsidRPr="00A0644D">
        <w:rPr>
          <w:rFonts w:hAnsi="SimSun" w:hint="eastAsia"/>
          <w:sz w:val="24"/>
          <w:szCs w:val="24"/>
          <w:lang w:val="zh-CN"/>
        </w:rPr>
        <w:t>则应提交年度付款执行情况报告</w:t>
      </w:r>
      <w:r w:rsidRPr="00A0644D">
        <w:rPr>
          <w:rFonts w:hAnsi="SimSun" w:hint="eastAsia"/>
          <w:sz w:val="24"/>
          <w:szCs w:val="24"/>
        </w:rPr>
        <w:t>，</w:t>
      </w:r>
      <w:r w:rsidRPr="00A0644D">
        <w:rPr>
          <w:rFonts w:hAnsi="SimSun" w:hint="eastAsia"/>
          <w:sz w:val="24"/>
          <w:szCs w:val="24"/>
          <w:lang w:val="zh-CN"/>
        </w:rPr>
        <w:t>并在适用的情况下提交关于《计划》现阶段的核查报告</w:t>
      </w:r>
      <w:r w:rsidRPr="00A0644D">
        <w:rPr>
          <w:rFonts w:hAnsi="SimSun" w:hint="eastAsia"/>
          <w:sz w:val="24"/>
          <w:szCs w:val="24"/>
        </w:rPr>
        <w:t>，</w:t>
      </w:r>
      <w:r w:rsidRPr="00A0644D">
        <w:rPr>
          <w:rFonts w:hAnsi="SimSun" w:hint="eastAsia"/>
          <w:sz w:val="24"/>
          <w:szCs w:val="24"/>
          <w:lang w:val="zh-CN"/>
        </w:rPr>
        <w:t>直至所有预期活动均已完成</w:t>
      </w:r>
      <w:r w:rsidRPr="00A0644D">
        <w:rPr>
          <w:rFonts w:hAnsi="SimSun" w:hint="eastAsia"/>
          <w:sz w:val="24"/>
          <w:szCs w:val="24"/>
        </w:rPr>
        <w:t>，</w:t>
      </w:r>
      <w:r w:rsidRPr="00A0644D">
        <w:rPr>
          <w:rFonts w:hAnsi="SimSun" w:hint="eastAsia"/>
          <w:sz w:val="24"/>
          <w:szCs w:val="24"/>
          <w:lang w:val="zh-CN"/>
        </w:rPr>
        <w:t>且氢氟碳化物消费目标已经实现</w:t>
      </w:r>
      <w:r w:rsidRPr="00A0644D">
        <w:rPr>
          <w:rFonts w:hAnsi="SimSun" w:hint="eastAsia"/>
          <w:sz w:val="24"/>
          <w:szCs w:val="24"/>
        </w:rPr>
        <w:t>；</w:t>
      </w:r>
    </w:p>
    <w:p w14:paraId="1031D20C" w14:textId="77777777" w:rsidR="005F2EC5" w:rsidRPr="00A0644D" w:rsidRDefault="005F2EC5">
      <w:pPr>
        <w:pStyle w:val="Heading2"/>
        <w:rPr>
          <w:sz w:val="24"/>
          <w:szCs w:val="24"/>
        </w:rPr>
      </w:pPr>
      <w:r w:rsidRPr="00A0644D">
        <w:rPr>
          <w:rFonts w:hAnsi="SimSun" w:hint="eastAsia"/>
          <w:sz w:val="24"/>
          <w:szCs w:val="24"/>
          <w:lang w:val="zh-CN"/>
        </w:rPr>
        <w:t>确保由适当的独立技术专家进行技术审查</w:t>
      </w:r>
      <w:r w:rsidRPr="00A0644D">
        <w:rPr>
          <w:rFonts w:hAnsi="SimSun" w:hint="eastAsia"/>
          <w:sz w:val="24"/>
          <w:szCs w:val="24"/>
        </w:rPr>
        <w:t>；</w:t>
      </w:r>
    </w:p>
    <w:p w14:paraId="6253E089" w14:textId="77777777" w:rsidR="005F2EC5" w:rsidRPr="00A0644D" w:rsidRDefault="005F2EC5">
      <w:pPr>
        <w:pStyle w:val="Heading2"/>
        <w:rPr>
          <w:sz w:val="24"/>
          <w:szCs w:val="24"/>
        </w:rPr>
      </w:pPr>
      <w:r w:rsidRPr="00A0644D">
        <w:rPr>
          <w:rFonts w:hAnsi="SimSun" w:hint="eastAsia"/>
          <w:sz w:val="24"/>
          <w:szCs w:val="24"/>
          <w:lang w:val="zh-CN"/>
        </w:rPr>
        <w:t>执行所需的监督任务；</w:t>
      </w:r>
    </w:p>
    <w:p w14:paraId="46D9E13A" w14:textId="77777777" w:rsidR="005F2EC5" w:rsidRPr="00A0644D" w:rsidRDefault="005F2EC5">
      <w:pPr>
        <w:pStyle w:val="Heading2"/>
        <w:rPr>
          <w:sz w:val="24"/>
          <w:szCs w:val="24"/>
        </w:rPr>
      </w:pPr>
      <w:r w:rsidRPr="00A0644D">
        <w:rPr>
          <w:rFonts w:hAnsi="SimSun" w:hint="eastAsia"/>
          <w:sz w:val="24"/>
          <w:szCs w:val="24"/>
          <w:lang w:val="zh-CN"/>
        </w:rPr>
        <w:t>确保有一个运作机制</w:t>
      </w:r>
      <w:r w:rsidRPr="00A0644D">
        <w:rPr>
          <w:rFonts w:hAnsi="SimSun" w:hint="eastAsia"/>
          <w:sz w:val="24"/>
          <w:szCs w:val="24"/>
        </w:rPr>
        <w:t>，</w:t>
      </w:r>
      <w:r w:rsidRPr="00A0644D">
        <w:rPr>
          <w:rFonts w:hAnsi="SimSun" w:hint="eastAsia"/>
          <w:sz w:val="24"/>
          <w:szCs w:val="24"/>
          <w:lang w:val="zh-CN"/>
        </w:rPr>
        <w:t>以便有效和透明地执行付款执行计划并准确报告数据</w:t>
      </w:r>
      <w:r w:rsidRPr="00A0644D">
        <w:rPr>
          <w:rFonts w:hAnsi="SimSun" w:hint="eastAsia"/>
          <w:sz w:val="24"/>
          <w:szCs w:val="24"/>
        </w:rPr>
        <w:t>；</w:t>
      </w:r>
    </w:p>
    <w:p w14:paraId="2FA258C5" w14:textId="77777777" w:rsidR="005F2EC5" w:rsidRPr="00A0644D" w:rsidRDefault="005F2EC5">
      <w:pPr>
        <w:pStyle w:val="Heading2"/>
        <w:rPr>
          <w:sz w:val="24"/>
          <w:szCs w:val="24"/>
        </w:rPr>
      </w:pPr>
      <w:r w:rsidRPr="00A0644D">
        <w:rPr>
          <w:rFonts w:hAnsi="SimSun" w:hint="eastAsia"/>
          <w:sz w:val="24"/>
          <w:szCs w:val="24"/>
          <w:lang w:val="zh-CN"/>
        </w:rPr>
        <w:t>如果因未能遵守本协定第</w:t>
      </w:r>
      <w:r w:rsidRPr="00A0644D">
        <w:rPr>
          <w:sz w:val="24"/>
          <w:szCs w:val="24"/>
        </w:rPr>
        <w:t>11</w:t>
      </w:r>
      <w:r w:rsidRPr="00A0644D">
        <w:rPr>
          <w:rFonts w:hAnsi="SimSun" w:hint="eastAsia"/>
          <w:sz w:val="24"/>
          <w:szCs w:val="24"/>
          <w:lang w:val="zh-CN"/>
        </w:rPr>
        <w:t>段规定而减少供资</w:t>
      </w:r>
      <w:r w:rsidRPr="00A0644D">
        <w:rPr>
          <w:rFonts w:hAnsi="SimSun" w:hint="eastAsia"/>
          <w:sz w:val="24"/>
          <w:szCs w:val="24"/>
        </w:rPr>
        <w:t>，</w:t>
      </w:r>
      <w:r w:rsidRPr="00A0644D">
        <w:rPr>
          <w:rFonts w:hAnsi="SimSun" w:hint="eastAsia"/>
          <w:sz w:val="24"/>
          <w:szCs w:val="24"/>
          <w:lang w:val="zh-CN"/>
        </w:rPr>
        <w:t>与国家协商确定如何将减款额分配到不同的预算项目和牵头执行机构的供资中</w:t>
      </w:r>
      <w:r w:rsidRPr="00A0644D">
        <w:rPr>
          <w:rFonts w:hAnsi="SimSun" w:hint="eastAsia"/>
          <w:sz w:val="24"/>
          <w:szCs w:val="24"/>
        </w:rPr>
        <w:t>；</w:t>
      </w:r>
    </w:p>
    <w:p w14:paraId="02344A39" w14:textId="77777777" w:rsidR="005F2EC5" w:rsidRPr="00A0644D" w:rsidRDefault="005F2EC5">
      <w:pPr>
        <w:pStyle w:val="Heading2"/>
        <w:rPr>
          <w:sz w:val="24"/>
          <w:szCs w:val="24"/>
        </w:rPr>
      </w:pPr>
      <w:r w:rsidRPr="00A0644D">
        <w:rPr>
          <w:rFonts w:hAnsi="SimSun" w:hint="eastAsia"/>
          <w:sz w:val="24"/>
          <w:szCs w:val="24"/>
          <w:lang w:val="zh-CN"/>
        </w:rPr>
        <w:t>确保向国家发放的资金以指标为依据</w:t>
      </w:r>
      <w:r w:rsidRPr="00A0644D">
        <w:rPr>
          <w:rFonts w:hAnsi="SimSun" w:hint="eastAsia"/>
          <w:sz w:val="24"/>
          <w:szCs w:val="24"/>
        </w:rPr>
        <w:t>；</w:t>
      </w:r>
    </w:p>
    <w:p w14:paraId="2B101937" w14:textId="77777777" w:rsidR="005F2EC5" w:rsidRPr="00A0644D" w:rsidRDefault="005F2EC5">
      <w:pPr>
        <w:pStyle w:val="Heading2"/>
        <w:widowControl/>
        <w:rPr>
          <w:sz w:val="24"/>
          <w:szCs w:val="24"/>
        </w:rPr>
      </w:pPr>
      <w:r w:rsidRPr="00A0644D">
        <w:rPr>
          <w:rFonts w:hAnsi="SimSun" w:hint="eastAsia"/>
          <w:sz w:val="24"/>
          <w:szCs w:val="24"/>
          <w:lang w:val="zh-CN"/>
        </w:rPr>
        <w:t>在需要时</w:t>
      </w:r>
      <w:r w:rsidRPr="00A0644D">
        <w:rPr>
          <w:rFonts w:hAnsi="SimSun" w:hint="eastAsia"/>
          <w:sz w:val="24"/>
          <w:szCs w:val="24"/>
        </w:rPr>
        <w:t>，</w:t>
      </w:r>
      <w:r w:rsidRPr="00A0644D">
        <w:rPr>
          <w:rFonts w:hAnsi="SimSun" w:hint="eastAsia"/>
          <w:sz w:val="24"/>
          <w:szCs w:val="24"/>
          <w:lang w:val="zh-CN"/>
        </w:rPr>
        <w:t>提供政策、管理和技术支持等援助</w:t>
      </w:r>
      <w:r w:rsidRPr="00A0644D">
        <w:rPr>
          <w:rFonts w:hAnsi="SimSun" w:hint="eastAsia"/>
          <w:sz w:val="24"/>
          <w:szCs w:val="24"/>
        </w:rPr>
        <w:t>；</w:t>
      </w:r>
      <w:r w:rsidRPr="00A0644D">
        <w:rPr>
          <w:rFonts w:hAnsi="SimSun" w:hint="eastAsia"/>
          <w:sz w:val="24"/>
          <w:szCs w:val="24"/>
          <w:lang w:val="zh-CN"/>
        </w:rPr>
        <w:t>和</w:t>
      </w:r>
    </w:p>
    <w:p w14:paraId="23A428C7" w14:textId="77777777" w:rsidR="005F2EC5" w:rsidRPr="00A0644D" w:rsidRDefault="005F2EC5">
      <w:pPr>
        <w:pStyle w:val="Heading2"/>
        <w:rPr>
          <w:sz w:val="24"/>
          <w:szCs w:val="24"/>
        </w:rPr>
      </w:pPr>
      <w:r w:rsidRPr="00A0644D">
        <w:rPr>
          <w:rFonts w:hAnsi="SimSun" w:hint="eastAsia"/>
          <w:sz w:val="24"/>
          <w:szCs w:val="24"/>
          <w:lang w:val="zh-CN"/>
        </w:rPr>
        <w:t>及时向国家</w:t>
      </w:r>
      <w:r w:rsidRPr="00A0644D">
        <w:rPr>
          <w:sz w:val="24"/>
          <w:szCs w:val="24"/>
        </w:rPr>
        <w:t>/</w:t>
      </w:r>
      <w:r w:rsidRPr="00A0644D">
        <w:rPr>
          <w:rFonts w:hAnsi="SimSun" w:hint="eastAsia"/>
          <w:sz w:val="24"/>
          <w:szCs w:val="24"/>
          <w:lang w:val="zh-CN"/>
        </w:rPr>
        <w:t>参与企业发放资金</w:t>
      </w:r>
      <w:r w:rsidRPr="00A0644D">
        <w:rPr>
          <w:rFonts w:hAnsi="SimSun" w:hint="eastAsia"/>
          <w:sz w:val="24"/>
          <w:szCs w:val="24"/>
        </w:rPr>
        <w:t>，</w:t>
      </w:r>
      <w:r w:rsidRPr="00A0644D">
        <w:rPr>
          <w:rFonts w:hAnsi="SimSun" w:hint="eastAsia"/>
          <w:sz w:val="24"/>
          <w:szCs w:val="24"/>
          <w:lang w:val="zh-CN"/>
        </w:rPr>
        <w:t>以完成项目相关活动。</w:t>
      </w:r>
    </w:p>
    <w:p w14:paraId="6BBD23F2" w14:textId="4621B5F5" w:rsidR="005F2EC5" w:rsidRPr="00A0644D" w:rsidRDefault="00EE10D1" w:rsidP="00EE10D1">
      <w:pPr>
        <w:pStyle w:val="Heading1"/>
        <w:numPr>
          <w:ilvl w:val="0"/>
          <w:numId w:val="0"/>
        </w:numPr>
        <w:rPr>
          <w:sz w:val="24"/>
          <w:szCs w:val="24"/>
        </w:rPr>
      </w:pPr>
      <w:r>
        <w:rPr>
          <w:rFonts w:hAnsi="SimSun" w:hint="eastAsia"/>
          <w:sz w:val="24"/>
          <w:szCs w:val="24"/>
          <w:lang w:val="zh-CN"/>
        </w:rPr>
        <w:lastRenderedPageBreak/>
        <w:t>2.</w:t>
      </w:r>
      <w:r>
        <w:rPr>
          <w:rFonts w:hAnsi="SimSun"/>
          <w:sz w:val="24"/>
          <w:szCs w:val="24"/>
          <w:lang w:val="zh-CN"/>
        </w:rPr>
        <w:tab/>
      </w:r>
      <w:r w:rsidR="005F2EC5" w:rsidRPr="00A0644D">
        <w:rPr>
          <w:rFonts w:hAnsi="SimSun" w:hint="eastAsia"/>
          <w:sz w:val="24"/>
          <w:szCs w:val="24"/>
          <w:lang w:val="zh-CN"/>
        </w:rPr>
        <w:t>在与国家协商并考虑到所表达的任何意见后</w:t>
      </w:r>
      <w:r w:rsidR="005F2EC5" w:rsidRPr="00A0644D">
        <w:rPr>
          <w:rFonts w:hAnsi="SimSun" w:hint="eastAsia"/>
          <w:sz w:val="24"/>
          <w:szCs w:val="24"/>
        </w:rPr>
        <w:t>，</w:t>
      </w:r>
      <w:r w:rsidR="005F2EC5" w:rsidRPr="00A0644D">
        <w:rPr>
          <w:rFonts w:hAnsi="SimSun" w:hint="eastAsia"/>
          <w:sz w:val="24"/>
          <w:szCs w:val="24"/>
          <w:lang w:val="zh-CN"/>
        </w:rPr>
        <w:t>牵头执行机构将根据本协定第</w:t>
      </w:r>
      <w:r w:rsidR="005F2EC5" w:rsidRPr="00A0644D">
        <w:rPr>
          <w:sz w:val="24"/>
          <w:szCs w:val="24"/>
        </w:rPr>
        <w:t>5(b)</w:t>
      </w:r>
      <w:r w:rsidR="005F2EC5" w:rsidRPr="00A0644D">
        <w:rPr>
          <w:rFonts w:hAnsi="SimSun" w:hint="eastAsia"/>
          <w:sz w:val="24"/>
          <w:szCs w:val="24"/>
          <w:lang w:val="zh-CN"/>
        </w:rPr>
        <w:t>分段和附录</w:t>
      </w:r>
      <w:r w:rsidR="005F2EC5" w:rsidRPr="00A0644D">
        <w:rPr>
          <w:sz w:val="24"/>
          <w:szCs w:val="24"/>
        </w:rPr>
        <w:t>4-A</w:t>
      </w:r>
      <w:r w:rsidR="005F2EC5" w:rsidRPr="00A0644D">
        <w:rPr>
          <w:rFonts w:hAnsi="SimSun" w:hint="eastAsia"/>
          <w:sz w:val="24"/>
          <w:szCs w:val="24"/>
          <w:lang w:val="zh-CN"/>
        </w:rPr>
        <w:t>第</w:t>
      </w:r>
      <w:r w:rsidR="005F2EC5" w:rsidRPr="00A0644D">
        <w:rPr>
          <w:sz w:val="24"/>
          <w:szCs w:val="24"/>
        </w:rPr>
        <w:t>1(b)</w:t>
      </w:r>
      <w:r w:rsidR="005F2EC5" w:rsidRPr="00A0644D">
        <w:rPr>
          <w:rFonts w:hAnsi="SimSun" w:hint="eastAsia"/>
          <w:sz w:val="24"/>
          <w:szCs w:val="24"/>
          <w:lang w:val="zh-CN"/>
        </w:rPr>
        <w:t>分段</w:t>
      </w:r>
      <w:r w:rsidR="005F2EC5" w:rsidRPr="00A0644D">
        <w:rPr>
          <w:rFonts w:hAnsi="SimSun" w:hint="eastAsia"/>
          <w:sz w:val="24"/>
          <w:szCs w:val="24"/>
        </w:rPr>
        <w:t>，</w:t>
      </w:r>
      <w:r w:rsidR="005F2EC5" w:rsidRPr="00A0644D">
        <w:rPr>
          <w:rFonts w:hAnsi="SimSun" w:hint="eastAsia"/>
          <w:sz w:val="24"/>
          <w:szCs w:val="24"/>
          <w:lang w:val="zh-CN"/>
        </w:rPr>
        <w:t>选择并授权一个独立实体对《计划》取得的成果和附录</w:t>
      </w:r>
      <w:r w:rsidR="005F2EC5" w:rsidRPr="00A0644D">
        <w:rPr>
          <w:sz w:val="24"/>
          <w:szCs w:val="24"/>
        </w:rPr>
        <w:t>1-A</w:t>
      </w:r>
      <w:r w:rsidR="005F2EC5" w:rsidRPr="00A0644D">
        <w:rPr>
          <w:rFonts w:hAnsi="SimSun" w:hint="eastAsia"/>
          <w:sz w:val="24"/>
          <w:szCs w:val="24"/>
          <w:lang w:val="zh-CN"/>
        </w:rPr>
        <w:t>所述附件</w:t>
      </w:r>
      <w:r w:rsidR="005F2EC5" w:rsidRPr="00A0644D">
        <w:rPr>
          <w:sz w:val="24"/>
          <w:szCs w:val="24"/>
        </w:rPr>
        <w:t>F</w:t>
      </w:r>
      <w:r w:rsidR="005F2EC5" w:rsidRPr="00A0644D">
        <w:rPr>
          <w:rFonts w:hAnsi="SimSun" w:hint="eastAsia"/>
          <w:sz w:val="24"/>
          <w:szCs w:val="24"/>
          <w:lang w:val="zh-CN"/>
        </w:rPr>
        <w:t>物质的消费量进行核查。</w:t>
      </w:r>
    </w:p>
    <w:p w14:paraId="5218E9F5" w14:textId="77777777" w:rsidR="005F2EC5" w:rsidRPr="00F72F9B" w:rsidRDefault="005F2EC5">
      <w:pPr>
        <w:keepNext/>
        <w:spacing w:before="360" w:after="240"/>
        <w:rPr>
          <w:rFonts w:eastAsia="SimHei"/>
          <w:sz w:val="24"/>
          <w:szCs w:val="24"/>
        </w:rPr>
      </w:pPr>
      <w:r w:rsidRPr="00F72F9B">
        <w:rPr>
          <w:rFonts w:eastAsia="SimHei"/>
          <w:b/>
          <w:sz w:val="24"/>
          <w:szCs w:val="24"/>
          <w:lang w:val="zh-CN"/>
        </w:rPr>
        <w:t>附录</w:t>
      </w:r>
      <w:r w:rsidRPr="00F72F9B">
        <w:rPr>
          <w:rFonts w:eastAsia="SimHei"/>
          <w:b/>
          <w:sz w:val="24"/>
          <w:szCs w:val="24"/>
        </w:rPr>
        <w:t>7-A</w:t>
      </w:r>
      <w:r w:rsidRPr="00F72F9B">
        <w:rPr>
          <w:rFonts w:eastAsia="SimHei"/>
          <w:b/>
          <w:sz w:val="24"/>
          <w:szCs w:val="24"/>
        </w:rPr>
        <w:t>：</w:t>
      </w:r>
      <w:r w:rsidRPr="00F72F9B">
        <w:rPr>
          <w:rFonts w:eastAsia="SimHei"/>
          <w:sz w:val="24"/>
          <w:szCs w:val="24"/>
          <w:lang w:val="zh-CN"/>
        </w:rPr>
        <w:t>因未遵守协定目标而减少供资</w:t>
      </w:r>
    </w:p>
    <w:p w14:paraId="20D43D57" w14:textId="2E4612EF" w:rsidR="005F2EC5" w:rsidRPr="00A0644D" w:rsidRDefault="00EE10D1" w:rsidP="00EE10D1">
      <w:pPr>
        <w:pStyle w:val="Heading1"/>
        <w:numPr>
          <w:ilvl w:val="0"/>
          <w:numId w:val="0"/>
        </w:numPr>
        <w:rPr>
          <w:sz w:val="24"/>
          <w:szCs w:val="24"/>
        </w:rPr>
      </w:pPr>
      <w:r>
        <w:rPr>
          <w:rFonts w:hAnsi="SimSun" w:hint="eastAsia"/>
          <w:sz w:val="24"/>
          <w:szCs w:val="24"/>
          <w:lang w:val="zh-CN"/>
        </w:rPr>
        <w:t>1.</w:t>
      </w:r>
      <w:r>
        <w:rPr>
          <w:rFonts w:hAnsi="SimSun"/>
          <w:sz w:val="24"/>
          <w:szCs w:val="24"/>
          <w:lang w:val="zh-CN"/>
        </w:rPr>
        <w:tab/>
      </w:r>
      <w:r w:rsidR="005F2EC5" w:rsidRPr="00A0644D">
        <w:rPr>
          <w:rFonts w:hAnsi="SimSun" w:hint="eastAsia"/>
          <w:sz w:val="24"/>
          <w:szCs w:val="24"/>
          <w:lang w:val="zh-CN"/>
        </w:rPr>
        <w:t>根据本协定第</w:t>
      </w:r>
      <w:r w:rsidR="005F2EC5" w:rsidRPr="00A0644D">
        <w:rPr>
          <w:sz w:val="24"/>
          <w:szCs w:val="24"/>
        </w:rPr>
        <w:t>11</w:t>
      </w:r>
      <w:r w:rsidR="005F2EC5" w:rsidRPr="00A0644D">
        <w:rPr>
          <w:rFonts w:hAnsi="SimSun" w:hint="eastAsia"/>
          <w:sz w:val="24"/>
          <w:szCs w:val="24"/>
          <w:lang w:val="zh-CN"/>
        </w:rPr>
        <w:t>段</w:t>
      </w:r>
      <w:r w:rsidR="005F2EC5" w:rsidRPr="00A0644D">
        <w:rPr>
          <w:rFonts w:hAnsi="SimSun" w:hint="eastAsia"/>
          <w:sz w:val="24"/>
          <w:szCs w:val="24"/>
        </w:rPr>
        <w:t>，</w:t>
      </w:r>
      <w:r w:rsidR="005F2EC5" w:rsidRPr="00A0644D">
        <w:rPr>
          <w:rFonts w:hAnsi="SimSun" w:hint="eastAsia"/>
          <w:sz w:val="24"/>
          <w:szCs w:val="24"/>
          <w:lang w:val="zh-CN"/>
        </w:rPr>
        <w:t>对于未达到附录</w:t>
      </w:r>
      <w:r w:rsidR="005F2EC5" w:rsidRPr="00A0644D">
        <w:rPr>
          <w:sz w:val="24"/>
          <w:szCs w:val="24"/>
        </w:rPr>
        <w:t>2-A</w:t>
      </w:r>
      <w:r w:rsidR="005F2EC5" w:rsidRPr="00A0644D">
        <w:rPr>
          <w:rFonts w:hAnsi="SimSun" w:hint="eastAsia"/>
          <w:sz w:val="24"/>
          <w:szCs w:val="24"/>
          <w:lang w:val="zh-CN"/>
        </w:rPr>
        <w:t>第</w:t>
      </w:r>
      <w:r w:rsidR="005F2EC5" w:rsidRPr="00A0644D">
        <w:rPr>
          <w:sz w:val="24"/>
          <w:szCs w:val="24"/>
        </w:rPr>
        <w:t>1.2</w:t>
      </w:r>
      <w:r w:rsidR="005F2EC5" w:rsidRPr="00A0644D">
        <w:rPr>
          <w:rFonts w:hAnsi="SimSun" w:hint="eastAsia"/>
          <w:sz w:val="24"/>
          <w:szCs w:val="24"/>
          <w:lang w:val="zh-CN"/>
        </w:rPr>
        <w:t>行规定的目标的每一年</w:t>
      </w:r>
      <w:r w:rsidR="005F2EC5" w:rsidRPr="00A0644D">
        <w:rPr>
          <w:rFonts w:hAnsi="SimSun" w:hint="eastAsia"/>
          <w:sz w:val="24"/>
          <w:szCs w:val="24"/>
        </w:rPr>
        <w:t>，</w:t>
      </w:r>
      <w:r w:rsidR="005F2EC5" w:rsidRPr="00A0644D">
        <w:rPr>
          <w:rFonts w:hAnsi="SimSun" w:hint="eastAsia"/>
          <w:sz w:val="24"/>
          <w:szCs w:val="24"/>
          <w:lang w:val="zh-CN"/>
        </w:rPr>
        <w:t>消费量比附录</w:t>
      </w:r>
      <w:r w:rsidR="005F2EC5" w:rsidRPr="00A0644D">
        <w:rPr>
          <w:sz w:val="24"/>
          <w:szCs w:val="24"/>
        </w:rPr>
        <w:t>2-A</w:t>
      </w:r>
      <w:r w:rsidR="005F2EC5" w:rsidRPr="00A0644D">
        <w:rPr>
          <w:rFonts w:hAnsi="SimSun" w:hint="eastAsia"/>
          <w:sz w:val="24"/>
          <w:szCs w:val="24"/>
          <w:lang w:val="zh-CN"/>
        </w:rPr>
        <w:t>第</w:t>
      </w:r>
      <w:r w:rsidR="005F2EC5" w:rsidRPr="00A0644D">
        <w:rPr>
          <w:sz w:val="24"/>
          <w:szCs w:val="24"/>
        </w:rPr>
        <w:t>1.2</w:t>
      </w:r>
      <w:r w:rsidR="005F2EC5" w:rsidRPr="00A0644D">
        <w:rPr>
          <w:rFonts w:hAnsi="SimSun" w:hint="eastAsia"/>
          <w:sz w:val="24"/>
          <w:szCs w:val="24"/>
          <w:lang w:val="zh-CN"/>
        </w:rPr>
        <w:t>行规定的水平每高出</w:t>
      </w:r>
      <w:r w:rsidR="005F2EC5" w:rsidRPr="00A0644D">
        <w:rPr>
          <w:sz w:val="24"/>
          <w:szCs w:val="24"/>
        </w:rPr>
        <w:t xml:space="preserve">1 </w:t>
      </w:r>
      <w:r w:rsidR="00CE2F1B">
        <w:rPr>
          <w:sz w:val="24"/>
          <w:szCs w:val="24"/>
        </w:rPr>
        <w:t>吨二氧化碳当量</w:t>
      </w:r>
      <w:r w:rsidR="005F2EC5" w:rsidRPr="00A0644D">
        <w:rPr>
          <w:rFonts w:hAnsi="SimSun" w:hint="eastAsia"/>
          <w:sz w:val="24"/>
          <w:szCs w:val="24"/>
        </w:rPr>
        <w:t>，</w:t>
      </w:r>
      <w:r w:rsidR="005F2EC5" w:rsidRPr="00A0644D">
        <w:rPr>
          <w:rFonts w:hAnsi="SimSun" w:hint="eastAsia"/>
          <w:sz w:val="24"/>
          <w:szCs w:val="24"/>
          <w:lang w:val="zh-CN"/>
        </w:rPr>
        <w:t>供资额即可减少</w:t>
      </w:r>
      <w:r w:rsidR="005F2EC5" w:rsidRPr="00A0644D">
        <w:rPr>
          <w:sz w:val="24"/>
          <w:szCs w:val="24"/>
        </w:rPr>
        <w:t>4.61</w:t>
      </w:r>
      <w:r w:rsidR="005F2EC5" w:rsidRPr="00A0644D">
        <w:rPr>
          <w:rFonts w:hAnsi="SimSun" w:hint="eastAsia"/>
          <w:sz w:val="24"/>
          <w:szCs w:val="24"/>
          <w:lang w:val="zh-CN"/>
        </w:rPr>
        <w:t>美元</w:t>
      </w:r>
      <w:r w:rsidR="005F2EC5" w:rsidRPr="00A0644D">
        <w:rPr>
          <w:rFonts w:hAnsi="SimSun" w:hint="eastAsia"/>
          <w:sz w:val="24"/>
          <w:szCs w:val="24"/>
        </w:rPr>
        <w:t>，</w:t>
      </w:r>
      <w:r w:rsidR="005F2EC5" w:rsidRPr="00A0644D">
        <w:rPr>
          <w:rFonts w:hAnsi="SimSun" w:hint="eastAsia"/>
          <w:sz w:val="24"/>
          <w:szCs w:val="24"/>
          <w:lang w:val="zh-CN"/>
        </w:rPr>
        <w:t>但有一项谅解</w:t>
      </w:r>
      <w:r w:rsidR="005F2EC5" w:rsidRPr="00A0644D">
        <w:rPr>
          <w:rFonts w:hAnsi="SimSun" w:hint="eastAsia"/>
          <w:sz w:val="24"/>
          <w:szCs w:val="24"/>
        </w:rPr>
        <w:t>，</w:t>
      </w:r>
      <w:r w:rsidR="005F2EC5" w:rsidRPr="00A0644D">
        <w:rPr>
          <w:rFonts w:hAnsi="SimSun" w:hint="eastAsia"/>
          <w:sz w:val="24"/>
          <w:szCs w:val="24"/>
          <w:lang w:val="zh-CN"/>
        </w:rPr>
        <w:t>即最大供资减少额不得超过所申请的付款供资额。如果不遵守情况持续两年，可以考虑采取额外措施。国家因非法贸易而未能遵守本协定的，如果非法交易的受控物质被扣押并随后被没收、销毁、出口或退回原产国，则不适用减少供资的规定。</w:t>
      </w:r>
    </w:p>
    <w:p w14:paraId="0941E436" w14:textId="77777777" w:rsidR="005F2EC5" w:rsidRDefault="005F2EC5">
      <w:pPr>
        <w:jc w:val="left"/>
        <w:rPr>
          <w:b/>
          <w:szCs w:val="24"/>
        </w:rPr>
      </w:pPr>
    </w:p>
    <w:p w14:paraId="3FDCA889" w14:textId="77777777" w:rsidR="005F2EC5" w:rsidRDefault="005F2EC5">
      <w:pPr>
        <w:suppressAutoHyphens/>
        <w:rPr>
          <w:b/>
          <w:szCs w:val="24"/>
        </w:rPr>
        <w:sectPr w:rsidR="005F2EC5">
          <w:headerReference w:type="even" r:id="rId23"/>
          <w:headerReference w:type="default" r:id="rId24"/>
          <w:footerReference w:type="even" r:id="rId25"/>
          <w:footerReference w:type="default" r:id="rId26"/>
          <w:headerReference w:type="first" r:id="rId27"/>
          <w:footnotePr>
            <w:numRestart w:val="eachSect"/>
          </w:footnotePr>
          <w:pgSz w:w="12240" w:h="15840" w:code="1"/>
          <w:pgMar w:top="864" w:right="1440" w:bottom="720" w:left="1440" w:header="720" w:footer="475" w:gutter="0"/>
          <w:pgNumType w:start="1"/>
          <w:cols w:space="720"/>
          <w:docGrid w:linePitch="299"/>
        </w:sectPr>
      </w:pPr>
    </w:p>
    <w:p w14:paraId="0F3A5D19" w14:textId="77777777" w:rsidR="005F2EC5" w:rsidRDefault="005F2EC5">
      <w:pPr>
        <w:suppressAutoHyphens/>
        <w:spacing w:after="240"/>
        <w:jc w:val="center"/>
        <w:rPr>
          <w:b/>
          <w:szCs w:val="24"/>
        </w:rPr>
      </w:pPr>
      <w:r>
        <w:rPr>
          <w:b/>
          <w:noProof/>
          <w:szCs w:val="24"/>
        </w:rPr>
        <w:lastRenderedPageBreak/>
        <w:t>Annex II</w:t>
      </w:r>
    </w:p>
    <w:p w14:paraId="4D124CF1" w14:textId="77777777" w:rsidR="005F2EC5" w:rsidRDefault="005F2EC5">
      <w:pPr>
        <w:suppressAutoHyphens/>
        <w:jc w:val="center"/>
        <w:rPr>
          <w:b/>
          <w:szCs w:val="24"/>
        </w:rPr>
      </w:pPr>
      <w:r>
        <w:rPr>
          <w:b/>
          <w:noProof/>
          <w:szCs w:val="24"/>
        </w:rPr>
        <w:t>SIMULTANEOUS IMPLEMENTATION OF THE HCFC PHASE-OUT MANAGEMENT PLAN</w:t>
      </w:r>
    </w:p>
    <w:p w14:paraId="521E909E" w14:textId="77777777" w:rsidR="005F2EC5" w:rsidRDefault="005F2EC5">
      <w:pPr>
        <w:suppressAutoHyphens/>
        <w:spacing w:after="240"/>
        <w:jc w:val="center"/>
        <w:rPr>
          <w:b/>
          <w:szCs w:val="24"/>
        </w:rPr>
      </w:pPr>
      <w:r>
        <w:rPr>
          <w:b/>
          <w:noProof/>
          <w:szCs w:val="24"/>
        </w:rPr>
        <w:t xml:space="preserve">AND THE KIGALI HFC IMPLEMENTATION PLAN IN </w:t>
      </w:r>
      <w:r>
        <w:rPr>
          <w:b/>
          <w:noProof/>
          <w:szCs w:val="24"/>
          <w:shd w:val="clear" w:color="auto" w:fill="FFFFFF"/>
        </w:rPr>
        <w:t>SOUTH AFRICA</w:t>
      </w:r>
    </w:p>
    <w:tbl>
      <w:tblPr>
        <w:tblpPr w:leftFromText="180" w:rightFromText="180" w:vertAnchor="text" w:tblpY="1"/>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bottom w:w="57" w:type="dxa"/>
        </w:tblCellMar>
        <w:tblLook w:val="00A0" w:firstRow="1" w:lastRow="0" w:firstColumn="1" w:lastColumn="0" w:noHBand="0" w:noVBand="0"/>
      </w:tblPr>
      <w:tblGrid>
        <w:gridCol w:w="4057"/>
        <w:gridCol w:w="1109"/>
        <w:gridCol w:w="6311"/>
        <w:gridCol w:w="1276"/>
        <w:gridCol w:w="1495"/>
      </w:tblGrid>
      <w:tr w:rsidR="005F2EC5" w14:paraId="01D8BEB1" w14:textId="77777777">
        <w:trPr>
          <w:trHeight w:val="75"/>
          <w:tblHeader/>
        </w:trPr>
        <w:tc>
          <w:tcPr>
            <w:tcW w:w="5166" w:type="dxa"/>
            <w:gridSpan w:val="2"/>
            <w:vAlign w:val="center"/>
          </w:tcPr>
          <w:p w14:paraId="799ED9C8" w14:textId="77777777" w:rsidR="005F2EC5" w:rsidRDefault="005F2EC5">
            <w:pPr>
              <w:suppressAutoHyphens/>
              <w:ind w:left="-246" w:right="-247"/>
              <w:jc w:val="center"/>
              <w:rPr>
                <w:b/>
                <w:sz w:val="20"/>
                <w:szCs w:val="24"/>
              </w:rPr>
            </w:pPr>
            <w:r>
              <w:rPr>
                <w:b/>
                <w:noProof/>
                <w:sz w:val="20"/>
                <w:szCs w:val="24"/>
              </w:rPr>
              <w:t>HPMP</w:t>
            </w:r>
            <w:r>
              <w:rPr>
                <w:b/>
                <w:noProof/>
                <w:szCs w:val="24"/>
              </w:rPr>
              <w:t xml:space="preserve"> –</w:t>
            </w:r>
            <w:r>
              <w:rPr>
                <w:noProof/>
                <w:szCs w:val="24"/>
              </w:rPr>
              <w:t xml:space="preserve"> </w:t>
            </w:r>
            <w:r>
              <w:rPr>
                <w:b/>
                <w:noProof/>
                <w:sz w:val="20"/>
                <w:szCs w:val="24"/>
                <w:shd w:val="clear" w:color="auto" w:fill="FFFFFF"/>
              </w:rPr>
              <w:t>stage II</w:t>
            </w:r>
          </w:p>
        </w:tc>
        <w:tc>
          <w:tcPr>
            <w:tcW w:w="7587" w:type="dxa"/>
            <w:gridSpan w:val="2"/>
            <w:vAlign w:val="center"/>
          </w:tcPr>
          <w:p w14:paraId="5E15CC6F" w14:textId="77777777" w:rsidR="005F2EC5" w:rsidRDefault="005F2EC5">
            <w:pPr>
              <w:suppressAutoHyphens/>
              <w:jc w:val="center"/>
              <w:rPr>
                <w:b/>
                <w:sz w:val="20"/>
                <w:szCs w:val="24"/>
              </w:rPr>
            </w:pPr>
            <w:r>
              <w:rPr>
                <w:b/>
                <w:noProof/>
                <w:sz w:val="20"/>
                <w:szCs w:val="24"/>
              </w:rPr>
              <w:t>KIP – stage I</w:t>
            </w:r>
          </w:p>
        </w:tc>
        <w:tc>
          <w:tcPr>
            <w:tcW w:w="1495" w:type="dxa"/>
            <w:vMerge w:val="restart"/>
            <w:vAlign w:val="center"/>
          </w:tcPr>
          <w:p w14:paraId="0550A50E" w14:textId="77777777" w:rsidR="005F2EC5" w:rsidRDefault="005F2EC5">
            <w:pPr>
              <w:suppressAutoHyphens/>
              <w:ind w:left="-49" w:right="-29"/>
              <w:jc w:val="center"/>
              <w:rPr>
                <w:b/>
                <w:sz w:val="20"/>
                <w:szCs w:val="24"/>
              </w:rPr>
            </w:pPr>
            <w:r>
              <w:rPr>
                <w:b/>
                <w:noProof/>
                <w:sz w:val="20"/>
                <w:szCs w:val="24"/>
              </w:rPr>
              <w:t>HPMP+KIP cost combined</w:t>
            </w:r>
            <w:r>
              <w:rPr>
                <w:b/>
                <w:noProof/>
                <w:sz w:val="20"/>
                <w:szCs w:val="24"/>
              </w:rPr>
              <w:br/>
              <w:t>(US $)</w:t>
            </w:r>
          </w:p>
        </w:tc>
      </w:tr>
      <w:tr w:rsidR="005F2EC5" w14:paraId="5F92184A" w14:textId="77777777">
        <w:trPr>
          <w:trHeight w:val="20"/>
          <w:tblHeader/>
        </w:trPr>
        <w:tc>
          <w:tcPr>
            <w:tcW w:w="4057" w:type="dxa"/>
            <w:vAlign w:val="center"/>
          </w:tcPr>
          <w:p w14:paraId="73182D0B" w14:textId="77777777" w:rsidR="005F2EC5" w:rsidRDefault="005F2EC5">
            <w:pPr>
              <w:suppressAutoHyphens/>
              <w:jc w:val="center"/>
              <w:rPr>
                <w:b/>
                <w:sz w:val="20"/>
                <w:szCs w:val="24"/>
              </w:rPr>
            </w:pPr>
            <w:r>
              <w:rPr>
                <w:b/>
                <w:noProof/>
                <w:sz w:val="20"/>
                <w:szCs w:val="24"/>
              </w:rPr>
              <w:t>Activity</w:t>
            </w:r>
          </w:p>
        </w:tc>
        <w:tc>
          <w:tcPr>
            <w:tcW w:w="1109" w:type="dxa"/>
            <w:vAlign w:val="center"/>
          </w:tcPr>
          <w:p w14:paraId="0184E74E" w14:textId="77777777" w:rsidR="005F2EC5" w:rsidRDefault="005F2EC5">
            <w:pPr>
              <w:suppressAutoHyphens/>
              <w:jc w:val="center"/>
              <w:rPr>
                <w:b/>
                <w:sz w:val="20"/>
                <w:szCs w:val="24"/>
              </w:rPr>
            </w:pPr>
            <w:r>
              <w:rPr>
                <w:b/>
                <w:noProof/>
                <w:sz w:val="20"/>
                <w:szCs w:val="24"/>
              </w:rPr>
              <w:t>Cost (US $)</w:t>
            </w:r>
          </w:p>
        </w:tc>
        <w:tc>
          <w:tcPr>
            <w:tcW w:w="6311" w:type="dxa"/>
            <w:vAlign w:val="center"/>
          </w:tcPr>
          <w:p w14:paraId="62AA3988" w14:textId="77777777" w:rsidR="005F2EC5" w:rsidRDefault="005F2EC5">
            <w:pPr>
              <w:suppressAutoHyphens/>
              <w:jc w:val="center"/>
              <w:rPr>
                <w:b/>
                <w:sz w:val="20"/>
                <w:szCs w:val="24"/>
              </w:rPr>
            </w:pPr>
            <w:r>
              <w:rPr>
                <w:b/>
                <w:noProof/>
                <w:sz w:val="20"/>
                <w:szCs w:val="24"/>
              </w:rPr>
              <w:t>Activity</w:t>
            </w:r>
          </w:p>
        </w:tc>
        <w:tc>
          <w:tcPr>
            <w:tcW w:w="1276" w:type="dxa"/>
            <w:vAlign w:val="center"/>
          </w:tcPr>
          <w:p w14:paraId="376DF7F7" w14:textId="77777777" w:rsidR="005F2EC5" w:rsidRDefault="005F2EC5">
            <w:pPr>
              <w:suppressAutoHyphens/>
              <w:jc w:val="center"/>
              <w:rPr>
                <w:b/>
                <w:sz w:val="20"/>
                <w:szCs w:val="24"/>
              </w:rPr>
            </w:pPr>
            <w:r>
              <w:rPr>
                <w:b/>
                <w:noProof/>
                <w:sz w:val="20"/>
                <w:szCs w:val="24"/>
              </w:rPr>
              <w:t>Cost</w:t>
            </w:r>
            <w:r>
              <w:rPr>
                <w:b/>
                <w:noProof/>
                <w:sz w:val="20"/>
                <w:szCs w:val="24"/>
              </w:rPr>
              <w:br/>
              <w:t>(US $)</w:t>
            </w:r>
          </w:p>
        </w:tc>
        <w:tc>
          <w:tcPr>
            <w:tcW w:w="1495" w:type="dxa"/>
            <w:vMerge/>
            <w:vAlign w:val="center"/>
          </w:tcPr>
          <w:p w14:paraId="10CE90B5" w14:textId="77777777" w:rsidR="005F2EC5" w:rsidRDefault="005F2EC5">
            <w:pPr>
              <w:suppressAutoHyphens/>
              <w:jc w:val="left"/>
              <w:rPr>
                <w:b/>
                <w:sz w:val="20"/>
                <w:szCs w:val="24"/>
              </w:rPr>
            </w:pPr>
          </w:p>
        </w:tc>
      </w:tr>
      <w:tr w:rsidR="005F2EC5" w14:paraId="4F716129" w14:textId="77777777">
        <w:trPr>
          <w:trHeight w:val="43"/>
        </w:trPr>
        <w:tc>
          <w:tcPr>
            <w:tcW w:w="14248" w:type="dxa"/>
            <w:gridSpan w:val="5"/>
            <w:vAlign w:val="center"/>
          </w:tcPr>
          <w:p w14:paraId="02BAB2FE" w14:textId="77777777" w:rsidR="005F2EC5" w:rsidRDefault="005F2EC5">
            <w:pPr>
              <w:suppressAutoHyphens/>
              <w:jc w:val="center"/>
              <w:rPr>
                <w:b/>
                <w:sz w:val="20"/>
                <w:szCs w:val="24"/>
              </w:rPr>
            </w:pPr>
            <w:r>
              <w:rPr>
                <w:b/>
                <w:noProof/>
                <w:sz w:val="20"/>
                <w:szCs w:val="24"/>
              </w:rPr>
              <w:t>Manufacturing and local installation and assembly</w:t>
            </w:r>
          </w:p>
        </w:tc>
      </w:tr>
      <w:tr w:rsidR="005F2EC5" w14:paraId="7FDFD5B8" w14:textId="77777777">
        <w:trPr>
          <w:trHeight w:val="176"/>
        </w:trPr>
        <w:tc>
          <w:tcPr>
            <w:tcW w:w="5166" w:type="dxa"/>
            <w:gridSpan w:val="2"/>
            <w:vMerge w:val="restart"/>
            <w:shd w:val="clear" w:color="auto" w:fill="D9D9D9"/>
            <w:vAlign w:val="center"/>
          </w:tcPr>
          <w:p w14:paraId="4BA94627" w14:textId="77777777" w:rsidR="005F2EC5" w:rsidRDefault="005F2EC5">
            <w:pPr>
              <w:suppressAutoHyphens/>
              <w:jc w:val="right"/>
              <w:rPr>
                <w:sz w:val="20"/>
                <w:szCs w:val="24"/>
              </w:rPr>
            </w:pPr>
          </w:p>
        </w:tc>
        <w:tc>
          <w:tcPr>
            <w:tcW w:w="6311" w:type="dxa"/>
            <w:vAlign w:val="center"/>
          </w:tcPr>
          <w:p w14:paraId="37F511FF" w14:textId="77777777" w:rsidR="005F2EC5" w:rsidRDefault="005F2EC5">
            <w:pPr>
              <w:suppressAutoHyphens/>
              <w:jc w:val="left"/>
              <w:rPr>
                <w:sz w:val="20"/>
                <w:szCs w:val="24"/>
              </w:rPr>
            </w:pPr>
            <w:r>
              <w:rPr>
                <w:noProof/>
                <w:sz w:val="20"/>
                <w:szCs w:val="24"/>
              </w:rPr>
              <w:t>Technical assistance for conversions at three manufacturers of small commercial refrigeration equipment</w:t>
            </w:r>
          </w:p>
        </w:tc>
        <w:tc>
          <w:tcPr>
            <w:tcW w:w="1276" w:type="dxa"/>
            <w:vAlign w:val="center"/>
          </w:tcPr>
          <w:p w14:paraId="4FC03695" w14:textId="77777777" w:rsidR="005F2EC5" w:rsidRDefault="005F2EC5">
            <w:pPr>
              <w:suppressAutoHyphens/>
              <w:jc w:val="right"/>
              <w:rPr>
                <w:sz w:val="20"/>
                <w:szCs w:val="24"/>
              </w:rPr>
            </w:pPr>
            <w:r>
              <w:rPr>
                <w:sz w:val="20"/>
                <w:szCs w:val="24"/>
              </w:rPr>
              <w:t>67,627</w:t>
            </w:r>
          </w:p>
        </w:tc>
        <w:tc>
          <w:tcPr>
            <w:tcW w:w="1495" w:type="dxa"/>
            <w:vMerge w:val="restart"/>
            <w:vAlign w:val="center"/>
          </w:tcPr>
          <w:p w14:paraId="1BFACEE5" w14:textId="77777777" w:rsidR="005F2EC5" w:rsidRDefault="005F2EC5">
            <w:pPr>
              <w:suppressAutoHyphens/>
              <w:jc w:val="right"/>
              <w:rPr>
                <w:sz w:val="20"/>
                <w:szCs w:val="24"/>
              </w:rPr>
            </w:pPr>
            <w:r>
              <w:rPr>
                <w:sz w:val="20"/>
                <w:szCs w:val="24"/>
              </w:rPr>
              <w:t>134,641</w:t>
            </w:r>
          </w:p>
        </w:tc>
      </w:tr>
      <w:tr w:rsidR="005F2EC5" w14:paraId="050BB97E" w14:textId="77777777">
        <w:trPr>
          <w:trHeight w:val="43"/>
        </w:trPr>
        <w:tc>
          <w:tcPr>
            <w:tcW w:w="5166" w:type="dxa"/>
            <w:gridSpan w:val="2"/>
            <w:vMerge/>
            <w:shd w:val="clear" w:color="auto" w:fill="D9D9D9"/>
            <w:vAlign w:val="center"/>
          </w:tcPr>
          <w:p w14:paraId="4916EC54" w14:textId="77777777" w:rsidR="005F2EC5" w:rsidRDefault="005F2EC5">
            <w:pPr>
              <w:suppressAutoHyphens/>
              <w:jc w:val="right"/>
              <w:rPr>
                <w:sz w:val="20"/>
                <w:szCs w:val="24"/>
              </w:rPr>
            </w:pPr>
          </w:p>
        </w:tc>
        <w:tc>
          <w:tcPr>
            <w:tcW w:w="6311" w:type="dxa"/>
            <w:vAlign w:val="center"/>
          </w:tcPr>
          <w:p w14:paraId="0F752F5B" w14:textId="77777777" w:rsidR="005F2EC5" w:rsidRDefault="005F2EC5">
            <w:pPr>
              <w:suppressAutoHyphens/>
              <w:jc w:val="left"/>
              <w:rPr>
                <w:sz w:val="20"/>
                <w:szCs w:val="24"/>
              </w:rPr>
            </w:pPr>
            <w:r>
              <w:rPr>
                <w:noProof/>
                <w:sz w:val="20"/>
                <w:szCs w:val="24"/>
              </w:rPr>
              <w:t>Technical assistance to the local installation and assembly subsector</w:t>
            </w:r>
          </w:p>
        </w:tc>
        <w:tc>
          <w:tcPr>
            <w:tcW w:w="1276" w:type="dxa"/>
            <w:vAlign w:val="center"/>
          </w:tcPr>
          <w:p w14:paraId="1DA66B8F" w14:textId="77777777" w:rsidR="005F2EC5" w:rsidRDefault="005F2EC5">
            <w:pPr>
              <w:suppressAutoHyphens/>
              <w:jc w:val="right"/>
              <w:rPr>
                <w:sz w:val="20"/>
                <w:szCs w:val="24"/>
              </w:rPr>
            </w:pPr>
            <w:r>
              <w:rPr>
                <w:sz w:val="20"/>
                <w:szCs w:val="24"/>
              </w:rPr>
              <w:t>67,014</w:t>
            </w:r>
          </w:p>
        </w:tc>
        <w:tc>
          <w:tcPr>
            <w:tcW w:w="1495" w:type="dxa"/>
            <w:vMerge/>
            <w:vAlign w:val="center"/>
          </w:tcPr>
          <w:p w14:paraId="14791AF4" w14:textId="77777777" w:rsidR="005F2EC5" w:rsidRDefault="005F2EC5">
            <w:pPr>
              <w:suppressAutoHyphens/>
              <w:jc w:val="right"/>
              <w:rPr>
                <w:sz w:val="20"/>
                <w:szCs w:val="24"/>
              </w:rPr>
            </w:pPr>
          </w:p>
        </w:tc>
      </w:tr>
      <w:tr w:rsidR="005F2EC5" w14:paraId="4A3D4D82" w14:textId="77777777">
        <w:trPr>
          <w:trHeight w:val="43"/>
        </w:trPr>
        <w:tc>
          <w:tcPr>
            <w:tcW w:w="14248" w:type="dxa"/>
            <w:gridSpan w:val="5"/>
            <w:vAlign w:val="center"/>
          </w:tcPr>
          <w:p w14:paraId="2DD7C8C1" w14:textId="77777777" w:rsidR="005F2EC5" w:rsidRDefault="005F2EC5">
            <w:pPr>
              <w:suppressAutoHyphens/>
              <w:jc w:val="center"/>
              <w:rPr>
                <w:b/>
                <w:sz w:val="20"/>
                <w:szCs w:val="24"/>
              </w:rPr>
            </w:pPr>
            <w:r>
              <w:rPr>
                <w:b/>
                <w:noProof/>
                <w:sz w:val="20"/>
                <w:szCs w:val="24"/>
              </w:rPr>
              <w:t>Refrigeration servicing sector</w:t>
            </w:r>
          </w:p>
        </w:tc>
      </w:tr>
      <w:tr w:rsidR="005F2EC5" w14:paraId="36D40232" w14:textId="77777777">
        <w:trPr>
          <w:trHeight w:val="1673"/>
        </w:trPr>
        <w:tc>
          <w:tcPr>
            <w:tcW w:w="4057" w:type="dxa"/>
            <w:vMerge w:val="restart"/>
            <w:shd w:val="clear" w:color="auto" w:fill="FFFFFF"/>
            <w:vAlign w:val="center"/>
          </w:tcPr>
          <w:p w14:paraId="2CD35350" w14:textId="77777777" w:rsidR="005F2EC5" w:rsidRDefault="005F2EC5">
            <w:pPr>
              <w:suppressAutoHyphens/>
              <w:jc w:val="left"/>
              <w:rPr>
                <w:sz w:val="20"/>
                <w:szCs w:val="24"/>
              </w:rPr>
            </w:pPr>
            <w:r>
              <w:rPr>
                <w:b/>
                <w:i/>
                <w:noProof/>
                <w:sz w:val="20"/>
                <w:szCs w:val="24"/>
              </w:rPr>
              <w:t>Policy and regulatory framework and enforcement:</w:t>
            </w:r>
            <w:r>
              <w:rPr>
                <w:b/>
                <w:sz w:val="20"/>
                <w:szCs w:val="24"/>
              </w:rPr>
              <w:t xml:space="preserve"> </w:t>
            </w:r>
            <w:r>
              <w:rPr>
                <w:noProof/>
                <w:sz w:val="20"/>
                <w:szCs w:val="24"/>
              </w:rPr>
              <w:t>Strengthening of the licensing and quota system; development of an electronic licensing, quota and reporting system; training of customs and enforcement officers; procurement of 20 ODS identifiers; strengthening of the regulatory framework for refrigerant management, including updates to current legislation and development of safety standards/codes of practice for flammable refrigerants; consultations with stakeholders; and review and periodical updates of training curricula for customs and enforcement officers</w:t>
            </w:r>
          </w:p>
        </w:tc>
        <w:tc>
          <w:tcPr>
            <w:tcW w:w="1109" w:type="dxa"/>
            <w:vMerge w:val="restart"/>
            <w:shd w:val="clear" w:color="auto" w:fill="FFFFFF"/>
            <w:vAlign w:val="center"/>
          </w:tcPr>
          <w:p w14:paraId="422FEACC" w14:textId="77777777" w:rsidR="005F2EC5" w:rsidRDefault="005F2EC5">
            <w:pPr>
              <w:suppressAutoHyphens/>
              <w:jc w:val="right"/>
              <w:rPr>
                <w:sz w:val="20"/>
                <w:szCs w:val="24"/>
              </w:rPr>
            </w:pPr>
            <w:r>
              <w:rPr>
                <w:sz w:val="20"/>
                <w:szCs w:val="24"/>
              </w:rPr>
              <w:t>575,000</w:t>
            </w:r>
          </w:p>
        </w:tc>
        <w:tc>
          <w:tcPr>
            <w:tcW w:w="6311" w:type="dxa"/>
            <w:shd w:val="clear" w:color="auto" w:fill="FFFFFF"/>
            <w:vAlign w:val="center"/>
          </w:tcPr>
          <w:p w14:paraId="434F5991" w14:textId="77777777" w:rsidR="005F2EC5" w:rsidRDefault="005F2EC5">
            <w:pPr>
              <w:suppressAutoHyphens/>
              <w:jc w:val="left"/>
              <w:rPr>
                <w:sz w:val="20"/>
                <w:szCs w:val="24"/>
              </w:rPr>
            </w:pPr>
            <w:r>
              <w:rPr>
                <w:b/>
                <w:i/>
                <w:noProof/>
                <w:sz w:val="20"/>
                <w:szCs w:val="24"/>
              </w:rPr>
              <w:t>Policy development and implementation:</w:t>
            </w:r>
            <w:r>
              <w:rPr>
                <w:b/>
                <w:i/>
                <w:sz w:val="20"/>
                <w:szCs w:val="24"/>
              </w:rPr>
              <w:t xml:space="preserve"> </w:t>
            </w:r>
            <w:r>
              <w:rPr>
                <w:noProof/>
                <w:sz w:val="20"/>
                <w:szCs w:val="24"/>
              </w:rPr>
              <w:t>Review/updates to policies and regulations and new legislative measures for HFC phase</w:t>
            </w:r>
            <w:r>
              <w:rPr>
                <w:noProof/>
                <w:sz w:val="20"/>
                <w:szCs w:val="24"/>
              </w:rPr>
              <w:noBreakHyphen/>
              <w:t>down and illegal trade prevention; introduction of a mandatory certification scheme for RAC technicians and enterprises and of mandatory labelling of HFC containers and cylinders; inclusion of HFC</w:t>
            </w:r>
            <w:r>
              <w:rPr>
                <w:noProof/>
                <w:sz w:val="20"/>
                <w:szCs w:val="24"/>
              </w:rPr>
              <w:noBreakHyphen/>
              <w:t>based equipment into the scope of leakage check systems; additional measures to strengthen refrigerant life cycle management</w:t>
            </w:r>
          </w:p>
        </w:tc>
        <w:tc>
          <w:tcPr>
            <w:tcW w:w="1276" w:type="dxa"/>
            <w:vAlign w:val="center"/>
          </w:tcPr>
          <w:p w14:paraId="562BF820" w14:textId="77777777" w:rsidR="005F2EC5" w:rsidRDefault="005F2EC5">
            <w:pPr>
              <w:suppressAutoHyphens/>
              <w:jc w:val="right"/>
              <w:rPr>
                <w:sz w:val="20"/>
                <w:szCs w:val="24"/>
              </w:rPr>
            </w:pPr>
            <w:r>
              <w:rPr>
                <w:sz w:val="20"/>
                <w:szCs w:val="24"/>
              </w:rPr>
              <w:t>160,000</w:t>
            </w:r>
          </w:p>
        </w:tc>
        <w:tc>
          <w:tcPr>
            <w:tcW w:w="1495" w:type="dxa"/>
            <w:vMerge w:val="restart"/>
            <w:vAlign w:val="center"/>
          </w:tcPr>
          <w:p w14:paraId="6FDAC567" w14:textId="77777777" w:rsidR="005F2EC5" w:rsidRDefault="005F2EC5">
            <w:pPr>
              <w:suppressAutoHyphens/>
              <w:jc w:val="right"/>
              <w:rPr>
                <w:sz w:val="20"/>
                <w:szCs w:val="24"/>
              </w:rPr>
            </w:pPr>
            <w:r>
              <w:rPr>
                <w:sz w:val="20"/>
                <w:szCs w:val="24"/>
              </w:rPr>
              <w:t>916,000</w:t>
            </w:r>
          </w:p>
        </w:tc>
      </w:tr>
      <w:tr w:rsidR="005F2EC5" w14:paraId="6CEFAB6B" w14:textId="77777777">
        <w:trPr>
          <w:trHeight w:val="913"/>
        </w:trPr>
        <w:tc>
          <w:tcPr>
            <w:tcW w:w="4057" w:type="dxa"/>
            <w:vMerge/>
            <w:shd w:val="clear" w:color="auto" w:fill="FFFFFF"/>
            <w:vAlign w:val="center"/>
          </w:tcPr>
          <w:p w14:paraId="7E6502B7" w14:textId="77777777" w:rsidR="005F2EC5" w:rsidRDefault="005F2EC5">
            <w:pPr>
              <w:suppressAutoHyphens/>
              <w:ind w:left="175"/>
              <w:jc w:val="left"/>
              <w:rPr>
                <w:b/>
                <w:i/>
                <w:sz w:val="20"/>
                <w:szCs w:val="24"/>
              </w:rPr>
            </w:pPr>
          </w:p>
        </w:tc>
        <w:tc>
          <w:tcPr>
            <w:tcW w:w="1109" w:type="dxa"/>
            <w:vMerge/>
            <w:shd w:val="clear" w:color="auto" w:fill="FFFFFF"/>
            <w:vAlign w:val="center"/>
          </w:tcPr>
          <w:p w14:paraId="04261C6C" w14:textId="77777777" w:rsidR="005F2EC5" w:rsidRDefault="005F2EC5">
            <w:pPr>
              <w:suppressAutoHyphens/>
              <w:jc w:val="right"/>
              <w:rPr>
                <w:sz w:val="20"/>
                <w:szCs w:val="24"/>
              </w:rPr>
            </w:pPr>
          </w:p>
        </w:tc>
        <w:tc>
          <w:tcPr>
            <w:tcW w:w="6311" w:type="dxa"/>
            <w:shd w:val="clear" w:color="auto" w:fill="FFFFFF"/>
            <w:vAlign w:val="center"/>
          </w:tcPr>
          <w:p w14:paraId="451D0B1D" w14:textId="77777777" w:rsidR="005F2EC5" w:rsidRDefault="005F2EC5">
            <w:pPr>
              <w:suppressAutoHyphens/>
              <w:jc w:val="left"/>
              <w:rPr>
                <w:sz w:val="20"/>
                <w:szCs w:val="24"/>
              </w:rPr>
            </w:pPr>
            <w:r>
              <w:rPr>
                <w:b/>
                <w:i/>
                <w:noProof/>
                <w:sz w:val="20"/>
                <w:szCs w:val="24"/>
              </w:rPr>
              <w:t>Training of customs officers, importers and clearing agents:</w:t>
            </w:r>
            <w:r>
              <w:rPr>
                <w:b/>
                <w:i/>
                <w:sz w:val="20"/>
                <w:szCs w:val="24"/>
              </w:rPr>
              <w:t xml:space="preserve"> </w:t>
            </w:r>
            <w:r>
              <w:rPr>
                <w:noProof/>
                <w:sz w:val="20"/>
                <w:szCs w:val="24"/>
              </w:rPr>
              <w:t>Upgrading the customs training curriculum to include HFCs, low</w:t>
            </w:r>
            <w:r>
              <w:rPr>
                <w:noProof/>
                <w:sz w:val="20"/>
                <w:szCs w:val="24"/>
              </w:rPr>
              <w:noBreakHyphen/>
              <w:t>GWP refrigerants and new customs codes; training of customs trainers, 80 customs officers, 80 provincial enforcement officers, and 40 importers and clearing agents; enforcement border dialogue with neighboring countries; and technical assistance in risk profiling management</w:t>
            </w:r>
          </w:p>
        </w:tc>
        <w:tc>
          <w:tcPr>
            <w:tcW w:w="1276" w:type="dxa"/>
            <w:vAlign w:val="center"/>
          </w:tcPr>
          <w:p w14:paraId="06403400" w14:textId="77777777" w:rsidR="005F2EC5" w:rsidRDefault="005F2EC5">
            <w:pPr>
              <w:suppressAutoHyphens/>
              <w:jc w:val="right"/>
              <w:rPr>
                <w:sz w:val="20"/>
                <w:szCs w:val="24"/>
              </w:rPr>
            </w:pPr>
            <w:r>
              <w:rPr>
                <w:sz w:val="20"/>
                <w:szCs w:val="24"/>
              </w:rPr>
              <w:t>181,000</w:t>
            </w:r>
          </w:p>
        </w:tc>
        <w:tc>
          <w:tcPr>
            <w:tcW w:w="1495" w:type="dxa"/>
            <w:vMerge/>
            <w:vAlign w:val="center"/>
          </w:tcPr>
          <w:p w14:paraId="68179D05" w14:textId="77777777" w:rsidR="005F2EC5" w:rsidRDefault="005F2EC5">
            <w:pPr>
              <w:suppressAutoHyphens/>
              <w:jc w:val="right"/>
              <w:rPr>
                <w:sz w:val="20"/>
                <w:szCs w:val="24"/>
              </w:rPr>
            </w:pPr>
          </w:p>
        </w:tc>
      </w:tr>
      <w:tr w:rsidR="005F2EC5" w14:paraId="2BC71418" w14:textId="77777777">
        <w:trPr>
          <w:trHeight w:val="1527"/>
        </w:trPr>
        <w:tc>
          <w:tcPr>
            <w:tcW w:w="4057" w:type="dxa"/>
            <w:shd w:val="clear" w:color="auto" w:fill="FFFFFF"/>
            <w:vAlign w:val="center"/>
          </w:tcPr>
          <w:p w14:paraId="41902992" w14:textId="77777777" w:rsidR="005F2EC5" w:rsidRDefault="005F2EC5">
            <w:pPr>
              <w:suppressAutoHyphens/>
              <w:jc w:val="left"/>
              <w:rPr>
                <w:sz w:val="20"/>
                <w:szCs w:val="24"/>
              </w:rPr>
            </w:pPr>
            <w:r>
              <w:rPr>
                <w:b/>
                <w:i/>
                <w:noProof/>
                <w:sz w:val="20"/>
                <w:szCs w:val="24"/>
              </w:rPr>
              <w:t>Refrigeration servicing sector:</w:t>
            </w:r>
            <w:r>
              <w:rPr>
                <w:b/>
                <w:i/>
                <w:sz w:val="20"/>
                <w:szCs w:val="24"/>
              </w:rPr>
              <w:t xml:space="preserve"> </w:t>
            </w:r>
            <w:r>
              <w:rPr>
                <w:noProof/>
                <w:sz w:val="20"/>
                <w:szCs w:val="24"/>
              </w:rPr>
              <w:t>Provide tools and equipment for 2,400 technicians; train, certify, and provide materials and PPE to at least 3,000 RAC technicians; provide 6 sets of training equipment, update the curricula and train 100 trainers at vocational training organizations/certification bodies</w:t>
            </w:r>
          </w:p>
        </w:tc>
        <w:tc>
          <w:tcPr>
            <w:tcW w:w="1109" w:type="dxa"/>
            <w:shd w:val="clear" w:color="auto" w:fill="FFFFFF"/>
            <w:vAlign w:val="center"/>
          </w:tcPr>
          <w:p w14:paraId="5297B010" w14:textId="77777777" w:rsidR="005F2EC5" w:rsidRDefault="005F2EC5">
            <w:pPr>
              <w:suppressAutoHyphens/>
              <w:jc w:val="right"/>
              <w:rPr>
                <w:sz w:val="20"/>
                <w:szCs w:val="24"/>
              </w:rPr>
            </w:pPr>
            <w:r>
              <w:rPr>
                <w:sz w:val="20"/>
                <w:szCs w:val="24"/>
              </w:rPr>
              <w:t>6,760,000</w:t>
            </w:r>
          </w:p>
        </w:tc>
        <w:tc>
          <w:tcPr>
            <w:tcW w:w="6311" w:type="dxa"/>
            <w:vAlign w:val="center"/>
          </w:tcPr>
          <w:p w14:paraId="204A307A" w14:textId="77777777" w:rsidR="005F2EC5" w:rsidRDefault="005F2EC5">
            <w:pPr>
              <w:suppressAutoHyphens/>
              <w:jc w:val="left"/>
              <w:rPr>
                <w:b/>
                <w:i/>
                <w:sz w:val="20"/>
                <w:szCs w:val="24"/>
              </w:rPr>
            </w:pPr>
            <w:r>
              <w:rPr>
                <w:b/>
                <w:i/>
                <w:noProof/>
                <w:sz w:val="20"/>
                <w:szCs w:val="24"/>
              </w:rPr>
              <w:t xml:space="preserve">Capacity building for RAC/MAC servicing technicians and </w:t>
            </w:r>
            <w:r>
              <w:rPr>
                <w:b/>
                <w:i/>
                <w:noProof/>
                <w:sz w:val="20"/>
                <w:szCs w:val="24"/>
                <w:shd w:val="clear" w:color="auto" w:fill="FFFFFF"/>
              </w:rPr>
              <w:t>workshops:</w:t>
            </w:r>
            <w:r>
              <w:rPr>
                <w:sz w:val="20"/>
                <w:szCs w:val="24"/>
                <w:shd w:val="clear" w:color="auto" w:fill="FFFFFF"/>
              </w:rPr>
              <w:t xml:space="preserve"> </w:t>
            </w:r>
            <w:r>
              <w:rPr>
                <w:noProof/>
                <w:sz w:val="20"/>
                <w:szCs w:val="24"/>
                <w:shd w:val="clear" w:color="auto" w:fill="FFFFFF"/>
              </w:rPr>
              <w:t>Training of 90 RAC trainers and 900 technicians;</w:t>
            </w:r>
            <w:r>
              <w:rPr>
                <w:noProof/>
                <w:sz w:val="20"/>
                <w:szCs w:val="24"/>
              </w:rPr>
              <w:t xml:space="preserve"> </w:t>
            </w:r>
            <w:r>
              <w:rPr>
                <w:noProof/>
                <w:sz w:val="20"/>
                <w:szCs w:val="24"/>
                <w:shd w:val="clear" w:color="auto" w:fill="FFFFFF"/>
              </w:rPr>
              <w:t>provision of tools and equipment to 900 certified RAC technicians, 200 RAC servicing workshops and 10 training institutes; updating and incorporation of the MAC servicing curriculum into technician</w:t>
            </w:r>
            <w:r>
              <w:rPr>
                <w:noProof/>
                <w:color w:val="000000"/>
                <w:sz w:val="20"/>
                <w:szCs w:val="24"/>
                <w:shd w:val="clear" w:color="auto" w:fill="FFFFFF"/>
              </w:rPr>
              <w:t xml:space="preserve"> certifi</w:t>
            </w:r>
            <w:r>
              <w:rPr>
                <w:noProof/>
                <w:sz w:val="20"/>
                <w:szCs w:val="24"/>
                <w:shd w:val="clear" w:color="auto" w:fill="FFFFFF"/>
              </w:rPr>
              <w:t xml:space="preserve">cation scheme; establishment of 9 MAC </w:t>
            </w:r>
            <w:r>
              <w:rPr>
                <w:noProof/>
                <w:color w:val="000000"/>
                <w:sz w:val="20"/>
                <w:szCs w:val="24"/>
                <w:shd w:val="clear" w:color="auto" w:fill="FFFFFF"/>
              </w:rPr>
              <w:t>centres of excellence;</w:t>
            </w:r>
            <w:r>
              <w:rPr>
                <w:noProof/>
                <w:sz w:val="20"/>
                <w:szCs w:val="24"/>
                <w:shd w:val="clear" w:color="auto" w:fill="FFFFFF"/>
              </w:rPr>
              <w:t xml:space="preserve"> training of 9 MAC trainers and 180 technicians; distribution of MAC servicing equipment</w:t>
            </w:r>
            <w:r>
              <w:rPr>
                <w:noProof/>
                <w:sz w:val="20"/>
                <w:szCs w:val="24"/>
                <w:vertAlign w:val="superscript"/>
              </w:rPr>
              <w:t xml:space="preserve"> </w:t>
            </w:r>
            <w:r>
              <w:rPr>
                <w:noProof/>
                <w:sz w:val="20"/>
                <w:szCs w:val="24"/>
              </w:rPr>
              <w:t>for 90 garages; establishment/ strengthening of a RAC/MAC association, and scholarship for women in RAC/MAC</w:t>
            </w:r>
          </w:p>
        </w:tc>
        <w:tc>
          <w:tcPr>
            <w:tcW w:w="1276" w:type="dxa"/>
            <w:shd w:val="clear" w:color="auto" w:fill="FFFFFF"/>
            <w:vAlign w:val="center"/>
          </w:tcPr>
          <w:p w14:paraId="593289EA" w14:textId="77777777" w:rsidR="005F2EC5" w:rsidRDefault="005F2EC5">
            <w:pPr>
              <w:suppressAutoHyphens/>
              <w:jc w:val="right"/>
              <w:rPr>
                <w:sz w:val="20"/>
                <w:szCs w:val="24"/>
              </w:rPr>
            </w:pPr>
            <w:r>
              <w:rPr>
                <w:sz w:val="20"/>
                <w:szCs w:val="24"/>
              </w:rPr>
              <w:t>1,740,760</w:t>
            </w:r>
          </w:p>
        </w:tc>
        <w:tc>
          <w:tcPr>
            <w:tcW w:w="1495" w:type="dxa"/>
            <w:vMerge w:val="restart"/>
            <w:vAlign w:val="center"/>
          </w:tcPr>
          <w:p w14:paraId="02E1CECC" w14:textId="77777777" w:rsidR="005F2EC5" w:rsidRDefault="005F2EC5">
            <w:pPr>
              <w:suppressAutoHyphens/>
              <w:jc w:val="right"/>
              <w:rPr>
                <w:sz w:val="20"/>
                <w:szCs w:val="24"/>
              </w:rPr>
            </w:pPr>
            <w:r>
              <w:rPr>
                <w:sz w:val="20"/>
                <w:szCs w:val="24"/>
              </w:rPr>
              <w:t>8,698,760</w:t>
            </w:r>
          </w:p>
        </w:tc>
      </w:tr>
      <w:tr w:rsidR="005F2EC5" w14:paraId="7463D0CD" w14:textId="77777777">
        <w:trPr>
          <w:trHeight w:val="43"/>
        </w:trPr>
        <w:tc>
          <w:tcPr>
            <w:tcW w:w="4057" w:type="dxa"/>
            <w:shd w:val="clear" w:color="auto" w:fill="D9D9D9"/>
            <w:vAlign w:val="center"/>
          </w:tcPr>
          <w:p w14:paraId="0F5AA81A" w14:textId="77777777" w:rsidR="005F2EC5" w:rsidRDefault="005F2EC5">
            <w:pPr>
              <w:suppressAutoHyphens/>
              <w:jc w:val="left"/>
              <w:rPr>
                <w:sz w:val="20"/>
                <w:szCs w:val="24"/>
              </w:rPr>
            </w:pPr>
          </w:p>
        </w:tc>
        <w:tc>
          <w:tcPr>
            <w:tcW w:w="1109" w:type="dxa"/>
            <w:shd w:val="clear" w:color="auto" w:fill="D9D9D9"/>
            <w:vAlign w:val="center"/>
          </w:tcPr>
          <w:p w14:paraId="23EFAD96" w14:textId="77777777" w:rsidR="005F2EC5" w:rsidRDefault="005F2EC5">
            <w:pPr>
              <w:suppressAutoHyphens/>
              <w:jc w:val="right"/>
              <w:rPr>
                <w:sz w:val="20"/>
                <w:szCs w:val="24"/>
              </w:rPr>
            </w:pPr>
          </w:p>
        </w:tc>
        <w:tc>
          <w:tcPr>
            <w:tcW w:w="6311" w:type="dxa"/>
            <w:vAlign w:val="center"/>
          </w:tcPr>
          <w:p w14:paraId="3CE3198D" w14:textId="77777777" w:rsidR="005F2EC5" w:rsidRDefault="005F2EC5">
            <w:pPr>
              <w:suppressAutoHyphens/>
              <w:jc w:val="left"/>
              <w:rPr>
                <w:sz w:val="20"/>
                <w:szCs w:val="24"/>
              </w:rPr>
            </w:pPr>
            <w:r>
              <w:rPr>
                <w:b/>
                <w:i/>
                <w:noProof/>
                <w:sz w:val="20"/>
                <w:szCs w:val="24"/>
              </w:rPr>
              <w:t>Leakage reduction in commercial refrigeration:</w:t>
            </w:r>
            <w:r>
              <w:rPr>
                <w:sz w:val="20"/>
                <w:szCs w:val="24"/>
              </w:rPr>
              <w:t xml:space="preserve"> </w:t>
            </w:r>
            <w:r>
              <w:rPr>
                <w:noProof/>
                <w:sz w:val="20"/>
                <w:szCs w:val="24"/>
              </w:rPr>
              <w:t>Establishment of a leakage monitoring system for refrigeration racks in four supermarkets, distribution of 90 electronic leak detectors for small and medium-sized applications, and technical assistance to large end users in the nine provinces to reduce leaks</w:t>
            </w:r>
          </w:p>
        </w:tc>
        <w:tc>
          <w:tcPr>
            <w:tcW w:w="1276" w:type="dxa"/>
            <w:vAlign w:val="center"/>
          </w:tcPr>
          <w:p w14:paraId="6F5809B1" w14:textId="77777777" w:rsidR="005F2EC5" w:rsidRDefault="005F2EC5">
            <w:pPr>
              <w:suppressAutoHyphens/>
              <w:jc w:val="right"/>
              <w:rPr>
                <w:sz w:val="20"/>
                <w:szCs w:val="24"/>
              </w:rPr>
            </w:pPr>
            <w:r>
              <w:rPr>
                <w:sz w:val="20"/>
                <w:szCs w:val="24"/>
              </w:rPr>
              <w:t>198,000</w:t>
            </w:r>
          </w:p>
        </w:tc>
        <w:tc>
          <w:tcPr>
            <w:tcW w:w="1495" w:type="dxa"/>
            <w:vMerge/>
            <w:vAlign w:val="center"/>
          </w:tcPr>
          <w:p w14:paraId="1F78B27B" w14:textId="77777777" w:rsidR="005F2EC5" w:rsidRDefault="005F2EC5">
            <w:pPr>
              <w:suppressAutoHyphens/>
              <w:jc w:val="right"/>
              <w:rPr>
                <w:sz w:val="20"/>
                <w:szCs w:val="24"/>
              </w:rPr>
            </w:pPr>
          </w:p>
        </w:tc>
      </w:tr>
      <w:tr w:rsidR="005F2EC5" w14:paraId="2BC6D1D4" w14:textId="77777777">
        <w:trPr>
          <w:trHeight w:val="43"/>
        </w:trPr>
        <w:tc>
          <w:tcPr>
            <w:tcW w:w="4057" w:type="dxa"/>
            <w:shd w:val="clear" w:color="auto" w:fill="D9D9D9"/>
            <w:vAlign w:val="center"/>
          </w:tcPr>
          <w:p w14:paraId="344E4A8D" w14:textId="77777777" w:rsidR="005F2EC5" w:rsidRDefault="005F2EC5">
            <w:pPr>
              <w:suppressAutoHyphens/>
              <w:jc w:val="left"/>
              <w:rPr>
                <w:sz w:val="20"/>
                <w:szCs w:val="24"/>
              </w:rPr>
            </w:pPr>
          </w:p>
        </w:tc>
        <w:tc>
          <w:tcPr>
            <w:tcW w:w="1109" w:type="dxa"/>
            <w:shd w:val="clear" w:color="auto" w:fill="D9D9D9"/>
            <w:vAlign w:val="center"/>
          </w:tcPr>
          <w:p w14:paraId="3A8EC349" w14:textId="77777777" w:rsidR="005F2EC5" w:rsidRDefault="005F2EC5">
            <w:pPr>
              <w:suppressAutoHyphens/>
              <w:jc w:val="right"/>
              <w:rPr>
                <w:sz w:val="20"/>
                <w:szCs w:val="24"/>
              </w:rPr>
            </w:pPr>
          </w:p>
        </w:tc>
        <w:tc>
          <w:tcPr>
            <w:tcW w:w="6311" w:type="dxa"/>
            <w:vAlign w:val="center"/>
          </w:tcPr>
          <w:p w14:paraId="11E6ACFA" w14:textId="77777777" w:rsidR="005F2EC5" w:rsidRDefault="005F2EC5">
            <w:pPr>
              <w:suppressAutoHyphens/>
              <w:jc w:val="left"/>
              <w:rPr>
                <w:b/>
                <w:i/>
                <w:sz w:val="20"/>
                <w:szCs w:val="24"/>
              </w:rPr>
            </w:pPr>
            <w:r>
              <w:rPr>
                <w:b/>
                <w:i/>
                <w:noProof/>
                <w:sz w:val="20"/>
                <w:szCs w:val="24"/>
              </w:rPr>
              <w:t>Sectoral studies:</w:t>
            </w:r>
            <w:r>
              <w:rPr>
                <w:sz w:val="20"/>
                <w:szCs w:val="24"/>
              </w:rPr>
              <w:t xml:space="preserve"> </w:t>
            </w:r>
            <w:r>
              <w:rPr>
                <w:noProof/>
                <w:sz w:val="20"/>
                <w:szCs w:val="24"/>
              </w:rPr>
              <w:t>Carry out studies on the consumption and use of HFCs in aerosol, solvent, firefighting and foam sectors; and on a harmonized technician certification system for the region</w:t>
            </w:r>
          </w:p>
        </w:tc>
        <w:tc>
          <w:tcPr>
            <w:tcW w:w="1276" w:type="dxa"/>
            <w:vAlign w:val="center"/>
          </w:tcPr>
          <w:p w14:paraId="5986A40C" w14:textId="77777777" w:rsidR="005F2EC5" w:rsidRDefault="005F2EC5">
            <w:pPr>
              <w:suppressAutoHyphens/>
              <w:jc w:val="right"/>
              <w:rPr>
                <w:sz w:val="20"/>
                <w:szCs w:val="24"/>
              </w:rPr>
            </w:pPr>
            <w:r>
              <w:rPr>
                <w:sz w:val="20"/>
                <w:szCs w:val="24"/>
              </w:rPr>
              <w:t>80,000</w:t>
            </w:r>
          </w:p>
        </w:tc>
        <w:tc>
          <w:tcPr>
            <w:tcW w:w="1495" w:type="dxa"/>
            <w:vAlign w:val="center"/>
          </w:tcPr>
          <w:p w14:paraId="1D50472A" w14:textId="77777777" w:rsidR="005F2EC5" w:rsidRDefault="005F2EC5">
            <w:pPr>
              <w:suppressAutoHyphens/>
              <w:jc w:val="right"/>
              <w:rPr>
                <w:sz w:val="20"/>
                <w:szCs w:val="24"/>
              </w:rPr>
            </w:pPr>
            <w:r>
              <w:rPr>
                <w:sz w:val="20"/>
                <w:szCs w:val="24"/>
              </w:rPr>
              <w:t>80,000</w:t>
            </w:r>
          </w:p>
        </w:tc>
      </w:tr>
      <w:tr w:rsidR="005F2EC5" w14:paraId="01956C29" w14:textId="77777777">
        <w:trPr>
          <w:trHeight w:val="852"/>
        </w:trPr>
        <w:tc>
          <w:tcPr>
            <w:tcW w:w="4057" w:type="dxa"/>
            <w:vAlign w:val="center"/>
          </w:tcPr>
          <w:p w14:paraId="056C7501" w14:textId="77777777" w:rsidR="005F2EC5" w:rsidRDefault="005F2EC5">
            <w:pPr>
              <w:suppressAutoHyphens/>
              <w:jc w:val="left"/>
              <w:rPr>
                <w:sz w:val="20"/>
                <w:szCs w:val="24"/>
              </w:rPr>
            </w:pPr>
            <w:r>
              <w:rPr>
                <w:b/>
                <w:i/>
                <w:noProof/>
                <w:sz w:val="20"/>
                <w:szCs w:val="24"/>
              </w:rPr>
              <w:t>RRR:</w:t>
            </w:r>
            <w:r>
              <w:rPr>
                <w:sz w:val="20"/>
                <w:szCs w:val="24"/>
              </w:rPr>
              <w:t xml:space="preserve"> </w:t>
            </w:r>
            <w:r>
              <w:rPr>
                <w:noProof/>
                <w:sz w:val="20"/>
                <w:szCs w:val="24"/>
              </w:rPr>
              <w:t>Feasibility study on establishing local refrigerant cylinder filling facilities and</w:t>
            </w:r>
            <w:r>
              <w:rPr>
                <w:noProof/>
                <w:szCs w:val="24"/>
              </w:rPr>
              <w:t xml:space="preserve"> </w:t>
            </w:r>
            <w:r>
              <w:rPr>
                <w:noProof/>
                <w:sz w:val="20"/>
                <w:szCs w:val="24"/>
              </w:rPr>
              <w:t>establishment of lab capacity to test reclaimed refrigerants</w:t>
            </w:r>
          </w:p>
        </w:tc>
        <w:tc>
          <w:tcPr>
            <w:tcW w:w="1109" w:type="dxa"/>
            <w:vAlign w:val="center"/>
          </w:tcPr>
          <w:p w14:paraId="2CD169AD" w14:textId="77777777" w:rsidR="005F2EC5" w:rsidRDefault="005F2EC5">
            <w:pPr>
              <w:suppressAutoHyphens/>
              <w:jc w:val="right"/>
              <w:rPr>
                <w:sz w:val="20"/>
                <w:szCs w:val="24"/>
              </w:rPr>
            </w:pPr>
            <w:r>
              <w:rPr>
                <w:sz w:val="20"/>
                <w:szCs w:val="24"/>
              </w:rPr>
              <w:t>357,500</w:t>
            </w:r>
          </w:p>
        </w:tc>
        <w:tc>
          <w:tcPr>
            <w:tcW w:w="6311" w:type="dxa"/>
            <w:vAlign w:val="center"/>
          </w:tcPr>
          <w:p w14:paraId="78CFE22B" w14:textId="77777777" w:rsidR="005F2EC5" w:rsidRDefault="005F2EC5">
            <w:pPr>
              <w:suppressAutoHyphens/>
              <w:jc w:val="left"/>
              <w:rPr>
                <w:b/>
                <w:i/>
                <w:sz w:val="20"/>
                <w:szCs w:val="24"/>
              </w:rPr>
            </w:pPr>
            <w:r>
              <w:rPr>
                <w:b/>
                <w:i/>
                <w:noProof/>
                <w:sz w:val="20"/>
                <w:szCs w:val="24"/>
              </w:rPr>
              <w:t>RRR:</w:t>
            </w:r>
            <w:r>
              <w:rPr>
                <w:b/>
                <w:i/>
                <w:sz w:val="20"/>
                <w:szCs w:val="24"/>
              </w:rPr>
              <w:t xml:space="preserve"> </w:t>
            </w:r>
            <w:r>
              <w:rPr>
                <w:noProof/>
                <w:sz w:val="20"/>
                <w:szCs w:val="24"/>
              </w:rPr>
              <w:t>Updating guidelines for refrigerant reclamation facilities and developing additional ones; development of a business model to include HFCs in the reclamation centres’ operation;</w:t>
            </w:r>
            <w:r>
              <w:rPr>
                <w:noProof/>
                <w:szCs w:val="24"/>
              </w:rPr>
              <w:t xml:space="preserve"> d</w:t>
            </w:r>
            <w:r>
              <w:rPr>
                <w:noProof/>
                <w:sz w:val="20"/>
                <w:szCs w:val="24"/>
              </w:rPr>
              <w:t>istribution of 40 recovery units and provision of RRR services to areas not previously covered, and explore extension of RRR services to countries in the region</w:t>
            </w:r>
          </w:p>
        </w:tc>
        <w:tc>
          <w:tcPr>
            <w:tcW w:w="1276" w:type="dxa"/>
            <w:vAlign w:val="center"/>
          </w:tcPr>
          <w:p w14:paraId="5A248108" w14:textId="77777777" w:rsidR="005F2EC5" w:rsidRDefault="005F2EC5">
            <w:pPr>
              <w:suppressAutoHyphens/>
              <w:jc w:val="right"/>
              <w:rPr>
                <w:sz w:val="20"/>
                <w:szCs w:val="24"/>
              </w:rPr>
            </w:pPr>
            <w:r>
              <w:rPr>
                <w:sz w:val="20"/>
                <w:szCs w:val="24"/>
              </w:rPr>
              <w:t>63,000</w:t>
            </w:r>
          </w:p>
        </w:tc>
        <w:tc>
          <w:tcPr>
            <w:tcW w:w="1495" w:type="dxa"/>
            <w:vAlign w:val="center"/>
          </w:tcPr>
          <w:p w14:paraId="45770206" w14:textId="77777777" w:rsidR="005F2EC5" w:rsidRDefault="005F2EC5">
            <w:pPr>
              <w:suppressAutoHyphens/>
              <w:jc w:val="right"/>
              <w:rPr>
                <w:sz w:val="20"/>
                <w:szCs w:val="24"/>
              </w:rPr>
            </w:pPr>
            <w:r>
              <w:rPr>
                <w:sz w:val="20"/>
                <w:szCs w:val="24"/>
              </w:rPr>
              <w:t>420,500</w:t>
            </w:r>
          </w:p>
        </w:tc>
      </w:tr>
      <w:tr w:rsidR="005F2EC5" w14:paraId="2DC61530" w14:textId="77777777">
        <w:trPr>
          <w:trHeight w:val="1320"/>
        </w:trPr>
        <w:tc>
          <w:tcPr>
            <w:tcW w:w="4057" w:type="dxa"/>
            <w:shd w:val="clear" w:color="auto" w:fill="FFFFFF"/>
            <w:vAlign w:val="center"/>
          </w:tcPr>
          <w:p w14:paraId="5C631B6A" w14:textId="77777777" w:rsidR="005F2EC5" w:rsidRDefault="005F2EC5">
            <w:pPr>
              <w:suppressAutoHyphens/>
              <w:jc w:val="left"/>
              <w:rPr>
                <w:b/>
                <w:i/>
                <w:sz w:val="20"/>
                <w:szCs w:val="24"/>
              </w:rPr>
            </w:pPr>
            <w:r>
              <w:rPr>
                <w:b/>
                <w:i/>
                <w:noProof/>
                <w:sz w:val="20"/>
                <w:szCs w:val="24"/>
              </w:rPr>
              <w:t>Stakeholder engagement and awareness raising:</w:t>
            </w:r>
            <w:r>
              <w:rPr>
                <w:b/>
                <w:i/>
                <w:sz w:val="20"/>
                <w:szCs w:val="24"/>
              </w:rPr>
              <w:t xml:space="preserve"> </w:t>
            </w:r>
            <w:r>
              <w:rPr>
                <w:noProof/>
                <w:sz w:val="20"/>
                <w:szCs w:val="24"/>
              </w:rPr>
              <w:t>Organize yearly meetings between the NOU and the HPMP stakeholder group; develop and implement awareness campaigns by publishing information material and organizing eight roadshows</w:t>
            </w:r>
          </w:p>
        </w:tc>
        <w:tc>
          <w:tcPr>
            <w:tcW w:w="1109" w:type="dxa"/>
            <w:shd w:val="clear" w:color="auto" w:fill="FFFFFF"/>
            <w:vAlign w:val="center"/>
          </w:tcPr>
          <w:p w14:paraId="611F8607" w14:textId="77777777" w:rsidR="005F2EC5" w:rsidRDefault="005F2EC5">
            <w:pPr>
              <w:suppressAutoHyphens/>
              <w:jc w:val="right"/>
              <w:rPr>
                <w:sz w:val="20"/>
                <w:szCs w:val="24"/>
              </w:rPr>
            </w:pPr>
            <w:r>
              <w:rPr>
                <w:sz w:val="20"/>
                <w:szCs w:val="24"/>
              </w:rPr>
              <w:t>497,500</w:t>
            </w:r>
          </w:p>
        </w:tc>
        <w:tc>
          <w:tcPr>
            <w:tcW w:w="6311" w:type="dxa"/>
            <w:shd w:val="clear" w:color="auto" w:fill="FFFFFF"/>
            <w:vAlign w:val="center"/>
          </w:tcPr>
          <w:p w14:paraId="11659BA7" w14:textId="77777777" w:rsidR="005F2EC5" w:rsidRDefault="005F2EC5">
            <w:pPr>
              <w:suppressAutoHyphens/>
              <w:jc w:val="left"/>
              <w:rPr>
                <w:sz w:val="20"/>
                <w:szCs w:val="24"/>
              </w:rPr>
            </w:pPr>
            <w:r>
              <w:rPr>
                <w:b/>
                <w:i/>
                <w:noProof/>
                <w:sz w:val="20"/>
                <w:szCs w:val="24"/>
              </w:rPr>
              <w:t>Support for the adoption of low</w:t>
            </w:r>
            <w:r>
              <w:rPr>
                <w:b/>
                <w:i/>
                <w:noProof/>
                <w:sz w:val="20"/>
                <w:szCs w:val="24"/>
              </w:rPr>
              <w:noBreakHyphen/>
              <w:t>GWP alternative technologies:</w:t>
            </w:r>
            <w:r>
              <w:rPr>
                <w:sz w:val="20"/>
                <w:szCs w:val="24"/>
              </w:rPr>
              <w:t xml:space="preserve"> </w:t>
            </w:r>
            <w:r>
              <w:rPr>
                <w:noProof/>
                <w:sz w:val="20"/>
                <w:szCs w:val="24"/>
              </w:rPr>
              <w:t>Feasibility study on low-GWP technologies; dissemination of information on the latest developments and emerging technologies in servicing; establishment of a registration and tracking system for refrigerant users and distributors; four awareness-raising campaigns on HFCs and low-GWP technologies; and information and awareness-raising workshops for importers, distributors, service providers and compliance officers</w:t>
            </w:r>
          </w:p>
        </w:tc>
        <w:tc>
          <w:tcPr>
            <w:tcW w:w="1276" w:type="dxa"/>
            <w:shd w:val="clear" w:color="auto" w:fill="FFFFFF"/>
            <w:vAlign w:val="center"/>
          </w:tcPr>
          <w:p w14:paraId="021118BC" w14:textId="77777777" w:rsidR="005F2EC5" w:rsidRDefault="005F2EC5">
            <w:pPr>
              <w:suppressAutoHyphens/>
              <w:jc w:val="right"/>
              <w:rPr>
                <w:sz w:val="20"/>
                <w:szCs w:val="24"/>
              </w:rPr>
            </w:pPr>
            <w:r>
              <w:rPr>
                <w:sz w:val="20"/>
                <w:szCs w:val="24"/>
              </w:rPr>
              <w:t>215,000</w:t>
            </w:r>
          </w:p>
        </w:tc>
        <w:tc>
          <w:tcPr>
            <w:tcW w:w="1495" w:type="dxa"/>
            <w:vAlign w:val="center"/>
          </w:tcPr>
          <w:p w14:paraId="64EE8736" w14:textId="77777777" w:rsidR="005F2EC5" w:rsidRDefault="005F2EC5">
            <w:pPr>
              <w:suppressAutoHyphens/>
              <w:jc w:val="right"/>
              <w:rPr>
                <w:sz w:val="20"/>
                <w:szCs w:val="24"/>
              </w:rPr>
            </w:pPr>
            <w:r>
              <w:rPr>
                <w:sz w:val="20"/>
                <w:szCs w:val="24"/>
              </w:rPr>
              <w:t>712,500</w:t>
            </w:r>
          </w:p>
        </w:tc>
      </w:tr>
      <w:tr w:rsidR="005F2EC5" w14:paraId="6172AEEB" w14:textId="77777777">
        <w:trPr>
          <w:trHeight w:val="227"/>
        </w:trPr>
        <w:tc>
          <w:tcPr>
            <w:tcW w:w="4057" w:type="dxa"/>
            <w:shd w:val="clear" w:color="auto" w:fill="FFFFFF"/>
            <w:vAlign w:val="center"/>
          </w:tcPr>
          <w:p w14:paraId="23279281" w14:textId="77777777" w:rsidR="005F2EC5" w:rsidRDefault="005F2EC5">
            <w:pPr>
              <w:suppressAutoHyphens/>
              <w:jc w:val="left"/>
              <w:rPr>
                <w:b/>
                <w:sz w:val="20"/>
                <w:szCs w:val="24"/>
              </w:rPr>
            </w:pPr>
            <w:r>
              <w:rPr>
                <w:noProof/>
                <w:sz w:val="20"/>
                <w:szCs w:val="24"/>
              </w:rPr>
              <w:t>Project coordination and monitoring</w:t>
            </w:r>
          </w:p>
        </w:tc>
        <w:tc>
          <w:tcPr>
            <w:tcW w:w="1109" w:type="dxa"/>
            <w:shd w:val="clear" w:color="auto" w:fill="FFFFFF"/>
            <w:vAlign w:val="center"/>
          </w:tcPr>
          <w:p w14:paraId="402C1DF4" w14:textId="77777777" w:rsidR="005F2EC5" w:rsidRDefault="005F2EC5">
            <w:pPr>
              <w:suppressAutoHyphens/>
              <w:jc w:val="right"/>
              <w:rPr>
                <w:sz w:val="20"/>
                <w:szCs w:val="24"/>
              </w:rPr>
            </w:pPr>
            <w:r>
              <w:rPr>
                <w:sz w:val="20"/>
                <w:szCs w:val="24"/>
              </w:rPr>
              <w:t>500,000</w:t>
            </w:r>
          </w:p>
        </w:tc>
        <w:tc>
          <w:tcPr>
            <w:tcW w:w="6311" w:type="dxa"/>
            <w:shd w:val="clear" w:color="auto" w:fill="FFFFFF"/>
            <w:vAlign w:val="center"/>
          </w:tcPr>
          <w:p w14:paraId="7785F13B" w14:textId="77777777" w:rsidR="005F2EC5" w:rsidRDefault="005F2EC5">
            <w:pPr>
              <w:suppressAutoHyphens/>
              <w:jc w:val="left"/>
              <w:rPr>
                <w:b/>
                <w:sz w:val="20"/>
                <w:szCs w:val="24"/>
              </w:rPr>
            </w:pPr>
            <w:r>
              <w:rPr>
                <w:noProof/>
                <w:sz w:val="20"/>
                <w:szCs w:val="24"/>
              </w:rPr>
              <w:t>Project coordination and monitoring</w:t>
            </w:r>
          </w:p>
        </w:tc>
        <w:tc>
          <w:tcPr>
            <w:tcW w:w="1276" w:type="dxa"/>
            <w:vAlign w:val="center"/>
          </w:tcPr>
          <w:p w14:paraId="68844B3C" w14:textId="77777777" w:rsidR="005F2EC5" w:rsidRDefault="005F2EC5">
            <w:pPr>
              <w:suppressAutoHyphens/>
              <w:jc w:val="right"/>
              <w:rPr>
                <w:sz w:val="20"/>
                <w:szCs w:val="24"/>
              </w:rPr>
            </w:pPr>
            <w:r>
              <w:rPr>
                <w:sz w:val="20"/>
                <w:szCs w:val="24"/>
              </w:rPr>
              <w:t>255,000</w:t>
            </w:r>
          </w:p>
        </w:tc>
        <w:tc>
          <w:tcPr>
            <w:tcW w:w="1495" w:type="dxa"/>
            <w:vAlign w:val="center"/>
          </w:tcPr>
          <w:p w14:paraId="36471EBB" w14:textId="77777777" w:rsidR="005F2EC5" w:rsidRDefault="005F2EC5">
            <w:pPr>
              <w:suppressAutoHyphens/>
              <w:jc w:val="right"/>
              <w:rPr>
                <w:b/>
                <w:sz w:val="20"/>
                <w:szCs w:val="24"/>
              </w:rPr>
            </w:pPr>
            <w:r>
              <w:rPr>
                <w:sz w:val="20"/>
                <w:szCs w:val="24"/>
              </w:rPr>
              <w:t>755,000</w:t>
            </w:r>
          </w:p>
        </w:tc>
      </w:tr>
      <w:tr w:rsidR="005F2EC5" w14:paraId="54DE4979" w14:textId="77777777">
        <w:trPr>
          <w:trHeight w:val="227"/>
        </w:trPr>
        <w:tc>
          <w:tcPr>
            <w:tcW w:w="4057" w:type="dxa"/>
            <w:vAlign w:val="center"/>
          </w:tcPr>
          <w:p w14:paraId="07AD560D" w14:textId="77777777" w:rsidR="005F2EC5" w:rsidRDefault="005F2EC5">
            <w:pPr>
              <w:suppressAutoHyphens/>
              <w:jc w:val="left"/>
              <w:rPr>
                <w:b/>
                <w:sz w:val="20"/>
                <w:szCs w:val="24"/>
              </w:rPr>
            </w:pPr>
            <w:r>
              <w:rPr>
                <w:b/>
                <w:noProof/>
                <w:sz w:val="20"/>
                <w:szCs w:val="24"/>
              </w:rPr>
              <w:t>Total</w:t>
            </w:r>
          </w:p>
        </w:tc>
        <w:tc>
          <w:tcPr>
            <w:tcW w:w="1109" w:type="dxa"/>
            <w:vAlign w:val="center"/>
          </w:tcPr>
          <w:p w14:paraId="1FCADAAF" w14:textId="77777777" w:rsidR="005F2EC5" w:rsidRDefault="005F2EC5">
            <w:pPr>
              <w:suppressAutoHyphens/>
              <w:jc w:val="right"/>
              <w:rPr>
                <w:b/>
                <w:sz w:val="20"/>
                <w:szCs w:val="24"/>
              </w:rPr>
            </w:pPr>
            <w:r>
              <w:rPr>
                <w:b/>
                <w:sz w:val="20"/>
                <w:szCs w:val="24"/>
              </w:rPr>
              <w:t>8,690,000</w:t>
            </w:r>
          </w:p>
        </w:tc>
        <w:tc>
          <w:tcPr>
            <w:tcW w:w="6311" w:type="dxa"/>
            <w:vAlign w:val="center"/>
          </w:tcPr>
          <w:p w14:paraId="44343AA0" w14:textId="77777777" w:rsidR="005F2EC5" w:rsidRDefault="005F2EC5">
            <w:pPr>
              <w:suppressAutoHyphens/>
              <w:jc w:val="left"/>
              <w:rPr>
                <w:b/>
                <w:sz w:val="20"/>
                <w:szCs w:val="24"/>
              </w:rPr>
            </w:pPr>
          </w:p>
        </w:tc>
        <w:tc>
          <w:tcPr>
            <w:tcW w:w="1276" w:type="dxa"/>
            <w:vAlign w:val="center"/>
          </w:tcPr>
          <w:p w14:paraId="22B9D7CE" w14:textId="77777777" w:rsidR="005F2EC5" w:rsidRDefault="005F2EC5">
            <w:pPr>
              <w:suppressAutoHyphens/>
              <w:jc w:val="right"/>
              <w:rPr>
                <w:b/>
                <w:sz w:val="20"/>
                <w:szCs w:val="24"/>
              </w:rPr>
            </w:pPr>
            <w:r>
              <w:rPr>
                <w:b/>
                <w:sz w:val="20"/>
                <w:szCs w:val="24"/>
              </w:rPr>
              <w:t>3,027,401</w:t>
            </w:r>
          </w:p>
        </w:tc>
        <w:tc>
          <w:tcPr>
            <w:tcW w:w="1495" w:type="dxa"/>
            <w:vAlign w:val="center"/>
          </w:tcPr>
          <w:p w14:paraId="4E98BED8" w14:textId="77777777" w:rsidR="005F2EC5" w:rsidRDefault="005F2EC5">
            <w:pPr>
              <w:suppressAutoHyphens/>
              <w:jc w:val="right"/>
              <w:rPr>
                <w:b/>
                <w:sz w:val="20"/>
                <w:szCs w:val="24"/>
              </w:rPr>
            </w:pPr>
            <w:r>
              <w:rPr>
                <w:b/>
                <w:sz w:val="20"/>
                <w:szCs w:val="24"/>
              </w:rPr>
              <w:fldChar w:fldCharType="begin"/>
            </w:r>
            <w:r>
              <w:rPr>
                <w:b/>
                <w:sz w:val="20"/>
                <w:szCs w:val="24"/>
              </w:rPr>
              <w:instrText xml:space="preserve"> =SUM(ABOVE) </w:instrText>
            </w:r>
            <w:r>
              <w:rPr>
                <w:b/>
                <w:sz w:val="20"/>
                <w:szCs w:val="24"/>
              </w:rPr>
              <w:fldChar w:fldCharType="separate"/>
            </w:r>
            <w:r>
              <w:rPr>
                <w:b/>
                <w:noProof/>
                <w:sz w:val="20"/>
                <w:szCs w:val="24"/>
              </w:rPr>
              <w:t>11,717,</w:t>
            </w:r>
            <w:r>
              <w:rPr>
                <w:b/>
                <w:sz w:val="20"/>
                <w:szCs w:val="24"/>
              </w:rPr>
              <w:fldChar w:fldCharType="end"/>
            </w:r>
            <w:r>
              <w:rPr>
                <w:b/>
                <w:sz w:val="20"/>
                <w:szCs w:val="24"/>
              </w:rPr>
              <w:t>401</w:t>
            </w:r>
          </w:p>
        </w:tc>
      </w:tr>
    </w:tbl>
    <w:p w14:paraId="6EB57B19" w14:textId="77777777" w:rsidR="005F2EC5" w:rsidRDefault="005F2EC5">
      <w:pPr>
        <w:rPr>
          <w:vanish/>
          <w:szCs w:val="24"/>
        </w:rPr>
      </w:pPr>
    </w:p>
    <w:tbl>
      <w:tblPr>
        <w:tblW w:w="0" w:type="auto"/>
        <w:jc w:val="center"/>
        <w:tblLayout w:type="fixed"/>
        <w:tblLook w:val="00A0" w:firstRow="1" w:lastRow="0" w:firstColumn="1" w:lastColumn="0" w:noHBand="0" w:noVBand="0"/>
      </w:tblPr>
      <w:tblGrid>
        <w:gridCol w:w="1915"/>
        <w:gridCol w:w="1915"/>
        <w:gridCol w:w="1915"/>
        <w:gridCol w:w="1915"/>
        <w:gridCol w:w="1916"/>
      </w:tblGrid>
      <w:tr w:rsidR="005F2EC5" w14:paraId="7146FF2A" w14:textId="77777777">
        <w:trPr>
          <w:trHeight w:val="581"/>
          <w:jc w:val="center"/>
        </w:trPr>
        <w:tc>
          <w:tcPr>
            <w:tcW w:w="1915" w:type="dxa"/>
          </w:tcPr>
          <w:p w14:paraId="43406D9C" w14:textId="77777777" w:rsidR="005F2EC5" w:rsidRDefault="005F2EC5">
            <w:pPr>
              <w:rPr>
                <w:szCs w:val="24"/>
              </w:rPr>
            </w:pPr>
          </w:p>
        </w:tc>
        <w:tc>
          <w:tcPr>
            <w:tcW w:w="1915" w:type="dxa"/>
          </w:tcPr>
          <w:p w14:paraId="19B9D982" w14:textId="77777777" w:rsidR="005F2EC5" w:rsidRDefault="005F2EC5">
            <w:pPr>
              <w:rPr>
                <w:szCs w:val="24"/>
              </w:rPr>
            </w:pPr>
          </w:p>
        </w:tc>
        <w:tc>
          <w:tcPr>
            <w:tcW w:w="1915" w:type="dxa"/>
            <w:tcBorders>
              <w:bottom w:val="single" w:sz="4" w:space="0" w:color="auto"/>
            </w:tcBorders>
          </w:tcPr>
          <w:p w14:paraId="09DA0FEB" w14:textId="77777777" w:rsidR="005F2EC5" w:rsidRDefault="005F2EC5">
            <w:pPr>
              <w:contextualSpacing/>
              <w:rPr>
                <w:szCs w:val="24"/>
              </w:rPr>
            </w:pPr>
          </w:p>
        </w:tc>
        <w:tc>
          <w:tcPr>
            <w:tcW w:w="1915" w:type="dxa"/>
          </w:tcPr>
          <w:p w14:paraId="0DA16CFC" w14:textId="77777777" w:rsidR="005F2EC5" w:rsidRDefault="005F2EC5">
            <w:pPr>
              <w:rPr>
                <w:szCs w:val="24"/>
              </w:rPr>
            </w:pPr>
          </w:p>
        </w:tc>
        <w:tc>
          <w:tcPr>
            <w:tcW w:w="1916" w:type="dxa"/>
          </w:tcPr>
          <w:p w14:paraId="04DEC562" w14:textId="77777777" w:rsidR="005F2EC5" w:rsidRDefault="005F2EC5">
            <w:pPr>
              <w:rPr>
                <w:szCs w:val="24"/>
              </w:rPr>
            </w:pPr>
          </w:p>
        </w:tc>
      </w:tr>
    </w:tbl>
    <w:p w14:paraId="4BB7E1CC" w14:textId="77777777" w:rsidR="005F2EC5" w:rsidRDefault="005F2EC5">
      <w:pPr>
        <w:rPr>
          <w:sz w:val="4"/>
          <w:szCs w:val="24"/>
        </w:rPr>
      </w:pPr>
    </w:p>
    <w:sectPr w:rsidR="005F2EC5" w:rsidSect="005F2EC5">
      <w:headerReference w:type="even" r:id="rId28"/>
      <w:headerReference w:type="default" r:id="rId29"/>
      <w:footerReference w:type="even" r:id="rId30"/>
      <w:headerReference w:type="first" r:id="rId31"/>
      <w:footerReference w:type="first" r:id="rId32"/>
      <w:pgSz w:w="15840" w:h="12240" w:orient="landscape" w:code="1"/>
      <w:pgMar w:top="1440" w:right="720" w:bottom="851" w:left="862" w:header="720" w:footer="476" w:gutter="0"/>
      <w:pgNumType w:start="1"/>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D96872E" w14:textId="77777777" w:rsidR="00792245" w:rsidRDefault="00792245">
      <w:pPr>
        <w:rPr>
          <w:szCs w:val="24"/>
        </w:rPr>
      </w:pPr>
      <w:r>
        <w:rPr>
          <w:szCs w:val="24"/>
        </w:rPr>
        <w:separator/>
      </w:r>
    </w:p>
  </w:endnote>
  <w:endnote w:type="continuationSeparator" w:id="0">
    <w:p w14:paraId="62F5D392" w14:textId="77777777" w:rsidR="00792245" w:rsidRDefault="00792245">
      <w:pPr>
        <w:rPr>
          <w:szCs w:val="24"/>
        </w:rPr>
      </w:pPr>
      <w:r>
        <w:rPr>
          <w:szCs w:val="24"/>
        </w:rPr>
        <w:continuationSeparator/>
      </w:r>
    </w:p>
  </w:endnote>
  <w:endnote w:type="continuationNotice" w:id="1">
    <w:p w14:paraId="3B0F47F6" w14:textId="77777777" w:rsidR="00792245" w:rsidRDefault="00792245">
      <w:pPr>
        <w:rPr>
          <w:szCs w:val="24"/>
        </w:rPr>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SimHei">
    <w:altName w:val="黑体"/>
    <w:panose1 w:val="02010600030101010101"/>
    <w:charset w:val="86"/>
    <w:family w:val="modern"/>
    <w:pitch w:val="fixed"/>
    <w:sig w:usb0="800002BF" w:usb1="38CF7CFA" w:usb2="00000016" w:usb3="00000000" w:csb0="00040001" w:csb1="00000000"/>
  </w:font>
  <w:font w:name="Univers Bold">
    <w:altName w:val="Arial"/>
    <w:panose1 w:val="00000000000000000000"/>
    <w:charset w:val="00"/>
    <w:family w:val="swiss"/>
    <w:notTrueType/>
    <w:pitch w:val="default"/>
    <w:sig w:usb0="00000003" w:usb1="00000000" w:usb2="00000000" w:usb3="00000000" w:csb0="00000001" w:csb1="00000000"/>
  </w:font>
  <w:font w:name="KaiTi">
    <w:panose1 w:val="02010609060101010101"/>
    <w:charset w:val="86"/>
    <w:family w:val="modern"/>
    <w:pitch w:val="fixed"/>
    <w:sig w:usb0="800002BF" w:usb1="38CF7CFA" w:usb2="00000016" w:usb3="00000000" w:csb0="00040001" w:csb1="00000000"/>
  </w:font>
  <w:font w:name="Batang">
    <w:altName w:val="바탕"/>
    <w:panose1 w:val="02030600000101010101"/>
    <w:charset w:val="81"/>
    <w:family w:val="roman"/>
    <w:pitch w:val="variable"/>
    <w:sig w:usb0="B00002AF" w:usb1="69D77CFB" w:usb2="00000030" w:usb3="00000000" w:csb0="0008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C112CA" w14:textId="77777777" w:rsidR="005F2EC5" w:rsidRPr="000729AF" w:rsidRDefault="005F2EC5">
    <w:pPr>
      <w:spacing w:before="360"/>
      <w:jc w:val="center"/>
      <w:rPr>
        <w:sz w:val="24"/>
        <w:szCs w:val="28"/>
      </w:rPr>
    </w:pPr>
    <w:r w:rsidRPr="000729AF">
      <w:rPr>
        <w:sz w:val="24"/>
        <w:szCs w:val="28"/>
      </w:rPr>
      <w:fldChar w:fldCharType="begin"/>
    </w:r>
    <w:r w:rsidRPr="000729AF">
      <w:rPr>
        <w:sz w:val="24"/>
        <w:szCs w:val="28"/>
      </w:rPr>
      <w:instrText xml:space="preserve"> PAGE </w:instrText>
    </w:r>
    <w:r w:rsidRPr="000729AF">
      <w:rPr>
        <w:sz w:val="24"/>
        <w:szCs w:val="28"/>
      </w:rPr>
      <w:fldChar w:fldCharType="separate"/>
    </w:r>
    <w:r w:rsidRPr="000729AF">
      <w:rPr>
        <w:noProof/>
        <w:sz w:val="24"/>
        <w:szCs w:val="28"/>
      </w:rPr>
      <w:t>10</w:t>
    </w:r>
    <w:r w:rsidRPr="000729AF">
      <w:rPr>
        <w:sz w:val="24"/>
        <w:szCs w:val="28"/>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632B14" w14:textId="77777777" w:rsidR="005F2EC5" w:rsidRPr="000729AF" w:rsidRDefault="005F2EC5">
    <w:pPr>
      <w:pStyle w:val="Footer"/>
      <w:spacing w:before="360"/>
      <w:jc w:val="center"/>
      <w:rPr>
        <w:sz w:val="24"/>
        <w:szCs w:val="28"/>
      </w:rPr>
    </w:pPr>
    <w:r w:rsidRPr="000729AF">
      <w:rPr>
        <w:sz w:val="24"/>
        <w:szCs w:val="28"/>
      </w:rPr>
      <w:fldChar w:fldCharType="begin"/>
    </w:r>
    <w:r w:rsidRPr="000729AF">
      <w:rPr>
        <w:sz w:val="24"/>
        <w:szCs w:val="28"/>
      </w:rPr>
      <w:instrText xml:space="preserve"> PAGE   \* MERGEFORMAT </w:instrText>
    </w:r>
    <w:r w:rsidRPr="000729AF">
      <w:rPr>
        <w:sz w:val="24"/>
        <w:szCs w:val="28"/>
      </w:rPr>
      <w:fldChar w:fldCharType="separate"/>
    </w:r>
    <w:r w:rsidRPr="000729AF">
      <w:rPr>
        <w:noProof/>
        <w:sz w:val="24"/>
        <w:szCs w:val="28"/>
      </w:rPr>
      <w:t>9</w:t>
    </w:r>
    <w:r w:rsidRPr="000729AF">
      <w:rPr>
        <w:sz w:val="24"/>
        <w:szCs w:val="28"/>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E69282" w14:textId="77777777" w:rsidR="005F2EC5" w:rsidRDefault="005F2EC5">
    <w:pPr>
      <w:pBdr>
        <w:top w:val="single" w:sz="4" w:space="0" w:color="auto"/>
        <w:left w:val="single" w:sz="4" w:space="4" w:color="auto"/>
        <w:bottom w:val="single" w:sz="4" w:space="1" w:color="auto"/>
        <w:right w:val="single" w:sz="4" w:space="4" w:color="auto"/>
      </w:pBdr>
      <w:spacing w:before="60" w:after="60"/>
      <w:jc w:val="center"/>
      <w:rPr>
        <w:rFonts w:ascii="SimSun" w:hAnsi="SimSun"/>
        <w:sz w:val="20"/>
        <w:szCs w:val="24"/>
        <w:lang w:val="en-US"/>
      </w:rPr>
    </w:pPr>
    <w:r>
      <w:rPr>
        <w:rFonts w:ascii="SimSun" w:hint="eastAsia"/>
        <w:sz w:val="20"/>
        <w:szCs w:val="24"/>
      </w:rPr>
      <w:t>执行蒙特利尔议定书多边基金执行委员会的会前文件不妨碍文件印发后执行委员会可能作出的任何决定。</w:t>
    </w:r>
  </w:p>
  <w:p w14:paraId="198F4C90" w14:textId="77777777" w:rsidR="005F2EC5" w:rsidRDefault="005F2EC5">
    <w:pPr>
      <w:pStyle w:val="Footer"/>
      <w:rPr>
        <w:szCs w:val="24"/>
      </w:rP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3B8B4B" w14:textId="77777777" w:rsidR="005F2EC5" w:rsidRPr="004B2E38" w:rsidRDefault="005F2EC5">
    <w:pPr>
      <w:jc w:val="center"/>
      <w:rPr>
        <w:sz w:val="24"/>
        <w:szCs w:val="28"/>
      </w:rPr>
    </w:pPr>
    <w:r w:rsidRPr="004B2E38">
      <w:rPr>
        <w:sz w:val="24"/>
        <w:szCs w:val="28"/>
      </w:rPr>
      <w:fldChar w:fldCharType="begin"/>
    </w:r>
    <w:r w:rsidRPr="004B2E38">
      <w:rPr>
        <w:sz w:val="24"/>
        <w:szCs w:val="28"/>
      </w:rPr>
      <w:instrText xml:space="preserve"> PAGE </w:instrText>
    </w:r>
    <w:r w:rsidRPr="004B2E38">
      <w:rPr>
        <w:sz w:val="24"/>
        <w:szCs w:val="28"/>
      </w:rPr>
      <w:fldChar w:fldCharType="separate"/>
    </w:r>
    <w:r w:rsidRPr="004B2E38">
      <w:rPr>
        <w:noProof/>
        <w:sz w:val="24"/>
        <w:szCs w:val="28"/>
      </w:rPr>
      <w:t>32</w:t>
    </w:r>
    <w:r w:rsidRPr="004B2E38">
      <w:rPr>
        <w:sz w:val="24"/>
        <w:szCs w:val="28"/>
      </w:rPr>
      <w:fldChar w:fldCharType="end"/>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7468DB" w14:textId="77777777" w:rsidR="005F2EC5" w:rsidRPr="00B653E1" w:rsidRDefault="005F2EC5">
    <w:pPr>
      <w:jc w:val="center"/>
      <w:rPr>
        <w:sz w:val="24"/>
        <w:szCs w:val="28"/>
      </w:rPr>
    </w:pPr>
    <w:r w:rsidRPr="00B653E1">
      <w:rPr>
        <w:sz w:val="24"/>
        <w:szCs w:val="28"/>
      </w:rPr>
      <w:fldChar w:fldCharType="begin"/>
    </w:r>
    <w:r w:rsidRPr="00B653E1">
      <w:rPr>
        <w:sz w:val="24"/>
        <w:szCs w:val="28"/>
      </w:rPr>
      <w:instrText xml:space="preserve"> PAGE </w:instrText>
    </w:r>
    <w:r w:rsidRPr="00B653E1">
      <w:rPr>
        <w:sz w:val="24"/>
        <w:szCs w:val="28"/>
      </w:rPr>
      <w:fldChar w:fldCharType="separate"/>
    </w:r>
    <w:r w:rsidRPr="00B653E1">
      <w:rPr>
        <w:noProof/>
        <w:sz w:val="24"/>
        <w:szCs w:val="28"/>
      </w:rPr>
      <w:t>33</w:t>
    </w:r>
    <w:r w:rsidRPr="00B653E1">
      <w:rPr>
        <w:sz w:val="24"/>
        <w:szCs w:val="28"/>
      </w:rPr>
      <w:fldChar w:fldCharType="end"/>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F2655A" w14:textId="77777777" w:rsidR="005F2EC5" w:rsidRDefault="005F2EC5">
    <w:pPr>
      <w:pBdr>
        <w:top w:val="single" w:sz="4" w:space="1" w:color="auto"/>
        <w:left w:val="single" w:sz="4" w:space="4" w:color="auto"/>
        <w:bottom w:val="single" w:sz="4" w:space="1" w:color="auto"/>
        <w:right w:val="single" w:sz="4" w:space="4" w:color="auto"/>
      </w:pBdr>
      <w:jc w:val="center"/>
      <w:rPr>
        <w:sz w:val="18"/>
        <w:szCs w:val="24"/>
      </w:rPr>
    </w:pPr>
    <w:r>
      <w:rPr>
        <w:noProof/>
        <w:sz w:val="18"/>
        <w:szCs w:val="24"/>
      </w:rPr>
      <w:t>Pre-session documents of the Executive Committee of the Multilateral Fund for the Implementation of the Montreal Protocol are without prejudice to any decision that the Executive Committee might take following issuance of the document.</w:t>
    </w:r>
  </w:p>
  <w:p w14:paraId="3326E106" w14:textId="77777777" w:rsidR="005F2EC5" w:rsidRDefault="005F2EC5">
    <w:pPr>
      <w:pBdr>
        <w:top w:val="single" w:sz="4" w:space="1" w:color="auto"/>
        <w:left w:val="single" w:sz="4" w:space="4" w:color="auto"/>
        <w:bottom w:val="single" w:sz="4" w:space="1" w:color="auto"/>
        <w:right w:val="single" w:sz="4" w:space="4" w:color="auto"/>
      </w:pBdr>
      <w:jc w:val="center"/>
      <w:rPr>
        <w:sz w:val="18"/>
        <w:szCs w:val="24"/>
      </w:rP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1B64CB" w14:textId="77777777" w:rsidR="005F2EC5" w:rsidRPr="00B653E1" w:rsidRDefault="005F2EC5">
    <w:pPr>
      <w:spacing w:before="360"/>
      <w:jc w:val="center"/>
      <w:rPr>
        <w:sz w:val="24"/>
        <w:szCs w:val="28"/>
      </w:rPr>
    </w:pPr>
    <w:r w:rsidRPr="00B653E1">
      <w:rPr>
        <w:sz w:val="24"/>
        <w:szCs w:val="28"/>
      </w:rPr>
      <w:fldChar w:fldCharType="begin"/>
    </w:r>
    <w:r w:rsidRPr="00B653E1">
      <w:rPr>
        <w:sz w:val="24"/>
        <w:szCs w:val="28"/>
      </w:rPr>
      <w:instrText xml:space="preserve"> PAGE </w:instrText>
    </w:r>
    <w:r w:rsidRPr="00B653E1">
      <w:rPr>
        <w:sz w:val="24"/>
        <w:szCs w:val="28"/>
      </w:rPr>
      <w:fldChar w:fldCharType="separate"/>
    </w:r>
    <w:r w:rsidRPr="00B653E1">
      <w:rPr>
        <w:noProof/>
        <w:sz w:val="24"/>
        <w:szCs w:val="28"/>
      </w:rPr>
      <w:t>6</w:t>
    </w:r>
    <w:r w:rsidRPr="00B653E1">
      <w:rPr>
        <w:sz w:val="24"/>
        <w:szCs w:val="28"/>
      </w:rPr>
      <w:fldChar w:fldCharType="end"/>
    </w: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464BF4" w14:textId="77777777" w:rsidR="005F2EC5" w:rsidRPr="00B653E1" w:rsidRDefault="005F2EC5">
    <w:pPr>
      <w:spacing w:before="360"/>
      <w:jc w:val="center"/>
      <w:rPr>
        <w:sz w:val="24"/>
        <w:szCs w:val="28"/>
      </w:rPr>
    </w:pPr>
    <w:r w:rsidRPr="00B653E1">
      <w:rPr>
        <w:sz w:val="24"/>
        <w:szCs w:val="28"/>
      </w:rPr>
      <w:fldChar w:fldCharType="begin"/>
    </w:r>
    <w:r w:rsidRPr="00B653E1">
      <w:rPr>
        <w:sz w:val="24"/>
        <w:szCs w:val="28"/>
      </w:rPr>
      <w:instrText xml:space="preserve"> PAGE </w:instrText>
    </w:r>
    <w:r w:rsidRPr="00B653E1">
      <w:rPr>
        <w:sz w:val="24"/>
        <w:szCs w:val="28"/>
      </w:rPr>
      <w:fldChar w:fldCharType="separate"/>
    </w:r>
    <w:r w:rsidRPr="00B653E1">
      <w:rPr>
        <w:noProof/>
        <w:sz w:val="24"/>
        <w:szCs w:val="28"/>
      </w:rPr>
      <w:t>1</w:t>
    </w:r>
    <w:r w:rsidRPr="00B653E1">
      <w:rPr>
        <w:sz w:val="24"/>
        <w:szCs w:val="28"/>
      </w:rPr>
      <w:fldChar w:fldCharType="end"/>
    </w: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4A6792" w14:textId="77777777" w:rsidR="005F2EC5" w:rsidRPr="00B653E1" w:rsidRDefault="005F2EC5">
    <w:pPr>
      <w:spacing w:before="360"/>
      <w:jc w:val="center"/>
      <w:rPr>
        <w:sz w:val="24"/>
        <w:szCs w:val="28"/>
      </w:rPr>
    </w:pPr>
    <w:r w:rsidRPr="00B653E1">
      <w:rPr>
        <w:sz w:val="24"/>
        <w:szCs w:val="28"/>
      </w:rPr>
      <w:fldChar w:fldCharType="begin"/>
    </w:r>
    <w:r w:rsidRPr="00B653E1">
      <w:rPr>
        <w:sz w:val="24"/>
        <w:szCs w:val="28"/>
      </w:rPr>
      <w:instrText xml:space="preserve"> PAGE </w:instrText>
    </w:r>
    <w:r w:rsidRPr="00B653E1">
      <w:rPr>
        <w:sz w:val="24"/>
        <w:szCs w:val="28"/>
      </w:rPr>
      <w:fldChar w:fldCharType="separate"/>
    </w:r>
    <w:r w:rsidRPr="00B653E1">
      <w:rPr>
        <w:noProof/>
        <w:sz w:val="24"/>
        <w:szCs w:val="28"/>
      </w:rPr>
      <w:t>2</w:t>
    </w:r>
    <w:r w:rsidRPr="00B653E1">
      <w:rPr>
        <w:sz w:val="24"/>
        <w:szCs w:val="28"/>
      </w:rPr>
      <w:fldChar w:fldCharType="end"/>
    </w: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C4EBB3" w14:textId="77777777" w:rsidR="005F2EC5" w:rsidRDefault="005F2EC5">
    <w:pPr>
      <w:pBdr>
        <w:top w:val="single" w:sz="4" w:space="1" w:color="auto"/>
        <w:left w:val="single" w:sz="4" w:space="4" w:color="auto"/>
        <w:bottom w:val="single" w:sz="4" w:space="1" w:color="auto"/>
        <w:right w:val="single" w:sz="4" w:space="4" w:color="auto"/>
      </w:pBdr>
      <w:jc w:val="center"/>
      <w:rPr>
        <w:sz w:val="18"/>
        <w:szCs w:val="24"/>
      </w:rPr>
    </w:pPr>
    <w:r>
      <w:rPr>
        <w:noProof/>
        <w:sz w:val="18"/>
        <w:szCs w:val="24"/>
      </w:rPr>
      <w:t>Pre-session documents of the Executive Committee of the Multilateral Fund for the Implementation of the Montreal Protocol are without prejudice to any decision that the Executive Committee might take following issuance of the document.</w:t>
    </w:r>
  </w:p>
  <w:p w14:paraId="0492E49C" w14:textId="77777777" w:rsidR="005F2EC5" w:rsidRDefault="005F2EC5">
    <w:pPr>
      <w:pBdr>
        <w:top w:val="single" w:sz="4" w:space="1" w:color="auto"/>
        <w:left w:val="single" w:sz="4" w:space="4" w:color="auto"/>
        <w:bottom w:val="single" w:sz="4" w:space="1" w:color="auto"/>
        <w:right w:val="single" w:sz="4" w:space="4" w:color="auto"/>
      </w:pBdr>
      <w:jc w:val="center"/>
      <w:rPr>
        <w:sz w:val="18"/>
        <w:szCs w:val="24"/>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0E08268" w14:textId="77777777" w:rsidR="00792245" w:rsidRDefault="00792245">
      <w:pPr>
        <w:rPr>
          <w:szCs w:val="24"/>
        </w:rPr>
      </w:pPr>
      <w:r>
        <w:rPr>
          <w:szCs w:val="24"/>
        </w:rPr>
        <w:separator/>
      </w:r>
    </w:p>
  </w:footnote>
  <w:footnote w:type="continuationSeparator" w:id="0">
    <w:p w14:paraId="0043701D" w14:textId="77777777" w:rsidR="00792245" w:rsidRDefault="00792245">
      <w:pPr>
        <w:rPr>
          <w:szCs w:val="24"/>
        </w:rPr>
      </w:pPr>
      <w:r>
        <w:rPr>
          <w:szCs w:val="24"/>
        </w:rPr>
        <w:continuationSeparator/>
      </w:r>
    </w:p>
  </w:footnote>
  <w:footnote w:type="continuationNotice" w:id="1">
    <w:p w14:paraId="04060F29" w14:textId="77777777" w:rsidR="00792245" w:rsidRDefault="00792245">
      <w:pPr>
        <w:rPr>
          <w:szCs w:val="24"/>
        </w:rPr>
      </w:pPr>
    </w:p>
  </w:footnote>
  <w:footnote w:id="2">
    <w:p w14:paraId="3E17BCB0" w14:textId="791685AF" w:rsidR="005F2EC5" w:rsidRPr="005D7028" w:rsidRDefault="005F2EC5">
      <w:pPr>
        <w:pStyle w:val="FootnoteText"/>
        <w:spacing w:after="120"/>
        <w:rPr>
          <w:lang w:val="en-US"/>
        </w:rPr>
      </w:pPr>
      <w:r w:rsidRPr="00551C0C">
        <w:rPr>
          <w:rStyle w:val="FootnoteReference"/>
          <w:szCs w:val="24"/>
        </w:rPr>
        <w:footnoteRef/>
      </w:r>
      <w:r w:rsidRPr="00551C0C">
        <w:rPr>
          <w:szCs w:val="24"/>
        </w:rPr>
        <w:t xml:space="preserve"> </w:t>
      </w:r>
      <w:r w:rsidRPr="00551C0C">
        <w:rPr>
          <w:szCs w:val="24"/>
          <w:lang w:val="en-US"/>
        </w:rPr>
        <w:t>UNEP/OzL.Pro/ExCom/97/1</w:t>
      </w:r>
    </w:p>
  </w:footnote>
  <w:footnote w:id="3">
    <w:p w14:paraId="2FAE7B96" w14:textId="77777777" w:rsidR="005F2EC5" w:rsidRDefault="005F2EC5">
      <w:pPr>
        <w:pStyle w:val="FootnoteText"/>
      </w:pPr>
      <w:r w:rsidRPr="00950D37">
        <w:rPr>
          <w:rStyle w:val="FootnoteReference"/>
          <w:szCs w:val="24"/>
        </w:rPr>
        <w:footnoteRef/>
      </w:r>
      <w:r w:rsidRPr="00950D37">
        <w:rPr>
          <w:szCs w:val="24"/>
        </w:rPr>
        <w:t xml:space="preserve"> </w:t>
      </w:r>
      <w:r w:rsidRPr="00950D37">
        <w:rPr>
          <w:rFonts w:hAnsi="SimSun" w:hint="eastAsia"/>
          <w:szCs w:val="24"/>
          <w:lang w:val="zh-CN"/>
        </w:rPr>
        <w:t>根据南非森林、渔业和环境部</w:t>
      </w:r>
      <w:smartTag w:uri="urn:schemas-microsoft-com:office:smarttags" w:element="chsdate">
        <w:smartTagPr>
          <w:attr w:name="Year" w:val="2025"/>
          <w:attr w:name="Month" w:val="8"/>
          <w:attr w:name="Day" w:val="22"/>
          <w:attr w:name="IsLunarDate" w:val="False"/>
          <w:attr w:name="IsROCDate" w:val="False"/>
        </w:smartTagPr>
        <w:r w:rsidRPr="00950D37">
          <w:rPr>
            <w:szCs w:val="24"/>
            <w:lang w:val="zh-CN"/>
          </w:rPr>
          <w:t>2025</w:t>
        </w:r>
        <w:r w:rsidRPr="00950D37">
          <w:rPr>
            <w:rFonts w:hAnsi="SimSun" w:hint="eastAsia"/>
            <w:szCs w:val="24"/>
            <w:lang w:val="zh-CN"/>
          </w:rPr>
          <w:t>年</w:t>
        </w:r>
        <w:r w:rsidRPr="00950D37">
          <w:rPr>
            <w:szCs w:val="24"/>
            <w:lang w:val="zh-CN"/>
          </w:rPr>
          <w:t>8</w:t>
        </w:r>
        <w:r w:rsidRPr="00950D37">
          <w:rPr>
            <w:rFonts w:hAnsi="SimSun" w:hint="eastAsia"/>
            <w:szCs w:val="24"/>
            <w:lang w:val="zh-CN"/>
          </w:rPr>
          <w:t>月</w:t>
        </w:r>
        <w:r w:rsidRPr="00950D37">
          <w:rPr>
            <w:szCs w:val="24"/>
            <w:lang w:val="zh-CN"/>
          </w:rPr>
          <w:t>22</w:t>
        </w:r>
        <w:r w:rsidRPr="00950D37">
          <w:rPr>
            <w:rFonts w:hAnsi="SimSun" w:hint="eastAsia"/>
            <w:szCs w:val="24"/>
            <w:lang w:val="zh-CN"/>
          </w:rPr>
          <w:t>日</w:t>
        </w:r>
      </w:smartTag>
      <w:r w:rsidRPr="00950D37">
        <w:rPr>
          <w:rFonts w:hAnsi="SimSun" w:hint="eastAsia"/>
          <w:szCs w:val="24"/>
          <w:lang w:val="zh-CN"/>
        </w:rPr>
        <w:t>给工发组织的信。</w:t>
      </w:r>
    </w:p>
  </w:footnote>
  <w:footnote w:id="4">
    <w:p w14:paraId="53C8068D" w14:textId="6556FF41" w:rsidR="005F2EC5" w:rsidRDefault="005F2EC5">
      <w:pPr>
        <w:pStyle w:val="FootnoteText"/>
      </w:pPr>
      <w:r w:rsidRPr="00950D37">
        <w:rPr>
          <w:rStyle w:val="FootnoteReference"/>
        </w:rPr>
        <w:footnoteRef/>
      </w:r>
      <w:r w:rsidRPr="00950D37">
        <w:t xml:space="preserve"> </w:t>
      </w:r>
      <w:r w:rsidRPr="00950D37">
        <w:rPr>
          <w:lang w:val="zh-CN"/>
        </w:rPr>
        <w:t>2019-2021</w:t>
      </w:r>
      <w:r w:rsidRPr="00950D37">
        <w:rPr>
          <w:rFonts w:hAnsi="SimSun" w:hint="eastAsia"/>
          <w:lang w:val="zh-CN"/>
        </w:rPr>
        <w:t>年的核查报告建议对颁发进口配额和许可证的程序进行修改、改进许可证持有人提供的进口数据的记录和分析、及时共享海关提供的进口信息和为每种物质编定单独的关税编码，以加强对国内使用的消耗臭氧层物质</w:t>
      </w:r>
      <w:r w:rsidR="000729AF">
        <w:rPr>
          <w:rFonts w:hAnsi="SimSun"/>
          <w:lang w:val="en-US"/>
        </w:rPr>
        <w:t xml:space="preserve"> (</w:t>
      </w:r>
      <w:r w:rsidRPr="00950D37">
        <w:rPr>
          <w:lang w:val="zh-CN"/>
        </w:rPr>
        <w:t>ODS</w:t>
      </w:r>
      <w:r w:rsidR="000729AF">
        <w:rPr>
          <w:rFonts w:hAnsi="SimSun"/>
          <w:lang w:val="en-US"/>
        </w:rPr>
        <w:t xml:space="preserve">) </w:t>
      </w:r>
      <w:r w:rsidRPr="00950D37">
        <w:rPr>
          <w:rFonts w:hAnsi="SimSun" w:hint="eastAsia"/>
          <w:lang w:val="zh-CN"/>
        </w:rPr>
        <w:t>的控制和监测。</w:t>
      </w:r>
    </w:p>
  </w:footnote>
  <w:footnote w:id="5">
    <w:p w14:paraId="3BB03FFE" w14:textId="59C913A8" w:rsidR="005F2EC5" w:rsidRDefault="005F2EC5">
      <w:pPr>
        <w:pStyle w:val="FootnoteText"/>
      </w:pPr>
      <w:r w:rsidRPr="00950D37">
        <w:rPr>
          <w:rStyle w:val="FootnoteReference"/>
        </w:rPr>
        <w:footnoteRef/>
      </w:r>
      <w:r w:rsidRPr="00950D37">
        <w:t xml:space="preserve"> </w:t>
      </w:r>
      <w:r w:rsidRPr="00950D37">
        <w:rPr>
          <w:lang w:val="zh-CN"/>
        </w:rPr>
        <w:t>2020</w:t>
      </w:r>
      <w:r w:rsidRPr="00950D37">
        <w:rPr>
          <w:rFonts w:hAnsi="SimSun" w:hint="eastAsia"/>
          <w:lang w:val="zh-CN"/>
        </w:rPr>
        <w:t>年和</w:t>
      </w:r>
      <w:r w:rsidRPr="00950D37">
        <w:rPr>
          <w:lang w:val="zh-CN"/>
        </w:rPr>
        <w:t>2021</w:t>
      </w:r>
      <w:r w:rsidRPr="00950D37">
        <w:rPr>
          <w:rFonts w:hAnsi="SimSun" w:hint="eastAsia"/>
          <w:lang w:val="zh-CN"/>
        </w:rPr>
        <w:t>年根据第</w:t>
      </w:r>
      <w:r w:rsidRPr="00950D37">
        <w:rPr>
          <w:lang w:val="zh-CN"/>
        </w:rPr>
        <w:t>7</w:t>
      </w:r>
      <w:r w:rsidRPr="00950D37">
        <w:rPr>
          <w:rFonts w:hAnsi="SimSun" w:hint="eastAsia"/>
          <w:lang w:val="zh-CN"/>
        </w:rPr>
        <w:t>条报告的</w:t>
      </w:r>
      <w:r w:rsidR="00862F37">
        <w:rPr>
          <w:rFonts w:hAnsi="SimSun" w:hint="eastAsia"/>
          <w:lang w:val="zh-CN"/>
        </w:rPr>
        <w:t>含氢氯氟烃</w:t>
      </w:r>
      <w:r w:rsidR="000729AF">
        <w:rPr>
          <w:rFonts w:hAnsi="SimSun"/>
          <w:lang w:val="en-US"/>
        </w:rPr>
        <w:t xml:space="preserve"> (</w:t>
      </w:r>
      <w:r w:rsidRPr="00950D37">
        <w:rPr>
          <w:lang w:val="zh-CN"/>
        </w:rPr>
        <w:t>HCFC</w:t>
      </w:r>
      <w:r w:rsidR="000729AF">
        <w:rPr>
          <w:rFonts w:hAnsi="SimSun"/>
          <w:lang w:val="en-US"/>
        </w:rPr>
        <w:t xml:space="preserve">) </w:t>
      </w:r>
      <w:r w:rsidRPr="00950D37">
        <w:rPr>
          <w:rFonts w:hAnsi="SimSun" w:hint="eastAsia"/>
          <w:lang w:val="zh-CN"/>
        </w:rPr>
        <w:t>消费量分别为</w:t>
      </w:r>
      <w:r w:rsidRPr="00950D37">
        <w:rPr>
          <w:lang w:val="zh-CN"/>
        </w:rPr>
        <w:t>96.78 ODP</w:t>
      </w:r>
      <w:r w:rsidRPr="00950D37">
        <w:rPr>
          <w:rFonts w:hAnsi="SimSun" w:hint="eastAsia"/>
          <w:lang w:val="zh-CN"/>
        </w:rPr>
        <w:t>吨和</w:t>
      </w:r>
      <w:r w:rsidRPr="00950D37">
        <w:rPr>
          <w:lang w:val="zh-CN"/>
        </w:rPr>
        <w:t>88.70 ODP</w:t>
      </w:r>
      <w:r w:rsidRPr="00950D37">
        <w:rPr>
          <w:rFonts w:hAnsi="SimSun" w:hint="eastAsia"/>
          <w:lang w:val="zh-CN"/>
        </w:rPr>
        <w:t>吨，而核实的消费量分别为</w:t>
      </w:r>
      <w:r w:rsidRPr="00950D37">
        <w:rPr>
          <w:lang w:val="zh-CN"/>
        </w:rPr>
        <w:t>97.36 ODP</w:t>
      </w:r>
      <w:r w:rsidRPr="00950D37">
        <w:rPr>
          <w:rFonts w:hAnsi="SimSun" w:hint="eastAsia"/>
          <w:lang w:val="zh-CN"/>
        </w:rPr>
        <w:t>吨和</w:t>
      </w:r>
      <w:r w:rsidRPr="00950D37">
        <w:rPr>
          <w:lang w:val="zh-CN"/>
        </w:rPr>
        <w:t>90.33 ODP</w:t>
      </w:r>
      <w:r w:rsidRPr="00950D37">
        <w:rPr>
          <w:rFonts w:hAnsi="SimSun" w:hint="eastAsia"/>
          <w:lang w:val="zh-CN"/>
        </w:rPr>
        <w:t>吨。</w:t>
      </w:r>
    </w:p>
  </w:footnote>
  <w:footnote w:id="6">
    <w:p w14:paraId="7393B4E8" w14:textId="77777777" w:rsidR="005F2EC5" w:rsidRDefault="005F2EC5">
      <w:pPr>
        <w:pStyle w:val="FootnoteText"/>
      </w:pPr>
      <w:r w:rsidRPr="00950D37">
        <w:rPr>
          <w:rStyle w:val="FootnoteReference"/>
        </w:rPr>
        <w:footnoteRef/>
      </w:r>
      <w:r w:rsidRPr="00950D37">
        <w:t xml:space="preserve"> </w:t>
      </w:r>
      <w:r w:rsidRPr="00950D37">
        <w:rPr>
          <w:rFonts w:hAnsi="SimSun" w:hint="eastAsia"/>
          <w:lang w:val="zh-CN"/>
        </w:rPr>
        <w:t>第</w:t>
      </w:r>
      <w:r w:rsidRPr="00950D37">
        <w:rPr>
          <w:lang w:val="zh-CN"/>
        </w:rPr>
        <w:t>91/41</w:t>
      </w:r>
      <w:r w:rsidRPr="00950D37">
        <w:rPr>
          <w:rFonts w:hAnsi="SimSun" w:hint="eastAsia"/>
          <w:lang w:val="zh-CN"/>
        </w:rPr>
        <w:t>号决定建议给予一揽子核准。</w:t>
      </w:r>
    </w:p>
  </w:footnote>
  <w:footnote w:id="7">
    <w:p w14:paraId="04902CFC" w14:textId="77777777" w:rsidR="005F2EC5" w:rsidRDefault="005F2EC5">
      <w:r w:rsidRPr="00950D37">
        <w:rPr>
          <w:rStyle w:val="FootnoteReference"/>
          <w:sz w:val="20"/>
          <w:szCs w:val="20"/>
        </w:rPr>
        <w:footnoteRef/>
      </w:r>
      <w:r w:rsidRPr="00950D37">
        <w:rPr>
          <w:sz w:val="20"/>
          <w:szCs w:val="20"/>
        </w:rPr>
        <w:t xml:space="preserve"> </w:t>
      </w:r>
      <w:r w:rsidRPr="00950D37">
        <w:rPr>
          <w:rFonts w:hAnsi="SimSun" w:hint="eastAsia"/>
          <w:sz w:val="20"/>
          <w:szCs w:val="20"/>
          <w:lang w:val="zh-CN"/>
        </w:rPr>
        <w:t>包括歧管、简易轻型双级真空泵、轻型制冷剂充注秤、一套活动扳手、一套螺丝刀、棘轮式扩口工具、阀芯拆卸工具、简易钳形表、电子制冷剂泄漏检测仪、个人防护装备和工具箱。</w:t>
      </w:r>
    </w:p>
  </w:footnote>
  <w:footnote w:id="8">
    <w:p w14:paraId="2A1A6709" w14:textId="77777777" w:rsidR="005F2EC5" w:rsidRDefault="005F2EC5">
      <w:pPr>
        <w:pStyle w:val="FootnoteText"/>
      </w:pPr>
      <w:r w:rsidRPr="00950D37">
        <w:rPr>
          <w:rStyle w:val="FootnoteReference"/>
        </w:rPr>
        <w:footnoteRef/>
      </w:r>
      <w:r w:rsidRPr="00950D37">
        <w:t xml:space="preserve"> </w:t>
      </w:r>
      <w:r w:rsidRPr="00950D37">
        <w:rPr>
          <w:rFonts w:hAnsi="SimSun" w:hint="eastAsia"/>
          <w:lang w:val="zh-CN"/>
        </w:rPr>
        <w:t>其中包括电子检漏仪、简易钳形表、阀芯拆卸工具、棘轮式扩口工具、简易双阀维修歧管、简易双级真空泵和制冷剂充注秤等。</w:t>
      </w:r>
    </w:p>
  </w:footnote>
  <w:footnote w:id="9">
    <w:p w14:paraId="51EF938B" w14:textId="77777777" w:rsidR="005F2EC5" w:rsidRDefault="005F2EC5">
      <w:pPr>
        <w:pStyle w:val="FootnoteText"/>
      </w:pPr>
      <w:r w:rsidRPr="00950D37">
        <w:rPr>
          <w:rStyle w:val="FootnoteReference"/>
          <w:szCs w:val="24"/>
        </w:rPr>
        <w:footnoteRef/>
      </w:r>
      <w:r w:rsidRPr="00950D37">
        <w:rPr>
          <w:szCs w:val="24"/>
        </w:rPr>
        <w:t xml:space="preserve"> </w:t>
      </w:r>
      <w:r w:rsidRPr="00950D37">
        <w:rPr>
          <w:rFonts w:hAnsi="SimSun" w:hint="eastAsia"/>
          <w:szCs w:val="24"/>
          <w:lang w:val="zh-CN"/>
        </w:rPr>
        <w:t>讨论的主题包括：现有技术和替代品选取指南；采用替代技术的困难和消除这些困难的措施；建议提升本地使用替代技术的能力，以最大程度地减少对气候的影响；评估在设备设计、组装和安装过程中减少制冷剂充注量的方案；制定激励措施，鼓励使用者提高设备性能和能源利用率；确定测量、减少和防止大型系统制冷剂损失的方法；举办关于相关法律法规的研讨会。</w:t>
      </w:r>
    </w:p>
  </w:footnote>
  <w:footnote w:id="10">
    <w:p w14:paraId="6EFC1C13" w14:textId="77777777" w:rsidR="005F2EC5" w:rsidRDefault="005F2EC5">
      <w:pPr>
        <w:pStyle w:val="FootnoteText"/>
      </w:pPr>
      <w:r>
        <w:rPr>
          <w:rStyle w:val="FootnoteReference"/>
          <w:szCs w:val="24"/>
        </w:rPr>
        <w:footnoteRef/>
      </w:r>
      <w:r>
        <w:rPr>
          <w:szCs w:val="24"/>
        </w:rPr>
        <w:t xml:space="preserve"> </w:t>
      </w:r>
      <w:r>
        <w:rPr>
          <w:rFonts w:ascii="SimSun" w:hint="eastAsia"/>
          <w:szCs w:val="24"/>
          <w:lang w:val="zh-CN"/>
        </w:rPr>
        <w:t>即</w:t>
      </w:r>
      <w:r>
        <w:rPr>
          <w:szCs w:val="24"/>
          <w:lang w:val="zh-CN"/>
        </w:rPr>
        <w:t>100</w:t>
      </w:r>
      <w:r>
        <w:rPr>
          <w:rFonts w:ascii="SimSun" w:hint="eastAsia"/>
          <w:szCs w:val="24"/>
          <w:lang w:val="zh-CN"/>
        </w:rPr>
        <w:t>个制冷剂回收钢瓶、</w:t>
      </w:r>
      <w:r>
        <w:rPr>
          <w:szCs w:val="24"/>
          <w:lang w:val="zh-CN"/>
        </w:rPr>
        <w:t>12</w:t>
      </w:r>
      <w:r>
        <w:rPr>
          <w:rFonts w:ascii="SimSun" w:hint="eastAsia"/>
          <w:szCs w:val="24"/>
          <w:lang w:val="zh-CN"/>
        </w:rPr>
        <w:t>个样品瓶（容器）、一台气相色谱分析仪、两台用于制冷剂水分分析的库仑滴定仪、一台用于液体进样、顶空和固相微萃取的进样器。</w:t>
      </w:r>
    </w:p>
  </w:footnote>
  <w:footnote w:id="11">
    <w:p w14:paraId="58CE0A46" w14:textId="54CE5239" w:rsidR="005F2EC5" w:rsidRDefault="005F2EC5">
      <w:pPr>
        <w:pStyle w:val="FootnoteText"/>
      </w:pPr>
      <w:r>
        <w:rPr>
          <w:rStyle w:val="FootnoteReference"/>
          <w:szCs w:val="24"/>
        </w:rPr>
        <w:footnoteRef/>
      </w:r>
      <w:r>
        <w:rPr>
          <w:szCs w:val="24"/>
        </w:rPr>
        <w:t xml:space="preserve"> </w:t>
      </w:r>
      <w:r>
        <w:rPr>
          <w:szCs w:val="24"/>
          <w:lang w:val="zh-CN"/>
        </w:rPr>
        <w:t>AHRI 700</w:t>
      </w:r>
      <w:r w:rsidR="000729AF">
        <w:rPr>
          <w:szCs w:val="24"/>
          <w:lang w:val="en-US"/>
        </w:rPr>
        <w:t xml:space="preserve"> (</w:t>
      </w:r>
      <w:r>
        <w:rPr>
          <w:szCs w:val="24"/>
          <w:lang w:val="zh-CN"/>
        </w:rPr>
        <w:t>S</w:t>
      </w:r>
      <w:r w:rsidR="000729AF">
        <w:rPr>
          <w:szCs w:val="24"/>
          <w:lang w:val="en-US"/>
        </w:rPr>
        <w:t>I)</w:t>
      </w:r>
      <w:r w:rsidR="000729AF">
        <w:rPr>
          <w:rFonts w:ascii="SimSun"/>
          <w:szCs w:val="24"/>
          <w:lang w:val="en-US"/>
        </w:rPr>
        <w:t xml:space="preserve"> </w:t>
      </w:r>
      <w:r>
        <w:rPr>
          <w:rFonts w:ascii="SimSun" w:hint="eastAsia"/>
          <w:szCs w:val="24"/>
          <w:lang w:val="zh-CN"/>
        </w:rPr>
        <w:t>制定了纯度规范，用于验证制冷剂的成分，并规定了测试制冷剂适用性的方法，无论其来源（全新、再生、重新包装或三者兼有）均适用于新的和现有的制冷和空调产品。</w:t>
      </w:r>
    </w:p>
  </w:footnote>
  <w:footnote w:id="12">
    <w:p w14:paraId="736D058E" w14:textId="77777777" w:rsidR="005F2EC5" w:rsidRDefault="005F2EC5">
      <w:pPr>
        <w:pStyle w:val="FootnoteText"/>
      </w:pPr>
      <w:r>
        <w:rPr>
          <w:rStyle w:val="FootnoteReference"/>
          <w:szCs w:val="24"/>
        </w:rPr>
        <w:footnoteRef/>
      </w:r>
      <w:r>
        <w:rPr>
          <w:szCs w:val="24"/>
        </w:rPr>
        <w:t xml:space="preserve"> </w:t>
      </w:r>
      <w:r>
        <w:rPr>
          <w:rFonts w:ascii="SimSun" w:hint="eastAsia"/>
          <w:szCs w:val="24"/>
          <w:lang w:val="zh-CN"/>
        </w:rPr>
        <w:t>根据南非森林、渔业和环境部</w:t>
      </w:r>
      <w:r>
        <w:rPr>
          <w:szCs w:val="24"/>
          <w:lang w:val="zh-CN"/>
        </w:rPr>
        <w:t>2025</w:t>
      </w:r>
      <w:r>
        <w:rPr>
          <w:rFonts w:ascii="SimSun" w:hint="eastAsia"/>
          <w:szCs w:val="24"/>
          <w:lang w:val="zh-CN"/>
        </w:rPr>
        <w:t>年</w:t>
      </w:r>
      <w:r>
        <w:rPr>
          <w:szCs w:val="24"/>
          <w:lang w:val="zh-CN"/>
        </w:rPr>
        <w:t>8</w:t>
      </w:r>
      <w:r>
        <w:rPr>
          <w:rFonts w:ascii="SimSun" w:hint="eastAsia"/>
          <w:szCs w:val="24"/>
          <w:lang w:val="zh-CN"/>
        </w:rPr>
        <w:t>月</w:t>
      </w:r>
      <w:r>
        <w:rPr>
          <w:szCs w:val="24"/>
          <w:lang w:val="zh-CN"/>
        </w:rPr>
        <w:t>11</w:t>
      </w:r>
      <w:r>
        <w:rPr>
          <w:rFonts w:ascii="SimSun" w:hint="eastAsia"/>
          <w:szCs w:val="24"/>
          <w:lang w:val="zh-CN"/>
        </w:rPr>
        <w:t>日给工发组织的信。</w:t>
      </w:r>
    </w:p>
  </w:footnote>
  <w:footnote w:id="13">
    <w:p w14:paraId="387B0888" w14:textId="77777777" w:rsidR="005F2EC5" w:rsidRDefault="005F2EC5">
      <w:pPr>
        <w:pStyle w:val="FootnoteText"/>
      </w:pPr>
      <w:r>
        <w:rPr>
          <w:rStyle w:val="FootnoteReference"/>
          <w:szCs w:val="24"/>
        </w:rPr>
        <w:footnoteRef/>
      </w:r>
      <w:r>
        <w:rPr>
          <w:szCs w:val="24"/>
        </w:rPr>
        <w:t xml:space="preserve"> </w:t>
      </w:r>
      <w:r>
        <w:rPr>
          <w:rFonts w:ascii="SimSun" w:hint="eastAsia"/>
          <w:szCs w:val="24"/>
          <w:lang w:val="zh-CN"/>
        </w:rPr>
        <w:t>该提案仅考虑将氢氟碳化物消费量减少基准量</w:t>
      </w:r>
      <w:r>
        <w:rPr>
          <w:szCs w:val="24"/>
          <w:lang w:val="zh-CN"/>
        </w:rPr>
        <w:t>7%</w:t>
      </w:r>
      <w:r>
        <w:rPr>
          <w:rFonts w:ascii="SimSun" w:hint="eastAsia"/>
          <w:szCs w:val="24"/>
          <w:lang w:val="zh-CN"/>
        </w:rPr>
        <w:t>的活动，但拟议的目标设定为基准值的</w:t>
      </w:r>
      <w:r>
        <w:rPr>
          <w:szCs w:val="24"/>
          <w:lang w:val="zh-CN"/>
        </w:rPr>
        <w:t>49%</w:t>
      </w:r>
      <w:r>
        <w:rPr>
          <w:rFonts w:ascii="SimSun" w:hint="eastAsia"/>
          <w:szCs w:val="24"/>
          <w:lang w:val="zh-CN"/>
        </w:rPr>
        <w:t>。</w:t>
      </w:r>
    </w:p>
  </w:footnote>
  <w:footnote w:id="14">
    <w:p w14:paraId="63030B44" w14:textId="77777777" w:rsidR="005F2EC5" w:rsidRDefault="005F2EC5">
      <w:pPr>
        <w:pStyle w:val="FootnoteText"/>
      </w:pPr>
      <w:r w:rsidRPr="00080A9D">
        <w:rPr>
          <w:rStyle w:val="FootnoteReference"/>
          <w:szCs w:val="24"/>
        </w:rPr>
        <w:footnoteRef/>
      </w:r>
      <w:r w:rsidRPr="00080A9D">
        <w:rPr>
          <w:szCs w:val="24"/>
        </w:rPr>
        <w:t xml:space="preserve"> </w:t>
      </w:r>
      <w:r w:rsidRPr="00080A9D">
        <w:rPr>
          <w:rFonts w:hAnsi="SimSun" w:hint="eastAsia"/>
          <w:szCs w:val="24"/>
          <w:lang w:val="zh-CN"/>
        </w:rPr>
        <w:t>所有企业均为第</w:t>
      </w:r>
      <w:r w:rsidRPr="00080A9D">
        <w:rPr>
          <w:szCs w:val="24"/>
          <w:lang w:val="zh-CN"/>
        </w:rPr>
        <w:t>5</w:t>
      </w:r>
      <w:r w:rsidRPr="00080A9D">
        <w:rPr>
          <w:rFonts w:hAnsi="SimSun" w:hint="eastAsia"/>
          <w:szCs w:val="24"/>
          <w:lang w:val="zh-CN"/>
        </w:rPr>
        <w:t>条规定的企业，在</w:t>
      </w:r>
      <w:r w:rsidRPr="00080A9D">
        <w:rPr>
          <w:szCs w:val="24"/>
          <w:lang w:val="zh-CN"/>
        </w:rPr>
        <w:t>2020</w:t>
      </w:r>
      <w:r w:rsidRPr="00080A9D">
        <w:rPr>
          <w:rFonts w:hAnsi="SimSun" w:hint="eastAsia"/>
          <w:szCs w:val="24"/>
          <w:lang w:val="zh-CN"/>
        </w:rPr>
        <w:t>年</w:t>
      </w:r>
      <w:r w:rsidRPr="00080A9D">
        <w:rPr>
          <w:szCs w:val="24"/>
          <w:lang w:val="zh-CN"/>
        </w:rPr>
        <w:t>1</w:t>
      </w:r>
      <w:r w:rsidRPr="00080A9D">
        <w:rPr>
          <w:rFonts w:hAnsi="SimSun" w:hint="eastAsia"/>
          <w:szCs w:val="24"/>
          <w:lang w:val="zh-CN"/>
        </w:rPr>
        <w:t>月</w:t>
      </w:r>
      <w:r w:rsidRPr="00080A9D">
        <w:rPr>
          <w:szCs w:val="24"/>
          <w:lang w:val="zh-CN"/>
        </w:rPr>
        <w:t>1</w:t>
      </w:r>
      <w:r w:rsidRPr="00080A9D">
        <w:rPr>
          <w:rFonts w:hAnsi="SimSun" w:hint="eastAsia"/>
          <w:szCs w:val="24"/>
          <w:lang w:val="zh-CN"/>
        </w:rPr>
        <w:t>日截止日期前已建成制造能力。</w:t>
      </w:r>
    </w:p>
  </w:footnote>
  <w:footnote w:id="15">
    <w:p w14:paraId="06D422F2" w14:textId="77777777" w:rsidR="005F2EC5" w:rsidRDefault="005F2EC5">
      <w:pPr>
        <w:pStyle w:val="FootnoteText"/>
      </w:pPr>
      <w:r w:rsidRPr="00080A9D">
        <w:rPr>
          <w:rStyle w:val="FootnoteReference"/>
          <w:szCs w:val="24"/>
        </w:rPr>
        <w:footnoteRef/>
      </w:r>
      <w:r w:rsidRPr="00080A9D">
        <w:rPr>
          <w:szCs w:val="24"/>
        </w:rPr>
        <w:t xml:space="preserve"> </w:t>
      </w:r>
      <w:r w:rsidRPr="00080A9D">
        <w:rPr>
          <w:rFonts w:hAnsi="SimSun" w:hint="eastAsia"/>
          <w:szCs w:val="24"/>
          <w:lang w:val="zh-CN"/>
        </w:rPr>
        <w:t>现场安装所需的安全设备，包括传感器和通风设备；但是，具体包含哪些设备将在调查完成后确定。</w:t>
      </w:r>
    </w:p>
  </w:footnote>
  <w:footnote w:id="16">
    <w:p w14:paraId="134D5F54" w14:textId="77777777" w:rsidR="005F2EC5" w:rsidRDefault="005F2EC5">
      <w:pPr>
        <w:pStyle w:val="FootnoteText"/>
      </w:pPr>
      <w:r w:rsidRPr="00080A9D">
        <w:rPr>
          <w:rStyle w:val="FootnoteReference"/>
          <w:szCs w:val="24"/>
        </w:rPr>
        <w:footnoteRef/>
      </w:r>
      <w:r w:rsidRPr="00080A9D">
        <w:rPr>
          <w:szCs w:val="24"/>
        </w:rPr>
        <w:t xml:space="preserve"> </w:t>
      </w:r>
      <w:r w:rsidRPr="00080A9D">
        <w:rPr>
          <w:rFonts w:hAnsi="SimSun" w:hint="eastAsia"/>
          <w:szCs w:val="24"/>
          <w:lang w:val="zh-CN"/>
        </w:rPr>
        <w:t>包括但不限于用于检测氢氟碳化物和易燃制冷剂的电子检漏仪、管路工具、压接钳、穿刺钳、扩口和压接工具、万用表、温度计、组合扳手和</w:t>
      </w:r>
      <w:r w:rsidRPr="00080A9D">
        <w:rPr>
          <w:szCs w:val="24"/>
          <w:lang w:val="zh-CN"/>
        </w:rPr>
        <w:t>/</w:t>
      </w:r>
      <w:r w:rsidRPr="00080A9D">
        <w:rPr>
          <w:rFonts w:hAnsi="SimSun" w:hint="eastAsia"/>
          <w:szCs w:val="24"/>
          <w:lang w:val="zh-CN"/>
        </w:rPr>
        <w:t>或活动扳手、棘轮扳手和个人防护用品。</w:t>
      </w:r>
    </w:p>
  </w:footnote>
  <w:footnote w:id="17">
    <w:p w14:paraId="1A4EE2F3" w14:textId="77777777" w:rsidR="005F2EC5" w:rsidRDefault="005F2EC5">
      <w:pPr>
        <w:pStyle w:val="FootnoteText"/>
      </w:pPr>
      <w:r w:rsidRPr="00080A9D">
        <w:rPr>
          <w:rStyle w:val="FootnoteReference"/>
          <w:szCs w:val="24"/>
        </w:rPr>
        <w:footnoteRef/>
      </w:r>
      <w:r w:rsidRPr="00080A9D">
        <w:rPr>
          <w:szCs w:val="24"/>
        </w:rPr>
        <w:t xml:space="preserve"> </w:t>
      </w:r>
      <w:r w:rsidRPr="00080A9D">
        <w:rPr>
          <w:rFonts w:hAnsi="SimSun" w:hint="eastAsia"/>
          <w:szCs w:val="24"/>
          <w:lang w:val="zh-CN"/>
        </w:rPr>
        <w:t>包括但不限于真空泵、制冷剂称重秤（用于充注制冷剂）、真空表或真空计、用于检测氢氟碳化物和碳氢化合物的检漏仪和可充装制冷剂的维修钢瓶。</w:t>
      </w:r>
      <w:r w:rsidRPr="00080A9D">
        <w:rPr>
          <w:szCs w:val="24"/>
        </w:rPr>
        <w:t xml:space="preserve"> </w:t>
      </w:r>
    </w:p>
  </w:footnote>
  <w:footnote w:id="18">
    <w:p w14:paraId="5F65380D" w14:textId="77777777" w:rsidR="005F2EC5" w:rsidRDefault="005F2EC5">
      <w:pPr>
        <w:pStyle w:val="FootnoteText"/>
      </w:pPr>
      <w:r w:rsidRPr="00080A9D">
        <w:rPr>
          <w:rStyle w:val="FootnoteReference"/>
          <w:szCs w:val="24"/>
        </w:rPr>
        <w:footnoteRef/>
      </w:r>
      <w:r w:rsidRPr="00080A9D">
        <w:rPr>
          <w:szCs w:val="24"/>
        </w:rPr>
        <w:t xml:space="preserve"> </w:t>
      </w:r>
      <w:r w:rsidRPr="00080A9D">
        <w:rPr>
          <w:rFonts w:hAnsi="SimSun" w:hint="eastAsia"/>
          <w:szCs w:val="24"/>
          <w:lang w:val="zh-CN"/>
        </w:rPr>
        <w:t>包括但不限于制冷剂识别器、回收装置、钢瓶、秤、歧管组、钎焊工具、检漏仪、管材切割器和扩管器、真空泵、过滤器、氮气调节器、穿刺钳。</w:t>
      </w:r>
    </w:p>
  </w:footnote>
  <w:footnote w:id="19">
    <w:p w14:paraId="49243845" w14:textId="77777777" w:rsidR="005F2EC5" w:rsidRDefault="005F2EC5">
      <w:pPr>
        <w:pStyle w:val="FootnoteText"/>
      </w:pPr>
      <w:r w:rsidRPr="00080A9D">
        <w:rPr>
          <w:rStyle w:val="FootnoteReference"/>
          <w:szCs w:val="24"/>
        </w:rPr>
        <w:footnoteRef/>
      </w:r>
      <w:r w:rsidRPr="00080A9D">
        <w:rPr>
          <w:szCs w:val="24"/>
        </w:rPr>
        <w:t xml:space="preserve"> </w:t>
      </w:r>
      <w:r w:rsidRPr="00080A9D">
        <w:rPr>
          <w:rFonts w:hAnsi="SimSun" w:hint="eastAsia"/>
          <w:szCs w:val="24"/>
          <w:lang w:val="zh-CN"/>
        </w:rPr>
        <w:t>符合</w:t>
      </w:r>
      <w:r w:rsidRPr="00080A9D">
        <w:rPr>
          <w:szCs w:val="24"/>
          <w:lang w:val="zh-CN"/>
        </w:rPr>
        <w:t>HFC-134a</w:t>
      </w:r>
      <w:r w:rsidRPr="00080A9D">
        <w:rPr>
          <w:rFonts w:hAnsi="SimSun" w:hint="eastAsia"/>
          <w:szCs w:val="24"/>
          <w:lang w:val="zh-CN"/>
        </w:rPr>
        <w:t>和</w:t>
      </w:r>
      <w:r w:rsidRPr="00080A9D">
        <w:rPr>
          <w:szCs w:val="24"/>
          <w:lang w:val="zh-CN"/>
        </w:rPr>
        <w:t>HFO-1234yf</w:t>
      </w:r>
      <w:r w:rsidRPr="00080A9D">
        <w:rPr>
          <w:rFonts w:hAnsi="SimSun" w:hint="eastAsia"/>
          <w:szCs w:val="24"/>
          <w:lang w:val="zh-CN"/>
        </w:rPr>
        <w:t>的回收和循环装置、制冷剂识别器、秤、歧管压力表组、真空泵、钢瓶和电子检漏仪。</w:t>
      </w:r>
    </w:p>
  </w:footnote>
  <w:footnote w:id="20">
    <w:p w14:paraId="0D8F77FA" w14:textId="77777777" w:rsidR="005F2EC5" w:rsidRDefault="005F2EC5">
      <w:pPr>
        <w:pStyle w:val="FootnoteText"/>
      </w:pPr>
      <w:r w:rsidRPr="00080A9D">
        <w:rPr>
          <w:rStyle w:val="FootnoteReference"/>
          <w:szCs w:val="24"/>
        </w:rPr>
        <w:footnoteRef/>
      </w:r>
      <w:r w:rsidRPr="00080A9D">
        <w:rPr>
          <w:szCs w:val="24"/>
        </w:rPr>
        <w:t xml:space="preserve"> </w:t>
      </w:r>
      <w:r w:rsidRPr="00080A9D">
        <w:rPr>
          <w:rFonts w:hAnsi="SimSun" w:hint="eastAsia"/>
          <w:szCs w:val="24"/>
          <w:lang w:val="zh-CN"/>
        </w:rPr>
        <w:t>包括控制面板、传感器、辅助硬件、电缆和导管、安装、测试、调试和培训。</w:t>
      </w:r>
    </w:p>
  </w:footnote>
  <w:footnote w:id="21">
    <w:p w14:paraId="53FA5B2E" w14:textId="77777777" w:rsidR="005F2EC5" w:rsidRDefault="005F2EC5">
      <w:pPr>
        <w:pStyle w:val="FootnoteText"/>
      </w:pPr>
      <w:r w:rsidRPr="00080A9D">
        <w:rPr>
          <w:rStyle w:val="FootnoteReference"/>
          <w:szCs w:val="24"/>
        </w:rPr>
        <w:footnoteRef/>
      </w:r>
      <w:r w:rsidRPr="00080A9D">
        <w:rPr>
          <w:szCs w:val="24"/>
        </w:rPr>
        <w:t xml:space="preserve"> </w:t>
      </w:r>
      <w:r w:rsidRPr="00080A9D">
        <w:rPr>
          <w:rFonts w:hAnsi="SimSun" w:hint="eastAsia"/>
          <w:szCs w:val="24"/>
          <w:lang w:val="zh-CN"/>
        </w:rPr>
        <w:t>按照</w:t>
      </w:r>
      <w:r w:rsidRPr="00080A9D">
        <w:rPr>
          <w:szCs w:val="24"/>
          <w:lang w:val="zh-CN"/>
        </w:rPr>
        <w:t>UNEP/OzL.Pro/ExCom/92/46</w:t>
      </w:r>
      <w:r w:rsidRPr="00080A9D">
        <w:rPr>
          <w:rFonts w:hAnsi="SimSun" w:hint="eastAsia"/>
          <w:szCs w:val="24"/>
          <w:lang w:val="zh-CN"/>
        </w:rPr>
        <w:t>号文件附件一中提出的方法进行计算。</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9080F3" w14:textId="26BE8536" w:rsidR="005F2EC5" w:rsidRPr="005D7028" w:rsidRDefault="005F2EC5">
    <w:pPr>
      <w:rPr>
        <w:sz w:val="24"/>
        <w:szCs w:val="28"/>
      </w:rPr>
    </w:pPr>
    <w:r w:rsidRPr="005D7028">
      <w:rPr>
        <w:sz w:val="24"/>
        <w:szCs w:val="24"/>
      </w:rPr>
      <w:fldChar w:fldCharType="begin"/>
    </w:r>
    <w:r w:rsidRPr="005D7028">
      <w:rPr>
        <w:sz w:val="24"/>
        <w:szCs w:val="24"/>
      </w:rPr>
      <w:instrText xml:space="preserve"> DOCPROPERTY "Document number"  \* MERGEFORMAT </w:instrText>
    </w:r>
    <w:r w:rsidRPr="005D7028">
      <w:rPr>
        <w:sz w:val="24"/>
        <w:szCs w:val="24"/>
      </w:rPr>
      <w:fldChar w:fldCharType="separate"/>
    </w:r>
    <w:r w:rsidR="00224277" w:rsidRPr="00224277">
      <w:rPr>
        <w:sz w:val="24"/>
        <w:szCs w:val="28"/>
      </w:rPr>
      <w:t>UNEP/OzL.Pro/ExCom/97/77</w:t>
    </w:r>
    <w:r w:rsidRPr="005D7028">
      <w:rPr>
        <w:sz w:val="24"/>
        <w:szCs w:val="28"/>
      </w:rPr>
      <w:fldChar w:fldCharType="end"/>
    </w:r>
  </w:p>
  <w:p w14:paraId="69AFC04B" w14:textId="77777777" w:rsidR="005F2EC5" w:rsidRDefault="005F2EC5">
    <w:pPr>
      <w:rPr>
        <w:szCs w:val="24"/>
      </w:rPr>
    </w:pPr>
  </w:p>
  <w:p w14:paraId="1670EB2B" w14:textId="77777777" w:rsidR="005F2EC5" w:rsidRDefault="005F2EC5">
    <w:pPr>
      <w:rPr>
        <w:szCs w:val="24"/>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5985D9" w14:textId="77777777" w:rsidR="005F2EC5" w:rsidRPr="000729AF" w:rsidRDefault="005F2EC5">
    <w:pPr>
      <w:pStyle w:val="Header"/>
      <w:jc w:val="right"/>
      <w:rPr>
        <w:sz w:val="24"/>
        <w:szCs w:val="28"/>
      </w:rPr>
    </w:pPr>
    <w:r w:rsidRPr="000729AF">
      <w:rPr>
        <w:sz w:val="24"/>
        <w:szCs w:val="28"/>
      </w:rPr>
      <w:t>UNEP/OzL.Pro/ExCom/97/77</w:t>
    </w:r>
  </w:p>
  <w:p w14:paraId="3170955F" w14:textId="77777777" w:rsidR="005F2EC5" w:rsidRDefault="005F2EC5">
    <w:pPr>
      <w:pStyle w:val="Header"/>
      <w:jc w:val="right"/>
      <w:rPr>
        <w:szCs w:val="24"/>
      </w:rPr>
    </w:pPr>
  </w:p>
  <w:p w14:paraId="471F388D" w14:textId="77777777" w:rsidR="005F2EC5" w:rsidRDefault="005F2EC5">
    <w:pPr>
      <w:pStyle w:val="Header"/>
      <w:jc w:val="right"/>
      <w:rPr>
        <w:szCs w:val="24"/>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54933B" w14:textId="57175B6D" w:rsidR="005F2EC5" w:rsidRPr="004B2E38" w:rsidRDefault="005F2EC5">
    <w:pPr>
      <w:rPr>
        <w:sz w:val="24"/>
        <w:szCs w:val="28"/>
      </w:rPr>
    </w:pPr>
    <w:r w:rsidRPr="004B2E38">
      <w:rPr>
        <w:sz w:val="24"/>
        <w:szCs w:val="24"/>
      </w:rPr>
      <w:fldChar w:fldCharType="begin"/>
    </w:r>
    <w:r w:rsidRPr="004B2E38">
      <w:rPr>
        <w:sz w:val="24"/>
        <w:szCs w:val="24"/>
      </w:rPr>
      <w:instrText xml:space="preserve"> DOCPROPERTY "Document number"  \* MERGEFORMAT </w:instrText>
    </w:r>
    <w:r w:rsidRPr="004B2E38">
      <w:rPr>
        <w:sz w:val="24"/>
        <w:szCs w:val="24"/>
      </w:rPr>
      <w:fldChar w:fldCharType="separate"/>
    </w:r>
    <w:r w:rsidR="00224277" w:rsidRPr="00224277">
      <w:rPr>
        <w:sz w:val="24"/>
        <w:szCs w:val="28"/>
      </w:rPr>
      <w:t>UNEP/OzL.Pro/ExCom/97/77</w:t>
    </w:r>
    <w:r w:rsidRPr="004B2E38">
      <w:rPr>
        <w:sz w:val="24"/>
        <w:szCs w:val="28"/>
      </w:rPr>
      <w:fldChar w:fldCharType="end"/>
    </w:r>
  </w:p>
  <w:p w14:paraId="50A0FCD9" w14:textId="77777777" w:rsidR="005F2EC5" w:rsidRDefault="005F2EC5">
    <w:pPr>
      <w:rPr>
        <w:szCs w:val="24"/>
      </w:rPr>
    </w:pPr>
  </w:p>
  <w:p w14:paraId="4B10F66F" w14:textId="77777777" w:rsidR="005F2EC5" w:rsidRDefault="005F2EC5">
    <w:pPr>
      <w:rPr>
        <w:szCs w:val="24"/>
      </w:rP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E0BAC1" w14:textId="4E37205C" w:rsidR="005F2EC5" w:rsidRPr="004B2E38" w:rsidRDefault="005F2EC5">
    <w:pPr>
      <w:jc w:val="right"/>
      <w:rPr>
        <w:sz w:val="24"/>
        <w:szCs w:val="28"/>
      </w:rPr>
    </w:pPr>
    <w:r w:rsidRPr="004B2E38">
      <w:rPr>
        <w:sz w:val="24"/>
        <w:szCs w:val="24"/>
      </w:rPr>
      <w:fldChar w:fldCharType="begin"/>
    </w:r>
    <w:r w:rsidRPr="004B2E38">
      <w:rPr>
        <w:sz w:val="24"/>
        <w:szCs w:val="24"/>
      </w:rPr>
      <w:instrText xml:space="preserve"> DOCPROPERTY "Document number"  \* MERGEFORMAT </w:instrText>
    </w:r>
    <w:r w:rsidRPr="004B2E38">
      <w:rPr>
        <w:sz w:val="24"/>
        <w:szCs w:val="24"/>
      </w:rPr>
      <w:fldChar w:fldCharType="separate"/>
    </w:r>
    <w:r w:rsidR="00224277" w:rsidRPr="00224277">
      <w:rPr>
        <w:sz w:val="24"/>
        <w:szCs w:val="28"/>
      </w:rPr>
      <w:t>UNEP/OzL.Pro/ExCom/97/77</w:t>
    </w:r>
    <w:r w:rsidRPr="004B2E38">
      <w:rPr>
        <w:sz w:val="24"/>
        <w:szCs w:val="28"/>
      </w:rPr>
      <w:fldChar w:fldCharType="end"/>
    </w:r>
  </w:p>
  <w:p w14:paraId="066960CC" w14:textId="77777777" w:rsidR="005F2EC5" w:rsidRDefault="005F2EC5">
    <w:pPr>
      <w:jc w:val="right"/>
      <w:rPr>
        <w:szCs w:val="24"/>
      </w:rPr>
    </w:pPr>
  </w:p>
  <w:p w14:paraId="13B32E0E" w14:textId="77777777" w:rsidR="005F2EC5" w:rsidRDefault="005F2EC5">
    <w:pPr>
      <w:pStyle w:val="Header"/>
      <w:jc w:val="right"/>
      <w:rPr>
        <w:szCs w:val="24"/>
      </w:rP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E000A4" w14:textId="63CCF3C9" w:rsidR="005F2EC5" w:rsidRPr="00B653E1" w:rsidRDefault="005F2EC5">
    <w:pPr>
      <w:rPr>
        <w:sz w:val="24"/>
        <w:szCs w:val="28"/>
      </w:rPr>
    </w:pPr>
    <w:r w:rsidRPr="00B653E1">
      <w:rPr>
        <w:sz w:val="24"/>
        <w:szCs w:val="24"/>
      </w:rPr>
      <w:fldChar w:fldCharType="begin"/>
    </w:r>
    <w:r w:rsidRPr="00B653E1">
      <w:rPr>
        <w:sz w:val="24"/>
        <w:szCs w:val="24"/>
      </w:rPr>
      <w:instrText xml:space="preserve"> DOCPROPERTY "Document number"  \* MERGEFORMAT </w:instrText>
    </w:r>
    <w:r w:rsidRPr="00B653E1">
      <w:rPr>
        <w:sz w:val="24"/>
        <w:szCs w:val="24"/>
      </w:rPr>
      <w:fldChar w:fldCharType="separate"/>
    </w:r>
    <w:r w:rsidR="00224277" w:rsidRPr="00224277">
      <w:rPr>
        <w:sz w:val="24"/>
        <w:szCs w:val="28"/>
      </w:rPr>
      <w:t>UNEP/OzL.Pro/ExCom/97/77</w:t>
    </w:r>
    <w:r w:rsidRPr="00B653E1">
      <w:rPr>
        <w:sz w:val="24"/>
        <w:szCs w:val="28"/>
      </w:rPr>
      <w:fldChar w:fldCharType="end"/>
    </w:r>
  </w:p>
  <w:p w14:paraId="56856121" w14:textId="77777777" w:rsidR="005F2EC5" w:rsidRPr="00B653E1" w:rsidRDefault="005F2EC5">
    <w:pPr>
      <w:rPr>
        <w:sz w:val="24"/>
        <w:szCs w:val="28"/>
      </w:rPr>
    </w:pPr>
    <w:r w:rsidRPr="00B653E1">
      <w:rPr>
        <w:noProof/>
        <w:sz w:val="24"/>
        <w:szCs w:val="28"/>
      </w:rPr>
      <w:t>Annex I</w:t>
    </w:r>
  </w:p>
  <w:p w14:paraId="55EC08C0" w14:textId="77777777" w:rsidR="005F2EC5" w:rsidRDefault="005F2EC5">
    <w:pPr>
      <w:rPr>
        <w:szCs w:val="24"/>
      </w:rP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91956F" w14:textId="568F02B1" w:rsidR="005F2EC5" w:rsidRPr="00B653E1" w:rsidRDefault="005F2EC5">
    <w:pPr>
      <w:jc w:val="right"/>
      <w:rPr>
        <w:sz w:val="24"/>
        <w:szCs w:val="28"/>
      </w:rPr>
    </w:pPr>
    <w:r w:rsidRPr="00B653E1">
      <w:rPr>
        <w:sz w:val="24"/>
        <w:szCs w:val="24"/>
      </w:rPr>
      <w:fldChar w:fldCharType="begin"/>
    </w:r>
    <w:r w:rsidRPr="00B653E1">
      <w:rPr>
        <w:sz w:val="24"/>
        <w:szCs w:val="24"/>
      </w:rPr>
      <w:instrText xml:space="preserve"> DOCPROPERTY "Document number"  \* MERGEFORMAT </w:instrText>
    </w:r>
    <w:r w:rsidRPr="00B653E1">
      <w:rPr>
        <w:sz w:val="24"/>
        <w:szCs w:val="24"/>
      </w:rPr>
      <w:fldChar w:fldCharType="separate"/>
    </w:r>
    <w:r w:rsidR="00224277" w:rsidRPr="00224277">
      <w:rPr>
        <w:sz w:val="24"/>
        <w:szCs w:val="28"/>
      </w:rPr>
      <w:t>UNEP/OzL.Pro/ExCom/97/77</w:t>
    </w:r>
    <w:r w:rsidRPr="00B653E1">
      <w:rPr>
        <w:sz w:val="24"/>
        <w:szCs w:val="28"/>
      </w:rPr>
      <w:fldChar w:fldCharType="end"/>
    </w:r>
  </w:p>
  <w:p w14:paraId="1E1EB78A" w14:textId="77777777" w:rsidR="005F2EC5" w:rsidRPr="00B653E1" w:rsidRDefault="005F2EC5">
    <w:pPr>
      <w:jc w:val="right"/>
      <w:rPr>
        <w:sz w:val="24"/>
        <w:szCs w:val="28"/>
      </w:rPr>
    </w:pPr>
    <w:r w:rsidRPr="00B653E1">
      <w:rPr>
        <w:noProof/>
        <w:sz w:val="24"/>
        <w:szCs w:val="28"/>
      </w:rPr>
      <w:t>Annex I</w:t>
    </w:r>
  </w:p>
  <w:p w14:paraId="1B73F869" w14:textId="77777777" w:rsidR="005F2EC5" w:rsidRDefault="005F2EC5">
    <w:pPr>
      <w:pStyle w:val="Header"/>
      <w:jc w:val="right"/>
      <w:rPr>
        <w:szCs w:val="24"/>
      </w:rP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80CCC9" w14:textId="5A70DC98" w:rsidR="005F2EC5" w:rsidRDefault="005F2EC5">
    <w:pPr>
      <w:jc w:val="right"/>
      <w:rPr>
        <w:szCs w:val="24"/>
      </w:rPr>
    </w:pPr>
    <w:fldSimple w:instr=" DOCPROPERTY &quot;Document number&quot;  \* MERGEFORMAT ">
      <w:r w:rsidR="00224277" w:rsidRPr="00224277">
        <w:rPr>
          <w:szCs w:val="24"/>
        </w:rPr>
        <w:t>UNEP/OzL.Pro/ExCom/97/77</w:t>
      </w:r>
    </w:fldSimple>
  </w:p>
  <w:p w14:paraId="6D3D04AC" w14:textId="77777777" w:rsidR="005F2EC5" w:rsidRDefault="005F2EC5">
    <w:pPr>
      <w:pStyle w:val="Header"/>
      <w:jc w:val="right"/>
      <w:rPr>
        <w:szCs w:val="24"/>
      </w:rPr>
    </w:pPr>
    <w:r>
      <w:rPr>
        <w:noProof/>
        <w:szCs w:val="24"/>
      </w:rPr>
      <w:t>Annex I</w:t>
    </w:r>
  </w:p>
  <w:p w14:paraId="58E92987" w14:textId="77777777" w:rsidR="005F2EC5" w:rsidRDefault="005F2EC5">
    <w:pPr>
      <w:pStyle w:val="Header"/>
      <w:jc w:val="right"/>
      <w:rPr>
        <w:szCs w:val="24"/>
      </w:rP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A097D7" w14:textId="394E515D" w:rsidR="005F2EC5" w:rsidRPr="00B653E1" w:rsidRDefault="005F2EC5">
    <w:pPr>
      <w:rPr>
        <w:sz w:val="24"/>
        <w:szCs w:val="28"/>
      </w:rPr>
    </w:pPr>
    <w:r w:rsidRPr="00B653E1">
      <w:rPr>
        <w:sz w:val="24"/>
        <w:szCs w:val="24"/>
      </w:rPr>
      <w:fldChar w:fldCharType="begin"/>
    </w:r>
    <w:r w:rsidRPr="00B653E1">
      <w:rPr>
        <w:sz w:val="24"/>
        <w:szCs w:val="24"/>
      </w:rPr>
      <w:instrText xml:space="preserve"> DOCPROPERTY "Document number"  \* MERGEFORMAT </w:instrText>
    </w:r>
    <w:r w:rsidRPr="00B653E1">
      <w:rPr>
        <w:sz w:val="24"/>
        <w:szCs w:val="24"/>
      </w:rPr>
      <w:fldChar w:fldCharType="separate"/>
    </w:r>
    <w:r w:rsidR="00224277" w:rsidRPr="00224277">
      <w:rPr>
        <w:sz w:val="24"/>
        <w:szCs w:val="28"/>
      </w:rPr>
      <w:t>UNEP/OzL.Pro/ExCom/97/77</w:t>
    </w:r>
    <w:r w:rsidRPr="00B653E1">
      <w:rPr>
        <w:sz w:val="24"/>
        <w:szCs w:val="28"/>
      </w:rPr>
      <w:fldChar w:fldCharType="end"/>
    </w:r>
  </w:p>
  <w:p w14:paraId="50EDF662" w14:textId="77777777" w:rsidR="005F2EC5" w:rsidRPr="00B653E1" w:rsidRDefault="005F2EC5">
    <w:pPr>
      <w:rPr>
        <w:sz w:val="24"/>
        <w:szCs w:val="28"/>
      </w:rPr>
    </w:pPr>
    <w:r w:rsidRPr="00B653E1">
      <w:rPr>
        <w:noProof/>
        <w:sz w:val="24"/>
        <w:szCs w:val="28"/>
      </w:rPr>
      <w:t>Annex II</w:t>
    </w:r>
  </w:p>
  <w:p w14:paraId="5412014A" w14:textId="77777777" w:rsidR="005F2EC5" w:rsidRDefault="005F2EC5">
    <w:pPr>
      <w:rPr>
        <w:szCs w:val="24"/>
      </w:rP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F565E1" w14:textId="2D06298A" w:rsidR="005F2EC5" w:rsidRPr="00B653E1" w:rsidRDefault="005F2EC5">
    <w:pPr>
      <w:jc w:val="right"/>
      <w:rPr>
        <w:sz w:val="24"/>
        <w:szCs w:val="28"/>
      </w:rPr>
    </w:pPr>
    <w:r w:rsidRPr="00B653E1">
      <w:rPr>
        <w:sz w:val="24"/>
        <w:szCs w:val="24"/>
      </w:rPr>
      <w:fldChar w:fldCharType="begin"/>
    </w:r>
    <w:r w:rsidRPr="00B653E1">
      <w:rPr>
        <w:sz w:val="24"/>
        <w:szCs w:val="24"/>
      </w:rPr>
      <w:instrText xml:space="preserve"> DOCPROPERTY "Document number"  \* MERGEFORMAT </w:instrText>
    </w:r>
    <w:r w:rsidRPr="00B653E1">
      <w:rPr>
        <w:sz w:val="24"/>
        <w:szCs w:val="24"/>
      </w:rPr>
      <w:fldChar w:fldCharType="separate"/>
    </w:r>
    <w:r w:rsidR="00224277" w:rsidRPr="00224277">
      <w:rPr>
        <w:sz w:val="24"/>
        <w:szCs w:val="28"/>
      </w:rPr>
      <w:t>UNEP/OzL.Pro/ExCom/97/77</w:t>
    </w:r>
    <w:r w:rsidRPr="00B653E1">
      <w:rPr>
        <w:sz w:val="24"/>
        <w:szCs w:val="28"/>
      </w:rPr>
      <w:fldChar w:fldCharType="end"/>
    </w:r>
  </w:p>
  <w:p w14:paraId="77521EC2" w14:textId="77777777" w:rsidR="005F2EC5" w:rsidRPr="00B653E1" w:rsidRDefault="005F2EC5">
    <w:pPr>
      <w:jc w:val="right"/>
      <w:rPr>
        <w:sz w:val="24"/>
        <w:szCs w:val="28"/>
      </w:rPr>
    </w:pPr>
    <w:r w:rsidRPr="00B653E1">
      <w:rPr>
        <w:noProof/>
        <w:sz w:val="24"/>
        <w:szCs w:val="28"/>
      </w:rPr>
      <w:t>Annex II</w:t>
    </w:r>
  </w:p>
  <w:p w14:paraId="2472F742" w14:textId="77777777" w:rsidR="005F2EC5" w:rsidRDefault="005F2EC5">
    <w:pPr>
      <w:pStyle w:val="Header"/>
      <w:jc w:val="right"/>
      <w:rPr>
        <w:szCs w:val="24"/>
      </w:rP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0F5ABD" w14:textId="6C37ED21" w:rsidR="005F2EC5" w:rsidRDefault="005F2EC5">
    <w:pPr>
      <w:jc w:val="right"/>
      <w:rPr>
        <w:szCs w:val="24"/>
      </w:rPr>
    </w:pPr>
    <w:fldSimple w:instr=" DOCPROPERTY &quot;Document number&quot;  \* MERGEFORMAT ">
      <w:r w:rsidR="00224277" w:rsidRPr="00224277">
        <w:rPr>
          <w:szCs w:val="24"/>
        </w:rPr>
        <w:t>UNEP/OzL.Pro/ExCom/97/77</w:t>
      </w:r>
    </w:fldSimple>
  </w:p>
  <w:p w14:paraId="5F18FEDE" w14:textId="77777777" w:rsidR="005F2EC5" w:rsidRDefault="005F2EC5">
    <w:pPr>
      <w:pStyle w:val="Header"/>
      <w:jc w:val="right"/>
      <w:rPr>
        <w:szCs w:val="24"/>
      </w:rPr>
    </w:pPr>
    <w:r>
      <w:rPr>
        <w:noProof/>
        <w:szCs w:val="24"/>
      </w:rPr>
      <w:t>Annex I</w:t>
    </w:r>
  </w:p>
  <w:p w14:paraId="5CF66E4D" w14:textId="77777777" w:rsidR="005F2EC5" w:rsidRDefault="005F2EC5">
    <w:pPr>
      <w:pStyle w:val="Header"/>
      <w:jc w:val="right"/>
      <w:rPr>
        <w:szCs w:val="24"/>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B"/>
    <w:multiLevelType w:val="multilevel"/>
    <w:tmpl w:val="1B58732C"/>
    <w:lvl w:ilvl="0">
      <w:start w:val="1"/>
      <w:numFmt w:val="decimal"/>
      <w:pStyle w:val="Heading1"/>
      <w:lvlText w:val="%1."/>
      <w:lvlJc w:val="left"/>
      <w:pPr>
        <w:tabs>
          <w:tab w:val="num" w:pos="0"/>
        </w:tabs>
        <w:ind w:left="0" w:firstLine="0"/>
      </w:pPr>
      <w:rPr>
        <w:rFonts w:cs="Times New Roman" w:hint="default"/>
        <w:b w:val="0"/>
        <w:sz w:val="24"/>
        <w:szCs w:val="24"/>
      </w:rPr>
    </w:lvl>
    <w:lvl w:ilvl="1">
      <w:start w:val="1"/>
      <w:numFmt w:val="lowerLetter"/>
      <w:pStyle w:val="Heading2"/>
      <w:lvlText w:val="(%2)"/>
      <w:lvlJc w:val="left"/>
      <w:pPr>
        <w:tabs>
          <w:tab w:val="num" w:pos="0"/>
        </w:tabs>
        <w:ind w:left="1440" w:hanging="720"/>
      </w:pPr>
      <w:rPr>
        <w:rFonts w:ascii="Times New Roman" w:cs="Times New Roman" w:hint="default"/>
      </w:rPr>
    </w:lvl>
    <w:lvl w:ilvl="2">
      <w:start w:val="1"/>
      <w:numFmt w:val="chineseCountingThousand"/>
      <w:lvlText w:val="(%3)"/>
      <w:lvlJc w:val="left"/>
      <w:pPr>
        <w:ind w:left="1800" w:hanging="360"/>
      </w:pPr>
      <w:rPr>
        <w:rFonts w:ascii="SimSun" w:eastAsia="SimSun" w:hAnsi="SimSun" w:hint="default"/>
        <w:b w:val="0"/>
        <w:bCs/>
      </w:rPr>
    </w:lvl>
    <w:lvl w:ilvl="3">
      <w:start w:val="1"/>
      <w:numFmt w:val="lowerLetter"/>
      <w:pStyle w:val="Heading4"/>
      <w:lvlText w:val="%4)"/>
      <w:lvlJc w:val="left"/>
      <w:pPr>
        <w:tabs>
          <w:tab w:val="num" w:pos="-90"/>
        </w:tabs>
        <w:ind w:left="2776" w:hanging="706"/>
      </w:pPr>
      <w:rPr>
        <w:rFonts w:cs="Times New Roman" w:hint="default"/>
        <w:b w:val="0"/>
        <w:i w:val="0"/>
      </w:rPr>
    </w:lvl>
    <w:lvl w:ilvl="4">
      <w:start w:val="1"/>
      <w:numFmt w:val="decimal"/>
      <w:lvlText w:val="(%5)"/>
      <w:lvlJc w:val="left"/>
      <w:pPr>
        <w:tabs>
          <w:tab w:val="num" w:pos="0"/>
        </w:tabs>
        <w:ind w:left="3571" w:hanging="705"/>
      </w:pPr>
      <w:rPr>
        <w:rFonts w:cs="Times New Roman" w:hint="default"/>
      </w:rPr>
    </w:lvl>
    <w:lvl w:ilvl="5">
      <w:start w:val="1"/>
      <w:numFmt w:val="lowerLetter"/>
      <w:pStyle w:val="Heading6"/>
      <w:lvlText w:val="(%6)"/>
      <w:lvlJc w:val="left"/>
      <w:pPr>
        <w:tabs>
          <w:tab w:val="num" w:pos="0"/>
        </w:tabs>
        <w:ind w:left="4291" w:hanging="720"/>
      </w:pPr>
      <w:rPr>
        <w:rFonts w:cs="Times New Roman" w:hint="default"/>
      </w:rPr>
    </w:lvl>
    <w:lvl w:ilvl="6">
      <w:start w:val="1"/>
      <w:numFmt w:val="lowerRoman"/>
      <w:pStyle w:val="Heading7"/>
      <w:lvlText w:val="(%7)"/>
      <w:lvlJc w:val="left"/>
      <w:pPr>
        <w:tabs>
          <w:tab w:val="num" w:pos="0"/>
        </w:tabs>
        <w:ind w:left="4997" w:hanging="706"/>
      </w:pPr>
      <w:rPr>
        <w:rFonts w:cs="Times New Roman" w:hint="default"/>
      </w:rPr>
    </w:lvl>
    <w:lvl w:ilvl="7">
      <w:start w:val="1"/>
      <w:numFmt w:val="lowerLetter"/>
      <w:lvlText w:val="(%8)"/>
      <w:lvlJc w:val="left"/>
      <w:pPr>
        <w:tabs>
          <w:tab w:val="num" w:pos="0"/>
        </w:tabs>
        <w:ind w:left="5702" w:hanging="705"/>
      </w:pPr>
      <w:rPr>
        <w:rFonts w:cs="Times New Roman" w:hint="default"/>
      </w:rPr>
    </w:lvl>
    <w:lvl w:ilvl="8">
      <w:start w:val="1"/>
      <w:numFmt w:val="lowerRoman"/>
      <w:pStyle w:val="Heading9"/>
      <w:lvlText w:val="(%9)"/>
      <w:lvlJc w:val="left"/>
      <w:pPr>
        <w:tabs>
          <w:tab w:val="num" w:pos="0"/>
        </w:tabs>
        <w:ind w:left="6408" w:hanging="706"/>
      </w:pPr>
      <w:rPr>
        <w:rFonts w:cs="Times New Roman" w:hint="default"/>
      </w:rPr>
    </w:lvl>
  </w:abstractNum>
  <w:abstractNum w:abstractNumId="1" w15:restartNumberingAfterBreak="0">
    <w:nsid w:val="0469636E"/>
    <w:multiLevelType w:val="hybridMultilevel"/>
    <w:tmpl w:val="8B48E5AA"/>
    <w:lvl w:ilvl="0" w:tplc="017068C2">
      <w:start w:val="1"/>
      <w:numFmt w:val="upperRoman"/>
      <w:lvlText w:val="%1."/>
      <w:lvlJc w:val="left"/>
      <w:pPr>
        <w:ind w:left="1080" w:hanging="720"/>
      </w:pPr>
      <w:rPr>
        <w:rFonts w:cs="Times New Roman" w:hint="default"/>
      </w:rPr>
    </w:lvl>
    <w:lvl w:ilvl="1" w:tplc="10090019" w:tentative="1">
      <w:start w:val="1"/>
      <w:numFmt w:val="lowerLetter"/>
      <w:lvlText w:val="%2."/>
      <w:lvlJc w:val="left"/>
      <w:pPr>
        <w:ind w:left="1440" w:hanging="360"/>
      </w:pPr>
      <w:rPr>
        <w:rFonts w:cs="Times New Roman"/>
      </w:rPr>
    </w:lvl>
    <w:lvl w:ilvl="2" w:tplc="1009001B" w:tentative="1">
      <w:start w:val="1"/>
      <w:numFmt w:val="lowerRoman"/>
      <w:lvlText w:val="%3."/>
      <w:lvlJc w:val="right"/>
      <w:pPr>
        <w:ind w:left="2160" w:hanging="180"/>
      </w:pPr>
      <w:rPr>
        <w:rFonts w:cs="Times New Roman"/>
      </w:rPr>
    </w:lvl>
    <w:lvl w:ilvl="3" w:tplc="1009000F" w:tentative="1">
      <w:start w:val="1"/>
      <w:numFmt w:val="decimal"/>
      <w:lvlText w:val="%4."/>
      <w:lvlJc w:val="left"/>
      <w:pPr>
        <w:ind w:left="2880" w:hanging="360"/>
      </w:pPr>
      <w:rPr>
        <w:rFonts w:cs="Times New Roman"/>
      </w:rPr>
    </w:lvl>
    <w:lvl w:ilvl="4" w:tplc="10090019" w:tentative="1">
      <w:start w:val="1"/>
      <w:numFmt w:val="lowerLetter"/>
      <w:lvlText w:val="%5."/>
      <w:lvlJc w:val="left"/>
      <w:pPr>
        <w:ind w:left="3600" w:hanging="360"/>
      </w:pPr>
      <w:rPr>
        <w:rFonts w:cs="Times New Roman"/>
      </w:rPr>
    </w:lvl>
    <w:lvl w:ilvl="5" w:tplc="1009001B" w:tentative="1">
      <w:start w:val="1"/>
      <w:numFmt w:val="lowerRoman"/>
      <w:lvlText w:val="%6."/>
      <w:lvlJc w:val="right"/>
      <w:pPr>
        <w:ind w:left="4320" w:hanging="180"/>
      </w:pPr>
      <w:rPr>
        <w:rFonts w:cs="Times New Roman"/>
      </w:rPr>
    </w:lvl>
    <w:lvl w:ilvl="6" w:tplc="1009000F" w:tentative="1">
      <w:start w:val="1"/>
      <w:numFmt w:val="decimal"/>
      <w:lvlText w:val="%7."/>
      <w:lvlJc w:val="left"/>
      <w:pPr>
        <w:ind w:left="5040" w:hanging="360"/>
      </w:pPr>
      <w:rPr>
        <w:rFonts w:cs="Times New Roman"/>
      </w:rPr>
    </w:lvl>
    <w:lvl w:ilvl="7" w:tplc="10090019" w:tentative="1">
      <w:start w:val="1"/>
      <w:numFmt w:val="lowerLetter"/>
      <w:lvlText w:val="%8."/>
      <w:lvlJc w:val="left"/>
      <w:pPr>
        <w:ind w:left="5760" w:hanging="360"/>
      </w:pPr>
      <w:rPr>
        <w:rFonts w:cs="Times New Roman"/>
      </w:rPr>
    </w:lvl>
    <w:lvl w:ilvl="8" w:tplc="1009001B" w:tentative="1">
      <w:start w:val="1"/>
      <w:numFmt w:val="lowerRoman"/>
      <w:lvlText w:val="%9."/>
      <w:lvlJc w:val="right"/>
      <w:pPr>
        <w:ind w:left="6480" w:hanging="180"/>
      </w:pPr>
      <w:rPr>
        <w:rFonts w:cs="Times New Roman"/>
      </w:rPr>
    </w:lvl>
  </w:abstractNum>
  <w:abstractNum w:abstractNumId="2" w15:restartNumberingAfterBreak="0">
    <w:nsid w:val="05815A8D"/>
    <w:multiLevelType w:val="hybridMultilevel"/>
    <w:tmpl w:val="2DF6961C"/>
    <w:lvl w:ilvl="0" w:tplc="791CC8F6">
      <w:start w:val="1"/>
      <w:numFmt w:val="decimal"/>
      <w:lvlText w:val="%1."/>
      <w:lvlJc w:val="left"/>
      <w:pPr>
        <w:ind w:left="720" w:hanging="360"/>
      </w:pPr>
      <w:rPr>
        <w:rFonts w:hAnsi="SimSun"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FE27A10"/>
    <w:multiLevelType w:val="hybridMultilevel"/>
    <w:tmpl w:val="0DAE25BE"/>
    <w:lvl w:ilvl="0" w:tplc="F872C196">
      <w:start w:val="1"/>
      <w:numFmt w:val="decimal"/>
      <w:lvlText w:val="%1."/>
      <w:lvlJc w:val="left"/>
      <w:pPr>
        <w:ind w:left="720" w:hanging="360"/>
      </w:pPr>
      <w:rPr>
        <w:rFonts w:hAnsi="SimSun"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03E41C4"/>
    <w:multiLevelType w:val="hybridMultilevel"/>
    <w:tmpl w:val="78BC2BB0"/>
    <w:lvl w:ilvl="0" w:tplc="E8024320">
      <w:start w:val="2"/>
      <w:numFmt w:val="decimal"/>
      <w:lvlText w:val="%1."/>
      <w:lvlJc w:val="left"/>
      <w:pPr>
        <w:ind w:left="1080" w:hanging="720"/>
      </w:pPr>
      <w:rPr>
        <w:rFonts w:hAnsi="SimSun"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0971D66"/>
    <w:multiLevelType w:val="multilevel"/>
    <w:tmpl w:val="0409001F"/>
    <w:lvl w:ilvl="0">
      <w:start w:val="1"/>
      <w:numFmt w:val="decimal"/>
      <w:lvlText w:val="%1."/>
      <w:lvlJc w:val="left"/>
      <w:pPr>
        <w:tabs>
          <w:tab w:val="num" w:pos="425"/>
        </w:tabs>
        <w:ind w:left="425" w:hanging="425"/>
      </w:pPr>
      <w:rPr>
        <w:rFonts w:cs="Times New Roman"/>
      </w:rPr>
    </w:lvl>
    <w:lvl w:ilvl="1">
      <w:start w:val="1"/>
      <w:numFmt w:val="decimal"/>
      <w:lvlText w:val="%1.%2."/>
      <w:lvlJc w:val="left"/>
      <w:pPr>
        <w:tabs>
          <w:tab w:val="num" w:pos="567"/>
        </w:tabs>
        <w:ind w:left="567" w:hanging="567"/>
      </w:pPr>
      <w:rPr>
        <w:rFonts w:cs="Times New Roman"/>
      </w:rPr>
    </w:lvl>
    <w:lvl w:ilvl="2">
      <w:start w:val="1"/>
      <w:numFmt w:val="decimal"/>
      <w:lvlText w:val="%1.%2.%3."/>
      <w:lvlJc w:val="left"/>
      <w:pPr>
        <w:tabs>
          <w:tab w:val="num" w:pos="709"/>
        </w:tabs>
        <w:ind w:left="709" w:hanging="709"/>
      </w:pPr>
      <w:rPr>
        <w:rFonts w:cs="Times New Roman"/>
      </w:rPr>
    </w:lvl>
    <w:lvl w:ilvl="3">
      <w:start w:val="1"/>
      <w:numFmt w:val="decimal"/>
      <w:lvlText w:val="%1.%2.%3.%4."/>
      <w:lvlJc w:val="left"/>
      <w:pPr>
        <w:tabs>
          <w:tab w:val="num" w:pos="851"/>
        </w:tabs>
        <w:ind w:left="851" w:hanging="851"/>
      </w:pPr>
      <w:rPr>
        <w:rFonts w:cs="Times New Roman"/>
      </w:rPr>
    </w:lvl>
    <w:lvl w:ilvl="4">
      <w:start w:val="1"/>
      <w:numFmt w:val="decimal"/>
      <w:lvlText w:val="%1.%2.%3.%4.%5."/>
      <w:lvlJc w:val="left"/>
      <w:pPr>
        <w:tabs>
          <w:tab w:val="num" w:pos="992"/>
        </w:tabs>
        <w:ind w:left="992" w:hanging="992"/>
      </w:pPr>
      <w:rPr>
        <w:rFonts w:cs="Times New Roman"/>
      </w:rPr>
    </w:lvl>
    <w:lvl w:ilvl="5">
      <w:start w:val="1"/>
      <w:numFmt w:val="decimal"/>
      <w:lvlText w:val="%1.%2.%3.%4.%5.%6."/>
      <w:lvlJc w:val="left"/>
      <w:pPr>
        <w:tabs>
          <w:tab w:val="num" w:pos="1134"/>
        </w:tabs>
        <w:ind w:left="1134" w:hanging="1134"/>
      </w:pPr>
      <w:rPr>
        <w:rFonts w:cs="Times New Roman"/>
      </w:rPr>
    </w:lvl>
    <w:lvl w:ilvl="6">
      <w:start w:val="1"/>
      <w:numFmt w:val="decimal"/>
      <w:lvlText w:val="%1.%2.%3.%4.%5.%6.%7."/>
      <w:lvlJc w:val="left"/>
      <w:pPr>
        <w:tabs>
          <w:tab w:val="num" w:pos="1276"/>
        </w:tabs>
        <w:ind w:left="1276" w:hanging="1276"/>
      </w:pPr>
      <w:rPr>
        <w:rFonts w:cs="Times New Roman"/>
      </w:rPr>
    </w:lvl>
    <w:lvl w:ilvl="7">
      <w:start w:val="1"/>
      <w:numFmt w:val="decimal"/>
      <w:lvlText w:val="%1.%2.%3.%4.%5.%6.%7.%8."/>
      <w:lvlJc w:val="left"/>
      <w:pPr>
        <w:tabs>
          <w:tab w:val="num" w:pos="1418"/>
        </w:tabs>
        <w:ind w:left="1418" w:hanging="1418"/>
      </w:pPr>
      <w:rPr>
        <w:rFonts w:cs="Times New Roman"/>
      </w:rPr>
    </w:lvl>
    <w:lvl w:ilvl="8">
      <w:start w:val="1"/>
      <w:numFmt w:val="decimal"/>
      <w:lvlText w:val="%1.%2.%3.%4.%5.%6.%7.%8.%9."/>
      <w:lvlJc w:val="left"/>
      <w:pPr>
        <w:tabs>
          <w:tab w:val="num" w:pos="1559"/>
        </w:tabs>
        <w:ind w:left="1559" w:hanging="1559"/>
      </w:pPr>
      <w:rPr>
        <w:rFonts w:cs="Times New Roman"/>
      </w:rPr>
    </w:lvl>
  </w:abstractNum>
  <w:abstractNum w:abstractNumId="6" w15:restartNumberingAfterBreak="0">
    <w:nsid w:val="12550C62"/>
    <w:multiLevelType w:val="hybridMultilevel"/>
    <w:tmpl w:val="E260360C"/>
    <w:lvl w:ilvl="0" w:tplc="EA149664">
      <w:start w:val="1"/>
      <w:numFmt w:val="decimal"/>
      <w:lvlText w:val="%1."/>
      <w:lvlJc w:val="left"/>
      <w:pPr>
        <w:ind w:left="720" w:hanging="360"/>
      </w:pPr>
      <w:rPr>
        <w:rFonts w:hAnsi="SimSun"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13D57487"/>
    <w:multiLevelType w:val="hybridMultilevel"/>
    <w:tmpl w:val="F01863CA"/>
    <w:lvl w:ilvl="0" w:tplc="5F34A2AE">
      <w:start w:val="1"/>
      <w:numFmt w:val="bullet"/>
      <w:lvlText w:val=""/>
      <w:lvlJc w:val="left"/>
      <w:pPr>
        <w:ind w:left="720" w:hanging="360"/>
      </w:pPr>
      <w:rPr>
        <w:rFonts w:ascii="Symbol" w:hAnsi="Symbol" w:hint="default"/>
        <w:color w:val="auto"/>
        <w:sz w:val="16"/>
        <w:u w:val="none"/>
      </w:rPr>
    </w:lvl>
    <w:lvl w:ilvl="1" w:tplc="10090003" w:tentative="1">
      <w:start w:val="1"/>
      <w:numFmt w:val="bullet"/>
      <w:lvlText w:val="o"/>
      <w:lvlJc w:val="left"/>
      <w:pPr>
        <w:ind w:left="1440" w:hanging="360"/>
      </w:pPr>
      <w:rPr>
        <w:rFonts w:ascii="Courier New" w:hAnsi="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8" w15:restartNumberingAfterBreak="0">
    <w:nsid w:val="15F759CF"/>
    <w:multiLevelType w:val="hybridMultilevel"/>
    <w:tmpl w:val="330CC952"/>
    <w:lvl w:ilvl="0" w:tplc="AD38C99E">
      <w:start w:val="1"/>
      <w:numFmt w:val="decimal"/>
      <w:lvlText w:val="%1."/>
      <w:lvlJc w:val="left"/>
      <w:pPr>
        <w:ind w:left="1080" w:hanging="720"/>
      </w:pPr>
      <w:rPr>
        <w:rFonts w:hAnsi="SimSun"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2BC6015C"/>
    <w:multiLevelType w:val="multilevel"/>
    <w:tmpl w:val="0409001F"/>
    <w:styleLink w:val="111111"/>
    <w:lvl w:ilvl="0">
      <w:start w:val="1"/>
      <w:numFmt w:val="decimal"/>
      <w:lvlText w:val="%1."/>
      <w:lvlJc w:val="left"/>
      <w:pPr>
        <w:tabs>
          <w:tab w:val="num" w:pos="360"/>
        </w:tabs>
        <w:ind w:left="360" w:hanging="360"/>
      </w:pPr>
      <w:rPr>
        <w:rFonts w:cs="Times New Roman"/>
      </w:rPr>
    </w:lvl>
    <w:lvl w:ilvl="1">
      <w:start w:val="1"/>
      <w:numFmt w:val="decimal"/>
      <w:lvlText w:val="%1.%2."/>
      <w:lvlJc w:val="left"/>
      <w:pPr>
        <w:tabs>
          <w:tab w:val="num" w:pos="792"/>
        </w:tabs>
        <w:ind w:left="792" w:hanging="432"/>
      </w:pPr>
      <w:rPr>
        <w:rFonts w:cs="Times New Roman"/>
      </w:rPr>
    </w:lvl>
    <w:lvl w:ilvl="2">
      <w:start w:val="1"/>
      <w:numFmt w:val="decimal"/>
      <w:lvlText w:val="%1.%2.%3."/>
      <w:lvlJc w:val="left"/>
      <w:pPr>
        <w:tabs>
          <w:tab w:val="num" w:pos="1440"/>
        </w:tabs>
        <w:ind w:left="1224" w:hanging="504"/>
      </w:pPr>
      <w:rPr>
        <w:rFonts w:cs="Times New Roman"/>
      </w:rPr>
    </w:lvl>
    <w:lvl w:ilvl="3">
      <w:start w:val="1"/>
      <w:numFmt w:val="decimal"/>
      <w:lvlText w:val="%1.%2.%3.%4."/>
      <w:lvlJc w:val="left"/>
      <w:pPr>
        <w:tabs>
          <w:tab w:val="num" w:pos="1800"/>
        </w:tabs>
        <w:ind w:left="1728" w:hanging="648"/>
      </w:pPr>
      <w:rPr>
        <w:rFonts w:cs="Times New Roman"/>
      </w:rPr>
    </w:lvl>
    <w:lvl w:ilvl="4">
      <w:start w:val="1"/>
      <w:numFmt w:val="decimal"/>
      <w:lvlText w:val="%1.%2.%3.%4.%5."/>
      <w:lvlJc w:val="left"/>
      <w:pPr>
        <w:tabs>
          <w:tab w:val="num" w:pos="2520"/>
        </w:tabs>
        <w:ind w:left="2232" w:hanging="792"/>
      </w:pPr>
      <w:rPr>
        <w:rFonts w:cs="Times New Roman"/>
      </w:rPr>
    </w:lvl>
    <w:lvl w:ilvl="5">
      <w:start w:val="1"/>
      <w:numFmt w:val="decimal"/>
      <w:lvlText w:val="%1.%2.%3.%4.%5.%6."/>
      <w:lvlJc w:val="left"/>
      <w:pPr>
        <w:tabs>
          <w:tab w:val="num" w:pos="2880"/>
        </w:tabs>
        <w:ind w:left="2736" w:hanging="936"/>
      </w:pPr>
      <w:rPr>
        <w:rFonts w:cs="Times New Roman"/>
      </w:rPr>
    </w:lvl>
    <w:lvl w:ilvl="6">
      <w:start w:val="1"/>
      <w:numFmt w:val="decimal"/>
      <w:lvlText w:val="%1.%2.%3.%4.%5.%6.%7."/>
      <w:lvlJc w:val="left"/>
      <w:pPr>
        <w:tabs>
          <w:tab w:val="num" w:pos="3600"/>
        </w:tabs>
        <w:ind w:left="3240" w:hanging="1080"/>
      </w:pPr>
      <w:rPr>
        <w:rFonts w:cs="Times New Roman"/>
      </w:rPr>
    </w:lvl>
    <w:lvl w:ilvl="7">
      <w:start w:val="1"/>
      <w:numFmt w:val="decimal"/>
      <w:lvlText w:val="%1.%2.%3.%4.%5.%6.%7.%8."/>
      <w:lvlJc w:val="left"/>
      <w:pPr>
        <w:tabs>
          <w:tab w:val="num" w:pos="3960"/>
        </w:tabs>
        <w:ind w:left="3744" w:hanging="1224"/>
      </w:pPr>
      <w:rPr>
        <w:rFonts w:cs="Times New Roman"/>
      </w:rPr>
    </w:lvl>
    <w:lvl w:ilvl="8">
      <w:start w:val="1"/>
      <w:numFmt w:val="decimal"/>
      <w:lvlText w:val="%1.%2.%3.%4.%5.%6.%7.%8.%9."/>
      <w:lvlJc w:val="left"/>
      <w:pPr>
        <w:tabs>
          <w:tab w:val="num" w:pos="4680"/>
        </w:tabs>
        <w:ind w:left="4320" w:hanging="1440"/>
      </w:pPr>
      <w:rPr>
        <w:rFonts w:cs="Times New Roman"/>
      </w:rPr>
    </w:lvl>
  </w:abstractNum>
  <w:abstractNum w:abstractNumId="10" w15:restartNumberingAfterBreak="0">
    <w:nsid w:val="326050D8"/>
    <w:multiLevelType w:val="hybridMultilevel"/>
    <w:tmpl w:val="74DA6DBE"/>
    <w:lvl w:ilvl="0" w:tplc="47005CA4">
      <w:start w:val="1"/>
      <w:numFmt w:val="lowerRoman"/>
      <w:pStyle w:val="Heading5"/>
      <w:lvlText w:val="%1."/>
      <w:lvlJc w:val="right"/>
      <w:pPr>
        <w:ind w:left="3583" w:hanging="360"/>
      </w:pPr>
      <w:rPr>
        <w:rFonts w:cs="Times New Roman"/>
      </w:rPr>
    </w:lvl>
    <w:lvl w:ilvl="1" w:tplc="10090019" w:tentative="1">
      <w:start w:val="1"/>
      <w:numFmt w:val="lowerLetter"/>
      <w:lvlText w:val="%2."/>
      <w:lvlJc w:val="left"/>
      <w:pPr>
        <w:ind w:left="4303" w:hanging="360"/>
      </w:pPr>
      <w:rPr>
        <w:rFonts w:cs="Times New Roman"/>
      </w:rPr>
    </w:lvl>
    <w:lvl w:ilvl="2" w:tplc="1009001B" w:tentative="1">
      <w:start w:val="1"/>
      <w:numFmt w:val="lowerRoman"/>
      <w:lvlText w:val="%3."/>
      <w:lvlJc w:val="right"/>
      <w:pPr>
        <w:ind w:left="5023" w:hanging="180"/>
      </w:pPr>
      <w:rPr>
        <w:rFonts w:cs="Times New Roman"/>
      </w:rPr>
    </w:lvl>
    <w:lvl w:ilvl="3" w:tplc="1009000F" w:tentative="1">
      <w:start w:val="1"/>
      <w:numFmt w:val="decimal"/>
      <w:lvlText w:val="%4."/>
      <w:lvlJc w:val="left"/>
      <w:pPr>
        <w:ind w:left="5743" w:hanging="360"/>
      </w:pPr>
      <w:rPr>
        <w:rFonts w:cs="Times New Roman"/>
      </w:rPr>
    </w:lvl>
    <w:lvl w:ilvl="4" w:tplc="10090019" w:tentative="1">
      <w:start w:val="1"/>
      <w:numFmt w:val="lowerLetter"/>
      <w:lvlText w:val="%5."/>
      <w:lvlJc w:val="left"/>
      <w:pPr>
        <w:ind w:left="6463" w:hanging="360"/>
      </w:pPr>
      <w:rPr>
        <w:rFonts w:cs="Times New Roman"/>
      </w:rPr>
    </w:lvl>
    <w:lvl w:ilvl="5" w:tplc="1009001B" w:tentative="1">
      <w:start w:val="1"/>
      <w:numFmt w:val="lowerRoman"/>
      <w:lvlText w:val="%6."/>
      <w:lvlJc w:val="right"/>
      <w:pPr>
        <w:ind w:left="7183" w:hanging="180"/>
      </w:pPr>
      <w:rPr>
        <w:rFonts w:cs="Times New Roman"/>
      </w:rPr>
    </w:lvl>
    <w:lvl w:ilvl="6" w:tplc="1009000F" w:tentative="1">
      <w:start w:val="1"/>
      <w:numFmt w:val="decimal"/>
      <w:lvlText w:val="%7."/>
      <w:lvlJc w:val="left"/>
      <w:pPr>
        <w:ind w:left="7903" w:hanging="360"/>
      </w:pPr>
      <w:rPr>
        <w:rFonts w:cs="Times New Roman"/>
      </w:rPr>
    </w:lvl>
    <w:lvl w:ilvl="7" w:tplc="10090019" w:tentative="1">
      <w:start w:val="1"/>
      <w:numFmt w:val="lowerLetter"/>
      <w:lvlText w:val="%8."/>
      <w:lvlJc w:val="left"/>
      <w:pPr>
        <w:ind w:left="8623" w:hanging="360"/>
      </w:pPr>
      <w:rPr>
        <w:rFonts w:cs="Times New Roman"/>
      </w:rPr>
    </w:lvl>
    <w:lvl w:ilvl="8" w:tplc="1009001B" w:tentative="1">
      <w:start w:val="1"/>
      <w:numFmt w:val="lowerRoman"/>
      <w:lvlText w:val="%9."/>
      <w:lvlJc w:val="right"/>
      <w:pPr>
        <w:ind w:left="9343" w:hanging="180"/>
      </w:pPr>
      <w:rPr>
        <w:rFonts w:cs="Times New Roman"/>
      </w:rPr>
    </w:lvl>
  </w:abstractNum>
  <w:abstractNum w:abstractNumId="11" w15:restartNumberingAfterBreak="0">
    <w:nsid w:val="43BA0C23"/>
    <w:multiLevelType w:val="hybridMultilevel"/>
    <w:tmpl w:val="8E6EAEAE"/>
    <w:lvl w:ilvl="0" w:tplc="56CE8C80">
      <w:start w:val="1"/>
      <w:numFmt w:val="japaneseCounting"/>
      <w:lvlText w:val="（%1）"/>
      <w:lvlJc w:val="left"/>
      <w:pPr>
        <w:ind w:left="1996" w:hanging="720"/>
      </w:pPr>
      <w:rPr>
        <w:rFonts w:hAnsi="SimSun"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2" w15:restartNumberingAfterBreak="0">
    <w:nsid w:val="4BAA7466"/>
    <w:multiLevelType w:val="multilevel"/>
    <w:tmpl w:val="0409001F"/>
    <w:lvl w:ilvl="0">
      <w:start w:val="1"/>
      <w:numFmt w:val="decimal"/>
      <w:lvlText w:val="%1."/>
      <w:lvlJc w:val="left"/>
      <w:pPr>
        <w:tabs>
          <w:tab w:val="num" w:pos="425"/>
        </w:tabs>
        <w:ind w:left="425" w:hanging="425"/>
      </w:pPr>
      <w:rPr>
        <w:rFonts w:cs="Times New Roman"/>
      </w:rPr>
    </w:lvl>
    <w:lvl w:ilvl="1">
      <w:start w:val="1"/>
      <w:numFmt w:val="decimal"/>
      <w:lvlText w:val="%1.%2."/>
      <w:lvlJc w:val="left"/>
      <w:pPr>
        <w:tabs>
          <w:tab w:val="num" w:pos="567"/>
        </w:tabs>
        <w:ind w:left="567" w:hanging="567"/>
      </w:pPr>
      <w:rPr>
        <w:rFonts w:cs="Times New Roman"/>
      </w:rPr>
    </w:lvl>
    <w:lvl w:ilvl="2">
      <w:start w:val="1"/>
      <w:numFmt w:val="decimal"/>
      <w:lvlText w:val="%1.%2.%3."/>
      <w:lvlJc w:val="left"/>
      <w:pPr>
        <w:tabs>
          <w:tab w:val="num" w:pos="709"/>
        </w:tabs>
        <w:ind w:left="709" w:hanging="709"/>
      </w:pPr>
      <w:rPr>
        <w:rFonts w:cs="Times New Roman"/>
      </w:rPr>
    </w:lvl>
    <w:lvl w:ilvl="3">
      <w:start w:val="1"/>
      <w:numFmt w:val="decimal"/>
      <w:lvlText w:val="%1.%2.%3.%4."/>
      <w:lvlJc w:val="left"/>
      <w:pPr>
        <w:tabs>
          <w:tab w:val="num" w:pos="851"/>
        </w:tabs>
        <w:ind w:left="851" w:hanging="851"/>
      </w:pPr>
      <w:rPr>
        <w:rFonts w:cs="Times New Roman"/>
      </w:rPr>
    </w:lvl>
    <w:lvl w:ilvl="4">
      <w:start w:val="1"/>
      <w:numFmt w:val="decimal"/>
      <w:lvlText w:val="%1.%2.%3.%4.%5."/>
      <w:lvlJc w:val="left"/>
      <w:pPr>
        <w:tabs>
          <w:tab w:val="num" w:pos="992"/>
        </w:tabs>
        <w:ind w:left="992" w:hanging="992"/>
      </w:pPr>
      <w:rPr>
        <w:rFonts w:cs="Times New Roman"/>
      </w:rPr>
    </w:lvl>
    <w:lvl w:ilvl="5">
      <w:start w:val="1"/>
      <w:numFmt w:val="decimal"/>
      <w:lvlText w:val="%1.%2.%3.%4.%5.%6."/>
      <w:lvlJc w:val="left"/>
      <w:pPr>
        <w:tabs>
          <w:tab w:val="num" w:pos="1134"/>
        </w:tabs>
        <w:ind w:left="1134" w:hanging="1134"/>
      </w:pPr>
      <w:rPr>
        <w:rFonts w:cs="Times New Roman"/>
      </w:rPr>
    </w:lvl>
    <w:lvl w:ilvl="6">
      <w:start w:val="1"/>
      <w:numFmt w:val="decimal"/>
      <w:lvlText w:val="%1.%2.%3.%4.%5.%6.%7."/>
      <w:lvlJc w:val="left"/>
      <w:pPr>
        <w:tabs>
          <w:tab w:val="num" w:pos="1276"/>
        </w:tabs>
        <w:ind w:left="1276" w:hanging="1276"/>
      </w:pPr>
      <w:rPr>
        <w:rFonts w:cs="Times New Roman"/>
      </w:rPr>
    </w:lvl>
    <w:lvl w:ilvl="7">
      <w:start w:val="1"/>
      <w:numFmt w:val="decimal"/>
      <w:lvlText w:val="%1.%2.%3.%4.%5.%6.%7.%8."/>
      <w:lvlJc w:val="left"/>
      <w:pPr>
        <w:tabs>
          <w:tab w:val="num" w:pos="1418"/>
        </w:tabs>
        <w:ind w:left="1418" w:hanging="1418"/>
      </w:pPr>
      <w:rPr>
        <w:rFonts w:cs="Times New Roman"/>
      </w:rPr>
    </w:lvl>
    <w:lvl w:ilvl="8">
      <w:start w:val="1"/>
      <w:numFmt w:val="decimal"/>
      <w:lvlText w:val="%1.%2.%3.%4.%5.%6.%7.%8.%9."/>
      <w:lvlJc w:val="left"/>
      <w:pPr>
        <w:tabs>
          <w:tab w:val="num" w:pos="1559"/>
        </w:tabs>
        <w:ind w:left="1559" w:hanging="1559"/>
      </w:pPr>
      <w:rPr>
        <w:rFonts w:cs="Times New Roman"/>
      </w:rPr>
    </w:lvl>
  </w:abstractNum>
  <w:abstractNum w:abstractNumId="13" w15:restartNumberingAfterBreak="0">
    <w:nsid w:val="4E892E7B"/>
    <w:multiLevelType w:val="multilevel"/>
    <w:tmpl w:val="0409001D"/>
    <w:styleLink w:val="1111110"/>
    <w:lvl w:ilvl="0">
      <w:start w:val="1"/>
      <w:numFmt w:val="decimal"/>
      <w:lvlText w:val="%1)"/>
      <w:lvlJc w:val="left"/>
      <w:pPr>
        <w:tabs>
          <w:tab w:val="num" w:pos="360"/>
        </w:tabs>
        <w:ind w:left="360" w:hanging="360"/>
      </w:pPr>
      <w:rPr>
        <w:rFonts w:cs="Times New Roman"/>
      </w:rPr>
    </w:lvl>
    <w:lvl w:ilvl="1">
      <w:start w:val="1"/>
      <w:numFmt w:val="lowerLetter"/>
      <w:lvlText w:val="%2)"/>
      <w:lvlJc w:val="left"/>
      <w:pPr>
        <w:tabs>
          <w:tab w:val="num" w:pos="720"/>
        </w:tabs>
        <w:ind w:left="720" w:hanging="360"/>
      </w:pPr>
      <w:rPr>
        <w:rFonts w:cs="Times New Roman"/>
      </w:rPr>
    </w:lvl>
    <w:lvl w:ilvl="2">
      <w:start w:val="1"/>
      <w:numFmt w:val="lowerRoman"/>
      <w:lvlText w:val="%3)"/>
      <w:lvlJc w:val="left"/>
      <w:pPr>
        <w:tabs>
          <w:tab w:val="num" w:pos="1080"/>
        </w:tabs>
        <w:ind w:left="1080" w:hanging="360"/>
      </w:pPr>
      <w:rPr>
        <w:rFonts w:cs="Times New Roman"/>
      </w:rPr>
    </w:lvl>
    <w:lvl w:ilvl="3">
      <w:start w:val="1"/>
      <w:numFmt w:val="decimal"/>
      <w:lvlText w:val="(%4)"/>
      <w:lvlJc w:val="left"/>
      <w:pPr>
        <w:tabs>
          <w:tab w:val="num" w:pos="1440"/>
        </w:tabs>
        <w:ind w:left="1440" w:hanging="360"/>
      </w:pPr>
      <w:rPr>
        <w:rFonts w:cs="Times New Roman"/>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14" w15:restartNumberingAfterBreak="0">
    <w:nsid w:val="50EA6AEF"/>
    <w:multiLevelType w:val="hybridMultilevel"/>
    <w:tmpl w:val="771012B6"/>
    <w:lvl w:ilvl="0" w:tplc="56CE8C80">
      <w:start w:val="1"/>
      <w:numFmt w:val="japaneseCounting"/>
      <w:lvlText w:val="（%1）"/>
      <w:lvlJc w:val="left"/>
      <w:pPr>
        <w:ind w:left="1996" w:hanging="720"/>
      </w:pPr>
      <w:rPr>
        <w:rFonts w:hAnsi="SimSun" w:hint="default"/>
      </w:rPr>
    </w:lvl>
    <w:lvl w:ilvl="1" w:tplc="10090019" w:tentative="1">
      <w:start w:val="1"/>
      <w:numFmt w:val="lowerLetter"/>
      <w:lvlText w:val="%2."/>
      <w:lvlJc w:val="left"/>
      <w:pPr>
        <w:ind w:left="2356" w:hanging="360"/>
      </w:pPr>
    </w:lvl>
    <w:lvl w:ilvl="2" w:tplc="1009001B" w:tentative="1">
      <w:start w:val="1"/>
      <w:numFmt w:val="lowerRoman"/>
      <w:lvlText w:val="%3."/>
      <w:lvlJc w:val="right"/>
      <w:pPr>
        <w:ind w:left="3076" w:hanging="180"/>
      </w:pPr>
    </w:lvl>
    <w:lvl w:ilvl="3" w:tplc="1009000F" w:tentative="1">
      <w:start w:val="1"/>
      <w:numFmt w:val="decimal"/>
      <w:lvlText w:val="%4."/>
      <w:lvlJc w:val="left"/>
      <w:pPr>
        <w:ind w:left="3796" w:hanging="360"/>
      </w:pPr>
    </w:lvl>
    <w:lvl w:ilvl="4" w:tplc="10090019" w:tentative="1">
      <w:start w:val="1"/>
      <w:numFmt w:val="lowerLetter"/>
      <w:lvlText w:val="%5."/>
      <w:lvlJc w:val="left"/>
      <w:pPr>
        <w:ind w:left="4516" w:hanging="360"/>
      </w:pPr>
    </w:lvl>
    <w:lvl w:ilvl="5" w:tplc="1009001B" w:tentative="1">
      <w:start w:val="1"/>
      <w:numFmt w:val="lowerRoman"/>
      <w:lvlText w:val="%6."/>
      <w:lvlJc w:val="right"/>
      <w:pPr>
        <w:ind w:left="5236" w:hanging="180"/>
      </w:pPr>
    </w:lvl>
    <w:lvl w:ilvl="6" w:tplc="1009000F" w:tentative="1">
      <w:start w:val="1"/>
      <w:numFmt w:val="decimal"/>
      <w:lvlText w:val="%7."/>
      <w:lvlJc w:val="left"/>
      <w:pPr>
        <w:ind w:left="5956" w:hanging="360"/>
      </w:pPr>
    </w:lvl>
    <w:lvl w:ilvl="7" w:tplc="10090019" w:tentative="1">
      <w:start w:val="1"/>
      <w:numFmt w:val="lowerLetter"/>
      <w:lvlText w:val="%8."/>
      <w:lvlJc w:val="left"/>
      <w:pPr>
        <w:ind w:left="6676" w:hanging="360"/>
      </w:pPr>
    </w:lvl>
    <w:lvl w:ilvl="8" w:tplc="1009001B" w:tentative="1">
      <w:start w:val="1"/>
      <w:numFmt w:val="lowerRoman"/>
      <w:lvlText w:val="%9."/>
      <w:lvlJc w:val="right"/>
      <w:pPr>
        <w:ind w:left="7396" w:hanging="180"/>
      </w:pPr>
    </w:lvl>
  </w:abstractNum>
  <w:abstractNum w:abstractNumId="15" w15:restartNumberingAfterBreak="0">
    <w:nsid w:val="511D1463"/>
    <w:multiLevelType w:val="hybridMultilevel"/>
    <w:tmpl w:val="9EEA0A68"/>
    <w:lvl w:ilvl="0" w:tplc="9B1631BE">
      <w:start w:val="1"/>
      <w:numFmt w:val="bullet"/>
      <w:lvlText w:val=""/>
      <w:lvlJc w:val="left"/>
      <w:pPr>
        <w:ind w:left="720" w:hanging="360"/>
      </w:pPr>
      <w:rPr>
        <w:rFonts w:ascii="Symbol" w:hAnsi="Symbol" w:hint="default"/>
        <w:color w:val="auto"/>
        <w:sz w:val="16"/>
        <w:u w:val="none"/>
      </w:rPr>
    </w:lvl>
    <w:lvl w:ilvl="1" w:tplc="FFFFFFFF" w:tentative="1">
      <w:start w:val="1"/>
      <w:numFmt w:val="bullet"/>
      <w:lvlText w:val="o"/>
      <w:lvlJc w:val="left"/>
      <w:pPr>
        <w:ind w:left="1440" w:hanging="360"/>
      </w:pPr>
      <w:rPr>
        <w:rFonts w:ascii="Courier New" w:hAnsi="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6" w15:restartNumberingAfterBreak="0">
    <w:nsid w:val="51C54623"/>
    <w:multiLevelType w:val="multilevel"/>
    <w:tmpl w:val="04090023"/>
    <w:styleLink w:val="a"/>
    <w:lvl w:ilvl="0">
      <w:start w:val="1"/>
      <w:numFmt w:val="upperRoman"/>
      <w:lvlText w:val="Article %1."/>
      <w:lvlJc w:val="left"/>
      <w:pPr>
        <w:tabs>
          <w:tab w:val="num" w:pos="1440"/>
        </w:tabs>
      </w:pPr>
      <w:rPr>
        <w:rFonts w:cs="Times New Roman"/>
      </w:rPr>
    </w:lvl>
    <w:lvl w:ilvl="1">
      <w:start w:val="1"/>
      <w:numFmt w:val="decimalZero"/>
      <w:lvlText w:val="Section %1.%2"/>
      <w:lvlJc w:val="left"/>
      <w:pPr>
        <w:tabs>
          <w:tab w:val="num" w:pos="1080"/>
        </w:tabs>
      </w:pPr>
      <w:rPr>
        <w:rFonts w:cs="Times New Roman"/>
      </w:rPr>
    </w:lvl>
    <w:lvl w:ilvl="2">
      <w:start w:val="1"/>
      <w:numFmt w:val="lowerLetter"/>
      <w:lvlText w:val="(%3)"/>
      <w:lvlJc w:val="left"/>
      <w:pPr>
        <w:tabs>
          <w:tab w:val="num" w:pos="720"/>
        </w:tabs>
        <w:ind w:left="720" w:hanging="432"/>
      </w:pPr>
      <w:rPr>
        <w:rFonts w:cs="Times New Roman"/>
      </w:rPr>
    </w:lvl>
    <w:lvl w:ilvl="3">
      <w:start w:val="1"/>
      <w:numFmt w:val="lowerRoman"/>
      <w:lvlText w:val="(%4)"/>
      <w:lvlJc w:val="right"/>
      <w:pPr>
        <w:tabs>
          <w:tab w:val="num" w:pos="864"/>
        </w:tabs>
        <w:ind w:left="864" w:hanging="144"/>
      </w:pPr>
      <w:rPr>
        <w:rFonts w:cs="Times New Roman"/>
      </w:rPr>
    </w:lvl>
    <w:lvl w:ilvl="4">
      <w:start w:val="1"/>
      <w:numFmt w:val="decimal"/>
      <w:lvlText w:val="%5)"/>
      <w:lvlJc w:val="left"/>
      <w:pPr>
        <w:tabs>
          <w:tab w:val="num" w:pos="1008"/>
        </w:tabs>
        <w:ind w:left="1008" w:hanging="432"/>
      </w:pPr>
      <w:rPr>
        <w:rFonts w:cs="Times New Roman"/>
      </w:rPr>
    </w:lvl>
    <w:lvl w:ilvl="5">
      <w:start w:val="1"/>
      <w:numFmt w:val="lowerLetter"/>
      <w:lvlText w:val="%6)"/>
      <w:lvlJc w:val="left"/>
      <w:pPr>
        <w:tabs>
          <w:tab w:val="num" w:pos="1152"/>
        </w:tabs>
        <w:ind w:left="1152" w:hanging="432"/>
      </w:pPr>
      <w:rPr>
        <w:rFonts w:cs="Times New Roman"/>
      </w:rPr>
    </w:lvl>
    <w:lvl w:ilvl="6">
      <w:start w:val="1"/>
      <w:numFmt w:val="lowerRoman"/>
      <w:lvlText w:val="%7)"/>
      <w:lvlJc w:val="right"/>
      <w:pPr>
        <w:tabs>
          <w:tab w:val="num" w:pos="1296"/>
        </w:tabs>
        <w:ind w:left="1296" w:hanging="288"/>
      </w:pPr>
      <w:rPr>
        <w:rFonts w:cs="Times New Roman"/>
      </w:rPr>
    </w:lvl>
    <w:lvl w:ilvl="7">
      <w:start w:val="1"/>
      <w:numFmt w:val="lowerLetter"/>
      <w:lvlText w:val="%8."/>
      <w:lvlJc w:val="left"/>
      <w:pPr>
        <w:tabs>
          <w:tab w:val="num" w:pos="1440"/>
        </w:tabs>
        <w:ind w:left="1440" w:hanging="432"/>
      </w:pPr>
      <w:rPr>
        <w:rFonts w:cs="Times New Roman"/>
      </w:rPr>
    </w:lvl>
    <w:lvl w:ilvl="8">
      <w:start w:val="1"/>
      <w:numFmt w:val="lowerRoman"/>
      <w:lvlText w:val="%9."/>
      <w:lvlJc w:val="right"/>
      <w:pPr>
        <w:tabs>
          <w:tab w:val="num" w:pos="1584"/>
        </w:tabs>
        <w:ind w:left="1584" w:hanging="144"/>
      </w:pPr>
      <w:rPr>
        <w:rFonts w:cs="Times New Roman"/>
      </w:rPr>
    </w:lvl>
  </w:abstractNum>
  <w:abstractNum w:abstractNumId="17" w15:restartNumberingAfterBreak="0">
    <w:nsid w:val="5FD4054B"/>
    <w:multiLevelType w:val="hybridMultilevel"/>
    <w:tmpl w:val="6A88852A"/>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8" w15:restartNumberingAfterBreak="0">
    <w:nsid w:val="6BA73ECA"/>
    <w:multiLevelType w:val="multilevel"/>
    <w:tmpl w:val="FFFFFFF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9" w15:restartNumberingAfterBreak="0">
    <w:nsid w:val="6F0018E6"/>
    <w:multiLevelType w:val="hybridMultilevel"/>
    <w:tmpl w:val="146E2090"/>
    <w:lvl w:ilvl="0" w:tplc="D4CAE830">
      <w:start w:val="5"/>
      <w:numFmt w:val="bullet"/>
      <w:lvlText w:val="-"/>
      <w:lvlJc w:val="left"/>
      <w:pPr>
        <w:ind w:left="720" w:hanging="360"/>
      </w:pPr>
      <w:rPr>
        <w:rFonts w:ascii="Times New Roman" w:eastAsia="Times New Roman" w:hAnsi="Times New Roman" w:hint="default"/>
      </w:rPr>
    </w:lvl>
    <w:lvl w:ilvl="1" w:tplc="10090003" w:tentative="1">
      <w:start w:val="1"/>
      <w:numFmt w:val="bullet"/>
      <w:lvlText w:val="o"/>
      <w:lvlJc w:val="left"/>
      <w:pPr>
        <w:ind w:left="1440" w:hanging="360"/>
      </w:pPr>
      <w:rPr>
        <w:rFonts w:ascii="Courier New" w:hAnsi="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0" w15:restartNumberingAfterBreak="0">
    <w:nsid w:val="772403E3"/>
    <w:multiLevelType w:val="hybridMultilevel"/>
    <w:tmpl w:val="A592751C"/>
    <w:lvl w:ilvl="0" w:tplc="5AA00E2A">
      <w:start w:val="5"/>
      <w:numFmt w:val="bullet"/>
      <w:lvlText w:val="-"/>
      <w:lvlJc w:val="left"/>
      <w:pPr>
        <w:ind w:left="720" w:hanging="360"/>
      </w:pPr>
      <w:rPr>
        <w:rFonts w:ascii="Times New Roman" w:eastAsia="Times New Roman" w:hAnsi="Times New Roman" w:hint="default"/>
      </w:rPr>
    </w:lvl>
    <w:lvl w:ilvl="1" w:tplc="10090003" w:tentative="1">
      <w:start w:val="1"/>
      <w:numFmt w:val="bullet"/>
      <w:lvlText w:val="o"/>
      <w:lvlJc w:val="left"/>
      <w:pPr>
        <w:ind w:left="1440" w:hanging="360"/>
      </w:pPr>
      <w:rPr>
        <w:rFonts w:ascii="Courier New" w:hAnsi="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1"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rPr>
        <w:rFonts w:cs="Times New Roman"/>
      </w:rPr>
    </w:lvl>
    <w:lvl w:ilvl="1" w:tplc="04090019" w:tentative="1">
      <w:start w:val="1"/>
      <w:numFmt w:val="lowerLetter"/>
      <w:lvlText w:val="%2."/>
      <w:lvlJc w:val="left"/>
      <w:pPr>
        <w:tabs>
          <w:tab w:val="num" w:pos="4320"/>
        </w:tabs>
        <w:ind w:left="4320" w:hanging="360"/>
      </w:pPr>
      <w:rPr>
        <w:rFonts w:cs="Times New Roman"/>
      </w:rPr>
    </w:lvl>
    <w:lvl w:ilvl="2" w:tplc="0409001B" w:tentative="1">
      <w:start w:val="1"/>
      <w:numFmt w:val="lowerRoman"/>
      <w:lvlText w:val="%3."/>
      <w:lvlJc w:val="right"/>
      <w:pPr>
        <w:tabs>
          <w:tab w:val="num" w:pos="5040"/>
        </w:tabs>
        <w:ind w:left="5040" w:hanging="180"/>
      </w:pPr>
      <w:rPr>
        <w:rFonts w:cs="Times New Roman"/>
      </w:rPr>
    </w:lvl>
    <w:lvl w:ilvl="3" w:tplc="0409000F" w:tentative="1">
      <w:start w:val="1"/>
      <w:numFmt w:val="decimal"/>
      <w:lvlText w:val="%4."/>
      <w:lvlJc w:val="left"/>
      <w:pPr>
        <w:tabs>
          <w:tab w:val="num" w:pos="5760"/>
        </w:tabs>
        <w:ind w:left="5760" w:hanging="360"/>
      </w:pPr>
      <w:rPr>
        <w:rFonts w:cs="Times New Roman"/>
      </w:rPr>
    </w:lvl>
    <w:lvl w:ilvl="4" w:tplc="04090019" w:tentative="1">
      <w:start w:val="1"/>
      <w:numFmt w:val="lowerLetter"/>
      <w:lvlText w:val="%5."/>
      <w:lvlJc w:val="left"/>
      <w:pPr>
        <w:tabs>
          <w:tab w:val="num" w:pos="6480"/>
        </w:tabs>
        <w:ind w:left="6480" w:hanging="360"/>
      </w:pPr>
      <w:rPr>
        <w:rFonts w:cs="Times New Roman"/>
      </w:rPr>
    </w:lvl>
    <w:lvl w:ilvl="5" w:tplc="0409001B" w:tentative="1">
      <w:start w:val="1"/>
      <w:numFmt w:val="lowerRoman"/>
      <w:lvlText w:val="%6."/>
      <w:lvlJc w:val="right"/>
      <w:pPr>
        <w:tabs>
          <w:tab w:val="num" w:pos="7200"/>
        </w:tabs>
        <w:ind w:left="7200" w:hanging="180"/>
      </w:pPr>
      <w:rPr>
        <w:rFonts w:cs="Times New Roman"/>
      </w:rPr>
    </w:lvl>
    <w:lvl w:ilvl="6" w:tplc="0409000F" w:tentative="1">
      <w:start w:val="1"/>
      <w:numFmt w:val="decimal"/>
      <w:lvlText w:val="%7."/>
      <w:lvlJc w:val="left"/>
      <w:pPr>
        <w:tabs>
          <w:tab w:val="num" w:pos="7920"/>
        </w:tabs>
        <w:ind w:left="7920" w:hanging="360"/>
      </w:pPr>
      <w:rPr>
        <w:rFonts w:cs="Times New Roman"/>
      </w:rPr>
    </w:lvl>
    <w:lvl w:ilvl="7" w:tplc="04090019" w:tentative="1">
      <w:start w:val="1"/>
      <w:numFmt w:val="lowerLetter"/>
      <w:lvlText w:val="%8."/>
      <w:lvlJc w:val="left"/>
      <w:pPr>
        <w:tabs>
          <w:tab w:val="num" w:pos="8640"/>
        </w:tabs>
        <w:ind w:left="8640" w:hanging="360"/>
      </w:pPr>
      <w:rPr>
        <w:rFonts w:cs="Times New Roman"/>
      </w:rPr>
    </w:lvl>
    <w:lvl w:ilvl="8" w:tplc="0409001B" w:tentative="1">
      <w:start w:val="1"/>
      <w:numFmt w:val="lowerRoman"/>
      <w:lvlText w:val="%9."/>
      <w:lvlJc w:val="right"/>
      <w:pPr>
        <w:tabs>
          <w:tab w:val="num" w:pos="9360"/>
        </w:tabs>
        <w:ind w:left="9360" w:hanging="180"/>
      </w:pPr>
      <w:rPr>
        <w:rFonts w:cs="Times New Roman"/>
      </w:rPr>
    </w:lvl>
  </w:abstractNum>
  <w:num w:numId="1" w16cid:durableId="1973829300">
    <w:abstractNumId w:val="0"/>
  </w:num>
  <w:num w:numId="2" w16cid:durableId="1943150458">
    <w:abstractNumId w:val="0"/>
  </w:num>
  <w:num w:numId="3" w16cid:durableId="998578665">
    <w:abstractNumId w:val="0"/>
  </w:num>
  <w:num w:numId="4" w16cid:durableId="849641412">
    <w:abstractNumId w:val="0"/>
  </w:num>
  <w:num w:numId="5" w16cid:durableId="1337731099">
    <w:abstractNumId w:val="9"/>
  </w:num>
  <w:num w:numId="6" w16cid:durableId="1215000195">
    <w:abstractNumId w:val="13"/>
  </w:num>
  <w:num w:numId="7" w16cid:durableId="1066881863">
    <w:abstractNumId w:val="16"/>
  </w:num>
  <w:num w:numId="8" w16cid:durableId="1735200045">
    <w:abstractNumId w:val="21"/>
  </w:num>
  <w:num w:numId="9" w16cid:durableId="1761177367">
    <w:abstractNumId w:val="10"/>
  </w:num>
  <w:num w:numId="10" w16cid:durableId="2102414592">
    <w:abstractNumId w:val="17"/>
  </w:num>
  <w:num w:numId="11" w16cid:durableId="1560165110">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987514202">
    <w:abstractNumId w:val="20"/>
  </w:num>
  <w:num w:numId="13" w16cid:durableId="887766120">
    <w:abstractNumId w:val="19"/>
  </w:num>
  <w:num w:numId="14" w16cid:durableId="122775922">
    <w:abstractNumId w:val="1"/>
  </w:num>
  <w:num w:numId="15" w16cid:durableId="1169179284">
    <w:abstractNumId w:val="7"/>
  </w:num>
  <w:num w:numId="16" w16cid:durableId="78910228">
    <w:abstractNumId w:val="15"/>
  </w:num>
  <w:num w:numId="17" w16cid:durableId="201241636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634339888">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43874875">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2094626164">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368184916">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1669943267">
    <w:abstractNumId w:val="5"/>
  </w:num>
  <w:num w:numId="23" w16cid:durableId="1463385771">
    <w:abstractNumId w:val="12"/>
  </w:num>
  <w:num w:numId="24" w16cid:durableId="1914926135">
    <w:abstractNumId w:val="18"/>
  </w:num>
  <w:num w:numId="25" w16cid:durableId="255140134">
    <w:abstractNumId w:val="4"/>
  </w:num>
  <w:num w:numId="26" w16cid:durableId="1260797574">
    <w:abstractNumId w:val="8"/>
  </w:num>
  <w:num w:numId="27" w16cid:durableId="230194953">
    <w:abstractNumId w:val="0"/>
  </w:num>
  <w:num w:numId="28" w16cid:durableId="443501870">
    <w:abstractNumId w:val="0"/>
  </w:num>
  <w:num w:numId="29" w16cid:durableId="1845853582">
    <w:abstractNumId w:val="6"/>
  </w:num>
  <w:num w:numId="30" w16cid:durableId="645164345">
    <w:abstractNumId w:val="3"/>
  </w:num>
  <w:num w:numId="31" w16cid:durableId="2108577148">
    <w:abstractNumId w:val="2"/>
  </w:num>
  <w:num w:numId="32" w16cid:durableId="288050981">
    <w:abstractNumId w:val="0"/>
    <w:lvlOverride w:ilvl="0">
      <w:startOverride w:val="16"/>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16cid:durableId="782920435">
    <w:abstractNumId w:val="14"/>
  </w:num>
  <w:num w:numId="34" w16cid:durableId="2111046043">
    <w:abstractNumId w:val="11"/>
  </w:num>
  <w:numIdMacAtCleanup w:val="2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doNotTrackMoves/>
  <w:defaultTabStop w:val="720"/>
  <w:evenAndOddHeaders/>
  <w:displayHorizontalDrawingGridEvery w:val="0"/>
  <w:displayVerticalDrawingGridEvery w:val="0"/>
  <w:doNotUseMarginsForDrawingGridOrigin/>
  <w:noPunctuationKerning/>
  <w:characterSpacingControl w:val="doNotCompress"/>
  <w:footnotePr>
    <w:footnote w:id="-1"/>
    <w:footnote w:id="0"/>
    <w:footnote w:id="1"/>
  </w:footnotePr>
  <w:endnotePr>
    <w:endnote w:id="-1"/>
    <w:endnote w:id="0"/>
    <w:endnote w:id="1"/>
  </w:endnotePr>
  <w:compat>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0MbM0tTQyNTW0MDI1MzdS0lEKTi0uzszPAykwNK4FANLcE7ItAAAA"/>
  </w:docVars>
  <w:rsids>
    <w:rsidRoot w:val="000C3244"/>
    <w:rsid w:val="00000FED"/>
    <w:rsid w:val="00001E58"/>
    <w:rsid w:val="00001E9B"/>
    <w:rsid w:val="000023CF"/>
    <w:rsid w:val="00003710"/>
    <w:rsid w:val="00003926"/>
    <w:rsid w:val="0000434E"/>
    <w:rsid w:val="00004627"/>
    <w:rsid w:val="00013459"/>
    <w:rsid w:val="00015EF1"/>
    <w:rsid w:val="0001617E"/>
    <w:rsid w:val="00017300"/>
    <w:rsid w:val="000211A9"/>
    <w:rsid w:val="00021238"/>
    <w:rsid w:val="00022071"/>
    <w:rsid w:val="00022B68"/>
    <w:rsid w:val="00022F94"/>
    <w:rsid w:val="00027AAC"/>
    <w:rsid w:val="00031260"/>
    <w:rsid w:val="000319BF"/>
    <w:rsid w:val="00033F24"/>
    <w:rsid w:val="000351D8"/>
    <w:rsid w:val="00035533"/>
    <w:rsid w:val="0003681A"/>
    <w:rsid w:val="000372B7"/>
    <w:rsid w:val="00040A7D"/>
    <w:rsid w:val="00040BEF"/>
    <w:rsid w:val="00042709"/>
    <w:rsid w:val="00046777"/>
    <w:rsid w:val="00050182"/>
    <w:rsid w:val="00050F6E"/>
    <w:rsid w:val="000521E2"/>
    <w:rsid w:val="0005318D"/>
    <w:rsid w:val="00055B38"/>
    <w:rsid w:val="000570B0"/>
    <w:rsid w:val="00061725"/>
    <w:rsid w:val="00061EC2"/>
    <w:rsid w:val="00062FEB"/>
    <w:rsid w:val="000633D6"/>
    <w:rsid w:val="00064B69"/>
    <w:rsid w:val="00065F39"/>
    <w:rsid w:val="000661F6"/>
    <w:rsid w:val="00066CE8"/>
    <w:rsid w:val="00067221"/>
    <w:rsid w:val="0007072F"/>
    <w:rsid w:val="000729AF"/>
    <w:rsid w:val="00072F57"/>
    <w:rsid w:val="000731F8"/>
    <w:rsid w:val="00080A9D"/>
    <w:rsid w:val="00080ED0"/>
    <w:rsid w:val="00081E33"/>
    <w:rsid w:val="00082181"/>
    <w:rsid w:val="000848A6"/>
    <w:rsid w:val="00085B8F"/>
    <w:rsid w:val="00090481"/>
    <w:rsid w:val="00094BD1"/>
    <w:rsid w:val="00095050"/>
    <w:rsid w:val="00097D0E"/>
    <w:rsid w:val="000A3826"/>
    <w:rsid w:val="000A697E"/>
    <w:rsid w:val="000A6C26"/>
    <w:rsid w:val="000B36C8"/>
    <w:rsid w:val="000B77ED"/>
    <w:rsid w:val="000C2C58"/>
    <w:rsid w:val="000C3244"/>
    <w:rsid w:val="000C547B"/>
    <w:rsid w:val="000C5585"/>
    <w:rsid w:val="000C60D0"/>
    <w:rsid w:val="000D01BE"/>
    <w:rsid w:val="000D52A4"/>
    <w:rsid w:val="000D55BD"/>
    <w:rsid w:val="000D5E93"/>
    <w:rsid w:val="000E07BC"/>
    <w:rsid w:val="000E0CFE"/>
    <w:rsid w:val="000E2E21"/>
    <w:rsid w:val="000E42B8"/>
    <w:rsid w:val="000E692C"/>
    <w:rsid w:val="000F1CD4"/>
    <w:rsid w:val="000F367F"/>
    <w:rsid w:val="000F3C51"/>
    <w:rsid w:val="000F4103"/>
    <w:rsid w:val="000F5BFE"/>
    <w:rsid w:val="000F70A7"/>
    <w:rsid w:val="00100C65"/>
    <w:rsid w:val="00102B58"/>
    <w:rsid w:val="001040FE"/>
    <w:rsid w:val="00104BD7"/>
    <w:rsid w:val="00105255"/>
    <w:rsid w:val="00105D2F"/>
    <w:rsid w:val="001073C2"/>
    <w:rsid w:val="00110BF4"/>
    <w:rsid w:val="00110F61"/>
    <w:rsid w:val="0011192D"/>
    <w:rsid w:val="001127CA"/>
    <w:rsid w:val="00113CCA"/>
    <w:rsid w:val="001160AB"/>
    <w:rsid w:val="0011648A"/>
    <w:rsid w:val="001164D9"/>
    <w:rsid w:val="00116A81"/>
    <w:rsid w:val="0011759B"/>
    <w:rsid w:val="00117610"/>
    <w:rsid w:val="00122391"/>
    <w:rsid w:val="00122F25"/>
    <w:rsid w:val="00124499"/>
    <w:rsid w:val="001268C9"/>
    <w:rsid w:val="00127134"/>
    <w:rsid w:val="00127C86"/>
    <w:rsid w:val="001317C9"/>
    <w:rsid w:val="00135980"/>
    <w:rsid w:val="0013786F"/>
    <w:rsid w:val="00147DC9"/>
    <w:rsid w:val="00151149"/>
    <w:rsid w:val="0015444A"/>
    <w:rsid w:val="001549CA"/>
    <w:rsid w:val="00154B57"/>
    <w:rsid w:val="00161994"/>
    <w:rsid w:val="00163A11"/>
    <w:rsid w:val="00163E49"/>
    <w:rsid w:val="00164719"/>
    <w:rsid w:val="00165F55"/>
    <w:rsid w:val="00166FC4"/>
    <w:rsid w:val="0016745A"/>
    <w:rsid w:val="001677AC"/>
    <w:rsid w:val="001709B1"/>
    <w:rsid w:val="00171049"/>
    <w:rsid w:val="00174B68"/>
    <w:rsid w:val="00174FEC"/>
    <w:rsid w:val="00176B46"/>
    <w:rsid w:val="001804EA"/>
    <w:rsid w:val="00181C41"/>
    <w:rsid w:val="00182F32"/>
    <w:rsid w:val="00185343"/>
    <w:rsid w:val="0018554E"/>
    <w:rsid w:val="00185FEB"/>
    <w:rsid w:val="00186682"/>
    <w:rsid w:val="001874AC"/>
    <w:rsid w:val="00190A61"/>
    <w:rsid w:val="00196904"/>
    <w:rsid w:val="00197179"/>
    <w:rsid w:val="001A09DF"/>
    <w:rsid w:val="001A2215"/>
    <w:rsid w:val="001A25EE"/>
    <w:rsid w:val="001A3342"/>
    <w:rsid w:val="001A3E3D"/>
    <w:rsid w:val="001A5DD0"/>
    <w:rsid w:val="001A62E8"/>
    <w:rsid w:val="001A7049"/>
    <w:rsid w:val="001A7197"/>
    <w:rsid w:val="001B010D"/>
    <w:rsid w:val="001B172C"/>
    <w:rsid w:val="001B174E"/>
    <w:rsid w:val="001B1D8E"/>
    <w:rsid w:val="001B1E40"/>
    <w:rsid w:val="001B2A51"/>
    <w:rsid w:val="001B6333"/>
    <w:rsid w:val="001B68C6"/>
    <w:rsid w:val="001B76AB"/>
    <w:rsid w:val="001C2BA2"/>
    <w:rsid w:val="001C2D30"/>
    <w:rsid w:val="001C4416"/>
    <w:rsid w:val="001C764E"/>
    <w:rsid w:val="001D084B"/>
    <w:rsid w:val="001D63F9"/>
    <w:rsid w:val="001E1052"/>
    <w:rsid w:val="001E21B1"/>
    <w:rsid w:val="001E2E19"/>
    <w:rsid w:val="001E2F93"/>
    <w:rsid w:val="001E31F4"/>
    <w:rsid w:val="001E32C1"/>
    <w:rsid w:val="001E36FE"/>
    <w:rsid w:val="001E4554"/>
    <w:rsid w:val="001E5FC0"/>
    <w:rsid w:val="001E61E5"/>
    <w:rsid w:val="001E64D7"/>
    <w:rsid w:val="001E6A65"/>
    <w:rsid w:val="001F00D4"/>
    <w:rsid w:val="001F2159"/>
    <w:rsid w:val="001F2CC3"/>
    <w:rsid w:val="001F4AD8"/>
    <w:rsid w:val="001F4F65"/>
    <w:rsid w:val="001F53FD"/>
    <w:rsid w:val="001F7B0F"/>
    <w:rsid w:val="002034D9"/>
    <w:rsid w:val="00206ADB"/>
    <w:rsid w:val="00210B48"/>
    <w:rsid w:val="00210B8B"/>
    <w:rsid w:val="00211E0E"/>
    <w:rsid w:val="00214863"/>
    <w:rsid w:val="0021508A"/>
    <w:rsid w:val="002156B4"/>
    <w:rsid w:val="0022129C"/>
    <w:rsid w:val="002229C4"/>
    <w:rsid w:val="00223B2A"/>
    <w:rsid w:val="00224277"/>
    <w:rsid w:val="00224FCD"/>
    <w:rsid w:val="0022502D"/>
    <w:rsid w:val="00232A8F"/>
    <w:rsid w:val="00232EC4"/>
    <w:rsid w:val="00233E72"/>
    <w:rsid w:val="00234966"/>
    <w:rsid w:val="00234E04"/>
    <w:rsid w:val="00236DB1"/>
    <w:rsid w:val="00237749"/>
    <w:rsid w:val="00240999"/>
    <w:rsid w:val="002448C8"/>
    <w:rsid w:val="00245728"/>
    <w:rsid w:val="00246178"/>
    <w:rsid w:val="00246AE8"/>
    <w:rsid w:val="00253222"/>
    <w:rsid w:val="00256CAF"/>
    <w:rsid w:val="002614FE"/>
    <w:rsid w:val="00261682"/>
    <w:rsid w:val="00261C13"/>
    <w:rsid w:val="00262847"/>
    <w:rsid w:val="00262E48"/>
    <w:rsid w:val="00264584"/>
    <w:rsid w:val="00272559"/>
    <w:rsid w:val="0027399C"/>
    <w:rsid w:val="00281A69"/>
    <w:rsid w:val="00281BB2"/>
    <w:rsid w:val="00282953"/>
    <w:rsid w:val="00283A7C"/>
    <w:rsid w:val="00284C01"/>
    <w:rsid w:val="0028670C"/>
    <w:rsid w:val="00294709"/>
    <w:rsid w:val="00295AFE"/>
    <w:rsid w:val="00296847"/>
    <w:rsid w:val="002A03C3"/>
    <w:rsid w:val="002A5C8A"/>
    <w:rsid w:val="002A60BF"/>
    <w:rsid w:val="002A6D12"/>
    <w:rsid w:val="002A7B18"/>
    <w:rsid w:val="002B18F7"/>
    <w:rsid w:val="002B1F7B"/>
    <w:rsid w:val="002B254E"/>
    <w:rsid w:val="002B26DE"/>
    <w:rsid w:val="002B418B"/>
    <w:rsid w:val="002B4CE8"/>
    <w:rsid w:val="002B72E9"/>
    <w:rsid w:val="002C0D9F"/>
    <w:rsid w:val="002C12B3"/>
    <w:rsid w:val="002C1B61"/>
    <w:rsid w:val="002C32FC"/>
    <w:rsid w:val="002C67D9"/>
    <w:rsid w:val="002C7998"/>
    <w:rsid w:val="002C7A17"/>
    <w:rsid w:val="002D7126"/>
    <w:rsid w:val="002D723B"/>
    <w:rsid w:val="002E38C6"/>
    <w:rsid w:val="002E6D4B"/>
    <w:rsid w:val="002F1D93"/>
    <w:rsid w:val="002F1E53"/>
    <w:rsid w:val="002F2CAA"/>
    <w:rsid w:val="002F3BDD"/>
    <w:rsid w:val="002F466E"/>
    <w:rsid w:val="002F677C"/>
    <w:rsid w:val="0030052C"/>
    <w:rsid w:val="003008F7"/>
    <w:rsid w:val="0030283E"/>
    <w:rsid w:val="003035B0"/>
    <w:rsid w:val="00304269"/>
    <w:rsid w:val="00305FC1"/>
    <w:rsid w:val="003070BB"/>
    <w:rsid w:val="00311E25"/>
    <w:rsid w:val="00313042"/>
    <w:rsid w:val="00313610"/>
    <w:rsid w:val="00316947"/>
    <w:rsid w:val="003300B3"/>
    <w:rsid w:val="003306E1"/>
    <w:rsid w:val="003320E4"/>
    <w:rsid w:val="00334FA0"/>
    <w:rsid w:val="0033525D"/>
    <w:rsid w:val="00336436"/>
    <w:rsid w:val="003414F3"/>
    <w:rsid w:val="00341B14"/>
    <w:rsid w:val="00346453"/>
    <w:rsid w:val="00346624"/>
    <w:rsid w:val="0034706F"/>
    <w:rsid w:val="0035043B"/>
    <w:rsid w:val="00352533"/>
    <w:rsid w:val="003549A9"/>
    <w:rsid w:val="0035613E"/>
    <w:rsid w:val="0035712D"/>
    <w:rsid w:val="00357941"/>
    <w:rsid w:val="00360E9D"/>
    <w:rsid w:val="00362F90"/>
    <w:rsid w:val="00363EE9"/>
    <w:rsid w:val="003662C1"/>
    <w:rsid w:val="0036762A"/>
    <w:rsid w:val="00371252"/>
    <w:rsid w:val="0037353D"/>
    <w:rsid w:val="00374057"/>
    <w:rsid w:val="003745B6"/>
    <w:rsid w:val="00376128"/>
    <w:rsid w:val="0037742E"/>
    <w:rsid w:val="003774AA"/>
    <w:rsid w:val="00377D56"/>
    <w:rsid w:val="0038245A"/>
    <w:rsid w:val="00383A18"/>
    <w:rsid w:val="003840E6"/>
    <w:rsid w:val="00385CFC"/>
    <w:rsid w:val="00387F60"/>
    <w:rsid w:val="003932D9"/>
    <w:rsid w:val="0039337A"/>
    <w:rsid w:val="00393BB1"/>
    <w:rsid w:val="00394078"/>
    <w:rsid w:val="0039764E"/>
    <w:rsid w:val="003977B7"/>
    <w:rsid w:val="003A255F"/>
    <w:rsid w:val="003A3189"/>
    <w:rsid w:val="003A3758"/>
    <w:rsid w:val="003A3CA7"/>
    <w:rsid w:val="003A432B"/>
    <w:rsid w:val="003A44FB"/>
    <w:rsid w:val="003A5A76"/>
    <w:rsid w:val="003B01AE"/>
    <w:rsid w:val="003B02E7"/>
    <w:rsid w:val="003B33BD"/>
    <w:rsid w:val="003B4EBA"/>
    <w:rsid w:val="003B569D"/>
    <w:rsid w:val="003B717D"/>
    <w:rsid w:val="003B7419"/>
    <w:rsid w:val="003C16A5"/>
    <w:rsid w:val="003C28D8"/>
    <w:rsid w:val="003C2AFA"/>
    <w:rsid w:val="003C3C0E"/>
    <w:rsid w:val="003C5317"/>
    <w:rsid w:val="003C7AE3"/>
    <w:rsid w:val="003D37C3"/>
    <w:rsid w:val="003D42A6"/>
    <w:rsid w:val="003D4F21"/>
    <w:rsid w:val="003D4FAC"/>
    <w:rsid w:val="003D5F5C"/>
    <w:rsid w:val="003E1885"/>
    <w:rsid w:val="003E7906"/>
    <w:rsid w:val="003F000F"/>
    <w:rsid w:val="003F23C7"/>
    <w:rsid w:val="003F2ADC"/>
    <w:rsid w:val="003F3C50"/>
    <w:rsid w:val="003F6E2D"/>
    <w:rsid w:val="003F7CB0"/>
    <w:rsid w:val="004001AC"/>
    <w:rsid w:val="00404873"/>
    <w:rsid w:val="0040573D"/>
    <w:rsid w:val="00406202"/>
    <w:rsid w:val="00406A6A"/>
    <w:rsid w:val="00406B22"/>
    <w:rsid w:val="00407147"/>
    <w:rsid w:val="004078FA"/>
    <w:rsid w:val="004126DC"/>
    <w:rsid w:val="00413472"/>
    <w:rsid w:val="00417C92"/>
    <w:rsid w:val="0042250A"/>
    <w:rsid w:val="00424AEC"/>
    <w:rsid w:val="00430701"/>
    <w:rsid w:val="00431E08"/>
    <w:rsid w:val="004328A7"/>
    <w:rsid w:val="00434C74"/>
    <w:rsid w:val="00435D7C"/>
    <w:rsid w:val="00441648"/>
    <w:rsid w:val="00442B79"/>
    <w:rsid w:val="00450760"/>
    <w:rsid w:val="00451808"/>
    <w:rsid w:val="00451F21"/>
    <w:rsid w:val="00455234"/>
    <w:rsid w:val="00456114"/>
    <w:rsid w:val="00456B2D"/>
    <w:rsid w:val="00456EB4"/>
    <w:rsid w:val="00457827"/>
    <w:rsid w:val="00460DC1"/>
    <w:rsid w:val="00467EC5"/>
    <w:rsid w:val="004718F3"/>
    <w:rsid w:val="00471CD3"/>
    <w:rsid w:val="00474BD8"/>
    <w:rsid w:val="00475040"/>
    <w:rsid w:val="004765DB"/>
    <w:rsid w:val="0048235B"/>
    <w:rsid w:val="00482FDF"/>
    <w:rsid w:val="00490C06"/>
    <w:rsid w:val="0049304B"/>
    <w:rsid w:val="00493A01"/>
    <w:rsid w:val="00493D40"/>
    <w:rsid w:val="00493EE3"/>
    <w:rsid w:val="004967B6"/>
    <w:rsid w:val="00497EC5"/>
    <w:rsid w:val="004A0414"/>
    <w:rsid w:val="004A28EB"/>
    <w:rsid w:val="004A299D"/>
    <w:rsid w:val="004A352E"/>
    <w:rsid w:val="004A4122"/>
    <w:rsid w:val="004A504B"/>
    <w:rsid w:val="004A6911"/>
    <w:rsid w:val="004A7B5E"/>
    <w:rsid w:val="004A7FD9"/>
    <w:rsid w:val="004B0B87"/>
    <w:rsid w:val="004B1B5C"/>
    <w:rsid w:val="004B2E38"/>
    <w:rsid w:val="004B3056"/>
    <w:rsid w:val="004B3652"/>
    <w:rsid w:val="004B3A32"/>
    <w:rsid w:val="004B54E0"/>
    <w:rsid w:val="004B5AC1"/>
    <w:rsid w:val="004B6015"/>
    <w:rsid w:val="004B67A4"/>
    <w:rsid w:val="004B7384"/>
    <w:rsid w:val="004B7D00"/>
    <w:rsid w:val="004B7E9A"/>
    <w:rsid w:val="004C0132"/>
    <w:rsid w:val="004C1668"/>
    <w:rsid w:val="004C2321"/>
    <w:rsid w:val="004C2D29"/>
    <w:rsid w:val="004C4269"/>
    <w:rsid w:val="004C460F"/>
    <w:rsid w:val="004C515C"/>
    <w:rsid w:val="004C5313"/>
    <w:rsid w:val="004C5CB9"/>
    <w:rsid w:val="004C5D8E"/>
    <w:rsid w:val="004C734B"/>
    <w:rsid w:val="004C7CFB"/>
    <w:rsid w:val="004D0DAF"/>
    <w:rsid w:val="004D15D0"/>
    <w:rsid w:val="004D2934"/>
    <w:rsid w:val="004D33AE"/>
    <w:rsid w:val="004D3B3B"/>
    <w:rsid w:val="004D3CD7"/>
    <w:rsid w:val="004D6236"/>
    <w:rsid w:val="004D6653"/>
    <w:rsid w:val="004D7F27"/>
    <w:rsid w:val="004D7F90"/>
    <w:rsid w:val="004E2727"/>
    <w:rsid w:val="004E4DBB"/>
    <w:rsid w:val="004E4E41"/>
    <w:rsid w:val="004E6345"/>
    <w:rsid w:val="004E67C8"/>
    <w:rsid w:val="004E73DB"/>
    <w:rsid w:val="004E7F9C"/>
    <w:rsid w:val="004F3493"/>
    <w:rsid w:val="004F5143"/>
    <w:rsid w:val="004F5296"/>
    <w:rsid w:val="004F650F"/>
    <w:rsid w:val="00500714"/>
    <w:rsid w:val="00502A6F"/>
    <w:rsid w:val="00504426"/>
    <w:rsid w:val="005103F7"/>
    <w:rsid w:val="005119E5"/>
    <w:rsid w:val="00512B09"/>
    <w:rsid w:val="005142AB"/>
    <w:rsid w:val="00514A71"/>
    <w:rsid w:val="00515035"/>
    <w:rsid w:val="005151F4"/>
    <w:rsid w:val="00515680"/>
    <w:rsid w:val="00516698"/>
    <w:rsid w:val="005166C8"/>
    <w:rsid w:val="00516BDC"/>
    <w:rsid w:val="005220ED"/>
    <w:rsid w:val="00522D34"/>
    <w:rsid w:val="00524CCC"/>
    <w:rsid w:val="00524DFF"/>
    <w:rsid w:val="005258E2"/>
    <w:rsid w:val="00526CEB"/>
    <w:rsid w:val="005273A6"/>
    <w:rsid w:val="005322ED"/>
    <w:rsid w:val="00532501"/>
    <w:rsid w:val="00533796"/>
    <w:rsid w:val="005371CA"/>
    <w:rsid w:val="00537343"/>
    <w:rsid w:val="0054121B"/>
    <w:rsid w:val="00541CD4"/>
    <w:rsid w:val="0055059F"/>
    <w:rsid w:val="005516F3"/>
    <w:rsid w:val="00551C0C"/>
    <w:rsid w:val="00552EA3"/>
    <w:rsid w:val="00553C5A"/>
    <w:rsid w:val="00555D75"/>
    <w:rsid w:val="005564E2"/>
    <w:rsid w:val="00556662"/>
    <w:rsid w:val="00560DF0"/>
    <w:rsid w:val="00561720"/>
    <w:rsid w:val="00562B8C"/>
    <w:rsid w:val="00563DA8"/>
    <w:rsid w:val="00565947"/>
    <w:rsid w:val="00565A94"/>
    <w:rsid w:val="005664F0"/>
    <w:rsid w:val="00566D15"/>
    <w:rsid w:val="00566D5C"/>
    <w:rsid w:val="0056759C"/>
    <w:rsid w:val="005720BB"/>
    <w:rsid w:val="00573487"/>
    <w:rsid w:val="00574550"/>
    <w:rsid w:val="0057462C"/>
    <w:rsid w:val="00574D74"/>
    <w:rsid w:val="005767D3"/>
    <w:rsid w:val="00576FA3"/>
    <w:rsid w:val="005777BF"/>
    <w:rsid w:val="00581B6B"/>
    <w:rsid w:val="00581E30"/>
    <w:rsid w:val="00582A50"/>
    <w:rsid w:val="00584BF9"/>
    <w:rsid w:val="00585081"/>
    <w:rsid w:val="0058576E"/>
    <w:rsid w:val="00587249"/>
    <w:rsid w:val="005875D7"/>
    <w:rsid w:val="0058785C"/>
    <w:rsid w:val="00590FE6"/>
    <w:rsid w:val="00591CF1"/>
    <w:rsid w:val="00591F40"/>
    <w:rsid w:val="0059513E"/>
    <w:rsid w:val="005963E5"/>
    <w:rsid w:val="00597DC2"/>
    <w:rsid w:val="005A0157"/>
    <w:rsid w:val="005A1449"/>
    <w:rsid w:val="005A1CDC"/>
    <w:rsid w:val="005A296C"/>
    <w:rsid w:val="005A2BBB"/>
    <w:rsid w:val="005A4307"/>
    <w:rsid w:val="005A6AA4"/>
    <w:rsid w:val="005A6D9F"/>
    <w:rsid w:val="005A7CCC"/>
    <w:rsid w:val="005B2600"/>
    <w:rsid w:val="005B3079"/>
    <w:rsid w:val="005B355A"/>
    <w:rsid w:val="005B48FF"/>
    <w:rsid w:val="005B7E98"/>
    <w:rsid w:val="005C0CA7"/>
    <w:rsid w:val="005C13C5"/>
    <w:rsid w:val="005C1E32"/>
    <w:rsid w:val="005C2ABD"/>
    <w:rsid w:val="005C515D"/>
    <w:rsid w:val="005C5358"/>
    <w:rsid w:val="005C6014"/>
    <w:rsid w:val="005C670D"/>
    <w:rsid w:val="005C6894"/>
    <w:rsid w:val="005C7410"/>
    <w:rsid w:val="005D363F"/>
    <w:rsid w:val="005D7028"/>
    <w:rsid w:val="005D753A"/>
    <w:rsid w:val="005E3E14"/>
    <w:rsid w:val="005E4EC4"/>
    <w:rsid w:val="005E7A15"/>
    <w:rsid w:val="005E7EB6"/>
    <w:rsid w:val="005F0426"/>
    <w:rsid w:val="005F2EC5"/>
    <w:rsid w:val="005F6049"/>
    <w:rsid w:val="005F6613"/>
    <w:rsid w:val="005F7974"/>
    <w:rsid w:val="005F797A"/>
    <w:rsid w:val="00600BA6"/>
    <w:rsid w:val="006015C6"/>
    <w:rsid w:val="00602E2E"/>
    <w:rsid w:val="00604C15"/>
    <w:rsid w:val="00604C5B"/>
    <w:rsid w:val="00604EFE"/>
    <w:rsid w:val="00605363"/>
    <w:rsid w:val="00611EBE"/>
    <w:rsid w:val="006121E9"/>
    <w:rsid w:val="006128D8"/>
    <w:rsid w:val="006145FB"/>
    <w:rsid w:val="006158D5"/>
    <w:rsid w:val="00620E98"/>
    <w:rsid w:val="00625D83"/>
    <w:rsid w:val="0062745F"/>
    <w:rsid w:val="00631E92"/>
    <w:rsid w:val="00634F94"/>
    <w:rsid w:val="006357B6"/>
    <w:rsid w:val="00635EBF"/>
    <w:rsid w:val="006412D3"/>
    <w:rsid w:val="006428F0"/>
    <w:rsid w:val="00644E5D"/>
    <w:rsid w:val="00651984"/>
    <w:rsid w:val="006522C4"/>
    <w:rsid w:val="00656141"/>
    <w:rsid w:val="00660F50"/>
    <w:rsid w:val="00661B0E"/>
    <w:rsid w:val="006623E7"/>
    <w:rsid w:val="00662B80"/>
    <w:rsid w:val="00662BAB"/>
    <w:rsid w:val="0066468A"/>
    <w:rsid w:val="00665532"/>
    <w:rsid w:val="006656E2"/>
    <w:rsid w:val="00665801"/>
    <w:rsid w:val="0066768F"/>
    <w:rsid w:val="00670A32"/>
    <w:rsid w:val="00670F6C"/>
    <w:rsid w:val="0067117F"/>
    <w:rsid w:val="006746CC"/>
    <w:rsid w:val="00676E58"/>
    <w:rsid w:val="00677011"/>
    <w:rsid w:val="0067704A"/>
    <w:rsid w:val="0067732C"/>
    <w:rsid w:val="00677A2B"/>
    <w:rsid w:val="00681B02"/>
    <w:rsid w:val="006852C7"/>
    <w:rsid w:val="006852CE"/>
    <w:rsid w:val="00685532"/>
    <w:rsid w:val="00685FE6"/>
    <w:rsid w:val="0068725C"/>
    <w:rsid w:val="00692366"/>
    <w:rsid w:val="00692D14"/>
    <w:rsid w:val="00694D0E"/>
    <w:rsid w:val="00696561"/>
    <w:rsid w:val="00696C91"/>
    <w:rsid w:val="006A0FDC"/>
    <w:rsid w:val="006A5316"/>
    <w:rsid w:val="006A68B5"/>
    <w:rsid w:val="006A7A3B"/>
    <w:rsid w:val="006B02CB"/>
    <w:rsid w:val="006B3D95"/>
    <w:rsid w:val="006B3DE0"/>
    <w:rsid w:val="006B65C7"/>
    <w:rsid w:val="006C07F5"/>
    <w:rsid w:val="006C1727"/>
    <w:rsid w:val="006C32FD"/>
    <w:rsid w:val="006C39CE"/>
    <w:rsid w:val="006D03D1"/>
    <w:rsid w:val="006D0FCC"/>
    <w:rsid w:val="006D1F67"/>
    <w:rsid w:val="006D21F5"/>
    <w:rsid w:val="006D3089"/>
    <w:rsid w:val="006D40CD"/>
    <w:rsid w:val="006D4185"/>
    <w:rsid w:val="006D64F8"/>
    <w:rsid w:val="006D66F4"/>
    <w:rsid w:val="006D6ECF"/>
    <w:rsid w:val="006E0B68"/>
    <w:rsid w:val="006E126D"/>
    <w:rsid w:val="006E1FC3"/>
    <w:rsid w:val="006E3783"/>
    <w:rsid w:val="006E4411"/>
    <w:rsid w:val="006E4769"/>
    <w:rsid w:val="006E6520"/>
    <w:rsid w:val="006E741E"/>
    <w:rsid w:val="006E7A72"/>
    <w:rsid w:val="006F043C"/>
    <w:rsid w:val="006F08D4"/>
    <w:rsid w:val="006F2078"/>
    <w:rsid w:val="006F39C2"/>
    <w:rsid w:val="006F50D8"/>
    <w:rsid w:val="006F5B48"/>
    <w:rsid w:val="006F6FC4"/>
    <w:rsid w:val="007013F3"/>
    <w:rsid w:val="00704CE9"/>
    <w:rsid w:val="0070616B"/>
    <w:rsid w:val="00706295"/>
    <w:rsid w:val="00706FDA"/>
    <w:rsid w:val="00707DF3"/>
    <w:rsid w:val="007101FB"/>
    <w:rsid w:val="007116B6"/>
    <w:rsid w:val="00711CDA"/>
    <w:rsid w:val="00711F9A"/>
    <w:rsid w:val="007132A8"/>
    <w:rsid w:val="00713810"/>
    <w:rsid w:val="007143ED"/>
    <w:rsid w:val="00714449"/>
    <w:rsid w:val="00716544"/>
    <w:rsid w:val="00716CCE"/>
    <w:rsid w:val="00722569"/>
    <w:rsid w:val="0072273E"/>
    <w:rsid w:val="00724701"/>
    <w:rsid w:val="00725D04"/>
    <w:rsid w:val="007303A5"/>
    <w:rsid w:val="00730763"/>
    <w:rsid w:val="00730B3E"/>
    <w:rsid w:val="00731F8D"/>
    <w:rsid w:val="007332A3"/>
    <w:rsid w:val="0073420B"/>
    <w:rsid w:val="00734C34"/>
    <w:rsid w:val="00736367"/>
    <w:rsid w:val="00736DC6"/>
    <w:rsid w:val="00740E84"/>
    <w:rsid w:val="0074760E"/>
    <w:rsid w:val="00750387"/>
    <w:rsid w:val="0075413E"/>
    <w:rsid w:val="007548C4"/>
    <w:rsid w:val="00754ABA"/>
    <w:rsid w:val="007624A2"/>
    <w:rsid w:val="00762AE2"/>
    <w:rsid w:val="00763993"/>
    <w:rsid w:val="007708BA"/>
    <w:rsid w:val="0077289D"/>
    <w:rsid w:val="00773CB7"/>
    <w:rsid w:val="00774C92"/>
    <w:rsid w:val="0077727D"/>
    <w:rsid w:val="0077794E"/>
    <w:rsid w:val="007807B1"/>
    <w:rsid w:val="0078218C"/>
    <w:rsid w:val="00782B0D"/>
    <w:rsid w:val="00783D7A"/>
    <w:rsid w:val="00786B53"/>
    <w:rsid w:val="00790F8E"/>
    <w:rsid w:val="00792245"/>
    <w:rsid w:val="00793A34"/>
    <w:rsid w:val="00794048"/>
    <w:rsid w:val="007940B0"/>
    <w:rsid w:val="00795790"/>
    <w:rsid w:val="0079781A"/>
    <w:rsid w:val="007A1546"/>
    <w:rsid w:val="007A228C"/>
    <w:rsid w:val="007A368E"/>
    <w:rsid w:val="007A5868"/>
    <w:rsid w:val="007A5991"/>
    <w:rsid w:val="007A78C3"/>
    <w:rsid w:val="007A7A4F"/>
    <w:rsid w:val="007A7FD4"/>
    <w:rsid w:val="007B04CE"/>
    <w:rsid w:val="007B12AF"/>
    <w:rsid w:val="007B15ED"/>
    <w:rsid w:val="007B2497"/>
    <w:rsid w:val="007B5987"/>
    <w:rsid w:val="007B6871"/>
    <w:rsid w:val="007B7A2F"/>
    <w:rsid w:val="007C0827"/>
    <w:rsid w:val="007C0EEF"/>
    <w:rsid w:val="007C134A"/>
    <w:rsid w:val="007C2867"/>
    <w:rsid w:val="007C2B69"/>
    <w:rsid w:val="007C32EE"/>
    <w:rsid w:val="007C359C"/>
    <w:rsid w:val="007C3880"/>
    <w:rsid w:val="007C3D33"/>
    <w:rsid w:val="007C643B"/>
    <w:rsid w:val="007C76EF"/>
    <w:rsid w:val="007C7E66"/>
    <w:rsid w:val="007D0F20"/>
    <w:rsid w:val="007D294A"/>
    <w:rsid w:val="007D3399"/>
    <w:rsid w:val="007D47D2"/>
    <w:rsid w:val="007D6EC0"/>
    <w:rsid w:val="007D79A8"/>
    <w:rsid w:val="007D7E1D"/>
    <w:rsid w:val="007E15EE"/>
    <w:rsid w:val="007E31A9"/>
    <w:rsid w:val="007E503C"/>
    <w:rsid w:val="007E56E0"/>
    <w:rsid w:val="007E6BD7"/>
    <w:rsid w:val="007F1C53"/>
    <w:rsid w:val="007F2ABA"/>
    <w:rsid w:val="007F40BC"/>
    <w:rsid w:val="007F48A4"/>
    <w:rsid w:val="007F4FCA"/>
    <w:rsid w:val="007F6E54"/>
    <w:rsid w:val="007F7394"/>
    <w:rsid w:val="0080345C"/>
    <w:rsid w:val="008077B3"/>
    <w:rsid w:val="00807D6B"/>
    <w:rsid w:val="00813211"/>
    <w:rsid w:val="008156D7"/>
    <w:rsid w:val="00816FD7"/>
    <w:rsid w:val="0081751C"/>
    <w:rsid w:val="00820AB0"/>
    <w:rsid w:val="00824452"/>
    <w:rsid w:val="00824722"/>
    <w:rsid w:val="0082522F"/>
    <w:rsid w:val="00826C64"/>
    <w:rsid w:val="008302C6"/>
    <w:rsid w:val="00831979"/>
    <w:rsid w:val="00831CFF"/>
    <w:rsid w:val="008359CD"/>
    <w:rsid w:val="00840FA4"/>
    <w:rsid w:val="00846A08"/>
    <w:rsid w:val="00847F66"/>
    <w:rsid w:val="00847FE5"/>
    <w:rsid w:val="00851352"/>
    <w:rsid w:val="00854CE7"/>
    <w:rsid w:val="0085540E"/>
    <w:rsid w:val="00855E9B"/>
    <w:rsid w:val="00856286"/>
    <w:rsid w:val="00857077"/>
    <w:rsid w:val="00860BF0"/>
    <w:rsid w:val="00862F37"/>
    <w:rsid w:val="00863230"/>
    <w:rsid w:val="00863901"/>
    <w:rsid w:val="00864C62"/>
    <w:rsid w:val="00865BD0"/>
    <w:rsid w:val="0086617F"/>
    <w:rsid w:val="008673A3"/>
    <w:rsid w:val="008675B7"/>
    <w:rsid w:val="008717D8"/>
    <w:rsid w:val="00871C16"/>
    <w:rsid w:val="0087215C"/>
    <w:rsid w:val="0087304A"/>
    <w:rsid w:val="00875D25"/>
    <w:rsid w:val="00880D96"/>
    <w:rsid w:val="00880E35"/>
    <w:rsid w:val="00882DC0"/>
    <w:rsid w:val="00883D5A"/>
    <w:rsid w:val="0088406E"/>
    <w:rsid w:val="008851B7"/>
    <w:rsid w:val="00886C3F"/>
    <w:rsid w:val="008875FE"/>
    <w:rsid w:val="00887F8E"/>
    <w:rsid w:val="008902BD"/>
    <w:rsid w:val="0089527B"/>
    <w:rsid w:val="00896234"/>
    <w:rsid w:val="00896E1E"/>
    <w:rsid w:val="00897870"/>
    <w:rsid w:val="00897E43"/>
    <w:rsid w:val="008A0BBA"/>
    <w:rsid w:val="008A24EF"/>
    <w:rsid w:val="008A2703"/>
    <w:rsid w:val="008A31B6"/>
    <w:rsid w:val="008A32F0"/>
    <w:rsid w:val="008A4572"/>
    <w:rsid w:val="008A4CF1"/>
    <w:rsid w:val="008A4FD0"/>
    <w:rsid w:val="008A50C1"/>
    <w:rsid w:val="008A5A1B"/>
    <w:rsid w:val="008A5F93"/>
    <w:rsid w:val="008A6368"/>
    <w:rsid w:val="008A675E"/>
    <w:rsid w:val="008A6DFC"/>
    <w:rsid w:val="008B0700"/>
    <w:rsid w:val="008B5714"/>
    <w:rsid w:val="008C01D4"/>
    <w:rsid w:val="008C1524"/>
    <w:rsid w:val="008C165B"/>
    <w:rsid w:val="008C222B"/>
    <w:rsid w:val="008C500E"/>
    <w:rsid w:val="008C5738"/>
    <w:rsid w:val="008C606C"/>
    <w:rsid w:val="008C7CF1"/>
    <w:rsid w:val="008C7EAD"/>
    <w:rsid w:val="008D0168"/>
    <w:rsid w:val="008D0CFE"/>
    <w:rsid w:val="008D20D4"/>
    <w:rsid w:val="008D45FF"/>
    <w:rsid w:val="008D4616"/>
    <w:rsid w:val="008D5C60"/>
    <w:rsid w:val="008D5E05"/>
    <w:rsid w:val="008D6152"/>
    <w:rsid w:val="008D6F9E"/>
    <w:rsid w:val="008D7173"/>
    <w:rsid w:val="008E156E"/>
    <w:rsid w:val="008E2301"/>
    <w:rsid w:val="008E3BEB"/>
    <w:rsid w:val="008E4905"/>
    <w:rsid w:val="008E51C4"/>
    <w:rsid w:val="008E7BA9"/>
    <w:rsid w:val="008F0D26"/>
    <w:rsid w:val="008F0F81"/>
    <w:rsid w:val="008F1103"/>
    <w:rsid w:val="008F27BF"/>
    <w:rsid w:val="008F291E"/>
    <w:rsid w:val="008F2E64"/>
    <w:rsid w:val="008F5056"/>
    <w:rsid w:val="008F5EC3"/>
    <w:rsid w:val="00900ACE"/>
    <w:rsid w:val="00900D55"/>
    <w:rsid w:val="00901451"/>
    <w:rsid w:val="009027BC"/>
    <w:rsid w:val="009029B7"/>
    <w:rsid w:val="009119DF"/>
    <w:rsid w:val="009142EC"/>
    <w:rsid w:val="009145E4"/>
    <w:rsid w:val="009154C3"/>
    <w:rsid w:val="0092347D"/>
    <w:rsid w:val="00923540"/>
    <w:rsid w:val="00926619"/>
    <w:rsid w:val="009266B1"/>
    <w:rsid w:val="00926767"/>
    <w:rsid w:val="009302AE"/>
    <w:rsid w:val="00931BF9"/>
    <w:rsid w:val="00932123"/>
    <w:rsid w:val="009353C2"/>
    <w:rsid w:val="009361D5"/>
    <w:rsid w:val="00936E14"/>
    <w:rsid w:val="00937781"/>
    <w:rsid w:val="00937D51"/>
    <w:rsid w:val="00940CBA"/>
    <w:rsid w:val="009428A4"/>
    <w:rsid w:val="00944238"/>
    <w:rsid w:val="00944DB4"/>
    <w:rsid w:val="00944E38"/>
    <w:rsid w:val="00945BC7"/>
    <w:rsid w:val="009504B6"/>
    <w:rsid w:val="00950D37"/>
    <w:rsid w:val="00954DA0"/>
    <w:rsid w:val="00956171"/>
    <w:rsid w:val="00957706"/>
    <w:rsid w:val="009633ED"/>
    <w:rsid w:val="009659F4"/>
    <w:rsid w:val="00966AE1"/>
    <w:rsid w:val="00970D60"/>
    <w:rsid w:val="00971DA6"/>
    <w:rsid w:val="00973B71"/>
    <w:rsid w:val="00974102"/>
    <w:rsid w:val="0098167F"/>
    <w:rsid w:val="009849B1"/>
    <w:rsid w:val="00985FA1"/>
    <w:rsid w:val="00986CAD"/>
    <w:rsid w:val="009874D0"/>
    <w:rsid w:val="0098778F"/>
    <w:rsid w:val="0099390E"/>
    <w:rsid w:val="00993F32"/>
    <w:rsid w:val="009946D5"/>
    <w:rsid w:val="00995D24"/>
    <w:rsid w:val="009960E5"/>
    <w:rsid w:val="00997D6F"/>
    <w:rsid w:val="009A16C0"/>
    <w:rsid w:val="009A1CFF"/>
    <w:rsid w:val="009A5FAD"/>
    <w:rsid w:val="009A6D6E"/>
    <w:rsid w:val="009A7ADC"/>
    <w:rsid w:val="009B0D30"/>
    <w:rsid w:val="009B235E"/>
    <w:rsid w:val="009B3A3B"/>
    <w:rsid w:val="009B46AA"/>
    <w:rsid w:val="009B5277"/>
    <w:rsid w:val="009B72BC"/>
    <w:rsid w:val="009C18EC"/>
    <w:rsid w:val="009C19B7"/>
    <w:rsid w:val="009C2D45"/>
    <w:rsid w:val="009C5ABB"/>
    <w:rsid w:val="009C793E"/>
    <w:rsid w:val="009C7D89"/>
    <w:rsid w:val="009D3E8A"/>
    <w:rsid w:val="009D4298"/>
    <w:rsid w:val="009D6335"/>
    <w:rsid w:val="009D7C51"/>
    <w:rsid w:val="009E0205"/>
    <w:rsid w:val="009E196C"/>
    <w:rsid w:val="009E2EB0"/>
    <w:rsid w:val="009E3D96"/>
    <w:rsid w:val="009E4CE6"/>
    <w:rsid w:val="009E6A0A"/>
    <w:rsid w:val="009F0332"/>
    <w:rsid w:val="009F05C3"/>
    <w:rsid w:val="009F07A4"/>
    <w:rsid w:val="009F0E2F"/>
    <w:rsid w:val="009F36BF"/>
    <w:rsid w:val="009F48B6"/>
    <w:rsid w:val="00A00DC1"/>
    <w:rsid w:val="00A0276D"/>
    <w:rsid w:val="00A0644D"/>
    <w:rsid w:val="00A07500"/>
    <w:rsid w:val="00A10203"/>
    <w:rsid w:val="00A1025D"/>
    <w:rsid w:val="00A111B6"/>
    <w:rsid w:val="00A125ED"/>
    <w:rsid w:val="00A134B7"/>
    <w:rsid w:val="00A15921"/>
    <w:rsid w:val="00A17A8F"/>
    <w:rsid w:val="00A20453"/>
    <w:rsid w:val="00A23DC2"/>
    <w:rsid w:val="00A241FB"/>
    <w:rsid w:val="00A26D27"/>
    <w:rsid w:val="00A335E5"/>
    <w:rsid w:val="00A376EE"/>
    <w:rsid w:val="00A42A42"/>
    <w:rsid w:val="00A42A99"/>
    <w:rsid w:val="00A43905"/>
    <w:rsid w:val="00A471ED"/>
    <w:rsid w:val="00A5151A"/>
    <w:rsid w:val="00A51CF1"/>
    <w:rsid w:val="00A52C5B"/>
    <w:rsid w:val="00A573E4"/>
    <w:rsid w:val="00A57E0A"/>
    <w:rsid w:val="00A57EDB"/>
    <w:rsid w:val="00A662A8"/>
    <w:rsid w:val="00A71F6E"/>
    <w:rsid w:val="00A74E44"/>
    <w:rsid w:val="00A754BD"/>
    <w:rsid w:val="00A77919"/>
    <w:rsid w:val="00A8195F"/>
    <w:rsid w:val="00A823F6"/>
    <w:rsid w:val="00A84A9B"/>
    <w:rsid w:val="00A85A05"/>
    <w:rsid w:val="00A86CCB"/>
    <w:rsid w:val="00A8719E"/>
    <w:rsid w:val="00A92D1A"/>
    <w:rsid w:val="00A95E08"/>
    <w:rsid w:val="00A95E21"/>
    <w:rsid w:val="00A9695A"/>
    <w:rsid w:val="00A96B59"/>
    <w:rsid w:val="00AA031E"/>
    <w:rsid w:val="00AA0588"/>
    <w:rsid w:val="00AA0A89"/>
    <w:rsid w:val="00AA2391"/>
    <w:rsid w:val="00AA3F62"/>
    <w:rsid w:val="00AA5368"/>
    <w:rsid w:val="00AA6429"/>
    <w:rsid w:val="00AB0369"/>
    <w:rsid w:val="00AB0E38"/>
    <w:rsid w:val="00AB0F3A"/>
    <w:rsid w:val="00AB42F1"/>
    <w:rsid w:val="00AB64F3"/>
    <w:rsid w:val="00AB6555"/>
    <w:rsid w:val="00AC01AA"/>
    <w:rsid w:val="00AC1F01"/>
    <w:rsid w:val="00AC2080"/>
    <w:rsid w:val="00AC22AC"/>
    <w:rsid w:val="00AC3EE9"/>
    <w:rsid w:val="00AC4F72"/>
    <w:rsid w:val="00AC5041"/>
    <w:rsid w:val="00AC734A"/>
    <w:rsid w:val="00AD0605"/>
    <w:rsid w:val="00AD43BB"/>
    <w:rsid w:val="00AD6F9A"/>
    <w:rsid w:val="00AE0276"/>
    <w:rsid w:val="00AE161F"/>
    <w:rsid w:val="00AE33FE"/>
    <w:rsid w:val="00AE39C6"/>
    <w:rsid w:val="00AE482E"/>
    <w:rsid w:val="00AE71C2"/>
    <w:rsid w:val="00AE7FF7"/>
    <w:rsid w:val="00AF0954"/>
    <w:rsid w:val="00AF1B39"/>
    <w:rsid w:val="00AF37D7"/>
    <w:rsid w:val="00AF6A30"/>
    <w:rsid w:val="00AF741A"/>
    <w:rsid w:val="00B00A74"/>
    <w:rsid w:val="00B01307"/>
    <w:rsid w:val="00B014D0"/>
    <w:rsid w:val="00B01761"/>
    <w:rsid w:val="00B01ADB"/>
    <w:rsid w:val="00B02004"/>
    <w:rsid w:val="00B03035"/>
    <w:rsid w:val="00B04161"/>
    <w:rsid w:val="00B04C33"/>
    <w:rsid w:val="00B056F9"/>
    <w:rsid w:val="00B06EB3"/>
    <w:rsid w:val="00B0724B"/>
    <w:rsid w:val="00B0738C"/>
    <w:rsid w:val="00B11A05"/>
    <w:rsid w:val="00B11B30"/>
    <w:rsid w:val="00B11E3D"/>
    <w:rsid w:val="00B14681"/>
    <w:rsid w:val="00B14D2C"/>
    <w:rsid w:val="00B17E82"/>
    <w:rsid w:val="00B22661"/>
    <w:rsid w:val="00B2301A"/>
    <w:rsid w:val="00B232E2"/>
    <w:rsid w:val="00B2370D"/>
    <w:rsid w:val="00B2719A"/>
    <w:rsid w:val="00B31839"/>
    <w:rsid w:val="00B34EE8"/>
    <w:rsid w:val="00B3536B"/>
    <w:rsid w:val="00B35FCB"/>
    <w:rsid w:val="00B40718"/>
    <w:rsid w:val="00B407A0"/>
    <w:rsid w:val="00B40A23"/>
    <w:rsid w:val="00B42E6D"/>
    <w:rsid w:val="00B43430"/>
    <w:rsid w:val="00B4575A"/>
    <w:rsid w:val="00B45C98"/>
    <w:rsid w:val="00B46272"/>
    <w:rsid w:val="00B467B2"/>
    <w:rsid w:val="00B46F5B"/>
    <w:rsid w:val="00B51ACB"/>
    <w:rsid w:val="00B51D38"/>
    <w:rsid w:val="00B53D3C"/>
    <w:rsid w:val="00B5569E"/>
    <w:rsid w:val="00B55F32"/>
    <w:rsid w:val="00B5616A"/>
    <w:rsid w:val="00B56EB1"/>
    <w:rsid w:val="00B575BA"/>
    <w:rsid w:val="00B57A6D"/>
    <w:rsid w:val="00B61222"/>
    <w:rsid w:val="00B622F3"/>
    <w:rsid w:val="00B64C2D"/>
    <w:rsid w:val="00B653E1"/>
    <w:rsid w:val="00B661FA"/>
    <w:rsid w:val="00B701A0"/>
    <w:rsid w:val="00B7125E"/>
    <w:rsid w:val="00B71608"/>
    <w:rsid w:val="00B76429"/>
    <w:rsid w:val="00B813C9"/>
    <w:rsid w:val="00B81B03"/>
    <w:rsid w:val="00B83283"/>
    <w:rsid w:val="00B83E90"/>
    <w:rsid w:val="00B85776"/>
    <w:rsid w:val="00B86471"/>
    <w:rsid w:val="00B86DEE"/>
    <w:rsid w:val="00B90536"/>
    <w:rsid w:val="00B92EF4"/>
    <w:rsid w:val="00B956D4"/>
    <w:rsid w:val="00B95A2E"/>
    <w:rsid w:val="00B964D1"/>
    <w:rsid w:val="00B97446"/>
    <w:rsid w:val="00B97DD0"/>
    <w:rsid w:val="00BA030D"/>
    <w:rsid w:val="00BA0A84"/>
    <w:rsid w:val="00BA2B55"/>
    <w:rsid w:val="00BA2D0A"/>
    <w:rsid w:val="00BA49A6"/>
    <w:rsid w:val="00BA558B"/>
    <w:rsid w:val="00BA58BD"/>
    <w:rsid w:val="00BA60F4"/>
    <w:rsid w:val="00BA6249"/>
    <w:rsid w:val="00BA7432"/>
    <w:rsid w:val="00BB2764"/>
    <w:rsid w:val="00BB6880"/>
    <w:rsid w:val="00BB6A92"/>
    <w:rsid w:val="00BB6C8B"/>
    <w:rsid w:val="00BC1AA0"/>
    <w:rsid w:val="00BC2495"/>
    <w:rsid w:val="00BC314A"/>
    <w:rsid w:val="00BC56C0"/>
    <w:rsid w:val="00BC61F1"/>
    <w:rsid w:val="00BC7EB9"/>
    <w:rsid w:val="00BD13CD"/>
    <w:rsid w:val="00BD22E5"/>
    <w:rsid w:val="00BD2643"/>
    <w:rsid w:val="00BD304B"/>
    <w:rsid w:val="00BD4FFA"/>
    <w:rsid w:val="00BD56B1"/>
    <w:rsid w:val="00BD6558"/>
    <w:rsid w:val="00BE0629"/>
    <w:rsid w:val="00BE0F4E"/>
    <w:rsid w:val="00BE24E8"/>
    <w:rsid w:val="00BE2DAA"/>
    <w:rsid w:val="00BE46D7"/>
    <w:rsid w:val="00BE6CA2"/>
    <w:rsid w:val="00BF0AC0"/>
    <w:rsid w:val="00BF0EAF"/>
    <w:rsid w:val="00BF2AD7"/>
    <w:rsid w:val="00BF2F76"/>
    <w:rsid w:val="00BF3022"/>
    <w:rsid w:val="00BF3214"/>
    <w:rsid w:val="00BF33E5"/>
    <w:rsid w:val="00BF3CCE"/>
    <w:rsid w:val="00BF49A5"/>
    <w:rsid w:val="00BF4E5B"/>
    <w:rsid w:val="00BF5573"/>
    <w:rsid w:val="00BF6359"/>
    <w:rsid w:val="00BF6EE7"/>
    <w:rsid w:val="00C013F5"/>
    <w:rsid w:val="00C03595"/>
    <w:rsid w:val="00C03742"/>
    <w:rsid w:val="00C03CD4"/>
    <w:rsid w:val="00C10708"/>
    <w:rsid w:val="00C1434F"/>
    <w:rsid w:val="00C15867"/>
    <w:rsid w:val="00C20AF2"/>
    <w:rsid w:val="00C20D41"/>
    <w:rsid w:val="00C22398"/>
    <w:rsid w:val="00C2296D"/>
    <w:rsid w:val="00C22B8E"/>
    <w:rsid w:val="00C23155"/>
    <w:rsid w:val="00C23DA2"/>
    <w:rsid w:val="00C2416F"/>
    <w:rsid w:val="00C244CC"/>
    <w:rsid w:val="00C25B34"/>
    <w:rsid w:val="00C25EA1"/>
    <w:rsid w:val="00C31AFF"/>
    <w:rsid w:val="00C3306A"/>
    <w:rsid w:val="00C341B0"/>
    <w:rsid w:val="00C34266"/>
    <w:rsid w:val="00C40C41"/>
    <w:rsid w:val="00C4120F"/>
    <w:rsid w:val="00C42E25"/>
    <w:rsid w:val="00C43111"/>
    <w:rsid w:val="00C448A4"/>
    <w:rsid w:val="00C45438"/>
    <w:rsid w:val="00C45652"/>
    <w:rsid w:val="00C45885"/>
    <w:rsid w:val="00C47538"/>
    <w:rsid w:val="00C50F22"/>
    <w:rsid w:val="00C51D19"/>
    <w:rsid w:val="00C524F6"/>
    <w:rsid w:val="00C54FA6"/>
    <w:rsid w:val="00C55491"/>
    <w:rsid w:val="00C56812"/>
    <w:rsid w:val="00C57971"/>
    <w:rsid w:val="00C62F4E"/>
    <w:rsid w:val="00C6381B"/>
    <w:rsid w:val="00C65BD7"/>
    <w:rsid w:val="00C66418"/>
    <w:rsid w:val="00C66547"/>
    <w:rsid w:val="00C7088D"/>
    <w:rsid w:val="00C751B5"/>
    <w:rsid w:val="00C76BA4"/>
    <w:rsid w:val="00C83A48"/>
    <w:rsid w:val="00C8446A"/>
    <w:rsid w:val="00C84F05"/>
    <w:rsid w:val="00C85865"/>
    <w:rsid w:val="00C85CF2"/>
    <w:rsid w:val="00C85E85"/>
    <w:rsid w:val="00C90023"/>
    <w:rsid w:val="00C926C8"/>
    <w:rsid w:val="00C92D5A"/>
    <w:rsid w:val="00C93DFE"/>
    <w:rsid w:val="00C953BF"/>
    <w:rsid w:val="00C95621"/>
    <w:rsid w:val="00C97E18"/>
    <w:rsid w:val="00CA0658"/>
    <w:rsid w:val="00CA190B"/>
    <w:rsid w:val="00CA2EAE"/>
    <w:rsid w:val="00CA4AC1"/>
    <w:rsid w:val="00CA4B06"/>
    <w:rsid w:val="00CA5833"/>
    <w:rsid w:val="00CA59FB"/>
    <w:rsid w:val="00CA6A2B"/>
    <w:rsid w:val="00CB0316"/>
    <w:rsid w:val="00CB0B11"/>
    <w:rsid w:val="00CB1DBA"/>
    <w:rsid w:val="00CB1FDE"/>
    <w:rsid w:val="00CB23B9"/>
    <w:rsid w:val="00CB3B72"/>
    <w:rsid w:val="00CB426A"/>
    <w:rsid w:val="00CB5354"/>
    <w:rsid w:val="00CB5AF6"/>
    <w:rsid w:val="00CB67A2"/>
    <w:rsid w:val="00CB6963"/>
    <w:rsid w:val="00CC1FE7"/>
    <w:rsid w:val="00CC2435"/>
    <w:rsid w:val="00CC3C9E"/>
    <w:rsid w:val="00CC42CD"/>
    <w:rsid w:val="00CC6A14"/>
    <w:rsid w:val="00CC70A3"/>
    <w:rsid w:val="00CD154F"/>
    <w:rsid w:val="00CD1E07"/>
    <w:rsid w:val="00CD2612"/>
    <w:rsid w:val="00CD33F3"/>
    <w:rsid w:val="00CD4442"/>
    <w:rsid w:val="00CD4A3B"/>
    <w:rsid w:val="00CD53C3"/>
    <w:rsid w:val="00CD574E"/>
    <w:rsid w:val="00CD6907"/>
    <w:rsid w:val="00CE0017"/>
    <w:rsid w:val="00CE29F8"/>
    <w:rsid w:val="00CE2F1B"/>
    <w:rsid w:val="00CE4AE0"/>
    <w:rsid w:val="00CE4C22"/>
    <w:rsid w:val="00CE5615"/>
    <w:rsid w:val="00CE5E62"/>
    <w:rsid w:val="00CE76E5"/>
    <w:rsid w:val="00CF11D0"/>
    <w:rsid w:val="00CF23BB"/>
    <w:rsid w:val="00CF41EC"/>
    <w:rsid w:val="00CF4416"/>
    <w:rsid w:val="00CF5D04"/>
    <w:rsid w:val="00CF6FA5"/>
    <w:rsid w:val="00CF735C"/>
    <w:rsid w:val="00CF7EE7"/>
    <w:rsid w:val="00D0016E"/>
    <w:rsid w:val="00D00B44"/>
    <w:rsid w:val="00D00FE3"/>
    <w:rsid w:val="00D030C9"/>
    <w:rsid w:val="00D04187"/>
    <w:rsid w:val="00D04DE4"/>
    <w:rsid w:val="00D063F1"/>
    <w:rsid w:val="00D06EC8"/>
    <w:rsid w:val="00D10473"/>
    <w:rsid w:val="00D1080B"/>
    <w:rsid w:val="00D11735"/>
    <w:rsid w:val="00D125BF"/>
    <w:rsid w:val="00D14DEB"/>
    <w:rsid w:val="00D14F22"/>
    <w:rsid w:val="00D21856"/>
    <w:rsid w:val="00D2194B"/>
    <w:rsid w:val="00D24CFA"/>
    <w:rsid w:val="00D26C62"/>
    <w:rsid w:val="00D26D68"/>
    <w:rsid w:val="00D27AFA"/>
    <w:rsid w:val="00D3017A"/>
    <w:rsid w:val="00D30ECC"/>
    <w:rsid w:val="00D31900"/>
    <w:rsid w:val="00D36624"/>
    <w:rsid w:val="00D41157"/>
    <w:rsid w:val="00D41A30"/>
    <w:rsid w:val="00D4741C"/>
    <w:rsid w:val="00D4744F"/>
    <w:rsid w:val="00D507C4"/>
    <w:rsid w:val="00D50E10"/>
    <w:rsid w:val="00D5195B"/>
    <w:rsid w:val="00D551A4"/>
    <w:rsid w:val="00D55A1B"/>
    <w:rsid w:val="00D57918"/>
    <w:rsid w:val="00D603B4"/>
    <w:rsid w:val="00D608CD"/>
    <w:rsid w:val="00D60DDC"/>
    <w:rsid w:val="00D63FE2"/>
    <w:rsid w:val="00D65661"/>
    <w:rsid w:val="00D664DC"/>
    <w:rsid w:val="00D66A78"/>
    <w:rsid w:val="00D73DC6"/>
    <w:rsid w:val="00D74C1A"/>
    <w:rsid w:val="00D754C1"/>
    <w:rsid w:val="00D75A0F"/>
    <w:rsid w:val="00D75E56"/>
    <w:rsid w:val="00D77393"/>
    <w:rsid w:val="00D77A35"/>
    <w:rsid w:val="00D80EA8"/>
    <w:rsid w:val="00D81B3E"/>
    <w:rsid w:val="00D8283E"/>
    <w:rsid w:val="00D84ED6"/>
    <w:rsid w:val="00D85651"/>
    <w:rsid w:val="00D876A8"/>
    <w:rsid w:val="00D879A7"/>
    <w:rsid w:val="00D90C70"/>
    <w:rsid w:val="00D90E49"/>
    <w:rsid w:val="00D92FE9"/>
    <w:rsid w:val="00D934B4"/>
    <w:rsid w:val="00D96478"/>
    <w:rsid w:val="00D96ADE"/>
    <w:rsid w:val="00D97840"/>
    <w:rsid w:val="00DA0CE2"/>
    <w:rsid w:val="00DA2387"/>
    <w:rsid w:val="00DA31D7"/>
    <w:rsid w:val="00DA3770"/>
    <w:rsid w:val="00DA4066"/>
    <w:rsid w:val="00DB113E"/>
    <w:rsid w:val="00DB7171"/>
    <w:rsid w:val="00DC0E44"/>
    <w:rsid w:val="00DC2B9B"/>
    <w:rsid w:val="00DC2C63"/>
    <w:rsid w:val="00DC402F"/>
    <w:rsid w:val="00DC4DA4"/>
    <w:rsid w:val="00DC4F8A"/>
    <w:rsid w:val="00DC561D"/>
    <w:rsid w:val="00DC6A10"/>
    <w:rsid w:val="00DC7A50"/>
    <w:rsid w:val="00DD3444"/>
    <w:rsid w:val="00DD3B9F"/>
    <w:rsid w:val="00DD53DC"/>
    <w:rsid w:val="00DD735A"/>
    <w:rsid w:val="00DE3082"/>
    <w:rsid w:val="00DE589C"/>
    <w:rsid w:val="00DE657E"/>
    <w:rsid w:val="00DE6850"/>
    <w:rsid w:val="00DF21AF"/>
    <w:rsid w:val="00DF4704"/>
    <w:rsid w:val="00DF644F"/>
    <w:rsid w:val="00DF6866"/>
    <w:rsid w:val="00E01565"/>
    <w:rsid w:val="00E01F5A"/>
    <w:rsid w:val="00E024AA"/>
    <w:rsid w:val="00E02D23"/>
    <w:rsid w:val="00E06739"/>
    <w:rsid w:val="00E06F76"/>
    <w:rsid w:val="00E072D9"/>
    <w:rsid w:val="00E13394"/>
    <w:rsid w:val="00E13B14"/>
    <w:rsid w:val="00E1514E"/>
    <w:rsid w:val="00E15C77"/>
    <w:rsid w:val="00E1693E"/>
    <w:rsid w:val="00E16967"/>
    <w:rsid w:val="00E201D2"/>
    <w:rsid w:val="00E20C36"/>
    <w:rsid w:val="00E24E3F"/>
    <w:rsid w:val="00E250F1"/>
    <w:rsid w:val="00E25E1C"/>
    <w:rsid w:val="00E26BD1"/>
    <w:rsid w:val="00E31432"/>
    <w:rsid w:val="00E3313A"/>
    <w:rsid w:val="00E33CEC"/>
    <w:rsid w:val="00E34E5F"/>
    <w:rsid w:val="00E35155"/>
    <w:rsid w:val="00E3550D"/>
    <w:rsid w:val="00E3730D"/>
    <w:rsid w:val="00E37624"/>
    <w:rsid w:val="00E440E8"/>
    <w:rsid w:val="00E500C4"/>
    <w:rsid w:val="00E50196"/>
    <w:rsid w:val="00E512A7"/>
    <w:rsid w:val="00E52838"/>
    <w:rsid w:val="00E535AA"/>
    <w:rsid w:val="00E57087"/>
    <w:rsid w:val="00E5754F"/>
    <w:rsid w:val="00E60B3E"/>
    <w:rsid w:val="00E614E0"/>
    <w:rsid w:val="00E7107C"/>
    <w:rsid w:val="00E71900"/>
    <w:rsid w:val="00E71EF7"/>
    <w:rsid w:val="00E73F7F"/>
    <w:rsid w:val="00E753E8"/>
    <w:rsid w:val="00E757FF"/>
    <w:rsid w:val="00E76ABD"/>
    <w:rsid w:val="00E83B06"/>
    <w:rsid w:val="00E84014"/>
    <w:rsid w:val="00E84230"/>
    <w:rsid w:val="00E84D93"/>
    <w:rsid w:val="00E85409"/>
    <w:rsid w:val="00E856D2"/>
    <w:rsid w:val="00E8679F"/>
    <w:rsid w:val="00E90A95"/>
    <w:rsid w:val="00E9339B"/>
    <w:rsid w:val="00E952C6"/>
    <w:rsid w:val="00E97B00"/>
    <w:rsid w:val="00EA0687"/>
    <w:rsid w:val="00EA1817"/>
    <w:rsid w:val="00EA429F"/>
    <w:rsid w:val="00EA4F9E"/>
    <w:rsid w:val="00EA63CA"/>
    <w:rsid w:val="00EA6D3B"/>
    <w:rsid w:val="00EA7FAA"/>
    <w:rsid w:val="00EB00AD"/>
    <w:rsid w:val="00EB0E86"/>
    <w:rsid w:val="00EB136C"/>
    <w:rsid w:val="00EB32DB"/>
    <w:rsid w:val="00EB4597"/>
    <w:rsid w:val="00EB480E"/>
    <w:rsid w:val="00EB4D61"/>
    <w:rsid w:val="00EB4EBD"/>
    <w:rsid w:val="00EB5EC6"/>
    <w:rsid w:val="00EB5F41"/>
    <w:rsid w:val="00EB7A13"/>
    <w:rsid w:val="00EB7FC9"/>
    <w:rsid w:val="00EC5B8C"/>
    <w:rsid w:val="00EC682D"/>
    <w:rsid w:val="00EC7F9C"/>
    <w:rsid w:val="00ED0FE4"/>
    <w:rsid w:val="00ED27E8"/>
    <w:rsid w:val="00ED4D52"/>
    <w:rsid w:val="00ED5772"/>
    <w:rsid w:val="00ED6A3E"/>
    <w:rsid w:val="00ED7137"/>
    <w:rsid w:val="00ED758B"/>
    <w:rsid w:val="00ED76BF"/>
    <w:rsid w:val="00ED7E11"/>
    <w:rsid w:val="00EE10D1"/>
    <w:rsid w:val="00EE2FA2"/>
    <w:rsid w:val="00EE38E4"/>
    <w:rsid w:val="00EE39D7"/>
    <w:rsid w:val="00EE3DDC"/>
    <w:rsid w:val="00EE65F8"/>
    <w:rsid w:val="00EE6B2B"/>
    <w:rsid w:val="00EF06EA"/>
    <w:rsid w:val="00EF21FB"/>
    <w:rsid w:val="00EF37E5"/>
    <w:rsid w:val="00F0034E"/>
    <w:rsid w:val="00F02A1A"/>
    <w:rsid w:val="00F03F20"/>
    <w:rsid w:val="00F05EEC"/>
    <w:rsid w:val="00F07604"/>
    <w:rsid w:val="00F101BC"/>
    <w:rsid w:val="00F10452"/>
    <w:rsid w:val="00F17517"/>
    <w:rsid w:val="00F21088"/>
    <w:rsid w:val="00F31148"/>
    <w:rsid w:val="00F326BF"/>
    <w:rsid w:val="00F327E7"/>
    <w:rsid w:val="00F35746"/>
    <w:rsid w:val="00F36F46"/>
    <w:rsid w:val="00F43149"/>
    <w:rsid w:val="00F44230"/>
    <w:rsid w:val="00F447C7"/>
    <w:rsid w:val="00F459B4"/>
    <w:rsid w:val="00F45A38"/>
    <w:rsid w:val="00F51255"/>
    <w:rsid w:val="00F51446"/>
    <w:rsid w:val="00F5211B"/>
    <w:rsid w:val="00F524C9"/>
    <w:rsid w:val="00F53A78"/>
    <w:rsid w:val="00F544E0"/>
    <w:rsid w:val="00F554A9"/>
    <w:rsid w:val="00F61C65"/>
    <w:rsid w:val="00F64E9E"/>
    <w:rsid w:val="00F66C4E"/>
    <w:rsid w:val="00F703BD"/>
    <w:rsid w:val="00F71519"/>
    <w:rsid w:val="00F716FD"/>
    <w:rsid w:val="00F71812"/>
    <w:rsid w:val="00F72F9B"/>
    <w:rsid w:val="00F7503B"/>
    <w:rsid w:val="00F753EB"/>
    <w:rsid w:val="00F76E72"/>
    <w:rsid w:val="00F77F58"/>
    <w:rsid w:val="00F80355"/>
    <w:rsid w:val="00F8477E"/>
    <w:rsid w:val="00F86C29"/>
    <w:rsid w:val="00F8733D"/>
    <w:rsid w:val="00F87C43"/>
    <w:rsid w:val="00F97FE6"/>
    <w:rsid w:val="00FA1312"/>
    <w:rsid w:val="00FA2896"/>
    <w:rsid w:val="00FA2D0C"/>
    <w:rsid w:val="00FA3B93"/>
    <w:rsid w:val="00FA5722"/>
    <w:rsid w:val="00FB0C81"/>
    <w:rsid w:val="00FB39AB"/>
    <w:rsid w:val="00FB4188"/>
    <w:rsid w:val="00FB73CA"/>
    <w:rsid w:val="00FC2200"/>
    <w:rsid w:val="00FC2540"/>
    <w:rsid w:val="00FC29D6"/>
    <w:rsid w:val="00FC2A5B"/>
    <w:rsid w:val="00FC2FA8"/>
    <w:rsid w:val="00FC307F"/>
    <w:rsid w:val="00FC4680"/>
    <w:rsid w:val="00FC5978"/>
    <w:rsid w:val="00FC70D0"/>
    <w:rsid w:val="00FC7EE8"/>
    <w:rsid w:val="00FD6450"/>
    <w:rsid w:val="00FD65E7"/>
    <w:rsid w:val="00FD6DE8"/>
    <w:rsid w:val="00FE0D37"/>
    <w:rsid w:val="00FE296C"/>
    <w:rsid w:val="00FE58FD"/>
    <w:rsid w:val="00FE6B05"/>
    <w:rsid w:val="00FF0204"/>
    <w:rsid w:val="00FF2427"/>
    <w:rsid w:val="00FF3AED"/>
    <w:rsid w:val="00FF57B0"/>
    <w:rsid w:val="00FF679E"/>
    <w:rsid w:val="00FF67CD"/>
    <w:rsid w:val="00FF6E42"/>
    <w:rsid w:val="00FF79C3"/>
  </w:rsids>
  <m:mathPr>
    <m:mathFont m:val="Cambria Math"/>
    <m:brkBin m:val="before"/>
    <m:brkBinSub m:val="--"/>
    <m:smallFrac m:val="0"/>
    <m:dispDef/>
    <m:lMargin m:val="0"/>
    <m:rMargin m:val="0"/>
    <m:defJc m:val="centerGroup"/>
    <m:wrapIndent m:val="1440"/>
    <m:intLim m:val="subSup"/>
    <m:naryLim m:val="undOvr"/>
  </m:mathPr>
  <w:attachedSchema w:val="http://schemas.microsoft.com/office/word/2003/wordmlhttp://schemas.microsoft.com/office/word/2003/wordmlurn:schemas-microsoft-com:office:smarttagsurn:schemas-microsoft-com:office:smarttags"/>
  <w:themeFontLang w:val="en-US" w:eastAsia="zh-CN"/>
  <w:clrSchemeMapping w:bg1="light1" w:t1="dark1" w:bg2="light2" w:t2="dark2" w:accent1="accent1" w:accent2="accent2" w:accent3="accent3" w:accent4="accent4" w:accent5="accent5" w:accent6="accent6" w:hyperlink="hyperlink" w:followedHyperlink="followedHyperlink"/>
  <w:doNotIncludeSubdocsInStats/>
  <w:doNotAutoCompressPictures/>
  <w:smartTagType w:namespaceuri="urn:schemas-microsoft-com:office:smarttags" w:name="chmetcnv"/>
  <w:smartTagType w:namespaceuri="urn:schemas-microsoft-com:office:smarttags" w:name="chsdate"/>
  <w:shapeDefaults>
    <o:shapedefaults v:ext="edit" spidmax="1029"/>
    <o:shapelayout v:ext="edit">
      <o:idmap v:ext="edit" data="1"/>
    </o:shapelayout>
  </w:shapeDefaults>
  <w:decimalSymbol w:val="."/>
  <w:listSeparator w:val=","/>
  <w14:docId w14:val="699A4AB5"/>
  <w15:docId w15:val="{8096C90E-7F95-4E4C-BD5B-10FA5BF1D0F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SimSun" w:hAnsi="Times New Roman" w:cs="Times New Roman"/>
        <w:lang w:val="en-CA"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jc w:val="both"/>
    </w:pPr>
    <w:rPr>
      <w:sz w:val="22"/>
      <w:szCs w:val="22"/>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Título 11"/>
    <w:basedOn w:val="Normal"/>
    <w:next w:val="Normal"/>
    <w:link w:val="Heading1Char1"/>
    <w:uiPriority w:val="99"/>
    <w:qFormat/>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Heading2Char"/>
    <w:uiPriority w:val="99"/>
    <w:qFormat/>
    <w:pPr>
      <w:widowControl w:val="0"/>
      <w:numPr>
        <w:ilvl w:val="1"/>
        <w:numId w:val="1"/>
      </w:numPr>
      <w:spacing w:after="240"/>
      <w:outlineLvl w:val="1"/>
    </w:pPr>
  </w:style>
  <w:style w:type="paragraph" w:styleId="Heading3">
    <w:name w:val="heading 3"/>
    <w:aliases w:val="Char,Char Char,Heading 3 Char,Heading 3 Char1,Heading 3 Char Char,Char Char Char,Char Char1,Heading 3 Char1 Char,Heading 3 Char Char Char,Char Char Char Char,Char Char1 Char,Heading 3 Char2,Char Char2,Char Char Char1,Heading 3 Char Char1 Char"/>
    <w:basedOn w:val="Normal"/>
    <w:next w:val="Normal"/>
    <w:link w:val="Heading3Char3"/>
    <w:uiPriority w:val="99"/>
    <w:qFormat/>
    <w:pPr>
      <w:widowControl w:val="0"/>
      <w:spacing w:after="240"/>
      <w:outlineLvl w:val="2"/>
    </w:pPr>
  </w:style>
  <w:style w:type="paragraph" w:styleId="Heading4">
    <w:name w:val="heading 4"/>
    <w:aliases w:val="Heading 11,para 4,Título 41,Heading 41,标题 41,He=ding 41,标 题  41"/>
    <w:basedOn w:val="Normal"/>
    <w:next w:val="Heading9"/>
    <w:link w:val="Heading4Char"/>
    <w:uiPriority w:val="99"/>
    <w:qFormat/>
    <w:pPr>
      <w:keepNext/>
      <w:numPr>
        <w:ilvl w:val="3"/>
        <w:numId w:val="1"/>
      </w:numPr>
      <w:spacing w:before="240" w:after="60"/>
      <w:outlineLvl w:val="3"/>
    </w:pPr>
  </w:style>
  <w:style w:type="paragraph" w:styleId="Heading5">
    <w:name w:val="heading 5"/>
    <w:basedOn w:val="Normal"/>
    <w:next w:val="Normal"/>
    <w:link w:val="Heading5Char"/>
    <w:uiPriority w:val="99"/>
    <w:qFormat/>
    <w:pPr>
      <w:keepNext/>
      <w:numPr>
        <w:numId w:val="9"/>
      </w:numPr>
      <w:spacing w:after="240"/>
      <w:ind w:left="3600" w:hanging="720"/>
      <w:outlineLvl w:val="4"/>
    </w:pPr>
  </w:style>
  <w:style w:type="paragraph" w:styleId="Heading6">
    <w:name w:val="heading 6"/>
    <w:basedOn w:val="Normal"/>
    <w:next w:val="Normal"/>
    <w:link w:val="Heading6Char"/>
    <w:uiPriority w:val="99"/>
    <w:qFormat/>
    <w:pPr>
      <w:numPr>
        <w:ilvl w:val="5"/>
        <w:numId w:val="1"/>
      </w:numPr>
      <w:spacing w:before="240" w:after="60"/>
      <w:outlineLvl w:val="5"/>
    </w:pPr>
    <w:rPr>
      <w:rFonts w:ascii="Arial" w:hAnsi="Arial"/>
      <w:i/>
    </w:rPr>
  </w:style>
  <w:style w:type="paragraph" w:styleId="Heading7">
    <w:name w:val="heading 7"/>
    <w:basedOn w:val="Normal"/>
    <w:next w:val="Normal"/>
    <w:link w:val="Heading7Char"/>
    <w:uiPriority w:val="99"/>
    <w:qFormat/>
    <w:pPr>
      <w:numPr>
        <w:ilvl w:val="6"/>
        <w:numId w:val="1"/>
      </w:numPr>
      <w:spacing w:before="240" w:after="60"/>
      <w:outlineLvl w:val="6"/>
    </w:pPr>
    <w:rPr>
      <w:rFonts w:ascii="Arial" w:hAnsi="Arial"/>
    </w:rPr>
  </w:style>
  <w:style w:type="paragraph" w:styleId="Heading8">
    <w:name w:val="heading 8"/>
    <w:basedOn w:val="Normal"/>
    <w:next w:val="Normal"/>
    <w:link w:val="Heading8Char"/>
    <w:uiPriority w:val="99"/>
    <w:qFormat/>
    <w:pPr>
      <w:outlineLvl w:val="7"/>
    </w:pPr>
    <w:rPr>
      <w:b/>
    </w:rPr>
  </w:style>
  <w:style w:type="paragraph" w:styleId="Heading9">
    <w:name w:val="heading 9"/>
    <w:basedOn w:val="Normal"/>
    <w:next w:val="Normal"/>
    <w:link w:val="Heading9Char"/>
    <w:uiPriority w:val="99"/>
    <w:qFormat/>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link w:val="Heading1"/>
    <w:uiPriority w:val="9"/>
    <w:rsid w:val="00AF6DA0"/>
    <w:rPr>
      <w:rFonts w:ascii="Cambria" w:eastAsia="SimSun" w:hAnsi="Cambria" w:cs="Times New Roman"/>
      <w:b/>
      <w:bCs/>
      <w:kern w:val="32"/>
      <w:sz w:val="32"/>
      <w:szCs w:val="32"/>
      <w:lang w:val="en-CA"/>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link w:val="Heading2"/>
    <w:uiPriority w:val="9"/>
    <w:semiHidden/>
    <w:rsid w:val="00AF6DA0"/>
    <w:rPr>
      <w:rFonts w:ascii="Cambria" w:eastAsia="SimSun" w:hAnsi="Cambria" w:cs="Times New Roman"/>
      <w:b/>
      <w:bCs/>
      <w:i/>
      <w:iCs/>
      <w:sz w:val="28"/>
      <w:szCs w:val="28"/>
      <w:lang w:val="en-CA"/>
    </w:rPr>
  </w:style>
  <w:style w:type="character" w:customStyle="1" w:styleId="Heading3Char3">
    <w:name w:val="Heading 3 Char3"/>
    <w:aliases w:val="Char Char3,Char Char Char2,Heading 3 Char Char1,Heading 3 Char1 Char1,Heading 3 Char Char Char1,Char Char Char Char1,Char Char1 Char1,Heading 3 Char1 Char Char,Heading 3 Char Char Char Char,Char Char Char Char Char,Char Char1 Char Char"/>
    <w:link w:val="Heading3"/>
    <w:uiPriority w:val="99"/>
    <w:semiHidden/>
    <w:locked/>
    <w:rPr>
      <w:rFonts w:ascii="Times New Roman" w:hAnsi="Times New Roman"/>
      <w:sz w:val="16"/>
      <w:lang w:val="en-GB"/>
    </w:rPr>
  </w:style>
  <w:style w:type="character" w:customStyle="1" w:styleId="Heading4Char">
    <w:name w:val="Heading 4 Char"/>
    <w:aliases w:val="Heading 11 Char,para 4 Char,Título 41 Char,Heading 41 Char,标题 41 Char,He=ding 41 Char,标 题  41 Char"/>
    <w:link w:val="Heading4"/>
    <w:uiPriority w:val="9"/>
    <w:semiHidden/>
    <w:rsid w:val="00AF6DA0"/>
    <w:rPr>
      <w:rFonts w:ascii="Calibri" w:eastAsia="SimSun" w:hAnsi="Calibri" w:cs="Times New Roman"/>
      <w:b/>
      <w:bCs/>
      <w:sz w:val="28"/>
      <w:szCs w:val="28"/>
      <w:lang w:val="en-CA"/>
    </w:rPr>
  </w:style>
  <w:style w:type="character" w:customStyle="1" w:styleId="Heading5Char">
    <w:name w:val="Heading 5 Char"/>
    <w:link w:val="Heading5"/>
    <w:uiPriority w:val="9"/>
    <w:semiHidden/>
    <w:rsid w:val="00AF6DA0"/>
    <w:rPr>
      <w:rFonts w:ascii="Calibri" w:eastAsia="SimSun" w:hAnsi="Calibri" w:cs="Times New Roman"/>
      <w:b/>
      <w:bCs/>
      <w:i/>
      <w:iCs/>
      <w:sz w:val="26"/>
      <w:szCs w:val="26"/>
      <w:lang w:val="en-CA"/>
    </w:rPr>
  </w:style>
  <w:style w:type="character" w:customStyle="1" w:styleId="Heading6Char">
    <w:name w:val="Heading 6 Char"/>
    <w:link w:val="Heading6"/>
    <w:uiPriority w:val="9"/>
    <w:semiHidden/>
    <w:rsid w:val="00AF6DA0"/>
    <w:rPr>
      <w:rFonts w:ascii="Calibri" w:eastAsia="SimSun" w:hAnsi="Calibri" w:cs="Times New Roman"/>
      <w:b/>
      <w:bCs/>
      <w:lang w:val="en-CA"/>
    </w:rPr>
  </w:style>
  <w:style w:type="character" w:customStyle="1" w:styleId="Heading7Char">
    <w:name w:val="Heading 7 Char"/>
    <w:link w:val="Heading7"/>
    <w:uiPriority w:val="9"/>
    <w:semiHidden/>
    <w:rsid w:val="00AF6DA0"/>
    <w:rPr>
      <w:rFonts w:ascii="Calibri" w:eastAsia="SimSun" w:hAnsi="Calibri" w:cs="Times New Roman"/>
      <w:sz w:val="24"/>
      <w:szCs w:val="24"/>
      <w:lang w:val="en-CA"/>
    </w:rPr>
  </w:style>
  <w:style w:type="character" w:customStyle="1" w:styleId="Heading8Char">
    <w:name w:val="Heading 8 Char"/>
    <w:link w:val="Heading8"/>
    <w:uiPriority w:val="9"/>
    <w:semiHidden/>
    <w:rsid w:val="00AF6DA0"/>
    <w:rPr>
      <w:rFonts w:ascii="Calibri" w:eastAsia="SimSun" w:hAnsi="Calibri" w:cs="Times New Roman"/>
      <w:i/>
      <w:iCs/>
      <w:sz w:val="24"/>
      <w:szCs w:val="24"/>
      <w:lang w:val="en-CA"/>
    </w:rPr>
  </w:style>
  <w:style w:type="character" w:customStyle="1" w:styleId="Heading9Char">
    <w:name w:val="Heading 9 Char"/>
    <w:link w:val="Heading9"/>
    <w:uiPriority w:val="9"/>
    <w:semiHidden/>
    <w:rsid w:val="00AF6DA0"/>
    <w:rPr>
      <w:rFonts w:ascii="Cambria" w:eastAsia="SimSun" w:hAnsi="Cambria" w:cs="Times New Roman"/>
      <w:lang w:val="en-CA"/>
    </w:rPr>
  </w:style>
  <w:style w:type="paragraph" w:styleId="Header">
    <w:name w:val="header"/>
    <w:basedOn w:val="Normal"/>
    <w:link w:val="HeaderChar"/>
    <w:uiPriority w:val="99"/>
    <w:pPr>
      <w:tabs>
        <w:tab w:val="center" w:pos="4320"/>
        <w:tab w:val="right" w:pos="8640"/>
      </w:tabs>
    </w:pPr>
  </w:style>
  <w:style w:type="character" w:customStyle="1" w:styleId="HeaderChar">
    <w:name w:val="Header Char"/>
    <w:link w:val="Header"/>
    <w:uiPriority w:val="99"/>
    <w:semiHidden/>
    <w:rsid w:val="00AF6DA0"/>
    <w:rPr>
      <w:lang w:val="en-CA"/>
    </w:rPr>
  </w:style>
  <w:style w:type="paragraph" w:customStyle="1" w:styleId="sub-title">
    <w:name w:val="sub-title"/>
    <w:uiPriority w:val="99"/>
    <w:pPr>
      <w:jc w:val="both"/>
      <w:outlineLvl w:val="0"/>
    </w:pPr>
    <w:rPr>
      <w:b/>
      <w:noProof/>
      <w:sz w:val="22"/>
      <w:szCs w:val="22"/>
      <w:lang w:val="en-US"/>
    </w:rPr>
  </w:style>
  <w:style w:type="paragraph" w:customStyle="1" w:styleId="Title1">
    <w:name w:val="Title1"/>
    <w:uiPriority w:val="99"/>
    <w:pPr>
      <w:jc w:val="center"/>
      <w:outlineLvl w:val="0"/>
    </w:pPr>
    <w:rPr>
      <w:b/>
      <w:caps/>
      <w:sz w:val="22"/>
      <w:szCs w:val="22"/>
      <w:lang w:val="en-GB"/>
    </w:rPr>
  </w:style>
  <w:style w:type="paragraph" w:customStyle="1" w:styleId="Decision">
    <w:name w:val="Decision"/>
    <w:basedOn w:val="Normal"/>
    <w:uiPriority w:val="99"/>
    <w:pPr>
      <w:keepLines/>
      <w:jc w:val="right"/>
    </w:pPr>
    <w:rPr>
      <w:b/>
    </w:rPr>
  </w:style>
  <w:style w:type="paragraph" w:customStyle="1" w:styleId="0Heading0">
    <w:name w:val="0 Heading 0"/>
    <w:uiPriority w:val="99"/>
    <w:rPr>
      <w:sz w:val="22"/>
      <w:szCs w:val="22"/>
      <w:lang w:val="en-GB"/>
    </w:rPr>
  </w:style>
  <w:style w:type="paragraph" w:styleId="Footer">
    <w:name w:val="footer"/>
    <w:basedOn w:val="Normal"/>
    <w:link w:val="FooterChar"/>
    <w:uiPriority w:val="99"/>
    <w:pPr>
      <w:tabs>
        <w:tab w:val="center" w:pos="4320"/>
        <w:tab w:val="right" w:pos="8640"/>
      </w:tabs>
    </w:pPr>
  </w:style>
  <w:style w:type="character" w:customStyle="1" w:styleId="FooterChar">
    <w:name w:val="Footer Char"/>
    <w:link w:val="Footer"/>
    <w:uiPriority w:val="99"/>
    <w:semiHidden/>
    <w:rsid w:val="00AF6DA0"/>
    <w:rPr>
      <w:lang w:val="en-CA"/>
    </w:rPr>
  </w:style>
  <w:style w:type="paragraph" w:styleId="BlockText">
    <w:name w:val="Block Text"/>
    <w:basedOn w:val="Normal"/>
    <w:uiPriority w:val="99"/>
    <w:semiHidden/>
    <w:pPr>
      <w:spacing w:after="120"/>
      <w:ind w:left="1440" w:right="1440"/>
    </w:pPr>
  </w:style>
  <w:style w:type="paragraph" w:styleId="BodyText3">
    <w:name w:val="Body Text 3"/>
    <w:basedOn w:val="Normal"/>
    <w:link w:val="BodyText3Char"/>
    <w:uiPriority w:val="99"/>
    <w:semiHidden/>
    <w:pPr>
      <w:spacing w:after="120"/>
    </w:pPr>
    <w:rPr>
      <w:sz w:val="16"/>
      <w:szCs w:val="16"/>
    </w:rPr>
  </w:style>
  <w:style w:type="character" w:customStyle="1" w:styleId="BodyText3Char">
    <w:name w:val="Body Text 3 Char"/>
    <w:link w:val="BodyText3"/>
    <w:uiPriority w:val="99"/>
    <w:semiHidden/>
    <w:rsid w:val="00AF6DA0"/>
    <w:rPr>
      <w:sz w:val="16"/>
      <w:szCs w:val="16"/>
      <w:lang w:val="en-CA"/>
    </w:rPr>
  </w:style>
  <w:style w:type="paragraph" w:styleId="BodyTextIndent3">
    <w:name w:val="Body Text Indent 3"/>
    <w:basedOn w:val="Normal"/>
    <w:link w:val="BodyTextIndent3Char"/>
    <w:uiPriority w:val="99"/>
    <w:semiHidden/>
    <w:pPr>
      <w:spacing w:after="120"/>
      <w:ind w:left="360"/>
    </w:pPr>
    <w:rPr>
      <w:sz w:val="16"/>
      <w:szCs w:val="16"/>
    </w:rPr>
  </w:style>
  <w:style w:type="character" w:customStyle="1" w:styleId="BodyTextIndent3Char">
    <w:name w:val="Body Text Indent 3 Char"/>
    <w:link w:val="BodyTextIndent3"/>
    <w:uiPriority w:val="99"/>
    <w:semiHidden/>
    <w:rsid w:val="00AF6DA0"/>
    <w:rPr>
      <w:sz w:val="16"/>
      <w:szCs w:val="16"/>
      <w:lang w:val="en-CA"/>
    </w:rPr>
  </w:style>
  <w:style w:type="paragraph" w:styleId="PlainText">
    <w:name w:val="Plain Text"/>
    <w:basedOn w:val="Normal"/>
    <w:link w:val="PlainTextChar"/>
    <w:uiPriority w:val="99"/>
    <w:semiHidden/>
    <w:rPr>
      <w:rFonts w:ascii="Courier New" w:hAnsi="Courier New" w:cs="Courier New"/>
      <w:sz w:val="20"/>
    </w:rPr>
  </w:style>
  <w:style w:type="character" w:customStyle="1" w:styleId="PlainTextChar">
    <w:name w:val="Plain Text Char"/>
    <w:link w:val="PlainText"/>
    <w:uiPriority w:val="99"/>
    <w:semiHidden/>
    <w:rsid w:val="00AF6DA0"/>
    <w:rPr>
      <w:rFonts w:ascii="Courier New" w:hAnsi="Courier New" w:cs="Courier New"/>
      <w:sz w:val="20"/>
      <w:szCs w:val="20"/>
      <w:lang w:val="en-CA"/>
    </w:rPr>
  </w:style>
  <w:style w:type="table" w:styleId="Table3Deffects1">
    <w:name w:val="Table 3D effects 1"/>
    <w:basedOn w:val="TableNormal"/>
    <w:uiPriority w:val="99"/>
    <w:semiHidden/>
    <w:pPr>
      <w:jc w:val="both"/>
    </w:pPr>
    <w:tblPr/>
    <w:tcPr>
      <w:shd w:val="solid" w:color="C0C0C0" w:fill="FFFFFF"/>
    </w:tcPr>
  </w:style>
  <w:style w:type="table" w:styleId="Table3Deffects2">
    <w:name w:val="Table 3D effects 2"/>
    <w:basedOn w:val="TableNormal"/>
    <w:uiPriority w:val="99"/>
    <w:semiHidden/>
    <w:pPr>
      <w:jc w:val="both"/>
    </w:pPr>
    <w:tblPr/>
    <w:tcPr>
      <w:shd w:val="solid" w:color="C0C0C0" w:fill="FFFFFF"/>
    </w:tcPr>
  </w:style>
  <w:style w:type="table" w:styleId="Table3Deffects3">
    <w:name w:val="Table 3D effects 3"/>
    <w:basedOn w:val="TableNormal"/>
    <w:uiPriority w:val="99"/>
    <w:semiHidden/>
    <w:pPr>
      <w:jc w:val="both"/>
    </w:pPr>
    <w:tblPr/>
  </w:style>
  <w:style w:type="table" w:styleId="TableClassic1">
    <w:name w:val="Table Classic 1"/>
    <w:basedOn w:val="TableNormal"/>
    <w:uiPriority w:val="99"/>
    <w:semiHidden/>
    <w:pPr>
      <w:jc w:val="both"/>
    </w:pPr>
    <w:tblPr>
      <w:tblBorders>
        <w:top w:val="single" w:sz="12" w:space="0" w:color="000000"/>
        <w:bottom w:val="single" w:sz="12" w:space="0" w:color="000000"/>
      </w:tblBorders>
    </w:tblPr>
  </w:style>
  <w:style w:type="table" w:styleId="TableClassic2">
    <w:name w:val="Table Classic 2"/>
    <w:basedOn w:val="TableNormal"/>
    <w:uiPriority w:val="99"/>
    <w:semiHidden/>
    <w:pPr>
      <w:jc w:val="both"/>
    </w:pPr>
    <w:tblPr>
      <w:tblBorders>
        <w:top w:val="single" w:sz="12" w:space="0" w:color="000000"/>
        <w:bottom w:val="single" w:sz="12" w:space="0" w:color="000000"/>
      </w:tblBorders>
    </w:tblPr>
  </w:style>
  <w:style w:type="table" w:styleId="TableClassic3">
    <w:name w:val="Table Classic 3"/>
    <w:basedOn w:val="TableNormal"/>
    <w:uiPriority w:val="99"/>
    <w:semiHidden/>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style>
  <w:style w:type="table" w:styleId="TableClassic4">
    <w:name w:val="Table Classic 4"/>
    <w:basedOn w:val="TableNormal"/>
    <w:uiPriority w:val="99"/>
    <w:semiHidden/>
    <w:pPr>
      <w:jc w:val="both"/>
    </w:pPr>
    <w:tblPr>
      <w:tblBorders>
        <w:top w:val="single" w:sz="12" w:space="0" w:color="000000"/>
        <w:left w:val="single" w:sz="6" w:space="0" w:color="000000"/>
        <w:bottom w:val="single" w:sz="12" w:space="0" w:color="000000"/>
        <w:right w:val="single" w:sz="6" w:space="0" w:color="000000"/>
      </w:tblBorders>
    </w:tblPr>
  </w:style>
  <w:style w:type="table" w:styleId="TableColorful1">
    <w:name w:val="Table Colorful 1"/>
    <w:basedOn w:val="TableNormal"/>
    <w:uiPriority w:val="99"/>
    <w:semiHidden/>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style>
  <w:style w:type="table" w:styleId="TableColorful2">
    <w:name w:val="Table Colorful 2"/>
    <w:basedOn w:val="TableNormal"/>
    <w:uiPriority w:val="99"/>
    <w:semiHidden/>
    <w:pPr>
      <w:jc w:val="both"/>
    </w:pPr>
    <w:tblPr>
      <w:tblBorders>
        <w:bottom w:val="single" w:sz="12" w:space="0" w:color="000000"/>
      </w:tblBorders>
    </w:tblPr>
    <w:tcPr>
      <w:shd w:val="pct20" w:color="FFFF00" w:fill="FFFFFF"/>
    </w:tcPr>
  </w:style>
  <w:style w:type="table" w:styleId="TableColorful3">
    <w:name w:val="Table Colorful 3"/>
    <w:basedOn w:val="TableNormal"/>
    <w:uiPriority w:val="99"/>
    <w:semiHidden/>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style>
  <w:style w:type="table" w:styleId="TableColumns1">
    <w:name w:val="Table Columns 1"/>
    <w:basedOn w:val="TableNormal"/>
    <w:uiPriority w:val="99"/>
    <w:semiHidden/>
    <w:pPr>
      <w:jc w:val="both"/>
    </w:pPr>
    <w:rPr>
      <w:b/>
      <w:bCs/>
    </w:rPr>
    <w:tblPr>
      <w:tblBorders>
        <w:top w:val="single" w:sz="12" w:space="0" w:color="000000"/>
        <w:left w:val="single" w:sz="12" w:space="0" w:color="000000"/>
        <w:bottom w:val="single" w:sz="12" w:space="0" w:color="000000"/>
        <w:right w:val="single" w:sz="12" w:space="0" w:color="000000"/>
      </w:tblBorders>
    </w:tblPr>
  </w:style>
  <w:style w:type="table" w:styleId="TableColumns2">
    <w:name w:val="Table Columns 2"/>
    <w:basedOn w:val="TableNormal"/>
    <w:uiPriority w:val="99"/>
    <w:semiHidden/>
    <w:pPr>
      <w:jc w:val="both"/>
    </w:pPr>
    <w:rPr>
      <w:b/>
      <w:bCs/>
    </w:rPr>
    <w:tblPr/>
  </w:style>
  <w:style w:type="table" w:styleId="TableColumns3">
    <w:name w:val="Table Columns 3"/>
    <w:basedOn w:val="TableNormal"/>
    <w:uiPriority w:val="99"/>
    <w:semiHidden/>
    <w:pPr>
      <w:jc w:val="both"/>
    </w:pPr>
    <w:rPr>
      <w:b/>
      <w:bCs/>
    </w:rPr>
    <w:tblPr>
      <w:tblBorders>
        <w:top w:val="single" w:sz="6" w:space="0" w:color="000080"/>
        <w:left w:val="single" w:sz="6" w:space="0" w:color="000080"/>
        <w:bottom w:val="single" w:sz="6" w:space="0" w:color="000080"/>
        <w:right w:val="single" w:sz="6" w:space="0" w:color="000080"/>
        <w:insideV w:val="single" w:sz="6" w:space="0" w:color="000080"/>
      </w:tblBorders>
    </w:tblPr>
  </w:style>
  <w:style w:type="table" w:styleId="TableColumns4">
    <w:name w:val="Table Columns 4"/>
    <w:basedOn w:val="TableNormal"/>
    <w:uiPriority w:val="99"/>
    <w:semiHidden/>
    <w:pPr>
      <w:jc w:val="both"/>
    </w:pPr>
    <w:tblPr/>
  </w:style>
  <w:style w:type="table" w:styleId="TableColumns5">
    <w:name w:val="Table Columns 5"/>
    <w:basedOn w:val="TableNormal"/>
    <w:uiPriority w:val="99"/>
    <w:semiHidden/>
    <w:pPr>
      <w:jc w:val="both"/>
    </w:pPr>
    <w:tblPr>
      <w:tblBorders>
        <w:top w:val="single" w:sz="12" w:space="0" w:color="808080"/>
        <w:left w:val="single" w:sz="12" w:space="0" w:color="808080"/>
        <w:bottom w:val="single" w:sz="12" w:space="0" w:color="808080"/>
        <w:right w:val="single" w:sz="12" w:space="0" w:color="808080"/>
        <w:insideV w:val="single" w:sz="6" w:space="0" w:color="C0C0C0"/>
      </w:tblBorders>
    </w:tblPr>
  </w:style>
  <w:style w:type="table" w:styleId="TableContemporary">
    <w:name w:val="Table Contemporary"/>
    <w:basedOn w:val="TableNormal"/>
    <w:uiPriority w:val="99"/>
    <w:semiHidden/>
    <w:pPr>
      <w:jc w:val="both"/>
    </w:pPr>
    <w:tblPr>
      <w:tblBorders>
        <w:insideH w:val="single" w:sz="18" w:space="0" w:color="FFFFFF"/>
        <w:insideV w:val="single" w:sz="18" w:space="0" w:color="FFFFFF"/>
      </w:tblBorders>
    </w:tblPr>
  </w:style>
  <w:style w:type="table" w:styleId="TableElegant">
    <w:name w:val="Table Elegant"/>
    <w:basedOn w:val="TableNormal"/>
    <w:uiPriority w:val="99"/>
    <w:semiHidden/>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style>
  <w:style w:type="table" w:styleId="TableGrid">
    <w:name w:val="Table Grid"/>
    <w:aliases w:val="学术论文的三线表"/>
    <w:basedOn w:val="TableNormal"/>
    <w:uiPriority w:val="99"/>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uiPriority w:val="99"/>
    <w:semiHidden/>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style>
  <w:style w:type="table" w:styleId="TableGrid2">
    <w:name w:val="Table Grid 2"/>
    <w:basedOn w:val="TableNormal"/>
    <w:uiPriority w:val="99"/>
    <w:semiHidden/>
    <w:pPr>
      <w:jc w:val="both"/>
    </w:pPr>
    <w:tblPr>
      <w:tblBorders>
        <w:insideH w:val="single" w:sz="6" w:space="0" w:color="000000"/>
        <w:insideV w:val="single" w:sz="6" w:space="0" w:color="000000"/>
      </w:tblBorders>
    </w:tblPr>
  </w:style>
  <w:style w:type="table" w:styleId="TableGrid3">
    <w:name w:val="Table Grid 3"/>
    <w:basedOn w:val="TableNormal"/>
    <w:uiPriority w:val="99"/>
    <w:semiHidden/>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style>
  <w:style w:type="table" w:styleId="TableGrid4">
    <w:name w:val="Table Grid 4"/>
    <w:basedOn w:val="TableNormal"/>
    <w:uiPriority w:val="99"/>
    <w:semiHidden/>
    <w:pPr>
      <w:jc w:val="both"/>
    </w:pPr>
    <w:tblPr>
      <w:tblBorders>
        <w:left w:val="single" w:sz="12" w:space="0" w:color="000000"/>
        <w:right w:val="single" w:sz="12" w:space="0" w:color="000000"/>
        <w:insideH w:val="single" w:sz="6" w:space="0" w:color="000000"/>
        <w:insideV w:val="single" w:sz="6" w:space="0" w:color="000000"/>
      </w:tblBorders>
    </w:tblPr>
  </w:style>
  <w:style w:type="table" w:styleId="TableGrid5">
    <w:name w:val="Table Grid 5"/>
    <w:basedOn w:val="TableNormal"/>
    <w:uiPriority w:val="99"/>
    <w:semiHidden/>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style>
  <w:style w:type="table" w:styleId="TableGrid6">
    <w:name w:val="Table Grid 6"/>
    <w:basedOn w:val="TableNormal"/>
    <w:uiPriority w:val="99"/>
    <w:semiHidden/>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style>
  <w:style w:type="table" w:styleId="TableGrid7">
    <w:name w:val="Table Grid 7"/>
    <w:basedOn w:val="TableNormal"/>
    <w:uiPriority w:val="99"/>
    <w:semiHidden/>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style>
  <w:style w:type="table" w:styleId="TableGrid8">
    <w:name w:val="Table Grid 8"/>
    <w:basedOn w:val="TableNormal"/>
    <w:uiPriority w:val="99"/>
    <w:semiHidden/>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style>
  <w:style w:type="table" w:styleId="TableList1">
    <w:name w:val="Table List 1"/>
    <w:basedOn w:val="TableNormal"/>
    <w:uiPriority w:val="99"/>
    <w:semiHidden/>
    <w:pPr>
      <w:jc w:val="both"/>
    </w:pPr>
    <w:tblPr>
      <w:tblBorders>
        <w:top w:val="single" w:sz="12" w:space="0" w:color="008080"/>
        <w:left w:val="single" w:sz="6" w:space="0" w:color="008080"/>
        <w:bottom w:val="single" w:sz="12" w:space="0" w:color="008080"/>
        <w:right w:val="single" w:sz="6" w:space="0" w:color="008080"/>
      </w:tblBorders>
    </w:tblPr>
  </w:style>
  <w:style w:type="table" w:styleId="TableList2">
    <w:name w:val="Table List 2"/>
    <w:basedOn w:val="TableNormal"/>
    <w:uiPriority w:val="99"/>
    <w:semiHidden/>
    <w:pPr>
      <w:jc w:val="both"/>
    </w:pPr>
    <w:tblPr>
      <w:tblBorders>
        <w:bottom w:val="single" w:sz="12" w:space="0" w:color="808080"/>
      </w:tblBorders>
    </w:tblPr>
  </w:style>
  <w:style w:type="table" w:styleId="TableList3">
    <w:name w:val="Table List 3"/>
    <w:basedOn w:val="TableNormal"/>
    <w:uiPriority w:val="99"/>
    <w:semiHidden/>
    <w:pPr>
      <w:jc w:val="both"/>
    </w:pPr>
    <w:tblPr>
      <w:tblBorders>
        <w:top w:val="single" w:sz="12" w:space="0" w:color="000000"/>
        <w:bottom w:val="single" w:sz="12" w:space="0" w:color="000000"/>
        <w:insideH w:val="single" w:sz="6" w:space="0" w:color="000000"/>
      </w:tblBorders>
    </w:tblPr>
  </w:style>
  <w:style w:type="table" w:styleId="TableList4">
    <w:name w:val="Table List 4"/>
    <w:basedOn w:val="TableNormal"/>
    <w:uiPriority w:val="99"/>
    <w:semiHidden/>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style>
  <w:style w:type="table" w:styleId="TableList5">
    <w:name w:val="Table List 5"/>
    <w:basedOn w:val="TableNormal"/>
    <w:uiPriority w:val="99"/>
    <w:semiHidden/>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style>
  <w:style w:type="table" w:styleId="TableList6">
    <w:name w:val="Table List 6"/>
    <w:basedOn w:val="TableNormal"/>
    <w:uiPriority w:val="99"/>
    <w:semiHidden/>
    <w:pPr>
      <w:jc w:val="both"/>
    </w:pPr>
    <w:tblPr>
      <w:tblBorders>
        <w:top w:val="single" w:sz="6" w:space="0" w:color="000000"/>
        <w:left w:val="single" w:sz="6" w:space="0" w:color="000000"/>
        <w:bottom w:val="single" w:sz="6" w:space="0" w:color="000000"/>
        <w:right w:val="single" w:sz="6" w:space="0" w:color="000000"/>
      </w:tblBorders>
    </w:tblPr>
    <w:tcPr>
      <w:shd w:val="pct50" w:color="000000" w:fill="FFFFFF"/>
    </w:tcPr>
  </w:style>
  <w:style w:type="table" w:styleId="TableList7">
    <w:name w:val="Table List 7"/>
    <w:basedOn w:val="TableNormal"/>
    <w:uiPriority w:val="99"/>
    <w:semiHidden/>
    <w:pPr>
      <w:jc w:val="both"/>
    </w:pPr>
    <w:tblPr>
      <w:tblBorders>
        <w:top w:val="single" w:sz="12" w:space="0" w:color="008000"/>
        <w:left w:val="single" w:sz="6" w:space="0" w:color="008000"/>
        <w:bottom w:val="single" w:sz="12" w:space="0" w:color="008000"/>
        <w:right w:val="single" w:sz="6" w:space="0" w:color="008000"/>
        <w:insideH w:val="single" w:sz="6" w:space="0" w:color="000000"/>
      </w:tblBorders>
    </w:tblPr>
  </w:style>
  <w:style w:type="table" w:styleId="TableList8">
    <w:name w:val="Table List 8"/>
    <w:basedOn w:val="TableNormal"/>
    <w:uiPriority w:val="99"/>
    <w:semiHidden/>
    <w:pPr>
      <w:jc w:val="both"/>
    </w:pPr>
    <w:tblPr>
      <w:tblBorders>
        <w:top w:val="single" w:sz="6" w:space="0" w:color="000000"/>
        <w:left w:val="single" w:sz="6" w:space="0" w:color="000000"/>
        <w:bottom w:val="single" w:sz="6" w:space="0" w:color="000000"/>
        <w:right w:val="single" w:sz="6" w:space="0" w:color="000000"/>
        <w:insideV w:val="single" w:sz="6" w:space="0" w:color="000000"/>
      </w:tblBorders>
    </w:tblPr>
  </w:style>
  <w:style w:type="table" w:styleId="TableProfessional">
    <w:name w:val="Table Professional"/>
    <w:basedOn w:val="TableNormal"/>
    <w:uiPriority w:val="99"/>
    <w:semiHidden/>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style>
  <w:style w:type="table" w:styleId="TableSimple1">
    <w:name w:val="Table Simple 1"/>
    <w:basedOn w:val="TableNormal"/>
    <w:uiPriority w:val="99"/>
    <w:semiHidden/>
    <w:pPr>
      <w:jc w:val="both"/>
    </w:pPr>
    <w:tblPr>
      <w:tblBorders>
        <w:top w:val="single" w:sz="12" w:space="0" w:color="008000"/>
        <w:bottom w:val="single" w:sz="12" w:space="0" w:color="008000"/>
      </w:tblBorders>
    </w:tblPr>
  </w:style>
  <w:style w:type="table" w:styleId="TableSimple2">
    <w:name w:val="Table Simple 2"/>
    <w:basedOn w:val="TableNormal"/>
    <w:uiPriority w:val="99"/>
    <w:semiHidden/>
    <w:pPr>
      <w:jc w:val="both"/>
    </w:pPr>
    <w:tblPr/>
  </w:style>
  <w:style w:type="table" w:styleId="TableSimple3">
    <w:name w:val="Table Simple 3"/>
    <w:basedOn w:val="TableNormal"/>
    <w:uiPriority w:val="99"/>
    <w:semiHidden/>
    <w:pPr>
      <w:jc w:val="both"/>
    </w:pPr>
    <w:tblPr>
      <w:tblBorders>
        <w:top w:val="single" w:sz="12" w:space="0" w:color="000000"/>
        <w:left w:val="single" w:sz="12" w:space="0" w:color="000000"/>
        <w:bottom w:val="single" w:sz="12" w:space="0" w:color="000000"/>
        <w:right w:val="single" w:sz="12" w:space="0" w:color="000000"/>
      </w:tblBorders>
    </w:tblPr>
  </w:style>
  <w:style w:type="table" w:styleId="TableSubtle1">
    <w:name w:val="Table Subtle 1"/>
    <w:basedOn w:val="TableNormal"/>
    <w:uiPriority w:val="99"/>
    <w:semiHidden/>
    <w:pPr>
      <w:jc w:val="both"/>
    </w:pPr>
    <w:tblPr/>
  </w:style>
  <w:style w:type="table" w:styleId="TableSubtle2">
    <w:name w:val="Table Subtle 2"/>
    <w:basedOn w:val="TableNormal"/>
    <w:uiPriority w:val="99"/>
    <w:semiHidden/>
    <w:pPr>
      <w:jc w:val="both"/>
    </w:pPr>
    <w:tblPr>
      <w:tblBorders>
        <w:left w:val="single" w:sz="6" w:space="0" w:color="000000"/>
        <w:right w:val="single" w:sz="6" w:space="0" w:color="000000"/>
      </w:tblBorders>
    </w:tblPr>
  </w:style>
  <w:style w:type="table" w:styleId="TableTheme">
    <w:name w:val="Table Theme"/>
    <w:basedOn w:val="TableNormal"/>
    <w:uiPriority w:val="99"/>
    <w:semiHidden/>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style>
  <w:style w:type="table" w:styleId="TableWeb2">
    <w:name w:val="Table Web 2"/>
    <w:basedOn w:val="TableNormal"/>
    <w:uiPriority w:val="99"/>
    <w:semiHidden/>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style>
  <w:style w:type="table" w:styleId="TableWeb3">
    <w:name w:val="Table Web 3"/>
    <w:basedOn w:val="TableNormal"/>
    <w:uiPriority w:val="99"/>
    <w:semiHidden/>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style>
  <w:style w:type="character" w:customStyle="1" w:styleId="Para1Char1">
    <w:name w:val="Para (1) Char1"/>
    <w:aliases w:val="Heading 1 Char Char1,Heading 1 Char3 Char Char1,Heading 1 Char Char1 Char Char1,Heading 1 Char1 Char Char1 Char Char1,Heading 1 Char Char Char Char1 Char1 Char1,Para (1) Char Char Char Char1 Char Char1,Heading 1 Char3 Char11"/>
    <w:uiPriority w:val="99"/>
    <w:locked/>
    <w:rPr>
      <w:sz w:val="22"/>
      <w:lang w:val="en-CA"/>
    </w:rPr>
  </w:style>
  <w:style w:type="paragraph" w:customStyle="1" w:styleId="Header4">
    <w:name w:val="Header4"/>
    <w:aliases w:val="Para 4"/>
    <w:basedOn w:val="Normal"/>
    <w:next w:val="Normal"/>
    <w:uiPriority w:val="99"/>
    <w:pPr>
      <w:widowControl w:val="0"/>
      <w:numPr>
        <w:numId w:val="8"/>
      </w:numPr>
      <w:tabs>
        <w:tab w:val="left" w:pos="2880"/>
        <w:tab w:val="left" w:pos="5760"/>
      </w:tabs>
      <w:spacing w:after="240"/>
      <w:ind w:left="2880" w:hanging="720"/>
    </w:pPr>
  </w:style>
  <w:style w:type="character" w:styleId="CommentReference">
    <w:name w:val="annotation reference"/>
    <w:uiPriority w:val="99"/>
    <w:semiHidden/>
    <w:rPr>
      <w:rFonts w:cs="Times New Roman"/>
      <w:sz w:val="16"/>
    </w:rPr>
  </w:style>
  <w:style w:type="paragraph" w:styleId="Subtitle">
    <w:name w:val="Subtitle"/>
    <w:basedOn w:val="Normal"/>
    <w:link w:val="SubtitleChar"/>
    <w:uiPriority w:val="99"/>
    <w:qFormat/>
    <w:pPr>
      <w:spacing w:after="60"/>
      <w:jc w:val="center"/>
      <w:outlineLvl w:val="1"/>
    </w:pPr>
    <w:rPr>
      <w:rFonts w:ascii="Arial" w:hAnsi="Arial" w:cs="Arial"/>
    </w:rPr>
  </w:style>
  <w:style w:type="character" w:customStyle="1" w:styleId="SubtitleChar">
    <w:name w:val="Subtitle Char"/>
    <w:link w:val="Subtitle"/>
    <w:uiPriority w:val="11"/>
    <w:rsid w:val="00AF6DA0"/>
    <w:rPr>
      <w:rFonts w:ascii="Cambria" w:eastAsia="SimSun" w:hAnsi="Cambria" w:cs="Times New Roman"/>
      <w:sz w:val="24"/>
      <w:szCs w:val="24"/>
      <w:lang w:val="en-CA"/>
    </w:rPr>
  </w:style>
  <w:style w:type="paragraph" w:styleId="Title">
    <w:name w:val="Title"/>
    <w:basedOn w:val="Normal"/>
    <w:link w:val="TitleChar"/>
    <w:uiPriority w:val="99"/>
    <w:qFormat/>
    <w:pPr>
      <w:spacing w:before="240" w:after="60"/>
      <w:jc w:val="center"/>
      <w:outlineLvl w:val="0"/>
    </w:pPr>
    <w:rPr>
      <w:rFonts w:ascii="Arial" w:hAnsi="Arial" w:cs="Arial"/>
      <w:b/>
      <w:bCs/>
      <w:kern w:val="28"/>
    </w:rPr>
  </w:style>
  <w:style w:type="character" w:customStyle="1" w:styleId="TitleChar">
    <w:name w:val="Title Char"/>
    <w:link w:val="Title"/>
    <w:uiPriority w:val="10"/>
    <w:rsid w:val="00AF6DA0"/>
    <w:rPr>
      <w:rFonts w:ascii="Cambria" w:eastAsia="SimSun" w:hAnsi="Cambria" w:cs="Times New Roman"/>
      <w:b/>
      <w:bCs/>
      <w:kern w:val="28"/>
      <w:sz w:val="32"/>
      <w:szCs w:val="32"/>
      <w:lang w:val="en-CA"/>
    </w:rPr>
  </w:style>
  <w:style w:type="paragraph" w:styleId="Date">
    <w:name w:val="Date"/>
    <w:basedOn w:val="Normal"/>
    <w:next w:val="Normal"/>
    <w:link w:val="DateChar"/>
    <w:uiPriority w:val="99"/>
  </w:style>
  <w:style w:type="character" w:customStyle="1" w:styleId="DateChar">
    <w:name w:val="Date Char"/>
    <w:link w:val="Date"/>
    <w:uiPriority w:val="99"/>
    <w:semiHidden/>
    <w:rsid w:val="00AF6DA0"/>
    <w:rPr>
      <w:lang w:val="en-CA"/>
    </w:rPr>
  </w:style>
  <w:style w:type="character" w:styleId="PlaceholderText">
    <w:name w:val="Placeholder Text"/>
    <w:uiPriority w:val="99"/>
    <w:semiHidden/>
    <w:rPr>
      <w:color w:val="808080"/>
    </w:rPr>
  </w:style>
  <w:style w:type="paragraph" w:styleId="BalloonText">
    <w:name w:val="Balloon Text"/>
    <w:basedOn w:val="Normal"/>
    <w:link w:val="BalloonTextChar"/>
    <w:uiPriority w:val="99"/>
    <w:semiHidden/>
    <w:rPr>
      <w:sz w:val="16"/>
      <w:szCs w:val="16"/>
    </w:rPr>
  </w:style>
  <w:style w:type="character" w:customStyle="1" w:styleId="BalloonTextChar">
    <w:name w:val="Balloon Text Char"/>
    <w:link w:val="BalloonText"/>
    <w:uiPriority w:val="99"/>
    <w:semiHidden/>
    <w:rsid w:val="00AF6DA0"/>
    <w:rPr>
      <w:sz w:val="0"/>
      <w:szCs w:val="0"/>
      <w:lang w:val="en-CA"/>
    </w:rPr>
  </w:style>
  <w:style w:type="paragraph" w:styleId="CommentText">
    <w:name w:val="annotation text"/>
    <w:basedOn w:val="Normal"/>
    <w:link w:val="CommentTextChar"/>
    <w:uiPriority w:val="99"/>
    <w:rPr>
      <w:sz w:val="20"/>
      <w:szCs w:val="20"/>
    </w:rPr>
  </w:style>
  <w:style w:type="character" w:customStyle="1" w:styleId="CommentTextChar">
    <w:name w:val="Comment Text Char"/>
    <w:link w:val="CommentText"/>
    <w:uiPriority w:val="99"/>
    <w:semiHidden/>
    <w:rsid w:val="00AF6DA0"/>
    <w:rPr>
      <w:sz w:val="20"/>
      <w:szCs w:val="20"/>
      <w:lang w:val="en-CA"/>
    </w:rPr>
  </w:style>
  <w:style w:type="paragraph" w:styleId="CommentSubject">
    <w:name w:val="annotation subject"/>
    <w:basedOn w:val="CommentText"/>
    <w:next w:val="CommentText"/>
    <w:link w:val="CommentSubjectChar"/>
    <w:uiPriority w:val="99"/>
    <w:semiHidden/>
    <w:rPr>
      <w:b/>
      <w:bCs/>
    </w:rPr>
  </w:style>
  <w:style w:type="character" w:customStyle="1" w:styleId="CommentSubjectChar">
    <w:name w:val="Comment Subject Char"/>
    <w:link w:val="CommentSubject"/>
    <w:uiPriority w:val="99"/>
    <w:semiHidden/>
    <w:rsid w:val="00AF6DA0"/>
    <w:rPr>
      <w:b/>
      <w:bCs/>
      <w:sz w:val="20"/>
      <w:szCs w:val="20"/>
      <w:lang w:val="en-CA"/>
    </w:rPr>
  </w:style>
  <w:style w:type="paragraph" w:customStyle="1" w:styleId="StyleHeader4Para4Left0Firstline0">
    <w:name w:val="Style Header4Para 4 + Left:  0&quot; First line:  0&quot;"/>
    <w:basedOn w:val="Header4"/>
    <w:uiPriority w:val="99"/>
    <w:pPr>
      <w:ind w:left="0" w:firstLine="0"/>
    </w:pPr>
    <w:rPr>
      <w:sz w:val="20"/>
    </w:rPr>
  </w:style>
  <w:style w:type="paragraph" w:styleId="FootnoteText">
    <w:name w:val="footnote text"/>
    <w:aliases w:val="Char1,Char1 Char Char,Fu?notentextf,FOOTNOTES,fn,single space,Footnote,Footnote Text Char1 Char,Footnote Text Char Char Char,Footnote Text Char1 Char Char Char,Footnote Text Char Char Char Char Char,Geneva 9,Fu?not"/>
    <w:basedOn w:val="Normal"/>
    <w:link w:val="FootnoteTextChar"/>
    <w:uiPriority w:val="99"/>
    <w:rPr>
      <w:sz w:val="20"/>
      <w:szCs w:val="20"/>
    </w:rPr>
  </w:style>
  <w:style w:type="character" w:customStyle="1" w:styleId="FootnoteTextChar">
    <w:name w:val="Footnote Text Char"/>
    <w:aliases w:val="Char1 Char,Char1 Char Char Char,Fu?notentextf Char,FOOTNOTES Char,fn Char,single space Char,Footnote Char,Footnote Text Char1 Char Char,Footnote Text Char Char Char Char,Footnote Text Char1 Char Char Char Char,Geneva 9 Char"/>
    <w:link w:val="FootnoteText"/>
    <w:uiPriority w:val="99"/>
    <w:semiHidden/>
    <w:rsid w:val="00AF6DA0"/>
    <w:rPr>
      <w:sz w:val="20"/>
      <w:szCs w:val="20"/>
      <w:lang w:val="en-CA"/>
    </w:rPr>
  </w:style>
  <w:style w:type="character" w:customStyle="1" w:styleId="Char1Char1">
    <w:name w:val="Char1 Char1"/>
    <w:aliases w:val="Char1 Char Char Char1,Fu?notentextf Char1,FOOTNOTES Char1,fn Char1,single space Char1,Footnote Char1,Footnote Text Char1 Char Char1,Footnote Text Char Char Char Char1,Footnote Text Char1 Char Char Char Char1"/>
    <w:uiPriority w:val="99"/>
    <w:locked/>
    <w:rPr>
      <w:lang w:val="en-GB"/>
    </w:rPr>
  </w:style>
  <w:style w:type="character" w:styleId="FootnoteReference">
    <w:name w:val="footnote reference"/>
    <w:aliases w:val="Footnote text Char,Footnote Text1 Char,Footnote Text2 Char,ftref Char,16 Point Char,Superscript 6 Point Char,Superscript 6 Point + 11 pt Char,BVI fnr Char,BVI fnr Car Car Char,BVI fnr Car Char,BVI fnr Car Car Car Car Char"/>
    <w:uiPriority w:val="99"/>
    <w:locked/>
    <w:rPr>
      <w:rFonts w:cs="Times New Roman"/>
      <w:vertAlign w:val="superscript"/>
    </w:rPr>
  </w:style>
  <w:style w:type="paragraph" w:customStyle="1" w:styleId="Newheader4">
    <w:name w:val="New header 4"/>
    <w:basedOn w:val="Heading4"/>
    <w:next w:val="Normal"/>
    <w:uiPriority w:val="99"/>
    <w:pPr>
      <w:spacing w:before="0" w:after="240"/>
      <w:ind w:left="2880" w:hanging="720"/>
    </w:pPr>
  </w:style>
  <w:style w:type="paragraph" w:styleId="ListParagraph">
    <w:name w:val="List Paragraph"/>
    <w:aliases w:val="ADB paragraph numbering,List Paragraph nowy,Bullets,List Paragraph (numbered (a)),Numbered List Paragraph,Paragraph,List Paragraph1,Unordered List,List Paragraph 2,Bullet OSM,CORE-1.1.1,Dot pt,Heading 2_sj,List Paragraph11,Numbered Para"/>
    <w:basedOn w:val="Normal"/>
    <w:uiPriority w:val="99"/>
    <w:qFormat/>
    <w:pPr>
      <w:ind w:left="720"/>
      <w:contextualSpacing/>
    </w:pPr>
    <w:rPr>
      <w:lang w:val="en-GB"/>
    </w:rPr>
  </w:style>
  <w:style w:type="character" w:customStyle="1" w:styleId="ListParagraphChar">
    <w:name w:val="List Paragraph Char"/>
    <w:aliases w:val="ADB paragraph numbering Char,List Paragraph nowy Char,Bullets Char,List Paragraph (numbered (a)) Char,Numbered List Paragraph Char,Paragraph Char,List Paragraph1 Char,Unordered List Char,List Paragraph 2 Char,Bullet OSM Char"/>
    <w:uiPriority w:val="99"/>
    <w:locked/>
    <w:rPr>
      <w:sz w:val="22"/>
      <w:lang w:val="en-GB"/>
    </w:rPr>
  </w:style>
  <w:style w:type="paragraph" w:customStyle="1" w:styleId="Default">
    <w:name w:val="Default"/>
    <w:uiPriority w:val="99"/>
    <w:pPr>
      <w:widowControl w:val="0"/>
      <w:autoSpaceDE w:val="0"/>
      <w:autoSpaceDN w:val="0"/>
      <w:adjustRightInd w:val="0"/>
    </w:pPr>
    <w:rPr>
      <w:color w:val="000000"/>
      <w:sz w:val="24"/>
      <w:szCs w:val="24"/>
      <w:lang w:val="en-US"/>
    </w:rPr>
  </w:style>
  <w:style w:type="table" w:customStyle="1" w:styleId="TableGrid10">
    <w:name w:val="Table Grid1"/>
    <w:uiPriority w:val="99"/>
    <w:pPr>
      <w:jc w:val="both"/>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Revision">
    <w:name w:val="Revision"/>
    <w:hidden/>
    <w:uiPriority w:val="99"/>
    <w:semiHidden/>
    <w:rPr>
      <w:sz w:val="22"/>
      <w:szCs w:val="22"/>
      <w:lang w:val="en-GB"/>
    </w:rPr>
  </w:style>
  <w:style w:type="paragraph" w:styleId="NormalWeb">
    <w:name w:val="Normal (Web)"/>
    <w:basedOn w:val="Normal"/>
    <w:uiPriority w:val="99"/>
    <w:pPr>
      <w:jc w:val="left"/>
    </w:pPr>
    <w:rPr>
      <w:sz w:val="24"/>
      <w:szCs w:val="24"/>
      <w:lang w:val="en-US"/>
    </w:rPr>
  </w:style>
  <w:style w:type="paragraph" w:styleId="EndnoteText">
    <w:name w:val="endnote text"/>
    <w:basedOn w:val="Normal"/>
    <w:link w:val="EndnoteTextChar"/>
    <w:uiPriority w:val="99"/>
    <w:semiHidden/>
    <w:rPr>
      <w:sz w:val="20"/>
      <w:szCs w:val="20"/>
      <w:lang w:val="en-GB"/>
    </w:rPr>
  </w:style>
  <w:style w:type="character" w:customStyle="1" w:styleId="EndnoteTextChar">
    <w:name w:val="Endnote Text Char"/>
    <w:link w:val="EndnoteText"/>
    <w:uiPriority w:val="99"/>
    <w:semiHidden/>
    <w:rsid w:val="00AF6DA0"/>
    <w:rPr>
      <w:sz w:val="20"/>
      <w:szCs w:val="20"/>
      <w:lang w:val="en-CA"/>
    </w:rPr>
  </w:style>
  <w:style w:type="character" w:styleId="EndnoteReference">
    <w:name w:val="endnote reference"/>
    <w:uiPriority w:val="99"/>
    <w:semiHidden/>
    <w:rPr>
      <w:rFonts w:cs="Times New Roman"/>
      <w:vertAlign w:val="superscript"/>
    </w:rPr>
  </w:style>
  <w:style w:type="character" w:customStyle="1" w:styleId="SubParaaChar1">
    <w:name w:val="SubPara (a) Char1"/>
    <w:aliases w:val="Heading 2 Char3 Char1,Heading 2 Char Char2 Char1,Heading 2 Char1 Char Char1 Char1,SubPara (a) Char Char Char1 Char1,Heading 2 Char Char Char Char1 Char1,Heading 2 Char1 Char Char Char Char1 Char1"/>
    <w:uiPriority w:val="99"/>
    <w:locked/>
    <w:rPr>
      <w:sz w:val="22"/>
      <w:lang w:val="en-CA"/>
    </w:rPr>
  </w:style>
  <w:style w:type="character" w:customStyle="1" w:styleId="CharChar10">
    <w:name w:val="Char Char10"/>
    <w:uiPriority w:val="99"/>
    <w:locked/>
    <w:rPr>
      <w:sz w:val="22"/>
      <w:lang w:val="en-CA"/>
    </w:rPr>
  </w:style>
  <w:style w:type="character" w:customStyle="1" w:styleId="CharChar31">
    <w:name w:val="Char Char31"/>
    <w:aliases w:val="Char Char Char21,Heading 3 Char Char11,Heading 3 Char1 Char11,Heading 3 Char Char Char11,Char Char Char Char11,Char Char1 Char11,Heading 3 Char1 Char Char1,Heading 3 Char Char Char Char1,Char Char Char Char Char1,Char Char1 Char Char1"/>
    <w:uiPriority w:val="99"/>
    <w:locked/>
    <w:rPr>
      <w:sz w:val="22"/>
      <w:lang w:val="en-CA"/>
    </w:rPr>
  </w:style>
  <w:style w:type="character" w:customStyle="1" w:styleId="Heading11Char1">
    <w:name w:val="Heading 11 Char1"/>
    <w:aliases w:val="para 4 Char1,Título 41 Char1,heading 4 Char,Heading 41 Char1,标题 41 Char1,He=ding 41 Char1,标 题  41 Char Char"/>
    <w:uiPriority w:val="99"/>
    <w:locked/>
    <w:rPr>
      <w:sz w:val="22"/>
      <w:lang w:val="en-CA"/>
    </w:rPr>
  </w:style>
  <w:style w:type="character" w:customStyle="1" w:styleId="CharChar16">
    <w:name w:val="Char Char16"/>
    <w:uiPriority w:val="99"/>
    <w:locked/>
    <w:rPr>
      <w:sz w:val="22"/>
      <w:lang w:val="en-CA"/>
    </w:rPr>
  </w:style>
  <w:style w:type="character" w:customStyle="1" w:styleId="CharChar15">
    <w:name w:val="Char Char15"/>
    <w:uiPriority w:val="99"/>
    <w:locked/>
    <w:rPr>
      <w:rFonts w:ascii="Arial" w:hAnsi="Arial"/>
      <w:i/>
      <w:sz w:val="22"/>
      <w:lang w:val="en-CA"/>
    </w:rPr>
  </w:style>
  <w:style w:type="character" w:customStyle="1" w:styleId="CharChar14">
    <w:name w:val="Char Char14"/>
    <w:uiPriority w:val="99"/>
    <w:locked/>
    <w:rPr>
      <w:rFonts w:ascii="Arial" w:hAnsi="Arial"/>
      <w:sz w:val="22"/>
      <w:lang w:val="en-CA"/>
    </w:rPr>
  </w:style>
  <w:style w:type="character" w:customStyle="1" w:styleId="CharChar13">
    <w:name w:val="Char Char13"/>
    <w:uiPriority w:val="99"/>
    <w:locked/>
    <w:rPr>
      <w:b/>
      <w:sz w:val="22"/>
      <w:lang w:val="en-CA"/>
    </w:rPr>
  </w:style>
  <w:style w:type="character" w:customStyle="1" w:styleId="CharChar12">
    <w:name w:val="Char Char12"/>
    <w:uiPriority w:val="99"/>
    <w:locked/>
    <w:rPr>
      <w:rFonts w:ascii="Arial" w:hAnsi="Arial"/>
      <w:i/>
      <w:sz w:val="22"/>
      <w:lang w:val="en-CA"/>
    </w:rPr>
  </w:style>
  <w:style w:type="character" w:customStyle="1" w:styleId="CharChar11">
    <w:name w:val="Char Char11"/>
    <w:uiPriority w:val="99"/>
    <w:locked/>
    <w:rPr>
      <w:sz w:val="22"/>
      <w:lang w:val="en-CA"/>
    </w:rPr>
  </w:style>
  <w:style w:type="character" w:customStyle="1" w:styleId="CharChar9">
    <w:name w:val="Char Char9"/>
    <w:uiPriority w:val="99"/>
    <w:semiHidden/>
    <w:locked/>
    <w:rPr>
      <w:sz w:val="16"/>
      <w:lang w:val="en-CA"/>
    </w:rPr>
  </w:style>
  <w:style w:type="character" w:customStyle="1" w:styleId="CharChar8">
    <w:name w:val="Char Char8"/>
    <w:uiPriority w:val="99"/>
    <w:semiHidden/>
    <w:locked/>
    <w:rPr>
      <w:sz w:val="16"/>
      <w:lang w:val="en-CA"/>
    </w:rPr>
  </w:style>
  <w:style w:type="character" w:customStyle="1" w:styleId="CharChar7">
    <w:name w:val="Char Char7"/>
    <w:uiPriority w:val="99"/>
    <w:semiHidden/>
    <w:locked/>
    <w:rPr>
      <w:rFonts w:ascii="Courier New" w:hAnsi="Courier New"/>
      <w:sz w:val="22"/>
      <w:lang w:val="en-CA"/>
    </w:rPr>
  </w:style>
  <w:style w:type="character" w:customStyle="1" w:styleId="CharChar6">
    <w:name w:val="Char Char6"/>
    <w:uiPriority w:val="99"/>
    <w:locked/>
    <w:rPr>
      <w:rFonts w:ascii="Arial" w:hAnsi="Arial"/>
      <w:sz w:val="22"/>
      <w:lang w:val="en-CA"/>
    </w:rPr>
  </w:style>
  <w:style w:type="character" w:customStyle="1" w:styleId="CharChar5">
    <w:name w:val="Char Char5"/>
    <w:uiPriority w:val="99"/>
    <w:locked/>
    <w:rPr>
      <w:rFonts w:ascii="Arial" w:hAnsi="Arial"/>
      <w:b/>
      <w:kern w:val="28"/>
      <w:sz w:val="22"/>
      <w:lang w:val="en-CA"/>
    </w:rPr>
  </w:style>
  <w:style w:type="character" w:customStyle="1" w:styleId="CharChar4">
    <w:name w:val="Char Char4"/>
    <w:uiPriority w:val="99"/>
    <w:locked/>
    <w:rPr>
      <w:sz w:val="22"/>
      <w:lang w:val="en-CA"/>
    </w:rPr>
  </w:style>
  <w:style w:type="character" w:customStyle="1" w:styleId="markedcontent">
    <w:name w:val="markedcontent"/>
    <w:uiPriority w:val="99"/>
    <w:rPr>
      <w:rFonts w:cs="Times New Roman"/>
    </w:rPr>
  </w:style>
  <w:style w:type="character" w:customStyle="1" w:styleId="highlight">
    <w:name w:val="highlight"/>
    <w:uiPriority w:val="99"/>
    <w:rPr>
      <w:rFonts w:cs="Times New Roman"/>
    </w:rPr>
  </w:style>
  <w:style w:type="character" w:customStyle="1" w:styleId="Style1">
    <w:name w:val="Style1"/>
    <w:uiPriority w:val="99"/>
    <w:rPr>
      <w:rFonts w:ascii="Times New Roman" w:hAnsi="Times New Roman"/>
      <w:sz w:val="20"/>
    </w:rPr>
  </w:style>
  <w:style w:type="character" w:styleId="Strong">
    <w:name w:val="Strong"/>
    <w:uiPriority w:val="99"/>
    <w:qFormat/>
    <w:rPr>
      <w:rFonts w:cs="Times New Roman"/>
      <w:b/>
    </w:rPr>
  </w:style>
  <w:style w:type="character" w:styleId="Emphasis">
    <w:name w:val="Emphasis"/>
    <w:uiPriority w:val="99"/>
    <w:qFormat/>
    <w:locked/>
    <w:rPr>
      <w:rFonts w:cs="Times New Roman"/>
      <w:i/>
    </w:rPr>
  </w:style>
  <w:style w:type="paragraph" w:customStyle="1" w:styleId="FootnoteText1">
    <w:name w:val="Footnote Text1"/>
    <w:aliases w:val="Footnote Text2,ftref,16 Point,Superscript 6 Point,Superscript 6 Point + 11 pt,BVI fnr,BVI fnr Car Car,BVI fnr Car,BVI fnr Car Car Car Car,-E Fu?notenzeichen,number,Footnote reference number,Footnote symbol"/>
    <w:basedOn w:val="Normal"/>
    <w:next w:val="Normal"/>
    <w:uiPriority w:val="99"/>
    <w:pPr>
      <w:spacing w:after="160" w:line="240" w:lineRule="exact"/>
    </w:pPr>
    <w:rPr>
      <w:sz w:val="20"/>
      <w:szCs w:val="20"/>
      <w:vertAlign w:val="superscript"/>
      <w:lang w:val="en-US"/>
    </w:rPr>
  </w:style>
  <w:style w:type="character" w:customStyle="1" w:styleId="ui-provider">
    <w:name w:val="ui-provider"/>
    <w:uiPriority w:val="99"/>
    <w:rPr>
      <w:rFonts w:cs="Times New Roman"/>
    </w:rPr>
  </w:style>
  <w:style w:type="paragraph" w:styleId="Caption">
    <w:name w:val="caption"/>
    <w:basedOn w:val="Normal"/>
    <w:next w:val="Normal"/>
    <w:uiPriority w:val="99"/>
    <w:qFormat/>
    <w:pPr>
      <w:spacing w:after="80"/>
      <w:jc w:val="center"/>
    </w:pPr>
    <w:rPr>
      <w:bCs/>
      <w:color w:val="7F7F7F"/>
      <w:sz w:val="20"/>
      <w:lang w:val="es-MX"/>
    </w:rPr>
  </w:style>
  <w:style w:type="paragraph" w:customStyle="1" w:styleId="Footer1">
    <w:name w:val="Footer1"/>
    <w:basedOn w:val="Normal"/>
    <w:uiPriority w:val="99"/>
    <w:pPr>
      <w:widowControl w:val="0"/>
      <w:tabs>
        <w:tab w:val="center" w:pos="4320"/>
        <w:tab w:val="right" w:pos="8640"/>
        <w:tab w:val="left" w:pos="9000"/>
      </w:tabs>
      <w:spacing w:after="160" w:line="259" w:lineRule="auto"/>
      <w:jc w:val="left"/>
    </w:pPr>
    <w:rPr>
      <w:rFonts w:cs="Arial"/>
      <w:sz w:val="20"/>
      <w:szCs w:val="20"/>
      <w:lang w:val="en-US"/>
    </w:rPr>
  </w:style>
  <w:style w:type="character" w:customStyle="1" w:styleId="cf01">
    <w:name w:val="cf01"/>
    <w:uiPriority w:val="99"/>
    <w:rPr>
      <w:rFonts w:ascii="Times New Roman" w:hAnsi="Times New Roman"/>
      <w:sz w:val="18"/>
    </w:rPr>
  </w:style>
  <w:style w:type="table" w:customStyle="1" w:styleId="8">
    <w:name w:val="8"/>
    <w:uiPriority w:val="99"/>
    <w:pPr>
      <w:jc w:val="both"/>
    </w:pPr>
    <w:rPr>
      <w:sz w:val="22"/>
      <w:szCs w:val="22"/>
    </w:rPr>
    <w:tblPr>
      <w:tblCellMar>
        <w:top w:w="100" w:type="dxa"/>
        <w:left w:w="100" w:type="dxa"/>
        <w:bottom w:w="100" w:type="dxa"/>
        <w:right w:w="100" w:type="dxa"/>
      </w:tblCellMar>
    </w:tblPr>
  </w:style>
  <w:style w:type="paragraph" w:customStyle="1" w:styleId="paragraph">
    <w:name w:val="paragraph"/>
    <w:basedOn w:val="Normal"/>
    <w:uiPriority w:val="99"/>
    <w:pPr>
      <w:spacing w:before="100" w:beforeAutospacing="1" w:after="100" w:afterAutospacing="1"/>
      <w:jc w:val="left"/>
    </w:pPr>
    <w:rPr>
      <w:sz w:val="24"/>
      <w:szCs w:val="24"/>
    </w:rPr>
  </w:style>
  <w:style w:type="character" w:customStyle="1" w:styleId="normaltextrun">
    <w:name w:val="normaltextrun"/>
    <w:uiPriority w:val="99"/>
    <w:rPr>
      <w:rFonts w:cs="Times New Roman"/>
    </w:rPr>
  </w:style>
  <w:style w:type="character" w:customStyle="1" w:styleId="eop">
    <w:name w:val="eop"/>
    <w:uiPriority w:val="99"/>
    <w:rPr>
      <w:rFonts w:cs="Times New Roman"/>
    </w:rPr>
  </w:style>
  <w:style w:type="table" w:customStyle="1" w:styleId="1">
    <w:name w:val="学术论文的三线表1"/>
    <w:uiPriority w:val="99"/>
    <w:pPr>
      <w:jc w:val="both"/>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Hyperlink">
    <w:name w:val="Hyperlink"/>
    <w:uiPriority w:val="99"/>
    <w:rPr>
      <w:rFonts w:cs="Times New Roman"/>
      <w:color w:val="0000FF"/>
      <w:u w:val="single"/>
    </w:rPr>
  </w:style>
  <w:style w:type="character" w:customStyle="1" w:styleId="UnresolvedMention1">
    <w:name w:val="Unresolved Mention1"/>
    <w:uiPriority w:val="99"/>
    <w:semiHidden/>
    <w:rPr>
      <w:color w:val="605E5C"/>
      <w:shd w:val="clear" w:color="auto" w:fill="E1DFDD"/>
    </w:rPr>
  </w:style>
  <w:style w:type="character" w:customStyle="1" w:styleId="tw4winMark">
    <w:name w:val="tw4winMark"/>
    <w:uiPriority w:val="99"/>
    <w:rPr>
      <w:rFonts w:ascii="Courier New" w:hAnsi="Courier New"/>
      <w:vanish/>
      <w:color w:val="800080"/>
      <w:vertAlign w:val="subscript"/>
    </w:rPr>
  </w:style>
  <w:style w:type="character" w:customStyle="1" w:styleId="tw4winError">
    <w:name w:val="tw4winError"/>
    <w:uiPriority w:val="99"/>
    <w:rPr>
      <w:rFonts w:ascii="Courier New" w:hAnsi="Courier New"/>
      <w:color w:val="00FF00"/>
      <w:sz w:val="40"/>
    </w:rPr>
  </w:style>
  <w:style w:type="character" w:customStyle="1" w:styleId="tw4winTerm">
    <w:name w:val="tw4winTerm"/>
    <w:uiPriority w:val="99"/>
    <w:rPr>
      <w:color w:val="0000FF"/>
    </w:rPr>
  </w:style>
  <w:style w:type="character" w:customStyle="1" w:styleId="tw4winPopup">
    <w:name w:val="tw4winPopup"/>
    <w:uiPriority w:val="99"/>
    <w:rPr>
      <w:rFonts w:ascii="Courier New" w:hAnsi="Courier New"/>
      <w:color w:val="008000"/>
    </w:rPr>
  </w:style>
  <w:style w:type="character" w:customStyle="1" w:styleId="tw4winJump">
    <w:name w:val="tw4winJump"/>
    <w:uiPriority w:val="99"/>
    <w:rPr>
      <w:rFonts w:ascii="Courier New" w:hAnsi="Courier New"/>
      <w:color w:val="008080"/>
    </w:rPr>
  </w:style>
  <w:style w:type="character" w:customStyle="1" w:styleId="tw4winExternal">
    <w:name w:val="tw4winExternal"/>
    <w:uiPriority w:val="99"/>
    <w:rPr>
      <w:rFonts w:ascii="Courier New" w:hAnsi="Courier New"/>
      <w:color w:val="808080"/>
    </w:rPr>
  </w:style>
  <w:style w:type="character" w:customStyle="1" w:styleId="tw4winInternal">
    <w:name w:val="tw4winInternal"/>
    <w:uiPriority w:val="99"/>
    <w:rPr>
      <w:rFonts w:ascii="Courier New" w:hAnsi="Courier New"/>
      <w:color w:val="FF0000"/>
    </w:rPr>
  </w:style>
  <w:style w:type="character" w:customStyle="1" w:styleId="DONOTTRANSLATE">
    <w:name w:val="DO_NOT_TRANSLATE"/>
    <w:uiPriority w:val="99"/>
    <w:rPr>
      <w:rFonts w:ascii="Courier New" w:hAnsi="Courier New"/>
      <w:color w:val="800000"/>
    </w:rPr>
  </w:style>
  <w:style w:type="numbering" w:styleId="111111">
    <w:name w:val="Outline List 2"/>
    <w:basedOn w:val="NoList"/>
    <w:uiPriority w:val="99"/>
    <w:semiHidden/>
    <w:unhideWhenUsed/>
    <w:rsid w:val="00AF6DA0"/>
    <w:pPr>
      <w:numPr>
        <w:numId w:val="5"/>
      </w:numPr>
    </w:pPr>
  </w:style>
  <w:style w:type="numbering" w:customStyle="1" w:styleId="1111110">
    <w:name w:val="1 / 1.1 / 1.1.1(Ëõ½ø)"/>
    <w:rsid w:val="00AF6DA0"/>
    <w:pPr>
      <w:numPr>
        <w:numId w:val="6"/>
      </w:numPr>
    </w:pPr>
  </w:style>
  <w:style w:type="numbering" w:customStyle="1" w:styleId="a">
    <w:name w:val="ÎÄÕÂ/½Ú"/>
    <w:rsid w:val="00AF6DA0"/>
    <w:pPr>
      <w:numPr>
        <w:numId w:val="7"/>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43814889">
      <w:marLeft w:val="0"/>
      <w:marRight w:val="0"/>
      <w:marTop w:val="0"/>
      <w:marBottom w:val="0"/>
      <w:divBdr>
        <w:top w:val="none" w:sz="0" w:space="0" w:color="auto"/>
        <w:left w:val="none" w:sz="0" w:space="0" w:color="auto"/>
        <w:bottom w:val="none" w:sz="0" w:space="0" w:color="auto"/>
        <w:right w:val="none" w:sz="0" w:space="0" w:color="auto"/>
      </w:divBdr>
    </w:div>
    <w:div w:id="443814890">
      <w:marLeft w:val="0"/>
      <w:marRight w:val="0"/>
      <w:marTop w:val="0"/>
      <w:marBottom w:val="0"/>
      <w:divBdr>
        <w:top w:val="none" w:sz="0" w:space="0" w:color="auto"/>
        <w:left w:val="none" w:sz="0" w:space="0" w:color="auto"/>
        <w:bottom w:val="none" w:sz="0" w:space="0" w:color="auto"/>
        <w:right w:val="none" w:sz="0" w:space="0" w:color="auto"/>
      </w:divBdr>
    </w:div>
    <w:div w:id="443814892">
      <w:marLeft w:val="0"/>
      <w:marRight w:val="0"/>
      <w:marTop w:val="0"/>
      <w:marBottom w:val="0"/>
      <w:divBdr>
        <w:top w:val="none" w:sz="0" w:space="0" w:color="auto"/>
        <w:left w:val="none" w:sz="0" w:space="0" w:color="auto"/>
        <w:bottom w:val="none" w:sz="0" w:space="0" w:color="auto"/>
        <w:right w:val="none" w:sz="0" w:space="0" w:color="auto"/>
      </w:divBdr>
    </w:div>
    <w:div w:id="443814893">
      <w:marLeft w:val="0"/>
      <w:marRight w:val="0"/>
      <w:marTop w:val="0"/>
      <w:marBottom w:val="0"/>
      <w:divBdr>
        <w:top w:val="none" w:sz="0" w:space="0" w:color="auto"/>
        <w:left w:val="none" w:sz="0" w:space="0" w:color="auto"/>
        <w:bottom w:val="none" w:sz="0" w:space="0" w:color="auto"/>
        <w:right w:val="none" w:sz="0" w:space="0" w:color="auto"/>
      </w:divBdr>
    </w:div>
    <w:div w:id="443814894">
      <w:marLeft w:val="0"/>
      <w:marRight w:val="0"/>
      <w:marTop w:val="0"/>
      <w:marBottom w:val="0"/>
      <w:divBdr>
        <w:top w:val="none" w:sz="0" w:space="0" w:color="auto"/>
        <w:left w:val="none" w:sz="0" w:space="0" w:color="auto"/>
        <w:bottom w:val="none" w:sz="0" w:space="0" w:color="auto"/>
        <w:right w:val="none" w:sz="0" w:space="0" w:color="auto"/>
      </w:divBdr>
      <w:divsChild>
        <w:div w:id="443814891">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1.xml"/><Relationship Id="rId18" Type="http://schemas.openxmlformats.org/officeDocument/2006/relationships/header" Target="header3.xml"/><Relationship Id="rId26" Type="http://schemas.openxmlformats.org/officeDocument/2006/relationships/footer" Target="footer8.xml"/><Relationship Id="rId3" Type="http://schemas.openxmlformats.org/officeDocument/2006/relationships/customXml" Target="../customXml/item3.xml"/><Relationship Id="rId21" Type="http://schemas.openxmlformats.org/officeDocument/2006/relationships/footer" Target="footer5.xml"/><Relationship Id="rId34"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3.xml"/><Relationship Id="rId25" Type="http://schemas.openxmlformats.org/officeDocument/2006/relationships/footer" Target="footer7.xml"/><Relationship Id="rId33"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footer" Target="footer4.xml"/><Relationship Id="rId29" Type="http://schemas.openxmlformats.org/officeDocument/2006/relationships/header" Target="header9.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header" Target="header6.xml"/><Relationship Id="rId32" Type="http://schemas.openxmlformats.org/officeDocument/2006/relationships/footer" Target="footer10.xml"/><Relationship Id="rId5" Type="http://schemas.openxmlformats.org/officeDocument/2006/relationships/numbering" Target="numbering.xml"/><Relationship Id="rId15" Type="http://schemas.openxmlformats.org/officeDocument/2006/relationships/footer" Target="footer1.xml"/><Relationship Id="rId23" Type="http://schemas.openxmlformats.org/officeDocument/2006/relationships/header" Target="header5.xml"/><Relationship Id="rId28" Type="http://schemas.openxmlformats.org/officeDocument/2006/relationships/header" Target="header8.xml"/><Relationship Id="rId10" Type="http://schemas.openxmlformats.org/officeDocument/2006/relationships/endnotes" Target="endnotes.xml"/><Relationship Id="rId19" Type="http://schemas.openxmlformats.org/officeDocument/2006/relationships/header" Target="header4.xml"/><Relationship Id="rId31" Type="http://schemas.openxmlformats.org/officeDocument/2006/relationships/header" Target="header10.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 Id="rId22" Type="http://schemas.openxmlformats.org/officeDocument/2006/relationships/footer" Target="footer6.xml"/><Relationship Id="rId27" Type="http://schemas.openxmlformats.org/officeDocument/2006/relationships/header" Target="header7.xml"/><Relationship Id="rId30" Type="http://schemas.openxmlformats.org/officeDocument/2006/relationships/footer" Target="footer9.xml"/><Relationship Id="rId8"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t:contentTypeSchema xmlns:ct="http://schemas.microsoft.com/office/2006/metadata/contentType" xmlns:ma="http://schemas.microsoft.com/office/2006/metadata/properties/metaAttributes" ct:_="" ma:_="" ma:contentTypeName="Document" ma:contentTypeID="0x010100C5F60F8E60516143877F7AC30EFBB2F3" ma:contentTypeVersion="27" ma:contentTypeDescription="Create a new document." ma:contentTypeScope="" ma:versionID="c4682adc7d794b8380fbb6c921ce14f8">
  <xsd:schema xmlns:xsd="http://www.w3.org/2001/XMLSchema" xmlns:xs="http://www.w3.org/2001/XMLSchema" xmlns:p="http://schemas.microsoft.com/office/2006/metadata/properties" xmlns:ns1="http://schemas.microsoft.com/sharepoint/v3" xmlns:ns2="b93c647f-d63b-431a-95c8-8e00048cff23" xmlns:ns3="eb6c2e4c-3f1c-4103-a37b-37c984dbe58f" targetNamespace="http://schemas.microsoft.com/office/2006/metadata/properties" ma:root="true" ma:fieldsID="107fedcb3033128c8e25eb6e3f4dfcce" ns1:_="" ns2:_="" ns3:_="">
    <xsd:import namespace="http://schemas.microsoft.com/sharepoint/v3"/>
    <xsd:import namespace="b93c647f-d63b-431a-95c8-8e00048cff23"/>
    <xsd:import namespace="eb6c2e4c-3f1c-4103-a37b-37c984dbe58f"/>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LengthInSeconds" minOccurs="0"/>
                <xsd:element ref="ns2:MediaServiceAutoTags" minOccurs="0"/>
                <xsd:element ref="ns2:MediaServiceGenerationTime" minOccurs="0"/>
                <xsd:element ref="ns2:MediaServiceEventHashCode" minOccurs="0"/>
                <xsd:element ref="ns2:MediaServiceLocation" minOccurs="0"/>
                <xsd:element ref="ns3:SharedWithUsers" minOccurs="0"/>
                <xsd:element ref="ns3:SharedWithDetails" minOccurs="0"/>
                <xsd:element ref="ns3:TaxCatchAll" minOccurs="0"/>
                <xsd:element ref="ns2:lcf76f155ced4ddcb4097134ff3c332f" minOccurs="0"/>
                <xsd:element ref="ns2:MediaServiceOCR" minOccurs="0"/>
                <xsd:element ref="ns2:MediaServiceObjectDetectorVersions" minOccurs="0"/>
                <xsd:element ref="ns2:MediaServiceSearchProperties" minOccurs="0"/>
                <xsd:element ref="ns2:MediaServiceBillingMetadata" minOccurs="0"/>
                <xsd:element ref="ns1:_ip_UnifiedCompliancePolicyProperties" minOccurs="0"/>
                <xsd:element ref="ns1:_ip_UnifiedCompliancePolicyUIAc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7" nillable="true" ma:displayName="Unified Compliance Policy Properties" ma:hidden="true" ma:internalName="_ip_UnifiedCompliancePolicyProperties">
      <xsd:simpleType>
        <xsd:restriction base="dms:Note"/>
      </xsd:simpleType>
    </xsd:element>
    <xsd:element name="_ip_UnifiedCompliancePolicyUIAction" ma:index="28"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b93c647f-d63b-431a-95c8-8e00048cff2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LengthInSeconds" ma:index="13" nillable="true" ma:displayName="MediaLengthInSeconds" ma:hidden="true" ma:internalName="MediaLengthInSeconds" ma:readOnly="true">
      <xsd:simpleType>
        <xsd:restriction base="dms:Unknown"/>
      </xsd:simpleType>
    </xsd:element>
    <xsd:element name="MediaServiceAutoTags" ma:index="14" nillable="true" ma:displayName="Tags" ma:internalName="MediaServiceAutoTags"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CR" ma:index="23" nillable="true" ma:displayName="Extracted Text" ma:internalName="MediaServiceOCR" ma:readOnly="true">
      <xsd:simpleType>
        <xsd:restriction base="dms:Note">
          <xsd:maxLength value="255"/>
        </xsd:restriction>
      </xsd:simple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b6c2e4c-3f1c-4103-a37b-37c984dbe58f"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0" nillable="true" ma:displayName="Taxonomy Catch All Column" ma:hidden="true" ma:list="{95e02fd8-4a4b-4660-97b2-d99d7ad029f8}" ma:internalName="TaxCatchAll" ma:showField="CatchAllData" ma:web="eb6c2e4c-3f1c-4103-a37b-37c984dbe58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_ip_UnifiedCompliancePolicyProperties xmlns="http://schemas.microsoft.com/sharepoint/v3" xsi:nil="true"/>
    <_ip_UnifiedCompliancePolicyUIAction xmlns="http://schemas.microsoft.com/sharepoint/v3" xsi:nil="true"/>
    <TaxCatchAll xmlns="eb6c2e4c-3f1c-4103-a37b-37c984dbe58f" xsi:nil="true"/>
    <lcf76f155ced4ddcb4097134ff3c332f xmlns="b93c647f-d63b-431a-95c8-8e00048cff23">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95E86AD0-637E-454F-A541-ECA2B16D958E}">
  <ds:schemaRefs>
    <ds:schemaRef ds:uri="http://schemas.microsoft.com/sharepoint/v3/contenttype/forms"/>
  </ds:schemaRefs>
</ds:datastoreItem>
</file>

<file path=customXml/itemProps2.xml><?xml version="1.0" encoding="utf-8"?>
<ds:datastoreItem xmlns:ds="http://schemas.openxmlformats.org/officeDocument/2006/customXml" ds:itemID="{21D76E15-DA48-436F-B0B4-C61851C52228}">
  <ds:schemaRefs>
    <ds:schemaRef ds:uri="http://schemas.openxmlformats.org/officeDocument/2006/bibliography"/>
  </ds:schemaRefs>
</ds:datastoreItem>
</file>

<file path=customXml/itemProps3.xml><?xml version="1.0" encoding="utf-8"?>
<ds:datastoreItem xmlns:ds="http://schemas.openxmlformats.org/officeDocument/2006/customXml" ds:itemID="{72323416-4E4B-41B2-8C5B-B2EF133B80A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b93c647f-d63b-431a-95c8-8e00048cff23"/>
    <ds:schemaRef ds:uri="eb6c2e4c-3f1c-4103-a37b-37c984dbe58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481C0CF8-17B5-44DD-A59B-D165818C2F26}">
  <ds:schemaRefs>
    <ds:schemaRef ds:uri="http://schemas.microsoft.com/office/2006/metadata/properties"/>
    <ds:schemaRef ds:uri="http://schemas.microsoft.com/office/infopath/2007/PartnerControls"/>
    <ds:schemaRef ds:uri="http://schemas.microsoft.com/sharepoint/v3"/>
    <ds:schemaRef ds:uri="eb6c2e4c-3f1c-4103-a37b-37c984dbe58f"/>
    <ds:schemaRef ds:uri="b93c647f-d63b-431a-95c8-8e00048cff23"/>
  </ds:schemaRefs>
</ds:datastoreItem>
</file>

<file path=docMetadata/LabelInfo.xml><?xml version="1.0" encoding="utf-8"?>
<clbl:labelList xmlns:clbl="http://schemas.microsoft.com/office/2020/mipLabelMetadata">
  <clbl:label id="{606bed3f-efae-4d70-a15b-866bb27c918d}" enabled="1" method="Privileged" siteId="{0f9e35db-544f-4f60-bdcc-5ea416e6dc70}" contentBits="0" removed="0"/>
</clbl:labelList>
</file>

<file path=docProps/app.xml><?xml version="1.0" encoding="utf-8"?>
<Properties xmlns="http://schemas.openxmlformats.org/officeDocument/2006/extended-properties" xmlns:vt="http://schemas.openxmlformats.org/officeDocument/2006/docPropsVTypes">
  <Template>Normal</Template>
  <TotalTime>306</TotalTime>
  <Pages>42</Pages>
  <Words>6648</Words>
  <Characters>37894</Characters>
  <Application>Microsoft Office Word</Application>
  <DocSecurity>0</DocSecurity>
  <Lines>315</Lines>
  <Paragraphs>88</Paragraphs>
  <ScaleCrop>false</ScaleCrop>
  <HeadingPairs>
    <vt:vector size="2" baseType="variant">
      <vt:variant>
        <vt:lpstr>Title</vt:lpstr>
      </vt:variant>
      <vt:variant>
        <vt:i4>1</vt:i4>
      </vt:variant>
    </vt:vector>
  </HeadingPairs>
  <TitlesOfParts>
    <vt:vector size="1" baseType="lpstr">
      <vt:lpstr>Project proposals: South Africa</vt:lpstr>
    </vt:vector>
  </TitlesOfParts>
  <Company>UNMFS</Company>
  <LinksUpToDate>false</LinksUpToDate>
  <CharactersWithSpaces>44454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proposals: South Africa</dc:title>
  <dc:subject/>
  <dc:creator>alejandro.ramirez-pabon@un.org;dominika.suwik1@un.org</dc:creator>
  <cp:keywords>97th ExCom</cp:keywords>
  <dc:description/>
  <cp:lastModifiedBy>Angela Xue He Yan</cp:lastModifiedBy>
  <cp:revision>36</cp:revision>
  <cp:lastPrinted>2025-11-18T21:55:00Z</cp:lastPrinted>
  <dcterms:created xsi:type="dcterms:W3CDTF">2025-11-16T23:33:00Z</dcterms:created>
  <dcterms:modified xsi:type="dcterms:W3CDTF">2025-11-21T18:09:00Z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UNEP/OzL.Pro/ExCom/97/77</vt:lpwstr>
  </property>
  <property fmtid="{D5CDD505-2E9C-101B-9397-08002B2CF9AE}" pid="3" name="Revision date">
    <vt:lpwstr>11/11/2025</vt:lpwstr>
  </property>
  <property fmtid="{D5CDD505-2E9C-101B-9397-08002B2CF9AE}" pid="4" name="ContentTypeId">
    <vt:lpwstr>0x010100C5F60F8E60516143877F7AC30EFBB2F3</vt:lpwstr>
  </property>
  <property fmtid="{D5CDD505-2E9C-101B-9397-08002B2CF9AE}" pid="5" name="Order">
    <vt:r8>1.99748218451548E-302</vt:r8>
  </property>
  <property fmtid="{D5CDD505-2E9C-101B-9397-08002B2CF9AE}" pid="6" name="MediaServiceImageTags">
    <vt:lpwstr/>
  </property>
  <property fmtid="{D5CDD505-2E9C-101B-9397-08002B2CF9AE}" pid="7" name="TaxCatchAll">
    <vt:lpwstr/>
  </property>
  <property fmtid="{D5CDD505-2E9C-101B-9397-08002B2CF9AE}" pid="8" name="lcf76f155ced4ddcb4097134ff3c332f">
    <vt:lpwstr/>
  </property>
  <property fmtid="{D5CDD505-2E9C-101B-9397-08002B2CF9AE}" pid="9" name="_ip_UnifiedCompliancePolicyUIAction">
    <vt:lpwstr/>
  </property>
  <property fmtid="{D5CDD505-2E9C-101B-9397-08002B2CF9AE}" pid="10" name="_ip_UnifiedCompliancePolicyProperties">
    <vt:lpwstr/>
  </property>
</Properties>
</file>