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67" w:type="dxa"/>
        <w:tblInd w:w="-432" w:type="dxa"/>
        <w:tblLayout w:type="fixed"/>
        <w:tblLook w:val="0000" w:firstRow="0" w:lastRow="0" w:firstColumn="0" w:lastColumn="0" w:noHBand="0" w:noVBand="0"/>
      </w:tblPr>
      <w:tblGrid>
        <w:gridCol w:w="1898"/>
        <w:gridCol w:w="4059"/>
        <w:gridCol w:w="4210"/>
      </w:tblGrid>
      <w:tr w:rsidR="0087455A" w14:paraId="55875847" w14:textId="77777777" w:rsidTr="00F85F28">
        <w:trPr>
          <w:trHeight w:val="625"/>
        </w:trPr>
        <w:tc>
          <w:tcPr>
            <w:tcW w:w="5957" w:type="dxa"/>
            <w:gridSpan w:val="2"/>
            <w:tcBorders>
              <w:bottom w:val="single" w:sz="18" w:space="0" w:color="auto"/>
            </w:tcBorders>
          </w:tcPr>
          <w:p w14:paraId="70F9A7BB" w14:textId="77777777" w:rsidR="0087455A" w:rsidRDefault="0024162E">
            <w:pPr>
              <w:rPr>
                <w:rFonts w:ascii="Univers" w:hAnsi="Univers"/>
                <w:b/>
                <w:sz w:val="28"/>
                <w:szCs w:val="28"/>
                <w:lang w:val="es-MX"/>
              </w:rPr>
            </w:pPr>
            <w:r>
              <w:rPr>
                <w:rFonts w:ascii="Univers" w:hAnsi="Univers"/>
                <w:b/>
                <w:sz w:val="28"/>
                <w:szCs w:val="28"/>
                <w:lang w:val="es-MX"/>
              </w:rPr>
              <w:t>NACIONES</w:t>
            </w:r>
          </w:p>
          <w:p w14:paraId="34A4A0A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10" w:type="dxa"/>
            <w:tcBorders>
              <w:bottom w:val="single" w:sz="18" w:space="0" w:color="auto"/>
            </w:tcBorders>
          </w:tcPr>
          <w:p w14:paraId="2AB3F9EA"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E867B6" w14:paraId="48C8F1FF" w14:textId="77777777" w:rsidTr="00F85F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1"/>
        </w:trPr>
        <w:tc>
          <w:tcPr>
            <w:tcW w:w="1898" w:type="dxa"/>
            <w:tcBorders>
              <w:top w:val="nil"/>
              <w:left w:val="nil"/>
              <w:bottom w:val="single" w:sz="36" w:space="0" w:color="auto"/>
              <w:right w:val="nil"/>
            </w:tcBorders>
          </w:tcPr>
          <w:p w14:paraId="44528691"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D2DCC70" wp14:editId="3108946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1329B66" wp14:editId="7D80595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8" w:type="dxa"/>
            <w:tcBorders>
              <w:top w:val="nil"/>
              <w:left w:val="nil"/>
              <w:bottom w:val="single" w:sz="36" w:space="0" w:color="auto"/>
              <w:right w:val="nil"/>
            </w:tcBorders>
          </w:tcPr>
          <w:p w14:paraId="622BE814" w14:textId="77777777" w:rsidR="00FB1601" w:rsidRDefault="00FB16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72FE5C" w14:textId="165F5426"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D94E59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438A75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C78E4D7"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4EFC7F9" w14:textId="77777777" w:rsidR="0087455A" w:rsidRDefault="0087455A">
            <w:pPr>
              <w:spacing w:before="720"/>
              <w:ind w:left="158"/>
              <w:rPr>
                <w:lang w:val="es-ES"/>
              </w:rPr>
            </w:pPr>
          </w:p>
        </w:tc>
        <w:tc>
          <w:tcPr>
            <w:tcW w:w="4210" w:type="dxa"/>
            <w:tcBorders>
              <w:top w:val="nil"/>
              <w:left w:val="nil"/>
              <w:bottom w:val="single" w:sz="36" w:space="0" w:color="auto"/>
              <w:right w:val="nil"/>
            </w:tcBorders>
          </w:tcPr>
          <w:p w14:paraId="65DA4027" w14:textId="77777777" w:rsidR="00FB1601" w:rsidRDefault="00FB1601">
            <w:pPr>
              <w:rPr>
                <w:lang w:val="pt-BR"/>
              </w:rPr>
            </w:pPr>
          </w:p>
          <w:p w14:paraId="7E7C4D9D" w14:textId="497342E6" w:rsidR="0087455A" w:rsidRPr="007D494E" w:rsidRDefault="0024162E">
            <w:pPr>
              <w:rPr>
                <w:lang w:val="pt-BR"/>
              </w:rPr>
            </w:pPr>
            <w:r w:rsidRPr="007D494E">
              <w:rPr>
                <w:lang w:val="pt-BR"/>
              </w:rPr>
              <w:t>Distr.</w:t>
            </w:r>
          </w:p>
          <w:p w14:paraId="01BA784D" w14:textId="77777777" w:rsidR="0087455A" w:rsidRPr="007D494E" w:rsidRDefault="0024162E">
            <w:pPr>
              <w:rPr>
                <w:lang w:val="pt-BR"/>
              </w:rPr>
            </w:pPr>
            <w:r w:rsidRPr="007D494E">
              <w:rPr>
                <w:lang w:val="pt-BR"/>
              </w:rPr>
              <w:t>GENERAL</w:t>
            </w:r>
          </w:p>
          <w:p w14:paraId="69A5C39D" w14:textId="77777777" w:rsidR="0087455A" w:rsidRPr="007D494E" w:rsidRDefault="0087455A">
            <w:pPr>
              <w:rPr>
                <w:lang w:val="pt-BR"/>
              </w:rPr>
            </w:pPr>
          </w:p>
          <w:p w14:paraId="174E4D3C" w14:textId="21D62647" w:rsidR="0087455A" w:rsidRPr="007D494E" w:rsidRDefault="0024162E">
            <w:pPr>
              <w:rPr>
                <w:lang w:val="pt-BR"/>
              </w:rPr>
            </w:pPr>
            <w:r>
              <w:fldChar w:fldCharType="begin"/>
            </w:r>
            <w:r w:rsidRPr="007D494E">
              <w:rPr>
                <w:lang w:val="pt-BR"/>
              </w:rPr>
              <w:instrText xml:space="preserve"> DOCPROPERTY "Document number"  \* MERGEFORMAT </w:instrText>
            </w:r>
            <w:r>
              <w:fldChar w:fldCharType="separate"/>
            </w:r>
            <w:r w:rsidR="00E867B6">
              <w:rPr>
                <w:lang w:val="pt-BR"/>
              </w:rPr>
              <w:t>UNEP/OzL.Pro/ExCom/91/6</w:t>
            </w:r>
            <w:r>
              <w:fldChar w:fldCharType="end"/>
            </w:r>
          </w:p>
          <w:p w14:paraId="31F5B031" w14:textId="1360DAC0" w:rsidR="002959B4" w:rsidRPr="007D494E" w:rsidRDefault="002959B4" w:rsidP="002959B4">
            <w:pPr>
              <w:rPr>
                <w:lang w:val="pt-BR"/>
              </w:rPr>
            </w:pPr>
            <w:r>
              <w:fldChar w:fldCharType="begin"/>
            </w:r>
            <w:r w:rsidRPr="007D494E">
              <w:rPr>
                <w:lang w:val="pt-BR"/>
              </w:rPr>
              <w:instrText xml:space="preserve"> DOCPROPERTY "Revision date" \@ "d MMMM YYYY"  \* MERGEFORMAT </w:instrText>
            </w:r>
            <w:r>
              <w:fldChar w:fldCharType="separate"/>
            </w:r>
            <w:r w:rsidR="00E867B6">
              <w:rPr>
                <w:lang w:val="pt-BR"/>
              </w:rPr>
              <w:t xml:space="preserve">8 </w:t>
            </w:r>
            <w:r w:rsidR="00E867B6">
              <w:rPr>
                <w:lang w:val="pt-BR"/>
              </w:rPr>
              <w:t xml:space="preserve">de </w:t>
            </w:r>
            <w:r w:rsidR="00E867B6">
              <w:rPr>
                <w:lang w:val="pt-BR"/>
              </w:rPr>
              <w:t>nov</w:t>
            </w:r>
            <w:r w:rsidR="00E867B6">
              <w:rPr>
                <w:lang w:val="pt-BR"/>
              </w:rPr>
              <w:t>i</w:t>
            </w:r>
            <w:r w:rsidR="00E867B6">
              <w:rPr>
                <w:lang w:val="pt-BR"/>
              </w:rPr>
              <w:t>embr</w:t>
            </w:r>
            <w:r w:rsidR="00E867B6">
              <w:rPr>
                <w:lang w:val="pt-BR"/>
              </w:rPr>
              <w:t>e</w:t>
            </w:r>
            <w:r w:rsidR="00E867B6">
              <w:rPr>
                <w:lang w:val="pt-BR"/>
              </w:rPr>
              <w:t xml:space="preserve"> 2022</w:t>
            </w:r>
            <w:r>
              <w:fldChar w:fldCharType="end"/>
            </w:r>
          </w:p>
          <w:p w14:paraId="397526E3" w14:textId="77777777" w:rsidR="00114CAA" w:rsidRPr="007D494E" w:rsidRDefault="00114CAA">
            <w:pPr>
              <w:rPr>
                <w:caps/>
                <w:lang w:val="pt-BR"/>
              </w:rPr>
            </w:pPr>
          </w:p>
          <w:p w14:paraId="5E619932" w14:textId="77777777" w:rsidR="0087455A" w:rsidRDefault="0024162E">
            <w:pPr>
              <w:rPr>
                <w:lang w:val="es-MX"/>
              </w:rPr>
            </w:pPr>
            <w:r>
              <w:rPr>
                <w:lang w:val="es-MX"/>
              </w:rPr>
              <w:t xml:space="preserve">ESPAÑOL </w:t>
            </w:r>
          </w:p>
          <w:p w14:paraId="613EFEFC" w14:textId="77777777" w:rsidR="0087455A" w:rsidRDefault="0024162E">
            <w:pPr>
              <w:rPr>
                <w:lang w:val="es-ES"/>
              </w:rPr>
            </w:pPr>
            <w:r>
              <w:rPr>
                <w:lang w:val="es-ES"/>
              </w:rPr>
              <w:t xml:space="preserve">ORIGINAL: </w:t>
            </w:r>
            <w:r>
              <w:rPr>
                <w:lang w:val="es-MX"/>
              </w:rPr>
              <w:t>INGLÉS</w:t>
            </w:r>
          </w:p>
        </w:tc>
      </w:tr>
    </w:tbl>
    <w:p w14:paraId="60EED548"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45791C13"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0E7040A6" w14:textId="77777777" w:rsidR="007D494E" w:rsidRPr="007D494E" w:rsidRDefault="007D494E" w:rsidP="007D494E">
      <w:pPr>
        <w:jc w:val="left"/>
        <w:rPr>
          <w:lang w:val="es-ES"/>
        </w:rPr>
      </w:pPr>
      <w:r w:rsidRPr="007D494E">
        <w:rPr>
          <w:lang w:val="es-ES"/>
        </w:rPr>
        <w:t>Cuestión 4 c) ii) del orden del día provisional</w:t>
      </w:r>
      <w:r w:rsidRPr="00512BEF">
        <w:rPr>
          <w:rStyle w:val="FootnoteReference"/>
        </w:rPr>
        <w:footnoteReference w:id="1"/>
      </w:r>
    </w:p>
    <w:p w14:paraId="5236D47A" w14:textId="77777777" w:rsidR="0087455A" w:rsidRDefault="0087455A">
      <w:pPr>
        <w:jc w:val="left"/>
        <w:rPr>
          <w:lang w:val="es-ES"/>
        </w:rPr>
      </w:pPr>
    </w:p>
    <w:p w14:paraId="1C82226A" w14:textId="77777777" w:rsidR="0087455A" w:rsidRDefault="0087455A">
      <w:pPr>
        <w:pStyle w:val="Heading3"/>
        <w:numPr>
          <w:ilvl w:val="0"/>
          <w:numId w:val="0"/>
        </w:numPr>
        <w:spacing w:after="0"/>
        <w:rPr>
          <w:lang w:val="es-ES"/>
        </w:rPr>
      </w:pPr>
    </w:p>
    <w:p w14:paraId="476F0B08" w14:textId="77777777" w:rsidR="0087455A" w:rsidRDefault="0087455A">
      <w:pPr>
        <w:pStyle w:val="Title1"/>
        <w:rPr>
          <w:lang w:val="es-ES"/>
        </w:rPr>
      </w:pPr>
    </w:p>
    <w:p w14:paraId="019FC06F" w14:textId="00DC06C4" w:rsidR="007D494E" w:rsidRDefault="00F85F28" w:rsidP="00F85F28">
      <w:pPr>
        <w:spacing w:after="240"/>
        <w:jc w:val="center"/>
        <w:rPr>
          <w:b/>
          <w:bCs/>
          <w:sz w:val="24"/>
          <w:szCs w:val="24"/>
          <w:lang w:val="es-ES_tradnl"/>
        </w:rPr>
      </w:pPr>
      <w:r w:rsidRPr="007D494E">
        <w:rPr>
          <w:b/>
          <w:bCs/>
          <w:sz w:val="24"/>
          <w:szCs w:val="24"/>
          <w:lang w:val="es-ES_tradnl"/>
        </w:rPr>
        <w:t>CONCILIACIÓN DE LAS CUENTAS DE 2021</w:t>
      </w:r>
    </w:p>
    <w:p w14:paraId="13FC4494" w14:textId="77777777" w:rsidR="00FB1601" w:rsidRPr="007D494E" w:rsidRDefault="00FB1601" w:rsidP="00F85F28">
      <w:pPr>
        <w:spacing w:after="240"/>
        <w:jc w:val="center"/>
        <w:rPr>
          <w:b/>
          <w:bCs/>
          <w:sz w:val="24"/>
          <w:szCs w:val="24"/>
          <w:lang w:val="es-ES_tradnl"/>
        </w:rPr>
      </w:pPr>
    </w:p>
    <w:p w14:paraId="452F3BB3" w14:textId="77777777" w:rsidR="007D494E" w:rsidRPr="007D494E" w:rsidRDefault="007D494E" w:rsidP="00F85F28">
      <w:pPr>
        <w:pStyle w:val="Heading1"/>
        <w:rPr>
          <w:lang w:val="es-ES_tradnl"/>
        </w:rPr>
      </w:pPr>
      <w:r w:rsidRPr="007D494E">
        <w:rPr>
          <w:lang w:val="es-ES_tradnl"/>
        </w:rPr>
        <w:t>El presente documento se ha preparado en colaboración con el Tesorero y los organismos de ejecución en respuesta a la decisión 38/9 d)</w:t>
      </w:r>
      <w:r w:rsidRPr="007D494E">
        <w:rPr>
          <w:vertAlign w:val="superscript"/>
          <w:lang w:val="es-ES_tradnl"/>
        </w:rPr>
        <w:footnoteReference w:id="2"/>
      </w:r>
      <w:r w:rsidRPr="007D494E">
        <w:rPr>
          <w:lang w:val="es-ES_tradnl"/>
        </w:rPr>
        <w:t>. En él se presentan la conciliación de los ingresos consignados en los estados de cuentas finales de 2021 con los datos financieros que figuran en los informes sobre la marcha de las actividades de 2021 de los organismos de ejecución y la base de datos de los proyectos aprobados de la Secretaría (el “Inventario”); los gastos anotados en los estados de cuentas finales y en los informes sobre la marcha de las actividades de 2021; y una recomendación.</w:t>
      </w:r>
    </w:p>
    <w:p w14:paraId="40121D4A" w14:textId="77777777" w:rsidR="007D494E" w:rsidRPr="007D494E" w:rsidRDefault="007D494E" w:rsidP="00F85F28">
      <w:pPr>
        <w:tabs>
          <w:tab w:val="left" w:pos="1440"/>
        </w:tabs>
        <w:spacing w:after="240"/>
        <w:rPr>
          <w:b/>
          <w:bCs/>
          <w:sz w:val="24"/>
          <w:szCs w:val="24"/>
          <w:lang w:val="es-ES_tradnl"/>
        </w:rPr>
      </w:pPr>
      <w:r w:rsidRPr="007D494E">
        <w:rPr>
          <w:b/>
          <w:bCs/>
          <w:sz w:val="24"/>
          <w:szCs w:val="24"/>
          <w:lang w:val="es-ES_tradnl"/>
        </w:rPr>
        <w:t>Conciliación de los ingresos</w:t>
      </w:r>
    </w:p>
    <w:p w14:paraId="527B301A" w14:textId="77777777" w:rsidR="007D494E" w:rsidRPr="007D494E" w:rsidRDefault="007D494E" w:rsidP="00F85F28">
      <w:pPr>
        <w:pStyle w:val="Heading1"/>
        <w:rPr>
          <w:lang w:val="es-ES_tradnl"/>
        </w:rPr>
      </w:pPr>
      <w:r w:rsidRPr="007D494E">
        <w:rPr>
          <w:lang w:val="es-ES_tradnl"/>
        </w:rPr>
        <w:t>Como se indica en el cuadro 1, no se han encontrado discrepancias entre los informes sobre la marcha de las actividades de 2021 y el Inventario, excepto para el PNUD.</w:t>
      </w:r>
    </w:p>
    <w:p w14:paraId="5AF12ACA" w14:textId="77777777" w:rsidR="007D494E" w:rsidRPr="007D494E" w:rsidRDefault="007D494E" w:rsidP="007D494E">
      <w:pPr>
        <w:rPr>
          <w:b/>
          <w:bCs/>
          <w:sz w:val="21"/>
          <w:szCs w:val="21"/>
          <w:lang w:val="es-ES_tradnl"/>
        </w:rPr>
      </w:pPr>
      <w:r w:rsidRPr="007D494E">
        <w:rPr>
          <w:b/>
          <w:sz w:val="21"/>
          <w:szCs w:val="21"/>
          <w:lang w:val="es-ES_tradnl"/>
        </w:rPr>
        <w:t>Cuadro 1</w:t>
      </w:r>
      <w:r w:rsidRPr="007D494E">
        <w:rPr>
          <w:b/>
          <w:bCs/>
          <w:sz w:val="21"/>
          <w:szCs w:val="21"/>
          <w:lang w:val="es-ES_tradnl"/>
        </w:rPr>
        <w:t>. Discrepancias entre los informes sobre la marcha de las actividades de 2021 y el Inventario ($EUA)*</w:t>
      </w:r>
    </w:p>
    <w:tbl>
      <w:tblPr>
        <w:tblW w:w="9356" w:type="dxa"/>
        <w:tblInd w:w="-5" w:type="dxa"/>
        <w:tblLayout w:type="fixed"/>
        <w:tblLook w:val="04A0" w:firstRow="1" w:lastRow="0" w:firstColumn="1" w:lastColumn="0" w:noHBand="0" w:noVBand="1"/>
      </w:tblPr>
      <w:tblGrid>
        <w:gridCol w:w="2339"/>
        <w:gridCol w:w="2339"/>
        <w:gridCol w:w="2339"/>
        <w:gridCol w:w="2339"/>
      </w:tblGrid>
      <w:tr w:rsidR="007D494E" w:rsidRPr="007D494E" w14:paraId="504B1317" w14:textId="77777777" w:rsidTr="00597207">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35CF3" w14:textId="77777777" w:rsidR="007D494E" w:rsidRPr="007D494E" w:rsidRDefault="007D494E" w:rsidP="00597207">
            <w:pPr>
              <w:jc w:val="left"/>
              <w:rPr>
                <w:b/>
                <w:bCs/>
                <w:color w:val="000000"/>
                <w:sz w:val="20"/>
                <w:szCs w:val="20"/>
                <w:lang w:val="es-ES_tradnl"/>
              </w:rPr>
            </w:pPr>
            <w:r w:rsidRPr="007D494E">
              <w:rPr>
                <w:b/>
                <w:bCs/>
                <w:color w:val="000000"/>
                <w:sz w:val="20"/>
                <w:szCs w:val="20"/>
                <w:lang w:val="es-ES_tradnl"/>
              </w:rPr>
              <w:t>Organismo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2911C0C1" w14:textId="77777777" w:rsidR="007D494E" w:rsidRPr="007D494E" w:rsidRDefault="007D494E" w:rsidP="00597207">
            <w:pPr>
              <w:jc w:val="center"/>
              <w:rPr>
                <w:b/>
                <w:bCs/>
                <w:color w:val="000000"/>
                <w:sz w:val="20"/>
                <w:szCs w:val="20"/>
                <w:lang w:val="es-ES_tradnl"/>
              </w:rPr>
            </w:pPr>
            <w:r w:rsidRPr="007D494E">
              <w:rPr>
                <w:b/>
                <w:bCs/>
                <w:color w:val="000000"/>
                <w:sz w:val="20"/>
                <w:szCs w:val="20"/>
                <w:lang w:val="es-ES_tradnl"/>
              </w:rPr>
              <w:t>Informe sobre la marcha de las actividades</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291C63F0" w14:textId="77777777" w:rsidR="007D494E" w:rsidRPr="007D494E" w:rsidRDefault="007D494E" w:rsidP="00597207">
            <w:pPr>
              <w:jc w:val="center"/>
              <w:rPr>
                <w:b/>
                <w:bCs/>
                <w:color w:val="000000"/>
                <w:sz w:val="20"/>
                <w:szCs w:val="20"/>
                <w:lang w:val="es-ES_tradnl"/>
              </w:rPr>
            </w:pPr>
            <w:r w:rsidRPr="007D494E">
              <w:rPr>
                <w:b/>
                <w:bCs/>
                <w:color w:val="000000"/>
                <w:sz w:val="20"/>
                <w:szCs w:val="20"/>
                <w:lang w:val="es-ES_tradnl"/>
              </w:rPr>
              <w:t>Inventario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132AE07" w14:textId="77777777" w:rsidR="007D494E" w:rsidRPr="007D494E" w:rsidRDefault="007D494E" w:rsidP="00597207">
            <w:pPr>
              <w:jc w:val="center"/>
              <w:rPr>
                <w:b/>
                <w:bCs/>
                <w:color w:val="000000"/>
                <w:sz w:val="20"/>
                <w:szCs w:val="20"/>
                <w:lang w:val="es-ES_tradnl"/>
              </w:rPr>
            </w:pPr>
            <w:r w:rsidRPr="007D494E">
              <w:rPr>
                <w:b/>
                <w:bCs/>
                <w:color w:val="000000"/>
                <w:sz w:val="20"/>
                <w:szCs w:val="20"/>
                <w:lang w:val="es-ES_tradnl"/>
              </w:rPr>
              <w:t>Diferencia</w:t>
            </w:r>
          </w:p>
        </w:tc>
      </w:tr>
      <w:tr w:rsidR="007D494E" w:rsidRPr="007D494E" w14:paraId="65174C4D" w14:textId="77777777" w:rsidTr="0059720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B283D4F" w14:textId="77777777" w:rsidR="007D494E" w:rsidRPr="007D494E" w:rsidRDefault="007D494E" w:rsidP="00597207">
            <w:pPr>
              <w:rPr>
                <w:color w:val="000000"/>
                <w:sz w:val="20"/>
                <w:szCs w:val="20"/>
                <w:lang w:val="es-ES_tradnl"/>
              </w:rPr>
            </w:pPr>
            <w:r w:rsidRPr="007D494E">
              <w:rPr>
                <w:color w:val="000000"/>
                <w:sz w:val="20"/>
                <w:szCs w:val="20"/>
                <w:lang w:val="es-ES_tradnl"/>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01C4E562"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1.004.881.186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9A08071"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1.004.881.186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D6C76D3" w14:textId="77777777" w:rsidR="007D494E" w:rsidRPr="007D494E" w:rsidRDefault="007D494E" w:rsidP="00597207">
            <w:pPr>
              <w:jc w:val="right"/>
              <w:rPr>
                <w:rFonts w:eastAsiaTheme="minorHAnsi"/>
                <w:color w:val="000000"/>
                <w:sz w:val="20"/>
                <w:szCs w:val="20"/>
                <w:lang w:val="es-ES_tradnl"/>
              </w:rPr>
            </w:pPr>
            <w:r w:rsidRPr="007D494E">
              <w:rPr>
                <w:color w:val="000000"/>
                <w:sz w:val="20"/>
                <w:szCs w:val="20"/>
                <w:lang w:val="es-ES_tradnl"/>
              </w:rPr>
              <w:t>0</w:t>
            </w:r>
          </w:p>
        </w:tc>
      </w:tr>
      <w:tr w:rsidR="007D494E" w:rsidRPr="007D494E" w14:paraId="68CC0473" w14:textId="77777777" w:rsidTr="0059720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9D70309" w14:textId="77777777" w:rsidR="007D494E" w:rsidRPr="007D494E" w:rsidRDefault="007D494E" w:rsidP="00597207">
            <w:pPr>
              <w:rPr>
                <w:color w:val="000000"/>
                <w:sz w:val="20"/>
                <w:szCs w:val="20"/>
                <w:lang w:val="es-ES_tradnl"/>
              </w:rPr>
            </w:pPr>
            <w:r w:rsidRPr="007D494E">
              <w:rPr>
                <w:color w:val="000000"/>
                <w:sz w:val="20"/>
                <w:szCs w:val="20"/>
                <w:lang w:val="es-ES_tradnl"/>
              </w:rPr>
              <w:t>PNUMA</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89C3AAC"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394.442.577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7C83C07B"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394.442.577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57C3361" w14:textId="77777777" w:rsidR="007D494E" w:rsidRPr="007D494E" w:rsidRDefault="007D494E" w:rsidP="00597207">
            <w:pPr>
              <w:jc w:val="right"/>
              <w:rPr>
                <w:rFonts w:eastAsiaTheme="minorHAnsi"/>
                <w:color w:val="000000"/>
                <w:sz w:val="20"/>
                <w:szCs w:val="20"/>
                <w:lang w:val="es-ES_tradnl"/>
              </w:rPr>
            </w:pPr>
            <w:r w:rsidRPr="007D494E">
              <w:rPr>
                <w:color w:val="000000"/>
                <w:sz w:val="20"/>
                <w:szCs w:val="20"/>
                <w:lang w:val="es-ES_tradnl"/>
              </w:rPr>
              <w:t>0</w:t>
            </w:r>
          </w:p>
        </w:tc>
      </w:tr>
      <w:tr w:rsidR="007D494E" w:rsidRPr="007D494E" w14:paraId="4A84C27A" w14:textId="77777777" w:rsidTr="0059720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5D3A569" w14:textId="77777777" w:rsidR="007D494E" w:rsidRPr="007D494E" w:rsidRDefault="007D494E" w:rsidP="00597207">
            <w:pPr>
              <w:rPr>
                <w:color w:val="000000"/>
                <w:sz w:val="20"/>
                <w:szCs w:val="20"/>
                <w:lang w:val="es-ES_tradnl"/>
              </w:rPr>
            </w:pPr>
            <w:r w:rsidRPr="007D494E">
              <w:rPr>
                <w:color w:val="000000"/>
                <w:sz w:val="20"/>
                <w:szCs w:val="20"/>
                <w:lang w:val="es-ES_tradnl"/>
              </w:rPr>
              <w:t>ONUDI</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537DB417"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993.222.019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872B571"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993.222.019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3A776C9"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0</w:t>
            </w:r>
          </w:p>
        </w:tc>
      </w:tr>
      <w:tr w:rsidR="007D494E" w:rsidRPr="007D494E" w14:paraId="61015833" w14:textId="77777777" w:rsidTr="0059720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225AAC5" w14:textId="77777777" w:rsidR="007D494E" w:rsidRPr="007D494E" w:rsidRDefault="007D494E" w:rsidP="00597207">
            <w:pPr>
              <w:rPr>
                <w:color w:val="000000"/>
                <w:sz w:val="20"/>
                <w:szCs w:val="20"/>
                <w:lang w:val="es-ES_tradnl"/>
              </w:rPr>
            </w:pPr>
            <w:r w:rsidRPr="007D494E">
              <w:rPr>
                <w:color w:val="000000"/>
                <w:sz w:val="20"/>
                <w:szCs w:val="20"/>
                <w:lang w:val="es-ES_tradnl"/>
              </w:rPr>
              <w:t>Banco Mundial</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A152959"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1.290.135.242</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78E016BE"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1.290.135.242</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7D567F1" w14:textId="77777777" w:rsidR="007D494E" w:rsidRPr="007D494E" w:rsidRDefault="007D494E" w:rsidP="00597207">
            <w:pPr>
              <w:jc w:val="right"/>
              <w:rPr>
                <w:rFonts w:eastAsiaTheme="minorHAnsi"/>
                <w:color w:val="000000"/>
                <w:sz w:val="20"/>
                <w:szCs w:val="20"/>
                <w:lang w:val="es-ES_tradnl"/>
              </w:rPr>
            </w:pPr>
            <w:r w:rsidRPr="007D494E">
              <w:rPr>
                <w:color w:val="000000"/>
                <w:sz w:val="20"/>
                <w:szCs w:val="20"/>
                <w:lang w:val="es-ES_tradnl"/>
              </w:rPr>
              <w:t>0</w:t>
            </w:r>
          </w:p>
        </w:tc>
      </w:tr>
    </w:tbl>
    <w:p w14:paraId="0BA17998" w14:textId="77777777" w:rsidR="007D494E" w:rsidRPr="007D494E" w:rsidRDefault="007D494E" w:rsidP="007D494E">
      <w:pPr>
        <w:outlineLvl w:val="0"/>
        <w:rPr>
          <w:sz w:val="20"/>
          <w:szCs w:val="20"/>
          <w:lang w:val="es-ES_tradnl"/>
        </w:rPr>
      </w:pPr>
      <w:r w:rsidRPr="007D494E">
        <w:rPr>
          <w:sz w:val="20"/>
          <w:szCs w:val="20"/>
          <w:lang w:val="es-ES_tradnl"/>
        </w:rPr>
        <w:t>*Incluye los gastos de apoyo a los organismos.</w:t>
      </w:r>
    </w:p>
    <w:p w14:paraId="4CC26042" w14:textId="77777777" w:rsidR="007D494E" w:rsidRPr="007D494E" w:rsidRDefault="007D494E" w:rsidP="007D494E">
      <w:pPr>
        <w:outlineLvl w:val="0"/>
        <w:rPr>
          <w:sz w:val="20"/>
          <w:szCs w:val="20"/>
          <w:lang w:val="es-ES_tradnl"/>
        </w:rPr>
      </w:pPr>
    </w:p>
    <w:p w14:paraId="57F3ABFA" w14:textId="77777777" w:rsidR="007D494E" w:rsidRPr="007D494E" w:rsidRDefault="007D494E" w:rsidP="007D494E">
      <w:pPr>
        <w:outlineLvl w:val="0"/>
        <w:rPr>
          <w:sz w:val="20"/>
          <w:szCs w:val="20"/>
          <w:lang w:val="es-ES_tradnl"/>
        </w:rPr>
      </w:pPr>
    </w:p>
    <w:p w14:paraId="12163E25" w14:textId="7202B1C5" w:rsidR="007D494E" w:rsidRPr="007D494E" w:rsidRDefault="007D494E" w:rsidP="007D494E">
      <w:pPr>
        <w:pStyle w:val="Heading1"/>
        <w:keepNext/>
        <w:numPr>
          <w:ilvl w:val="0"/>
          <w:numId w:val="0"/>
        </w:numPr>
        <w:rPr>
          <w:u w:val="single"/>
          <w:lang w:val="es-ES_tradnl"/>
        </w:rPr>
      </w:pPr>
      <w:r w:rsidRPr="007D494E">
        <w:rPr>
          <w:u w:val="single"/>
          <w:lang w:val="es-ES_tradnl"/>
        </w:rPr>
        <w:t xml:space="preserve">Fondos netos aprobados e ingresos en </w:t>
      </w:r>
      <w:r w:rsidR="000B19F2">
        <w:rPr>
          <w:u w:val="single"/>
          <w:lang w:val="es-ES_tradnl"/>
        </w:rPr>
        <w:t>los</w:t>
      </w:r>
      <w:r w:rsidRPr="007D494E">
        <w:rPr>
          <w:u w:val="single"/>
          <w:lang w:val="es-ES_tradnl"/>
        </w:rPr>
        <w:t xml:space="preserve"> </w:t>
      </w:r>
      <w:r w:rsidR="000B19F2">
        <w:rPr>
          <w:u w:val="single"/>
          <w:lang w:val="es-ES_tradnl"/>
        </w:rPr>
        <w:t xml:space="preserve">estados de </w:t>
      </w:r>
      <w:r w:rsidRPr="007D494E">
        <w:rPr>
          <w:u w:val="single"/>
          <w:lang w:val="es-ES_tradnl"/>
        </w:rPr>
        <w:t>cuentas finales y los informes sobre la marcha de las actividades de 2021</w:t>
      </w:r>
    </w:p>
    <w:p w14:paraId="7A5AD0AD" w14:textId="16DD561F" w:rsidR="007D494E" w:rsidRPr="007D494E" w:rsidRDefault="007D494E" w:rsidP="007D494E">
      <w:pPr>
        <w:pStyle w:val="Heading1"/>
        <w:rPr>
          <w:lang w:val="es-ES_tradnl"/>
        </w:rPr>
      </w:pPr>
      <w:r w:rsidRPr="007D494E">
        <w:rPr>
          <w:lang w:val="es-ES_tradnl"/>
        </w:rPr>
        <w:t xml:space="preserve">En el cuadro 2 se indican las diferencias entre </w:t>
      </w:r>
      <w:r w:rsidR="000B19F2">
        <w:rPr>
          <w:lang w:val="es-ES_tradnl"/>
        </w:rPr>
        <w:t>los estados de</w:t>
      </w:r>
      <w:r w:rsidRPr="007D494E">
        <w:rPr>
          <w:lang w:val="es-ES_tradnl"/>
        </w:rPr>
        <w:t xml:space="preserve"> cuentas finales y el informe sobre la marcha de las actividades de 2021.</w:t>
      </w:r>
    </w:p>
    <w:p w14:paraId="090488BE" w14:textId="3C3CD3D1" w:rsidR="007D494E" w:rsidRPr="007D494E" w:rsidRDefault="007D494E" w:rsidP="007D494E">
      <w:pPr>
        <w:jc w:val="left"/>
        <w:rPr>
          <w:b/>
          <w:bCs/>
          <w:sz w:val="21"/>
          <w:szCs w:val="21"/>
          <w:lang w:val="es-ES_tradnl"/>
        </w:rPr>
      </w:pPr>
      <w:r w:rsidRPr="007D494E">
        <w:rPr>
          <w:b/>
          <w:sz w:val="21"/>
          <w:szCs w:val="21"/>
          <w:lang w:val="es-ES_tradnl"/>
        </w:rPr>
        <w:t>Cuadro 2. D</w:t>
      </w:r>
      <w:r w:rsidRPr="007D494E">
        <w:rPr>
          <w:b/>
          <w:bCs/>
          <w:sz w:val="21"/>
          <w:szCs w:val="21"/>
          <w:lang w:val="es-ES_tradnl"/>
        </w:rPr>
        <w:t xml:space="preserve">iferencias entre los ingresos reflejados en los informes sobre la marcha de las actividades y en </w:t>
      </w:r>
      <w:r w:rsidR="000B19F2">
        <w:rPr>
          <w:b/>
          <w:bCs/>
          <w:sz w:val="21"/>
          <w:szCs w:val="21"/>
          <w:lang w:val="es-ES_tradnl"/>
        </w:rPr>
        <w:t>los estados de</w:t>
      </w:r>
      <w:r w:rsidRPr="007D494E">
        <w:rPr>
          <w:b/>
          <w:bCs/>
          <w:sz w:val="21"/>
          <w:szCs w:val="21"/>
          <w:lang w:val="es-ES_tradnl"/>
        </w:rPr>
        <w:t xml:space="preserve"> cuentas finales de 2021 ($EUA)</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7D494E" w:rsidRPr="007D494E" w14:paraId="7323C2AE" w14:textId="77777777" w:rsidTr="00597207">
        <w:tc>
          <w:tcPr>
            <w:tcW w:w="2339" w:type="dxa"/>
            <w:shd w:val="clear" w:color="000000" w:fill="FFFFFF"/>
            <w:vAlign w:val="center"/>
            <w:hideMark/>
          </w:tcPr>
          <w:p w14:paraId="0DFE994C" w14:textId="77777777" w:rsidR="007D494E" w:rsidRPr="007D494E" w:rsidRDefault="007D494E" w:rsidP="00597207">
            <w:pPr>
              <w:jc w:val="left"/>
              <w:rPr>
                <w:b/>
                <w:bCs/>
                <w:color w:val="000000"/>
                <w:sz w:val="20"/>
                <w:szCs w:val="20"/>
                <w:lang w:val="es-ES_tradnl"/>
              </w:rPr>
            </w:pPr>
            <w:r w:rsidRPr="007D494E">
              <w:rPr>
                <w:b/>
                <w:bCs/>
                <w:color w:val="000000"/>
                <w:sz w:val="20"/>
                <w:szCs w:val="20"/>
                <w:lang w:val="es-ES_tradnl"/>
              </w:rPr>
              <w:t>Organismo</w:t>
            </w:r>
          </w:p>
        </w:tc>
        <w:tc>
          <w:tcPr>
            <w:tcW w:w="2339" w:type="dxa"/>
            <w:shd w:val="clear" w:color="000000" w:fill="FFFFFF"/>
            <w:vAlign w:val="center"/>
            <w:hideMark/>
          </w:tcPr>
          <w:p w14:paraId="7B4BBBE4" w14:textId="77777777" w:rsidR="007D494E" w:rsidRPr="007D494E" w:rsidRDefault="007D494E" w:rsidP="00597207">
            <w:pPr>
              <w:jc w:val="center"/>
              <w:rPr>
                <w:b/>
                <w:bCs/>
                <w:color w:val="000000"/>
                <w:sz w:val="20"/>
                <w:szCs w:val="20"/>
                <w:lang w:val="es-ES_tradnl"/>
              </w:rPr>
            </w:pPr>
            <w:r w:rsidRPr="007D494E">
              <w:rPr>
                <w:b/>
                <w:bCs/>
                <w:color w:val="000000"/>
                <w:sz w:val="20"/>
                <w:szCs w:val="20"/>
                <w:lang w:val="es-ES_tradnl"/>
              </w:rPr>
              <w:t>Informe sobre la marcha de las actividades*</w:t>
            </w:r>
          </w:p>
        </w:tc>
        <w:tc>
          <w:tcPr>
            <w:tcW w:w="2339" w:type="dxa"/>
            <w:shd w:val="clear" w:color="000000" w:fill="FFFFFF"/>
            <w:vAlign w:val="center"/>
            <w:hideMark/>
          </w:tcPr>
          <w:p w14:paraId="23741E61" w14:textId="77777777" w:rsidR="007D494E" w:rsidRPr="007D494E" w:rsidRDefault="007D494E" w:rsidP="00597207">
            <w:pPr>
              <w:jc w:val="center"/>
              <w:rPr>
                <w:b/>
                <w:bCs/>
                <w:color w:val="000000"/>
                <w:sz w:val="20"/>
                <w:szCs w:val="20"/>
                <w:lang w:val="es-ES_tradnl"/>
              </w:rPr>
            </w:pPr>
            <w:r w:rsidRPr="007D494E">
              <w:rPr>
                <w:b/>
                <w:bCs/>
                <w:color w:val="000000"/>
                <w:sz w:val="20"/>
                <w:szCs w:val="20"/>
                <w:lang w:val="es-ES_tradnl"/>
              </w:rPr>
              <w:t>Cuentas finales de 2021</w:t>
            </w:r>
          </w:p>
        </w:tc>
        <w:tc>
          <w:tcPr>
            <w:tcW w:w="2339" w:type="dxa"/>
            <w:shd w:val="clear" w:color="000000" w:fill="FFFFFF"/>
            <w:vAlign w:val="center"/>
            <w:hideMark/>
          </w:tcPr>
          <w:p w14:paraId="38BE2F27" w14:textId="77777777" w:rsidR="007D494E" w:rsidRPr="007D494E" w:rsidRDefault="007D494E" w:rsidP="00597207">
            <w:pPr>
              <w:jc w:val="center"/>
              <w:rPr>
                <w:b/>
                <w:bCs/>
                <w:color w:val="000000"/>
                <w:sz w:val="20"/>
                <w:szCs w:val="20"/>
                <w:lang w:val="es-ES_tradnl"/>
              </w:rPr>
            </w:pPr>
            <w:r w:rsidRPr="007D494E">
              <w:rPr>
                <w:b/>
                <w:bCs/>
                <w:color w:val="000000"/>
                <w:sz w:val="20"/>
                <w:szCs w:val="20"/>
                <w:lang w:val="es-ES_tradnl"/>
              </w:rPr>
              <w:t>Diferencia**</w:t>
            </w:r>
          </w:p>
        </w:tc>
      </w:tr>
      <w:tr w:rsidR="007D494E" w:rsidRPr="007D494E" w14:paraId="626D05F5" w14:textId="77777777" w:rsidTr="00597207">
        <w:tc>
          <w:tcPr>
            <w:tcW w:w="2339" w:type="dxa"/>
            <w:shd w:val="clear" w:color="000000" w:fill="FFFFFF"/>
            <w:vAlign w:val="center"/>
            <w:hideMark/>
          </w:tcPr>
          <w:p w14:paraId="3DF09368" w14:textId="77777777" w:rsidR="007D494E" w:rsidRPr="007D494E" w:rsidRDefault="007D494E" w:rsidP="00597207">
            <w:pPr>
              <w:jc w:val="left"/>
              <w:rPr>
                <w:color w:val="000000"/>
                <w:sz w:val="20"/>
                <w:szCs w:val="20"/>
                <w:lang w:val="es-ES_tradnl"/>
              </w:rPr>
            </w:pPr>
            <w:r w:rsidRPr="007D494E">
              <w:rPr>
                <w:color w:val="000000"/>
                <w:sz w:val="20"/>
                <w:szCs w:val="20"/>
                <w:lang w:val="es-ES_tradnl"/>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5153E2E8" w14:textId="77777777" w:rsidR="007D494E" w:rsidRPr="007D494E" w:rsidRDefault="007D494E" w:rsidP="00597207">
            <w:pPr>
              <w:jc w:val="right"/>
              <w:rPr>
                <w:sz w:val="20"/>
                <w:szCs w:val="20"/>
                <w:lang w:val="es-ES_tradnl"/>
              </w:rPr>
            </w:pPr>
            <w:r w:rsidRPr="007D494E">
              <w:rPr>
                <w:sz w:val="20"/>
                <w:szCs w:val="20"/>
                <w:lang w:val="es-ES_tradnl"/>
              </w:rPr>
              <w:t>1.004.881.192</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1A34CE3A" w14:textId="77777777" w:rsidR="007D494E" w:rsidRPr="007D494E" w:rsidRDefault="007D494E" w:rsidP="00597207">
            <w:pPr>
              <w:jc w:val="right"/>
              <w:rPr>
                <w:sz w:val="20"/>
                <w:szCs w:val="20"/>
                <w:lang w:val="es-ES_tradnl"/>
              </w:rPr>
            </w:pPr>
            <w:r w:rsidRPr="007D494E">
              <w:rPr>
                <w:sz w:val="20"/>
                <w:szCs w:val="20"/>
                <w:lang w:val="es-ES_tradnl"/>
              </w:rPr>
              <w:t>1.010.427.338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6D848C8" w14:textId="77777777" w:rsidR="007D494E" w:rsidRPr="007D494E" w:rsidRDefault="007D494E" w:rsidP="00597207">
            <w:pPr>
              <w:jc w:val="right"/>
              <w:rPr>
                <w:sz w:val="20"/>
                <w:szCs w:val="20"/>
                <w:lang w:val="es-ES_tradnl"/>
              </w:rPr>
            </w:pPr>
            <w:r w:rsidRPr="007D494E">
              <w:rPr>
                <w:sz w:val="20"/>
                <w:szCs w:val="20"/>
                <w:lang w:val="es-ES_tradnl"/>
              </w:rPr>
              <w:t>(5.546.146)</w:t>
            </w:r>
          </w:p>
        </w:tc>
      </w:tr>
      <w:tr w:rsidR="007D494E" w:rsidRPr="007D494E" w14:paraId="4AA51D44" w14:textId="77777777" w:rsidTr="00597207">
        <w:tc>
          <w:tcPr>
            <w:tcW w:w="2339" w:type="dxa"/>
            <w:shd w:val="clear" w:color="000000" w:fill="FFFFFF"/>
            <w:vAlign w:val="center"/>
            <w:hideMark/>
          </w:tcPr>
          <w:p w14:paraId="0B8A7806" w14:textId="77777777" w:rsidR="007D494E" w:rsidRPr="007D494E" w:rsidRDefault="007D494E" w:rsidP="00597207">
            <w:pPr>
              <w:jc w:val="left"/>
              <w:rPr>
                <w:color w:val="000000"/>
                <w:sz w:val="20"/>
                <w:szCs w:val="20"/>
                <w:lang w:val="es-ES_tradnl"/>
              </w:rPr>
            </w:pPr>
            <w:r w:rsidRPr="007D494E">
              <w:rPr>
                <w:color w:val="000000"/>
                <w:sz w:val="20"/>
                <w:szCs w:val="20"/>
                <w:lang w:val="es-ES_tradnl"/>
              </w:rPr>
              <w:t>PNUMA</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5A2B46DC" w14:textId="77777777" w:rsidR="007D494E" w:rsidRPr="007D494E" w:rsidRDefault="007D494E" w:rsidP="00597207">
            <w:pPr>
              <w:jc w:val="right"/>
              <w:rPr>
                <w:sz w:val="20"/>
                <w:szCs w:val="20"/>
                <w:lang w:val="es-ES_tradnl"/>
              </w:rPr>
            </w:pPr>
            <w:r w:rsidRPr="007D494E">
              <w:rPr>
                <w:color w:val="000000"/>
                <w:sz w:val="20"/>
                <w:szCs w:val="20"/>
                <w:lang w:val="es-ES_tradnl"/>
              </w:rPr>
              <w:t>394.442.577</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494A471B" w14:textId="77777777" w:rsidR="007D494E" w:rsidRPr="007D494E" w:rsidRDefault="007D494E" w:rsidP="00597207">
            <w:pPr>
              <w:jc w:val="right"/>
              <w:rPr>
                <w:sz w:val="20"/>
                <w:szCs w:val="20"/>
                <w:lang w:val="es-ES_tradnl"/>
              </w:rPr>
            </w:pPr>
            <w:r w:rsidRPr="007D494E">
              <w:rPr>
                <w:color w:val="000000"/>
                <w:sz w:val="20"/>
                <w:szCs w:val="20"/>
                <w:lang w:val="es-ES_tradnl"/>
              </w:rPr>
              <w:t>403.527.276</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4196A0D7" w14:textId="77777777" w:rsidR="007D494E" w:rsidRPr="007D494E" w:rsidRDefault="007D494E" w:rsidP="00597207">
            <w:pPr>
              <w:jc w:val="right"/>
              <w:rPr>
                <w:sz w:val="20"/>
                <w:szCs w:val="20"/>
                <w:lang w:val="es-ES_tradnl"/>
              </w:rPr>
            </w:pPr>
            <w:r w:rsidRPr="007D494E">
              <w:rPr>
                <w:sz w:val="20"/>
                <w:szCs w:val="20"/>
                <w:lang w:val="es-ES_tradnl"/>
              </w:rPr>
              <w:t>(9.084.699)</w:t>
            </w:r>
          </w:p>
        </w:tc>
      </w:tr>
      <w:tr w:rsidR="007D494E" w:rsidRPr="007D494E" w14:paraId="1F34D355" w14:textId="77777777" w:rsidTr="00597207">
        <w:tc>
          <w:tcPr>
            <w:tcW w:w="2339" w:type="dxa"/>
            <w:shd w:val="clear" w:color="000000" w:fill="FFFFFF"/>
            <w:vAlign w:val="center"/>
          </w:tcPr>
          <w:p w14:paraId="3B608648" w14:textId="77777777" w:rsidR="007D494E" w:rsidRPr="007D494E" w:rsidRDefault="007D494E" w:rsidP="00597207">
            <w:pPr>
              <w:jc w:val="left"/>
              <w:rPr>
                <w:color w:val="000000"/>
                <w:sz w:val="20"/>
                <w:szCs w:val="20"/>
                <w:lang w:val="es-ES_tradnl"/>
              </w:rPr>
            </w:pPr>
            <w:r w:rsidRPr="007D494E">
              <w:rPr>
                <w:color w:val="000000"/>
                <w:sz w:val="20"/>
                <w:szCs w:val="20"/>
                <w:lang w:val="es-ES_tradnl"/>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010C4410" w14:textId="77777777" w:rsidR="007D494E" w:rsidRPr="007D494E" w:rsidRDefault="007D494E" w:rsidP="00597207">
            <w:pPr>
              <w:jc w:val="right"/>
              <w:rPr>
                <w:sz w:val="20"/>
                <w:szCs w:val="20"/>
                <w:lang w:val="es-ES_tradnl"/>
              </w:rPr>
            </w:pPr>
            <w:r w:rsidRPr="007D494E">
              <w:rPr>
                <w:sz w:val="20"/>
                <w:szCs w:val="20"/>
                <w:lang w:val="es-ES_tradnl"/>
              </w:rPr>
              <w:t>993.222.019</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4E9BCD5D" w14:textId="77777777" w:rsidR="007D494E" w:rsidRPr="007D494E" w:rsidRDefault="007D494E" w:rsidP="00597207">
            <w:pPr>
              <w:jc w:val="right"/>
              <w:rPr>
                <w:sz w:val="20"/>
                <w:szCs w:val="20"/>
                <w:lang w:val="es-ES_tradnl"/>
              </w:rPr>
            </w:pPr>
            <w:r w:rsidRPr="007D494E">
              <w:rPr>
                <w:sz w:val="20"/>
                <w:szCs w:val="20"/>
                <w:lang w:val="es-ES_tradnl"/>
              </w:rPr>
              <w:t>999.636.627</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4A22416D" w14:textId="77777777" w:rsidR="007D494E" w:rsidRPr="007D494E" w:rsidRDefault="007D494E" w:rsidP="00597207">
            <w:pPr>
              <w:jc w:val="right"/>
              <w:rPr>
                <w:sz w:val="20"/>
                <w:szCs w:val="20"/>
                <w:lang w:val="es-ES_tradnl"/>
              </w:rPr>
            </w:pPr>
            <w:r w:rsidRPr="007D494E">
              <w:rPr>
                <w:sz w:val="20"/>
                <w:szCs w:val="20"/>
                <w:lang w:val="es-ES_tradnl"/>
              </w:rPr>
              <w:t>(6.414.608)</w:t>
            </w:r>
          </w:p>
        </w:tc>
      </w:tr>
      <w:tr w:rsidR="007D494E" w:rsidRPr="007D494E" w14:paraId="703F8415" w14:textId="77777777" w:rsidTr="00597207">
        <w:tc>
          <w:tcPr>
            <w:tcW w:w="2339" w:type="dxa"/>
            <w:shd w:val="clear" w:color="000000" w:fill="FFFFFF"/>
            <w:vAlign w:val="center"/>
            <w:hideMark/>
          </w:tcPr>
          <w:p w14:paraId="489C2A76" w14:textId="77777777" w:rsidR="007D494E" w:rsidRPr="007D494E" w:rsidRDefault="007D494E" w:rsidP="00597207">
            <w:pPr>
              <w:jc w:val="left"/>
              <w:rPr>
                <w:color w:val="000000"/>
                <w:sz w:val="20"/>
                <w:szCs w:val="20"/>
                <w:lang w:val="es-ES_tradnl"/>
              </w:rPr>
            </w:pPr>
            <w:r w:rsidRPr="007D494E">
              <w:rPr>
                <w:color w:val="000000"/>
                <w:sz w:val="20"/>
                <w:szCs w:val="20"/>
                <w:lang w:val="es-ES_tradnl"/>
              </w:rPr>
              <w:t>Banco Mundial</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2A15CEC1" w14:textId="77777777" w:rsidR="007D494E" w:rsidRPr="007D494E" w:rsidRDefault="007D494E" w:rsidP="00597207">
            <w:pPr>
              <w:jc w:val="right"/>
              <w:rPr>
                <w:sz w:val="20"/>
                <w:szCs w:val="20"/>
                <w:lang w:val="es-ES_tradnl"/>
              </w:rPr>
            </w:pPr>
            <w:r w:rsidRPr="007D494E">
              <w:rPr>
                <w:color w:val="000000"/>
                <w:sz w:val="20"/>
                <w:szCs w:val="20"/>
                <w:lang w:val="es-ES_tradnl"/>
              </w:rPr>
              <w:t>1.290.135.242</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21A98C72" w14:textId="77777777" w:rsidR="007D494E" w:rsidRPr="007D494E" w:rsidRDefault="007D494E" w:rsidP="00597207">
            <w:pPr>
              <w:jc w:val="right"/>
              <w:rPr>
                <w:sz w:val="20"/>
                <w:szCs w:val="20"/>
                <w:lang w:val="es-ES_tradnl"/>
              </w:rPr>
            </w:pPr>
            <w:r w:rsidRPr="007D494E">
              <w:rPr>
                <w:color w:val="000000"/>
                <w:sz w:val="20"/>
                <w:szCs w:val="20"/>
                <w:lang w:val="es-ES_tradnl"/>
              </w:rPr>
              <w:t>1.296.912.659</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007DAC16" w14:textId="77777777" w:rsidR="007D494E" w:rsidRPr="007D494E" w:rsidRDefault="007D494E" w:rsidP="00597207">
            <w:pPr>
              <w:jc w:val="right"/>
              <w:rPr>
                <w:sz w:val="20"/>
                <w:szCs w:val="20"/>
                <w:lang w:val="es-ES_tradnl"/>
              </w:rPr>
            </w:pPr>
            <w:r w:rsidRPr="007D494E">
              <w:rPr>
                <w:sz w:val="20"/>
                <w:szCs w:val="20"/>
                <w:lang w:val="es-ES_tradnl"/>
              </w:rPr>
              <w:t>(6.777.417)</w:t>
            </w:r>
          </w:p>
        </w:tc>
      </w:tr>
    </w:tbl>
    <w:p w14:paraId="4FBB0D65" w14:textId="77777777" w:rsidR="007D494E" w:rsidRPr="007D494E" w:rsidRDefault="007D494E" w:rsidP="007D494E">
      <w:pPr>
        <w:rPr>
          <w:sz w:val="20"/>
          <w:lang w:val="es-ES_tradnl"/>
        </w:rPr>
      </w:pPr>
      <w:r w:rsidRPr="007D494E">
        <w:rPr>
          <w:sz w:val="20"/>
          <w:lang w:val="es-ES_tradnl"/>
        </w:rPr>
        <w:t>(*) Incluidos los gastos de apoyo a los organismos.</w:t>
      </w:r>
    </w:p>
    <w:p w14:paraId="55FDB322" w14:textId="77777777" w:rsidR="007D494E" w:rsidRPr="007D494E" w:rsidRDefault="007D494E" w:rsidP="007D494E">
      <w:pPr>
        <w:rPr>
          <w:sz w:val="20"/>
          <w:szCs w:val="20"/>
          <w:lang w:val="es-ES_tradnl"/>
        </w:rPr>
      </w:pPr>
      <w:r w:rsidRPr="007D494E">
        <w:rPr>
          <w:sz w:val="20"/>
          <w:lang w:val="es-ES_tradnl"/>
        </w:rPr>
        <w:t xml:space="preserve">(**) Una cifra positiva indica que los ingresos notificados en los informes sobre la marcha de las actividades de los organismos de ejecución son superiores, mientras que una cifra negativa indica que son inferiores </w:t>
      </w:r>
      <w:r w:rsidRPr="007D494E">
        <w:rPr>
          <w:sz w:val="20"/>
          <w:szCs w:val="20"/>
          <w:lang w:val="es-ES_tradnl"/>
        </w:rPr>
        <w:t>.</w:t>
      </w:r>
    </w:p>
    <w:p w14:paraId="00CDF838" w14:textId="77777777" w:rsidR="007D494E" w:rsidRPr="007D494E" w:rsidRDefault="007D494E" w:rsidP="007D494E">
      <w:pPr>
        <w:rPr>
          <w:sz w:val="20"/>
          <w:lang w:val="es-ES_tradnl"/>
        </w:rPr>
      </w:pPr>
    </w:p>
    <w:p w14:paraId="78B84027" w14:textId="77777777" w:rsidR="007D494E" w:rsidRPr="007D494E" w:rsidRDefault="007D494E" w:rsidP="007D494E">
      <w:pPr>
        <w:pStyle w:val="Heading1"/>
        <w:spacing w:after="120"/>
        <w:rPr>
          <w:lang w:val="es-ES_tradnl"/>
        </w:rPr>
      </w:pPr>
      <w:r w:rsidRPr="007D494E">
        <w:rPr>
          <w:lang w:val="es-ES_tradnl"/>
        </w:rPr>
        <w:t>En el cuadro 3 se muestran las explicaciones proporcionadas por los organismos de ejecución acerca de las diferencias entre los informes sobre la marcha de las actividades y los estados de cuentas finales de 2021, así como las medidas que está previsto tomar.</w:t>
      </w:r>
    </w:p>
    <w:p w14:paraId="4F8200C5" w14:textId="7CF373BE" w:rsidR="007D494E" w:rsidRPr="007D494E" w:rsidRDefault="007D494E" w:rsidP="007D494E">
      <w:pPr>
        <w:rPr>
          <w:b/>
          <w:bCs/>
          <w:sz w:val="21"/>
          <w:szCs w:val="21"/>
          <w:lang w:val="es-ES_tradnl"/>
        </w:rPr>
      </w:pPr>
      <w:r w:rsidRPr="007D494E">
        <w:rPr>
          <w:b/>
          <w:sz w:val="21"/>
          <w:szCs w:val="21"/>
          <w:lang w:val="es-ES_tradnl"/>
        </w:rPr>
        <w:t xml:space="preserve">Cuadro 3. </w:t>
      </w:r>
      <w:r w:rsidRPr="007D494E">
        <w:rPr>
          <w:b/>
          <w:bCs/>
          <w:sz w:val="21"/>
          <w:szCs w:val="21"/>
          <w:lang w:val="es-ES_tradnl"/>
        </w:rPr>
        <w:t>Justificación de las diferencias entre los ingresos reflejados en los informes sobre la marcha de las actividades y en l</w:t>
      </w:r>
      <w:r w:rsidR="000B19F2">
        <w:rPr>
          <w:b/>
          <w:bCs/>
          <w:sz w:val="21"/>
          <w:szCs w:val="21"/>
          <w:lang w:val="es-ES_tradnl"/>
        </w:rPr>
        <w:t>os estados de</w:t>
      </w:r>
      <w:r w:rsidRPr="007D494E">
        <w:rPr>
          <w:b/>
          <w:bCs/>
          <w:sz w:val="21"/>
          <w:szCs w:val="21"/>
          <w:lang w:val="es-ES_tradnl"/>
        </w:rPr>
        <w:t xml:space="preserve"> cuentas finales de 2021 ($EUA)</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3746"/>
        <w:gridCol w:w="1237"/>
        <w:gridCol w:w="1237"/>
        <w:gridCol w:w="1237"/>
        <w:gridCol w:w="1238"/>
      </w:tblGrid>
      <w:tr w:rsidR="007D494E" w:rsidRPr="007D494E" w14:paraId="19D34F36" w14:textId="77777777" w:rsidTr="00F85F28">
        <w:trPr>
          <w:tblHeader/>
        </w:trPr>
        <w:tc>
          <w:tcPr>
            <w:tcW w:w="664" w:type="dxa"/>
            <w:tcMar>
              <w:left w:w="29" w:type="dxa"/>
              <w:right w:w="29" w:type="dxa"/>
            </w:tcMar>
          </w:tcPr>
          <w:p w14:paraId="49645A76" w14:textId="77777777" w:rsidR="007D494E" w:rsidRPr="007D494E" w:rsidRDefault="007D494E" w:rsidP="00597207">
            <w:pPr>
              <w:widowControl w:val="0"/>
              <w:rPr>
                <w:b/>
                <w:sz w:val="20"/>
                <w:szCs w:val="20"/>
                <w:lang w:val="es-ES_tradnl"/>
              </w:rPr>
            </w:pPr>
            <w:bookmarkStart w:id="0" w:name="OLE_LINK1"/>
            <w:r w:rsidRPr="007D494E">
              <w:rPr>
                <w:b/>
                <w:sz w:val="20"/>
                <w:szCs w:val="20"/>
                <w:lang w:val="es-ES_tradnl"/>
              </w:rPr>
              <w:t>Línea</w:t>
            </w:r>
          </w:p>
        </w:tc>
        <w:tc>
          <w:tcPr>
            <w:tcW w:w="3746" w:type="dxa"/>
            <w:shd w:val="clear" w:color="auto" w:fill="auto"/>
            <w:vAlign w:val="center"/>
          </w:tcPr>
          <w:p w14:paraId="29EF32FE" w14:textId="77777777" w:rsidR="007D494E" w:rsidRPr="007D494E" w:rsidRDefault="007D494E" w:rsidP="00597207">
            <w:pPr>
              <w:widowControl w:val="0"/>
              <w:jc w:val="center"/>
              <w:rPr>
                <w:b/>
                <w:sz w:val="20"/>
                <w:szCs w:val="20"/>
                <w:lang w:val="es-ES_tradnl"/>
              </w:rPr>
            </w:pPr>
            <w:r w:rsidRPr="007D494E">
              <w:rPr>
                <w:b/>
                <w:sz w:val="20"/>
                <w:szCs w:val="20"/>
                <w:lang w:val="es-ES_tradnl"/>
              </w:rPr>
              <w:t>Explicación</w:t>
            </w:r>
          </w:p>
        </w:tc>
        <w:tc>
          <w:tcPr>
            <w:tcW w:w="1237" w:type="dxa"/>
            <w:shd w:val="clear" w:color="auto" w:fill="auto"/>
            <w:tcMar>
              <w:left w:w="0" w:type="dxa"/>
              <w:right w:w="0" w:type="dxa"/>
            </w:tcMar>
          </w:tcPr>
          <w:p w14:paraId="5883F0BF" w14:textId="77777777" w:rsidR="007D494E" w:rsidRPr="007D494E" w:rsidRDefault="007D494E" w:rsidP="00597207">
            <w:pPr>
              <w:widowControl w:val="0"/>
              <w:jc w:val="center"/>
              <w:rPr>
                <w:b/>
                <w:bCs/>
                <w:sz w:val="20"/>
                <w:szCs w:val="20"/>
                <w:lang w:val="es-ES_tradnl"/>
              </w:rPr>
            </w:pPr>
            <w:r w:rsidRPr="007D494E">
              <w:rPr>
                <w:b/>
                <w:bCs/>
                <w:sz w:val="20"/>
                <w:szCs w:val="20"/>
                <w:lang w:val="es-ES_tradnl"/>
              </w:rPr>
              <w:t>PNUD</w:t>
            </w:r>
          </w:p>
        </w:tc>
        <w:tc>
          <w:tcPr>
            <w:tcW w:w="1237" w:type="dxa"/>
            <w:shd w:val="clear" w:color="auto" w:fill="auto"/>
            <w:tcMar>
              <w:left w:w="0" w:type="dxa"/>
              <w:right w:w="0" w:type="dxa"/>
            </w:tcMar>
          </w:tcPr>
          <w:p w14:paraId="58B7AB3F" w14:textId="77777777" w:rsidR="007D494E" w:rsidRPr="007D494E" w:rsidRDefault="007D494E" w:rsidP="00597207">
            <w:pPr>
              <w:widowControl w:val="0"/>
              <w:jc w:val="center"/>
              <w:rPr>
                <w:b/>
                <w:bCs/>
                <w:sz w:val="20"/>
                <w:szCs w:val="20"/>
                <w:lang w:val="es-ES_tradnl"/>
              </w:rPr>
            </w:pPr>
            <w:r w:rsidRPr="007D494E">
              <w:rPr>
                <w:b/>
                <w:bCs/>
                <w:sz w:val="20"/>
                <w:szCs w:val="20"/>
                <w:lang w:val="es-ES_tradnl"/>
              </w:rPr>
              <w:t>PNUMA</w:t>
            </w:r>
          </w:p>
        </w:tc>
        <w:tc>
          <w:tcPr>
            <w:tcW w:w="1237" w:type="dxa"/>
            <w:tcBorders>
              <w:bottom w:val="single" w:sz="4" w:space="0" w:color="auto"/>
            </w:tcBorders>
            <w:shd w:val="clear" w:color="auto" w:fill="auto"/>
            <w:tcMar>
              <w:left w:w="0" w:type="dxa"/>
              <w:right w:w="0" w:type="dxa"/>
            </w:tcMar>
          </w:tcPr>
          <w:p w14:paraId="19318441" w14:textId="77777777" w:rsidR="007D494E" w:rsidRPr="007D494E" w:rsidRDefault="007D494E" w:rsidP="00597207">
            <w:pPr>
              <w:widowControl w:val="0"/>
              <w:jc w:val="center"/>
              <w:rPr>
                <w:b/>
                <w:bCs/>
                <w:sz w:val="20"/>
                <w:szCs w:val="20"/>
                <w:lang w:val="es-ES_tradnl"/>
              </w:rPr>
            </w:pPr>
            <w:r w:rsidRPr="007D494E">
              <w:rPr>
                <w:b/>
                <w:bCs/>
                <w:sz w:val="20"/>
                <w:szCs w:val="20"/>
                <w:lang w:val="es-ES_tradnl"/>
              </w:rPr>
              <w:t>ONUDI</w:t>
            </w:r>
          </w:p>
        </w:tc>
        <w:tc>
          <w:tcPr>
            <w:tcW w:w="1238" w:type="dxa"/>
            <w:shd w:val="clear" w:color="auto" w:fill="auto"/>
            <w:tcMar>
              <w:left w:w="0" w:type="dxa"/>
              <w:right w:w="0" w:type="dxa"/>
            </w:tcMar>
          </w:tcPr>
          <w:p w14:paraId="1BAB6877" w14:textId="77777777" w:rsidR="007D494E" w:rsidRPr="007D494E" w:rsidRDefault="007D494E" w:rsidP="00597207">
            <w:pPr>
              <w:widowControl w:val="0"/>
              <w:jc w:val="center"/>
              <w:rPr>
                <w:b/>
                <w:bCs/>
                <w:sz w:val="20"/>
                <w:szCs w:val="20"/>
                <w:lang w:val="es-ES_tradnl"/>
              </w:rPr>
            </w:pPr>
            <w:r w:rsidRPr="007D494E">
              <w:rPr>
                <w:b/>
                <w:bCs/>
                <w:sz w:val="20"/>
                <w:szCs w:val="20"/>
                <w:lang w:val="es-ES_tradnl"/>
              </w:rPr>
              <w:t>Banco Mundial</w:t>
            </w:r>
          </w:p>
        </w:tc>
      </w:tr>
      <w:tr w:rsidR="007D494E" w:rsidRPr="007D494E" w14:paraId="287424CB" w14:textId="77777777" w:rsidTr="00F85F28">
        <w:tc>
          <w:tcPr>
            <w:tcW w:w="664" w:type="dxa"/>
            <w:shd w:val="clear" w:color="auto" w:fill="auto"/>
          </w:tcPr>
          <w:p w14:paraId="5A928403" w14:textId="77777777" w:rsidR="007D494E" w:rsidRPr="007D494E" w:rsidRDefault="007D494E" w:rsidP="00597207">
            <w:pPr>
              <w:widowControl w:val="0"/>
              <w:rPr>
                <w:sz w:val="20"/>
                <w:szCs w:val="20"/>
                <w:lang w:val="es-ES_tradnl"/>
              </w:rPr>
            </w:pPr>
            <w:r w:rsidRPr="007D494E">
              <w:rPr>
                <w:sz w:val="20"/>
                <w:szCs w:val="20"/>
                <w:lang w:val="es-ES_tradnl"/>
              </w:rPr>
              <w:t>1</w:t>
            </w:r>
          </w:p>
        </w:tc>
        <w:tc>
          <w:tcPr>
            <w:tcW w:w="3746" w:type="dxa"/>
            <w:shd w:val="clear" w:color="auto" w:fill="auto"/>
          </w:tcPr>
          <w:p w14:paraId="41DF462D" w14:textId="095D8D83" w:rsidR="007D494E" w:rsidRPr="007D494E" w:rsidRDefault="007D494E" w:rsidP="00597207">
            <w:pPr>
              <w:widowControl w:val="0"/>
              <w:jc w:val="left"/>
              <w:rPr>
                <w:sz w:val="20"/>
                <w:szCs w:val="20"/>
                <w:lang w:val="es-ES_tradnl"/>
              </w:rPr>
            </w:pPr>
            <w:r w:rsidRPr="007D494E">
              <w:rPr>
                <w:sz w:val="20"/>
                <w:szCs w:val="20"/>
                <w:lang w:val="es-ES_tradnl"/>
              </w:rPr>
              <w:t>Diferencia entre los informes sobre la marcha de las actividades y l</w:t>
            </w:r>
            <w:r w:rsidR="000B19F2">
              <w:rPr>
                <w:sz w:val="20"/>
                <w:szCs w:val="20"/>
                <w:lang w:val="es-ES_tradnl"/>
              </w:rPr>
              <w:t>os estados de</w:t>
            </w:r>
            <w:r w:rsidRPr="007D494E">
              <w:rPr>
                <w:sz w:val="20"/>
                <w:szCs w:val="20"/>
                <w:lang w:val="es-ES_tradnl"/>
              </w:rPr>
              <w:t xml:space="preserve"> cuentas finales </w:t>
            </w:r>
          </w:p>
        </w:tc>
        <w:tc>
          <w:tcPr>
            <w:tcW w:w="1237" w:type="dxa"/>
            <w:shd w:val="clear" w:color="auto" w:fill="auto"/>
            <w:tcMar>
              <w:left w:w="0" w:type="dxa"/>
              <w:right w:w="58" w:type="dxa"/>
            </w:tcMar>
          </w:tcPr>
          <w:p w14:paraId="2D93F315" w14:textId="77777777" w:rsidR="007D494E" w:rsidRPr="007D494E" w:rsidRDefault="007D494E" w:rsidP="00597207">
            <w:pPr>
              <w:widowControl w:val="0"/>
              <w:jc w:val="right"/>
              <w:rPr>
                <w:sz w:val="20"/>
                <w:szCs w:val="20"/>
                <w:lang w:val="es-ES_tradnl"/>
              </w:rPr>
            </w:pPr>
            <w:r w:rsidRPr="007D494E">
              <w:rPr>
                <w:color w:val="000000"/>
                <w:sz w:val="20"/>
                <w:szCs w:val="20"/>
                <w:lang w:val="es-ES_tradnl"/>
              </w:rPr>
              <w:t>(5.546.146)</w:t>
            </w:r>
          </w:p>
        </w:tc>
        <w:tc>
          <w:tcPr>
            <w:tcW w:w="1237" w:type="dxa"/>
            <w:shd w:val="clear" w:color="auto" w:fill="auto"/>
            <w:tcMar>
              <w:left w:w="0" w:type="dxa"/>
              <w:right w:w="58" w:type="dxa"/>
            </w:tcMar>
          </w:tcPr>
          <w:p w14:paraId="1FE13217" w14:textId="77777777" w:rsidR="007D494E" w:rsidRPr="007D494E" w:rsidRDefault="007D494E" w:rsidP="00597207">
            <w:pPr>
              <w:widowControl w:val="0"/>
              <w:jc w:val="right"/>
              <w:rPr>
                <w:sz w:val="20"/>
                <w:szCs w:val="20"/>
                <w:lang w:val="es-ES_tradnl"/>
              </w:rPr>
            </w:pPr>
            <w:r w:rsidRPr="007D494E">
              <w:rPr>
                <w:sz w:val="20"/>
                <w:szCs w:val="20"/>
                <w:lang w:val="es-ES_tradnl"/>
              </w:rPr>
              <w:t>(9.084.699)</w:t>
            </w:r>
          </w:p>
        </w:tc>
        <w:tc>
          <w:tcPr>
            <w:tcW w:w="1237" w:type="dxa"/>
            <w:tcBorders>
              <w:top w:val="single" w:sz="4" w:space="0" w:color="auto"/>
            </w:tcBorders>
            <w:shd w:val="clear" w:color="auto" w:fill="auto"/>
            <w:tcMar>
              <w:left w:w="0" w:type="dxa"/>
              <w:right w:w="58" w:type="dxa"/>
            </w:tcMar>
          </w:tcPr>
          <w:p w14:paraId="1D4B5E72" w14:textId="77777777" w:rsidR="007D494E" w:rsidRPr="007D494E" w:rsidRDefault="007D494E" w:rsidP="00597207">
            <w:pPr>
              <w:widowControl w:val="0"/>
              <w:jc w:val="right"/>
              <w:rPr>
                <w:sz w:val="20"/>
                <w:szCs w:val="20"/>
                <w:lang w:val="es-ES_tradnl"/>
              </w:rPr>
            </w:pPr>
            <w:r w:rsidRPr="007D494E">
              <w:rPr>
                <w:sz w:val="20"/>
                <w:szCs w:val="20"/>
                <w:lang w:val="es-ES_tradnl"/>
              </w:rPr>
              <w:t>(6.414.608)</w:t>
            </w:r>
          </w:p>
        </w:tc>
        <w:tc>
          <w:tcPr>
            <w:tcW w:w="1238" w:type="dxa"/>
            <w:shd w:val="clear" w:color="auto" w:fill="auto"/>
            <w:tcMar>
              <w:left w:w="0" w:type="dxa"/>
              <w:right w:w="58" w:type="dxa"/>
            </w:tcMar>
          </w:tcPr>
          <w:p w14:paraId="6F72F6D4" w14:textId="77777777" w:rsidR="007D494E" w:rsidRPr="007D494E" w:rsidRDefault="007D494E" w:rsidP="00597207">
            <w:pPr>
              <w:widowControl w:val="0"/>
              <w:jc w:val="right"/>
              <w:rPr>
                <w:sz w:val="20"/>
                <w:szCs w:val="20"/>
                <w:lang w:val="es-ES_tradnl"/>
              </w:rPr>
            </w:pPr>
            <w:r w:rsidRPr="007D494E">
              <w:rPr>
                <w:color w:val="000000"/>
                <w:sz w:val="20"/>
                <w:szCs w:val="20"/>
                <w:lang w:val="es-ES_tradnl"/>
              </w:rPr>
              <w:t>(6.777.417)</w:t>
            </w:r>
          </w:p>
        </w:tc>
      </w:tr>
      <w:tr w:rsidR="007D494E" w:rsidRPr="007D494E" w14:paraId="41933B8C" w14:textId="77777777" w:rsidTr="00597207">
        <w:trPr>
          <w:trHeight w:val="75"/>
        </w:trPr>
        <w:tc>
          <w:tcPr>
            <w:tcW w:w="9359" w:type="dxa"/>
            <w:gridSpan w:val="6"/>
            <w:shd w:val="clear" w:color="auto" w:fill="auto"/>
          </w:tcPr>
          <w:p w14:paraId="0AB44A4E" w14:textId="77777777" w:rsidR="007D494E" w:rsidRPr="007D494E" w:rsidRDefault="007D494E" w:rsidP="00597207">
            <w:pPr>
              <w:widowControl w:val="0"/>
              <w:jc w:val="right"/>
              <w:rPr>
                <w:color w:val="000000"/>
                <w:sz w:val="20"/>
                <w:szCs w:val="20"/>
                <w:lang w:val="es-ES_tradnl"/>
              </w:rPr>
            </w:pPr>
          </w:p>
        </w:tc>
      </w:tr>
      <w:tr w:rsidR="007D494E" w:rsidRPr="007D494E" w14:paraId="3A2C9878" w14:textId="77777777" w:rsidTr="00F85F28">
        <w:tc>
          <w:tcPr>
            <w:tcW w:w="664" w:type="dxa"/>
          </w:tcPr>
          <w:p w14:paraId="48603FF4" w14:textId="77777777" w:rsidR="007D494E" w:rsidRPr="007D494E" w:rsidRDefault="007D494E" w:rsidP="00597207">
            <w:pPr>
              <w:widowControl w:val="0"/>
              <w:rPr>
                <w:rFonts w:eastAsia="MS Mincho"/>
                <w:sz w:val="20"/>
                <w:szCs w:val="20"/>
                <w:lang w:val="es-ES_tradnl"/>
              </w:rPr>
            </w:pPr>
            <w:r w:rsidRPr="007D494E">
              <w:rPr>
                <w:sz w:val="20"/>
                <w:szCs w:val="20"/>
                <w:lang w:val="es-ES_tradnl"/>
              </w:rPr>
              <w:t>2</w:t>
            </w:r>
          </w:p>
        </w:tc>
        <w:tc>
          <w:tcPr>
            <w:tcW w:w="3746" w:type="dxa"/>
            <w:shd w:val="clear" w:color="auto" w:fill="auto"/>
          </w:tcPr>
          <w:p w14:paraId="2F82422B" w14:textId="56D3650A" w:rsidR="007D494E" w:rsidRPr="007D494E" w:rsidRDefault="007D494E" w:rsidP="00597207">
            <w:pPr>
              <w:widowControl w:val="0"/>
              <w:jc w:val="left"/>
              <w:rPr>
                <w:sz w:val="20"/>
                <w:szCs w:val="20"/>
                <w:lang w:val="es-ES_tradnl"/>
              </w:rPr>
            </w:pPr>
            <w:r w:rsidRPr="007D494E">
              <w:rPr>
                <w:sz w:val="20"/>
                <w:szCs w:val="20"/>
                <w:lang w:val="es-ES_tradnl"/>
              </w:rPr>
              <w:t xml:space="preserve">Las contribuciones voluntarias adicionales se incluyeron en </w:t>
            </w:r>
            <w:r w:rsidR="000B19F2">
              <w:rPr>
                <w:sz w:val="20"/>
                <w:szCs w:val="20"/>
                <w:lang w:val="es-ES_tradnl"/>
              </w:rPr>
              <w:t>los estados de</w:t>
            </w:r>
            <w:r w:rsidRPr="007D494E">
              <w:rPr>
                <w:sz w:val="20"/>
                <w:szCs w:val="20"/>
                <w:lang w:val="es-ES_tradnl"/>
              </w:rPr>
              <w:t xml:space="preserve"> cuentas finales, pero no en el informe sobre la marcha de las actividades (no requiere tomar ninguna medida). </w:t>
            </w:r>
          </w:p>
        </w:tc>
        <w:tc>
          <w:tcPr>
            <w:tcW w:w="1237" w:type="dxa"/>
            <w:shd w:val="clear" w:color="auto" w:fill="auto"/>
            <w:tcMar>
              <w:left w:w="0" w:type="dxa"/>
              <w:right w:w="58" w:type="dxa"/>
            </w:tcMar>
          </w:tcPr>
          <w:p w14:paraId="33312CE2" w14:textId="77777777" w:rsidR="007D494E" w:rsidRPr="007D494E" w:rsidRDefault="007D494E" w:rsidP="00597207">
            <w:pPr>
              <w:widowControl w:val="0"/>
              <w:jc w:val="right"/>
              <w:rPr>
                <w:sz w:val="20"/>
                <w:szCs w:val="20"/>
                <w:lang w:val="es-ES_tradnl"/>
              </w:rPr>
            </w:pPr>
            <w:r w:rsidRPr="007D494E">
              <w:rPr>
                <w:sz w:val="20"/>
                <w:szCs w:val="20"/>
                <w:lang w:val="es-ES_tradnl"/>
              </w:rPr>
              <w:t>(6.431.453)</w:t>
            </w:r>
          </w:p>
        </w:tc>
        <w:tc>
          <w:tcPr>
            <w:tcW w:w="1237" w:type="dxa"/>
            <w:shd w:val="clear" w:color="auto" w:fill="auto"/>
            <w:tcMar>
              <w:left w:w="0" w:type="dxa"/>
              <w:right w:w="58" w:type="dxa"/>
            </w:tcMar>
          </w:tcPr>
          <w:p w14:paraId="0093BBF6" w14:textId="77777777" w:rsidR="007D494E" w:rsidRPr="007D494E" w:rsidRDefault="007D494E" w:rsidP="00597207">
            <w:pPr>
              <w:widowControl w:val="0"/>
              <w:jc w:val="right"/>
              <w:rPr>
                <w:sz w:val="20"/>
                <w:szCs w:val="20"/>
                <w:lang w:val="es-ES_tradnl"/>
              </w:rPr>
            </w:pPr>
            <w:r w:rsidRPr="007D494E">
              <w:rPr>
                <w:sz w:val="20"/>
                <w:szCs w:val="20"/>
                <w:lang w:val="es-ES_tradnl"/>
              </w:rPr>
              <w:t>(8.891.739)</w:t>
            </w:r>
          </w:p>
        </w:tc>
        <w:tc>
          <w:tcPr>
            <w:tcW w:w="1237" w:type="dxa"/>
            <w:shd w:val="clear" w:color="auto" w:fill="auto"/>
            <w:tcMar>
              <w:left w:w="0" w:type="dxa"/>
              <w:right w:w="58" w:type="dxa"/>
            </w:tcMar>
          </w:tcPr>
          <w:p w14:paraId="3E9E8863" w14:textId="77777777" w:rsidR="007D494E" w:rsidRPr="007D494E" w:rsidRDefault="007D494E" w:rsidP="00597207">
            <w:pPr>
              <w:widowControl w:val="0"/>
              <w:jc w:val="right"/>
              <w:rPr>
                <w:sz w:val="20"/>
                <w:szCs w:val="20"/>
                <w:lang w:val="es-ES_tradnl"/>
              </w:rPr>
            </w:pPr>
            <w:r w:rsidRPr="007D494E">
              <w:rPr>
                <w:sz w:val="20"/>
                <w:szCs w:val="20"/>
                <w:lang w:val="es-ES_tradnl"/>
              </w:rPr>
              <w:t>(8.630.945)</w:t>
            </w:r>
          </w:p>
        </w:tc>
        <w:tc>
          <w:tcPr>
            <w:tcW w:w="1238" w:type="dxa"/>
            <w:shd w:val="clear" w:color="auto" w:fill="auto"/>
            <w:tcMar>
              <w:left w:w="0" w:type="dxa"/>
              <w:right w:w="58" w:type="dxa"/>
            </w:tcMar>
          </w:tcPr>
          <w:p w14:paraId="62E30466" w14:textId="77777777" w:rsidR="007D494E" w:rsidRPr="007D494E" w:rsidRDefault="007D494E" w:rsidP="00597207">
            <w:pPr>
              <w:widowControl w:val="0"/>
              <w:jc w:val="right"/>
              <w:rPr>
                <w:sz w:val="20"/>
                <w:szCs w:val="20"/>
                <w:highlight w:val="yellow"/>
                <w:lang w:val="es-ES_tradnl"/>
              </w:rPr>
            </w:pPr>
            <w:r w:rsidRPr="007D494E">
              <w:rPr>
                <w:sz w:val="20"/>
                <w:szCs w:val="20"/>
                <w:lang w:val="es-ES_tradnl"/>
              </w:rPr>
              <w:t>(1.060.319)</w:t>
            </w:r>
          </w:p>
        </w:tc>
      </w:tr>
      <w:tr w:rsidR="007D494E" w:rsidRPr="007D494E" w14:paraId="29F26894" w14:textId="77777777" w:rsidTr="00F85F28">
        <w:tc>
          <w:tcPr>
            <w:tcW w:w="664" w:type="dxa"/>
          </w:tcPr>
          <w:p w14:paraId="5BE1FE25" w14:textId="77777777" w:rsidR="007D494E" w:rsidRPr="007D494E" w:rsidRDefault="007D494E" w:rsidP="00597207">
            <w:pPr>
              <w:widowControl w:val="0"/>
              <w:rPr>
                <w:sz w:val="20"/>
                <w:szCs w:val="20"/>
                <w:lang w:val="es-ES_tradnl"/>
              </w:rPr>
            </w:pPr>
            <w:r w:rsidRPr="007D494E">
              <w:rPr>
                <w:sz w:val="20"/>
                <w:szCs w:val="20"/>
                <w:lang w:val="es-ES_tradnl"/>
              </w:rPr>
              <w:t>3</w:t>
            </w:r>
          </w:p>
        </w:tc>
        <w:tc>
          <w:tcPr>
            <w:tcW w:w="3746" w:type="dxa"/>
            <w:shd w:val="clear" w:color="auto" w:fill="auto"/>
            <w:noWrap/>
          </w:tcPr>
          <w:p w14:paraId="07DFC762" w14:textId="77777777" w:rsidR="007D494E" w:rsidRPr="007D494E" w:rsidRDefault="007D494E" w:rsidP="00597207">
            <w:pPr>
              <w:widowControl w:val="0"/>
              <w:jc w:val="left"/>
              <w:rPr>
                <w:sz w:val="20"/>
                <w:szCs w:val="20"/>
                <w:lang w:val="es-ES_tradnl"/>
              </w:rPr>
            </w:pPr>
            <w:r w:rsidRPr="007D494E">
              <w:rPr>
                <w:sz w:val="20"/>
                <w:szCs w:val="20"/>
                <w:lang w:val="es-ES_tradnl"/>
              </w:rPr>
              <w:t>Intereses finales devengados en 2021 y ya compensados con las aprobaciones (no requiere tomar ninguna medida)</w:t>
            </w:r>
          </w:p>
        </w:tc>
        <w:tc>
          <w:tcPr>
            <w:tcW w:w="1237" w:type="dxa"/>
            <w:shd w:val="clear" w:color="auto" w:fill="auto"/>
            <w:noWrap/>
            <w:tcMar>
              <w:left w:w="0" w:type="dxa"/>
              <w:right w:w="58" w:type="dxa"/>
            </w:tcMar>
          </w:tcPr>
          <w:p w14:paraId="2EF0AA55" w14:textId="77777777" w:rsidR="007D494E" w:rsidRPr="007D494E" w:rsidRDefault="007D494E" w:rsidP="00597207">
            <w:pPr>
              <w:widowControl w:val="0"/>
              <w:jc w:val="right"/>
              <w:rPr>
                <w:rFonts w:eastAsia="MS Mincho"/>
                <w:sz w:val="20"/>
                <w:szCs w:val="20"/>
                <w:lang w:val="es-ES_tradnl"/>
              </w:rPr>
            </w:pPr>
            <w:r w:rsidRPr="007D494E">
              <w:rPr>
                <w:color w:val="000000"/>
                <w:sz w:val="20"/>
                <w:szCs w:val="20"/>
                <w:lang w:val="es-ES_tradnl"/>
              </w:rPr>
              <w:t>25.355</w:t>
            </w:r>
          </w:p>
        </w:tc>
        <w:tc>
          <w:tcPr>
            <w:tcW w:w="1237" w:type="dxa"/>
            <w:shd w:val="clear" w:color="auto" w:fill="auto"/>
            <w:tcMar>
              <w:left w:w="0" w:type="dxa"/>
              <w:right w:w="58" w:type="dxa"/>
            </w:tcMar>
          </w:tcPr>
          <w:p w14:paraId="61C34D67"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1C7D500C"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0E7497DB" w14:textId="77777777" w:rsidR="007D494E" w:rsidRPr="007D494E" w:rsidRDefault="007D494E" w:rsidP="00597207">
            <w:pPr>
              <w:widowControl w:val="0"/>
              <w:jc w:val="right"/>
              <w:rPr>
                <w:sz w:val="20"/>
                <w:szCs w:val="20"/>
                <w:lang w:val="es-ES_tradnl"/>
              </w:rPr>
            </w:pPr>
          </w:p>
        </w:tc>
      </w:tr>
      <w:tr w:rsidR="007D494E" w:rsidRPr="007D494E" w14:paraId="78EFD673" w14:textId="77777777" w:rsidTr="00F85F28">
        <w:tc>
          <w:tcPr>
            <w:tcW w:w="664" w:type="dxa"/>
          </w:tcPr>
          <w:p w14:paraId="53A2BC33" w14:textId="77777777" w:rsidR="007D494E" w:rsidRPr="007D494E" w:rsidRDefault="007D494E" w:rsidP="00597207">
            <w:pPr>
              <w:widowControl w:val="0"/>
              <w:rPr>
                <w:sz w:val="20"/>
                <w:szCs w:val="20"/>
                <w:lang w:val="es-ES_tradnl"/>
              </w:rPr>
            </w:pPr>
            <w:r w:rsidRPr="007D494E">
              <w:rPr>
                <w:sz w:val="20"/>
                <w:szCs w:val="20"/>
                <w:lang w:val="es-ES_tradnl"/>
              </w:rPr>
              <w:t>4</w:t>
            </w:r>
          </w:p>
        </w:tc>
        <w:tc>
          <w:tcPr>
            <w:tcW w:w="3746" w:type="dxa"/>
            <w:shd w:val="clear" w:color="auto" w:fill="auto"/>
            <w:noWrap/>
          </w:tcPr>
          <w:p w14:paraId="251AC07A" w14:textId="77777777" w:rsidR="007D494E" w:rsidRPr="007D494E" w:rsidRDefault="007D494E" w:rsidP="00597207">
            <w:pPr>
              <w:widowControl w:val="0"/>
              <w:jc w:val="left"/>
              <w:rPr>
                <w:sz w:val="20"/>
                <w:szCs w:val="20"/>
                <w:lang w:val="es-ES_tradnl"/>
              </w:rPr>
            </w:pPr>
            <w:r w:rsidRPr="007D494E">
              <w:rPr>
                <w:sz w:val="20"/>
                <w:szCs w:val="20"/>
                <w:lang w:val="es-ES_tradnl"/>
              </w:rPr>
              <w:t xml:space="preserve">Intereses acumulados para el plan de gestión de la eliminación de los HCFC (PGEH) de China incluidos en los estados de cuenta finales y en poder de China, y ya compensados con las aprobaciones (no requiere tomar ninguna medida) </w:t>
            </w:r>
          </w:p>
        </w:tc>
        <w:tc>
          <w:tcPr>
            <w:tcW w:w="1237" w:type="dxa"/>
            <w:shd w:val="clear" w:color="auto" w:fill="auto"/>
            <w:noWrap/>
            <w:tcMar>
              <w:left w:w="0" w:type="dxa"/>
              <w:right w:w="58" w:type="dxa"/>
            </w:tcMar>
          </w:tcPr>
          <w:p w14:paraId="0E56DAE5" w14:textId="77777777" w:rsidR="007D494E" w:rsidRPr="007D494E" w:rsidRDefault="007D494E" w:rsidP="00597207">
            <w:pPr>
              <w:widowControl w:val="0"/>
              <w:jc w:val="right"/>
              <w:rPr>
                <w:rFonts w:eastAsia="MS Mincho"/>
                <w:sz w:val="20"/>
                <w:szCs w:val="20"/>
                <w:lang w:val="es-ES_tradnl"/>
              </w:rPr>
            </w:pPr>
            <w:r w:rsidRPr="007D494E">
              <w:rPr>
                <w:sz w:val="20"/>
                <w:szCs w:val="20"/>
                <w:lang w:val="es-ES_tradnl"/>
              </w:rPr>
              <w:t>859.943</w:t>
            </w:r>
          </w:p>
        </w:tc>
        <w:tc>
          <w:tcPr>
            <w:tcW w:w="1237" w:type="dxa"/>
            <w:shd w:val="clear" w:color="auto" w:fill="auto"/>
            <w:tcMar>
              <w:left w:w="0" w:type="dxa"/>
              <w:right w:w="58" w:type="dxa"/>
            </w:tcMar>
          </w:tcPr>
          <w:p w14:paraId="35183D1D"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7DED44AB"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12704ABC" w14:textId="77777777" w:rsidR="007D494E" w:rsidRPr="007D494E" w:rsidRDefault="007D494E" w:rsidP="00597207">
            <w:pPr>
              <w:widowControl w:val="0"/>
              <w:jc w:val="right"/>
              <w:rPr>
                <w:sz w:val="20"/>
                <w:szCs w:val="20"/>
                <w:lang w:val="es-ES_tradnl"/>
              </w:rPr>
            </w:pPr>
          </w:p>
        </w:tc>
      </w:tr>
      <w:tr w:rsidR="007D494E" w:rsidRPr="007D494E" w14:paraId="591A2CDA" w14:textId="77777777" w:rsidTr="00F85F28">
        <w:tc>
          <w:tcPr>
            <w:tcW w:w="664" w:type="dxa"/>
          </w:tcPr>
          <w:p w14:paraId="2402F6E9" w14:textId="77777777" w:rsidR="007D494E" w:rsidRPr="007D494E" w:rsidRDefault="007D494E" w:rsidP="00597207">
            <w:pPr>
              <w:widowControl w:val="0"/>
              <w:rPr>
                <w:sz w:val="20"/>
                <w:szCs w:val="20"/>
                <w:lang w:val="es-ES_tradnl"/>
              </w:rPr>
            </w:pPr>
            <w:r w:rsidRPr="007D494E">
              <w:rPr>
                <w:sz w:val="20"/>
                <w:szCs w:val="20"/>
                <w:lang w:val="es-ES_tradnl"/>
              </w:rPr>
              <w:t>5</w:t>
            </w:r>
          </w:p>
        </w:tc>
        <w:tc>
          <w:tcPr>
            <w:tcW w:w="3746" w:type="dxa"/>
            <w:shd w:val="clear" w:color="auto" w:fill="auto"/>
            <w:noWrap/>
          </w:tcPr>
          <w:p w14:paraId="20C7094F" w14:textId="77777777" w:rsidR="007D494E" w:rsidRPr="007D494E" w:rsidRDefault="007D494E" w:rsidP="00597207">
            <w:pPr>
              <w:widowControl w:val="0"/>
              <w:jc w:val="left"/>
              <w:rPr>
                <w:sz w:val="20"/>
                <w:szCs w:val="20"/>
                <w:lang w:val="es-ES_tradnl"/>
              </w:rPr>
            </w:pPr>
            <w:bookmarkStart w:id="1" w:name="_Hlk117085986"/>
            <w:r w:rsidRPr="007D494E">
              <w:rPr>
                <w:sz w:val="20"/>
                <w:szCs w:val="20"/>
                <w:lang w:val="es-ES_tradnl"/>
              </w:rPr>
              <w:t>Ingresos por intereses de 2021 y años anteriores (el Tesorero los compensará con las aprobaciones de la 91</w:t>
            </w:r>
            <w:r w:rsidRPr="007D494E">
              <w:rPr>
                <w:sz w:val="20"/>
                <w:szCs w:val="20"/>
                <w:vertAlign w:val="superscript"/>
                <w:lang w:val="es-ES_tradnl"/>
              </w:rPr>
              <w:t>a</w:t>
            </w:r>
            <w:r w:rsidRPr="007D494E">
              <w:rPr>
                <w:sz w:val="20"/>
                <w:szCs w:val="20"/>
                <w:lang w:val="es-ES_tradnl"/>
              </w:rPr>
              <w:t> reunión)</w:t>
            </w:r>
            <w:bookmarkEnd w:id="1"/>
          </w:p>
        </w:tc>
        <w:tc>
          <w:tcPr>
            <w:tcW w:w="1237" w:type="dxa"/>
            <w:shd w:val="clear" w:color="auto" w:fill="auto"/>
            <w:noWrap/>
            <w:tcMar>
              <w:left w:w="0" w:type="dxa"/>
              <w:right w:w="58" w:type="dxa"/>
            </w:tcMar>
          </w:tcPr>
          <w:p w14:paraId="0EBCEC2D" w14:textId="77777777" w:rsidR="007D494E" w:rsidRPr="007D494E" w:rsidRDefault="007D494E" w:rsidP="00597207">
            <w:pPr>
              <w:widowControl w:val="0"/>
              <w:jc w:val="right"/>
              <w:rPr>
                <w:rFonts w:eastAsia="MS Mincho"/>
                <w:sz w:val="20"/>
                <w:szCs w:val="20"/>
                <w:lang w:val="es-ES_tradnl" w:eastAsia="ja-JP"/>
              </w:rPr>
            </w:pPr>
          </w:p>
        </w:tc>
        <w:tc>
          <w:tcPr>
            <w:tcW w:w="1237" w:type="dxa"/>
            <w:shd w:val="clear" w:color="auto" w:fill="auto"/>
            <w:tcMar>
              <w:left w:w="0" w:type="dxa"/>
              <w:right w:w="58" w:type="dxa"/>
            </w:tcMar>
          </w:tcPr>
          <w:p w14:paraId="00BD30F9" w14:textId="77777777" w:rsidR="007D494E" w:rsidRPr="007D494E" w:rsidRDefault="007D494E" w:rsidP="00597207">
            <w:pPr>
              <w:widowControl w:val="0"/>
              <w:jc w:val="right"/>
              <w:rPr>
                <w:sz w:val="20"/>
                <w:szCs w:val="20"/>
                <w:lang w:val="es-ES_tradnl"/>
              </w:rPr>
            </w:pPr>
            <w:r w:rsidRPr="007D494E">
              <w:rPr>
                <w:sz w:val="20"/>
                <w:szCs w:val="20"/>
                <w:lang w:val="es-ES_tradnl"/>
              </w:rPr>
              <w:t>(540.089)</w:t>
            </w:r>
          </w:p>
        </w:tc>
        <w:tc>
          <w:tcPr>
            <w:tcW w:w="1237" w:type="dxa"/>
            <w:shd w:val="clear" w:color="auto" w:fill="auto"/>
            <w:tcMar>
              <w:left w:w="0" w:type="dxa"/>
              <w:right w:w="58" w:type="dxa"/>
            </w:tcMar>
          </w:tcPr>
          <w:p w14:paraId="750C83E4"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7C2CADF3" w14:textId="77777777" w:rsidR="007D494E" w:rsidRPr="007D494E" w:rsidRDefault="007D494E" w:rsidP="00597207">
            <w:pPr>
              <w:widowControl w:val="0"/>
              <w:jc w:val="right"/>
              <w:rPr>
                <w:sz w:val="20"/>
                <w:szCs w:val="20"/>
                <w:lang w:val="es-ES_tradnl"/>
              </w:rPr>
            </w:pPr>
          </w:p>
        </w:tc>
      </w:tr>
      <w:tr w:rsidR="007D494E" w:rsidRPr="007D494E" w14:paraId="23016CE0" w14:textId="77777777" w:rsidTr="00F85F28">
        <w:tc>
          <w:tcPr>
            <w:tcW w:w="664" w:type="dxa"/>
          </w:tcPr>
          <w:p w14:paraId="5C377E7C" w14:textId="77777777" w:rsidR="007D494E" w:rsidRPr="007D494E" w:rsidRDefault="007D494E" w:rsidP="00597207">
            <w:pPr>
              <w:widowControl w:val="0"/>
              <w:rPr>
                <w:sz w:val="20"/>
                <w:szCs w:val="20"/>
                <w:lang w:val="es-ES_tradnl"/>
              </w:rPr>
            </w:pPr>
            <w:r w:rsidRPr="007D494E">
              <w:rPr>
                <w:sz w:val="20"/>
                <w:szCs w:val="20"/>
                <w:lang w:val="es-ES_tradnl"/>
              </w:rPr>
              <w:t>6</w:t>
            </w:r>
          </w:p>
        </w:tc>
        <w:tc>
          <w:tcPr>
            <w:tcW w:w="3746" w:type="dxa"/>
            <w:shd w:val="clear" w:color="auto" w:fill="auto"/>
            <w:noWrap/>
          </w:tcPr>
          <w:p w14:paraId="57FC4C56" w14:textId="77777777" w:rsidR="007D494E" w:rsidRPr="007D494E" w:rsidRDefault="007D494E" w:rsidP="00597207">
            <w:pPr>
              <w:widowControl w:val="0"/>
              <w:jc w:val="left"/>
              <w:rPr>
                <w:sz w:val="20"/>
                <w:szCs w:val="20"/>
                <w:lang w:val="es-ES_tradnl"/>
              </w:rPr>
            </w:pPr>
            <w:r w:rsidRPr="007D494E">
              <w:rPr>
                <w:sz w:val="20"/>
                <w:szCs w:val="20"/>
                <w:lang w:val="es-ES_tradnl"/>
              </w:rPr>
              <w:t>Fondos netos aprobados en la 87</w:t>
            </w:r>
            <w:r w:rsidRPr="007D494E">
              <w:rPr>
                <w:sz w:val="20"/>
                <w:szCs w:val="20"/>
                <w:vertAlign w:val="superscript"/>
                <w:lang w:val="es-ES_tradnl"/>
              </w:rPr>
              <w:t>a</w:t>
            </w:r>
            <w:r w:rsidRPr="007D494E">
              <w:rPr>
                <w:sz w:val="20"/>
                <w:szCs w:val="20"/>
                <w:lang w:val="es-ES_tradnl"/>
              </w:rPr>
              <w:t> reunión para el proyecto URT/PHA/87/TAS/41 y pagados en 2022 (no requiere tomar ninguna medida)</w:t>
            </w:r>
          </w:p>
        </w:tc>
        <w:tc>
          <w:tcPr>
            <w:tcW w:w="1237" w:type="dxa"/>
            <w:shd w:val="clear" w:color="auto" w:fill="auto"/>
            <w:noWrap/>
            <w:tcMar>
              <w:left w:w="0" w:type="dxa"/>
              <w:right w:w="58" w:type="dxa"/>
            </w:tcMar>
          </w:tcPr>
          <w:p w14:paraId="050971A9" w14:textId="77777777" w:rsidR="007D494E" w:rsidRPr="007D494E" w:rsidRDefault="007D494E" w:rsidP="00597207">
            <w:pPr>
              <w:widowControl w:val="0"/>
              <w:jc w:val="right"/>
              <w:rPr>
                <w:rFonts w:eastAsia="MS Mincho"/>
                <w:sz w:val="20"/>
                <w:szCs w:val="20"/>
                <w:lang w:val="es-ES_tradnl" w:eastAsia="ja-JP"/>
              </w:rPr>
            </w:pPr>
          </w:p>
        </w:tc>
        <w:tc>
          <w:tcPr>
            <w:tcW w:w="1237" w:type="dxa"/>
            <w:shd w:val="clear" w:color="auto" w:fill="auto"/>
            <w:tcMar>
              <w:left w:w="0" w:type="dxa"/>
              <w:right w:w="58" w:type="dxa"/>
            </w:tcMar>
          </w:tcPr>
          <w:p w14:paraId="565A21E1" w14:textId="77777777" w:rsidR="007D494E" w:rsidRPr="007D494E" w:rsidRDefault="007D494E" w:rsidP="00597207">
            <w:pPr>
              <w:widowControl w:val="0"/>
              <w:jc w:val="right"/>
              <w:rPr>
                <w:sz w:val="20"/>
                <w:szCs w:val="20"/>
                <w:lang w:val="es-ES_tradnl"/>
              </w:rPr>
            </w:pPr>
            <w:r w:rsidRPr="007D494E">
              <w:rPr>
                <w:sz w:val="20"/>
                <w:szCs w:val="20"/>
                <w:lang w:val="es-ES_tradnl"/>
              </w:rPr>
              <w:t>194.925</w:t>
            </w:r>
          </w:p>
        </w:tc>
        <w:tc>
          <w:tcPr>
            <w:tcW w:w="1237" w:type="dxa"/>
            <w:shd w:val="clear" w:color="auto" w:fill="auto"/>
            <w:tcMar>
              <w:left w:w="0" w:type="dxa"/>
              <w:right w:w="58" w:type="dxa"/>
            </w:tcMar>
          </w:tcPr>
          <w:p w14:paraId="5AD2AB80"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5F0A2384" w14:textId="77777777" w:rsidR="007D494E" w:rsidRPr="007D494E" w:rsidRDefault="007D494E" w:rsidP="00597207">
            <w:pPr>
              <w:widowControl w:val="0"/>
              <w:jc w:val="right"/>
              <w:rPr>
                <w:sz w:val="20"/>
                <w:szCs w:val="20"/>
                <w:lang w:val="es-ES_tradnl"/>
              </w:rPr>
            </w:pPr>
          </w:p>
        </w:tc>
      </w:tr>
      <w:tr w:rsidR="007D494E" w:rsidRPr="007D494E" w14:paraId="205C2287" w14:textId="77777777" w:rsidTr="00F85F28">
        <w:tc>
          <w:tcPr>
            <w:tcW w:w="664" w:type="dxa"/>
          </w:tcPr>
          <w:p w14:paraId="08BA92C3" w14:textId="77777777" w:rsidR="007D494E" w:rsidRPr="007D494E" w:rsidRDefault="007D494E" w:rsidP="00597207">
            <w:pPr>
              <w:widowControl w:val="0"/>
              <w:rPr>
                <w:sz w:val="20"/>
                <w:szCs w:val="20"/>
                <w:lang w:val="es-ES_tradnl"/>
              </w:rPr>
            </w:pPr>
            <w:r w:rsidRPr="007D494E">
              <w:rPr>
                <w:sz w:val="20"/>
                <w:szCs w:val="20"/>
                <w:lang w:val="es-ES_tradnl"/>
              </w:rPr>
              <w:t>7</w:t>
            </w:r>
          </w:p>
        </w:tc>
        <w:tc>
          <w:tcPr>
            <w:tcW w:w="3746" w:type="dxa"/>
            <w:shd w:val="clear" w:color="auto" w:fill="auto"/>
            <w:noWrap/>
          </w:tcPr>
          <w:p w14:paraId="789CFDF5" w14:textId="77777777" w:rsidR="007D494E" w:rsidRPr="007D494E" w:rsidRDefault="007D494E" w:rsidP="00597207">
            <w:pPr>
              <w:widowControl w:val="0"/>
              <w:jc w:val="left"/>
              <w:rPr>
                <w:sz w:val="20"/>
                <w:szCs w:val="20"/>
                <w:lang w:val="es-ES_tradnl"/>
              </w:rPr>
            </w:pPr>
            <w:r w:rsidRPr="007D494E">
              <w:rPr>
                <w:sz w:val="20"/>
                <w:szCs w:val="20"/>
                <w:lang w:val="es-ES_tradnl"/>
              </w:rPr>
              <w:t>Fondos netos aprobados en la 88</w:t>
            </w:r>
            <w:r w:rsidRPr="007D494E">
              <w:rPr>
                <w:sz w:val="20"/>
                <w:szCs w:val="20"/>
                <w:vertAlign w:val="superscript"/>
                <w:lang w:val="es-ES_tradnl"/>
              </w:rPr>
              <w:t>a</w:t>
            </w:r>
            <w:r w:rsidRPr="007D494E">
              <w:rPr>
                <w:sz w:val="20"/>
                <w:szCs w:val="20"/>
                <w:lang w:val="es-ES_tradnl"/>
              </w:rPr>
              <w:t> reunión para el proyecto ETH/PHA/88/TAS/33 y pagados en 2022 (no requiere tomar ninguna medida)</w:t>
            </w:r>
          </w:p>
        </w:tc>
        <w:tc>
          <w:tcPr>
            <w:tcW w:w="1237" w:type="dxa"/>
            <w:shd w:val="clear" w:color="auto" w:fill="auto"/>
            <w:noWrap/>
            <w:tcMar>
              <w:left w:w="0" w:type="dxa"/>
              <w:right w:w="58" w:type="dxa"/>
            </w:tcMar>
          </w:tcPr>
          <w:p w14:paraId="39C785E8" w14:textId="77777777" w:rsidR="007D494E" w:rsidRPr="007D494E" w:rsidRDefault="007D494E" w:rsidP="00597207">
            <w:pPr>
              <w:widowControl w:val="0"/>
              <w:jc w:val="right"/>
              <w:rPr>
                <w:rFonts w:eastAsia="MS Mincho"/>
                <w:sz w:val="20"/>
                <w:szCs w:val="20"/>
                <w:lang w:val="es-ES_tradnl" w:eastAsia="ja-JP"/>
              </w:rPr>
            </w:pPr>
          </w:p>
        </w:tc>
        <w:tc>
          <w:tcPr>
            <w:tcW w:w="1237" w:type="dxa"/>
            <w:shd w:val="clear" w:color="auto" w:fill="auto"/>
            <w:tcMar>
              <w:left w:w="0" w:type="dxa"/>
              <w:right w:w="58" w:type="dxa"/>
            </w:tcMar>
          </w:tcPr>
          <w:p w14:paraId="3668F052" w14:textId="77777777" w:rsidR="007D494E" w:rsidRPr="007D494E" w:rsidRDefault="007D494E" w:rsidP="00597207">
            <w:pPr>
              <w:widowControl w:val="0"/>
              <w:jc w:val="right"/>
              <w:rPr>
                <w:sz w:val="20"/>
                <w:szCs w:val="20"/>
                <w:lang w:val="es-ES_tradnl"/>
              </w:rPr>
            </w:pPr>
            <w:r w:rsidRPr="007D494E">
              <w:rPr>
                <w:sz w:val="20"/>
                <w:szCs w:val="20"/>
                <w:lang w:val="es-ES_tradnl"/>
              </w:rPr>
              <w:t>154.810</w:t>
            </w:r>
          </w:p>
        </w:tc>
        <w:tc>
          <w:tcPr>
            <w:tcW w:w="1237" w:type="dxa"/>
            <w:shd w:val="clear" w:color="auto" w:fill="auto"/>
            <w:tcMar>
              <w:left w:w="0" w:type="dxa"/>
              <w:right w:w="58" w:type="dxa"/>
            </w:tcMar>
          </w:tcPr>
          <w:p w14:paraId="72D847DD"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6E49CD76" w14:textId="77777777" w:rsidR="007D494E" w:rsidRPr="007D494E" w:rsidRDefault="007D494E" w:rsidP="00597207">
            <w:pPr>
              <w:widowControl w:val="0"/>
              <w:jc w:val="right"/>
              <w:rPr>
                <w:sz w:val="20"/>
                <w:szCs w:val="20"/>
                <w:lang w:val="es-ES_tradnl"/>
              </w:rPr>
            </w:pPr>
          </w:p>
        </w:tc>
      </w:tr>
      <w:tr w:rsidR="007D494E" w:rsidRPr="007D494E" w14:paraId="256CA89A" w14:textId="77777777" w:rsidTr="00F85F28">
        <w:tc>
          <w:tcPr>
            <w:tcW w:w="664" w:type="dxa"/>
          </w:tcPr>
          <w:p w14:paraId="09A555DC" w14:textId="77777777" w:rsidR="007D494E" w:rsidRPr="007D494E" w:rsidRDefault="007D494E" w:rsidP="00597207">
            <w:pPr>
              <w:widowControl w:val="0"/>
              <w:rPr>
                <w:sz w:val="20"/>
                <w:szCs w:val="20"/>
                <w:lang w:val="es-ES_tradnl"/>
              </w:rPr>
            </w:pPr>
            <w:r w:rsidRPr="007D494E">
              <w:rPr>
                <w:sz w:val="20"/>
                <w:szCs w:val="20"/>
                <w:lang w:val="es-ES_tradnl"/>
              </w:rPr>
              <w:t>8</w:t>
            </w:r>
          </w:p>
        </w:tc>
        <w:tc>
          <w:tcPr>
            <w:tcW w:w="3746" w:type="dxa"/>
            <w:shd w:val="clear" w:color="auto" w:fill="auto"/>
            <w:noWrap/>
          </w:tcPr>
          <w:p w14:paraId="26DB90F8" w14:textId="77777777" w:rsidR="007D494E" w:rsidRPr="007D494E" w:rsidRDefault="007D494E" w:rsidP="00597207">
            <w:pPr>
              <w:widowControl w:val="0"/>
              <w:jc w:val="left"/>
              <w:rPr>
                <w:sz w:val="20"/>
                <w:szCs w:val="20"/>
                <w:highlight w:val="red"/>
                <w:lang w:val="es-ES_tradnl"/>
              </w:rPr>
            </w:pPr>
            <w:r w:rsidRPr="007D494E">
              <w:rPr>
                <w:sz w:val="20"/>
                <w:szCs w:val="20"/>
                <w:lang w:val="es-ES_tradnl"/>
              </w:rPr>
              <w:t>Ajuste de los gastos de apoyo consignado como ingreso en los estados financieros de 2021, pero corregido en 2022 (no requiere tomar ninguna medida)</w:t>
            </w:r>
          </w:p>
        </w:tc>
        <w:tc>
          <w:tcPr>
            <w:tcW w:w="1237" w:type="dxa"/>
            <w:shd w:val="clear" w:color="auto" w:fill="auto"/>
            <w:noWrap/>
            <w:tcMar>
              <w:left w:w="0" w:type="dxa"/>
              <w:right w:w="58" w:type="dxa"/>
            </w:tcMar>
          </w:tcPr>
          <w:p w14:paraId="50554ED6" w14:textId="77777777" w:rsidR="007D494E" w:rsidRPr="007D494E" w:rsidRDefault="007D494E" w:rsidP="00597207">
            <w:pPr>
              <w:widowControl w:val="0"/>
              <w:jc w:val="right"/>
              <w:rPr>
                <w:rFonts w:eastAsia="MS Mincho"/>
                <w:sz w:val="20"/>
                <w:szCs w:val="20"/>
                <w:lang w:val="es-ES_tradnl" w:eastAsia="ja-JP"/>
              </w:rPr>
            </w:pPr>
          </w:p>
        </w:tc>
        <w:tc>
          <w:tcPr>
            <w:tcW w:w="1237" w:type="dxa"/>
            <w:shd w:val="clear" w:color="auto" w:fill="auto"/>
            <w:tcMar>
              <w:left w:w="0" w:type="dxa"/>
              <w:right w:w="58" w:type="dxa"/>
            </w:tcMar>
          </w:tcPr>
          <w:p w14:paraId="73BE524A" w14:textId="77777777" w:rsidR="007D494E" w:rsidRPr="007D494E" w:rsidRDefault="007D494E" w:rsidP="00597207">
            <w:pPr>
              <w:widowControl w:val="0"/>
              <w:jc w:val="right"/>
              <w:rPr>
                <w:sz w:val="20"/>
                <w:szCs w:val="20"/>
                <w:lang w:val="es-ES_tradnl"/>
              </w:rPr>
            </w:pPr>
            <w:r w:rsidRPr="007D494E">
              <w:rPr>
                <w:sz w:val="20"/>
                <w:szCs w:val="20"/>
                <w:lang w:val="es-ES_tradnl"/>
              </w:rPr>
              <w:t>(2.607)</w:t>
            </w:r>
          </w:p>
        </w:tc>
        <w:tc>
          <w:tcPr>
            <w:tcW w:w="1237" w:type="dxa"/>
            <w:shd w:val="clear" w:color="auto" w:fill="auto"/>
            <w:tcMar>
              <w:left w:w="0" w:type="dxa"/>
              <w:right w:w="58" w:type="dxa"/>
            </w:tcMar>
          </w:tcPr>
          <w:p w14:paraId="6767C5F6"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1322498F" w14:textId="77777777" w:rsidR="007D494E" w:rsidRPr="007D494E" w:rsidRDefault="007D494E" w:rsidP="00597207">
            <w:pPr>
              <w:widowControl w:val="0"/>
              <w:jc w:val="right"/>
              <w:rPr>
                <w:sz w:val="20"/>
                <w:szCs w:val="20"/>
                <w:lang w:val="es-ES_tradnl"/>
              </w:rPr>
            </w:pPr>
          </w:p>
        </w:tc>
      </w:tr>
      <w:tr w:rsidR="007D494E" w:rsidRPr="007D494E" w14:paraId="1F7C0E1F" w14:textId="77777777" w:rsidTr="00F85F28">
        <w:tc>
          <w:tcPr>
            <w:tcW w:w="664" w:type="dxa"/>
          </w:tcPr>
          <w:p w14:paraId="548CD185" w14:textId="77777777" w:rsidR="007D494E" w:rsidRPr="007D494E" w:rsidRDefault="007D494E" w:rsidP="00597207">
            <w:pPr>
              <w:widowControl w:val="0"/>
              <w:rPr>
                <w:sz w:val="20"/>
                <w:szCs w:val="20"/>
                <w:lang w:val="es-ES_tradnl"/>
              </w:rPr>
            </w:pPr>
            <w:r w:rsidRPr="007D494E">
              <w:rPr>
                <w:sz w:val="20"/>
                <w:szCs w:val="20"/>
                <w:lang w:val="es-ES_tradnl"/>
              </w:rPr>
              <w:t>9</w:t>
            </w:r>
          </w:p>
        </w:tc>
        <w:tc>
          <w:tcPr>
            <w:tcW w:w="3746" w:type="dxa"/>
            <w:shd w:val="clear" w:color="auto" w:fill="auto"/>
            <w:noWrap/>
          </w:tcPr>
          <w:p w14:paraId="394EB049" w14:textId="65853D43" w:rsidR="007D494E" w:rsidRPr="007D494E" w:rsidRDefault="007D494E" w:rsidP="00597207">
            <w:pPr>
              <w:widowControl w:val="0"/>
              <w:jc w:val="left"/>
              <w:rPr>
                <w:sz w:val="20"/>
                <w:szCs w:val="20"/>
                <w:lang w:val="es-ES_tradnl"/>
              </w:rPr>
            </w:pPr>
            <w:r w:rsidRPr="007D494E">
              <w:rPr>
                <w:sz w:val="20"/>
                <w:szCs w:val="20"/>
                <w:lang w:val="es-ES_tradnl"/>
              </w:rPr>
              <w:t xml:space="preserve">Financiación de la unidad central de 2022 consignada en </w:t>
            </w:r>
            <w:r w:rsidR="00A74D5E">
              <w:rPr>
                <w:sz w:val="20"/>
                <w:szCs w:val="20"/>
                <w:lang w:val="es-ES_tradnl"/>
              </w:rPr>
              <w:t>los estados de cuentas</w:t>
            </w:r>
            <w:r w:rsidRPr="007D494E">
              <w:rPr>
                <w:sz w:val="20"/>
                <w:szCs w:val="20"/>
                <w:lang w:val="es-ES_tradnl"/>
              </w:rPr>
              <w:t xml:space="preserve"> de 2021 como ingresos diferidos (la ONUDI lo ajustará en sus cuentas de 2022).</w:t>
            </w:r>
          </w:p>
        </w:tc>
        <w:tc>
          <w:tcPr>
            <w:tcW w:w="1237" w:type="dxa"/>
            <w:shd w:val="clear" w:color="auto" w:fill="auto"/>
            <w:noWrap/>
            <w:tcMar>
              <w:left w:w="0" w:type="dxa"/>
              <w:right w:w="58" w:type="dxa"/>
            </w:tcMar>
          </w:tcPr>
          <w:p w14:paraId="1ACDB99D"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61566E63"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4BD5A834" w14:textId="77777777" w:rsidR="007D494E" w:rsidRPr="007D494E" w:rsidRDefault="007D494E" w:rsidP="00597207">
            <w:pPr>
              <w:widowControl w:val="0"/>
              <w:jc w:val="right"/>
              <w:rPr>
                <w:sz w:val="20"/>
                <w:szCs w:val="20"/>
                <w:lang w:val="es-ES_tradnl"/>
              </w:rPr>
            </w:pPr>
            <w:r w:rsidRPr="007D494E">
              <w:rPr>
                <w:sz w:val="20"/>
                <w:szCs w:val="20"/>
                <w:lang w:val="es-ES_tradnl"/>
              </w:rPr>
              <w:t>2.036.154</w:t>
            </w:r>
          </w:p>
        </w:tc>
        <w:tc>
          <w:tcPr>
            <w:tcW w:w="1238" w:type="dxa"/>
            <w:shd w:val="clear" w:color="auto" w:fill="auto"/>
            <w:tcMar>
              <w:left w:w="0" w:type="dxa"/>
              <w:right w:w="58" w:type="dxa"/>
            </w:tcMar>
          </w:tcPr>
          <w:p w14:paraId="5EA29D5E" w14:textId="77777777" w:rsidR="007D494E" w:rsidRPr="007D494E" w:rsidRDefault="007D494E" w:rsidP="00597207">
            <w:pPr>
              <w:widowControl w:val="0"/>
              <w:jc w:val="right"/>
              <w:rPr>
                <w:sz w:val="20"/>
                <w:szCs w:val="20"/>
                <w:highlight w:val="yellow"/>
                <w:lang w:val="es-ES_tradnl"/>
              </w:rPr>
            </w:pPr>
          </w:p>
        </w:tc>
      </w:tr>
      <w:tr w:rsidR="007D494E" w:rsidRPr="007D494E" w14:paraId="6A5700D7" w14:textId="77777777" w:rsidTr="00F85F28">
        <w:tc>
          <w:tcPr>
            <w:tcW w:w="664" w:type="dxa"/>
          </w:tcPr>
          <w:p w14:paraId="75366F1C" w14:textId="77777777" w:rsidR="007D494E" w:rsidRPr="007D494E" w:rsidRDefault="007D494E" w:rsidP="00597207">
            <w:pPr>
              <w:widowControl w:val="0"/>
              <w:rPr>
                <w:sz w:val="20"/>
                <w:szCs w:val="20"/>
                <w:lang w:val="es-ES_tradnl"/>
              </w:rPr>
            </w:pPr>
            <w:r w:rsidRPr="007D494E">
              <w:rPr>
                <w:sz w:val="20"/>
                <w:szCs w:val="20"/>
                <w:lang w:val="es-ES_tradnl"/>
              </w:rPr>
              <w:t>10</w:t>
            </w:r>
          </w:p>
        </w:tc>
        <w:tc>
          <w:tcPr>
            <w:tcW w:w="3746" w:type="dxa"/>
            <w:shd w:val="clear" w:color="auto" w:fill="auto"/>
            <w:noWrap/>
          </w:tcPr>
          <w:p w14:paraId="445179AF" w14:textId="6FE20527" w:rsidR="007D494E" w:rsidRPr="007D494E" w:rsidRDefault="007D494E" w:rsidP="00597207">
            <w:pPr>
              <w:widowControl w:val="0"/>
              <w:jc w:val="left"/>
              <w:rPr>
                <w:sz w:val="20"/>
                <w:szCs w:val="20"/>
                <w:lang w:val="es-ES_tradnl"/>
              </w:rPr>
            </w:pPr>
            <w:r w:rsidRPr="007D494E">
              <w:rPr>
                <w:sz w:val="20"/>
                <w:szCs w:val="20"/>
                <w:lang w:val="es-ES_tradnl"/>
              </w:rPr>
              <w:t>Subvenciones cerradas en 2021, con los valores ajustados en el informe sobre la marcha de las actividades, pero no registrados en l</w:t>
            </w:r>
            <w:r w:rsidR="000B19F2">
              <w:rPr>
                <w:sz w:val="20"/>
                <w:szCs w:val="20"/>
                <w:lang w:val="es-ES_tradnl"/>
              </w:rPr>
              <w:t>os estados de</w:t>
            </w:r>
            <w:r w:rsidRPr="007D494E">
              <w:rPr>
                <w:sz w:val="20"/>
                <w:szCs w:val="20"/>
                <w:lang w:val="es-ES_tradnl"/>
              </w:rPr>
              <w:t xml:space="preserve"> cuentas finales (la ONUDI los ajustará en sus cuentas de 2022)</w:t>
            </w:r>
          </w:p>
        </w:tc>
        <w:tc>
          <w:tcPr>
            <w:tcW w:w="1237" w:type="dxa"/>
            <w:shd w:val="clear" w:color="auto" w:fill="auto"/>
            <w:noWrap/>
            <w:tcMar>
              <w:left w:w="0" w:type="dxa"/>
              <w:right w:w="58" w:type="dxa"/>
            </w:tcMar>
          </w:tcPr>
          <w:p w14:paraId="04B619CD"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59087E2D"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35DD60BC" w14:textId="77777777" w:rsidR="007D494E" w:rsidRPr="007D494E" w:rsidRDefault="007D494E" w:rsidP="00597207">
            <w:pPr>
              <w:widowControl w:val="0"/>
              <w:jc w:val="right"/>
              <w:rPr>
                <w:sz w:val="20"/>
                <w:szCs w:val="20"/>
                <w:lang w:val="es-ES_tradnl"/>
              </w:rPr>
            </w:pPr>
            <w:r w:rsidRPr="007D494E">
              <w:rPr>
                <w:sz w:val="20"/>
                <w:szCs w:val="20"/>
                <w:lang w:val="es-ES_tradnl"/>
              </w:rPr>
              <w:t>11.317</w:t>
            </w:r>
          </w:p>
        </w:tc>
        <w:tc>
          <w:tcPr>
            <w:tcW w:w="1238" w:type="dxa"/>
            <w:shd w:val="clear" w:color="auto" w:fill="auto"/>
            <w:tcMar>
              <w:left w:w="0" w:type="dxa"/>
              <w:right w:w="58" w:type="dxa"/>
            </w:tcMar>
          </w:tcPr>
          <w:p w14:paraId="08D4E4B7" w14:textId="77777777" w:rsidR="007D494E" w:rsidRPr="007D494E" w:rsidRDefault="007D494E" w:rsidP="00597207">
            <w:pPr>
              <w:widowControl w:val="0"/>
              <w:jc w:val="right"/>
              <w:rPr>
                <w:sz w:val="20"/>
                <w:szCs w:val="20"/>
                <w:highlight w:val="yellow"/>
                <w:lang w:val="es-ES_tradnl"/>
              </w:rPr>
            </w:pPr>
          </w:p>
        </w:tc>
      </w:tr>
      <w:tr w:rsidR="007D494E" w:rsidRPr="007D494E" w14:paraId="0E62FA48" w14:textId="77777777" w:rsidTr="00F85F28">
        <w:tc>
          <w:tcPr>
            <w:tcW w:w="664" w:type="dxa"/>
          </w:tcPr>
          <w:p w14:paraId="26C8396F" w14:textId="77777777" w:rsidR="007D494E" w:rsidRPr="007D494E" w:rsidRDefault="007D494E" w:rsidP="00597207">
            <w:pPr>
              <w:widowControl w:val="0"/>
              <w:rPr>
                <w:sz w:val="20"/>
                <w:szCs w:val="20"/>
                <w:lang w:val="es-ES_tradnl"/>
              </w:rPr>
            </w:pPr>
            <w:r w:rsidRPr="007D494E">
              <w:rPr>
                <w:sz w:val="20"/>
                <w:szCs w:val="20"/>
                <w:lang w:val="es-ES_tradnl"/>
              </w:rPr>
              <w:t>11</w:t>
            </w:r>
          </w:p>
        </w:tc>
        <w:tc>
          <w:tcPr>
            <w:tcW w:w="3746" w:type="dxa"/>
            <w:shd w:val="clear" w:color="auto" w:fill="auto"/>
            <w:noWrap/>
          </w:tcPr>
          <w:p w14:paraId="6A501E6E" w14:textId="77777777" w:rsidR="007D494E" w:rsidRPr="007D494E" w:rsidRDefault="007D494E" w:rsidP="00597207">
            <w:pPr>
              <w:rPr>
                <w:sz w:val="20"/>
                <w:szCs w:val="20"/>
                <w:lang w:val="es-ES_tradnl"/>
              </w:rPr>
            </w:pPr>
            <w:r w:rsidRPr="007D494E">
              <w:rPr>
                <w:sz w:val="20"/>
                <w:szCs w:val="20"/>
                <w:lang w:val="es-ES_tradnl"/>
              </w:rPr>
              <w:t>Ingresos diferidos procedentes de subvenciones reconocidas en 2021 (la ONUDI los ajustará en sus cuentas de 2022)</w:t>
            </w:r>
          </w:p>
        </w:tc>
        <w:tc>
          <w:tcPr>
            <w:tcW w:w="1237" w:type="dxa"/>
            <w:shd w:val="clear" w:color="auto" w:fill="auto"/>
            <w:noWrap/>
            <w:tcMar>
              <w:left w:w="0" w:type="dxa"/>
              <w:right w:w="58" w:type="dxa"/>
            </w:tcMar>
          </w:tcPr>
          <w:p w14:paraId="1EAC4A43"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52A9C02F"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553EAEBA" w14:textId="77777777" w:rsidR="007D494E" w:rsidRPr="007D494E" w:rsidRDefault="007D494E" w:rsidP="00597207">
            <w:pPr>
              <w:widowControl w:val="0"/>
              <w:jc w:val="right"/>
              <w:rPr>
                <w:sz w:val="20"/>
                <w:szCs w:val="20"/>
                <w:lang w:val="es-ES_tradnl"/>
              </w:rPr>
            </w:pPr>
            <w:r w:rsidRPr="007D494E">
              <w:rPr>
                <w:sz w:val="20"/>
                <w:szCs w:val="20"/>
                <w:lang w:val="es-ES_tradnl"/>
              </w:rPr>
              <w:t>65.400</w:t>
            </w:r>
          </w:p>
        </w:tc>
        <w:tc>
          <w:tcPr>
            <w:tcW w:w="1238" w:type="dxa"/>
            <w:shd w:val="clear" w:color="auto" w:fill="auto"/>
            <w:tcMar>
              <w:left w:w="0" w:type="dxa"/>
              <w:right w:w="58" w:type="dxa"/>
            </w:tcMar>
          </w:tcPr>
          <w:p w14:paraId="60C205BC" w14:textId="77777777" w:rsidR="007D494E" w:rsidRPr="007D494E" w:rsidRDefault="007D494E" w:rsidP="00597207">
            <w:pPr>
              <w:widowControl w:val="0"/>
              <w:jc w:val="right"/>
              <w:rPr>
                <w:sz w:val="20"/>
                <w:szCs w:val="20"/>
                <w:highlight w:val="yellow"/>
                <w:lang w:val="es-ES_tradnl"/>
              </w:rPr>
            </w:pPr>
          </w:p>
        </w:tc>
      </w:tr>
      <w:tr w:rsidR="007D494E" w:rsidRPr="007D494E" w14:paraId="38A76D37" w14:textId="77777777" w:rsidTr="00F85F28">
        <w:tc>
          <w:tcPr>
            <w:tcW w:w="664" w:type="dxa"/>
          </w:tcPr>
          <w:p w14:paraId="06284EBD" w14:textId="77777777" w:rsidR="007D494E" w:rsidRPr="007D494E" w:rsidRDefault="007D494E" w:rsidP="00597207">
            <w:pPr>
              <w:widowControl w:val="0"/>
              <w:rPr>
                <w:sz w:val="20"/>
                <w:szCs w:val="20"/>
                <w:lang w:val="es-ES_tradnl"/>
              </w:rPr>
            </w:pPr>
            <w:r w:rsidRPr="007D494E">
              <w:rPr>
                <w:sz w:val="20"/>
                <w:szCs w:val="20"/>
                <w:lang w:val="es-ES_tradnl"/>
              </w:rPr>
              <w:t>12</w:t>
            </w:r>
          </w:p>
        </w:tc>
        <w:tc>
          <w:tcPr>
            <w:tcW w:w="3746" w:type="dxa"/>
            <w:shd w:val="clear" w:color="auto" w:fill="auto"/>
            <w:noWrap/>
          </w:tcPr>
          <w:p w14:paraId="53614D13" w14:textId="6E7F0F62" w:rsidR="007D494E" w:rsidRPr="007D494E" w:rsidRDefault="007D494E" w:rsidP="00597207">
            <w:pPr>
              <w:widowControl w:val="0"/>
              <w:jc w:val="left"/>
              <w:rPr>
                <w:sz w:val="20"/>
                <w:szCs w:val="20"/>
                <w:lang w:val="es-ES_tradnl"/>
              </w:rPr>
            </w:pPr>
            <w:r w:rsidRPr="007D494E">
              <w:rPr>
                <w:sz w:val="20"/>
                <w:szCs w:val="20"/>
                <w:lang w:val="es-ES_tradnl"/>
              </w:rPr>
              <w:t xml:space="preserve">Intereses correspondientes al PGEH de China deducidos en </w:t>
            </w:r>
            <w:r w:rsidR="00A74D5E">
              <w:rPr>
                <w:sz w:val="20"/>
                <w:szCs w:val="20"/>
                <w:lang w:val="es-ES_tradnl"/>
              </w:rPr>
              <w:t>los estados de</w:t>
            </w:r>
            <w:r w:rsidRPr="007D494E">
              <w:rPr>
                <w:sz w:val="20"/>
                <w:szCs w:val="20"/>
                <w:lang w:val="es-ES_tradnl"/>
              </w:rPr>
              <w:t xml:space="preserve"> cuentas de 2021, pero aún no compensados con las aprobaciones (el Tesorero los compensará con las aprobaciones de la 91</w:t>
            </w:r>
            <w:r w:rsidRPr="007D494E">
              <w:rPr>
                <w:sz w:val="20"/>
                <w:szCs w:val="20"/>
                <w:vertAlign w:val="superscript"/>
                <w:lang w:val="es-ES_tradnl"/>
              </w:rPr>
              <w:t>a</w:t>
            </w:r>
            <w:r w:rsidRPr="007D494E">
              <w:rPr>
                <w:sz w:val="20"/>
                <w:szCs w:val="20"/>
                <w:lang w:val="es-ES_tradnl"/>
              </w:rPr>
              <w:t> reunión)</w:t>
            </w:r>
          </w:p>
        </w:tc>
        <w:tc>
          <w:tcPr>
            <w:tcW w:w="1237" w:type="dxa"/>
            <w:shd w:val="clear" w:color="auto" w:fill="auto"/>
            <w:noWrap/>
            <w:tcMar>
              <w:left w:w="0" w:type="dxa"/>
              <w:right w:w="58" w:type="dxa"/>
            </w:tcMar>
          </w:tcPr>
          <w:p w14:paraId="56D6B661"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061F9756"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04FD6788" w14:textId="77777777" w:rsidR="007D494E" w:rsidRPr="007D494E" w:rsidRDefault="007D494E" w:rsidP="00597207">
            <w:pPr>
              <w:widowControl w:val="0"/>
              <w:jc w:val="right"/>
              <w:rPr>
                <w:sz w:val="20"/>
                <w:szCs w:val="20"/>
                <w:lang w:val="es-ES_tradnl"/>
              </w:rPr>
            </w:pPr>
            <w:r w:rsidRPr="007D494E">
              <w:rPr>
                <w:sz w:val="20"/>
                <w:szCs w:val="20"/>
                <w:lang w:val="es-ES_tradnl"/>
              </w:rPr>
              <w:t>104.843</w:t>
            </w:r>
          </w:p>
        </w:tc>
        <w:tc>
          <w:tcPr>
            <w:tcW w:w="1238" w:type="dxa"/>
            <w:shd w:val="clear" w:color="auto" w:fill="auto"/>
            <w:tcMar>
              <w:left w:w="0" w:type="dxa"/>
              <w:right w:w="58" w:type="dxa"/>
            </w:tcMar>
          </w:tcPr>
          <w:p w14:paraId="0879831C" w14:textId="77777777" w:rsidR="007D494E" w:rsidRPr="007D494E" w:rsidRDefault="007D494E" w:rsidP="00597207">
            <w:pPr>
              <w:widowControl w:val="0"/>
              <w:jc w:val="right"/>
              <w:rPr>
                <w:sz w:val="20"/>
                <w:szCs w:val="20"/>
                <w:highlight w:val="yellow"/>
                <w:lang w:val="es-ES_tradnl"/>
              </w:rPr>
            </w:pPr>
          </w:p>
        </w:tc>
      </w:tr>
      <w:tr w:rsidR="007D494E" w:rsidRPr="007D494E" w14:paraId="38201B58" w14:textId="77777777" w:rsidTr="00F85F28">
        <w:tc>
          <w:tcPr>
            <w:tcW w:w="664" w:type="dxa"/>
          </w:tcPr>
          <w:p w14:paraId="0A15989F" w14:textId="77777777" w:rsidR="007D494E" w:rsidRPr="007D494E" w:rsidRDefault="007D494E" w:rsidP="00597207">
            <w:pPr>
              <w:widowControl w:val="0"/>
              <w:rPr>
                <w:sz w:val="20"/>
                <w:szCs w:val="20"/>
                <w:lang w:val="es-ES_tradnl"/>
              </w:rPr>
            </w:pPr>
            <w:r w:rsidRPr="007D494E">
              <w:rPr>
                <w:sz w:val="20"/>
                <w:szCs w:val="20"/>
                <w:lang w:val="es-ES_tradnl"/>
              </w:rPr>
              <w:t>13</w:t>
            </w:r>
          </w:p>
        </w:tc>
        <w:tc>
          <w:tcPr>
            <w:tcW w:w="3746" w:type="dxa"/>
            <w:shd w:val="clear" w:color="auto" w:fill="auto"/>
            <w:noWrap/>
          </w:tcPr>
          <w:p w14:paraId="798CC3BB" w14:textId="77777777" w:rsidR="007D494E" w:rsidRPr="007D494E" w:rsidRDefault="007D494E" w:rsidP="00597207">
            <w:pPr>
              <w:widowControl w:val="0"/>
              <w:jc w:val="left"/>
              <w:rPr>
                <w:sz w:val="20"/>
                <w:szCs w:val="20"/>
                <w:highlight w:val="yellow"/>
                <w:lang w:val="es-ES_tradnl"/>
              </w:rPr>
            </w:pPr>
            <w:r w:rsidRPr="007D494E">
              <w:rPr>
                <w:sz w:val="20"/>
                <w:szCs w:val="20"/>
                <w:lang w:val="es-ES_tradnl"/>
              </w:rPr>
              <w:t>Ingresos devengados por inversiones correspondientes a 2021 y ya compensados con los fondos aprobados en la 90</w:t>
            </w:r>
            <w:r w:rsidRPr="007D494E">
              <w:rPr>
                <w:sz w:val="20"/>
                <w:szCs w:val="20"/>
                <w:vertAlign w:val="superscript"/>
                <w:lang w:val="es-ES_tradnl"/>
              </w:rPr>
              <w:t>a</w:t>
            </w:r>
            <w:r w:rsidRPr="007D494E">
              <w:rPr>
                <w:sz w:val="20"/>
                <w:szCs w:val="20"/>
                <w:lang w:val="es-ES_tradnl"/>
              </w:rPr>
              <w:t xml:space="preserve"> reunión (no requiere tomar ninguna medida) </w:t>
            </w:r>
          </w:p>
        </w:tc>
        <w:tc>
          <w:tcPr>
            <w:tcW w:w="1237" w:type="dxa"/>
            <w:shd w:val="clear" w:color="auto" w:fill="auto"/>
            <w:noWrap/>
            <w:tcMar>
              <w:left w:w="0" w:type="dxa"/>
              <w:right w:w="58" w:type="dxa"/>
            </w:tcMar>
          </w:tcPr>
          <w:p w14:paraId="283DD113" w14:textId="77777777" w:rsidR="007D494E" w:rsidRPr="007D494E" w:rsidRDefault="007D494E" w:rsidP="00597207">
            <w:pPr>
              <w:widowControl w:val="0"/>
              <w:jc w:val="right"/>
              <w:rPr>
                <w:b/>
                <w:sz w:val="20"/>
                <w:szCs w:val="20"/>
                <w:lang w:val="es-ES_tradnl"/>
              </w:rPr>
            </w:pPr>
          </w:p>
        </w:tc>
        <w:tc>
          <w:tcPr>
            <w:tcW w:w="1237" w:type="dxa"/>
            <w:shd w:val="clear" w:color="auto" w:fill="auto"/>
            <w:tcMar>
              <w:left w:w="0" w:type="dxa"/>
              <w:right w:w="58" w:type="dxa"/>
            </w:tcMar>
          </w:tcPr>
          <w:p w14:paraId="668A8E5B" w14:textId="77777777" w:rsidR="007D494E" w:rsidRPr="007D494E" w:rsidRDefault="007D494E" w:rsidP="00597207">
            <w:pPr>
              <w:widowControl w:val="0"/>
              <w:jc w:val="right"/>
              <w:rPr>
                <w:b/>
                <w:sz w:val="20"/>
                <w:szCs w:val="20"/>
                <w:lang w:val="es-ES_tradnl"/>
              </w:rPr>
            </w:pPr>
          </w:p>
        </w:tc>
        <w:tc>
          <w:tcPr>
            <w:tcW w:w="1237" w:type="dxa"/>
            <w:shd w:val="clear" w:color="auto" w:fill="auto"/>
            <w:tcMar>
              <w:left w:w="0" w:type="dxa"/>
              <w:right w:w="58" w:type="dxa"/>
            </w:tcMar>
          </w:tcPr>
          <w:p w14:paraId="6C842BB2" w14:textId="77777777" w:rsidR="007D494E" w:rsidRPr="007D494E" w:rsidRDefault="007D494E" w:rsidP="00597207">
            <w:pPr>
              <w:widowControl w:val="0"/>
              <w:jc w:val="right"/>
              <w:rPr>
                <w:b/>
                <w:sz w:val="20"/>
                <w:szCs w:val="20"/>
                <w:lang w:val="es-ES_tradnl"/>
              </w:rPr>
            </w:pPr>
          </w:p>
        </w:tc>
        <w:tc>
          <w:tcPr>
            <w:tcW w:w="1238" w:type="dxa"/>
            <w:shd w:val="clear" w:color="auto" w:fill="auto"/>
            <w:tcMar>
              <w:left w:w="0" w:type="dxa"/>
              <w:right w:w="58" w:type="dxa"/>
            </w:tcMar>
          </w:tcPr>
          <w:p w14:paraId="258D486C" w14:textId="77777777" w:rsidR="007D494E" w:rsidRPr="007D494E" w:rsidRDefault="007D494E" w:rsidP="00597207">
            <w:pPr>
              <w:widowControl w:val="0"/>
              <w:jc w:val="right"/>
              <w:rPr>
                <w:sz w:val="20"/>
                <w:szCs w:val="20"/>
                <w:lang w:val="es-ES_tradnl"/>
              </w:rPr>
            </w:pPr>
            <w:r w:rsidRPr="007D494E">
              <w:rPr>
                <w:sz w:val="20"/>
                <w:szCs w:val="20"/>
                <w:lang w:val="es-ES_tradnl"/>
              </w:rPr>
              <w:t>(65.978)</w:t>
            </w:r>
          </w:p>
        </w:tc>
      </w:tr>
      <w:tr w:rsidR="007D494E" w:rsidRPr="007D494E" w14:paraId="70772D43" w14:textId="77777777" w:rsidTr="00F85F28">
        <w:tc>
          <w:tcPr>
            <w:tcW w:w="664" w:type="dxa"/>
          </w:tcPr>
          <w:p w14:paraId="42C5DD14" w14:textId="77777777" w:rsidR="007D494E" w:rsidRPr="007D494E" w:rsidRDefault="007D494E" w:rsidP="00597207">
            <w:pPr>
              <w:widowControl w:val="0"/>
              <w:rPr>
                <w:sz w:val="20"/>
                <w:szCs w:val="20"/>
                <w:lang w:val="es-ES_tradnl"/>
              </w:rPr>
            </w:pPr>
            <w:r w:rsidRPr="007D494E">
              <w:rPr>
                <w:sz w:val="20"/>
                <w:szCs w:val="20"/>
                <w:lang w:val="es-ES_tradnl"/>
              </w:rPr>
              <w:t>14</w:t>
            </w:r>
          </w:p>
        </w:tc>
        <w:tc>
          <w:tcPr>
            <w:tcW w:w="3746" w:type="dxa"/>
            <w:shd w:val="clear" w:color="auto" w:fill="auto"/>
            <w:noWrap/>
          </w:tcPr>
          <w:p w14:paraId="3BBF2780" w14:textId="77777777" w:rsidR="007D494E" w:rsidRPr="007D494E" w:rsidRDefault="007D494E" w:rsidP="00597207">
            <w:pPr>
              <w:widowControl w:val="0"/>
              <w:jc w:val="left"/>
              <w:rPr>
                <w:sz w:val="20"/>
                <w:szCs w:val="20"/>
                <w:lang w:val="es-ES_tradnl"/>
              </w:rPr>
            </w:pPr>
            <w:r w:rsidRPr="007D494E">
              <w:rPr>
                <w:sz w:val="20"/>
                <w:szCs w:val="20"/>
                <w:lang w:val="es-ES_tradnl"/>
              </w:rPr>
              <w:t>Fondos devueltos de reuniones anteriores, pero todavía no compensados con fondos aprobados (el Tesorero los compensará con las aprobaciones de la 91</w:t>
            </w:r>
            <w:r w:rsidRPr="007D494E">
              <w:rPr>
                <w:sz w:val="20"/>
                <w:szCs w:val="20"/>
                <w:vertAlign w:val="superscript"/>
                <w:lang w:val="es-ES_tradnl"/>
              </w:rPr>
              <w:t>a</w:t>
            </w:r>
            <w:r w:rsidRPr="007D494E">
              <w:rPr>
                <w:sz w:val="20"/>
                <w:szCs w:val="20"/>
                <w:lang w:val="es-ES_tradnl"/>
              </w:rPr>
              <w:t> reunión)</w:t>
            </w:r>
          </w:p>
        </w:tc>
        <w:tc>
          <w:tcPr>
            <w:tcW w:w="1237" w:type="dxa"/>
            <w:shd w:val="clear" w:color="auto" w:fill="auto"/>
            <w:noWrap/>
            <w:tcMar>
              <w:left w:w="0" w:type="dxa"/>
              <w:right w:w="58" w:type="dxa"/>
            </w:tcMar>
          </w:tcPr>
          <w:p w14:paraId="2F5B2E2C"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58070B33"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21458CBB"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04349650" w14:textId="77777777" w:rsidR="007D494E" w:rsidRPr="007D494E" w:rsidRDefault="007D494E" w:rsidP="00597207">
            <w:pPr>
              <w:widowControl w:val="0"/>
              <w:jc w:val="right"/>
              <w:rPr>
                <w:sz w:val="20"/>
                <w:szCs w:val="20"/>
                <w:lang w:val="es-ES_tradnl"/>
              </w:rPr>
            </w:pPr>
            <w:r w:rsidRPr="007D494E">
              <w:rPr>
                <w:sz w:val="20"/>
                <w:szCs w:val="20"/>
                <w:lang w:val="es-ES_tradnl"/>
              </w:rPr>
              <w:t>(3.483.443)</w:t>
            </w:r>
          </w:p>
        </w:tc>
      </w:tr>
      <w:tr w:rsidR="007D494E" w:rsidRPr="007D494E" w14:paraId="066F5BF2" w14:textId="77777777" w:rsidTr="00F85F28">
        <w:tc>
          <w:tcPr>
            <w:tcW w:w="664" w:type="dxa"/>
          </w:tcPr>
          <w:p w14:paraId="27105801" w14:textId="77777777" w:rsidR="007D494E" w:rsidRPr="007D494E" w:rsidRDefault="007D494E" w:rsidP="00597207">
            <w:pPr>
              <w:widowControl w:val="0"/>
              <w:rPr>
                <w:sz w:val="20"/>
                <w:szCs w:val="20"/>
                <w:lang w:val="es-ES_tradnl"/>
              </w:rPr>
            </w:pPr>
            <w:r w:rsidRPr="007D494E">
              <w:rPr>
                <w:sz w:val="20"/>
                <w:szCs w:val="20"/>
                <w:lang w:val="es-ES_tradnl"/>
              </w:rPr>
              <w:t>15</w:t>
            </w:r>
          </w:p>
        </w:tc>
        <w:tc>
          <w:tcPr>
            <w:tcW w:w="3746" w:type="dxa"/>
            <w:shd w:val="clear" w:color="auto" w:fill="auto"/>
            <w:noWrap/>
          </w:tcPr>
          <w:p w14:paraId="390CF129" w14:textId="77777777" w:rsidR="007D494E" w:rsidRPr="007D494E" w:rsidRDefault="007D494E" w:rsidP="00597207">
            <w:pPr>
              <w:widowControl w:val="0"/>
              <w:jc w:val="left"/>
              <w:rPr>
                <w:sz w:val="20"/>
                <w:szCs w:val="20"/>
                <w:lang w:val="es-ES_tradnl"/>
              </w:rPr>
            </w:pPr>
            <w:r w:rsidRPr="007D494E">
              <w:rPr>
                <w:sz w:val="20"/>
                <w:szCs w:val="20"/>
                <w:lang w:val="es-ES_tradnl"/>
              </w:rPr>
              <w:t>Fondos netos aprobados en las reuniones 87</w:t>
            </w:r>
            <w:r w:rsidRPr="007D494E">
              <w:rPr>
                <w:sz w:val="20"/>
                <w:szCs w:val="20"/>
                <w:vertAlign w:val="superscript"/>
                <w:lang w:val="es-ES_tradnl"/>
              </w:rPr>
              <w:t>a</w:t>
            </w:r>
            <w:r w:rsidRPr="007D494E">
              <w:rPr>
                <w:sz w:val="20"/>
                <w:szCs w:val="20"/>
                <w:lang w:val="es-ES_tradnl"/>
              </w:rPr>
              <w:t xml:space="preserve"> y 88</w:t>
            </w:r>
            <w:r w:rsidRPr="007D494E">
              <w:rPr>
                <w:sz w:val="20"/>
                <w:szCs w:val="20"/>
                <w:vertAlign w:val="superscript"/>
                <w:lang w:val="es-ES_tradnl"/>
              </w:rPr>
              <w:t>a</w:t>
            </w:r>
            <w:r w:rsidRPr="007D494E">
              <w:rPr>
                <w:sz w:val="20"/>
                <w:szCs w:val="20"/>
                <w:lang w:val="es-ES_tradnl"/>
              </w:rPr>
              <w:t xml:space="preserve"> y pagados en 2022 (no requiere tomar ninguna medida)</w:t>
            </w:r>
          </w:p>
        </w:tc>
        <w:tc>
          <w:tcPr>
            <w:tcW w:w="1237" w:type="dxa"/>
            <w:shd w:val="clear" w:color="auto" w:fill="auto"/>
            <w:noWrap/>
            <w:tcMar>
              <w:left w:w="0" w:type="dxa"/>
              <w:right w:w="58" w:type="dxa"/>
            </w:tcMar>
          </w:tcPr>
          <w:p w14:paraId="408C80B8"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6932EFFA"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622D418E"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7D38C876" w14:textId="77777777" w:rsidR="007D494E" w:rsidRPr="007D494E" w:rsidRDefault="007D494E" w:rsidP="00597207">
            <w:pPr>
              <w:widowControl w:val="0"/>
              <w:jc w:val="right"/>
              <w:rPr>
                <w:sz w:val="20"/>
                <w:szCs w:val="20"/>
                <w:lang w:val="es-ES_tradnl"/>
              </w:rPr>
            </w:pPr>
            <w:r w:rsidRPr="007D494E">
              <w:rPr>
                <w:sz w:val="20"/>
                <w:szCs w:val="20"/>
                <w:lang w:val="es-ES_tradnl"/>
              </w:rPr>
              <w:t>11.001.291</w:t>
            </w:r>
          </w:p>
        </w:tc>
      </w:tr>
      <w:tr w:rsidR="007D494E" w:rsidRPr="007D494E" w14:paraId="4430567E" w14:textId="77777777" w:rsidTr="00F85F28">
        <w:tc>
          <w:tcPr>
            <w:tcW w:w="664" w:type="dxa"/>
          </w:tcPr>
          <w:p w14:paraId="7926F6CD" w14:textId="77777777" w:rsidR="007D494E" w:rsidRPr="007D494E" w:rsidRDefault="007D494E" w:rsidP="00597207">
            <w:pPr>
              <w:widowControl w:val="0"/>
              <w:rPr>
                <w:sz w:val="20"/>
                <w:szCs w:val="20"/>
                <w:lang w:val="es-ES_tradnl"/>
              </w:rPr>
            </w:pPr>
            <w:r w:rsidRPr="007D494E">
              <w:rPr>
                <w:sz w:val="20"/>
                <w:szCs w:val="20"/>
                <w:lang w:val="es-ES_tradnl"/>
              </w:rPr>
              <w:t>16</w:t>
            </w:r>
          </w:p>
        </w:tc>
        <w:tc>
          <w:tcPr>
            <w:tcW w:w="3746" w:type="dxa"/>
            <w:shd w:val="clear" w:color="auto" w:fill="auto"/>
            <w:noWrap/>
          </w:tcPr>
          <w:p w14:paraId="66D716E6" w14:textId="77777777" w:rsidR="007D494E" w:rsidRPr="007D494E" w:rsidRDefault="007D494E" w:rsidP="00597207">
            <w:pPr>
              <w:widowControl w:val="0"/>
              <w:jc w:val="left"/>
              <w:rPr>
                <w:sz w:val="20"/>
                <w:szCs w:val="20"/>
                <w:lang w:val="es-ES_tradnl"/>
              </w:rPr>
            </w:pPr>
            <w:r w:rsidRPr="007D494E">
              <w:rPr>
                <w:sz w:val="20"/>
                <w:szCs w:val="20"/>
                <w:lang w:val="es-ES_tradnl"/>
              </w:rPr>
              <w:t>Partida compensatoria permanente de la contribución bilateral del Japón (THA/PHA/68/TAS/158)*</w:t>
            </w:r>
          </w:p>
        </w:tc>
        <w:tc>
          <w:tcPr>
            <w:tcW w:w="1237" w:type="dxa"/>
            <w:shd w:val="clear" w:color="auto" w:fill="auto"/>
            <w:noWrap/>
            <w:tcMar>
              <w:left w:w="0" w:type="dxa"/>
              <w:right w:w="58" w:type="dxa"/>
            </w:tcMar>
          </w:tcPr>
          <w:p w14:paraId="64965C48"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775F111E"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1520995F"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1EA89387" w14:textId="77777777" w:rsidR="007D494E" w:rsidRPr="007D494E" w:rsidRDefault="007D494E" w:rsidP="00597207">
            <w:pPr>
              <w:widowControl w:val="0"/>
              <w:jc w:val="right"/>
              <w:rPr>
                <w:sz w:val="20"/>
                <w:szCs w:val="20"/>
                <w:lang w:val="es-ES_tradnl"/>
              </w:rPr>
            </w:pPr>
            <w:r w:rsidRPr="007D494E">
              <w:rPr>
                <w:sz w:val="20"/>
                <w:szCs w:val="20"/>
                <w:lang w:val="es-ES_tradnl"/>
              </w:rPr>
              <w:t>(342.350)</w:t>
            </w:r>
          </w:p>
        </w:tc>
      </w:tr>
      <w:tr w:rsidR="007D494E" w:rsidRPr="007D494E" w14:paraId="3B99E430" w14:textId="77777777" w:rsidTr="00F85F28">
        <w:tc>
          <w:tcPr>
            <w:tcW w:w="664" w:type="dxa"/>
          </w:tcPr>
          <w:p w14:paraId="0D72FF4F" w14:textId="77777777" w:rsidR="007D494E" w:rsidRPr="007D494E" w:rsidRDefault="007D494E" w:rsidP="00597207">
            <w:pPr>
              <w:widowControl w:val="0"/>
              <w:rPr>
                <w:sz w:val="20"/>
                <w:szCs w:val="20"/>
                <w:lang w:val="es-ES_tradnl"/>
              </w:rPr>
            </w:pPr>
            <w:r w:rsidRPr="007D494E">
              <w:rPr>
                <w:sz w:val="20"/>
                <w:szCs w:val="20"/>
                <w:lang w:val="es-ES_tradnl"/>
              </w:rPr>
              <w:t>17</w:t>
            </w:r>
          </w:p>
        </w:tc>
        <w:tc>
          <w:tcPr>
            <w:tcW w:w="3746" w:type="dxa"/>
            <w:shd w:val="clear" w:color="auto" w:fill="auto"/>
            <w:noWrap/>
          </w:tcPr>
          <w:p w14:paraId="0FB943E2" w14:textId="77777777" w:rsidR="007D494E" w:rsidRPr="007D494E" w:rsidRDefault="007D494E" w:rsidP="00597207">
            <w:pPr>
              <w:widowControl w:val="0"/>
              <w:jc w:val="left"/>
              <w:rPr>
                <w:sz w:val="20"/>
                <w:szCs w:val="20"/>
                <w:lang w:val="es-ES_tradnl"/>
              </w:rPr>
            </w:pPr>
            <w:r w:rsidRPr="007D494E">
              <w:rPr>
                <w:sz w:val="20"/>
                <w:szCs w:val="20"/>
                <w:lang w:val="es-ES_tradnl"/>
              </w:rPr>
              <w:t>Partida compensatoria permanente de las contribuciones bilaterales de Japón (VIE/PHA/76/TAS/71 y VIE/PHA/84/INV/75)*</w:t>
            </w:r>
          </w:p>
        </w:tc>
        <w:tc>
          <w:tcPr>
            <w:tcW w:w="1237" w:type="dxa"/>
            <w:shd w:val="clear" w:color="auto" w:fill="auto"/>
            <w:noWrap/>
            <w:tcMar>
              <w:left w:w="0" w:type="dxa"/>
              <w:right w:w="58" w:type="dxa"/>
            </w:tcMar>
          </w:tcPr>
          <w:p w14:paraId="516DE1D5"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7F7D9313"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0F8032EC"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442E3451" w14:textId="77777777" w:rsidR="007D494E" w:rsidRPr="007D494E" w:rsidRDefault="007D494E" w:rsidP="00597207">
            <w:pPr>
              <w:widowControl w:val="0"/>
              <w:jc w:val="right"/>
              <w:rPr>
                <w:sz w:val="20"/>
                <w:szCs w:val="20"/>
                <w:lang w:val="es-ES_tradnl"/>
              </w:rPr>
            </w:pPr>
            <w:r w:rsidRPr="007D494E">
              <w:rPr>
                <w:sz w:val="20"/>
                <w:szCs w:val="20"/>
                <w:lang w:val="es-ES_tradnl"/>
              </w:rPr>
              <w:t>(234.170)</w:t>
            </w:r>
          </w:p>
        </w:tc>
      </w:tr>
      <w:tr w:rsidR="007D494E" w:rsidRPr="007D494E" w14:paraId="32C34C44" w14:textId="77777777" w:rsidTr="00F85F28">
        <w:tc>
          <w:tcPr>
            <w:tcW w:w="664" w:type="dxa"/>
          </w:tcPr>
          <w:p w14:paraId="19D3DA55" w14:textId="77777777" w:rsidR="007D494E" w:rsidRPr="007D494E" w:rsidRDefault="007D494E" w:rsidP="00597207">
            <w:pPr>
              <w:widowControl w:val="0"/>
              <w:rPr>
                <w:sz w:val="20"/>
                <w:szCs w:val="20"/>
                <w:lang w:val="es-ES_tradnl"/>
              </w:rPr>
            </w:pPr>
            <w:r w:rsidRPr="007D494E">
              <w:rPr>
                <w:sz w:val="20"/>
                <w:szCs w:val="20"/>
                <w:lang w:val="es-ES_tradnl"/>
              </w:rPr>
              <w:t>18</w:t>
            </w:r>
          </w:p>
        </w:tc>
        <w:tc>
          <w:tcPr>
            <w:tcW w:w="3746" w:type="dxa"/>
            <w:shd w:val="clear" w:color="auto" w:fill="auto"/>
            <w:noWrap/>
          </w:tcPr>
          <w:p w14:paraId="6F6BC0FF" w14:textId="77777777" w:rsidR="007D494E" w:rsidRPr="007D494E" w:rsidRDefault="007D494E" w:rsidP="00597207">
            <w:pPr>
              <w:widowControl w:val="0"/>
              <w:jc w:val="left"/>
              <w:rPr>
                <w:sz w:val="20"/>
                <w:szCs w:val="20"/>
                <w:lang w:val="es-ES_tradnl"/>
              </w:rPr>
            </w:pPr>
            <w:r w:rsidRPr="007D494E">
              <w:rPr>
                <w:sz w:val="20"/>
                <w:szCs w:val="20"/>
                <w:lang w:val="es-ES_tradnl"/>
              </w:rPr>
              <w:t>Partida compensatoria permanente de la contribución bilateral de Suecia (THA/HAL/29/TAS/120)*</w:t>
            </w:r>
          </w:p>
        </w:tc>
        <w:tc>
          <w:tcPr>
            <w:tcW w:w="1237" w:type="dxa"/>
            <w:shd w:val="clear" w:color="auto" w:fill="auto"/>
            <w:noWrap/>
            <w:tcMar>
              <w:left w:w="0" w:type="dxa"/>
              <w:right w:w="58" w:type="dxa"/>
            </w:tcMar>
          </w:tcPr>
          <w:p w14:paraId="13D7F9D7" w14:textId="77777777" w:rsidR="007D494E" w:rsidRPr="007D494E" w:rsidRDefault="007D494E" w:rsidP="00597207">
            <w:pPr>
              <w:widowControl w:val="0"/>
              <w:jc w:val="right"/>
              <w:rPr>
                <w:b/>
                <w:i/>
                <w:sz w:val="20"/>
                <w:szCs w:val="20"/>
                <w:lang w:val="es-ES_tradnl"/>
              </w:rPr>
            </w:pPr>
          </w:p>
        </w:tc>
        <w:tc>
          <w:tcPr>
            <w:tcW w:w="1237" w:type="dxa"/>
            <w:shd w:val="clear" w:color="auto" w:fill="auto"/>
            <w:tcMar>
              <w:left w:w="0" w:type="dxa"/>
              <w:right w:w="58" w:type="dxa"/>
            </w:tcMar>
          </w:tcPr>
          <w:p w14:paraId="5F9862AD" w14:textId="77777777" w:rsidR="007D494E" w:rsidRPr="007D494E" w:rsidRDefault="007D494E" w:rsidP="00597207">
            <w:pPr>
              <w:widowControl w:val="0"/>
              <w:jc w:val="right"/>
              <w:rPr>
                <w:b/>
                <w:i/>
                <w:sz w:val="20"/>
                <w:szCs w:val="20"/>
                <w:lang w:val="es-ES_tradnl"/>
              </w:rPr>
            </w:pPr>
          </w:p>
        </w:tc>
        <w:tc>
          <w:tcPr>
            <w:tcW w:w="1237" w:type="dxa"/>
            <w:shd w:val="clear" w:color="auto" w:fill="auto"/>
            <w:tcMar>
              <w:left w:w="0" w:type="dxa"/>
              <w:right w:w="58" w:type="dxa"/>
            </w:tcMar>
          </w:tcPr>
          <w:p w14:paraId="740E822D" w14:textId="77777777" w:rsidR="007D494E" w:rsidRPr="007D494E" w:rsidRDefault="007D494E" w:rsidP="00597207">
            <w:pPr>
              <w:widowControl w:val="0"/>
              <w:jc w:val="right"/>
              <w:rPr>
                <w:b/>
                <w:i/>
                <w:sz w:val="20"/>
                <w:szCs w:val="20"/>
                <w:lang w:val="es-ES_tradnl"/>
              </w:rPr>
            </w:pPr>
          </w:p>
        </w:tc>
        <w:tc>
          <w:tcPr>
            <w:tcW w:w="1238" w:type="dxa"/>
            <w:shd w:val="clear" w:color="auto" w:fill="auto"/>
            <w:tcMar>
              <w:left w:w="0" w:type="dxa"/>
              <w:right w:w="58" w:type="dxa"/>
            </w:tcMar>
          </w:tcPr>
          <w:p w14:paraId="6BA4F7CC" w14:textId="77777777" w:rsidR="007D494E" w:rsidRPr="007D494E" w:rsidRDefault="007D494E" w:rsidP="00597207">
            <w:pPr>
              <w:widowControl w:val="0"/>
              <w:jc w:val="right"/>
              <w:rPr>
                <w:sz w:val="20"/>
                <w:szCs w:val="20"/>
                <w:lang w:val="es-ES_tradnl"/>
              </w:rPr>
            </w:pPr>
            <w:r w:rsidRPr="007D494E">
              <w:rPr>
                <w:sz w:val="20"/>
                <w:szCs w:val="20"/>
                <w:lang w:val="es-ES_tradnl"/>
              </w:rPr>
              <w:t>(225.985)</w:t>
            </w:r>
          </w:p>
        </w:tc>
      </w:tr>
      <w:tr w:rsidR="007D494E" w:rsidRPr="007D494E" w14:paraId="210A8034" w14:textId="77777777" w:rsidTr="00F85F28">
        <w:tc>
          <w:tcPr>
            <w:tcW w:w="664" w:type="dxa"/>
          </w:tcPr>
          <w:p w14:paraId="095189A0" w14:textId="77777777" w:rsidR="007D494E" w:rsidRPr="007D494E" w:rsidRDefault="007D494E" w:rsidP="00597207">
            <w:pPr>
              <w:widowControl w:val="0"/>
              <w:rPr>
                <w:sz w:val="20"/>
                <w:szCs w:val="20"/>
                <w:lang w:val="es-ES_tradnl"/>
              </w:rPr>
            </w:pPr>
            <w:r w:rsidRPr="007D494E">
              <w:rPr>
                <w:sz w:val="20"/>
                <w:szCs w:val="20"/>
                <w:lang w:val="es-ES_tradnl"/>
              </w:rPr>
              <w:t>19</w:t>
            </w:r>
          </w:p>
        </w:tc>
        <w:tc>
          <w:tcPr>
            <w:tcW w:w="3746" w:type="dxa"/>
            <w:shd w:val="clear" w:color="auto" w:fill="auto"/>
            <w:noWrap/>
          </w:tcPr>
          <w:p w14:paraId="18196617" w14:textId="77777777" w:rsidR="007D494E" w:rsidRPr="007D494E" w:rsidRDefault="007D494E" w:rsidP="00597207">
            <w:pPr>
              <w:widowControl w:val="0"/>
              <w:jc w:val="left"/>
              <w:rPr>
                <w:sz w:val="20"/>
                <w:szCs w:val="20"/>
                <w:lang w:val="es-ES_tradnl"/>
              </w:rPr>
            </w:pPr>
            <w:r w:rsidRPr="007D494E">
              <w:rPr>
                <w:sz w:val="20"/>
                <w:szCs w:val="20"/>
                <w:lang w:val="es-ES_tradnl"/>
              </w:rPr>
              <w:t>Partida compensatoria permanente de la contribución bilateral de los Estados Unidos de América (CPR/PRO/44/INV/425)*</w:t>
            </w:r>
          </w:p>
        </w:tc>
        <w:tc>
          <w:tcPr>
            <w:tcW w:w="1237" w:type="dxa"/>
            <w:shd w:val="clear" w:color="auto" w:fill="auto"/>
            <w:noWrap/>
            <w:tcMar>
              <w:left w:w="0" w:type="dxa"/>
              <w:right w:w="58" w:type="dxa"/>
            </w:tcMar>
          </w:tcPr>
          <w:p w14:paraId="216E4537" w14:textId="77777777" w:rsidR="007D494E" w:rsidRPr="007D494E" w:rsidRDefault="007D494E" w:rsidP="00597207">
            <w:pPr>
              <w:widowControl w:val="0"/>
              <w:jc w:val="right"/>
              <w:rPr>
                <w:b/>
                <w:i/>
                <w:sz w:val="20"/>
                <w:szCs w:val="20"/>
                <w:lang w:val="es-ES_tradnl"/>
              </w:rPr>
            </w:pPr>
          </w:p>
        </w:tc>
        <w:tc>
          <w:tcPr>
            <w:tcW w:w="1237" w:type="dxa"/>
            <w:shd w:val="clear" w:color="auto" w:fill="auto"/>
            <w:tcMar>
              <w:left w:w="0" w:type="dxa"/>
              <w:right w:w="58" w:type="dxa"/>
            </w:tcMar>
          </w:tcPr>
          <w:p w14:paraId="1E62260D" w14:textId="77777777" w:rsidR="007D494E" w:rsidRPr="007D494E" w:rsidRDefault="007D494E" w:rsidP="00597207">
            <w:pPr>
              <w:widowControl w:val="0"/>
              <w:jc w:val="right"/>
              <w:rPr>
                <w:b/>
                <w:i/>
                <w:sz w:val="20"/>
                <w:szCs w:val="20"/>
                <w:lang w:val="es-ES_tradnl"/>
              </w:rPr>
            </w:pPr>
          </w:p>
        </w:tc>
        <w:tc>
          <w:tcPr>
            <w:tcW w:w="1237" w:type="dxa"/>
            <w:shd w:val="clear" w:color="auto" w:fill="auto"/>
            <w:tcMar>
              <w:left w:w="0" w:type="dxa"/>
              <w:right w:w="58" w:type="dxa"/>
            </w:tcMar>
          </w:tcPr>
          <w:p w14:paraId="365A76BF" w14:textId="77777777" w:rsidR="007D494E" w:rsidRPr="007D494E" w:rsidRDefault="007D494E" w:rsidP="00597207">
            <w:pPr>
              <w:widowControl w:val="0"/>
              <w:jc w:val="right"/>
              <w:rPr>
                <w:b/>
                <w:i/>
                <w:sz w:val="20"/>
                <w:szCs w:val="20"/>
                <w:lang w:val="es-ES_tradnl"/>
              </w:rPr>
            </w:pPr>
          </w:p>
        </w:tc>
        <w:tc>
          <w:tcPr>
            <w:tcW w:w="1238" w:type="dxa"/>
            <w:shd w:val="clear" w:color="auto" w:fill="auto"/>
            <w:tcMar>
              <w:left w:w="0" w:type="dxa"/>
              <w:right w:w="58" w:type="dxa"/>
            </w:tcMar>
          </w:tcPr>
          <w:p w14:paraId="478A55CD" w14:textId="77777777" w:rsidR="007D494E" w:rsidRPr="007D494E" w:rsidRDefault="007D494E" w:rsidP="00597207">
            <w:pPr>
              <w:widowControl w:val="0"/>
              <w:jc w:val="right"/>
              <w:rPr>
                <w:sz w:val="20"/>
                <w:szCs w:val="20"/>
                <w:lang w:val="es-ES_tradnl"/>
              </w:rPr>
            </w:pPr>
            <w:r w:rsidRPr="007D494E">
              <w:rPr>
                <w:sz w:val="20"/>
                <w:szCs w:val="20"/>
                <w:lang w:val="es-ES_tradnl"/>
              </w:rPr>
              <w:t>(5.375.000)</w:t>
            </w:r>
          </w:p>
        </w:tc>
      </w:tr>
      <w:tr w:rsidR="007D494E" w:rsidRPr="007D494E" w14:paraId="2FE981D1" w14:textId="77777777" w:rsidTr="00F85F28">
        <w:tc>
          <w:tcPr>
            <w:tcW w:w="664" w:type="dxa"/>
          </w:tcPr>
          <w:p w14:paraId="2AE4FF7E" w14:textId="77777777" w:rsidR="007D494E" w:rsidRPr="007D494E" w:rsidRDefault="007D494E" w:rsidP="00597207">
            <w:pPr>
              <w:widowControl w:val="0"/>
              <w:rPr>
                <w:sz w:val="20"/>
                <w:szCs w:val="20"/>
                <w:lang w:val="es-ES_tradnl"/>
              </w:rPr>
            </w:pPr>
            <w:r w:rsidRPr="007D494E">
              <w:rPr>
                <w:sz w:val="20"/>
                <w:szCs w:val="20"/>
                <w:lang w:val="es-ES_tradnl"/>
              </w:rPr>
              <w:t>20</w:t>
            </w:r>
          </w:p>
        </w:tc>
        <w:tc>
          <w:tcPr>
            <w:tcW w:w="3746" w:type="dxa"/>
            <w:shd w:val="clear" w:color="auto" w:fill="auto"/>
            <w:noWrap/>
          </w:tcPr>
          <w:p w14:paraId="2E2A4BE2" w14:textId="77777777" w:rsidR="007D494E" w:rsidRPr="007D494E" w:rsidRDefault="007D494E" w:rsidP="00597207">
            <w:pPr>
              <w:widowControl w:val="0"/>
              <w:jc w:val="left"/>
              <w:rPr>
                <w:sz w:val="20"/>
                <w:szCs w:val="20"/>
                <w:lang w:val="es-ES_tradnl"/>
              </w:rPr>
            </w:pPr>
            <w:r w:rsidRPr="007D494E">
              <w:rPr>
                <w:sz w:val="20"/>
                <w:szCs w:val="20"/>
                <w:lang w:val="es-ES_tradnl"/>
              </w:rPr>
              <w:t xml:space="preserve">Partida compensatoria permanente de la contribución bilateral de los Estados Unidos de América (CPR/PRO/47/INV/439)* </w:t>
            </w:r>
          </w:p>
        </w:tc>
        <w:tc>
          <w:tcPr>
            <w:tcW w:w="1237" w:type="dxa"/>
            <w:shd w:val="clear" w:color="auto" w:fill="auto"/>
            <w:noWrap/>
            <w:tcMar>
              <w:left w:w="0" w:type="dxa"/>
              <w:right w:w="58" w:type="dxa"/>
            </w:tcMar>
          </w:tcPr>
          <w:p w14:paraId="27ADDF0A" w14:textId="77777777" w:rsidR="007D494E" w:rsidRPr="007D494E" w:rsidRDefault="007D494E" w:rsidP="00597207">
            <w:pPr>
              <w:widowControl w:val="0"/>
              <w:jc w:val="right"/>
              <w:rPr>
                <w:b/>
                <w:i/>
                <w:sz w:val="20"/>
                <w:szCs w:val="20"/>
                <w:lang w:val="es-ES_tradnl"/>
              </w:rPr>
            </w:pPr>
          </w:p>
        </w:tc>
        <w:tc>
          <w:tcPr>
            <w:tcW w:w="1237" w:type="dxa"/>
            <w:shd w:val="clear" w:color="auto" w:fill="auto"/>
            <w:tcMar>
              <w:left w:w="0" w:type="dxa"/>
              <w:right w:w="58" w:type="dxa"/>
            </w:tcMar>
          </w:tcPr>
          <w:p w14:paraId="5452567A" w14:textId="77777777" w:rsidR="007D494E" w:rsidRPr="007D494E" w:rsidRDefault="007D494E" w:rsidP="00597207">
            <w:pPr>
              <w:widowControl w:val="0"/>
              <w:jc w:val="right"/>
              <w:rPr>
                <w:b/>
                <w:i/>
                <w:sz w:val="20"/>
                <w:szCs w:val="20"/>
                <w:lang w:val="es-ES_tradnl"/>
              </w:rPr>
            </w:pPr>
          </w:p>
        </w:tc>
        <w:tc>
          <w:tcPr>
            <w:tcW w:w="1237" w:type="dxa"/>
            <w:shd w:val="clear" w:color="auto" w:fill="auto"/>
            <w:tcMar>
              <w:left w:w="0" w:type="dxa"/>
              <w:right w:w="58" w:type="dxa"/>
            </w:tcMar>
          </w:tcPr>
          <w:p w14:paraId="75CC69F9" w14:textId="77777777" w:rsidR="007D494E" w:rsidRPr="007D494E" w:rsidRDefault="007D494E" w:rsidP="00597207">
            <w:pPr>
              <w:widowControl w:val="0"/>
              <w:jc w:val="right"/>
              <w:rPr>
                <w:b/>
                <w:i/>
                <w:sz w:val="20"/>
                <w:szCs w:val="20"/>
                <w:lang w:val="es-ES_tradnl"/>
              </w:rPr>
            </w:pPr>
          </w:p>
        </w:tc>
        <w:tc>
          <w:tcPr>
            <w:tcW w:w="1238" w:type="dxa"/>
            <w:shd w:val="clear" w:color="auto" w:fill="auto"/>
            <w:tcMar>
              <w:left w:w="0" w:type="dxa"/>
              <w:right w:w="58" w:type="dxa"/>
            </w:tcMar>
          </w:tcPr>
          <w:p w14:paraId="3E0A65A0" w14:textId="77777777" w:rsidR="007D494E" w:rsidRPr="007D494E" w:rsidRDefault="007D494E" w:rsidP="00597207">
            <w:pPr>
              <w:widowControl w:val="0"/>
              <w:jc w:val="right"/>
              <w:rPr>
                <w:sz w:val="20"/>
                <w:szCs w:val="20"/>
                <w:lang w:val="es-ES_tradnl"/>
              </w:rPr>
            </w:pPr>
            <w:r w:rsidRPr="007D494E">
              <w:rPr>
                <w:sz w:val="20"/>
                <w:szCs w:val="20"/>
                <w:lang w:val="es-ES_tradnl"/>
              </w:rPr>
              <w:t>(5.375.000)</w:t>
            </w:r>
          </w:p>
        </w:tc>
      </w:tr>
      <w:tr w:rsidR="007D494E" w:rsidRPr="007D494E" w14:paraId="120DEFFA" w14:textId="77777777" w:rsidTr="00F85F28">
        <w:tc>
          <w:tcPr>
            <w:tcW w:w="664" w:type="dxa"/>
          </w:tcPr>
          <w:p w14:paraId="2C260ED6" w14:textId="77777777" w:rsidR="007D494E" w:rsidRPr="007D494E" w:rsidRDefault="007D494E" w:rsidP="00597207">
            <w:pPr>
              <w:widowControl w:val="0"/>
              <w:rPr>
                <w:sz w:val="20"/>
                <w:szCs w:val="20"/>
                <w:lang w:val="es-ES_tradnl"/>
              </w:rPr>
            </w:pPr>
            <w:r w:rsidRPr="007D494E">
              <w:rPr>
                <w:sz w:val="20"/>
                <w:szCs w:val="20"/>
                <w:lang w:val="es-ES_tradnl"/>
              </w:rPr>
              <w:t>21</w:t>
            </w:r>
          </w:p>
        </w:tc>
        <w:tc>
          <w:tcPr>
            <w:tcW w:w="3746" w:type="dxa"/>
            <w:shd w:val="clear" w:color="auto" w:fill="auto"/>
            <w:noWrap/>
          </w:tcPr>
          <w:p w14:paraId="4B13EE66" w14:textId="77777777" w:rsidR="007D494E" w:rsidRPr="007D494E" w:rsidRDefault="007D494E" w:rsidP="00597207">
            <w:pPr>
              <w:widowControl w:val="0"/>
              <w:jc w:val="left"/>
              <w:rPr>
                <w:sz w:val="20"/>
                <w:szCs w:val="20"/>
                <w:lang w:val="es-ES_tradnl"/>
              </w:rPr>
            </w:pPr>
            <w:r w:rsidRPr="007D494E">
              <w:rPr>
                <w:sz w:val="20"/>
                <w:szCs w:val="20"/>
                <w:lang w:val="es-ES_tradnl"/>
              </w:rPr>
              <w:t>Partida compensatoria permanente del proyecto de enfriadores para Tailandia (THA/REF/26/INV/104)*</w:t>
            </w:r>
          </w:p>
        </w:tc>
        <w:tc>
          <w:tcPr>
            <w:tcW w:w="1237" w:type="dxa"/>
            <w:shd w:val="clear" w:color="auto" w:fill="auto"/>
            <w:noWrap/>
            <w:tcMar>
              <w:left w:w="0" w:type="dxa"/>
              <w:right w:w="58" w:type="dxa"/>
            </w:tcMar>
          </w:tcPr>
          <w:p w14:paraId="56ADA3E8"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5E75E7DA" w14:textId="77777777" w:rsidR="007D494E" w:rsidRPr="007D494E" w:rsidRDefault="007D494E" w:rsidP="00597207">
            <w:pPr>
              <w:widowControl w:val="0"/>
              <w:jc w:val="right"/>
              <w:rPr>
                <w:sz w:val="20"/>
                <w:szCs w:val="20"/>
                <w:lang w:val="es-ES_tradnl"/>
              </w:rPr>
            </w:pPr>
          </w:p>
        </w:tc>
        <w:tc>
          <w:tcPr>
            <w:tcW w:w="1237" w:type="dxa"/>
            <w:shd w:val="clear" w:color="auto" w:fill="auto"/>
            <w:tcMar>
              <w:left w:w="0" w:type="dxa"/>
              <w:right w:w="58" w:type="dxa"/>
            </w:tcMar>
          </w:tcPr>
          <w:p w14:paraId="6C4C779A" w14:textId="77777777" w:rsidR="007D494E" w:rsidRPr="007D494E" w:rsidRDefault="007D494E" w:rsidP="00597207">
            <w:pPr>
              <w:widowControl w:val="0"/>
              <w:jc w:val="right"/>
              <w:rPr>
                <w:sz w:val="20"/>
                <w:szCs w:val="20"/>
                <w:lang w:val="es-ES_tradnl"/>
              </w:rPr>
            </w:pPr>
          </w:p>
        </w:tc>
        <w:tc>
          <w:tcPr>
            <w:tcW w:w="1238" w:type="dxa"/>
            <w:shd w:val="clear" w:color="auto" w:fill="auto"/>
            <w:tcMar>
              <w:left w:w="0" w:type="dxa"/>
              <w:right w:w="58" w:type="dxa"/>
            </w:tcMar>
          </w:tcPr>
          <w:p w14:paraId="4C952DE1" w14:textId="77777777" w:rsidR="007D494E" w:rsidRPr="007D494E" w:rsidRDefault="007D494E" w:rsidP="00597207">
            <w:pPr>
              <w:widowControl w:val="0"/>
              <w:jc w:val="right"/>
              <w:rPr>
                <w:sz w:val="20"/>
                <w:szCs w:val="20"/>
                <w:lang w:val="es-ES_tradnl"/>
              </w:rPr>
            </w:pPr>
            <w:r w:rsidRPr="007D494E">
              <w:rPr>
                <w:sz w:val="20"/>
                <w:szCs w:val="20"/>
                <w:lang w:val="es-ES_tradnl"/>
              </w:rPr>
              <w:t>(1.198.946)</w:t>
            </w:r>
          </w:p>
        </w:tc>
      </w:tr>
      <w:tr w:rsidR="007D494E" w:rsidRPr="007D494E" w14:paraId="3AE0BA03" w14:textId="77777777" w:rsidTr="00F85F28">
        <w:tc>
          <w:tcPr>
            <w:tcW w:w="664" w:type="dxa"/>
          </w:tcPr>
          <w:p w14:paraId="3BBBF820" w14:textId="77777777" w:rsidR="007D494E" w:rsidRPr="007D494E" w:rsidRDefault="007D494E" w:rsidP="00597207">
            <w:pPr>
              <w:widowControl w:val="0"/>
              <w:rPr>
                <w:sz w:val="20"/>
                <w:szCs w:val="20"/>
                <w:lang w:val="es-ES_tradnl"/>
              </w:rPr>
            </w:pPr>
            <w:r w:rsidRPr="007D494E">
              <w:rPr>
                <w:sz w:val="20"/>
                <w:szCs w:val="20"/>
                <w:lang w:val="es-ES_tradnl"/>
              </w:rPr>
              <w:t>22</w:t>
            </w:r>
          </w:p>
        </w:tc>
        <w:tc>
          <w:tcPr>
            <w:tcW w:w="3746" w:type="dxa"/>
            <w:shd w:val="clear" w:color="auto" w:fill="auto"/>
            <w:noWrap/>
          </w:tcPr>
          <w:p w14:paraId="352AC735" w14:textId="77777777" w:rsidR="007D494E" w:rsidRPr="007D494E" w:rsidRDefault="007D494E" w:rsidP="00597207">
            <w:pPr>
              <w:widowControl w:val="0"/>
              <w:jc w:val="left"/>
              <w:rPr>
                <w:sz w:val="20"/>
                <w:szCs w:val="20"/>
                <w:lang w:val="es-ES_tradnl"/>
              </w:rPr>
            </w:pPr>
            <w:r w:rsidRPr="007D494E">
              <w:rPr>
                <w:sz w:val="20"/>
                <w:szCs w:val="20"/>
                <w:lang w:val="es-ES_tradnl"/>
              </w:rPr>
              <w:t>Total (líneas 2 a 21)</w:t>
            </w:r>
          </w:p>
        </w:tc>
        <w:tc>
          <w:tcPr>
            <w:tcW w:w="1237" w:type="dxa"/>
            <w:shd w:val="clear" w:color="auto" w:fill="auto"/>
            <w:noWrap/>
            <w:tcMar>
              <w:left w:w="0" w:type="dxa"/>
              <w:right w:w="58" w:type="dxa"/>
            </w:tcMar>
          </w:tcPr>
          <w:p w14:paraId="4528FF17" w14:textId="77777777" w:rsidR="007D494E" w:rsidRPr="007D494E" w:rsidRDefault="007D494E" w:rsidP="00597207">
            <w:pPr>
              <w:widowControl w:val="0"/>
              <w:jc w:val="right"/>
              <w:rPr>
                <w:sz w:val="20"/>
                <w:szCs w:val="20"/>
                <w:lang w:val="es-ES_tradnl"/>
              </w:rPr>
            </w:pPr>
            <w:r w:rsidRPr="007D494E">
              <w:rPr>
                <w:color w:val="000000"/>
                <w:sz w:val="20"/>
                <w:szCs w:val="20"/>
                <w:lang w:val="es-ES_tradnl"/>
              </w:rPr>
              <w:t>(5.546.155)</w:t>
            </w:r>
          </w:p>
        </w:tc>
        <w:tc>
          <w:tcPr>
            <w:tcW w:w="1237" w:type="dxa"/>
            <w:shd w:val="clear" w:color="auto" w:fill="auto"/>
            <w:tcMar>
              <w:left w:w="0" w:type="dxa"/>
              <w:right w:w="58" w:type="dxa"/>
            </w:tcMar>
          </w:tcPr>
          <w:p w14:paraId="50CEF018" w14:textId="77777777" w:rsidR="007D494E" w:rsidRPr="007D494E" w:rsidRDefault="007D494E" w:rsidP="00597207">
            <w:pPr>
              <w:widowControl w:val="0"/>
              <w:jc w:val="right"/>
              <w:rPr>
                <w:sz w:val="20"/>
                <w:szCs w:val="20"/>
                <w:lang w:val="es-ES_tradnl"/>
              </w:rPr>
            </w:pPr>
            <w:r w:rsidRPr="007D494E">
              <w:rPr>
                <w:sz w:val="20"/>
                <w:szCs w:val="20"/>
                <w:lang w:val="es-ES_tradnl"/>
              </w:rPr>
              <w:t>(9.084.700)</w:t>
            </w:r>
          </w:p>
        </w:tc>
        <w:tc>
          <w:tcPr>
            <w:tcW w:w="1237" w:type="dxa"/>
            <w:shd w:val="clear" w:color="auto" w:fill="auto"/>
            <w:tcMar>
              <w:left w:w="0" w:type="dxa"/>
              <w:right w:w="58" w:type="dxa"/>
            </w:tcMar>
          </w:tcPr>
          <w:p w14:paraId="2DDDA149" w14:textId="77777777" w:rsidR="007D494E" w:rsidRPr="007D494E" w:rsidRDefault="007D494E" w:rsidP="00597207">
            <w:pPr>
              <w:widowControl w:val="0"/>
              <w:jc w:val="right"/>
              <w:rPr>
                <w:sz w:val="20"/>
                <w:szCs w:val="20"/>
                <w:lang w:val="es-ES_tradnl"/>
              </w:rPr>
            </w:pPr>
            <w:r w:rsidRPr="007D494E">
              <w:rPr>
                <w:sz w:val="20"/>
                <w:szCs w:val="20"/>
                <w:lang w:val="es-ES_tradnl"/>
              </w:rPr>
              <w:t>(6.413.231)</w:t>
            </w:r>
          </w:p>
        </w:tc>
        <w:tc>
          <w:tcPr>
            <w:tcW w:w="1238" w:type="dxa"/>
            <w:shd w:val="clear" w:color="auto" w:fill="auto"/>
            <w:tcMar>
              <w:left w:w="0" w:type="dxa"/>
              <w:right w:w="58" w:type="dxa"/>
            </w:tcMar>
          </w:tcPr>
          <w:p w14:paraId="2A813BD2" w14:textId="77777777" w:rsidR="007D494E" w:rsidRPr="007D494E" w:rsidRDefault="007D494E" w:rsidP="00597207">
            <w:pPr>
              <w:widowControl w:val="0"/>
              <w:jc w:val="right"/>
              <w:rPr>
                <w:sz w:val="20"/>
                <w:szCs w:val="20"/>
                <w:lang w:val="es-ES_tradnl"/>
              </w:rPr>
            </w:pPr>
            <w:r w:rsidRPr="007D494E">
              <w:rPr>
                <w:sz w:val="20"/>
                <w:szCs w:val="20"/>
                <w:lang w:val="es-ES_tradnl"/>
              </w:rPr>
              <w:t>(6.359.900)</w:t>
            </w:r>
          </w:p>
        </w:tc>
      </w:tr>
      <w:tr w:rsidR="007D494E" w:rsidRPr="007D494E" w14:paraId="08AAE84B" w14:textId="77777777" w:rsidTr="00F85F28">
        <w:tc>
          <w:tcPr>
            <w:tcW w:w="664" w:type="dxa"/>
          </w:tcPr>
          <w:p w14:paraId="5A4CCCF2" w14:textId="77777777" w:rsidR="007D494E" w:rsidRPr="007D494E" w:rsidRDefault="007D494E" w:rsidP="00597207">
            <w:pPr>
              <w:widowControl w:val="0"/>
              <w:rPr>
                <w:b/>
                <w:bCs/>
                <w:sz w:val="20"/>
                <w:szCs w:val="20"/>
                <w:lang w:val="es-ES_tradnl"/>
              </w:rPr>
            </w:pPr>
            <w:r w:rsidRPr="007D494E">
              <w:rPr>
                <w:b/>
                <w:bCs/>
                <w:sz w:val="20"/>
                <w:szCs w:val="20"/>
                <w:lang w:val="es-ES_tradnl"/>
              </w:rPr>
              <w:t>23</w:t>
            </w:r>
          </w:p>
        </w:tc>
        <w:tc>
          <w:tcPr>
            <w:tcW w:w="3746" w:type="dxa"/>
            <w:shd w:val="clear" w:color="auto" w:fill="auto"/>
            <w:noWrap/>
          </w:tcPr>
          <w:p w14:paraId="4F5F412C" w14:textId="77777777" w:rsidR="007D494E" w:rsidRPr="007D494E" w:rsidRDefault="007D494E" w:rsidP="00597207">
            <w:pPr>
              <w:pStyle w:val="Heading1"/>
              <w:widowControl w:val="0"/>
              <w:numPr>
                <w:ilvl w:val="0"/>
                <w:numId w:val="0"/>
              </w:numPr>
              <w:spacing w:after="0"/>
              <w:jc w:val="left"/>
              <w:rPr>
                <w:b/>
                <w:sz w:val="20"/>
                <w:szCs w:val="20"/>
                <w:lang w:val="es-ES_tradnl"/>
              </w:rPr>
            </w:pPr>
            <w:r w:rsidRPr="007D494E">
              <w:rPr>
                <w:b/>
                <w:sz w:val="20"/>
                <w:szCs w:val="20"/>
                <w:lang w:val="es-ES_tradnl"/>
              </w:rPr>
              <w:t>Diferencia (línea 1 menos la línea 22)</w:t>
            </w:r>
          </w:p>
        </w:tc>
        <w:tc>
          <w:tcPr>
            <w:tcW w:w="1237" w:type="dxa"/>
            <w:shd w:val="clear" w:color="auto" w:fill="auto"/>
            <w:noWrap/>
            <w:tcMar>
              <w:left w:w="0" w:type="dxa"/>
              <w:right w:w="58" w:type="dxa"/>
            </w:tcMar>
          </w:tcPr>
          <w:p w14:paraId="145405FC" w14:textId="77777777" w:rsidR="007D494E" w:rsidRPr="007D494E" w:rsidRDefault="007D494E" w:rsidP="00597207">
            <w:pPr>
              <w:widowControl w:val="0"/>
              <w:jc w:val="right"/>
              <w:rPr>
                <w:b/>
                <w:sz w:val="20"/>
                <w:szCs w:val="20"/>
                <w:lang w:val="es-ES_tradnl"/>
              </w:rPr>
            </w:pPr>
            <w:r w:rsidRPr="007D494E">
              <w:rPr>
                <w:b/>
                <w:sz w:val="20"/>
                <w:szCs w:val="20"/>
                <w:lang w:val="es-ES_tradnl"/>
              </w:rPr>
              <w:t>9</w:t>
            </w:r>
          </w:p>
        </w:tc>
        <w:tc>
          <w:tcPr>
            <w:tcW w:w="1237" w:type="dxa"/>
            <w:shd w:val="clear" w:color="auto" w:fill="auto"/>
            <w:tcMar>
              <w:left w:w="0" w:type="dxa"/>
              <w:right w:w="58" w:type="dxa"/>
            </w:tcMar>
          </w:tcPr>
          <w:p w14:paraId="76765595" w14:textId="77777777" w:rsidR="007D494E" w:rsidRPr="007D494E" w:rsidRDefault="007D494E" w:rsidP="00597207">
            <w:pPr>
              <w:widowControl w:val="0"/>
              <w:jc w:val="right"/>
              <w:rPr>
                <w:b/>
                <w:sz w:val="20"/>
                <w:szCs w:val="20"/>
                <w:lang w:val="es-ES_tradnl"/>
              </w:rPr>
            </w:pPr>
            <w:r w:rsidRPr="007D494E">
              <w:rPr>
                <w:b/>
                <w:sz w:val="20"/>
                <w:szCs w:val="20"/>
                <w:lang w:val="es-ES_tradnl"/>
              </w:rPr>
              <w:t>1</w:t>
            </w:r>
          </w:p>
        </w:tc>
        <w:tc>
          <w:tcPr>
            <w:tcW w:w="1237" w:type="dxa"/>
            <w:shd w:val="clear" w:color="auto" w:fill="auto"/>
            <w:tcMar>
              <w:left w:w="0" w:type="dxa"/>
              <w:right w:w="58" w:type="dxa"/>
            </w:tcMar>
          </w:tcPr>
          <w:p w14:paraId="34BE2872" w14:textId="77777777" w:rsidR="007D494E" w:rsidRPr="007D494E" w:rsidRDefault="007D494E" w:rsidP="00597207">
            <w:pPr>
              <w:widowControl w:val="0"/>
              <w:jc w:val="right"/>
              <w:rPr>
                <w:b/>
                <w:bCs/>
                <w:sz w:val="20"/>
                <w:szCs w:val="20"/>
                <w:lang w:val="es-ES_tradnl"/>
              </w:rPr>
            </w:pPr>
            <w:r w:rsidRPr="007D494E">
              <w:rPr>
                <w:b/>
                <w:bCs/>
                <w:sz w:val="20"/>
                <w:szCs w:val="20"/>
                <w:lang w:val="es-ES_tradnl"/>
              </w:rPr>
              <w:t>(1.377)</w:t>
            </w:r>
          </w:p>
        </w:tc>
        <w:tc>
          <w:tcPr>
            <w:tcW w:w="1238" w:type="dxa"/>
            <w:shd w:val="clear" w:color="auto" w:fill="auto"/>
            <w:tcMar>
              <w:left w:w="0" w:type="dxa"/>
              <w:right w:w="58" w:type="dxa"/>
            </w:tcMar>
          </w:tcPr>
          <w:p w14:paraId="7E2265DE" w14:textId="77777777" w:rsidR="007D494E" w:rsidRPr="007D494E" w:rsidRDefault="007D494E" w:rsidP="00597207">
            <w:pPr>
              <w:widowControl w:val="0"/>
              <w:jc w:val="right"/>
              <w:rPr>
                <w:b/>
                <w:bCs/>
                <w:sz w:val="20"/>
                <w:szCs w:val="20"/>
                <w:lang w:val="es-ES_tradnl"/>
              </w:rPr>
            </w:pPr>
            <w:r w:rsidRPr="007D494E">
              <w:rPr>
                <w:b/>
                <w:bCs/>
                <w:sz w:val="20"/>
                <w:szCs w:val="20"/>
                <w:lang w:val="es-ES_tradnl"/>
              </w:rPr>
              <w:t>(417.517)</w:t>
            </w:r>
          </w:p>
        </w:tc>
      </w:tr>
    </w:tbl>
    <w:bookmarkEnd w:id="0"/>
    <w:p w14:paraId="1F9E356D" w14:textId="429D3DA7" w:rsidR="007D494E" w:rsidRDefault="007D494E" w:rsidP="007D494E">
      <w:pPr>
        <w:outlineLvl w:val="0"/>
        <w:rPr>
          <w:sz w:val="20"/>
          <w:lang w:val="es-ES_tradnl"/>
        </w:rPr>
      </w:pPr>
      <w:r w:rsidRPr="007D494E">
        <w:rPr>
          <w:sz w:val="20"/>
          <w:lang w:val="es-ES_tradnl"/>
        </w:rPr>
        <w:t>* Se cerrará cuando se completen las actividades del Banco Mundial relacionadas con el Protocolo de Montreal.</w:t>
      </w:r>
    </w:p>
    <w:p w14:paraId="25531293" w14:textId="7EFC623F" w:rsidR="000B19F2" w:rsidRDefault="000B19F2" w:rsidP="007D494E">
      <w:pPr>
        <w:outlineLvl w:val="0"/>
        <w:rPr>
          <w:sz w:val="20"/>
          <w:lang w:val="es-ES_tradnl"/>
        </w:rPr>
      </w:pPr>
    </w:p>
    <w:p w14:paraId="33520AB7" w14:textId="77777777" w:rsidR="000B19F2" w:rsidRPr="007D494E" w:rsidRDefault="000B19F2" w:rsidP="007D494E">
      <w:pPr>
        <w:outlineLvl w:val="0"/>
        <w:rPr>
          <w:sz w:val="20"/>
          <w:lang w:val="es-ES_tradnl"/>
        </w:rPr>
      </w:pPr>
    </w:p>
    <w:p w14:paraId="73DC77F0" w14:textId="77777777" w:rsidR="007D494E" w:rsidRPr="007D494E" w:rsidRDefault="007D494E" w:rsidP="007D494E">
      <w:pPr>
        <w:pStyle w:val="Heading1"/>
        <w:rPr>
          <w:lang w:val="es-ES_tradnl"/>
        </w:rPr>
      </w:pPr>
      <w:r w:rsidRPr="007D494E">
        <w:rPr>
          <w:lang w:val="es-ES_tradnl"/>
        </w:rPr>
        <w:t xml:space="preserve">De acuerdo con las explicaciones facilitadas, el PNUD y el PNUMA han explicado que las cantidades de 9 $EUA y de 1 $EUA, respectivamente, corresponden a diferencias de redondeo. Las diferencias correspondientes a la ONUDI (1.377 $EUA) y al Banco Mundial </w:t>
      </w:r>
      <w:bookmarkStart w:id="2" w:name="_Hlk118102644"/>
      <w:r w:rsidRPr="007D494E">
        <w:rPr>
          <w:lang w:val="es-ES_tradnl"/>
        </w:rPr>
        <w:t>(417.517 $EUA)</w:t>
      </w:r>
      <w:bookmarkEnd w:id="2"/>
      <w:r w:rsidRPr="007D494E">
        <w:rPr>
          <w:lang w:val="es-ES_tradnl"/>
        </w:rPr>
        <w:t xml:space="preserve"> son partidas compensatorias pendientes. </w:t>
      </w:r>
    </w:p>
    <w:p w14:paraId="6BF2164A" w14:textId="377A18D0" w:rsidR="007D494E" w:rsidRPr="007D494E" w:rsidRDefault="007D494E" w:rsidP="007D494E">
      <w:pPr>
        <w:pStyle w:val="Heading1"/>
        <w:numPr>
          <w:ilvl w:val="0"/>
          <w:numId w:val="0"/>
        </w:numPr>
        <w:rPr>
          <w:b/>
          <w:sz w:val="24"/>
          <w:szCs w:val="24"/>
          <w:lang w:val="es-ES_tradnl"/>
        </w:rPr>
      </w:pPr>
      <w:r w:rsidRPr="007D494E">
        <w:rPr>
          <w:b/>
          <w:sz w:val="24"/>
          <w:szCs w:val="24"/>
          <w:lang w:val="es-ES_tradnl"/>
        </w:rPr>
        <w:t xml:space="preserve">Gastos notificados en </w:t>
      </w:r>
      <w:r w:rsidR="000B19F2">
        <w:rPr>
          <w:b/>
          <w:sz w:val="24"/>
          <w:szCs w:val="24"/>
          <w:lang w:val="es-ES_tradnl"/>
        </w:rPr>
        <w:t>l</w:t>
      </w:r>
      <w:r w:rsidR="00A74D5E">
        <w:rPr>
          <w:b/>
          <w:sz w:val="24"/>
          <w:szCs w:val="24"/>
          <w:lang w:val="es-ES_tradnl"/>
        </w:rPr>
        <w:t>os estados de</w:t>
      </w:r>
      <w:r w:rsidRPr="007D494E">
        <w:rPr>
          <w:b/>
          <w:sz w:val="24"/>
          <w:szCs w:val="24"/>
          <w:lang w:val="es-ES_tradnl"/>
        </w:rPr>
        <w:t xml:space="preserve"> cuentas finales y en los informes sobre la marcha de las actividades de 2021</w:t>
      </w:r>
    </w:p>
    <w:p w14:paraId="414E087F" w14:textId="77777777" w:rsidR="007D494E" w:rsidRPr="007D494E" w:rsidRDefault="007D494E" w:rsidP="007D494E">
      <w:pPr>
        <w:pStyle w:val="Heading1"/>
        <w:tabs>
          <w:tab w:val="left" w:pos="567"/>
        </w:tabs>
        <w:rPr>
          <w:lang w:val="es-ES_tradnl"/>
        </w:rPr>
      </w:pPr>
      <w:r w:rsidRPr="007D494E">
        <w:rPr>
          <w:lang w:val="es-ES_tradnl"/>
        </w:rPr>
        <w:t>En el Cuadro 4 se muestran las diferencias entre los gastos acumulados notificados al Tesorero en los estados de cuentas finales de 2021 y los fondos desembolsados y comprometidos, tal como se comunicaron en el informe sobre la marcha de las actividades para el período de 1991 a 2021.</w:t>
      </w:r>
    </w:p>
    <w:p w14:paraId="69A8D477" w14:textId="590B5C91" w:rsidR="007D494E" w:rsidRPr="007D494E" w:rsidRDefault="007D494E" w:rsidP="007D494E">
      <w:pPr>
        <w:outlineLvl w:val="0"/>
        <w:rPr>
          <w:b/>
          <w:bCs/>
          <w:sz w:val="21"/>
          <w:szCs w:val="21"/>
          <w:lang w:val="es-ES_tradnl"/>
        </w:rPr>
      </w:pPr>
      <w:r w:rsidRPr="007D494E">
        <w:rPr>
          <w:b/>
          <w:sz w:val="21"/>
          <w:szCs w:val="21"/>
          <w:lang w:val="es-ES_tradnl"/>
        </w:rPr>
        <w:t xml:space="preserve">Cuadro 4. </w:t>
      </w:r>
      <w:r w:rsidRPr="007D494E">
        <w:rPr>
          <w:b/>
          <w:bCs/>
          <w:sz w:val="21"/>
          <w:szCs w:val="21"/>
          <w:lang w:val="es-ES_tradnl"/>
        </w:rPr>
        <w:t xml:space="preserve">Diferencias entre los gastos acumulados reflejados en los informes sobre la marcha de las actividades y en </w:t>
      </w:r>
      <w:r w:rsidR="000B19F2">
        <w:rPr>
          <w:b/>
          <w:bCs/>
          <w:sz w:val="21"/>
          <w:szCs w:val="21"/>
          <w:lang w:val="es-ES_tradnl"/>
        </w:rPr>
        <w:t>l</w:t>
      </w:r>
      <w:r w:rsidR="00A74D5E">
        <w:rPr>
          <w:b/>
          <w:bCs/>
          <w:sz w:val="21"/>
          <w:szCs w:val="21"/>
          <w:lang w:val="es-ES_tradnl"/>
        </w:rPr>
        <w:t>os estados de</w:t>
      </w:r>
      <w:r w:rsidRPr="007D494E">
        <w:rPr>
          <w:b/>
          <w:bCs/>
          <w:sz w:val="21"/>
          <w:szCs w:val="21"/>
          <w:lang w:val="es-ES_tradnl"/>
        </w:rPr>
        <w:t xml:space="preserve"> cuentas finales de 2021 ($EUA)</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7D494E" w:rsidRPr="007D494E" w14:paraId="7CCB2059" w14:textId="77777777" w:rsidTr="00597207">
        <w:trPr>
          <w:tblHeader/>
        </w:trPr>
        <w:tc>
          <w:tcPr>
            <w:tcW w:w="1530" w:type="dxa"/>
            <w:vMerge w:val="restart"/>
            <w:vAlign w:val="center"/>
          </w:tcPr>
          <w:p w14:paraId="0CEBBB64" w14:textId="77777777" w:rsidR="007D494E" w:rsidRPr="007D494E" w:rsidRDefault="007D494E" w:rsidP="00597207">
            <w:pPr>
              <w:jc w:val="center"/>
              <w:rPr>
                <w:b/>
                <w:bCs/>
                <w:sz w:val="20"/>
                <w:szCs w:val="20"/>
                <w:lang w:val="es-ES_tradnl"/>
              </w:rPr>
            </w:pPr>
            <w:r w:rsidRPr="007D494E">
              <w:rPr>
                <w:b/>
                <w:bCs/>
                <w:sz w:val="20"/>
                <w:szCs w:val="20"/>
                <w:lang w:val="es-ES_tradnl"/>
              </w:rPr>
              <w:t>Organismo</w:t>
            </w:r>
          </w:p>
        </w:tc>
        <w:tc>
          <w:tcPr>
            <w:tcW w:w="4656" w:type="dxa"/>
            <w:gridSpan w:val="3"/>
            <w:vAlign w:val="center"/>
          </w:tcPr>
          <w:p w14:paraId="4A809CDB" w14:textId="77777777" w:rsidR="007D494E" w:rsidRPr="007D494E" w:rsidRDefault="007D494E" w:rsidP="00597207">
            <w:pPr>
              <w:jc w:val="center"/>
              <w:rPr>
                <w:b/>
                <w:bCs/>
                <w:sz w:val="20"/>
                <w:szCs w:val="20"/>
                <w:lang w:val="es-ES_tradnl"/>
              </w:rPr>
            </w:pPr>
            <w:r w:rsidRPr="007D494E">
              <w:rPr>
                <w:b/>
                <w:bCs/>
                <w:sz w:val="20"/>
                <w:szCs w:val="20"/>
                <w:lang w:val="es-ES_tradnl"/>
              </w:rPr>
              <w:t>Informe sobre la marcha de las actividades*</w:t>
            </w:r>
          </w:p>
        </w:tc>
        <w:tc>
          <w:tcPr>
            <w:tcW w:w="1692" w:type="dxa"/>
            <w:vMerge w:val="restart"/>
            <w:vAlign w:val="center"/>
          </w:tcPr>
          <w:p w14:paraId="430E59DF" w14:textId="60639BE0" w:rsidR="007D494E" w:rsidRPr="007D494E" w:rsidRDefault="007D494E" w:rsidP="00597207">
            <w:pPr>
              <w:jc w:val="center"/>
              <w:rPr>
                <w:b/>
                <w:bCs/>
                <w:sz w:val="20"/>
                <w:szCs w:val="20"/>
                <w:lang w:val="es-ES_tradnl"/>
              </w:rPr>
            </w:pPr>
            <w:r w:rsidRPr="007D494E">
              <w:rPr>
                <w:b/>
                <w:bCs/>
                <w:sz w:val="20"/>
                <w:szCs w:val="20"/>
                <w:lang w:val="es-ES_tradnl"/>
              </w:rPr>
              <w:t>Gastos acumulados en l</w:t>
            </w:r>
            <w:r w:rsidR="00A74D5E">
              <w:rPr>
                <w:b/>
                <w:bCs/>
                <w:sz w:val="20"/>
                <w:szCs w:val="20"/>
                <w:lang w:val="es-ES_tradnl"/>
              </w:rPr>
              <w:t>os estados de</w:t>
            </w:r>
            <w:r w:rsidRPr="007D494E">
              <w:rPr>
                <w:b/>
                <w:bCs/>
                <w:sz w:val="20"/>
                <w:szCs w:val="20"/>
                <w:lang w:val="es-ES_tradnl"/>
              </w:rPr>
              <w:t xml:space="preserve"> cuentas finales de 2021</w:t>
            </w:r>
          </w:p>
        </w:tc>
        <w:tc>
          <w:tcPr>
            <w:tcW w:w="1499" w:type="dxa"/>
            <w:vMerge w:val="restart"/>
            <w:vAlign w:val="center"/>
          </w:tcPr>
          <w:p w14:paraId="189A9176" w14:textId="77777777" w:rsidR="007D494E" w:rsidRPr="007D494E" w:rsidRDefault="007D494E" w:rsidP="00597207">
            <w:pPr>
              <w:jc w:val="center"/>
              <w:rPr>
                <w:b/>
                <w:bCs/>
                <w:sz w:val="20"/>
                <w:szCs w:val="20"/>
                <w:lang w:val="es-ES_tradnl"/>
              </w:rPr>
            </w:pPr>
            <w:r w:rsidRPr="007D494E">
              <w:rPr>
                <w:b/>
                <w:bCs/>
                <w:sz w:val="20"/>
                <w:szCs w:val="20"/>
                <w:lang w:val="es-ES_tradnl"/>
              </w:rPr>
              <w:t>Diferencia**</w:t>
            </w:r>
          </w:p>
        </w:tc>
      </w:tr>
      <w:tr w:rsidR="007D494E" w:rsidRPr="007D494E" w14:paraId="5BA13013" w14:textId="77777777" w:rsidTr="00597207">
        <w:trPr>
          <w:tblHeader/>
        </w:trPr>
        <w:tc>
          <w:tcPr>
            <w:tcW w:w="1530" w:type="dxa"/>
            <w:vMerge/>
            <w:tcBorders>
              <w:bottom w:val="single" w:sz="4" w:space="0" w:color="auto"/>
            </w:tcBorders>
          </w:tcPr>
          <w:p w14:paraId="17A4F749" w14:textId="77777777" w:rsidR="007D494E" w:rsidRPr="007D494E" w:rsidRDefault="007D494E" w:rsidP="00597207">
            <w:pPr>
              <w:jc w:val="center"/>
              <w:rPr>
                <w:b/>
                <w:bCs/>
                <w:sz w:val="20"/>
                <w:szCs w:val="20"/>
                <w:highlight w:val="yellow"/>
                <w:lang w:val="es-ES_tradnl"/>
              </w:rPr>
            </w:pPr>
          </w:p>
        </w:tc>
        <w:tc>
          <w:tcPr>
            <w:tcW w:w="1556" w:type="dxa"/>
            <w:tcBorders>
              <w:bottom w:val="single" w:sz="4" w:space="0" w:color="auto"/>
            </w:tcBorders>
            <w:tcMar>
              <w:left w:w="14" w:type="dxa"/>
              <w:right w:w="14" w:type="dxa"/>
            </w:tcMar>
            <w:vAlign w:val="center"/>
          </w:tcPr>
          <w:p w14:paraId="2EAF7639" w14:textId="77777777" w:rsidR="007D494E" w:rsidRPr="007D494E" w:rsidRDefault="007D494E" w:rsidP="00597207">
            <w:pPr>
              <w:jc w:val="center"/>
              <w:rPr>
                <w:b/>
                <w:bCs/>
                <w:sz w:val="20"/>
                <w:szCs w:val="20"/>
                <w:highlight w:val="yellow"/>
                <w:lang w:val="es-ES_tradnl"/>
              </w:rPr>
            </w:pPr>
            <w:r w:rsidRPr="007D494E">
              <w:rPr>
                <w:b/>
                <w:bCs/>
                <w:sz w:val="20"/>
                <w:szCs w:val="20"/>
                <w:lang w:val="es-ES_tradnl"/>
              </w:rPr>
              <w:t>Fondos desembolsados</w:t>
            </w:r>
          </w:p>
        </w:tc>
        <w:tc>
          <w:tcPr>
            <w:tcW w:w="1544" w:type="dxa"/>
            <w:tcBorders>
              <w:bottom w:val="single" w:sz="4" w:space="0" w:color="auto"/>
            </w:tcBorders>
            <w:tcMar>
              <w:left w:w="14" w:type="dxa"/>
              <w:right w:w="14" w:type="dxa"/>
            </w:tcMar>
            <w:vAlign w:val="center"/>
          </w:tcPr>
          <w:p w14:paraId="1C574638" w14:textId="77777777" w:rsidR="007D494E" w:rsidRPr="007D494E" w:rsidRDefault="007D494E" w:rsidP="00597207">
            <w:pPr>
              <w:jc w:val="center"/>
              <w:rPr>
                <w:b/>
                <w:bCs/>
                <w:sz w:val="20"/>
                <w:szCs w:val="20"/>
                <w:highlight w:val="yellow"/>
                <w:lang w:val="es-ES_tradnl"/>
              </w:rPr>
            </w:pPr>
            <w:r w:rsidRPr="007D494E">
              <w:rPr>
                <w:b/>
                <w:bCs/>
                <w:sz w:val="20"/>
                <w:szCs w:val="20"/>
                <w:lang w:val="es-ES_tradnl"/>
              </w:rPr>
              <w:t>Fondos comprometidos</w:t>
            </w:r>
          </w:p>
        </w:tc>
        <w:tc>
          <w:tcPr>
            <w:tcW w:w="1556" w:type="dxa"/>
            <w:tcBorders>
              <w:bottom w:val="single" w:sz="4" w:space="0" w:color="auto"/>
            </w:tcBorders>
            <w:tcMar>
              <w:left w:w="14" w:type="dxa"/>
              <w:right w:w="14" w:type="dxa"/>
            </w:tcMar>
            <w:vAlign w:val="center"/>
          </w:tcPr>
          <w:p w14:paraId="5B2DA031" w14:textId="77777777" w:rsidR="007D494E" w:rsidRPr="007D494E" w:rsidRDefault="007D494E" w:rsidP="00597207">
            <w:pPr>
              <w:jc w:val="center"/>
              <w:rPr>
                <w:b/>
                <w:bCs/>
                <w:sz w:val="20"/>
                <w:szCs w:val="20"/>
                <w:highlight w:val="yellow"/>
                <w:lang w:val="es-ES_tradnl"/>
              </w:rPr>
            </w:pPr>
            <w:r w:rsidRPr="007D494E">
              <w:rPr>
                <w:b/>
                <w:bCs/>
                <w:sz w:val="20"/>
                <w:szCs w:val="20"/>
                <w:lang w:val="es-ES_tradnl"/>
              </w:rPr>
              <w:t>Total acumulado</w:t>
            </w:r>
          </w:p>
        </w:tc>
        <w:tc>
          <w:tcPr>
            <w:tcW w:w="1692" w:type="dxa"/>
            <w:vMerge/>
            <w:tcBorders>
              <w:bottom w:val="single" w:sz="4" w:space="0" w:color="auto"/>
            </w:tcBorders>
            <w:tcMar>
              <w:left w:w="14" w:type="dxa"/>
              <w:right w:w="14" w:type="dxa"/>
            </w:tcMar>
            <w:vAlign w:val="center"/>
          </w:tcPr>
          <w:p w14:paraId="00676D71" w14:textId="77777777" w:rsidR="007D494E" w:rsidRPr="007D494E" w:rsidRDefault="007D494E" w:rsidP="00597207">
            <w:pPr>
              <w:jc w:val="center"/>
              <w:rPr>
                <w:b/>
                <w:bCs/>
                <w:sz w:val="20"/>
                <w:szCs w:val="20"/>
                <w:highlight w:val="yellow"/>
                <w:lang w:val="es-ES_tradnl"/>
              </w:rPr>
            </w:pPr>
          </w:p>
        </w:tc>
        <w:tc>
          <w:tcPr>
            <w:tcW w:w="1499" w:type="dxa"/>
            <w:vMerge/>
            <w:tcBorders>
              <w:bottom w:val="single" w:sz="4" w:space="0" w:color="auto"/>
            </w:tcBorders>
            <w:tcMar>
              <w:left w:w="14" w:type="dxa"/>
              <w:right w:w="14" w:type="dxa"/>
            </w:tcMar>
            <w:vAlign w:val="center"/>
          </w:tcPr>
          <w:p w14:paraId="1ADE4246" w14:textId="77777777" w:rsidR="007D494E" w:rsidRPr="007D494E" w:rsidRDefault="007D494E" w:rsidP="00597207">
            <w:pPr>
              <w:jc w:val="center"/>
              <w:rPr>
                <w:b/>
                <w:bCs/>
                <w:sz w:val="20"/>
                <w:szCs w:val="20"/>
                <w:highlight w:val="yellow"/>
                <w:lang w:val="es-ES_tradnl"/>
              </w:rPr>
            </w:pPr>
          </w:p>
        </w:tc>
      </w:tr>
      <w:tr w:rsidR="007D494E" w:rsidRPr="007D494E" w14:paraId="413003CA" w14:textId="77777777" w:rsidTr="00597207">
        <w:trPr>
          <w:tblHeader/>
        </w:trPr>
        <w:tc>
          <w:tcPr>
            <w:tcW w:w="1530" w:type="dxa"/>
          </w:tcPr>
          <w:p w14:paraId="51BE3D6A" w14:textId="77777777" w:rsidR="007D494E" w:rsidRPr="007D494E" w:rsidRDefault="007D494E" w:rsidP="00597207">
            <w:pPr>
              <w:jc w:val="center"/>
              <w:rPr>
                <w:b/>
                <w:bCs/>
                <w:sz w:val="20"/>
                <w:szCs w:val="20"/>
                <w:lang w:val="es-ES_tradnl"/>
              </w:rPr>
            </w:pPr>
            <w:r w:rsidRPr="007D494E">
              <w:rPr>
                <w:b/>
                <w:bCs/>
                <w:sz w:val="20"/>
                <w:szCs w:val="20"/>
                <w:lang w:val="es-ES_tradnl"/>
              </w:rPr>
              <w:t>(1)</w:t>
            </w:r>
          </w:p>
        </w:tc>
        <w:tc>
          <w:tcPr>
            <w:tcW w:w="1556" w:type="dxa"/>
          </w:tcPr>
          <w:p w14:paraId="0A46F6A9" w14:textId="77777777" w:rsidR="007D494E" w:rsidRPr="007D494E" w:rsidRDefault="007D494E" w:rsidP="00597207">
            <w:pPr>
              <w:jc w:val="center"/>
              <w:rPr>
                <w:b/>
                <w:bCs/>
                <w:sz w:val="20"/>
                <w:szCs w:val="20"/>
                <w:lang w:val="es-ES_tradnl"/>
              </w:rPr>
            </w:pPr>
            <w:r w:rsidRPr="007D494E">
              <w:rPr>
                <w:b/>
                <w:bCs/>
                <w:sz w:val="20"/>
                <w:szCs w:val="20"/>
                <w:lang w:val="es-ES_tradnl"/>
              </w:rPr>
              <w:t>(2)</w:t>
            </w:r>
          </w:p>
        </w:tc>
        <w:tc>
          <w:tcPr>
            <w:tcW w:w="1544" w:type="dxa"/>
          </w:tcPr>
          <w:p w14:paraId="5F715B21" w14:textId="77777777" w:rsidR="007D494E" w:rsidRPr="007D494E" w:rsidRDefault="007D494E" w:rsidP="00597207">
            <w:pPr>
              <w:jc w:val="center"/>
              <w:rPr>
                <w:b/>
                <w:bCs/>
                <w:sz w:val="20"/>
                <w:szCs w:val="20"/>
                <w:lang w:val="es-ES_tradnl"/>
              </w:rPr>
            </w:pPr>
            <w:r w:rsidRPr="007D494E">
              <w:rPr>
                <w:b/>
                <w:bCs/>
                <w:sz w:val="20"/>
                <w:szCs w:val="20"/>
                <w:lang w:val="es-ES_tradnl"/>
              </w:rPr>
              <w:t>(3)</w:t>
            </w:r>
          </w:p>
        </w:tc>
        <w:tc>
          <w:tcPr>
            <w:tcW w:w="1556" w:type="dxa"/>
          </w:tcPr>
          <w:p w14:paraId="1AC1E180" w14:textId="77777777" w:rsidR="007D494E" w:rsidRPr="007D494E" w:rsidRDefault="007D494E" w:rsidP="00597207">
            <w:pPr>
              <w:jc w:val="center"/>
              <w:rPr>
                <w:b/>
                <w:bCs/>
                <w:sz w:val="20"/>
                <w:szCs w:val="20"/>
                <w:lang w:val="es-ES_tradnl"/>
              </w:rPr>
            </w:pPr>
            <w:r w:rsidRPr="007D494E">
              <w:rPr>
                <w:b/>
                <w:bCs/>
                <w:sz w:val="20"/>
                <w:szCs w:val="20"/>
                <w:lang w:val="es-ES_tradnl"/>
              </w:rPr>
              <w:t>(4)= (2)+(3)</w:t>
            </w:r>
          </w:p>
        </w:tc>
        <w:tc>
          <w:tcPr>
            <w:tcW w:w="1692" w:type="dxa"/>
          </w:tcPr>
          <w:p w14:paraId="1AF49D2E" w14:textId="77777777" w:rsidR="007D494E" w:rsidRPr="007D494E" w:rsidRDefault="007D494E" w:rsidP="00597207">
            <w:pPr>
              <w:jc w:val="center"/>
              <w:rPr>
                <w:b/>
                <w:bCs/>
                <w:sz w:val="20"/>
                <w:szCs w:val="20"/>
                <w:lang w:val="es-ES_tradnl"/>
              </w:rPr>
            </w:pPr>
            <w:r w:rsidRPr="007D494E">
              <w:rPr>
                <w:b/>
                <w:bCs/>
                <w:sz w:val="20"/>
                <w:szCs w:val="20"/>
                <w:lang w:val="es-ES_tradnl"/>
              </w:rPr>
              <w:t>(5)</w:t>
            </w:r>
          </w:p>
        </w:tc>
        <w:tc>
          <w:tcPr>
            <w:tcW w:w="1499" w:type="dxa"/>
          </w:tcPr>
          <w:p w14:paraId="353EB199" w14:textId="77777777" w:rsidR="007D494E" w:rsidRPr="007D494E" w:rsidRDefault="007D494E" w:rsidP="00597207">
            <w:pPr>
              <w:jc w:val="center"/>
              <w:rPr>
                <w:b/>
                <w:bCs/>
                <w:sz w:val="20"/>
                <w:szCs w:val="20"/>
                <w:lang w:val="es-ES_tradnl"/>
              </w:rPr>
            </w:pPr>
            <w:r w:rsidRPr="007D494E">
              <w:rPr>
                <w:b/>
                <w:bCs/>
                <w:sz w:val="20"/>
                <w:szCs w:val="20"/>
                <w:lang w:val="es-ES_tradnl"/>
              </w:rPr>
              <w:t>(6)= (4)-(5)</w:t>
            </w:r>
          </w:p>
        </w:tc>
      </w:tr>
      <w:tr w:rsidR="007D494E" w:rsidRPr="007D494E" w14:paraId="73973955" w14:textId="77777777" w:rsidTr="00597207">
        <w:tc>
          <w:tcPr>
            <w:tcW w:w="1530" w:type="dxa"/>
            <w:vAlign w:val="center"/>
          </w:tcPr>
          <w:p w14:paraId="6A0E219D" w14:textId="77777777" w:rsidR="007D494E" w:rsidRPr="007D494E" w:rsidRDefault="007D494E" w:rsidP="00597207">
            <w:pPr>
              <w:rPr>
                <w:color w:val="000000"/>
                <w:sz w:val="20"/>
                <w:szCs w:val="20"/>
                <w:lang w:val="es-ES_tradnl"/>
              </w:rPr>
            </w:pPr>
            <w:r w:rsidRPr="007D494E">
              <w:rPr>
                <w:color w:val="000000"/>
                <w:sz w:val="20"/>
                <w:szCs w:val="20"/>
                <w:lang w:val="es-ES_tradnl"/>
              </w:rPr>
              <w:t>PNUD</w:t>
            </w:r>
          </w:p>
        </w:tc>
        <w:tc>
          <w:tcPr>
            <w:tcW w:w="1556" w:type="dxa"/>
            <w:tcBorders>
              <w:top w:val="single" w:sz="4" w:space="0" w:color="auto"/>
              <w:left w:val="nil"/>
              <w:bottom w:val="single" w:sz="4" w:space="0" w:color="auto"/>
              <w:right w:val="single" w:sz="4" w:space="0" w:color="auto"/>
            </w:tcBorders>
            <w:shd w:val="clear" w:color="auto" w:fill="auto"/>
            <w:vAlign w:val="center"/>
          </w:tcPr>
          <w:p w14:paraId="3B2C7DF2" w14:textId="77777777" w:rsidR="007D494E" w:rsidRPr="007D494E" w:rsidRDefault="007D494E" w:rsidP="00597207">
            <w:pPr>
              <w:jc w:val="right"/>
              <w:rPr>
                <w:sz w:val="20"/>
                <w:szCs w:val="20"/>
                <w:lang w:val="es-ES_tradnl"/>
              </w:rPr>
            </w:pPr>
            <w:r w:rsidRPr="007D494E">
              <w:rPr>
                <w:color w:val="000000"/>
                <w:sz w:val="20"/>
                <w:szCs w:val="20"/>
                <w:lang w:val="es-ES_tradnl"/>
              </w:rPr>
              <w:t>935.607.807</w:t>
            </w:r>
          </w:p>
        </w:tc>
        <w:tc>
          <w:tcPr>
            <w:tcW w:w="1544" w:type="dxa"/>
            <w:tcBorders>
              <w:top w:val="single" w:sz="4" w:space="0" w:color="auto"/>
              <w:left w:val="nil"/>
              <w:bottom w:val="single" w:sz="4" w:space="0" w:color="auto"/>
              <w:right w:val="single" w:sz="4" w:space="0" w:color="auto"/>
            </w:tcBorders>
            <w:shd w:val="clear" w:color="auto" w:fill="auto"/>
            <w:vAlign w:val="center"/>
          </w:tcPr>
          <w:p w14:paraId="34E874B2" w14:textId="77777777" w:rsidR="007D494E" w:rsidRPr="007D494E" w:rsidRDefault="007D494E" w:rsidP="00597207">
            <w:pPr>
              <w:jc w:val="right"/>
              <w:rPr>
                <w:sz w:val="20"/>
                <w:szCs w:val="20"/>
                <w:lang w:val="es-ES_tradnl"/>
              </w:rPr>
            </w:pPr>
            <w:r w:rsidRPr="007D494E">
              <w:rPr>
                <w:color w:val="000000"/>
                <w:sz w:val="20"/>
                <w:szCs w:val="20"/>
                <w:lang w:val="es-ES_tradnl"/>
              </w:rPr>
              <w:t>3.060.116</w:t>
            </w:r>
          </w:p>
        </w:tc>
        <w:tc>
          <w:tcPr>
            <w:tcW w:w="1556" w:type="dxa"/>
            <w:tcBorders>
              <w:top w:val="single" w:sz="4" w:space="0" w:color="auto"/>
              <w:left w:val="nil"/>
              <w:bottom w:val="single" w:sz="4" w:space="0" w:color="auto"/>
              <w:right w:val="single" w:sz="4" w:space="0" w:color="auto"/>
            </w:tcBorders>
            <w:shd w:val="clear" w:color="auto" w:fill="auto"/>
            <w:vAlign w:val="center"/>
          </w:tcPr>
          <w:p w14:paraId="54D1AAF4" w14:textId="77777777" w:rsidR="007D494E" w:rsidRPr="007D494E" w:rsidRDefault="007D494E" w:rsidP="00597207">
            <w:pPr>
              <w:jc w:val="right"/>
              <w:rPr>
                <w:sz w:val="20"/>
                <w:szCs w:val="20"/>
                <w:lang w:val="es-ES_tradnl"/>
              </w:rPr>
            </w:pPr>
            <w:r w:rsidRPr="007D494E">
              <w:rPr>
                <w:color w:val="000000"/>
                <w:sz w:val="20"/>
                <w:szCs w:val="20"/>
                <w:lang w:val="es-ES_tradnl"/>
              </w:rPr>
              <w:t>938.667.923</w:t>
            </w:r>
          </w:p>
        </w:tc>
        <w:tc>
          <w:tcPr>
            <w:tcW w:w="1692" w:type="dxa"/>
            <w:tcBorders>
              <w:top w:val="single" w:sz="4" w:space="0" w:color="auto"/>
              <w:left w:val="nil"/>
              <w:bottom w:val="single" w:sz="4" w:space="0" w:color="auto"/>
              <w:right w:val="single" w:sz="4" w:space="0" w:color="auto"/>
            </w:tcBorders>
            <w:shd w:val="clear" w:color="auto" w:fill="auto"/>
            <w:vAlign w:val="center"/>
          </w:tcPr>
          <w:p w14:paraId="0A9827C3" w14:textId="77777777" w:rsidR="007D494E" w:rsidRPr="007D494E" w:rsidRDefault="007D494E" w:rsidP="00597207">
            <w:pPr>
              <w:jc w:val="right"/>
              <w:rPr>
                <w:sz w:val="20"/>
                <w:szCs w:val="20"/>
                <w:lang w:val="es-ES_tradnl"/>
              </w:rPr>
            </w:pPr>
            <w:r w:rsidRPr="007D494E">
              <w:rPr>
                <w:color w:val="000000"/>
                <w:sz w:val="20"/>
                <w:szCs w:val="20"/>
                <w:lang w:val="es-ES_tradnl"/>
              </w:rPr>
              <w:t>940.980.317</w:t>
            </w:r>
          </w:p>
        </w:tc>
        <w:tc>
          <w:tcPr>
            <w:tcW w:w="1499" w:type="dxa"/>
            <w:tcBorders>
              <w:top w:val="single" w:sz="4" w:space="0" w:color="auto"/>
              <w:left w:val="nil"/>
              <w:bottom w:val="single" w:sz="4" w:space="0" w:color="auto"/>
              <w:right w:val="single" w:sz="4" w:space="0" w:color="auto"/>
            </w:tcBorders>
            <w:shd w:val="clear" w:color="auto" w:fill="auto"/>
            <w:vAlign w:val="center"/>
          </w:tcPr>
          <w:p w14:paraId="0A3A2482" w14:textId="77777777" w:rsidR="007D494E" w:rsidRPr="007D494E" w:rsidRDefault="007D494E" w:rsidP="00597207">
            <w:pPr>
              <w:jc w:val="right"/>
              <w:rPr>
                <w:color w:val="000000"/>
                <w:sz w:val="20"/>
                <w:szCs w:val="20"/>
                <w:lang w:val="es-ES_tradnl"/>
              </w:rPr>
            </w:pPr>
            <w:r w:rsidRPr="007D494E">
              <w:rPr>
                <w:sz w:val="20"/>
                <w:szCs w:val="20"/>
                <w:lang w:val="es-ES_tradnl"/>
              </w:rPr>
              <w:t>(2.312.394)</w:t>
            </w:r>
          </w:p>
        </w:tc>
      </w:tr>
      <w:tr w:rsidR="007D494E" w:rsidRPr="007D494E" w14:paraId="52AD05B0" w14:textId="77777777" w:rsidTr="00597207">
        <w:tc>
          <w:tcPr>
            <w:tcW w:w="1530" w:type="dxa"/>
            <w:vAlign w:val="center"/>
          </w:tcPr>
          <w:p w14:paraId="0B7F753B" w14:textId="77777777" w:rsidR="007D494E" w:rsidRPr="007D494E" w:rsidRDefault="007D494E" w:rsidP="00597207">
            <w:pPr>
              <w:rPr>
                <w:color w:val="000000"/>
                <w:sz w:val="20"/>
                <w:szCs w:val="20"/>
                <w:highlight w:val="yellow"/>
                <w:lang w:val="es-ES_tradnl"/>
              </w:rPr>
            </w:pPr>
            <w:r w:rsidRPr="007D494E">
              <w:rPr>
                <w:color w:val="000000"/>
                <w:sz w:val="20"/>
                <w:szCs w:val="20"/>
                <w:lang w:val="es-ES_tradnl"/>
              </w:rPr>
              <w:t>PNUMA</w:t>
            </w:r>
          </w:p>
        </w:tc>
        <w:tc>
          <w:tcPr>
            <w:tcW w:w="1556" w:type="dxa"/>
            <w:tcBorders>
              <w:top w:val="nil"/>
              <w:left w:val="single" w:sz="4" w:space="0" w:color="auto"/>
              <w:bottom w:val="single" w:sz="4" w:space="0" w:color="auto"/>
              <w:right w:val="single" w:sz="4" w:space="0" w:color="auto"/>
            </w:tcBorders>
            <w:shd w:val="clear" w:color="auto" w:fill="auto"/>
            <w:vAlign w:val="center"/>
          </w:tcPr>
          <w:p w14:paraId="33C11BF2" w14:textId="77777777" w:rsidR="007D494E" w:rsidRPr="007D494E" w:rsidRDefault="007D494E" w:rsidP="00597207">
            <w:pPr>
              <w:jc w:val="right"/>
              <w:rPr>
                <w:sz w:val="20"/>
                <w:szCs w:val="20"/>
                <w:lang w:val="es-ES_tradnl"/>
              </w:rPr>
            </w:pPr>
            <w:r w:rsidRPr="007D494E">
              <w:rPr>
                <w:color w:val="000000"/>
                <w:sz w:val="20"/>
                <w:szCs w:val="20"/>
                <w:lang w:val="es-ES_tradnl"/>
              </w:rPr>
              <w:t>346.249.923</w:t>
            </w:r>
          </w:p>
        </w:tc>
        <w:tc>
          <w:tcPr>
            <w:tcW w:w="1544" w:type="dxa"/>
            <w:tcBorders>
              <w:top w:val="nil"/>
              <w:left w:val="nil"/>
              <w:bottom w:val="single" w:sz="4" w:space="0" w:color="auto"/>
              <w:right w:val="single" w:sz="4" w:space="0" w:color="auto"/>
            </w:tcBorders>
            <w:shd w:val="clear" w:color="auto" w:fill="auto"/>
            <w:vAlign w:val="center"/>
          </w:tcPr>
          <w:p w14:paraId="1259DFA5" w14:textId="77777777" w:rsidR="007D494E" w:rsidRPr="007D494E" w:rsidRDefault="007D494E" w:rsidP="00597207">
            <w:pPr>
              <w:jc w:val="right"/>
              <w:rPr>
                <w:sz w:val="20"/>
                <w:szCs w:val="20"/>
                <w:lang w:val="es-ES_tradnl"/>
              </w:rPr>
            </w:pPr>
            <w:r w:rsidRPr="007D494E">
              <w:rPr>
                <w:color w:val="000000"/>
                <w:sz w:val="20"/>
                <w:szCs w:val="20"/>
                <w:lang w:val="es-ES_tradnl"/>
              </w:rPr>
              <w:t>15.441.794</w:t>
            </w:r>
          </w:p>
        </w:tc>
        <w:tc>
          <w:tcPr>
            <w:tcW w:w="1556" w:type="dxa"/>
            <w:tcBorders>
              <w:top w:val="nil"/>
              <w:left w:val="nil"/>
              <w:bottom w:val="single" w:sz="4" w:space="0" w:color="auto"/>
              <w:right w:val="single" w:sz="4" w:space="0" w:color="auto"/>
            </w:tcBorders>
            <w:shd w:val="clear" w:color="auto" w:fill="auto"/>
            <w:vAlign w:val="center"/>
          </w:tcPr>
          <w:p w14:paraId="1CE5706B" w14:textId="77777777" w:rsidR="007D494E" w:rsidRPr="007D494E" w:rsidRDefault="007D494E" w:rsidP="00597207">
            <w:pPr>
              <w:jc w:val="right"/>
              <w:rPr>
                <w:sz w:val="20"/>
                <w:szCs w:val="20"/>
                <w:lang w:val="es-ES_tradnl"/>
              </w:rPr>
            </w:pPr>
            <w:r w:rsidRPr="007D494E">
              <w:rPr>
                <w:color w:val="000000"/>
                <w:sz w:val="20"/>
                <w:szCs w:val="20"/>
                <w:lang w:val="es-ES_tradnl"/>
              </w:rPr>
              <w:t>361.691.717</w:t>
            </w:r>
          </w:p>
        </w:tc>
        <w:tc>
          <w:tcPr>
            <w:tcW w:w="1692" w:type="dxa"/>
            <w:tcBorders>
              <w:top w:val="nil"/>
              <w:left w:val="nil"/>
              <w:bottom w:val="single" w:sz="4" w:space="0" w:color="auto"/>
              <w:right w:val="single" w:sz="4" w:space="0" w:color="auto"/>
            </w:tcBorders>
            <w:shd w:val="clear" w:color="auto" w:fill="auto"/>
            <w:vAlign w:val="center"/>
          </w:tcPr>
          <w:p w14:paraId="29168A8B" w14:textId="77777777" w:rsidR="007D494E" w:rsidRPr="007D494E" w:rsidRDefault="007D494E" w:rsidP="00597207">
            <w:pPr>
              <w:jc w:val="right"/>
              <w:rPr>
                <w:sz w:val="20"/>
                <w:szCs w:val="20"/>
                <w:lang w:val="es-ES_tradnl"/>
              </w:rPr>
            </w:pPr>
            <w:r w:rsidRPr="007D494E">
              <w:rPr>
                <w:color w:val="000000"/>
                <w:sz w:val="20"/>
                <w:szCs w:val="20"/>
                <w:lang w:val="es-ES_tradnl"/>
              </w:rPr>
              <w:t>353.626.673</w:t>
            </w:r>
          </w:p>
        </w:tc>
        <w:tc>
          <w:tcPr>
            <w:tcW w:w="1499" w:type="dxa"/>
            <w:tcBorders>
              <w:top w:val="nil"/>
              <w:left w:val="nil"/>
              <w:bottom w:val="single" w:sz="4" w:space="0" w:color="auto"/>
              <w:right w:val="single" w:sz="4" w:space="0" w:color="auto"/>
            </w:tcBorders>
            <w:shd w:val="clear" w:color="auto" w:fill="auto"/>
            <w:vAlign w:val="center"/>
          </w:tcPr>
          <w:p w14:paraId="60CDCFE2"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8.065.044</w:t>
            </w:r>
          </w:p>
        </w:tc>
      </w:tr>
      <w:tr w:rsidR="007D494E" w:rsidRPr="007D494E" w14:paraId="3CFBF7B9" w14:textId="77777777" w:rsidTr="00597207">
        <w:tc>
          <w:tcPr>
            <w:tcW w:w="1530" w:type="dxa"/>
            <w:vAlign w:val="center"/>
          </w:tcPr>
          <w:p w14:paraId="52C0230D" w14:textId="77777777" w:rsidR="007D494E" w:rsidRPr="007D494E" w:rsidRDefault="007D494E" w:rsidP="00597207">
            <w:pPr>
              <w:rPr>
                <w:color w:val="000000"/>
                <w:sz w:val="20"/>
                <w:szCs w:val="20"/>
                <w:lang w:val="es-ES_tradnl"/>
              </w:rPr>
            </w:pPr>
            <w:r w:rsidRPr="007D494E">
              <w:rPr>
                <w:color w:val="000000"/>
                <w:sz w:val="20"/>
                <w:szCs w:val="20"/>
                <w:lang w:val="es-ES_tradnl"/>
              </w:rPr>
              <w:t>ONUDI</w:t>
            </w:r>
          </w:p>
        </w:tc>
        <w:tc>
          <w:tcPr>
            <w:tcW w:w="1556" w:type="dxa"/>
            <w:tcBorders>
              <w:top w:val="nil"/>
              <w:left w:val="single" w:sz="4" w:space="0" w:color="auto"/>
              <w:bottom w:val="single" w:sz="4" w:space="0" w:color="auto"/>
              <w:right w:val="single" w:sz="4" w:space="0" w:color="auto"/>
            </w:tcBorders>
            <w:shd w:val="clear" w:color="auto" w:fill="auto"/>
          </w:tcPr>
          <w:p w14:paraId="300D9C11"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893.230.412</w:t>
            </w:r>
          </w:p>
        </w:tc>
        <w:tc>
          <w:tcPr>
            <w:tcW w:w="1544" w:type="dxa"/>
            <w:tcBorders>
              <w:top w:val="nil"/>
              <w:left w:val="nil"/>
              <w:bottom w:val="single" w:sz="4" w:space="0" w:color="auto"/>
              <w:right w:val="single" w:sz="4" w:space="0" w:color="auto"/>
            </w:tcBorders>
            <w:shd w:val="clear" w:color="auto" w:fill="auto"/>
          </w:tcPr>
          <w:p w14:paraId="1528F2B3"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48.691.973</w:t>
            </w:r>
          </w:p>
        </w:tc>
        <w:tc>
          <w:tcPr>
            <w:tcW w:w="1556" w:type="dxa"/>
            <w:tcBorders>
              <w:top w:val="nil"/>
              <w:left w:val="nil"/>
              <w:bottom w:val="single" w:sz="4" w:space="0" w:color="auto"/>
              <w:right w:val="single" w:sz="4" w:space="0" w:color="auto"/>
            </w:tcBorders>
            <w:shd w:val="clear" w:color="auto" w:fill="auto"/>
          </w:tcPr>
          <w:p w14:paraId="5EF36B2E"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941.922.385</w:t>
            </w:r>
          </w:p>
        </w:tc>
        <w:tc>
          <w:tcPr>
            <w:tcW w:w="1692" w:type="dxa"/>
            <w:tcBorders>
              <w:top w:val="nil"/>
              <w:left w:val="nil"/>
              <w:bottom w:val="single" w:sz="4" w:space="0" w:color="auto"/>
              <w:right w:val="single" w:sz="4" w:space="0" w:color="auto"/>
            </w:tcBorders>
            <w:shd w:val="clear" w:color="auto" w:fill="auto"/>
          </w:tcPr>
          <w:p w14:paraId="3B63BFB8"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893.351.388</w:t>
            </w:r>
          </w:p>
        </w:tc>
        <w:tc>
          <w:tcPr>
            <w:tcW w:w="1499" w:type="dxa"/>
            <w:tcBorders>
              <w:top w:val="nil"/>
              <w:left w:val="nil"/>
              <w:bottom w:val="single" w:sz="4" w:space="0" w:color="auto"/>
              <w:right w:val="single" w:sz="4" w:space="0" w:color="auto"/>
            </w:tcBorders>
            <w:shd w:val="clear" w:color="auto" w:fill="auto"/>
          </w:tcPr>
          <w:p w14:paraId="7CBEC0EB"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48.570.997</w:t>
            </w:r>
          </w:p>
        </w:tc>
      </w:tr>
      <w:tr w:rsidR="007D494E" w:rsidRPr="007D494E" w14:paraId="01B5F378" w14:textId="77777777" w:rsidTr="00597207">
        <w:tc>
          <w:tcPr>
            <w:tcW w:w="1530" w:type="dxa"/>
            <w:shd w:val="clear" w:color="auto" w:fill="auto"/>
            <w:vAlign w:val="center"/>
          </w:tcPr>
          <w:p w14:paraId="295B53E4" w14:textId="77777777" w:rsidR="007D494E" w:rsidRPr="007D494E" w:rsidRDefault="007D494E" w:rsidP="00597207">
            <w:pPr>
              <w:rPr>
                <w:color w:val="000000"/>
                <w:sz w:val="20"/>
                <w:szCs w:val="20"/>
                <w:lang w:val="es-ES_tradnl"/>
              </w:rPr>
            </w:pPr>
            <w:r w:rsidRPr="007D494E">
              <w:rPr>
                <w:color w:val="000000"/>
                <w:sz w:val="20"/>
                <w:szCs w:val="20"/>
                <w:lang w:val="es-ES_tradnl"/>
              </w:rPr>
              <w:t>Banco Mundial</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2FAE29F2" w14:textId="77777777" w:rsidR="007D494E" w:rsidRPr="007D494E" w:rsidRDefault="007D494E" w:rsidP="00597207">
            <w:pPr>
              <w:jc w:val="right"/>
              <w:rPr>
                <w:sz w:val="20"/>
                <w:szCs w:val="20"/>
                <w:lang w:val="es-ES_tradnl"/>
              </w:rPr>
            </w:pPr>
            <w:r w:rsidRPr="007D494E">
              <w:rPr>
                <w:color w:val="000000"/>
                <w:sz w:val="20"/>
                <w:szCs w:val="20"/>
                <w:lang w:val="es-ES_tradnl"/>
              </w:rPr>
              <w:t>1.269.813.123</w:t>
            </w:r>
          </w:p>
        </w:tc>
        <w:tc>
          <w:tcPr>
            <w:tcW w:w="1544" w:type="dxa"/>
            <w:tcBorders>
              <w:top w:val="single" w:sz="4" w:space="0" w:color="auto"/>
              <w:left w:val="nil"/>
              <w:bottom w:val="single" w:sz="4" w:space="0" w:color="auto"/>
              <w:right w:val="single" w:sz="4" w:space="0" w:color="auto"/>
            </w:tcBorders>
            <w:shd w:val="clear" w:color="auto" w:fill="auto"/>
            <w:vAlign w:val="center"/>
          </w:tcPr>
          <w:p w14:paraId="478BF3C4" w14:textId="77777777" w:rsidR="007D494E" w:rsidRPr="007D494E" w:rsidRDefault="007D494E" w:rsidP="00597207">
            <w:pPr>
              <w:jc w:val="right"/>
              <w:rPr>
                <w:sz w:val="20"/>
                <w:szCs w:val="20"/>
                <w:lang w:val="es-ES_tradnl"/>
              </w:rPr>
            </w:pPr>
            <w:r w:rsidRPr="007D494E">
              <w:rPr>
                <w:color w:val="000000"/>
                <w:sz w:val="20"/>
                <w:szCs w:val="20"/>
                <w:lang w:val="es-ES_tradnl"/>
              </w:rPr>
              <w:t>20.051.911</w:t>
            </w:r>
          </w:p>
        </w:tc>
        <w:tc>
          <w:tcPr>
            <w:tcW w:w="1556" w:type="dxa"/>
            <w:tcBorders>
              <w:top w:val="single" w:sz="4" w:space="0" w:color="auto"/>
              <w:left w:val="nil"/>
              <w:bottom w:val="single" w:sz="4" w:space="0" w:color="auto"/>
              <w:right w:val="single" w:sz="4" w:space="0" w:color="auto"/>
            </w:tcBorders>
            <w:shd w:val="clear" w:color="auto" w:fill="auto"/>
            <w:vAlign w:val="center"/>
          </w:tcPr>
          <w:p w14:paraId="5F1391A6" w14:textId="77777777" w:rsidR="007D494E" w:rsidRPr="007D494E" w:rsidRDefault="007D494E" w:rsidP="00597207">
            <w:pPr>
              <w:jc w:val="right"/>
              <w:rPr>
                <w:sz w:val="20"/>
                <w:szCs w:val="20"/>
                <w:lang w:val="es-ES_tradnl"/>
              </w:rPr>
            </w:pPr>
            <w:r w:rsidRPr="007D494E">
              <w:rPr>
                <w:color w:val="000000"/>
                <w:sz w:val="20"/>
                <w:szCs w:val="20"/>
                <w:lang w:val="es-ES_tradnl"/>
              </w:rPr>
              <w:t>1.289.865.034</w:t>
            </w:r>
          </w:p>
        </w:tc>
        <w:tc>
          <w:tcPr>
            <w:tcW w:w="1692" w:type="dxa"/>
            <w:tcBorders>
              <w:top w:val="single" w:sz="4" w:space="0" w:color="auto"/>
              <w:left w:val="nil"/>
              <w:bottom w:val="single" w:sz="4" w:space="0" w:color="auto"/>
              <w:right w:val="single" w:sz="4" w:space="0" w:color="auto"/>
            </w:tcBorders>
            <w:shd w:val="clear" w:color="auto" w:fill="auto"/>
            <w:vAlign w:val="center"/>
          </w:tcPr>
          <w:p w14:paraId="0CC77948" w14:textId="77777777" w:rsidR="007D494E" w:rsidRPr="007D494E" w:rsidRDefault="007D494E" w:rsidP="00597207">
            <w:pPr>
              <w:jc w:val="right"/>
              <w:rPr>
                <w:sz w:val="20"/>
                <w:szCs w:val="20"/>
                <w:lang w:val="es-ES_tradnl"/>
              </w:rPr>
            </w:pPr>
            <w:r w:rsidRPr="007D494E">
              <w:rPr>
                <w:color w:val="000000"/>
                <w:sz w:val="20"/>
                <w:szCs w:val="20"/>
                <w:lang w:val="es-ES_tradnl"/>
              </w:rPr>
              <w:t>1.272.887.568</w:t>
            </w:r>
          </w:p>
        </w:tc>
        <w:tc>
          <w:tcPr>
            <w:tcW w:w="1499" w:type="dxa"/>
            <w:tcBorders>
              <w:top w:val="single" w:sz="4" w:space="0" w:color="auto"/>
              <w:left w:val="nil"/>
              <w:bottom w:val="single" w:sz="4" w:space="0" w:color="auto"/>
              <w:right w:val="single" w:sz="4" w:space="0" w:color="auto"/>
            </w:tcBorders>
            <w:shd w:val="clear" w:color="auto" w:fill="auto"/>
            <w:vAlign w:val="center"/>
          </w:tcPr>
          <w:p w14:paraId="5B8468D1" w14:textId="77777777" w:rsidR="007D494E" w:rsidRPr="007D494E" w:rsidRDefault="007D494E" w:rsidP="00597207">
            <w:pPr>
              <w:jc w:val="right"/>
              <w:rPr>
                <w:color w:val="000000"/>
                <w:sz w:val="20"/>
                <w:szCs w:val="20"/>
                <w:lang w:val="es-ES_tradnl"/>
              </w:rPr>
            </w:pPr>
            <w:r w:rsidRPr="007D494E">
              <w:rPr>
                <w:color w:val="000000"/>
                <w:sz w:val="20"/>
                <w:szCs w:val="20"/>
                <w:lang w:val="es-ES_tradnl"/>
              </w:rPr>
              <w:t>16.977.466</w:t>
            </w:r>
          </w:p>
        </w:tc>
      </w:tr>
    </w:tbl>
    <w:p w14:paraId="3C49F865" w14:textId="77777777" w:rsidR="007D494E" w:rsidRPr="007D494E" w:rsidRDefault="007D494E" w:rsidP="007D494E">
      <w:pPr>
        <w:rPr>
          <w:sz w:val="20"/>
          <w:lang w:val="es-ES_tradnl"/>
        </w:rPr>
      </w:pPr>
      <w:r w:rsidRPr="007D494E">
        <w:rPr>
          <w:sz w:val="20"/>
          <w:lang w:val="es-ES_tradnl"/>
        </w:rPr>
        <w:t>(*)</w:t>
      </w:r>
      <w:r w:rsidRPr="007D494E">
        <w:rPr>
          <w:sz w:val="20"/>
          <w:szCs w:val="20"/>
          <w:lang w:val="es-ES_tradnl"/>
        </w:rPr>
        <w:t xml:space="preserve"> Incluidos los gastos de apoyo a los organismos.</w:t>
      </w:r>
    </w:p>
    <w:p w14:paraId="7CCAFE33" w14:textId="77777777" w:rsidR="007D494E" w:rsidRPr="007D494E" w:rsidRDefault="007D494E" w:rsidP="007D494E">
      <w:pPr>
        <w:rPr>
          <w:sz w:val="20"/>
          <w:lang w:val="es-ES_tradnl"/>
        </w:rPr>
      </w:pPr>
      <w:r w:rsidRPr="007D494E">
        <w:rPr>
          <w:sz w:val="20"/>
          <w:lang w:val="es-ES_tradnl"/>
        </w:rPr>
        <w:t>(**) Una cifra positiva indica que los gastos notificados en el informe sobre la marcha de las actividades son superiores a los consignados en los estados de cuentas, mientras que una cifra negativa indica lo contrario.</w:t>
      </w:r>
    </w:p>
    <w:p w14:paraId="1286F4A0" w14:textId="77777777" w:rsidR="007D494E" w:rsidRPr="007D494E" w:rsidRDefault="007D494E" w:rsidP="007D494E">
      <w:pPr>
        <w:rPr>
          <w:sz w:val="20"/>
          <w:lang w:val="es-ES_tradnl"/>
        </w:rPr>
      </w:pPr>
    </w:p>
    <w:p w14:paraId="5E63489C" w14:textId="77777777" w:rsidR="007D494E" w:rsidRPr="007D494E" w:rsidRDefault="007D494E" w:rsidP="007D494E">
      <w:pPr>
        <w:pStyle w:val="Heading1"/>
        <w:rPr>
          <w:lang w:val="es-ES_tradnl"/>
        </w:rPr>
      </w:pPr>
      <w:r w:rsidRPr="007D494E">
        <w:rPr>
          <w:lang w:val="es-ES_tradnl"/>
        </w:rPr>
        <w:t xml:space="preserve">En el Cuadro 5 se muestran las explicaciones proporcionadas por los organismos de ejecución pertinentes acerca de las diferencias, así como las medidas que está previsto tomar. </w:t>
      </w:r>
    </w:p>
    <w:p w14:paraId="21E56223" w14:textId="77777777" w:rsidR="007D494E" w:rsidRPr="007D494E" w:rsidRDefault="007D494E" w:rsidP="007D494E">
      <w:pPr>
        <w:keepNext/>
        <w:spacing w:after="60"/>
        <w:rPr>
          <w:b/>
          <w:bCs/>
          <w:sz w:val="21"/>
          <w:szCs w:val="21"/>
          <w:highlight w:val="yellow"/>
          <w:lang w:val="es-ES_tradnl"/>
        </w:rPr>
      </w:pPr>
      <w:r w:rsidRPr="007D494E">
        <w:rPr>
          <w:b/>
          <w:sz w:val="21"/>
          <w:szCs w:val="21"/>
          <w:lang w:val="es-ES_tradnl"/>
        </w:rPr>
        <w:t xml:space="preserve">Cuadro 5. </w:t>
      </w:r>
      <w:r w:rsidRPr="007D494E">
        <w:rPr>
          <w:b/>
          <w:bCs/>
          <w:sz w:val="21"/>
          <w:szCs w:val="21"/>
          <w:lang w:val="es-ES_tradnl"/>
        </w:rPr>
        <w:t>Justificación de las diferencias entre los gastos reflejados en los informes sobre la marcha de las actividades y en los estados de cuentas finales de 2021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2903"/>
        <w:gridCol w:w="1428"/>
        <w:gridCol w:w="1429"/>
        <w:gridCol w:w="1428"/>
        <w:gridCol w:w="1429"/>
      </w:tblGrid>
      <w:tr w:rsidR="007D494E" w:rsidRPr="007D494E" w14:paraId="0CE62253" w14:textId="77777777" w:rsidTr="00F85F28">
        <w:trPr>
          <w:tblHeader/>
        </w:trPr>
        <w:tc>
          <w:tcPr>
            <w:tcW w:w="743" w:type="dxa"/>
            <w:tcBorders>
              <w:bottom w:val="single" w:sz="4" w:space="0" w:color="auto"/>
            </w:tcBorders>
          </w:tcPr>
          <w:p w14:paraId="77F2ADE8" w14:textId="77777777" w:rsidR="007D494E" w:rsidRPr="007D494E" w:rsidRDefault="007D494E" w:rsidP="00597207">
            <w:pPr>
              <w:keepNext/>
              <w:rPr>
                <w:b/>
                <w:sz w:val="20"/>
                <w:szCs w:val="20"/>
                <w:lang w:val="es-ES_tradnl"/>
              </w:rPr>
            </w:pPr>
            <w:r w:rsidRPr="007D494E">
              <w:rPr>
                <w:b/>
                <w:sz w:val="20"/>
                <w:szCs w:val="20"/>
                <w:lang w:val="es-ES_tradnl"/>
              </w:rPr>
              <w:t>Línea</w:t>
            </w:r>
          </w:p>
        </w:tc>
        <w:tc>
          <w:tcPr>
            <w:tcW w:w="2903" w:type="dxa"/>
            <w:tcBorders>
              <w:bottom w:val="single" w:sz="4" w:space="0" w:color="auto"/>
            </w:tcBorders>
          </w:tcPr>
          <w:p w14:paraId="34068B47" w14:textId="77777777" w:rsidR="007D494E" w:rsidRPr="007D494E" w:rsidRDefault="007D494E" w:rsidP="00597207">
            <w:pPr>
              <w:keepNext/>
              <w:rPr>
                <w:b/>
                <w:sz w:val="20"/>
                <w:szCs w:val="20"/>
                <w:lang w:val="es-ES_tradnl"/>
              </w:rPr>
            </w:pPr>
            <w:r w:rsidRPr="007D494E">
              <w:rPr>
                <w:b/>
                <w:sz w:val="20"/>
                <w:szCs w:val="20"/>
                <w:lang w:val="es-ES_tradnl"/>
              </w:rPr>
              <w:t>Explicación</w:t>
            </w:r>
          </w:p>
        </w:tc>
        <w:tc>
          <w:tcPr>
            <w:tcW w:w="1428" w:type="dxa"/>
            <w:tcBorders>
              <w:bottom w:val="single" w:sz="4" w:space="0" w:color="auto"/>
            </w:tcBorders>
            <w:tcMar>
              <w:left w:w="14" w:type="dxa"/>
              <w:right w:w="0" w:type="dxa"/>
            </w:tcMar>
          </w:tcPr>
          <w:p w14:paraId="7A19EF24" w14:textId="77777777" w:rsidR="007D494E" w:rsidRPr="007D494E" w:rsidRDefault="007D494E" w:rsidP="00597207">
            <w:pPr>
              <w:keepNext/>
              <w:jc w:val="center"/>
              <w:rPr>
                <w:b/>
                <w:bCs/>
                <w:sz w:val="20"/>
                <w:szCs w:val="20"/>
                <w:lang w:val="es-ES_tradnl"/>
              </w:rPr>
            </w:pPr>
            <w:r w:rsidRPr="007D494E">
              <w:rPr>
                <w:b/>
                <w:bCs/>
                <w:sz w:val="20"/>
                <w:szCs w:val="20"/>
                <w:lang w:val="es-ES_tradnl"/>
              </w:rPr>
              <w:t>PNUD</w:t>
            </w:r>
          </w:p>
        </w:tc>
        <w:tc>
          <w:tcPr>
            <w:tcW w:w="1429" w:type="dxa"/>
            <w:tcBorders>
              <w:bottom w:val="single" w:sz="4" w:space="0" w:color="auto"/>
            </w:tcBorders>
            <w:tcMar>
              <w:left w:w="14" w:type="dxa"/>
              <w:right w:w="0" w:type="dxa"/>
            </w:tcMar>
          </w:tcPr>
          <w:p w14:paraId="4FF83BCD" w14:textId="77777777" w:rsidR="007D494E" w:rsidRPr="007D494E" w:rsidRDefault="007D494E" w:rsidP="00597207">
            <w:pPr>
              <w:keepNext/>
              <w:jc w:val="center"/>
              <w:rPr>
                <w:b/>
                <w:bCs/>
                <w:sz w:val="20"/>
                <w:szCs w:val="20"/>
                <w:lang w:val="es-ES_tradnl"/>
              </w:rPr>
            </w:pPr>
            <w:r w:rsidRPr="007D494E">
              <w:rPr>
                <w:b/>
                <w:bCs/>
                <w:sz w:val="20"/>
                <w:szCs w:val="20"/>
                <w:lang w:val="es-ES_tradnl"/>
              </w:rPr>
              <w:t>PNUMA</w:t>
            </w:r>
          </w:p>
        </w:tc>
        <w:tc>
          <w:tcPr>
            <w:tcW w:w="1428" w:type="dxa"/>
            <w:tcBorders>
              <w:bottom w:val="single" w:sz="4" w:space="0" w:color="auto"/>
            </w:tcBorders>
            <w:tcMar>
              <w:left w:w="14" w:type="dxa"/>
              <w:right w:w="0" w:type="dxa"/>
            </w:tcMar>
          </w:tcPr>
          <w:p w14:paraId="011B0DE7" w14:textId="77777777" w:rsidR="007D494E" w:rsidRPr="007D494E" w:rsidRDefault="007D494E" w:rsidP="00597207">
            <w:pPr>
              <w:keepNext/>
              <w:jc w:val="center"/>
              <w:rPr>
                <w:b/>
                <w:bCs/>
                <w:sz w:val="20"/>
                <w:szCs w:val="20"/>
                <w:lang w:val="es-ES_tradnl"/>
              </w:rPr>
            </w:pPr>
            <w:r w:rsidRPr="007D494E">
              <w:rPr>
                <w:b/>
                <w:bCs/>
                <w:sz w:val="20"/>
                <w:szCs w:val="20"/>
                <w:lang w:val="es-ES_tradnl"/>
              </w:rPr>
              <w:t>ONUDI</w:t>
            </w:r>
          </w:p>
        </w:tc>
        <w:tc>
          <w:tcPr>
            <w:tcW w:w="1429" w:type="dxa"/>
            <w:tcBorders>
              <w:bottom w:val="single" w:sz="4" w:space="0" w:color="auto"/>
            </w:tcBorders>
            <w:tcMar>
              <w:left w:w="14" w:type="dxa"/>
              <w:right w:w="0" w:type="dxa"/>
            </w:tcMar>
          </w:tcPr>
          <w:p w14:paraId="05F11603" w14:textId="77777777" w:rsidR="007D494E" w:rsidRPr="007D494E" w:rsidRDefault="007D494E" w:rsidP="00597207">
            <w:pPr>
              <w:keepNext/>
              <w:jc w:val="center"/>
              <w:rPr>
                <w:b/>
                <w:bCs/>
                <w:sz w:val="20"/>
                <w:szCs w:val="20"/>
                <w:highlight w:val="yellow"/>
                <w:lang w:val="es-ES_tradnl"/>
              </w:rPr>
            </w:pPr>
            <w:r w:rsidRPr="007D494E">
              <w:rPr>
                <w:b/>
                <w:bCs/>
                <w:sz w:val="20"/>
                <w:szCs w:val="20"/>
                <w:lang w:val="es-ES_tradnl"/>
              </w:rPr>
              <w:t>Banco Mundial</w:t>
            </w:r>
          </w:p>
        </w:tc>
      </w:tr>
      <w:tr w:rsidR="007D494E" w:rsidRPr="007D494E" w14:paraId="5F322E54" w14:textId="77777777" w:rsidTr="00F85F28">
        <w:tc>
          <w:tcPr>
            <w:tcW w:w="743" w:type="dxa"/>
            <w:tcBorders>
              <w:bottom w:val="single" w:sz="4" w:space="0" w:color="auto"/>
            </w:tcBorders>
          </w:tcPr>
          <w:p w14:paraId="73BF6FB9" w14:textId="77777777" w:rsidR="007D494E" w:rsidRPr="007D494E" w:rsidRDefault="007D494E" w:rsidP="00597207">
            <w:pPr>
              <w:widowControl w:val="0"/>
              <w:jc w:val="left"/>
              <w:rPr>
                <w:sz w:val="20"/>
                <w:szCs w:val="20"/>
                <w:lang w:val="es-ES_tradnl"/>
              </w:rPr>
            </w:pPr>
            <w:r w:rsidRPr="007D494E">
              <w:rPr>
                <w:sz w:val="20"/>
                <w:szCs w:val="20"/>
                <w:lang w:val="es-ES_tradnl"/>
              </w:rPr>
              <w:t>1</w:t>
            </w:r>
          </w:p>
        </w:tc>
        <w:tc>
          <w:tcPr>
            <w:tcW w:w="2903" w:type="dxa"/>
            <w:tcBorders>
              <w:bottom w:val="single" w:sz="4" w:space="0" w:color="auto"/>
            </w:tcBorders>
          </w:tcPr>
          <w:p w14:paraId="122DF52A" w14:textId="79594C87" w:rsidR="007D494E" w:rsidRPr="007D494E" w:rsidRDefault="007D494E" w:rsidP="00597207">
            <w:pPr>
              <w:jc w:val="left"/>
              <w:rPr>
                <w:sz w:val="20"/>
                <w:szCs w:val="20"/>
                <w:lang w:val="es-ES_tradnl"/>
              </w:rPr>
            </w:pPr>
            <w:r w:rsidRPr="007D494E">
              <w:rPr>
                <w:sz w:val="20"/>
                <w:szCs w:val="20"/>
                <w:lang w:val="es-ES_tradnl"/>
              </w:rPr>
              <w:t>Diferencia entre el informe sobre la marcha de las actividades y l</w:t>
            </w:r>
            <w:r w:rsidR="00A74D5E">
              <w:rPr>
                <w:sz w:val="20"/>
                <w:szCs w:val="20"/>
                <w:lang w:val="es-ES_tradnl"/>
              </w:rPr>
              <w:t>o</w:t>
            </w:r>
            <w:r w:rsidRPr="007D494E">
              <w:rPr>
                <w:sz w:val="20"/>
                <w:szCs w:val="20"/>
                <w:lang w:val="es-ES_tradnl"/>
              </w:rPr>
              <w:t xml:space="preserve">s </w:t>
            </w:r>
            <w:r w:rsidR="00A74D5E">
              <w:rPr>
                <w:sz w:val="20"/>
                <w:szCs w:val="20"/>
                <w:lang w:val="es-ES_tradnl"/>
              </w:rPr>
              <w:t xml:space="preserve">estados de </w:t>
            </w:r>
            <w:r w:rsidRPr="007D494E">
              <w:rPr>
                <w:sz w:val="20"/>
                <w:szCs w:val="20"/>
                <w:lang w:val="es-ES_tradnl"/>
              </w:rPr>
              <w:t>cuentas finales de 2021</w:t>
            </w:r>
          </w:p>
        </w:tc>
        <w:tc>
          <w:tcPr>
            <w:tcW w:w="1428" w:type="dxa"/>
            <w:tcBorders>
              <w:bottom w:val="single" w:sz="4" w:space="0" w:color="auto"/>
            </w:tcBorders>
          </w:tcPr>
          <w:p w14:paraId="082319F6" w14:textId="77777777" w:rsidR="007D494E" w:rsidRPr="007D494E" w:rsidRDefault="007D494E" w:rsidP="00597207">
            <w:pPr>
              <w:jc w:val="right"/>
              <w:rPr>
                <w:sz w:val="20"/>
                <w:szCs w:val="20"/>
                <w:lang w:val="es-ES_tradnl"/>
              </w:rPr>
            </w:pPr>
            <w:r w:rsidRPr="007D494E">
              <w:rPr>
                <w:sz w:val="20"/>
                <w:szCs w:val="20"/>
                <w:lang w:val="es-ES_tradnl"/>
              </w:rPr>
              <w:t>(2.312.394)</w:t>
            </w:r>
          </w:p>
        </w:tc>
        <w:tc>
          <w:tcPr>
            <w:tcW w:w="1429" w:type="dxa"/>
            <w:tcBorders>
              <w:bottom w:val="single" w:sz="4" w:space="0" w:color="auto"/>
            </w:tcBorders>
          </w:tcPr>
          <w:p w14:paraId="45A7B3B4" w14:textId="77777777" w:rsidR="007D494E" w:rsidRPr="007D494E" w:rsidRDefault="007D494E" w:rsidP="00597207">
            <w:pPr>
              <w:jc w:val="right"/>
              <w:rPr>
                <w:sz w:val="20"/>
                <w:szCs w:val="20"/>
                <w:lang w:val="es-ES_tradnl"/>
              </w:rPr>
            </w:pPr>
            <w:r w:rsidRPr="007D494E">
              <w:rPr>
                <w:color w:val="000000"/>
                <w:sz w:val="20"/>
                <w:szCs w:val="20"/>
                <w:lang w:val="es-ES_tradnl"/>
              </w:rPr>
              <w:t>8.065.044</w:t>
            </w:r>
          </w:p>
        </w:tc>
        <w:tc>
          <w:tcPr>
            <w:tcW w:w="1428" w:type="dxa"/>
            <w:tcBorders>
              <w:bottom w:val="single" w:sz="4" w:space="0" w:color="auto"/>
            </w:tcBorders>
          </w:tcPr>
          <w:p w14:paraId="4DA5E937" w14:textId="77777777" w:rsidR="007D494E" w:rsidRPr="007D494E" w:rsidRDefault="007D494E" w:rsidP="00597207">
            <w:pPr>
              <w:jc w:val="right"/>
              <w:rPr>
                <w:sz w:val="20"/>
                <w:szCs w:val="20"/>
                <w:highlight w:val="yellow"/>
                <w:lang w:val="es-ES_tradnl"/>
              </w:rPr>
            </w:pPr>
            <w:r w:rsidRPr="007D494E">
              <w:rPr>
                <w:sz w:val="20"/>
                <w:szCs w:val="20"/>
                <w:lang w:val="es-ES_tradnl"/>
              </w:rPr>
              <w:t>48.570.997</w:t>
            </w:r>
          </w:p>
        </w:tc>
        <w:tc>
          <w:tcPr>
            <w:tcW w:w="1429" w:type="dxa"/>
            <w:tcBorders>
              <w:bottom w:val="single" w:sz="4" w:space="0" w:color="auto"/>
            </w:tcBorders>
          </w:tcPr>
          <w:p w14:paraId="70F0C13D" w14:textId="77777777" w:rsidR="007D494E" w:rsidRPr="007D494E" w:rsidRDefault="007D494E" w:rsidP="00597207">
            <w:pPr>
              <w:jc w:val="right"/>
              <w:rPr>
                <w:sz w:val="20"/>
                <w:szCs w:val="20"/>
                <w:lang w:val="es-ES_tradnl"/>
              </w:rPr>
            </w:pPr>
            <w:r w:rsidRPr="007D494E">
              <w:rPr>
                <w:sz w:val="20"/>
                <w:szCs w:val="20"/>
                <w:lang w:val="es-ES_tradnl"/>
              </w:rPr>
              <w:t>16.977.466</w:t>
            </w:r>
          </w:p>
        </w:tc>
      </w:tr>
      <w:tr w:rsidR="007D494E" w:rsidRPr="007D494E" w14:paraId="5A145789" w14:textId="77777777" w:rsidTr="00597207">
        <w:tc>
          <w:tcPr>
            <w:tcW w:w="9360" w:type="dxa"/>
            <w:gridSpan w:val="6"/>
            <w:tcBorders>
              <w:top w:val="single" w:sz="4" w:space="0" w:color="auto"/>
              <w:left w:val="single" w:sz="4" w:space="0" w:color="auto"/>
              <w:right w:val="single" w:sz="4" w:space="0" w:color="auto"/>
            </w:tcBorders>
          </w:tcPr>
          <w:p w14:paraId="23283F62" w14:textId="77777777" w:rsidR="007D494E" w:rsidRPr="007D494E" w:rsidRDefault="007D494E" w:rsidP="00597207">
            <w:pPr>
              <w:jc w:val="right"/>
              <w:rPr>
                <w:sz w:val="20"/>
                <w:szCs w:val="20"/>
                <w:lang w:val="es-ES_tradnl"/>
              </w:rPr>
            </w:pPr>
          </w:p>
        </w:tc>
      </w:tr>
      <w:tr w:rsidR="007D494E" w:rsidRPr="007D494E" w14:paraId="0E7E7C22" w14:textId="77777777" w:rsidTr="00F85F28">
        <w:tc>
          <w:tcPr>
            <w:tcW w:w="743" w:type="dxa"/>
            <w:tcBorders>
              <w:top w:val="single" w:sz="4" w:space="0" w:color="auto"/>
              <w:left w:val="single" w:sz="4" w:space="0" w:color="auto"/>
            </w:tcBorders>
          </w:tcPr>
          <w:p w14:paraId="596F00CE" w14:textId="77777777" w:rsidR="007D494E" w:rsidRPr="007D494E" w:rsidRDefault="007D494E" w:rsidP="00597207">
            <w:pPr>
              <w:tabs>
                <w:tab w:val="left" w:pos="184"/>
              </w:tabs>
              <w:jc w:val="left"/>
              <w:rPr>
                <w:b/>
                <w:sz w:val="20"/>
                <w:szCs w:val="20"/>
                <w:lang w:val="es-ES_tradnl"/>
              </w:rPr>
            </w:pPr>
            <w:r w:rsidRPr="007D494E">
              <w:rPr>
                <w:sz w:val="20"/>
                <w:szCs w:val="20"/>
                <w:lang w:val="es-ES_tradnl"/>
              </w:rPr>
              <w:t>2</w:t>
            </w:r>
          </w:p>
        </w:tc>
        <w:tc>
          <w:tcPr>
            <w:tcW w:w="2903" w:type="dxa"/>
            <w:tcBorders>
              <w:top w:val="single" w:sz="4" w:space="0" w:color="auto"/>
              <w:left w:val="single" w:sz="4" w:space="0" w:color="auto"/>
            </w:tcBorders>
          </w:tcPr>
          <w:p w14:paraId="127EB71B" w14:textId="52935D64" w:rsidR="007D494E" w:rsidRPr="007D494E" w:rsidRDefault="007D494E" w:rsidP="00597207">
            <w:pPr>
              <w:tabs>
                <w:tab w:val="left" w:pos="184"/>
              </w:tabs>
              <w:jc w:val="left"/>
              <w:rPr>
                <w:b/>
                <w:sz w:val="20"/>
                <w:szCs w:val="20"/>
                <w:lang w:val="es-ES_tradnl"/>
              </w:rPr>
            </w:pPr>
            <w:r w:rsidRPr="007D494E">
              <w:rPr>
                <w:sz w:val="20"/>
                <w:szCs w:val="20"/>
                <w:lang w:val="es-ES_tradnl"/>
              </w:rPr>
              <w:t xml:space="preserve">Gastos en concepto de contribuciones voluntarias adicionales incluidos en </w:t>
            </w:r>
            <w:r w:rsidR="00A74D5E">
              <w:rPr>
                <w:sz w:val="20"/>
                <w:szCs w:val="20"/>
                <w:lang w:val="es-ES_tradnl"/>
              </w:rPr>
              <w:t>los estados de</w:t>
            </w:r>
            <w:r w:rsidRPr="007D494E">
              <w:rPr>
                <w:sz w:val="20"/>
                <w:szCs w:val="20"/>
                <w:lang w:val="es-ES_tradnl"/>
              </w:rPr>
              <w:t xml:space="preserve"> cuentas finales, pero no en el informe sobre la marcha de las actividades (no requiere tomar ninguna medida).</w:t>
            </w:r>
          </w:p>
        </w:tc>
        <w:tc>
          <w:tcPr>
            <w:tcW w:w="1428" w:type="dxa"/>
            <w:tcBorders>
              <w:top w:val="single" w:sz="4" w:space="0" w:color="auto"/>
            </w:tcBorders>
          </w:tcPr>
          <w:p w14:paraId="2243393D" w14:textId="77777777" w:rsidR="007D494E" w:rsidRPr="007D494E" w:rsidRDefault="007D494E" w:rsidP="00597207">
            <w:pPr>
              <w:jc w:val="right"/>
              <w:rPr>
                <w:sz w:val="20"/>
                <w:szCs w:val="20"/>
                <w:lang w:val="es-ES_tradnl"/>
              </w:rPr>
            </w:pPr>
            <w:r w:rsidRPr="007D494E">
              <w:rPr>
                <w:sz w:val="20"/>
                <w:szCs w:val="20"/>
                <w:lang w:val="es-ES_tradnl"/>
              </w:rPr>
              <w:t>(6.357.427)</w:t>
            </w:r>
          </w:p>
        </w:tc>
        <w:tc>
          <w:tcPr>
            <w:tcW w:w="1429" w:type="dxa"/>
            <w:tcBorders>
              <w:top w:val="single" w:sz="4" w:space="0" w:color="auto"/>
            </w:tcBorders>
          </w:tcPr>
          <w:p w14:paraId="07F79601" w14:textId="77777777" w:rsidR="007D494E" w:rsidRPr="007D494E" w:rsidRDefault="007D494E" w:rsidP="00597207">
            <w:pPr>
              <w:jc w:val="right"/>
              <w:rPr>
                <w:sz w:val="20"/>
                <w:szCs w:val="20"/>
                <w:lang w:val="es-ES_tradnl"/>
              </w:rPr>
            </w:pPr>
            <w:r w:rsidRPr="007D494E">
              <w:rPr>
                <w:sz w:val="20"/>
                <w:szCs w:val="20"/>
                <w:lang w:val="es-ES_tradnl"/>
              </w:rPr>
              <w:t>(6.610.417)</w:t>
            </w:r>
          </w:p>
        </w:tc>
        <w:tc>
          <w:tcPr>
            <w:tcW w:w="1428" w:type="dxa"/>
            <w:tcBorders>
              <w:top w:val="single" w:sz="4" w:space="0" w:color="auto"/>
            </w:tcBorders>
          </w:tcPr>
          <w:p w14:paraId="40426AB9" w14:textId="77777777" w:rsidR="007D494E" w:rsidRPr="007D494E" w:rsidRDefault="007D494E" w:rsidP="00597207">
            <w:pPr>
              <w:jc w:val="right"/>
              <w:rPr>
                <w:sz w:val="20"/>
                <w:szCs w:val="20"/>
                <w:lang w:val="es-ES_tradnl"/>
              </w:rPr>
            </w:pPr>
            <w:r w:rsidRPr="007D494E">
              <w:rPr>
                <w:sz w:val="20"/>
                <w:szCs w:val="20"/>
                <w:lang w:val="es-ES_tradnl"/>
              </w:rPr>
              <w:t>(5.169.415)</w:t>
            </w:r>
          </w:p>
        </w:tc>
        <w:tc>
          <w:tcPr>
            <w:tcW w:w="1429" w:type="dxa"/>
            <w:tcBorders>
              <w:top w:val="single" w:sz="4" w:space="0" w:color="auto"/>
              <w:right w:val="single" w:sz="4" w:space="0" w:color="auto"/>
            </w:tcBorders>
          </w:tcPr>
          <w:p w14:paraId="4F050430" w14:textId="77777777" w:rsidR="007D494E" w:rsidRPr="007D494E" w:rsidRDefault="007D494E" w:rsidP="00597207">
            <w:pPr>
              <w:jc w:val="right"/>
              <w:rPr>
                <w:sz w:val="20"/>
                <w:szCs w:val="20"/>
                <w:lang w:val="es-ES_tradnl"/>
              </w:rPr>
            </w:pPr>
          </w:p>
        </w:tc>
      </w:tr>
      <w:tr w:rsidR="007D494E" w:rsidRPr="007D494E" w14:paraId="206E0492" w14:textId="77777777" w:rsidTr="00F85F28">
        <w:tc>
          <w:tcPr>
            <w:tcW w:w="743" w:type="dxa"/>
            <w:tcBorders>
              <w:left w:val="single" w:sz="4" w:space="0" w:color="auto"/>
            </w:tcBorders>
          </w:tcPr>
          <w:p w14:paraId="256CDDE6" w14:textId="77777777" w:rsidR="007D494E" w:rsidRPr="007D494E" w:rsidRDefault="007D494E" w:rsidP="00597207">
            <w:pPr>
              <w:jc w:val="left"/>
              <w:rPr>
                <w:sz w:val="20"/>
                <w:szCs w:val="20"/>
                <w:lang w:val="es-ES_tradnl"/>
              </w:rPr>
            </w:pPr>
            <w:r w:rsidRPr="007D494E">
              <w:rPr>
                <w:sz w:val="20"/>
                <w:szCs w:val="20"/>
                <w:lang w:val="es-ES_tradnl"/>
              </w:rPr>
              <w:t>3</w:t>
            </w:r>
          </w:p>
        </w:tc>
        <w:tc>
          <w:tcPr>
            <w:tcW w:w="2903" w:type="dxa"/>
            <w:tcBorders>
              <w:left w:val="single" w:sz="4" w:space="0" w:color="auto"/>
            </w:tcBorders>
          </w:tcPr>
          <w:p w14:paraId="5C898736" w14:textId="77777777" w:rsidR="007D494E" w:rsidRPr="007D494E" w:rsidRDefault="007D494E" w:rsidP="00597207">
            <w:pPr>
              <w:jc w:val="left"/>
              <w:rPr>
                <w:sz w:val="20"/>
                <w:szCs w:val="20"/>
                <w:lang w:val="es-ES_tradnl"/>
              </w:rPr>
            </w:pPr>
            <w:r w:rsidRPr="007D494E">
              <w:rPr>
                <w:sz w:val="20"/>
                <w:szCs w:val="20"/>
                <w:lang w:val="es-ES_tradnl"/>
              </w:rPr>
              <w:t>Compromisos incluidos en el informe sobre la marcha de las actividades, pero no así en el estado financiero, dado que con arreglo a las Normas Internacionales de Contabilidad para el Sector Público (IPSAS) en este solo se incluyen los gastos (no requiere tomar ninguna medida).</w:t>
            </w:r>
          </w:p>
        </w:tc>
        <w:tc>
          <w:tcPr>
            <w:tcW w:w="1428" w:type="dxa"/>
          </w:tcPr>
          <w:p w14:paraId="23150779" w14:textId="77777777" w:rsidR="007D494E" w:rsidRPr="007D494E" w:rsidRDefault="007D494E" w:rsidP="00597207">
            <w:pPr>
              <w:jc w:val="right"/>
              <w:rPr>
                <w:sz w:val="20"/>
                <w:szCs w:val="20"/>
                <w:lang w:val="es-ES_tradnl"/>
              </w:rPr>
            </w:pPr>
            <w:r w:rsidRPr="007D494E">
              <w:rPr>
                <w:sz w:val="20"/>
                <w:szCs w:val="20"/>
                <w:lang w:val="es-ES_tradnl"/>
              </w:rPr>
              <w:t>3.060.116</w:t>
            </w:r>
          </w:p>
        </w:tc>
        <w:tc>
          <w:tcPr>
            <w:tcW w:w="1429" w:type="dxa"/>
          </w:tcPr>
          <w:p w14:paraId="78CC7329" w14:textId="77777777" w:rsidR="007D494E" w:rsidRPr="007D494E" w:rsidRDefault="007D494E" w:rsidP="00597207">
            <w:pPr>
              <w:jc w:val="right"/>
              <w:rPr>
                <w:sz w:val="20"/>
                <w:szCs w:val="20"/>
                <w:lang w:val="es-ES_tradnl"/>
              </w:rPr>
            </w:pPr>
            <w:r w:rsidRPr="007D494E">
              <w:rPr>
                <w:sz w:val="20"/>
                <w:szCs w:val="20"/>
                <w:lang w:val="es-ES_tradnl"/>
              </w:rPr>
              <w:t>14.311.181</w:t>
            </w:r>
          </w:p>
        </w:tc>
        <w:tc>
          <w:tcPr>
            <w:tcW w:w="1428" w:type="dxa"/>
          </w:tcPr>
          <w:p w14:paraId="566AF3AA" w14:textId="77777777" w:rsidR="007D494E" w:rsidRPr="007D494E" w:rsidRDefault="007D494E" w:rsidP="00597207">
            <w:pPr>
              <w:jc w:val="right"/>
              <w:rPr>
                <w:sz w:val="20"/>
                <w:szCs w:val="20"/>
                <w:lang w:val="es-ES_tradnl"/>
              </w:rPr>
            </w:pPr>
            <w:r w:rsidRPr="007D494E">
              <w:rPr>
                <w:sz w:val="20"/>
                <w:szCs w:val="20"/>
                <w:lang w:val="es-ES_tradnl"/>
              </w:rPr>
              <w:t>45.493.711</w:t>
            </w:r>
          </w:p>
        </w:tc>
        <w:tc>
          <w:tcPr>
            <w:tcW w:w="1429" w:type="dxa"/>
            <w:tcBorders>
              <w:right w:val="single" w:sz="4" w:space="0" w:color="auto"/>
            </w:tcBorders>
          </w:tcPr>
          <w:p w14:paraId="60129FB1" w14:textId="77777777" w:rsidR="007D494E" w:rsidRPr="007D494E" w:rsidRDefault="007D494E" w:rsidP="00597207">
            <w:pPr>
              <w:jc w:val="right"/>
              <w:rPr>
                <w:sz w:val="20"/>
                <w:szCs w:val="20"/>
                <w:lang w:val="es-ES_tradnl"/>
              </w:rPr>
            </w:pPr>
            <w:r w:rsidRPr="007D494E">
              <w:rPr>
                <w:sz w:val="20"/>
                <w:szCs w:val="20"/>
                <w:lang w:val="es-ES_tradnl"/>
              </w:rPr>
              <w:t>20.051.911</w:t>
            </w:r>
          </w:p>
          <w:p w14:paraId="45852876" w14:textId="77777777" w:rsidR="007D494E" w:rsidRPr="007D494E" w:rsidRDefault="007D494E" w:rsidP="00597207">
            <w:pPr>
              <w:jc w:val="right"/>
              <w:rPr>
                <w:sz w:val="20"/>
                <w:szCs w:val="20"/>
                <w:lang w:val="es-ES_tradnl"/>
              </w:rPr>
            </w:pPr>
          </w:p>
        </w:tc>
      </w:tr>
      <w:tr w:rsidR="007D494E" w:rsidRPr="007D494E" w14:paraId="51B3F9B6" w14:textId="77777777" w:rsidTr="00F85F28">
        <w:tc>
          <w:tcPr>
            <w:tcW w:w="743" w:type="dxa"/>
            <w:tcBorders>
              <w:left w:val="single" w:sz="4" w:space="0" w:color="auto"/>
            </w:tcBorders>
          </w:tcPr>
          <w:p w14:paraId="37B21661" w14:textId="77777777" w:rsidR="007D494E" w:rsidRPr="007D494E" w:rsidRDefault="007D494E" w:rsidP="00597207">
            <w:pPr>
              <w:jc w:val="left"/>
              <w:rPr>
                <w:sz w:val="20"/>
                <w:szCs w:val="20"/>
                <w:lang w:val="es-ES_tradnl"/>
              </w:rPr>
            </w:pPr>
            <w:r w:rsidRPr="007D494E">
              <w:rPr>
                <w:sz w:val="20"/>
                <w:szCs w:val="20"/>
                <w:lang w:val="es-ES_tradnl"/>
              </w:rPr>
              <w:t>4</w:t>
            </w:r>
          </w:p>
        </w:tc>
        <w:tc>
          <w:tcPr>
            <w:tcW w:w="2903" w:type="dxa"/>
            <w:tcBorders>
              <w:left w:val="single" w:sz="4" w:space="0" w:color="auto"/>
            </w:tcBorders>
          </w:tcPr>
          <w:p w14:paraId="461149B3" w14:textId="0ADF0FF6" w:rsidR="007D494E" w:rsidRPr="007D494E" w:rsidRDefault="007D494E" w:rsidP="00597207">
            <w:pPr>
              <w:jc w:val="left"/>
              <w:rPr>
                <w:sz w:val="20"/>
                <w:szCs w:val="20"/>
                <w:lang w:val="es-ES_tradnl"/>
              </w:rPr>
            </w:pPr>
            <w:r w:rsidRPr="007D494E">
              <w:rPr>
                <w:sz w:val="20"/>
                <w:szCs w:val="20"/>
                <w:lang w:val="es-ES_tradnl"/>
              </w:rPr>
              <w:t>Ingresos devengados por concepto de intereses acumulados desembolsados a China incluidos en el informe sobre la marcha de las actividades del PNUD, pero no así en l</w:t>
            </w:r>
            <w:r w:rsidR="00A74D5E">
              <w:rPr>
                <w:sz w:val="20"/>
                <w:szCs w:val="20"/>
                <w:lang w:val="es-ES_tradnl"/>
              </w:rPr>
              <w:t>os estados de</w:t>
            </w:r>
            <w:r w:rsidRPr="007D494E">
              <w:rPr>
                <w:sz w:val="20"/>
                <w:szCs w:val="20"/>
                <w:lang w:val="es-ES_tradnl"/>
              </w:rPr>
              <w:t xml:space="preserve"> cuentas del PNUD (no requiere tomar ninguna medida).</w:t>
            </w:r>
          </w:p>
        </w:tc>
        <w:tc>
          <w:tcPr>
            <w:tcW w:w="1428" w:type="dxa"/>
          </w:tcPr>
          <w:p w14:paraId="2045364A" w14:textId="77777777" w:rsidR="007D494E" w:rsidRPr="007D494E" w:rsidRDefault="007D494E" w:rsidP="00597207">
            <w:pPr>
              <w:jc w:val="right"/>
              <w:rPr>
                <w:sz w:val="20"/>
                <w:szCs w:val="20"/>
                <w:lang w:val="es-ES_tradnl"/>
              </w:rPr>
            </w:pPr>
            <w:r w:rsidRPr="007D494E">
              <w:rPr>
                <w:sz w:val="20"/>
                <w:szCs w:val="20"/>
                <w:lang w:val="es-ES_tradnl"/>
              </w:rPr>
              <w:t>859.943</w:t>
            </w:r>
          </w:p>
        </w:tc>
        <w:tc>
          <w:tcPr>
            <w:tcW w:w="1429" w:type="dxa"/>
          </w:tcPr>
          <w:p w14:paraId="1A407BB1" w14:textId="77777777" w:rsidR="007D494E" w:rsidRPr="007D494E" w:rsidRDefault="007D494E" w:rsidP="00597207">
            <w:pPr>
              <w:jc w:val="right"/>
              <w:rPr>
                <w:sz w:val="20"/>
                <w:szCs w:val="20"/>
                <w:lang w:val="es-ES_tradnl"/>
              </w:rPr>
            </w:pPr>
          </w:p>
        </w:tc>
        <w:tc>
          <w:tcPr>
            <w:tcW w:w="1428" w:type="dxa"/>
          </w:tcPr>
          <w:p w14:paraId="36D601BB" w14:textId="77777777" w:rsidR="007D494E" w:rsidRPr="007D494E" w:rsidRDefault="007D494E" w:rsidP="00597207">
            <w:pPr>
              <w:jc w:val="right"/>
              <w:rPr>
                <w:sz w:val="20"/>
                <w:szCs w:val="20"/>
                <w:lang w:val="es-ES_tradnl"/>
              </w:rPr>
            </w:pPr>
          </w:p>
        </w:tc>
        <w:tc>
          <w:tcPr>
            <w:tcW w:w="1429" w:type="dxa"/>
            <w:tcBorders>
              <w:right w:val="single" w:sz="4" w:space="0" w:color="auto"/>
            </w:tcBorders>
          </w:tcPr>
          <w:p w14:paraId="4B0D20E6" w14:textId="77777777" w:rsidR="007D494E" w:rsidRPr="007D494E" w:rsidRDefault="007D494E" w:rsidP="00597207">
            <w:pPr>
              <w:jc w:val="right"/>
              <w:rPr>
                <w:sz w:val="20"/>
                <w:szCs w:val="20"/>
                <w:lang w:val="es-ES_tradnl"/>
              </w:rPr>
            </w:pPr>
          </w:p>
        </w:tc>
      </w:tr>
      <w:tr w:rsidR="007D494E" w:rsidRPr="007D494E" w14:paraId="791ECEEB" w14:textId="77777777" w:rsidTr="00F85F28">
        <w:tc>
          <w:tcPr>
            <w:tcW w:w="743" w:type="dxa"/>
            <w:tcBorders>
              <w:left w:val="single" w:sz="4" w:space="0" w:color="auto"/>
            </w:tcBorders>
          </w:tcPr>
          <w:p w14:paraId="007F9303" w14:textId="77777777" w:rsidR="007D494E" w:rsidRPr="007D494E" w:rsidRDefault="007D494E" w:rsidP="00597207">
            <w:pPr>
              <w:jc w:val="left"/>
              <w:rPr>
                <w:sz w:val="20"/>
                <w:szCs w:val="20"/>
                <w:lang w:val="es-ES_tradnl"/>
              </w:rPr>
            </w:pPr>
            <w:r w:rsidRPr="007D494E">
              <w:rPr>
                <w:sz w:val="20"/>
                <w:szCs w:val="20"/>
                <w:lang w:val="es-ES_tradnl"/>
              </w:rPr>
              <w:t>5</w:t>
            </w:r>
          </w:p>
        </w:tc>
        <w:tc>
          <w:tcPr>
            <w:tcW w:w="2903" w:type="dxa"/>
            <w:tcBorders>
              <w:left w:val="single" w:sz="4" w:space="0" w:color="auto"/>
            </w:tcBorders>
          </w:tcPr>
          <w:p w14:paraId="3937900A" w14:textId="77777777" w:rsidR="007D494E" w:rsidRPr="007D494E" w:rsidRDefault="007D494E" w:rsidP="00597207">
            <w:pPr>
              <w:jc w:val="left"/>
              <w:rPr>
                <w:sz w:val="20"/>
                <w:szCs w:val="20"/>
                <w:lang w:val="es-ES_tradnl"/>
              </w:rPr>
            </w:pPr>
            <w:r w:rsidRPr="007D494E">
              <w:rPr>
                <w:sz w:val="20"/>
                <w:szCs w:val="20"/>
                <w:lang w:val="es-ES_tradnl"/>
              </w:rPr>
              <w:t>Ahorros procedentes de obligaciones del bienio anterior. Partida compensatoria permanente correspondiente a una reducción de los gastos consignados en el estado financiero no asociados a ningún proyecto específico. Aumenta el saldo de fondos que se adeuda al Fondo (solo puede devolverse cuando se cierre el Fondo fiduciario).</w:t>
            </w:r>
          </w:p>
        </w:tc>
        <w:tc>
          <w:tcPr>
            <w:tcW w:w="1428" w:type="dxa"/>
          </w:tcPr>
          <w:p w14:paraId="239DA115" w14:textId="77777777" w:rsidR="007D494E" w:rsidRPr="007D494E" w:rsidRDefault="007D494E" w:rsidP="00597207">
            <w:pPr>
              <w:jc w:val="right"/>
              <w:rPr>
                <w:sz w:val="20"/>
                <w:szCs w:val="20"/>
                <w:lang w:val="es-ES_tradnl"/>
              </w:rPr>
            </w:pPr>
            <w:r w:rsidRPr="007D494E">
              <w:rPr>
                <w:sz w:val="20"/>
                <w:szCs w:val="20"/>
                <w:lang w:val="es-ES_tradnl"/>
              </w:rPr>
              <w:t>68.300</w:t>
            </w:r>
          </w:p>
        </w:tc>
        <w:tc>
          <w:tcPr>
            <w:tcW w:w="1429" w:type="dxa"/>
          </w:tcPr>
          <w:p w14:paraId="71397293" w14:textId="77777777" w:rsidR="007D494E" w:rsidRPr="007D494E" w:rsidRDefault="007D494E" w:rsidP="00597207">
            <w:pPr>
              <w:jc w:val="right"/>
              <w:rPr>
                <w:sz w:val="20"/>
                <w:szCs w:val="20"/>
                <w:lang w:val="es-ES_tradnl"/>
              </w:rPr>
            </w:pPr>
          </w:p>
        </w:tc>
        <w:tc>
          <w:tcPr>
            <w:tcW w:w="1428" w:type="dxa"/>
          </w:tcPr>
          <w:p w14:paraId="43ED6A56" w14:textId="77777777" w:rsidR="007D494E" w:rsidRPr="007D494E" w:rsidRDefault="007D494E" w:rsidP="00597207">
            <w:pPr>
              <w:jc w:val="right"/>
              <w:rPr>
                <w:sz w:val="20"/>
                <w:szCs w:val="20"/>
                <w:lang w:val="es-ES_tradnl"/>
              </w:rPr>
            </w:pPr>
          </w:p>
        </w:tc>
        <w:tc>
          <w:tcPr>
            <w:tcW w:w="1429" w:type="dxa"/>
            <w:tcBorders>
              <w:right w:val="single" w:sz="4" w:space="0" w:color="auto"/>
            </w:tcBorders>
          </w:tcPr>
          <w:p w14:paraId="061545AE" w14:textId="77777777" w:rsidR="007D494E" w:rsidRPr="007D494E" w:rsidRDefault="007D494E" w:rsidP="00597207">
            <w:pPr>
              <w:jc w:val="right"/>
              <w:rPr>
                <w:sz w:val="20"/>
                <w:szCs w:val="20"/>
                <w:lang w:val="es-ES_tradnl"/>
              </w:rPr>
            </w:pPr>
          </w:p>
        </w:tc>
      </w:tr>
      <w:tr w:rsidR="007D494E" w:rsidRPr="007D494E" w14:paraId="504369BF" w14:textId="77777777" w:rsidTr="00F85F28">
        <w:tc>
          <w:tcPr>
            <w:tcW w:w="743" w:type="dxa"/>
            <w:tcBorders>
              <w:left w:val="single" w:sz="4" w:space="0" w:color="auto"/>
            </w:tcBorders>
          </w:tcPr>
          <w:p w14:paraId="2DF4FBBE" w14:textId="77777777" w:rsidR="007D494E" w:rsidRPr="007D494E" w:rsidRDefault="007D494E" w:rsidP="00597207">
            <w:pPr>
              <w:jc w:val="left"/>
              <w:rPr>
                <w:sz w:val="20"/>
                <w:szCs w:val="20"/>
                <w:lang w:val="es-ES_tradnl"/>
              </w:rPr>
            </w:pPr>
            <w:r w:rsidRPr="007D494E">
              <w:rPr>
                <w:sz w:val="20"/>
                <w:szCs w:val="20"/>
                <w:lang w:val="es-ES_tradnl"/>
              </w:rPr>
              <w:t>6</w:t>
            </w:r>
          </w:p>
        </w:tc>
        <w:tc>
          <w:tcPr>
            <w:tcW w:w="2903" w:type="dxa"/>
            <w:tcBorders>
              <w:left w:val="single" w:sz="4" w:space="0" w:color="auto"/>
            </w:tcBorders>
          </w:tcPr>
          <w:p w14:paraId="2A6A70EE" w14:textId="77777777" w:rsidR="007D494E" w:rsidRPr="007D494E" w:rsidRDefault="007D494E" w:rsidP="00597207">
            <w:pPr>
              <w:jc w:val="left"/>
              <w:rPr>
                <w:sz w:val="20"/>
                <w:szCs w:val="20"/>
                <w:lang w:val="es-ES_tradnl"/>
              </w:rPr>
            </w:pPr>
            <w:r w:rsidRPr="007D494E">
              <w:rPr>
                <w:sz w:val="20"/>
                <w:szCs w:val="20"/>
                <w:lang w:val="es-ES_tradnl"/>
              </w:rPr>
              <w:t>Partida compensatoria permanente correspondiente a una reducción de los gastos consignados en el estado financiero no asociados a ningún proyecto específico. Aumenta el saldo de fondos que se adeuda al Fondo (solo puede devolverse cuando se cierre el Fondo fiduciario).</w:t>
            </w:r>
          </w:p>
        </w:tc>
        <w:tc>
          <w:tcPr>
            <w:tcW w:w="1428" w:type="dxa"/>
          </w:tcPr>
          <w:p w14:paraId="507B2A2F" w14:textId="77777777" w:rsidR="007D494E" w:rsidRPr="007D494E" w:rsidRDefault="007D494E" w:rsidP="00597207">
            <w:pPr>
              <w:jc w:val="right"/>
              <w:rPr>
                <w:sz w:val="20"/>
                <w:szCs w:val="20"/>
                <w:lang w:val="es-ES_tradnl"/>
              </w:rPr>
            </w:pPr>
            <w:r w:rsidRPr="007D494E">
              <w:rPr>
                <w:sz w:val="20"/>
                <w:szCs w:val="20"/>
                <w:lang w:val="es-ES_tradnl"/>
              </w:rPr>
              <w:t>29.054</w:t>
            </w:r>
          </w:p>
        </w:tc>
        <w:tc>
          <w:tcPr>
            <w:tcW w:w="1429" w:type="dxa"/>
          </w:tcPr>
          <w:p w14:paraId="200E311B" w14:textId="77777777" w:rsidR="007D494E" w:rsidRPr="007D494E" w:rsidRDefault="007D494E" w:rsidP="00597207">
            <w:pPr>
              <w:jc w:val="right"/>
              <w:rPr>
                <w:sz w:val="20"/>
                <w:szCs w:val="20"/>
                <w:lang w:val="es-ES_tradnl"/>
              </w:rPr>
            </w:pPr>
          </w:p>
        </w:tc>
        <w:tc>
          <w:tcPr>
            <w:tcW w:w="1428" w:type="dxa"/>
          </w:tcPr>
          <w:p w14:paraId="5B7E9F17" w14:textId="77777777" w:rsidR="007D494E" w:rsidRPr="007D494E" w:rsidRDefault="007D494E" w:rsidP="00597207">
            <w:pPr>
              <w:jc w:val="right"/>
              <w:rPr>
                <w:sz w:val="20"/>
                <w:szCs w:val="20"/>
                <w:lang w:val="es-ES_tradnl"/>
              </w:rPr>
            </w:pPr>
          </w:p>
        </w:tc>
        <w:tc>
          <w:tcPr>
            <w:tcW w:w="1429" w:type="dxa"/>
            <w:tcBorders>
              <w:right w:val="single" w:sz="4" w:space="0" w:color="auto"/>
            </w:tcBorders>
          </w:tcPr>
          <w:p w14:paraId="23AA1DBC" w14:textId="77777777" w:rsidR="007D494E" w:rsidRPr="007D494E" w:rsidRDefault="007D494E" w:rsidP="00597207">
            <w:pPr>
              <w:jc w:val="right"/>
              <w:rPr>
                <w:sz w:val="20"/>
                <w:szCs w:val="20"/>
                <w:lang w:val="es-ES_tradnl"/>
              </w:rPr>
            </w:pPr>
          </w:p>
        </w:tc>
      </w:tr>
      <w:tr w:rsidR="007D494E" w:rsidRPr="007D494E" w14:paraId="2598A7A6" w14:textId="77777777" w:rsidTr="00F85F28">
        <w:tc>
          <w:tcPr>
            <w:tcW w:w="743" w:type="dxa"/>
            <w:tcBorders>
              <w:left w:val="single" w:sz="4" w:space="0" w:color="auto"/>
            </w:tcBorders>
          </w:tcPr>
          <w:p w14:paraId="453CA3EC" w14:textId="77777777" w:rsidR="007D494E" w:rsidRPr="007D494E" w:rsidRDefault="007D494E" w:rsidP="00597207">
            <w:pPr>
              <w:jc w:val="left"/>
              <w:rPr>
                <w:sz w:val="20"/>
                <w:szCs w:val="20"/>
                <w:lang w:val="es-ES_tradnl"/>
              </w:rPr>
            </w:pPr>
            <w:r w:rsidRPr="007D494E">
              <w:rPr>
                <w:sz w:val="20"/>
                <w:szCs w:val="20"/>
                <w:lang w:val="es-ES_tradnl"/>
              </w:rPr>
              <w:t>7</w:t>
            </w:r>
          </w:p>
        </w:tc>
        <w:tc>
          <w:tcPr>
            <w:tcW w:w="2903" w:type="dxa"/>
            <w:tcBorders>
              <w:left w:val="single" w:sz="4" w:space="0" w:color="auto"/>
            </w:tcBorders>
          </w:tcPr>
          <w:p w14:paraId="42695EEA" w14:textId="77777777" w:rsidR="007D494E" w:rsidRPr="007D494E" w:rsidRDefault="007D494E" w:rsidP="00597207">
            <w:pPr>
              <w:jc w:val="left"/>
              <w:rPr>
                <w:sz w:val="20"/>
                <w:szCs w:val="20"/>
                <w:lang w:val="es-ES_tradnl"/>
              </w:rPr>
            </w:pPr>
            <w:r w:rsidRPr="007D494E">
              <w:rPr>
                <w:sz w:val="20"/>
                <w:szCs w:val="20"/>
                <w:lang w:val="es-ES_tradnl"/>
              </w:rPr>
              <w:t>Gastos realizados en 2021, pero no reflejados en el informe sobre la marcha de las actividades y registrados en Umoja en 2022 (no requiere tomar ninguna medida)</w:t>
            </w:r>
          </w:p>
        </w:tc>
        <w:tc>
          <w:tcPr>
            <w:tcW w:w="1428" w:type="dxa"/>
          </w:tcPr>
          <w:p w14:paraId="5F6B0A1A" w14:textId="77777777" w:rsidR="007D494E" w:rsidRPr="007D494E" w:rsidRDefault="007D494E" w:rsidP="00597207">
            <w:pPr>
              <w:jc w:val="right"/>
              <w:rPr>
                <w:sz w:val="20"/>
                <w:szCs w:val="20"/>
                <w:lang w:val="es-ES_tradnl"/>
              </w:rPr>
            </w:pPr>
            <w:r w:rsidRPr="007D494E">
              <w:rPr>
                <w:sz w:val="20"/>
                <w:szCs w:val="20"/>
                <w:lang w:val="es-ES_tradnl"/>
              </w:rPr>
              <w:t>27.647</w:t>
            </w:r>
          </w:p>
        </w:tc>
        <w:tc>
          <w:tcPr>
            <w:tcW w:w="1429" w:type="dxa"/>
          </w:tcPr>
          <w:p w14:paraId="286F7225" w14:textId="77777777" w:rsidR="007D494E" w:rsidRPr="007D494E" w:rsidRDefault="007D494E" w:rsidP="00597207">
            <w:pPr>
              <w:jc w:val="right"/>
              <w:rPr>
                <w:sz w:val="20"/>
                <w:szCs w:val="20"/>
                <w:lang w:val="es-ES_tradnl"/>
              </w:rPr>
            </w:pPr>
          </w:p>
        </w:tc>
        <w:tc>
          <w:tcPr>
            <w:tcW w:w="1428" w:type="dxa"/>
          </w:tcPr>
          <w:p w14:paraId="567AC218" w14:textId="77777777" w:rsidR="007D494E" w:rsidRPr="007D494E" w:rsidRDefault="007D494E" w:rsidP="00597207">
            <w:pPr>
              <w:jc w:val="right"/>
              <w:rPr>
                <w:sz w:val="20"/>
                <w:szCs w:val="20"/>
                <w:lang w:val="es-ES_tradnl"/>
              </w:rPr>
            </w:pPr>
          </w:p>
        </w:tc>
        <w:tc>
          <w:tcPr>
            <w:tcW w:w="1429" w:type="dxa"/>
            <w:tcBorders>
              <w:right w:val="single" w:sz="4" w:space="0" w:color="auto"/>
            </w:tcBorders>
          </w:tcPr>
          <w:p w14:paraId="3E74E597" w14:textId="77777777" w:rsidR="007D494E" w:rsidRPr="007D494E" w:rsidRDefault="007D494E" w:rsidP="00597207">
            <w:pPr>
              <w:jc w:val="right"/>
              <w:rPr>
                <w:sz w:val="20"/>
                <w:szCs w:val="20"/>
                <w:lang w:val="es-ES_tradnl"/>
              </w:rPr>
            </w:pPr>
          </w:p>
        </w:tc>
      </w:tr>
      <w:tr w:rsidR="007D494E" w:rsidRPr="007D494E" w14:paraId="1C3706D4" w14:textId="77777777" w:rsidTr="00F85F28">
        <w:tc>
          <w:tcPr>
            <w:tcW w:w="743" w:type="dxa"/>
            <w:tcBorders>
              <w:left w:val="single" w:sz="4" w:space="0" w:color="auto"/>
            </w:tcBorders>
          </w:tcPr>
          <w:p w14:paraId="6C646451" w14:textId="77777777" w:rsidR="007D494E" w:rsidRPr="007D494E" w:rsidRDefault="007D494E" w:rsidP="00597207">
            <w:pPr>
              <w:jc w:val="left"/>
              <w:rPr>
                <w:sz w:val="20"/>
                <w:szCs w:val="20"/>
                <w:lang w:val="es-ES_tradnl"/>
              </w:rPr>
            </w:pPr>
            <w:r w:rsidRPr="007D494E">
              <w:rPr>
                <w:sz w:val="20"/>
                <w:szCs w:val="20"/>
                <w:lang w:val="es-ES_tradnl"/>
              </w:rPr>
              <w:t>8</w:t>
            </w:r>
          </w:p>
        </w:tc>
        <w:tc>
          <w:tcPr>
            <w:tcW w:w="2903" w:type="dxa"/>
            <w:tcBorders>
              <w:left w:val="single" w:sz="4" w:space="0" w:color="auto"/>
            </w:tcBorders>
            <w:shd w:val="clear" w:color="auto" w:fill="auto"/>
          </w:tcPr>
          <w:p w14:paraId="62696F89" w14:textId="77777777" w:rsidR="007D494E" w:rsidRPr="007D494E" w:rsidRDefault="007D494E" w:rsidP="00597207">
            <w:pPr>
              <w:jc w:val="left"/>
              <w:rPr>
                <w:sz w:val="20"/>
                <w:szCs w:val="20"/>
                <w:lang w:val="es-ES_tradnl"/>
              </w:rPr>
            </w:pPr>
            <w:r w:rsidRPr="007D494E">
              <w:rPr>
                <w:sz w:val="20"/>
                <w:szCs w:val="20"/>
                <w:lang w:val="es-ES_tradnl"/>
              </w:rPr>
              <w:t>Gastos incurridos en 2021 y consignados en el informe sobre la marcha de las actividades, pero que se anotaron en el Umoja en 2022 (no requiere tomar ninguna medida)</w:t>
            </w:r>
          </w:p>
        </w:tc>
        <w:tc>
          <w:tcPr>
            <w:tcW w:w="1428" w:type="dxa"/>
            <w:shd w:val="clear" w:color="auto" w:fill="auto"/>
          </w:tcPr>
          <w:p w14:paraId="01E8BB35" w14:textId="77777777" w:rsidR="007D494E" w:rsidRPr="007D494E" w:rsidRDefault="007D494E" w:rsidP="00597207">
            <w:pPr>
              <w:jc w:val="right"/>
              <w:rPr>
                <w:sz w:val="20"/>
                <w:szCs w:val="20"/>
                <w:lang w:val="es-ES_tradnl"/>
              </w:rPr>
            </w:pPr>
          </w:p>
        </w:tc>
        <w:tc>
          <w:tcPr>
            <w:tcW w:w="1429" w:type="dxa"/>
            <w:shd w:val="clear" w:color="auto" w:fill="auto"/>
          </w:tcPr>
          <w:p w14:paraId="58628AF6" w14:textId="77777777" w:rsidR="007D494E" w:rsidRPr="007D494E" w:rsidRDefault="007D494E" w:rsidP="00597207">
            <w:pPr>
              <w:jc w:val="right"/>
              <w:rPr>
                <w:sz w:val="20"/>
                <w:szCs w:val="20"/>
                <w:lang w:val="es-ES_tradnl"/>
              </w:rPr>
            </w:pPr>
            <w:r w:rsidRPr="007D494E">
              <w:rPr>
                <w:sz w:val="20"/>
                <w:szCs w:val="20"/>
                <w:lang w:val="es-ES_tradnl"/>
              </w:rPr>
              <w:t>352.475</w:t>
            </w:r>
          </w:p>
        </w:tc>
        <w:tc>
          <w:tcPr>
            <w:tcW w:w="1428" w:type="dxa"/>
          </w:tcPr>
          <w:p w14:paraId="5779EDBD" w14:textId="77777777" w:rsidR="007D494E" w:rsidRPr="007D494E" w:rsidRDefault="007D494E" w:rsidP="00597207">
            <w:pPr>
              <w:jc w:val="right"/>
              <w:rPr>
                <w:sz w:val="20"/>
                <w:szCs w:val="20"/>
                <w:lang w:val="es-ES_tradnl"/>
              </w:rPr>
            </w:pPr>
          </w:p>
        </w:tc>
        <w:tc>
          <w:tcPr>
            <w:tcW w:w="1429" w:type="dxa"/>
            <w:tcBorders>
              <w:right w:val="single" w:sz="4" w:space="0" w:color="auto"/>
            </w:tcBorders>
          </w:tcPr>
          <w:p w14:paraId="7BA24B7D" w14:textId="77777777" w:rsidR="007D494E" w:rsidRPr="007D494E" w:rsidRDefault="007D494E" w:rsidP="00597207">
            <w:pPr>
              <w:jc w:val="right"/>
              <w:rPr>
                <w:sz w:val="20"/>
                <w:szCs w:val="20"/>
                <w:lang w:val="es-ES_tradnl"/>
              </w:rPr>
            </w:pPr>
          </w:p>
        </w:tc>
      </w:tr>
      <w:tr w:rsidR="007D494E" w:rsidRPr="007D494E" w14:paraId="566DCA0F" w14:textId="77777777" w:rsidTr="00F85F28">
        <w:tc>
          <w:tcPr>
            <w:tcW w:w="743" w:type="dxa"/>
            <w:tcBorders>
              <w:left w:val="single" w:sz="4" w:space="0" w:color="auto"/>
            </w:tcBorders>
          </w:tcPr>
          <w:p w14:paraId="060DB5C8" w14:textId="77777777" w:rsidR="007D494E" w:rsidRPr="007D494E" w:rsidRDefault="007D494E" w:rsidP="00597207">
            <w:pPr>
              <w:jc w:val="left"/>
              <w:rPr>
                <w:sz w:val="20"/>
                <w:szCs w:val="20"/>
                <w:lang w:val="es-ES_tradnl"/>
              </w:rPr>
            </w:pPr>
            <w:r w:rsidRPr="007D494E">
              <w:rPr>
                <w:sz w:val="20"/>
                <w:szCs w:val="20"/>
                <w:lang w:val="es-ES_tradnl"/>
              </w:rPr>
              <w:t>9</w:t>
            </w:r>
          </w:p>
        </w:tc>
        <w:tc>
          <w:tcPr>
            <w:tcW w:w="2903" w:type="dxa"/>
            <w:tcBorders>
              <w:left w:val="single" w:sz="4" w:space="0" w:color="auto"/>
            </w:tcBorders>
            <w:shd w:val="clear" w:color="auto" w:fill="auto"/>
          </w:tcPr>
          <w:p w14:paraId="57036710" w14:textId="77777777" w:rsidR="007D494E" w:rsidRPr="007D494E" w:rsidRDefault="007D494E" w:rsidP="00597207">
            <w:pPr>
              <w:jc w:val="left"/>
              <w:rPr>
                <w:sz w:val="20"/>
                <w:szCs w:val="20"/>
                <w:lang w:val="es-ES_tradnl"/>
              </w:rPr>
            </w:pPr>
            <w:bookmarkStart w:id="3" w:name="_Hlk117591736"/>
            <w:r w:rsidRPr="007D494E">
              <w:rPr>
                <w:sz w:val="20"/>
                <w:szCs w:val="20"/>
                <w:lang w:val="es-ES_tradnl"/>
              </w:rPr>
              <w:t>Gastos incurridos en 2021 y consignados en el estado financiero, pero no en el informe sobre la marcha de las actividades</w:t>
            </w:r>
            <w:bookmarkEnd w:id="3"/>
            <w:r w:rsidRPr="007D494E">
              <w:rPr>
                <w:sz w:val="20"/>
                <w:szCs w:val="20"/>
                <w:lang w:val="es-ES_tradnl"/>
              </w:rPr>
              <w:t xml:space="preserve"> (la ONUDI los ajustará en su informe sobre la marcha de las actividades de 2022)</w:t>
            </w:r>
          </w:p>
        </w:tc>
        <w:tc>
          <w:tcPr>
            <w:tcW w:w="1428" w:type="dxa"/>
            <w:shd w:val="clear" w:color="auto" w:fill="auto"/>
          </w:tcPr>
          <w:p w14:paraId="3895AD80" w14:textId="77777777" w:rsidR="007D494E" w:rsidRPr="007D494E" w:rsidRDefault="007D494E" w:rsidP="00597207">
            <w:pPr>
              <w:jc w:val="right"/>
              <w:rPr>
                <w:sz w:val="20"/>
                <w:szCs w:val="20"/>
                <w:lang w:val="es-ES_tradnl"/>
              </w:rPr>
            </w:pPr>
          </w:p>
        </w:tc>
        <w:tc>
          <w:tcPr>
            <w:tcW w:w="1429" w:type="dxa"/>
            <w:shd w:val="clear" w:color="auto" w:fill="auto"/>
          </w:tcPr>
          <w:p w14:paraId="612DD56C" w14:textId="77777777" w:rsidR="007D494E" w:rsidRPr="007D494E" w:rsidRDefault="007D494E" w:rsidP="00597207">
            <w:pPr>
              <w:jc w:val="right"/>
              <w:rPr>
                <w:sz w:val="20"/>
                <w:szCs w:val="20"/>
                <w:lang w:val="es-ES_tradnl"/>
              </w:rPr>
            </w:pPr>
          </w:p>
        </w:tc>
        <w:tc>
          <w:tcPr>
            <w:tcW w:w="1428" w:type="dxa"/>
          </w:tcPr>
          <w:p w14:paraId="36618CD7" w14:textId="77777777" w:rsidR="007D494E" w:rsidRPr="007D494E" w:rsidRDefault="007D494E" w:rsidP="00597207">
            <w:pPr>
              <w:jc w:val="right"/>
              <w:rPr>
                <w:sz w:val="20"/>
                <w:szCs w:val="20"/>
                <w:lang w:val="es-ES_tradnl"/>
              </w:rPr>
            </w:pPr>
            <w:r w:rsidRPr="007D494E">
              <w:rPr>
                <w:sz w:val="20"/>
                <w:szCs w:val="20"/>
                <w:lang w:val="es-ES_tradnl"/>
              </w:rPr>
              <w:t>63.435</w:t>
            </w:r>
          </w:p>
        </w:tc>
        <w:tc>
          <w:tcPr>
            <w:tcW w:w="1429" w:type="dxa"/>
            <w:tcBorders>
              <w:right w:val="single" w:sz="4" w:space="0" w:color="auto"/>
            </w:tcBorders>
          </w:tcPr>
          <w:p w14:paraId="5764F091" w14:textId="77777777" w:rsidR="007D494E" w:rsidRPr="007D494E" w:rsidRDefault="007D494E" w:rsidP="00597207">
            <w:pPr>
              <w:jc w:val="right"/>
              <w:rPr>
                <w:sz w:val="20"/>
                <w:szCs w:val="20"/>
                <w:lang w:val="es-ES_tradnl"/>
              </w:rPr>
            </w:pPr>
          </w:p>
        </w:tc>
      </w:tr>
      <w:tr w:rsidR="007D494E" w:rsidRPr="007D494E" w14:paraId="691E048B" w14:textId="77777777" w:rsidTr="00F85F28">
        <w:tc>
          <w:tcPr>
            <w:tcW w:w="743" w:type="dxa"/>
            <w:tcBorders>
              <w:left w:val="single" w:sz="4" w:space="0" w:color="auto"/>
            </w:tcBorders>
          </w:tcPr>
          <w:p w14:paraId="4CED840E" w14:textId="77777777" w:rsidR="007D494E" w:rsidRPr="007D494E" w:rsidRDefault="007D494E" w:rsidP="00597207">
            <w:pPr>
              <w:jc w:val="left"/>
              <w:rPr>
                <w:sz w:val="20"/>
                <w:szCs w:val="20"/>
                <w:lang w:val="es-ES_tradnl"/>
              </w:rPr>
            </w:pPr>
            <w:r w:rsidRPr="007D494E">
              <w:rPr>
                <w:sz w:val="20"/>
                <w:szCs w:val="20"/>
                <w:lang w:val="es-ES_tradnl"/>
              </w:rPr>
              <w:t>10</w:t>
            </w:r>
          </w:p>
        </w:tc>
        <w:tc>
          <w:tcPr>
            <w:tcW w:w="2903" w:type="dxa"/>
            <w:tcBorders>
              <w:left w:val="single" w:sz="4" w:space="0" w:color="auto"/>
            </w:tcBorders>
            <w:shd w:val="clear" w:color="auto" w:fill="auto"/>
          </w:tcPr>
          <w:p w14:paraId="4EEFE86C" w14:textId="77777777" w:rsidR="007D494E" w:rsidRPr="007D494E" w:rsidRDefault="007D494E" w:rsidP="00597207">
            <w:pPr>
              <w:jc w:val="left"/>
              <w:rPr>
                <w:sz w:val="20"/>
                <w:szCs w:val="20"/>
                <w:lang w:val="es-ES_tradnl"/>
              </w:rPr>
            </w:pPr>
            <w:r w:rsidRPr="007D494E">
              <w:rPr>
                <w:sz w:val="20"/>
                <w:szCs w:val="20"/>
                <w:lang w:val="es-ES_tradnl"/>
              </w:rPr>
              <w:t>Diferencia entre los gastos de apoyo a los organismos previstos y los reales que no se había registrado en 2021 (no requiere tomar ninguna medida)</w:t>
            </w:r>
          </w:p>
        </w:tc>
        <w:tc>
          <w:tcPr>
            <w:tcW w:w="1428" w:type="dxa"/>
            <w:shd w:val="clear" w:color="auto" w:fill="auto"/>
          </w:tcPr>
          <w:p w14:paraId="64B4612E" w14:textId="77777777" w:rsidR="007D494E" w:rsidRPr="007D494E" w:rsidRDefault="007D494E" w:rsidP="00597207">
            <w:pPr>
              <w:jc w:val="right"/>
              <w:rPr>
                <w:sz w:val="20"/>
                <w:szCs w:val="20"/>
                <w:lang w:val="es-ES_tradnl"/>
              </w:rPr>
            </w:pPr>
          </w:p>
        </w:tc>
        <w:tc>
          <w:tcPr>
            <w:tcW w:w="1429" w:type="dxa"/>
            <w:shd w:val="clear" w:color="auto" w:fill="auto"/>
          </w:tcPr>
          <w:p w14:paraId="77011BC4" w14:textId="77777777" w:rsidR="007D494E" w:rsidRPr="007D494E" w:rsidRDefault="007D494E" w:rsidP="00597207">
            <w:pPr>
              <w:jc w:val="right"/>
              <w:rPr>
                <w:sz w:val="20"/>
                <w:szCs w:val="20"/>
                <w:lang w:val="es-ES_tradnl"/>
              </w:rPr>
            </w:pPr>
            <w:r w:rsidRPr="007D494E">
              <w:rPr>
                <w:sz w:val="20"/>
                <w:szCs w:val="20"/>
                <w:lang w:val="es-ES_tradnl"/>
              </w:rPr>
              <w:t>11.806</w:t>
            </w:r>
          </w:p>
        </w:tc>
        <w:tc>
          <w:tcPr>
            <w:tcW w:w="1428" w:type="dxa"/>
          </w:tcPr>
          <w:p w14:paraId="00932A4A" w14:textId="77777777" w:rsidR="007D494E" w:rsidRPr="007D494E" w:rsidRDefault="007D494E" w:rsidP="00597207">
            <w:pPr>
              <w:jc w:val="right"/>
              <w:rPr>
                <w:sz w:val="20"/>
                <w:szCs w:val="20"/>
                <w:lang w:val="es-ES_tradnl"/>
              </w:rPr>
            </w:pPr>
          </w:p>
        </w:tc>
        <w:tc>
          <w:tcPr>
            <w:tcW w:w="1429" w:type="dxa"/>
            <w:tcBorders>
              <w:right w:val="single" w:sz="4" w:space="0" w:color="auto"/>
            </w:tcBorders>
          </w:tcPr>
          <w:p w14:paraId="28CA0491" w14:textId="77777777" w:rsidR="007D494E" w:rsidRPr="007D494E" w:rsidRDefault="007D494E" w:rsidP="00597207">
            <w:pPr>
              <w:jc w:val="right"/>
              <w:rPr>
                <w:sz w:val="20"/>
                <w:szCs w:val="20"/>
                <w:lang w:val="es-ES_tradnl"/>
              </w:rPr>
            </w:pPr>
          </w:p>
        </w:tc>
      </w:tr>
      <w:tr w:rsidR="007D494E" w:rsidRPr="007D494E" w14:paraId="6779FC40" w14:textId="77777777" w:rsidTr="00F85F28">
        <w:tc>
          <w:tcPr>
            <w:tcW w:w="743" w:type="dxa"/>
            <w:tcBorders>
              <w:left w:val="single" w:sz="4" w:space="0" w:color="auto"/>
            </w:tcBorders>
          </w:tcPr>
          <w:p w14:paraId="3FA133FB" w14:textId="77777777" w:rsidR="007D494E" w:rsidRPr="007D494E" w:rsidRDefault="007D494E" w:rsidP="00597207">
            <w:pPr>
              <w:jc w:val="left"/>
              <w:rPr>
                <w:sz w:val="20"/>
                <w:szCs w:val="20"/>
                <w:lang w:val="es-ES_tradnl"/>
              </w:rPr>
            </w:pPr>
            <w:r w:rsidRPr="007D494E">
              <w:rPr>
                <w:sz w:val="20"/>
                <w:szCs w:val="20"/>
                <w:lang w:val="es-ES_tradnl"/>
              </w:rPr>
              <w:t>11</w:t>
            </w:r>
          </w:p>
        </w:tc>
        <w:tc>
          <w:tcPr>
            <w:tcW w:w="2903" w:type="dxa"/>
            <w:tcBorders>
              <w:left w:val="single" w:sz="4" w:space="0" w:color="auto"/>
            </w:tcBorders>
            <w:shd w:val="clear" w:color="auto" w:fill="auto"/>
          </w:tcPr>
          <w:p w14:paraId="2654007F" w14:textId="77777777" w:rsidR="007D494E" w:rsidRPr="007D494E" w:rsidRDefault="007D494E" w:rsidP="00597207">
            <w:pPr>
              <w:jc w:val="left"/>
              <w:rPr>
                <w:sz w:val="20"/>
                <w:szCs w:val="20"/>
                <w:lang w:val="es-ES_tradnl"/>
              </w:rPr>
            </w:pPr>
            <w:r w:rsidRPr="007D494E">
              <w:rPr>
                <w:sz w:val="20"/>
                <w:szCs w:val="20"/>
                <w:lang w:val="es-ES_tradnl"/>
              </w:rPr>
              <w:t>Activos no amortizados incluidos en el informe sobre la marcha de las actividades, pero no así en el estado financiero, dado que con arreglo a las Normas Internacionales de Contabilidad para el Sector Público (IPSAS) en este solo se incluyen los gastos (no requiere tomar ninguna medida)</w:t>
            </w:r>
          </w:p>
        </w:tc>
        <w:tc>
          <w:tcPr>
            <w:tcW w:w="1428" w:type="dxa"/>
            <w:shd w:val="clear" w:color="auto" w:fill="auto"/>
          </w:tcPr>
          <w:p w14:paraId="7FA3D995" w14:textId="77777777" w:rsidR="007D494E" w:rsidRPr="007D494E" w:rsidRDefault="007D494E" w:rsidP="00597207">
            <w:pPr>
              <w:jc w:val="right"/>
              <w:rPr>
                <w:sz w:val="20"/>
                <w:szCs w:val="20"/>
                <w:lang w:val="es-ES_tradnl"/>
              </w:rPr>
            </w:pPr>
          </w:p>
        </w:tc>
        <w:tc>
          <w:tcPr>
            <w:tcW w:w="1429" w:type="dxa"/>
            <w:shd w:val="clear" w:color="auto" w:fill="auto"/>
          </w:tcPr>
          <w:p w14:paraId="4BDF13FA" w14:textId="77777777" w:rsidR="007D494E" w:rsidRPr="007D494E" w:rsidRDefault="007D494E" w:rsidP="00597207">
            <w:pPr>
              <w:jc w:val="right"/>
              <w:rPr>
                <w:sz w:val="20"/>
                <w:szCs w:val="20"/>
                <w:lang w:val="es-ES_tradnl"/>
              </w:rPr>
            </w:pPr>
          </w:p>
        </w:tc>
        <w:tc>
          <w:tcPr>
            <w:tcW w:w="1428" w:type="dxa"/>
          </w:tcPr>
          <w:p w14:paraId="480E388F" w14:textId="77777777" w:rsidR="007D494E" w:rsidRPr="007D494E" w:rsidRDefault="007D494E" w:rsidP="00597207">
            <w:pPr>
              <w:jc w:val="right"/>
              <w:rPr>
                <w:sz w:val="20"/>
                <w:szCs w:val="20"/>
                <w:lang w:val="es-ES_tradnl"/>
              </w:rPr>
            </w:pPr>
            <w:r w:rsidRPr="007D494E">
              <w:rPr>
                <w:sz w:val="20"/>
                <w:szCs w:val="20"/>
                <w:lang w:val="es-ES_tradnl"/>
              </w:rPr>
              <w:t>7.588.442</w:t>
            </w:r>
          </w:p>
        </w:tc>
        <w:tc>
          <w:tcPr>
            <w:tcW w:w="1429" w:type="dxa"/>
            <w:tcBorders>
              <w:right w:val="single" w:sz="4" w:space="0" w:color="auto"/>
            </w:tcBorders>
          </w:tcPr>
          <w:p w14:paraId="649C9E83" w14:textId="77777777" w:rsidR="007D494E" w:rsidRPr="007D494E" w:rsidRDefault="007D494E" w:rsidP="00597207">
            <w:pPr>
              <w:jc w:val="right"/>
              <w:rPr>
                <w:sz w:val="20"/>
                <w:szCs w:val="20"/>
                <w:lang w:val="es-ES_tradnl"/>
              </w:rPr>
            </w:pPr>
          </w:p>
        </w:tc>
      </w:tr>
      <w:tr w:rsidR="007D494E" w:rsidRPr="007D494E" w14:paraId="406C6FE7" w14:textId="77777777" w:rsidTr="00F85F28">
        <w:tc>
          <w:tcPr>
            <w:tcW w:w="743" w:type="dxa"/>
            <w:tcBorders>
              <w:left w:val="single" w:sz="4" w:space="0" w:color="auto"/>
            </w:tcBorders>
          </w:tcPr>
          <w:p w14:paraId="4DCF1C55" w14:textId="77777777" w:rsidR="007D494E" w:rsidRPr="007D494E" w:rsidRDefault="007D494E" w:rsidP="00597207">
            <w:pPr>
              <w:jc w:val="left"/>
              <w:rPr>
                <w:sz w:val="20"/>
                <w:szCs w:val="20"/>
                <w:lang w:val="es-ES_tradnl"/>
              </w:rPr>
            </w:pPr>
            <w:r w:rsidRPr="007D494E">
              <w:rPr>
                <w:bCs/>
                <w:sz w:val="20"/>
                <w:szCs w:val="20"/>
                <w:lang w:val="es-ES_tradnl"/>
              </w:rPr>
              <w:t>12</w:t>
            </w:r>
          </w:p>
        </w:tc>
        <w:tc>
          <w:tcPr>
            <w:tcW w:w="2903" w:type="dxa"/>
            <w:tcBorders>
              <w:left w:val="single" w:sz="4" w:space="0" w:color="auto"/>
            </w:tcBorders>
            <w:shd w:val="clear" w:color="auto" w:fill="auto"/>
          </w:tcPr>
          <w:p w14:paraId="1D7ED71A" w14:textId="04D26D11" w:rsidR="007D494E" w:rsidRPr="007D494E" w:rsidRDefault="007D494E" w:rsidP="00597207">
            <w:pPr>
              <w:jc w:val="left"/>
              <w:rPr>
                <w:sz w:val="20"/>
                <w:szCs w:val="20"/>
                <w:lang w:val="es-ES_tradnl"/>
              </w:rPr>
            </w:pPr>
            <w:r w:rsidRPr="007D494E">
              <w:rPr>
                <w:bCs/>
                <w:sz w:val="20"/>
                <w:szCs w:val="20"/>
                <w:lang w:val="es-ES_tradnl"/>
              </w:rPr>
              <w:t xml:space="preserve">Ganancias/pérdidas de cambio no realizadas en activos y pasivos registrados en </w:t>
            </w:r>
            <w:r w:rsidR="00A74D5E">
              <w:rPr>
                <w:bCs/>
                <w:sz w:val="20"/>
                <w:szCs w:val="20"/>
                <w:lang w:val="es-ES_tradnl"/>
              </w:rPr>
              <w:t>los estados de</w:t>
            </w:r>
            <w:r w:rsidRPr="007D494E">
              <w:rPr>
                <w:bCs/>
                <w:sz w:val="20"/>
                <w:szCs w:val="20"/>
                <w:lang w:val="es-ES_tradnl"/>
              </w:rPr>
              <w:t xml:space="preserve"> cuentas de 2021 (no requiere tomar ninguna medida)</w:t>
            </w:r>
          </w:p>
        </w:tc>
        <w:tc>
          <w:tcPr>
            <w:tcW w:w="1428" w:type="dxa"/>
            <w:shd w:val="clear" w:color="auto" w:fill="auto"/>
          </w:tcPr>
          <w:p w14:paraId="260EBB57" w14:textId="77777777" w:rsidR="007D494E" w:rsidRPr="007D494E" w:rsidRDefault="007D494E" w:rsidP="00597207">
            <w:pPr>
              <w:jc w:val="right"/>
              <w:rPr>
                <w:sz w:val="20"/>
                <w:szCs w:val="20"/>
                <w:lang w:val="es-ES_tradnl"/>
              </w:rPr>
            </w:pPr>
            <w:r w:rsidRPr="007D494E">
              <w:rPr>
                <w:sz w:val="20"/>
                <w:szCs w:val="20"/>
                <w:lang w:val="es-ES_tradnl"/>
              </w:rPr>
              <w:t>(28)</w:t>
            </w:r>
          </w:p>
        </w:tc>
        <w:tc>
          <w:tcPr>
            <w:tcW w:w="1429" w:type="dxa"/>
            <w:shd w:val="clear" w:color="auto" w:fill="auto"/>
          </w:tcPr>
          <w:p w14:paraId="1E35C99B" w14:textId="77777777" w:rsidR="007D494E" w:rsidRPr="007D494E" w:rsidRDefault="007D494E" w:rsidP="00597207">
            <w:pPr>
              <w:jc w:val="right"/>
              <w:rPr>
                <w:sz w:val="20"/>
                <w:szCs w:val="20"/>
                <w:lang w:val="es-ES_tradnl"/>
              </w:rPr>
            </w:pPr>
          </w:p>
        </w:tc>
        <w:tc>
          <w:tcPr>
            <w:tcW w:w="1428" w:type="dxa"/>
          </w:tcPr>
          <w:p w14:paraId="10840059" w14:textId="77777777" w:rsidR="007D494E" w:rsidRPr="007D494E" w:rsidRDefault="007D494E" w:rsidP="00597207">
            <w:pPr>
              <w:jc w:val="right"/>
              <w:rPr>
                <w:sz w:val="20"/>
                <w:szCs w:val="20"/>
                <w:lang w:val="es-ES_tradnl"/>
              </w:rPr>
            </w:pPr>
            <w:r w:rsidRPr="007D494E">
              <w:rPr>
                <w:sz w:val="20"/>
                <w:szCs w:val="20"/>
                <w:lang w:val="es-ES_tradnl"/>
              </w:rPr>
              <w:t>768.176</w:t>
            </w:r>
          </w:p>
        </w:tc>
        <w:tc>
          <w:tcPr>
            <w:tcW w:w="1429" w:type="dxa"/>
            <w:tcBorders>
              <w:right w:val="single" w:sz="4" w:space="0" w:color="auto"/>
            </w:tcBorders>
          </w:tcPr>
          <w:p w14:paraId="330E2349" w14:textId="77777777" w:rsidR="007D494E" w:rsidRPr="007D494E" w:rsidRDefault="007D494E" w:rsidP="00597207">
            <w:pPr>
              <w:jc w:val="right"/>
              <w:rPr>
                <w:sz w:val="20"/>
                <w:szCs w:val="20"/>
                <w:lang w:val="es-ES_tradnl"/>
              </w:rPr>
            </w:pPr>
          </w:p>
        </w:tc>
      </w:tr>
      <w:tr w:rsidR="007D494E" w:rsidRPr="007D494E" w14:paraId="3ACA1B13" w14:textId="77777777" w:rsidTr="00F85F28">
        <w:tc>
          <w:tcPr>
            <w:tcW w:w="743" w:type="dxa"/>
            <w:tcBorders>
              <w:left w:val="single" w:sz="4" w:space="0" w:color="auto"/>
            </w:tcBorders>
          </w:tcPr>
          <w:p w14:paraId="1B0DB63B" w14:textId="77777777" w:rsidR="007D494E" w:rsidRPr="007D494E" w:rsidRDefault="007D494E" w:rsidP="00597207">
            <w:pPr>
              <w:jc w:val="left"/>
              <w:rPr>
                <w:bCs/>
                <w:sz w:val="20"/>
                <w:szCs w:val="20"/>
                <w:lang w:val="es-ES_tradnl"/>
              </w:rPr>
            </w:pPr>
            <w:r w:rsidRPr="007D494E">
              <w:rPr>
                <w:bCs/>
                <w:sz w:val="20"/>
                <w:szCs w:val="20"/>
                <w:lang w:val="es-ES_tradnl"/>
              </w:rPr>
              <w:t>13</w:t>
            </w:r>
          </w:p>
        </w:tc>
        <w:tc>
          <w:tcPr>
            <w:tcW w:w="2903" w:type="dxa"/>
            <w:tcBorders>
              <w:left w:val="single" w:sz="4" w:space="0" w:color="auto"/>
            </w:tcBorders>
            <w:shd w:val="clear" w:color="auto" w:fill="auto"/>
          </w:tcPr>
          <w:p w14:paraId="7814A995" w14:textId="77777777" w:rsidR="007D494E" w:rsidRPr="007D494E" w:rsidRDefault="007D494E" w:rsidP="00597207">
            <w:pPr>
              <w:jc w:val="left"/>
              <w:rPr>
                <w:bCs/>
                <w:sz w:val="20"/>
                <w:szCs w:val="20"/>
                <w:lang w:val="es-ES_tradnl"/>
              </w:rPr>
            </w:pPr>
            <w:r w:rsidRPr="007D494E">
              <w:rPr>
                <w:bCs/>
                <w:sz w:val="20"/>
                <w:szCs w:val="20"/>
                <w:lang w:val="es-ES_tradnl"/>
              </w:rPr>
              <w:t>Desembolsos a cuentas especiales (no requiere tomar ninguna medida)</w:t>
            </w:r>
          </w:p>
        </w:tc>
        <w:tc>
          <w:tcPr>
            <w:tcW w:w="1428" w:type="dxa"/>
            <w:shd w:val="clear" w:color="auto" w:fill="auto"/>
          </w:tcPr>
          <w:p w14:paraId="4BBAA327" w14:textId="77777777" w:rsidR="007D494E" w:rsidRPr="007D494E" w:rsidRDefault="007D494E" w:rsidP="00597207">
            <w:pPr>
              <w:jc w:val="right"/>
              <w:rPr>
                <w:sz w:val="20"/>
                <w:szCs w:val="20"/>
                <w:lang w:val="es-ES_tradnl"/>
              </w:rPr>
            </w:pPr>
          </w:p>
        </w:tc>
        <w:tc>
          <w:tcPr>
            <w:tcW w:w="1429" w:type="dxa"/>
            <w:shd w:val="clear" w:color="auto" w:fill="auto"/>
          </w:tcPr>
          <w:p w14:paraId="5211E9E8" w14:textId="77777777" w:rsidR="007D494E" w:rsidRPr="007D494E" w:rsidRDefault="007D494E" w:rsidP="00597207">
            <w:pPr>
              <w:jc w:val="right"/>
              <w:rPr>
                <w:sz w:val="20"/>
                <w:szCs w:val="20"/>
                <w:lang w:val="es-ES_tradnl"/>
              </w:rPr>
            </w:pPr>
          </w:p>
        </w:tc>
        <w:tc>
          <w:tcPr>
            <w:tcW w:w="1428" w:type="dxa"/>
          </w:tcPr>
          <w:p w14:paraId="144741D9" w14:textId="77777777" w:rsidR="007D494E" w:rsidRPr="007D494E" w:rsidRDefault="007D494E" w:rsidP="00597207">
            <w:pPr>
              <w:jc w:val="right"/>
              <w:rPr>
                <w:sz w:val="20"/>
                <w:szCs w:val="20"/>
                <w:lang w:val="es-ES_tradnl"/>
              </w:rPr>
            </w:pPr>
          </w:p>
        </w:tc>
        <w:tc>
          <w:tcPr>
            <w:tcW w:w="1429" w:type="dxa"/>
            <w:tcBorders>
              <w:right w:val="single" w:sz="4" w:space="0" w:color="auto"/>
            </w:tcBorders>
            <w:shd w:val="clear" w:color="auto" w:fill="auto"/>
          </w:tcPr>
          <w:p w14:paraId="0CB5F023" w14:textId="77777777" w:rsidR="007D494E" w:rsidRPr="007D494E" w:rsidRDefault="007D494E" w:rsidP="00597207">
            <w:pPr>
              <w:jc w:val="right"/>
              <w:rPr>
                <w:sz w:val="20"/>
                <w:szCs w:val="20"/>
                <w:lang w:val="es-ES_tradnl"/>
              </w:rPr>
            </w:pPr>
            <w:r w:rsidRPr="007D494E">
              <w:rPr>
                <w:sz w:val="20"/>
                <w:szCs w:val="20"/>
                <w:lang w:val="es-ES_tradnl"/>
              </w:rPr>
              <w:t>(3.074.445)</w:t>
            </w:r>
          </w:p>
        </w:tc>
      </w:tr>
      <w:tr w:rsidR="007D494E" w:rsidRPr="007D494E" w14:paraId="31057D57" w14:textId="77777777" w:rsidTr="00F85F28">
        <w:tc>
          <w:tcPr>
            <w:tcW w:w="743" w:type="dxa"/>
            <w:tcBorders>
              <w:left w:val="single" w:sz="4" w:space="0" w:color="auto"/>
            </w:tcBorders>
          </w:tcPr>
          <w:p w14:paraId="767D6FC1" w14:textId="77777777" w:rsidR="007D494E" w:rsidRPr="007D494E" w:rsidRDefault="007D494E" w:rsidP="00597207">
            <w:pPr>
              <w:jc w:val="left"/>
              <w:rPr>
                <w:bCs/>
                <w:sz w:val="20"/>
                <w:szCs w:val="20"/>
                <w:lang w:val="es-ES_tradnl"/>
              </w:rPr>
            </w:pPr>
            <w:r w:rsidRPr="007D494E">
              <w:rPr>
                <w:bCs/>
                <w:sz w:val="20"/>
                <w:szCs w:val="20"/>
                <w:lang w:val="es-ES_tradnl"/>
              </w:rPr>
              <w:t>14</w:t>
            </w:r>
          </w:p>
        </w:tc>
        <w:tc>
          <w:tcPr>
            <w:tcW w:w="2903" w:type="dxa"/>
            <w:tcBorders>
              <w:left w:val="single" w:sz="4" w:space="0" w:color="auto"/>
            </w:tcBorders>
            <w:shd w:val="clear" w:color="auto" w:fill="auto"/>
          </w:tcPr>
          <w:p w14:paraId="453546BC" w14:textId="77777777" w:rsidR="007D494E" w:rsidRPr="007D494E" w:rsidRDefault="007D494E" w:rsidP="00597207">
            <w:pPr>
              <w:jc w:val="left"/>
              <w:rPr>
                <w:bCs/>
                <w:sz w:val="20"/>
                <w:szCs w:val="20"/>
                <w:lang w:val="es-ES_tradnl"/>
              </w:rPr>
            </w:pPr>
            <w:r w:rsidRPr="007D494E">
              <w:rPr>
                <w:bCs/>
                <w:sz w:val="20"/>
                <w:szCs w:val="20"/>
                <w:lang w:val="es-ES_tradnl"/>
              </w:rPr>
              <w:t>Total (líneas 2 a 12)</w:t>
            </w:r>
          </w:p>
        </w:tc>
        <w:tc>
          <w:tcPr>
            <w:tcW w:w="1428" w:type="dxa"/>
            <w:shd w:val="clear" w:color="auto" w:fill="auto"/>
          </w:tcPr>
          <w:p w14:paraId="27E76B72" w14:textId="77777777" w:rsidR="007D494E" w:rsidRPr="007D494E" w:rsidRDefault="007D494E" w:rsidP="00597207">
            <w:pPr>
              <w:jc w:val="right"/>
              <w:rPr>
                <w:sz w:val="20"/>
                <w:szCs w:val="20"/>
                <w:lang w:val="es-ES_tradnl"/>
              </w:rPr>
            </w:pPr>
            <w:r w:rsidRPr="007D494E">
              <w:rPr>
                <w:color w:val="000000"/>
                <w:sz w:val="20"/>
                <w:szCs w:val="20"/>
                <w:lang w:val="es-ES_tradnl"/>
              </w:rPr>
              <w:t>(2.312.395)</w:t>
            </w:r>
          </w:p>
        </w:tc>
        <w:tc>
          <w:tcPr>
            <w:tcW w:w="1429" w:type="dxa"/>
            <w:shd w:val="clear" w:color="auto" w:fill="auto"/>
          </w:tcPr>
          <w:p w14:paraId="7411C363" w14:textId="77777777" w:rsidR="007D494E" w:rsidRPr="007D494E" w:rsidRDefault="007D494E" w:rsidP="00597207">
            <w:pPr>
              <w:jc w:val="right"/>
              <w:rPr>
                <w:sz w:val="20"/>
                <w:szCs w:val="20"/>
                <w:lang w:val="es-ES_tradnl"/>
              </w:rPr>
            </w:pPr>
            <w:r w:rsidRPr="007D494E">
              <w:rPr>
                <w:color w:val="000000"/>
                <w:sz w:val="20"/>
                <w:szCs w:val="20"/>
                <w:lang w:val="es-ES_tradnl"/>
              </w:rPr>
              <w:t>8.065.045</w:t>
            </w:r>
          </w:p>
        </w:tc>
        <w:tc>
          <w:tcPr>
            <w:tcW w:w="1428" w:type="dxa"/>
          </w:tcPr>
          <w:p w14:paraId="68819809" w14:textId="77777777" w:rsidR="007D494E" w:rsidRPr="007D494E" w:rsidRDefault="007D494E" w:rsidP="00597207">
            <w:pPr>
              <w:jc w:val="right"/>
              <w:rPr>
                <w:sz w:val="20"/>
                <w:szCs w:val="20"/>
                <w:lang w:val="es-ES_tradnl"/>
              </w:rPr>
            </w:pPr>
            <w:r w:rsidRPr="007D494E">
              <w:rPr>
                <w:sz w:val="20"/>
                <w:szCs w:val="20"/>
                <w:lang w:val="es-ES_tradnl"/>
              </w:rPr>
              <w:t>48.744.349</w:t>
            </w:r>
          </w:p>
        </w:tc>
        <w:tc>
          <w:tcPr>
            <w:tcW w:w="1429" w:type="dxa"/>
            <w:tcBorders>
              <w:right w:val="single" w:sz="4" w:space="0" w:color="auto"/>
            </w:tcBorders>
          </w:tcPr>
          <w:p w14:paraId="4EB280D6" w14:textId="77777777" w:rsidR="007D494E" w:rsidRPr="007D494E" w:rsidRDefault="007D494E" w:rsidP="00597207">
            <w:pPr>
              <w:jc w:val="right"/>
              <w:rPr>
                <w:sz w:val="20"/>
                <w:szCs w:val="20"/>
                <w:lang w:val="es-ES_tradnl"/>
              </w:rPr>
            </w:pPr>
            <w:r w:rsidRPr="007D494E">
              <w:rPr>
                <w:sz w:val="20"/>
                <w:szCs w:val="20"/>
                <w:lang w:val="es-ES_tradnl"/>
              </w:rPr>
              <w:t>16.977.466</w:t>
            </w:r>
          </w:p>
        </w:tc>
      </w:tr>
      <w:tr w:rsidR="007D494E" w:rsidRPr="007D494E" w14:paraId="30981268" w14:textId="77777777" w:rsidTr="00F85F28">
        <w:tc>
          <w:tcPr>
            <w:tcW w:w="743" w:type="dxa"/>
            <w:tcBorders>
              <w:left w:val="single" w:sz="4" w:space="0" w:color="auto"/>
              <w:bottom w:val="single" w:sz="4" w:space="0" w:color="auto"/>
            </w:tcBorders>
          </w:tcPr>
          <w:p w14:paraId="3AA64627" w14:textId="77777777" w:rsidR="007D494E" w:rsidRPr="007D494E" w:rsidRDefault="007D494E" w:rsidP="00597207">
            <w:pPr>
              <w:jc w:val="left"/>
              <w:rPr>
                <w:bCs/>
                <w:sz w:val="20"/>
                <w:szCs w:val="20"/>
                <w:lang w:val="es-ES_tradnl"/>
              </w:rPr>
            </w:pPr>
            <w:r w:rsidRPr="007D494E">
              <w:rPr>
                <w:b/>
                <w:bCs/>
                <w:sz w:val="20"/>
                <w:szCs w:val="20"/>
                <w:lang w:val="es-ES_tradnl"/>
              </w:rPr>
              <w:t>15</w:t>
            </w:r>
          </w:p>
        </w:tc>
        <w:tc>
          <w:tcPr>
            <w:tcW w:w="2903" w:type="dxa"/>
            <w:tcBorders>
              <w:left w:val="single" w:sz="4" w:space="0" w:color="auto"/>
              <w:bottom w:val="single" w:sz="4" w:space="0" w:color="auto"/>
            </w:tcBorders>
            <w:shd w:val="clear" w:color="auto" w:fill="auto"/>
          </w:tcPr>
          <w:p w14:paraId="17DE0DF4" w14:textId="77777777" w:rsidR="007D494E" w:rsidRPr="007D494E" w:rsidRDefault="007D494E" w:rsidP="00597207">
            <w:pPr>
              <w:jc w:val="left"/>
              <w:rPr>
                <w:bCs/>
                <w:sz w:val="20"/>
                <w:szCs w:val="20"/>
                <w:lang w:val="es-ES_tradnl"/>
              </w:rPr>
            </w:pPr>
            <w:r w:rsidRPr="007D494E">
              <w:rPr>
                <w:b/>
                <w:bCs/>
                <w:sz w:val="20"/>
                <w:szCs w:val="20"/>
                <w:lang w:val="es-ES_tradnl"/>
              </w:rPr>
              <w:t>Diferencia (</w:t>
            </w:r>
            <w:r w:rsidRPr="007D494E">
              <w:rPr>
                <w:b/>
                <w:sz w:val="20"/>
                <w:szCs w:val="20"/>
                <w:lang w:val="es-ES_tradnl"/>
              </w:rPr>
              <w:t>línea 1 menos la línea 14)</w:t>
            </w:r>
          </w:p>
        </w:tc>
        <w:tc>
          <w:tcPr>
            <w:tcW w:w="1428" w:type="dxa"/>
            <w:tcBorders>
              <w:bottom w:val="single" w:sz="4" w:space="0" w:color="auto"/>
            </w:tcBorders>
            <w:shd w:val="clear" w:color="auto" w:fill="auto"/>
          </w:tcPr>
          <w:p w14:paraId="3CC9FD91" w14:textId="77777777" w:rsidR="007D494E" w:rsidRPr="007D494E" w:rsidRDefault="007D494E" w:rsidP="00597207">
            <w:pPr>
              <w:jc w:val="right"/>
              <w:rPr>
                <w:sz w:val="20"/>
                <w:szCs w:val="20"/>
                <w:lang w:val="es-ES_tradnl"/>
              </w:rPr>
            </w:pPr>
            <w:r w:rsidRPr="007D494E">
              <w:rPr>
                <w:b/>
                <w:sz w:val="20"/>
                <w:szCs w:val="20"/>
                <w:lang w:val="es-ES_tradnl"/>
              </w:rPr>
              <w:t>1</w:t>
            </w:r>
          </w:p>
        </w:tc>
        <w:tc>
          <w:tcPr>
            <w:tcW w:w="1429" w:type="dxa"/>
            <w:tcBorders>
              <w:bottom w:val="single" w:sz="4" w:space="0" w:color="auto"/>
            </w:tcBorders>
            <w:shd w:val="clear" w:color="auto" w:fill="auto"/>
          </w:tcPr>
          <w:p w14:paraId="2C1178CC" w14:textId="77777777" w:rsidR="007D494E" w:rsidRPr="007D494E" w:rsidRDefault="007D494E" w:rsidP="00597207">
            <w:pPr>
              <w:jc w:val="right"/>
              <w:rPr>
                <w:sz w:val="20"/>
                <w:szCs w:val="20"/>
                <w:lang w:val="es-ES_tradnl"/>
              </w:rPr>
            </w:pPr>
            <w:r w:rsidRPr="007D494E">
              <w:rPr>
                <w:b/>
                <w:sz w:val="20"/>
                <w:szCs w:val="20"/>
                <w:lang w:val="es-ES_tradnl"/>
              </w:rPr>
              <w:t>(1)</w:t>
            </w:r>
          </w:p>
        </w:tc>
        <w:tc>
          <w:tcPr>
            <w:tcW w:w="1428" w:type="dxa"/>
            <w:tcBorders>
              <w:bottom w:val="single" w:sz="4" w:space="0" w:color="auto"/>
            </w:tcBorders>
          </w:tcPr>
          <w:p w14:paraId="3553EAC6" w14:textId="77777777" w:rsidR="007D494E" w:rsidRPr="007D494E" w:rsidRDefault="007D494E" w:rsidP="00597207">
            <w:pPr>
              <w:jc w:val="right"/>
              <w:rPr>
                <w:sz w:val="20"/>
                <w:szCs w:val="20"/>
                <w:lang w:val="es-ES_tradnl"/>
              </w:rPr>
            </w:pPr>
            <w:r w:rsidRPr="007D494E">
              <w:rPr>
                <w:b/>
                <w:sz w:val="20"/>
                <w:szCs w:val="20"/>
                <w:lang w:val="es-ES_tradnl"/>
              </w:rPr>
              <w:t>(173.352)</w:t>
            </w:r>
          </w:p>
        </w:tc>
        <w:tc>
          <w:tcPr>
            <w:tcW w:w="1429" w:type="dxa"/>
            <w:tcBorders>
              <w:bottom w:val="single" w:sz="4" w:space="0" w:color="auto"/>
              <w:right w:val="single" w:sz="4" w:space="0" w:color="auto"/>
            </w:tcBorders>
          </w:tcPr>
          <w:p w14:paraId="6F627E66" w14:textId="77777777" w:rsidR="007D494E" w:rsidRPr="007D494E" w:rsidRDefault="007D494E" w:rsidP="00597207">
            <w:pPr>
              <w:jc w:val="right"/>
              <w:rPr>
                <w:sz w:val="20"/>
                <w:szCs w:val="20"/>
                <w:lang w:val="es-ES_tradnl"/>
              </w:rPr>
            </w:pPr>
            <w:r w:rsidRPr="007D494E">
              <w:rPr>
                <w:b/>
                <w:sz w:val="20"/>
                <w:szCs w:val="20"/>
                <w:lang w:val="es-ES_tradnl"/>
              </w:rPr>
              <w:t>0</w:t>
            </w:r>
          </w:p>
        </w:tc>
      </w:tr>
    </w:tbl>
    <w:p w14:paraId="5506E34A" w14:textId="77777777" w:rsidR="007D494E" w:rsidRPr="007D494E" w:rsidRDefault="007D494E" w:rsidP="007D494E">
      <w:pPr>
        <w:tabs>
          <w:tab w:val="left" w:pos="6315"/>
        </w:tabs>
        <w:outlineLvl w:val="0"/>
        <w:rPr>
          <w:u w:val="single"/>
          <w:lang w:val="es-ES_tradnl"/>
        </w:rPr>
      </w:pPr>
    </w:p>
    <w:p w14:paraId="044A80FA" w14:textId="77777777" w:rsidR="007D494E" w:rsidRPr="007D494E" w:rsidRDefault="007D494E" w:rsidP="007D494E">
      <w:pPr>
        <w:pStyle w:val="Heading1"/>
        <w:rPr>
          <w:lang w:val="es-ES_tradnl"/>
        </w:rPr>
      </w:pPr>
      <w:r w:rsidRPr="007D494E">
        <w:rPr>
          <w:lang w:val="es-ES_tradnl"/>
        </w:rPr>
        <w:t>De acuerdo con las explicaciones facilitadas en el cuadro 5, las diferencias de 1 $EUA tanto del PNUD como del PNUMA corresponden a diferencias de redondeo, mientras que la diferencia de 173.352 $EUA de la ONUDI se mantiene como una partida compensatoria pendiente.</w:t>
      </w:r>
    </w:p>
    <w:p w14:paraId="3942AA4C" w14:textId="77777777" w:rsidR="007D494E" w:rsidRPr="007D494E" w:rsidRDefault="007D494E" w:rsidP="007D494E">
      <w:pPr>
        <w:pStyle w:val="Heading1"/>
        <w:numPr>
          <w:ilvl w:val="0"/>
          <w:numId w:val="0"/>
        </w:numPr>
        <w:rPr>
          <w:b/>
          <w:sz w:val="24"/>
          <w:szCs w:val="24"/>
          <w:lang w:val="es-ES_tradnl"/>
        </w:rPr>
      </w:pPr>
      <w:r w:rsidRPr="007D494E">
        <w:rPr>
          <w:b/>
          <w:sz w:val="24"/>
          <w:szCs w:val="24"/>
          <w:lang w:val="es-ES_tradnl"/>
        </w:rPr>
        <w:t>Recomendación</w:t>
      </w:r>
    </w:p>
    <w:p w14:paraId="4D8BF748" w14:textId="77777777" w:rsidR="007D494E" w:rsidRPr="007D494E" w:rsidRDefault="007D494E" w:rsidP="007D494E">
      <w:pPr>
        <w:pStyle w:val="Heading1"/>
        <w:rPr>
          <w:lang w:val="es-ES_tradnl"/>
        </w:rPr>
      </w:pPr>
      <w:r w:rsidRPr="007D494E">
        <w:rPr>
          <w:lang w:val="es-ES_tradnl"/>
        </w:rPr>
        <w:t>El Comité Ejecutivo tal vez desee:</w:t>
      </w:r>
    </w:p>
    <w:p w14:paraId="0D9A5E8D" w14:textId="7149AF68" w:rsidR="007D494E" w:rsidRPr="007D494E" w:rsidRDefault="007D494E" w:rsidP="007D494E">
      <w:pPr>
        <w:pStyle w:val="Heading2"/>
        <w:tabs>
          <w:tab w:val="clear" w:pos="0"/>
          <w:tab w:val="num" w:pos="-450"/>
        </w:tabs>
        <w:rPr>
          <w:lang w:val="es-ES_tradnl"/>
        </w:rPr>
      </w:pPr>
      <w:r w:rsidRPr="007D494E">
        <w:rPr>
          <w:lang w:val="es-ES_tradnl"/>
        </w:rPr>
        <w:t xml:space="preserve">Tomar nota de la conciliación de </w:t>
      </w:r>
      <w:r w:rsidR="00A74D5E">
        <w:rPr>
          <w:lang w:val="es-ES_tradnl"/>
        </w:rPr>
        <w:t>los estados de</w:t>
      </w:r>
      <w:r w:rsidRPr="007D494E">
        <w:rPr>
          <w:lang w:val="es-ES_tradnl"/>
        </w:rPr>
        <w:t xml:space="preserve"> cuentas de 2021 que figura en el documento UNEP/OzL.Pro/ExCom/91/6;</w:t>
      </w:r>
    </w:p>
    <w:p w14:paraId="7629EF15" w14:textId="77777777" w:rsidR="007D494E" w:rsidRPr="007D494E" w:rsidRDefault="007D494E" w:rsidP="007D494E">
      <w:pPr>
        <w:pStyle w:val="Heading2"/>
        <w:tabs>
          <w:tab w:val="clear" w:pos="0"/>
          <w:tab w:val="num" w:pos="-450"/>
        </w:tabs>
        <w:rPr>
          <w:lang w:val="es-ES_tradnl"/>
        </w:rPr>
      </w:pPr>
      <w:r w:rsidRPr="007D494E">
        <w:rPr>
          <w:lang w:val="es-ES_tradnl"/>
        </w:rPr>
        <w:t>Solicitar al Tesorero que deduzca de futuras transferencias:</w:t>
      </w:r>
    </w:p>
    <w:p w14:paraId="41C5EABF" w14:textId="57628C54" w:rsidR="007D494E" w:rsidRPr="007D494E" w:rsidRDefault="007D494E" w:rsidP="007D494E">
      <w:pPr>
        <w:pStyle w:val="Heading3"/>
        <w:rPr>
          <w:lang w:val="es-ES_tradnl"/>
        </w:rPr>
      </w:pPr>
      <w:r w:rsidRPr="007D494E">
        <w:rPr>
          <w:lang w:val="es-ES_tradnl"/>
        </w:rPr>
        <w:t>Al PNUMA, 540.089 $EUA a cuenta de ingresos por intereses devengados en 2021 y en años anteriores, consignados en sus estados de cuentas finales de 2021 que aún estaban pendientes de ser deducidos de nuevos fondos aprobados;</w:t>
      </w:r>
    </w:p>
    <w:p w14:paraId="60CB6D70" w14:textId="7AAE6275" w:rsidR="007D494E" w:rsidRPr="007D494E" w:rsidRDefault="007D494E" w:rsidP="007D494E">
      <w:pPr>
        <w:pStyle w:val="Heading3"/>
        <w:rPr>
          <w:lang w:val="es-ES_tradnl"/>
        </w:rPr>
      </w:pPr>
      <w:r w:rsidRPr="007D494E">
        <w:rPr>
          <w:lang w:val="es-ES_tradnl"/>
        </w:rPr>
        <w:t>A la ONUDI, 104.843 $EUA a cuenta de ingresos por intereses consignados en sus estados de cuentas finales de 2021 que aún estaban pendientes de ser deducidos de nuevos fondos aprobados;</w:t>
      </w:r>
    </w:p>
    <w:p w14:paraId="77324989" w14:textId="0F040A95" w:rsidR="007D494E" w:rsidRPr="007D494E" w:rsidRDefault="007D494E" w:rsidP="007D494E">
      <w:pPr>
        <w:pStyle w:val="Heading3"/>
        <w:rPr>
          <w:lang w:val="es-ES_tradnl"/>
        </w:rPr>
      </w:pPr>
      <w:r w:rsidRPr="007D494E">
        <w:rPr>
          <w:lang w:val="es-ES_tradnl"/>
        </w:rPr>
        <w:t>Al Banco Mundial, 3.483.443 $EUA a cuenta de fondos netos reintegrados consignados en sus estados de cuentas finales de 2021 que aún estaban pendientes de ser deducidos de nuevos fondos aprobados;</w:t>
      </w:r>
    </w:p>
    <w:p w14:paraId="5F3C0388" w14:textId="77777777" w:rsidR="007D494E" w:rsidRPr="007D494E" w:rsidRDefault="007D494E" w:rsidP="007D494E">
      <w:pPr>
        <w:pStyle w:val="Heading2"/>
        <w:tabs>
          <w:tab w:val="clear" w:pos="0"/>
          <w:tab w:val="num" w:pos="-450"/>
        </w:tabs>
        <w:rPr>
          <w:lang w:val="es-ES_tradnl"/>
        </w:rPr>
      </w:pPr>
      <w:r w:rsidRPr="007D494E">
        <w:rPr>
          <w:lang w:val="es-ES_tradnl"/>
        </w:rPr>
        <w:t>Solicitar a la ONUDI que haga los siguientes ajustes:</w:t>
      </w:r>
    </w:p>
    <w:p w14:paraId="1C604E80" w14:textId="77777777" w:rsidR="007D494E" w:rsidRPr="007D494E" w:rsidRDefault="007D494E" w:rsidP="007D494E">
      <w:pPr>
        <w:pStyle w:val="Heading3"/>
        <w:rPr>
          <w:lang w:val="es-ES_tradnl"/>
        </w:rPr>
      </w:pPr>
      <w:r w:rsidRPr="007D494E">
        <w:rPr>
          <w:lang w:val="es-ES_tradnl"/>
        </w:rPr>
        <w:t>En sus estados de cuentas de 2022, 2.036.154 $EUA</w:t>
      </w:r>
      <w:bookmarkStart w:id="4" w:name="_Hlk117253863"/>
      <w:r w:rsidRPr="007D494E">
        <w:rPr>
          <w:lang w:val="es-ES_tradnl"/>
        </w:rPr>
        <w:t xml:space="preserve"> correspondientes a ingresos que se habían registrado en 2021</w:t>
      </w:r>
      <w:bookmarkEnd w:id="4"/>
      <w:r w:rsidRPr="007D494E">
        <w:rPr>
          <w:lang w:val="es-ES_tradnl"/>
        </w:rPr>
        <w:t>, 11.317 $EUA correspondientes a subvenciones cerradas en 2021 que se habían registrado en los informes sobre la marcha de las actividades de 2021, pero no en los estados de cuentas finales, y 65.400 $EUA correspondientes a ingresos diferidos de subvenciones que se habían registrado en el informe sobre la marcha de las actividades de 2021, pero no en los estados de cuentas finales;</w:t>
      </w:r>
    </w:p>
    <w:p w14:paraId="35B05307" w14:textId="2916B525" w:rsidR="007D494E" w:rsidRDefault="007D494E" w:rsidP="007D494E">
      <w:pPr>
        <w:pStyle w:val="Heading3"/>
        <w:rPr>
          <w:lang w:val="es-ES_tradnl"/>
        </w:rPr>
      </w:pPr>
      <w:r w:rsidRPr="007D494E">
        <w:rPr>
          <w:lang w:val="es-ES_tradnl"/>
        </w:rPr>
        <w:t>En su informe sobre la marcha de las actividades de 2022, 63.435$EUA correspondientes a gastos que no habían sido consignados en 2021;</w:t>
      </w:r>
    </w:p>
    <w:p w14:paraId="67301D10" w14:textId="77777777" w:rsidR="000B19F2" w:rsidRPr="000B19F2" w:rsidRDefault="000B19F2" w:rsidP="000B19F2">
      <w:pPr>
        <w:rPr>
          <w:lang w:val="es-ES_tradnl"/>
        </w:rPr>
      </w:pPr>
    </w:p>
    <w:p w14:paraId="486DF4CE" w14:textId="77777777" w:rsidR="007D494E" w:rsidRPr="007D494E" w:rsidRDefault="007D494E" w:rsidP="007D494E">
      <w:pPr>
        <w:pStyle w:val="Heading2"/>
        <w:tabs>
          <w:tab w:val="clear" w:pos="0"/>
          <w:tab w:val="num" w:pos="-450"/>
        </w:tabs>
        <w:rPr>
          <w:lang w:val="es-ES_tradnl"/>
        </w:rPr>
      </w:pPr>
      <w:r w:rsidRPr="007D494E">
        <w:rPr>
          <w:lang w:val="es-ES_tradnl"/>
        </w:rPr>
        <w:t>Tomar nota de que los organismos de ejecución pertinentes actualizarán las siguientes partidas compensatorias pendientes del ejercicio de 2021 antes de la 93</w:t>
      </w:r>
      <w:r w:rsidRPr="007D494E">
        <w:rPr>
          <w:vertAlign w:val="superscript"/>
          <w:lang w:val="es-ES_tradnl"/>
        </w:rPr>
        <w:t>a</w:t>
      </w:r>
      <w:r w:rsidRPr="007D494E">
        <w:rPr>
          <w:lang w:val="es-ES_tradnl"/>
        </w:rPr>
        <w:t> reunión:</w:t>
      </w:r>
    </w:p>
    <w:p w14:paraId="3D5564B1" w14:textId="77777777" w:rsidR="007D494E" w:rsidRPr="007D494E" w:rsidRDefault="007D494E" w:rsidP="007D494E">
      <w:pPr>
        <w:pStyle w:val="Heading3"/>
        <w:rPr>
          <w:lang w:val="es-ES_tradnl"/>
        </w:rPr>
      </w:pPr>
      <w:r w:rsidRPr="007D494E">
        <w:rPr>
          <w:lang w:val="es-ES_tradnl"/>
        </w:rPr>
        <w:t>Las diferencias de 1.377 $EUA en ingresos y 173.352 $EUA en gastos entre el informe sobre la marcha de las actividades y los estados de cuentas finales de la ONUDI;</w:t>
      </w:r>
    </w:p>
    <w:p w14:paraId="1004BCAF" w14:textId="77777777" w:rsidR="007D494E" w:rsidRPr="007D494E" w:rsidRDefault="007D494E" w:rsidP="007D494E">
      <w:pPr>
        <w:pStyle w:val="Heading3"/>
        <w:rPr>
          <w:lang w:val="es-ES_tradnl"/>
        </w:rPr>
      </w:pPr>
      <w:r w:rsidRPr="007D494E">
        <w:rPr>
          <w:lang w:val="es-ES_tradnl"/>
        </w:rPr>
        <w:t xml:space="preserve">La diferencia de 417.517 $EUA en ingresos entre el informe sobre la marcha de las actividades y los estados de cuentas finales del Banco Mundial; </w:t>
      </w:r>
    </w:p>
    <w:p w14:paraId="20C74C02" w14:textId="77777777" w:rsidR="007D494E" w:rsidRPr="007D494E" w:rsidRDefault="007D494E" w:rsidP="007D494E">
      <w:pPr>
        <w:pStyle w:val="Heading2"/>
        <w:keepNext/>
        <w:widowControl/>
        <w:tabs>
          <w:tab w:val="clear" w:pos="0"/>
          <w:tab w:val="num" w:pos="-450"/>
        </w:tabs>
        <w:rPr>
          <w:lang w:val="es-ES_tradnl"/>
        </w:rPr>
      </w:pPr>
      <w:r w:rsidRPr="007D494E">
        <w:rPr>
          <w:lang w:val="es-ES_tradnl"/>
        </w:rPr>
        <w:t>Tomar nota de las partidas compensatorias permanentes con arreglo a lo que sigue:</w:t>
      </w:r>
    </w:p>
    <w:p w14:paraId="18BBB8AE" w14:textId="77777777" w:rsidR="007D494E" w:rsidRPr="007D494E" w:rsidRDefault="007D494E" w:rsidP="007D494E">
      <w:pPr>
        <w:pStyle w:val="Heading3"/>
        <w:rPr>
          <w:lang w:val="es-ES_tradnl"/>
        </w:rPr>
      </w:pPr>
      <w:r w:rsidRPr="007D494E">
        <w:rPr>
          <w:lang w:val="es-ES_tradnl"/>
        </w:rPr>
        <w:t>Del PNUD, correspondientes a proyectos sin especificar, por unos montos de 68.300 $EUA y 29.054 $EUA.</w:t>
      </w:r>
    </w:p>
    <w:p w14:paraId="74A8976A" w14:textId="77777777" w:rsidR="007D494E" w:rsidRPr="007D494E" w:rsidRDefault="007D494E" w:rsidP="007D494E">
      <w:pPr>
        <w:pStyle w:val="Heading3"/>
        <w:rPr>
          <w:lang w:val="es-ES_tradnl"/>
        </w:rPr>
      </w:pPr>
      <w:r w:rsidRPr="007D494E">
        <w:rPr>
          <w:lang w:val="es-ES_tradnl"/>
        </w:rPr>
        <w:t>Del Banco Mundial, asociadas a los siguientes proyectos que se están ejecutando con otros organismos bilaterales, según corresponda:</w:t>
      </w:r>
    </w:p>
    <w:p w14:paraId="02C5C428" w14:textId="3BD7D9BC" w:rsidR="007D494E" w:rsidRPr="007D494E" w:rsidRDefault="007D494E" w:rsidP="007D494E">
      <w:pPr>
        <w:pStyle w:val="Header4"/>
        <w:rPr>
          <w:lang w:val="es-ES_tradnl"/>
        </w:rPr>
      </w:pPr>
      <w:r w:rsidRPr="007D494E">
        <w:rPr>
          <w:lang w:val="es-ES_tradnl"/>
        </w:rPr>
        <w:t>La cooperación bilateral del Gobierno del Japón (THA/PHA/68/TAS/158)</w:t>
      </w:r>
      <w:r w:rsidR="000B19F2">
        <w:rPr>
          <w:lang w:val="es-ES_tradnl"/>
        </w:rPr>
        <w:t>,</w:t>
      </w:r>
      <w:r w:rsidRPr="007D494E">
        <w:rPr>
          <w:lang w:val="es-ES_tradnl"/>
        </w:rPr>
        <w:t xml:space="preserve"> por un monto de 342.350 $EUA;</w:t>
      </w:r>
    </w:p>
    <w:p w14:paraId="7802F5BD" w14:textId="62C8E2DA" w:rsidR="007D494E" w:rsidRPr="007D494E" w:rsidRDefault="007D494E" w:rsidP="007D494E">
      <w:pPr>
        <w:pStyle w:val="Header4"/>
        <w:rPr>
          <w:lang w:val="es-ES_tradnl"/>
        </w:rPr>
      </w:pPr>
      <w:r w:rsidRPr="007D494E">
        <w:rPr>
          <w:lang w:val="es-ES_tradnl"/>
        </w:rPr>
        <w:t>La cooperación bilateral del Gobierno de Japón (VIE/PHA/76/TAS/71) y (VIE/PHA/84/INV/75)</w:t>
      </w:r>
      <w:r w:rsidR="000B19F2">
        <w:rPr>
          <w:lang w:val="es-ES_tradnl"/>
        </w:rPr>
        <w:t>,</w:t>
      </w:r>
      <w:r w:rsidRPr="007D494E">
        <w:rPr>
          <w:lang w:val="es-ES_tradnl"/>
        </w:rPr>
        <w:t xml:space="preserve"> por un monto de 234.170 $EUA;</w:t>
      </w:r>
    </w:p>
    <w:p w14:paraId="249A513F" w14:textId="4FB3B211" w:rsidR="007D494E" w:rsidRPr="007D494E" w:rsidRDefault="007D494E" w:rsidP="007D494E">
      <w:pPr>
        <w:pStyle w:val="Header4"/>
        <w:rPr>
          <w:lang w:val="es-ES_tradnl"/>
        </w:rPr>
      </w:pPr>
      <w:r w:rsidRPr="007D494E">
        <w:rPr>
          <w:lang w:val="es-ES_tradnl"/>
        </w:rPr>
        <w:t>La cooperación bilateral del Gobierno de Suecia (THA/HAL/29/TAS/120)</w:t>
      </w:r>
      <w:r w:rsidR="000B19F2">
        <w:rPr>
          <w:lang w:val="es-ES_tradnl"/>
        </w:rPr>
        <w:t>,</w:t>
      </w:r>
      <w:r w:rsidRPr="007D494E">
        <w:rPr>
          <w:lang w:val="es-ES_tradnl"/>
        </w:rPr>
        <w:t xml:space="preserve"> por un monto de 225.985 $EUA;</w:t>
      </w:r>
    </w:p>
    <w:p w14:paraId="4F2B9290" w14:textId="3BC30D18" w:rsidR="007D494E" w:rsidRPr="007D494E" w:rsidRDefault="007D494E" w:rsidP="007D494E">
      <w:pPr>
        <w:pStyle w:val="Header4"/>
        <w:rPr>
          <w:lang w:val="es-ES_tradnl"/>
        </w:rPr>
      </w:pPr>
      <w:r w:rsidRPr="007D494E">
        <w:rPr>
          <w:lang w:val="es-ES_tradnl"/>
        </w:rPr>
        <w:t>La cooperación bilateral del Gobierno de los Estados Unidos de América (CPR/PRO/44/INV/425)</w:t>
      </w:r>
      <w:r w:rsidR="000B19F2">
        <w:rPr>
          <w:lang w:val="es-ES_tradnl"/>
        </w:rPr>
        <w:t>,</w:t>
      </w:r>
      <w:r w:rsidRPr="007D494E">
        <w:rPr>
          <w:lang w:val="es-ES_tradnl"/>
        </w:rPr>
        <w:t xml:space="preserve"> por un monto de 5.375.000 $EUA; </w:t>
      </w:r>
    </w:p>
    <w:p w14:paraId="55A26C63" w14:textId="44DA202B" w:rsidR="007D494E" w:rsidRPr="007D494E" w:rsidRDefault="007D494E" w:rsidP="007D494E">
      <w:pPr>
        <w:pStyle w:val="Header4"/>
        <w:rPr>
          <w:lang w:val="es-ES_tradnl"/>
        </w:rPr>
      </w:pPr>
      <w:r w:rsidRPr="007D494E">
        <w:rPr>
          <w:lang w:val="es-ES_tradnl"/>
        </w:rPr>
        <w:t>la cooperación bilateral del Gobierno de los Estados Unidos de América (CPR/PRO/47/INV/439)</w:t>
      </w:r>
      <w:r w:rsidR="000B19F2">
        <w:rPr>
          <w:lang w:val="es-ES_tradnl"/>
        </w:rPr>
        <w:t>,</w:t>
      </w:r>
      <w:r w:rsidRPr="007D494E">
        <w:rPr>
          <w:lang w:val="es-ES_tradnl"/>
        </w:rPr>
        <w:t xml:space="preserve"> por un monto de 5.375.000 $EUA; y</w:t>
      </w:r>
    </w:p>
    <w:p w14:paraId="5324F625" w14:textId="7F10F246" w:rsidR="007D494E" w:rsidRPr="007D494E" w:rsidRDefault="007D494E" w:rsidP="007D494E">
      <w:pPr>
        <w:pStyle w:val="Header4"/>
        <w:rPr>
          <w:lang w:val="es-ES_tradnl"/>
        </w:rPr>
      </w:pPr>
      <w:r w:rsidRPr="007D494E">
        <w:rPr>
          <w:lang w:val="es-ES_tradnl"/>
        </w:rPr>
        <w:t>El proyecto de enfriadores de Tailandia (THA/REF/26/INV/104)</w:t>
      </w:r>
      <w:r w:rsidR="000B19F2">
        <w:rPr>
          <w:lang w:val="es-ES_tradnl"/>
        </w:rPr>
        <w:t>,</w:t>
      </w:r>
      <w:r w:rsidRPr="007D494E">
        <w:rPr>
          <w:lang w:val="es-ES_tradnl"/>
        </w:rPr>
        <w:t xml:space="preserve"> por un monto de 1.198.946 $EUA.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494E" w:rsidRPr="00FB1601" w14:paraId="4D3B04AD" w14:textId="77777777" w:rsidTr="00597207">
        <w:tc>
          <w:tcPr>
            <w:tcW w:w="1871" w:type="dxa"/>
          </w:tcPr>
          <w:p w14:paraId="4C03BDA9" w14:textId="77777777" w:rsidR="007D494E" w:rsidRPr="007D494E" w:rsidRDefault="007D494E" w:rsidP="00597207">
            <w:pPr>
              <w:tabs>
                <w:tab w:val="left" w:pos="8280"/>
              </w:tabs>
              <w:rPr>
                <w:lang w:val="es-ES_tradnl"/>
              </w:rPr>
            </w:pPr>
          </w:p>
        </w:tc>
        <w:tc>
          <w:tcPr>
            <w:tcW w:w="1872" w:type="dxa"/>
          </w:tcPr>
          <w:p w14:paraId="468FDC87" w14:textId="77777777" w:rsidR="007D494E" w:rsidRPr="007D494E" w:rsidRDefault="007D494E" w:rsidP="00597207">
            <w:pPr>
              <w:tabs>
                <w:tab w:val="left" w:pos="8280"/>
              </w:tabs>
              <w:rPr>
                <w:lang w:val="es-ES_tradnl"/>
              </w:rPr>
            </w:pPr>
          </w:p>
        </w:tc>
        <w:tc>
          <w:tcPr>
            <w:tcW w:w="1872" w:type="dxa"/>
            <w:tcBorders>
              <w:bottom w:val="single" w:sz="4" w:space="0" w:color="auto"/>
            </w:tcBorders>
          </w:tcPr>
          <w:p w14:paraId="180C029C" w14:textId="77777777" w:rsidR="007D494E" w:rsidRPr="007D494E" w:rsidRDefault="007D494E" w:rsidP="00597207">
            <w:pPr>
              <w:tabs>
                <w:tab w:val="left" w:pos="8280"/>
              </w:tabs>
              <w:rPr>
                <w:lang w:val="es-ES_tradnl"/>
              </w:rPr>
            </w:pPr>
          </w:p>
        </w:tc>
        <w:tc>
          <w:tcPr>
            <w:tcW w:w="1872" w:type="dxa"/>
          </w:tcPr>
          <w:p w14:paraId="1FCCCCCD" w14:textId="77777777" w:rsidR="007D494E" w:rsidRPr="007D494E" w:rsidRDefault="007D494E" w:rsidP="00597207">
            <w:pPr>
              <w:tabs>
                <w:tab w:val="left" w:pos="8280"/>
              </w:tabs>
              <w:rPr>
                <w:lang w:val="es-ES_tradnl"/>
              </w:rPr>
            </w:pPr>
          </w:p>
        </w:tc>
        <w:tc>
          <w:tcPr>
            <w:tcW w:w="1873" w:type="dxa"/>
          </w:tcPr>
          <w:p w14:paraId="0ED99BCF" w14:textId="77777777" w:rsidR="007D494E" w:rsidRPr="007D494E" w:rsidRDefault="007D494E" w:rsidP="00597207">
            <w:pPr>
              <w:tabs>
                <w:tab w:val="left" w:pos="8280"/>
              </w:tabs>
              <w:rPr>
                <w:lang w:val="es-ES_tradnl"/>
              </w:rPr>
            </w:pPr>
          </w:p>
        </w:tc>
      </w:tr>
    </w:tbl>
    <w:p w14:paraId="34A8E03A" w14:textId="479F7F09" w:rsidR="007D494E" w:rsidRPr="007D494E" w:rsidRDefault="007D494E" w:rsidP="00F85F28">
      <w:pPr>
        <w:tabs>
          <w:tab w:val="left" w:pos="3285"/>
        </w:tabs>
        <w:rPr>
          <w:lang w:val="es-ES"/>
        </w:rPr>
      </w:pPr>
    </w:p>
    <w:sectPr w:rsidR="007D494E" w:rsidRPr="007D494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32344" w14:textId="77777777" w:rsidR="00B67DC9" w:rsidRDefault="00B67DC9">
      <w:r>
        <w:separator/>
      </w:r>
    </w:p>
  </w:endnote>
  <w:endnote w:type="continuationSeparator" w:id="0">
    <w:p w14:paraId="66FB0CCB" w14:textId="77777777" w:rsidR="00B67DC9" w:rsidRDefault="00B6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823050"/>
      <w:docPartObj>
        <w:docPartGallery w:val="Page Numbers (Bottom of Page)"/>
        <w:docPartUnique/>
      </w:docPartObj>
    </w:sdtPr>
    <w:sdtEndPr>
      <w:rPr>
        <w:noProof/>
      </w:rPr>
    </w:sdtEndPr>
    <w:sdtContent>
      <w:p w14:paraId="23730925" w14:textId="57F0FC39" w:rsidR="00F85F28" w:rsidRDefault="00F85F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88B012" w14:textId="77777777" w:rsidR="00F85F28" w:rsidRDefault="00F85F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58624"/>
      <w:docPartObj>
        <w:docPartGallery w:val="Page Numbers (Bottom of Page)"/>
        <w:docPartUnique/>
      </w:docPartObj>
    </w:sdtPr>
    <w:sdtEndPr>
      <w:rPr>
        <w:noProof/>
      </w:rPr>
    </w:sdtEndPr>
    <w:sdtContent>
      <w:p w14:paraId="22DD22BF" w14:textId="44A4AD55" w:rsidR="00F85F28" w:rsidRDefault="00F85F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FBC242" w14:textId="77777777" w:rsidR="00F85F28" w:rsidRDefault="00F85F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A9BC" w14:textId="7C849916" w:rsidR="0087455A" w:rsidRPr="00F85F28" w:rsidRDefault="00F85F28" w:rsidP="00F85F2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6F196" w14:textId="77777777" w:rsidR="00B67DC9" w:rsidRDefault="00B67DC9">
      <w:r>
        <w:separator/>
      </w:r>
    </w:p>
  </w:footnote>
  <w:footnote w:type="continuationSeparator" w:id="0">
    <w:p w14:paraId="3F1E84C1" w14:textId="77777777" w:rsidR="00B67DC9" w:rsidRDefault="00B67DC9">
      <w:r>
        <w:continuationSeparator/>
      </w:r>
    </w:p>
  </w:footnote>
  <w:footnote w:id="1">
    <w:p w14:paraId="036CDB47" w14:textId="14CB4AEE" w:rsidR="007D494E" w:rsidRPr="00FB1601" w:rsidRDefault="007D494E" w:rsidP="007D494E">
      <w:pPr>
        <w:pStyle w:val="FootnoteText"/>
        <w:rPr>
          <w:lang w:val="es-ES"/>
        </w:rPr>
      </w:pPr>
      <w:r>
        <w:rPr>
          <w:rStyle w:val="FootnoteReference"/>
        </w:rPr>
        <w:footnoteRef/>
      </w:r>
      <w:r w:rsidRPr="00FB1601">
        <w:rPr>
          <w:lang w:val="es-ES"/>
        </w:rPr>
        <w:t xml:space="preserve"> UNEP/</w:t>
      </w:r>
      <w:proofErr w:type="spellStart"/>
      <w:r w:rsidRPr="00FB1601">
        <w:rPr>
          <w:lang w:val="es-ES"/>
        </w:rPr>
        <w:t>OzL.Pro</w:t>
      </w:r>
      <w:proofErr w:type="spellEnd"/>
      <w:r w:rsidRPr="00FB1601">
        <w:rPr>
          <w:lang w:val="es-ES"/>
        </w:rPr>
        <w:t>/</w:t>
      </w:r>
      <w:proofErr w:type="spellStart"/>
      <w:r w:rsidRPr="00FB1601">
        <w:rPr>
          <w:lang w:val="es-ES"/>
        </w:rPr>
        <w:t>ExCom</w:t>
      </w:r>
      <w:proofErr w:type="spellEnd"/>
      <w:r w:rsidRPr="00FB1601">
        <w:rPr>
          <w:lang w:val="es-ES"/>
        </w:rPr>
        <w:t>/91/06</w:t>
      </w:r>
    </w:p>
  </w:footnote>
  <w:footnote w:id="2">
    <w:p w14:paraId="61FE01F1" w14:textId="4FDF9E29" w:rsidR="007D494E" w:rsidRDefault="007D494E" w:rsidP="007D494E">
      <w:pPr>
        <w:pStyle w:val="FootnoteText"/>
        <w:rPr>
          <w:lang w:val="es-ES"/>
        </w:rPr>
      </w:pPr>
      <w:r>
        <w:rPr>
          <w:rStyle w:val="FootnoteReference"/>
        </w:rPr>
        <w:footnoteRef/>
      </w:r>
      <w:r w:rsidRPr="007D494E">
        <w:rPr>
          <w:lang w:val="es-ES"/>
        </w:rPr>
        <w:t xml:space="preserve"> En la última reunión de cada año, debe presentarse una conciliación completa entre los estados de cuentas y los informes sobre la marcha de las actividades y financieros.</w:t>
      </w:r>
    </w:p>
    <w:p w14:paraId="50C3594E" w14:textId="77777777" w:rsidR="00FB1601" w:rsidRPr="007D494E" w:rsidRDefault="00FB1601" w:rsidP="007D494E">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A9D37" w14:textId="77777777" w:rsidR="00F85F28" w:rsidRPr="007D494E" w:rsidRDefault="00F85F28" w:rsidP="00F85F28">
    <w:pPr>
      <w:rPr>
        <w:lang w:val="pt-BR"/>
      </w:rPr>
    </w:pPr>
    <w:r>
      <w:fldChar w:fldCharType="begin"/>
    </w:r>
    <w:r w:rsidRPr="007D494E">
      <w:rPr>
        <w:lang w:val="pt-BR"/>
      </w:rPr>
      <w:instrText xml:space="preserve"> DOCPROPERTY "Document number"  \* MERGEFORMAT </w:instrText>
    </w:r>
    <w:r>
      <w:fldChar w:fldCharType="separate"/>
    </w:r>
    <w:r>
      <w:rPr>
        <w:lang w:val="pt-BR"/>
      </w:rPr>
      <w:t>UNEP/OzL.Pro/ExCom/91/6</w:t>
    </w:r>
    <w:r>
      <w:fldChar w:fldCharType="end"/>
    </w:r>
  </w:p>
  <w:p w14:paraId="7458E83F" w14:textId="77777777" w:rsidR="00F85F28" w:rsidRDefault="00F85F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E229E" w14:textId="77777777" w:rsidR="00F85F28" w:rsidRPr="007D494E" w:rsidRDefault="00F85F28" w:rsidP="00F85F28">
    <w:pPr>
      <w:jc w:val="right"/>
      <w:rPr>
        <w:lang w:val="pt-BR"/>
      </w:rPr>
    </w:pPr>
    <w:r>
      <w:fldChar w:fldCharType="begin"/>
    </w:r>
    <w:r w:rsidRPr="007D494E">
      <w:rPr>
        <w:lang w:val="pt-BR"/>
      </w:rPr>
      <w:instrText xml:space="preserve"> DOCPROPERTY "Document number"  \* MERGEFORMAT </w:instrText>
    </w:r>
    <w:r>
      <w:fldChar w:fldCharType="separate"/>
    </w:r>
    <w:r>
      <w:rPr>
        <w:lang w:val="pt-BR"/>
      </w:rPr>
      <w:t>UNEP/OzL.Pro/ExCom/91/6</w:t>
    </w:r>
    <w:r>
      <w:fldChar w:fldCharType="end"/>
    </w:r>
  </w:p>
  <w:p w14:paraId="59339A35" w14:textId="77777777" w:rsidR="00F85F28" w:rsidRDefault="00F85F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B29AF"/>
    <w:rsid w:val="00064429"/>
    <w:rsid w:val="000B19F2"/>
    <w:rsid w:val="000D6841"/>
    <w:rsid w:val="00106F6E"/>
    <w:rsid w:val="00114CAA"/>
    <w:rsid w:val="001C2D22"/>
    <w:rsid w:val="001F4047"/>
    <w:rsid w:val="00235D4C"/>
    <w:rsid w:val="0024162E"/>
    <w:rsid w:val="002425B4"/>
    <w:rsid w:val="00244477"/>
    <w:rsid w:val="002959B4"/>
    <w:rsid w:val="002D5A1A"/>
    <w:rsid w:val="00344EAB"/>
    <w:rsid w:val="00384BC2"/>
    <w:rsid w:val="003863A4"/>
    <w:rsid w:val="003B7115"/>
    <w:rsid w:val="00455352"/>
    <w:rsid w:val="00476E28"/>
    <w:rsid w:val="004A1D7D"/>
    <w:rsid w:val="00792A47"/>
    <w:rsid w:val="007D494E"/>
    <w:rsid w:val="00816265"/>
    <w:rsid w:val="00831BC5"/>
    <w:rsid w:val="0087455A"/>
    <w:rsid w:val="009B756F"/>
    <w:rsid w:val="00A74D5E"/>
    <w:rsid w:val="00AA29EB"/>
    <w:rsid w:val="00AB56E5"/>
    <w:rsid w:val="00AC7A52"/>
    <w:rsid w:val="00B60EEC"/>
    <w:rsid w:val="00B67DC9"/>
    <w:rsid w:val="00B84ACF"/>
    <w:rsid w:val="00C14E67"/>
    <w:rsid w:val="00CB29AF"/>
    <w:rsid w:val="00CD59B7"/>
    <w:rsid w:val="00D84B6F"/>
    <w:rsid w:val="00DB795B"/>
    <w:rsid w:val="00DC3B22"/>
    <w:rsid w:val="00E17F97"/>
    <w:rsid w:val="00E867B6"/>
    <w:rsid w:val="00EC3F8B"/>
    <w:rsid w:val="00F10CD9"/>
    <w:rsid w:val="00F12B29"/>
    <w:rsid w:val="00F25F7C"/>
    <w:rsid w:val="00F65ADB"/>
    <w:rsid w:val="00F85F28"/>
    <w:rsid w:val="00F9224D"/>
    <w:rsid w:val="00FB16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1060D"/>
  <w15:docId w15:val="{51DC07B6-81F4-45AD-A35E-6EA79214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C6A63356EEE124DB6D6A16DC750DE70" ma:contentTypeVersion="5" ma:contentTypeDescription="Create a new document." ma:contentTypeScope="" ma:versionID="49390badd0d01ee9ebf64d9496ee84f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2C86812-01C0-4308-865B-C84A30CCC71A}"/>
</file>

<file path=customXml/itemProps3.xml><?xml version="1.0" encoding="utf-8"?>
<ds:datastoreItem xmlns:ds="http://schemas.openxmlformats.org/officeDocument/2006/customXml" ds:itemID="{3AE3C704-8B2E-49B8-8474-479DFA7F6D91}"/>
</file>

<file path=customXml/itemProps4.xml><?xml version="1.0" encoding="utf-8"?>
<ds:datastoreItem xmlns:ds="http://schemas.openxmlformats.org/officeDocument/2006/customXml" ds:itemID="{7F977F57-03E8-4CF0-BC0C-DFD4A0DE1FF2}"/>
</file>

<file path=docProps/app.xml><?xml version="1.0" encoding="utf-8"?>
<Properties xmlns="http://schemas.openxmlformats.org/officeDocument/2006/extended-properties" xmlns:vt="http://schemas.openxmlformats.org/officeDocument/2006/docPropsVTypes">
  <Template>S91-template</Template>
  <TotalTime>4</TotalTime>
  <Pages>7</Pages>
  <Words>2238</Words>
  <Characters>12762</Characters>
  <Application>Microsoft Office Word</Application>
  <DocSecurity>0</DocSecurity>
  <Lines>106</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Conciliación de las cuentas de 2021</vt:lpstr>
      <vt:lpstr/>
    </vt:vector>
  </TitlesOfParts>
  <Company>UNMFS</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 2021                                                                                                                                  .</dc:title>
  <dc:creator>Diana Llorente</dc:creator>
  <cp:lastModifiedBy>HBE</cp:lastModifiedBy>
  <cp:revision>4</cp:revision>
  <cp:lastPrinted>2001-05-26T16:40:00Z</cp:lastPrinted>
  <dcterms:created xsi:type="dcterms:W3CDTF">2022-11-05T11:39:00Z</dcterms:created>
  <dcterms:modified xsi:type="dcterms:W3CDTF">2022-11-12T04:42:00Z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vt:lpwstr>
  </property>
  <property fmtid="{D5CDD505-2E9C-101B-9397-08002B2CF9AE}" pid="3" name="Revision date">
    <vt:lpwstr>11/8/2022</vt:lpwstr>
  </property>
  <property fmtid="{D5CDD505-2E9C-101B-9397-08002B2CF9AE}" pid="4" name="ContentTypeId">
    <vt:lpwstr>0x0101000C6A63356EEE124DB6D6A16DC750DE70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