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CE1728" w14:paraId="04862DFE" w14:textId="77777777">
        <w:trPr>
          <w:trHeight w:val="720"/>
        </w:trPr>
        <w:tc>
          <w:tcPr>
            <w:tcW w:w="5490" w:type="dxa"/>
            <w:gridSpan w:val="2"/>
            <w:tcBorders>
              <w:bottom w:val="single" w:sz="18" w:space="0" w:color="auto"/>
            </w:tcBorders>
          </w:tcPr>
          <w:p w14:paraId="123414F6" w14:textId="77777777" w:rsidR="00CE1728" w:rsidRDefault="00E169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314EAF2" w14:textId="77777777" w:rsidR="00CE1728" w:rsidRDefault="00E1696C">
            <w:pPr>
              <w:jc w:val="right"/>
              <w:rPr>
                <w:rFonts w:asciiTheme="minorBidi" w:hAnsiTheme="minorBidi" w:cstheme="minorBidi"/>
                <w:sz w:val="52"/>
                <w:szCs w:val="52"/>
              </w:rPr>
            </w:pPr>
            <w:r>
              <w:rPr>
                <w:rFonts w:asciiTheme="minorBidi" w:hAnsiTheme="minorBidi" w:cstheme="minorBidi"/>
                <w:b/>
                <w:sz w:val="72"/>
              </w:rPr>
              <w:t>EP</w:t>
            </w:r>
          </w:p>
        </w:tc>
      </w:tr>
      <w:tr w:rsidR="00CE1728" w14:paraId="103C1E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A9F284A" w14:textId="77777777" w:rsidR="00CE1728" w:rsidRDefault="00E1696C">
            <w:pPr>
              <w:spacing w:before="120"/>
            </w:pPr>
            <w:r>
              <w:rPr>
                <w:noProof/>
                <w:lang w:val="en-US" w:eastAsia="zh-CN"/>
              </w:rPr>
              <w:drawing>
                <wp:anchor distT="0" distB="0" distL="114300" distR="114300" simplePos="0" relativeHeight="251659264" behindDoc="0" locked="0" layoutInCell="1" allowOverlap="1" wp14:anchorId="6C2F39D5" wp14:editId="6ACA85E8">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0288" behindDoc="1" locked="0" layoutInCell="0" allowOverlap="1" wp14:anchorId="767FF3EA" wp14:editId="25BD41B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6D96F82" w14:textId="77777777" w:rsidR="00CE1728" w:rsidRDefault="00CE1728">
            <w:pPr>
              <w:pStyle w:val="Heading3"/>
              <w:numPr>
                <w:ilvl w:val="0"/>
                <w:numId w:val="0"/>
              </w:numPr>
              <w:spacing w:after="0"/>
              <w:jc w:val="left"/>
              <w:rPr>
                <w:b/>
                <w:sz w:val="32"/>
                <w:lang w:val="en-CA"/>
              </w:rPr>
            </w:pPr>
          </w:p>
          <w:p w14:paraId="4E9792C9" w14:textId="77777777" w:rsidR="00CE1728" w:rsidRDefault="00E1696C">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7E70A94" w14:textId="77777777" w:rsidR="00CE1728" w:rsidRDefault="00E169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58D9645" w14:textId="77777777" w:rsidR="00CE1728" w:rsidRDefault="00CE1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3CAD25A" w14:textId="77777777" w:rsidR="00CE1728" w:rsidRDefault="00CE1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6F46EC9" w14:textId="77777777" w:rsidR="00CE1728" w:rsidRDefault="00CE1728">
            <w:pPr>
              <w:rPr>
                <w:color w:val="000000"/>
                <w:szCs w:val="24"/>
                <w:lang w:val="ru-RU"/>
              </w:rPr>
            </w:pPr>
          </w:p>
          <w:p w14:paraId="3A4ACF50" w14:textId="77777777" w:rsidR="00CE1728" w:rsidRDefault="00E1696C">
            <w:pPr>
              <w:rPr>
                <w:color w:val="000000"/>
                <w:szCs w:val="24"/>
              </w:rPr>
            </w:pPr>
            <w:r>
              <w:rPr>
                <w:color w:val="000000"/>
                <w:szCs w:val="24"/>
              </w:rPr>
              <w:t>Distr.</w:t>
            </w:r>
          </w:p>
          <w:p w14:paraId="6300160A" w14:textId="77777777" w:rsidR="00CE1728" w:rsidRDefault="00E1696C">
            <w:pPr>
              <w:rPr>
                <w:color w:val="000000"/>
                <w:szCs w:val="24"/>
              </w:rPr>
            </w:pPr>
            <w:r>
              <w:rPr>
                <w:rFonts w:hint="eastAsia"/>
                <w:color w:val="000000"/>
                <w:szCs w:val="24"/>
              </w:rPr>
              <w:t>GENERAL</w:t>
            </w:r>
          </w:p>
          <w:p w14:paraId="155A5FA4" w14:textId="77777777" w:rsidR="00CE1728" w:rsidRDefault="00CE1728">
            <w:pPr>
              <w:rPr>
                <w:color w:val="000000"/>
                <w:szCs w:val="24"/>
              </w:rPr>
            </w:pPr>
          </w:p>
          <w:p w14:paraId="4713E088" w14:textId="441D1871" w:rsidR="00E1696C" w:rsidRPr="00F54DAA" w:rsidRDefault="00E1696C" w:rsidP="00E1696C">
            <w:pPr>
              <w:rPr>
                <w:rFonts w:eastAsiaTheme="minorEastAsia"/>
                <w:lang w:val="en-CA"/>
              </w:rPr>
            </w:pPr>
            <w:r w:rsidRPr="00F54DAA">
              <w:rPr>
                <w:rFonts w:eastAsiaTheme="minorEastAsia"/>
                <w:lang w:val="en-CA"/>
              </w:rPr>
              <w:fldChar w:fldCharType="begin"/>
            </w:r>
            <w:r w:rsidRPr="00F54DAA">
              <w:rPr>
                <w:rFonts w:eastAsiaTheme="minorEastAsia"/>
                <w:lang w:val="en-CA"/>
              </w:rPr>
              <w:instrText xml:space="preserve"> DOCPROPERTY "Document number"  \* MERGEFORMAT </w:instrText>
            </w:r>
            <w:r w:rsidRPr="00F54DAA">
              <w:rPr>
                <w:rFonts w:eastAsiaTheme="minorEastAsia"/>
                <w:lang w:val="en-CA"/>
              </w:rPr>
              <w:fldChar w:fldCharType="separate"/>
            </w:r>
            <w:r w:rsidR="00901422">
              <w:rPr>
                <w:rFonts w:eastAsiaTheme="minorEastAsia"/>
                <w:lang w:val="en-CA"/>
              </w:rPr>
              <w:t>UNEP/</w:t>
            </w:r>
            <w:proofErr w:type="spellStart"/>
            <w:r w:rsidR="00901422">
              <w:rPr>
                <w:rFonts w:eastAsiaTheme="minorEastAsia"/>
                <w:lang w:val="en-CA"/>
              </w:rPr>
              <w:t>OzL.Pro</w:t>
            </w:r>
            <w:proofErr w:type="spellEnd"/>
            <w:r w:rsidR="00901422">
              <w:rPr>
                <w:rFonts w:eastAsiaTheme="minorEastAsia"/>
                <w:lang w:val="en-CA"/>
              </w:rPr>
              <w:t>/ExCom/93/46</w:t>
            </w:r>
            <w:r w:rsidRPr="00F54DAA">
              <w:rPr>
                <w:rFonts w:eastAsiaTheme="minorEastAsia"/>
                <w:lang w:val="en-CA"/>
              </w:rPr>
              <w:fldChar w:fldCharType="end"/>
            </w:r>
          </w:p>
          <w:p w14:paraId="6099A5F5" w14:textId="77777777" w:rsidR="00CE1728" w:rsidRDefault="00E1696C" w:rsidP="00E1696C">
            <w:pPr>
              <w:rPr>
                <w:color w:val="000000"/>
                <w:szCs w:val="24"/>
              </w:rPr>
            </w:pPr>
            <w:r w:rsidRPr="00F54DAA">
              <w:rPr>
                <w:rFonts w:eastAsiaTheme="minorEastAsia"/>
                <w:lang w:val="en-CA"/>
              </w:rPr>
              <w:fldChar w:fldCharType="begin"/>
            </w:r>
            <w:r w:rsidRPr="00F54DAA">
              <w:rPr>
                <w:rFonts w:eastAsiaTheme="minorEastAsia"/>
                <w:lang w:val="en-CA"/>
              </w:rPr>
              <w:instrText xml:space="preserve"> DOCPROPERTY "Revision date" \@ "d MMMM YYYY"  \* MERGEFORMAT </w:instrText>
            </w:r>
            <w:r w:rsidRPr="00F54DAA">
              <w:rPr>
                <w:rFonts w:eastAsiaTheme="minorEastAsia"/>
                <w:lang w:val="en-CA"/>
              </w:rPr>
              <w:fldChar w:fldCharType="separate"/>
            </w:r>
            <w:r w:rsidRPr="00F54DAA">
              <w:rPr>
                <w:rFonts w:eastAsiaTheme="minorEastAsia"/>
                <w:lang w:val="en-CA"/>
              </w:rPr>
              <w:t>28 November 2023</w:t>
            </w:r>
            <w:r w:rsidRPr="00F54DAA">
              <w:rPr>
                <w:rFonts w:eastAsiaTheme="minorEastAsia"/>
                <w:lang w:val="en-CA"/>
              </w:rPr>
              <w:fldChar w:fldCharType="end"/>
            </w:r>
          </w:p>
          <w:p w14:paraId="01809F12" w14:textId="77777777" w:rsidR="00CE1728" w:rsidRDefault="00CE1728">
            <w:pPr>
              <w:rPr>
                <w:color w:val="000000"/>
                <w:szCs w:val="24"/>
              </w:rPr>
            </w:pPr>
          </w:p>
          <w:p w14:paraId="3E631AB4" w14:textId="77777777" w:rsidR="00CE1728" w:rsidRDefault="00E1696C">
            <w:pPr>
              <w:tabs>
                <w:tab w:val="left" w:pos="10080"/>
              </w:tabs>
              <w:rPr>
                <w:color w:val="000000"/>
                <w:szCs w:val="24"/>
              </w:rPr>
            </w:pPr>
            <w:r>
              <w:rPr>
                <w:color w:val="000000"/>
                <w:szCs w:val="24"/>
              </w:rPr>
              <w:t>CHINESE</w:t>
            </w:r>
          </w:p>
          <w:p w14:paraId="7B0448D3" w14:textId="77777777" w:rsidR="00CE1728" w:rsidRDefault="00E1696C">
            <w:pPr>
              <w:tabs>
                <w:tab w:val="left" w:pos="10080"/>
              </w:tabs>
              <w:rPr>
                <w:color w:val="000000"/>
                <w:spacing w:val="-10"/>
                <w:szCs w:val="24"/>
              </w:rPr>
            </w:pPr>
            <w:r>
              <w:rPr>
                <w:color w:val="000000"/>
                <w:szCs w:val="24"/>
              </w:rPr>
              <w:t>ORIGINAL: ENGLISH</w:t>
            </w:r>
          </w:p>
          <w:p w14:paraId="6E6ABF5C" w14:textId="77777777" w:rsidR="00CE1728" w:rsidRDefault="00CE1728"/>
        </w:tc>
      </w:tr>
    </w:tbl>
    <w:p w14:paraId="6D60E0B3" w14:textId="77777777" w:rsidR="00CE1728" w:rsidRDefault="00E1696C">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8992B5D" w14:textId="77777777" w:rsidR="00CE1728" w:rsidRDefault="00E1696C">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7215DD5" w14:textId="77777777" w:rsidR="00CE1728" w:rsidRDefault="00E1696C">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0619A66C" w14:textId="77777777" w:rsidR="00CE1728" w:rsidRDefault="00E1696C">
      <w:pPr>
        <w:jc w:val="left"/>
        <w:rPr>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12</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2112423F" w14:textId="77777777" w:rsidR="00CE1728" w:rsidRDefault="00E1696C">
      <w:pPr>
        <w:jc w:val="left"/>
        <w:rPr>
          <w:lang w:eastAsia="zh-CN"/>
        </w:rPr>
      </w:pPr>
      <w:r>
        <w:rPr>
          <w:rFonts w:hint="eastAsia"/>
          <w:lang w:val="en-US" w:eastAsia="zh-CN"/>
        </w:rPr>
        <w:t>临时议程议题</w:t>
      </w:r>
      <w:r>
        <w:rPr>
          <w:lang w:eastAsia="zh-CN"/>
        </w:rPr>
        <w:t>9(d)</w:t>
      </w:r>
      <w:r>
        <w:rPr>
          <w:rStyle w:val="FootnoteReference"/>
        </w:rPr>
        <w:footnoteReference w:id="1"/>
      </w:r>
    </w:p>
    <w:p w14:paraId="54842987" w14:textId="77777777" w:rsidR="00CE1728" w:rsidRDefault="00CE1728">
      <w:pPr>
        <w:jc w:val="left"/>
        <w:rPr>
          <w:sz w:val="24"/>
          <w:szCs w:val="24"/>
          <w:lang w:eastAsia="zh-CN"/>
        </w:rPr>
      </w:pPr>
    </w:p>
    <w:p w14:paraId="6D39F42F" w14:textId="77777777" w:rsidR="00CE1728" w:rsidRDefault="00CE1728">
      <w:pPr>
        <w:rPr>
          <w:b/>
          <w:lang w:eastAsia="zh-CN"/>
        </w:rPr>
      </w:pPr>
    </w:p>
    <w:p w14:paraId="6359AE9A" w14:textId="77777777" w:rsidR="00CE1728" w:rsidRDefault="00E1696C">
      <w:pPr>
        <w:jc w:val="center"/>
        <w:rPr>
          <w:b/>
          <w:lang w:val="en-US" w:eastAsia="zh-CN"/>
        </w:rPr>
      </w:pPr>
      <w:r>
        <w:rPr>
          <w:rFonts w:ascii="SimSun" w:hAnsi="SimSun" w:hint="eastAsia"/>
          <w:b/>
          <w:caps/>
          <w:lang w:eastAsia="zh-CN"/>
        </w:rPr>
        <w:t>项目提案：</w:t>
      </w:r>
      <w:r>
        <w:rPr>
          <w:rFonts w:ascii="SimSun" w:hAnsi="SimSun" w:hint="eastAsia"/>
          <w:b/>
          <w:caps/>
          <w:lang w:val="en-US" w:eastAsia="zh-CN"/>
        </w:rPr>
        <w:t>智利</w:t>
      </w:r>
    </w:p>
    <w:p w14:paraId="028C29C8" w14:textId="77777777" w:rsidR="00CE1728" w:rsidRDefault="00CE1728">
      <w:pPr>
        <w:rPr>
          <w:lang w:val="en-CA" w:eastAsia="zh-CN"/>
        </w:rPr>
      </w:pPr>
    </w:p>
    <w:p w14:paraId="562B9D58" w14:textId="77777777" w:rsidR="00CE1728" w:rsidRDefault="00CE1728">
      <w:pPr>
        <w:rPr>
          <w:lang w:val="en-CA" w:eastAsia="zh-CN"/>
        </w:rPr>
      </w:pPr>
    </w:p>
    <w:p w14:paraId="624021F2" w14:textId="77777777" w:rsidR="00CE1728" w:rsidRDefault="00E1696C">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51631DC0" w14:textId="77777777" w:rsidR="00CE1728" w:rsidRDefault="00CE1728">
      <w:pPr>
        <w:rPr>
          <w:rFonts w:ascii="SimSun" w:hAnsi="SimSun"/>
          <w:lang w:eastAsia="zh-CN"/>
        </w:rPr>
      </w:pPr>
    </w:p>
    <w:p w14:paraId="62792A9C" w14:textId="77777777" w:rsidR="00CE1728" w:rsidRDefault="00E1696C">
      <w:pPr>
        <w:rPr>
          <w:rFonts w:ascii="SimSun" w:hAnsi="SimSun"/>
          <w:u w:val="single"/>
        </w:rPr>
      </w:pPr>
      <w:r>
        <w:rPr>
          <w:rFonts w:ascii="SimSun" w:hAnsi="SimSun" w:hint="eastAsia"/>
          <w:u w:val="single"/>
          <w:lang w:eastAsia="zh-CN"/>
        </w:rPr>
        <w:t>淘汰</w:t>
      </w:r>
    </w:p>
    <w:p w14:paraId="5D649709" w14:textId="77777777" w:rsidR="00CE1728" w:rsidRDefault="00CE172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021"/>
      </w:tblGrid>
      <w:tr w:rsidR="00CE1728" w14:paraId="7DE9EA02" w14:textId="77777777">
        <w:tc>
          <w:tcPr>
            <w:tcW w:w="6487" w:type="dxa"/>
          </w:tcPr>
          <w:p w14:paraId="7703117A" w14:textId="77777777" w:rsidR="00CE1728" w:rsidRDefault="00E1696C" w:rsidP="00E1696C">
            <w:pPr>
              <w:rPr>
                <w:lang w:val="en-CA" w:eastAsia="zh-CN"/>
              </w:rPr>
            </w:pPr>
            <w:r>
              <w:rPr>
                <w:lang w:val="en-CA" w:eastAsia="zh-CN"/>
              </w:rPr>
              <w:t>•</w:t>
            </w:r>
            <w:r>
              <w:rPr>
                <w:rFonts w:hint="eastAsia"/>
                <w:lang w:val="en-CA" w:eastAsia="zh-CN"/>
              </w:rPr>
              <w:t xml:space="preserve">      </w:t>
            </w:r>
            <w:r w:rsidR="00E00922">
              <w:rPr>
                <w:rFonts w:hint="eastAsia"/>
                <w:lang w:val="en-CA" w:eastAsia="zh-CN"/>
              </w:rPr>
              <w:t xml:space="preserve"> </w:t>
            </w:r>
            <w:r>
              <w:rPr>
                <w:rFonts w:ascii="Arial" w:hAnsi="Arial" w:cs="Arial"/>
                <w:lang w:eastAsia="zh-CN"/>
              </w:rPr>
              <w:t>基加利氢氟碳化合物</w:t>
            </w:r>
            <w:r w:rsidR="001618D5">
              <w:rPr>
                <w:rFonts w:ascii="Arial" w:hAnsi="Arial" w:cs="Arial"/>
                <w:lang w:eastAsia="zh-CN"/>
              </w:rPr>
              <w:t>执行</w:t>
            </w:r>
            <w:r>
              <w:rPr>
                <w:rFonts w:ascii="Arial" w:hAnsi="Arial" w:cs="Arial"/>
                <w:lang w:eastAsia="zh-CN"/>
              </w:rPr>
              <w:t>计划（第一阶段，第一次付款）</w:t>
            </w:r>
          </w:p>
        </w:tc>
        <w:tc>
          <w:tcPr>
            <w:tcW w:w="3089" w:type="dxa"/>
          </w:tcPr>
          <w:p w14:paraId="4BC27406" w14:textId="77777777" w:rsidR="00CE1728" w:rsidRDefault="00504E19" w:rsidP="001618D5">
            <w:pPr>
              <w:jc w:val="right"/>
              <w:rPr>
                <w:lang w:val="en-CA" w:eastAsia="zh-CN"/>
              </w:rPr>
            </w:pPr>
            <w:r>
              <w:rPr>
                <w:rFonts w:hint="eastAsia"/>
                <w:lang w:val="en-CA" w:eastAsia="zh-CN"/>
              </w:rPr>
              <w:t>联合国</w:t>
            </w:r>
            <w:r w:rsidR="00E1696C">
              <w:rPr>
                <w:rFonts w:hint="eastAsia"/>
                <w:lang w:val="en-CA" w:eastAsia="zh-CN"/>
              </w:rPr>
              <w:t>开发署和环境署</w:t>
            </w:r>
          </w:p>
        </w:tc>
      </w:tr>
    </w:tbl>
    <w:p w14:paraId="11C35B25" w14:textId="77777777" w:rsidR="00CE1728" w:rsidRDefault="00CE1728">
      <w:pPr>
        <w:jc w:val="center"/>
        <w:rPr>
          <w:b/>
          <w:lang w:eastAsia="zh-CN"/>
        </w:rPr>
      </w:pPr>
    </w:p>
    <w:p w14:paraId="0E8C5D35" w14:textId="77777777" w:rsidR="00CE1728" w:rsidRDefault="00CE1728">
      <w:pPr>
        <w:rPr>
          <w:lang w:eastAsia="zh-CN"/>
        </w:rPr>
      </w:pPr>
    </w:p>
    <w:p w14:paraId="39E067A9" w14:textId="77777777" w:rsidR="00CE1728" w:rsidRDefault="00CE1728">
      <w:pPr>
        <w:rPr>
          <w:lang w:eastAsia="zh-CN"/>
        </w:rPr>
      </w:pPr>
    </w:p>
    <w:p w14:paraId="70F59B14" w14:textId="77777777" w:rsidR="00CE1728" w:rsidRDefault="00CE1728">
      <w:pPr>
        <w:rPr>
          <w:lang w:eastAsia="zh-CN"/>
        </w:rPr>
      </w:pPr>
    </w:p>
    <w:p w14:paraId="194B428F" w14:textId="77777777" w:rsidR="00F54DAA" w:rsidRPr="00F54DAA" w:rsidRDefault="00F54DAA" w:rsidP="00E1696C">
      <w:pPr>
        <w:rPr>
          <w:lang w:eastAsia="zh-CN"/>
        </w:rPr>
      </w:pPr>
      <w:r w:rsidRPr="00F54DAA">
        <w:rPr>
          <w:rFonts w:eastAsiaTheme="minorEastAsia"/>
          <w:lang w:val="en-CA"/>
        </w:rPr>
        <w:br w:type="page"/>
      </w:r>
    </w:p>
    <w:p w14:paraId="774517D3" w14:textId="77777777" w:rsidR="00F54DAA" w:rsidRPr="00F54DAA" w:rsidRDefault="00E00922" w:rsidP="00F54DAA">
      <w:pPr>
        <w:jc w:val="center"/>
        <w:rPr>
          <w:rFonts w:eastAsiaTheme="minorEastAsia"/>
          <w:b/>
          <w:lang w:val="en-CA" w:eastAsia="zh-CN"/>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多年期项目</w:t>
      </w:r>
    </w:p>
    <w:p w14:paraId="30AFFC7A" w14:textId="77777777" w:rsidR="00F54DAA" w:rsidRPr="00F54DAA" w:rsidRDefault="00F54DAA" w:rsidP="00F54DAA">
      <w:pPr>
        <w:jc w:val="center"/>
        <w:rPr>
          <w:rFonts w:eastAsiaTheme="minorEastAsia"/>
          <w:sz w:val="20"/>
          <w:szCs w:val="20"/>
          <w:lang w:val="en-CA" w:eastAsia="zh-CN"/>
        </w:rPr>
      </w:pPr>
    </w:p>
    <w:p w14:paraId="6A75B3DA" w14:textId="77777777" w:rsidR="00F54DAA" w:rsidRPr="00F54DAA" w:rsidRDefault="00E00922" w:rsidP="00F54DAA">
      <w:pPr>
        <w:jc w:val="center"/>
        <w:rPr>
          <w:rFonts w:eastAsiaTheme="minorEastAsia"/>
          <w:b/>
          <w:lang w:val="en-CA"/>
        </w:rPr>
      </w:pPr>
      <w:r>
        <w:rPr>
          <w:rFonts w:eastAsiaTheme="minorEastAsia" w:hint="eastAsia"/>
          <w:b/>
          <w:lang w:val="en-CA" w:eastAsia="zh-CN"/>
        </w:rPr>
        <w:t>智利</w:t>
      </w:r>
    </w:p>
    <w:p w14:paraId="4081A2BD" w14:textId="77777777" w:rsidR="00F54DAA" w:rsidRPr="00F54DAA" w:rsidRDefault="00F54DAA" w:rsidP="00F54DAA">
      <w:pPr>
        <w:jc w:val="center"/>
        <w:rPr>
          <w:rFonts w:eastAsiaTheme="minorEastAsia"/>
          <w:b/>
          <w:sz w:val="20"/>
          <w:szCs w:val="20"/>
          <w:lang w:val="en-CA"/>
        </w:rPr>
      </w:pPr>
    </w:p>
    <w:tbl>
      <w:tblPr>
        <w:tblStyle w:val="13"/>
        <w:tblW w:w="5458" w:type="pct"/>
        <w:tblInd w:w="-431" w:type="dxa"/>
        <w:tblCellMar>
          <w:top w:w="28" w:type="dxa"/>
          <w:bottom w:w="28" w:type="dxa"/>
        </w:tblCellMar>
        <w:tblLook w:val="04A0" w:firstRow="1" w:lastRow="0" w:firstColumn="1" w:lastColumn="0" w:noHBand="0" w:noVBand="1"/>
      </w:tblPr>
      <w:tblGrid>
        <w:gridCol w:w="4644"/>
        <w:gridCol w:w="5562"/>
      </w:tblGrid>
      <w:tr w:rsidR="00E00922" w:rsidRPr="00F54DAA" w14:paraId="0CD9ED38" w14:textId="77777777" w:rsidTr="00E1696C">
        <w:trPr>
          <w:trHeight w:val="248"/>
        </w:trPr>
        <w:tc>
          <w:tcPr>
            <w:tcW w:w="2275" w:type="pct"/>
            <w:shd w:val="clear" w:color="auto" w:fill="auto"/>
          </w:tcPr>
          <w:p w14:paraId="484CFFC1" w14:textId="77777777" w:rsidR="00E00922" w:rsidRDefault="00E00922" w:rsidP="00E00922">
            <w:pPr>
              <w:spacing w:after="80"/>
              <w:jc w:val="left"/>
              <w:rPr>
                <w:b/>
                <w:sz w:val="20"/>
                <w:szCs w:val="20"/>
                <w:lang w:val="en-US"/>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2725" w:type="pct"/>
            <w:shd w:val="clear" w:color="auto" w:fill="auto"/>
          </w:tcPr>
          <w:p w14:paraId="4CFC79D0" w14:textId="77777777" w:rsidR="00E00922" w:rsidRDefault="00E00922" w:rsidP="00E00922">
            <w:pPr>
              <w:spacing w:after="80"/>
              <w:jc w:val="center"/>
              <w:rPr>
                <w:b/>
                <w:sz w:val="20"/>
                <w:szCs w:val="20"/>
                <w:lang w:val="en-US"/>
              </w:rPr>
            </w:pPr>
            <w:r>
              <w:rPr>
                <w:rFonts w:hint="eastAsia"/>
                <w:b/>
                <w:sz w:val="18"/>
                <w:lang w:eastAsia="zh-CN"/>
              </w:rPr>
              <w:t>机构</w:t>
            </w:r>
          </w:p>
        </w:tc>
      </w:tr>
      <w:tr w:rsidR="00F54DAA" w:rsidRPr="00F54DAA" w14:paraId="547D73ED" w14:textId="77777777" w:rsidTr="00E1696C">
        <w:trPr>
          <w:trHeight w:val="40"/>
        </w:trPr>
        <w:tc>
          <w:tcPr>
            <w:tcW w:w="2275" w:type="pct"/>
            <w:shd w:val="clear" w:color="auto" w:fill="auto"/>
            <w:vAlign w:val="center"/>
          </w:tcPr>
          <w:p w14:paraId="1F6E29DA" w14:textId="77777777" w:rsidR="00F54DAA" w:rsidRPr="00F54DAA" w:rsidRDefault="00F54DAA" w:rsidP="00E00922">
            <w:pPr>
              <w:jc w:val="center"/>
              <w:rPr>
                <w:color w:val="000000" w:themeColor="text1"/>
                <w:sz w:val="20"/>
                <w:lang w:val="en-CA" w:eastAsia="zh-CN"/>
              </w:rPr>
            </w:pPr>
            <w:r w:rsidRPr="00F54DAA">
              <w:rPr>
                <w:color w:val="000000" w:themeColor="text1"/>
                <w:sz w:val="20"/>
                <w:lang w:val="en-CA" w:eastAsia="zh-CN"/>
              </w:rPr>
              <w:t>Kigali</w:t>
            </w:r>
            <w:r w:rsidR="00E00922">
              <w:rPr>
                <w:rFonts w:ascii="SimSun" w:hAnsi="SimSun" w:hint="eastAsia"/>
                <w:color w:val="000000"/>
                <w:lang w:eastAsia="zh-CN"/>
              </w:rPr>
              <w:t>氟氯烃淘汰管理计划（第</w:t>
            </w:r>
            <w:r w:rsidR="00E00922">
              <w:rPr>
                <w:rFonts w:ascii="SimSun" w:hAnsi="SimSun" w:hint="eastAsia"/>
                <w:color w:val="000000"/>
                <w:lang w:val="en-US" w:eastAsia="zh-CN"/>
              </w:rPr>
              <w:t>一</w:t>
            </w:r>
            <w:r w:rsidR="00E00922">
              <w:rPr>
                <w:rFonts w:ascii="SimSun" w:hAnsi="SimSun" w:hint="eastAsia"/>
                <w:color w:val="000000"/>
                <w:lang w:eastAsia="zh-CN"/>
              </w:rPr>
              <w:t>阶段）</w:t>
            </w:r>
          </w:p>
        </w:tc>
        <w:tc>
          <w:tcPr>
            <w:tcW w:w="2725" w:type="pct"/>
            <w:shd w:val="clear" w:color="auto" w:fill="auto"/>
            <w:vAlign w:val="center"/>
          </w:tcPr>
          <w:p w14:paraId="604865FD" w14:textId="77777777" w:rsidR="00F54DAA" w:rsidRPr="00F54DAA" w:rsidRDefault="00E00922" w:rsidP="001618D5">
            <w:pPr>
              <w:jc w:val="center"/>
              <w:rPr>
                <w:color w:val="000000" w:themeColor="text1"/>
                <w:sz w:val="20"/>
                <w:lang w:val="en-CA" w:eastAsia="zh-CN"/>
              </w:rPr>
            </w:pPr>
            <w:r>
              <w:rPr>
                <w:rFonts w:hint="eastAsia"/>
                <w:lang w:val="en-CA" w:eastAsia="zh-CN"/>
              </w:rPr>
              <w:t>开发署（牵头</w:t>
            </w:r>
            <w:r w:rsidR="00FE7D6A">
              <w:rPr>
                <w:rFonts w:hint="eastAsia"/>
                <w:lang w:val="en-CA" w:eastAsia="zh-CN"/>
              </w:rPr>
              <w:t>），</w:t>
            </w:r>
            <w:r>
              <w:rPr>
                <w:rFonts w:hint="eastAsia"/>
                <w:lang w:val="en-CA" w:eastAsia="zh-CN"/>
              </w:rPr>
              <w:t>环境署</w:t>
            </w:r>
          </w:p>
        </w:tc>
      </w:tr>
    </w:tbl>
    <w:p w14:paraId="6BD51CD8" w14:textId="77777777" w:rsidR="00F54DAA" w:rsidRPr="00F54DAA" w:rsidRDefault="00F54DAA" w:rsidP="00F54DAA">
      <w:pPr>
        <w:jc w:val="center"/>
        <w:rPr>
          <w:rFonts w:eastAsiaTheme="minorEastAsia"/>
          <w:sz w:val="20"/>
          <w:szCs w:val="20"/>
          <w:lang w:val="en-CA" w:eastAsia="zh-CN"/>
        </w:rPr>
      </w:pPr>
    </w:p>
    <w:tbl>
      <w:tblPr>
        <w:tblStyle w:val="13"/>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F54DAA" w:rsidRPr="00F54DAA" w14:paraId="3F63CDB4" w14:textId="77777777" w:rsidTr="00E1696C">
        <w:trPr>
          <w:trHeight w:val="77"/>
        </w:trPr>
        <w:tc>
          <w:tcPr>
            <w:tcW w:w="4644" w:type="dxa"/>
            <w:shd w:val="clear" w:color="auto" w:fill="auto"/>
          </w:tcPr>
          <w:p w14:paraId="69C06AD3" w14:textId="77777777" w:rsidR="00F54DAA" w:rsidRPr="00F54DAA" w:rsidRDefault="00FE7D6A" w:rsidP="00F54DAA">
            <w:pPr>
              <w:jc w:val="left"/>
              <w:rPr>
                <w:b/>
                <w:sz w:val="20"/>
                <w:lang w:val="en-CA" w:eastAsia="zh-CN"/>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条数据（附件七）</w:t>
            </w:r>
          </w:p>
        </w:tc>
        <w:tc>
          <w:tcPr>
            <w:tcW w:w="1560" w:type="dxa"/>
            <w:shd w:val="clear" w:color="auto" w:fill="auto"/>
          </w:tcPr>
          <w:p w14:paraId="15CF1146" w14:textId="77777777" w:rsidR="00F54DAA" w:rsidRPr="00F54DAA" w:rsidRDefault="00FE7D6A" w:rsidP="00F54DAA">
            <w:pPr>
              <w:jc w:val="left"/>
              <w:rPr>
                <w:sz w:val="20"/>
                <w:lang w:val="en-CA"/>
              </w:rPr>
            </w:pPr>
            <w:r>
              <w:rPr>
                <w:rFonts w:hint="eastAsia"/>
                <w:sz w:val="20"/>
                <w:lang w:val="en-CA" w:eastAsia="zh-CN"/>
              </w:rPr>
              <w:t>年份</w:t>
            </w:r>
            <w:r w:rsidR="00F54DAA" w:rsidRPr="00F54DAA">
              <w:rPr>
                <w:sz w:val="20"/>
                <w:lang w:val="en-CA"/>
              </w:rPr>
              <w:t xml:space="preserve">: </w:t>
            </w:r>
            <w:r w:rsidR="00F54DAA" w:rsidRPr="00F54DAA">
              <w:rPr>
                <w:color w:val="000000" w:themeColor="text1"/>
                <w:sz w:val="20"/>
                <w:lang w:val="en-CA"/>
              </w:rPr>
              <w:t>2022</w:t>
            </w:r>
          </w:p>
        </w:tc>
        <w:tc>
          <w:tcPr>
            <w:tcW w:w="1417" w:type="dxa"/>
            <w:shd w:val="clear" w:color="auto" w:fill="auto"/>
          </w:tcPr>
          <w:p w14:paraId="43D65E21" w14:textId="77777777" w:rsidR="00F54DAA" w:rsidRPr="00F54DAA" w:rsidRDefault="00F54DAA" w:rsidP="00F54DAA">
            <w:pPr>
              <w:ind w:left="-109"/>
              <w:jc w:val="right"/>
              <w:rPr>
                <w:sz w:val="20"/>
                <w:lang w:val="en-CA"/>
              </w:rPr>
            </w:pPr>
            <w:r w:rsidRPr="00F54DAA">
              <w:rPr>
                <w:color w:val="000000" w:themeColor="text1"/>
                <w:sz w:val="20"/>
                <w:lang w:val="en-CA"/>
              </w:rPr>
              <w:t xml:space="preserve">2,556.05 </w:t>
            </w:r>
            <w:proofErr w:type="spellStart"/>
            <w:r w:rsidR="001618D5">
              <w:rPr>
                <w:sz w:val="20"/>
                <w:lang w:val="en-CA"/>
              </w:rPr>
              <w:t>公吨</w:t>
            </w:r>
            <w:proofErr w:type="spellEnd"/>
          </w:p>
        </w:tc>
        <w:tc>
          <w:tcPr>
            <w:tcW w:w="2586" w:type="dxa"/>
            <w:shd w:val="clear" w:color="auto" w:fill="auto"/>
          </w:tcPr>
          <w:p w14:paraId="11E5FE91" w14:textId="77777777" w:rsidR="00F54DAA" w:rsidRPr="00F54DAA" w:rsidRDefault="00F54DAA" w:rsidP="00F54DAA">
            <w:pPr>
              <w:ind w:left="-110"/>
              <w:jc w:val="right"/>
              <w:rPr>
                <w:sz w:val="20"/>
                <w:lang w:val="en-CA"/>
              </w:rPr>
            </w:pPr>
            <w:r w:rsidRPr="00F54DAA">
              <w:rPr>
                <w:color w:val="000000" w:themeColor="text1"/>
                <w:sz w:val="20"/>
                <w:lang w:val="en-CA"/>
              </w:rPr>
              <w:t xml:space="preserve">7,089,350 </w:t>
            </w:r>
            <w:proofErr w:type="spellStart"/>
            <w:r w:rsidR="001618D5">
              <w:rPr>
                <w:color w:val="000000" w:themeColor="text1"/>
                <w:sz w:val="20"/>
                <w:lang w:val="en-CA"/>
              </w:rPr>
              <w:t>二氧化碳当量吨</w:t>
            </w:r>
            <w:proofErr w:type="spellEnd"/>
          </w:p>
        </w:tc>
      </w:tr>
    </w:tbl>
    <w:p w14:paraId="72D741BD" w14:textId="77777777" w:rsidR="00F54DAA" w:rsidRPr="00F54DAA" w:rsidRDefault="00F54DAA" w:rsidP="00F54DAA">
      <w:pPr>
        <w:jc w:val="center"/>
        <w:rPr>
          <w:rFonts w:eastAsiaTheme="minorEastAsia"/>
          <w:sz w:val="20"/>
          <w:szCs w:val="20"/>
          <w:lang w:val="en-CA"/>
        </w:rPr>
      </w:pPr>
    </w:p>
    <w:tbl>
      <w:tblPr>
        <w:tblStyle w:val="13"/>
        <w:tblW w:w="5458" w:type="pct"/>
        <w:tblInd w:w="-431" w:type="dxa"/>
        <w:tblLayout w:type="fixed"/>
        <w:tblCellMar>
          <w:left w:w="85" w:type="dxa"/>
          <w:right w:w="85" w:type="dxa"/>
        </w:tblCellMar>
        <w:tblLook w:val="04A0" w:firstRow="1" w:lastRow="0" w:firstColumn="1" w:lastColumn="0" w:noHBand="0" w:noVBand="1"/>
      </w:tblPr>
      <w:tblGrid>
        <w:gridCol w:w="1844"/>
        <w:gridCol w:w="849"/>
        <w:gridCol w:w="992"/>
        <w:gridCol w:w="1135"/>
        <w:gridCol w:w="849"/>
        <w:gridCol w:w="708"/>
        <w:gridCol w:w="992"/>
        <w:gridCol w:w="855"/>
        <w:gridCol w:w="706"/>
        <w:gridCol w:w="1276"/>
      </w:tblGrid>
      <w:tr w:rsidR="00F54DAA" w:rsidRPr="00F54DAA" w14:paraId="12DAB41C" w14:textId="77777777" w:rsidTr="00E1696C">
        <w:trPr>
          <w:trHeight w:val="250"/>
        </w:trPr>
        <w:tc>
          <w:tcPr>
            <w:tcW w:w="4029" w:type="pct"/>
            <w:gridSpan w:val="8"/>
            <w:shd w:val="clear" w:color="auto" w:fill="auto"/>
          </w:tcPr>
          <w:p w14:paraId="4701D736" w14:textId="77777777" w:rsidR="00F54DAA" w:rsidRPr="00F54DAA" w:rsidRDefault="00FE7D6A" w:rsidP="00F54DAA">
            <w:pPr>
              <w:jc w:val="left"/>
              <w:rPr>
                <w:b/>
                <w:sz w:val="20"/>
                <w:szCs w:val="20"/>
                <w:lang w:val="en-CA" w:eastAsia="zh-CN"/>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sidR="00F54DAA" w:rsidRPr="00F54DAA">
              <w:rPr>
                <w:b/>
                <w:sz w:val="20"/>
                <w:szCs w:val="20"/>
                <w:lang w:val="en-CA" w:eastAsia="zh-CN"/>
              </w:rPr>
              <w:t>(</w:t>
            </w:r>
            <w:r w:rsidR="001618D5">
              <w:rPr>
                <w:b/>
                <w:sz w:val="20"/>
                <w:szCs w:val="20"/>
                <w:lang w:val="en-CA" w:eastAsia="zh-CN"/>
              </w:rPr>
              <w:t>二氧化碳当量吨</w:t>
            </w:r>
            <w:r w:rsidR="00F54DAA" w:rsidRPr="00F54DAA">
              <w:rPr>
                <w:b/>
                <w:sz w:val="20"/>
                <w:szCs w:val="20"/>
                <w:lang w:val="en-CA" w:eastAsia="zh-CN"/>
              </w:rPr>
              <w:t>)</w:t>
            </w:r>
          </w:p>
        </w:tc>
        <w:tc>
          <w:tcPr>
            <w:tcW w:w="971" w:type="pct"/>
            <w:gridSpan w:val="2"/>
            <w:shd w:val="clear" w:color="auto" w:fill="auto"/>
          </w:tcPr>
          <w:p w14:paraId="2CAA0DA8" w14:textId="77777777" w:rsidR="00F54DAA" w:rsidRPr="00F54DAA" w:rsidRDefault="00FE7D6A" w:rsidP="00F54DAA">
            <w:pPr>
              <w:spacing w:after="60"/>
              <w:jc w:val="right"/>
              <w:rPr>
                <w:b/>
                <w:sz w:val="20"/>
                <w:szCs w:val="20"/>
                <w:highlight w:val="cyan"/>
                <w:lang w:val="en-CA"/>
              </w:rPr>
            </w:pPr>
            <w:r>
              <w:rPr>
                <w:rFonts w:hint="eastAsia"/>
                <w:b/>
                <w:sz w:val="20"/>
                <w:szCs w:val="20"/>
                <w:lang w:val="en-CA" w:eastAsia="zh-CN"/>
              </w:rPr>
              <w:t>年份</w:t>
            </w:r>
            <w:r w:rsidR="00F54DAA" w:rsidRPr="00F54DAA">
              <w:rPr>
                <w:b/>
                <w:sz w:val="20"/>
                <w:szCs w:val="20"/>
                <w:lang w:val="en-CA"/>
              </w:rPr>
              <w:t xml:space="preserve">: </w:t>
            </w:r>
            <w:r w:rsidR="00F54DAA" w:rsidRPr="00F54DAA">
              <w:rPr>
                <w:b/>
                <w:color w:val="000000" w:themeColor="text1"/>
                <w:sz w:val="20"/>
                <w:szCs w:val="20"/>
                <w:lang w:val="en-CA"/>
              </w:rPr>
              <w:t>2022</w:t>
            </w:r>
          </w:p>
        </w:tc>
      </w:tr>
      <w:tr w:rsidR="00FE7D6A" w:rsidRPr="00F54DAA" w14:paraId="07671457" w14:textId="77777777" w:rsidTr="00E1696C">
        <w:trPr>
          <w:trHeight w:val="250"/>
        </w:trPr>
        <w:tc>
          <w:tcPr>
            <w:tcW w:w="903" w:type="pct"/>
            <w:vMerge w:val="restart"/>
            <w:shd w:val="clear" w:color="auto" w:fill="auto"/>
            <w:tcMar>
              <w:left w:w="85" w:type="dxa"/>
              <w:right w:w="85" w:type="dxa"/>
            </w:tcMar>
          </w:tcPr>
          <w:p w14:paraId="6B3C53FC" w14:textId="77777777" w:rsidR="00FE7D6A" w:rsidRDefault="00FE7D6A" w:rsidP="00FE7D6A">
            <w:pPr>
              <w:spacing w:after="60"/>
              <w:jc w:val="center"/>
              <w:rPr>
                <w:sz w:val="20"/>
                <w:szCs w:val="20"/>
                <w:lang w:val="en-US"/>
              </w:rPr>
            </w:pPr>
            <w:r>
              <w:rPr>
                <w:rFonts w:hint="eastAsia"/>
                <w:sz w:val="18"/>
                <w:lang w:eastAsia="zh-CN"/>
              </w:rPr>
              <w:t>化学品</w:t>
            </w:r>
          </w:p>
        </w:tc>
        <w:tc>
          <w:tcPr>
            <w:tcW w:w="416" w:type="pct"/>
            <w:vMerge w:val="restart"/>
            <w:shd w:val="clear" w:color="auto" w:fill="auto"/>
            <w:tcMar>
              <w:left w:w="85" w:type="dxa"/>
              <w:right w:w="85" w:type="dxa"/>
            </w:tcMar>
          </w:tcPr>
          <w:p w14:paraId="046EE522" w14:textId="77777777" w:rsidR="00FE7D6A" w:rsidRDefault="00FE7D6A" w:rsidP="00FE7D6A">
            <w:pPr>
              <w:spacing w:after="60"/>
              <w:jc w:val="center"/>
              <w:rPr>
                <w:sz w:val="20"/>
                <w:szCs w:val="20"/>
                <w:lang w:val="en-US"/>
              </w:rPr>
            </w:pPr>
            <w:r>
              <w:rPr>
                <w:rFonts w:hint="eastAsia"/>
                <w:sz w:val="18"/>
                <w:lang w:eastAsia="zh-CN"/>
              </w:rPr>
              <w:t>气雾剂</w:t>
            </w:r>
          </w:p>
        </w:tc>
        <w:tc>
          <w:tcPr>
            <w:tcW w:w="486" w:type="pct"/>
            <w:vMerge w:val="restart"/>
            <w:shd w:val="clear" w:color="auto" w:fill="auto"/>
            <w:tcMar>
              <w:left w:w="85" w:type="dxa"/>
              <w:right w:w="85" w:type="dxa"/>
            </w:tcMar>
          </w:tcPr>
          <w:p w14:paraId="2D59031F" w14:textId="77777777" w:rsidR="00FE7D6A" w:rsidRDefault="00FE7D6A" w:rsidP="00FE7D6A">
            <w:pPr>
              <w:spacing w:after="60"/>
              <w:jc w:val="center"/>
              <w:rPr>
                <w:sz w:val="20"/>
                <w:szCs w:val="20"/>
                <w:lang w:val="en-US"/>
              </w:rPr>
            </w:pPr>
            <w:r>
              <w:rPr>
                <w:rFonts w:hint="eastAsia"/>
                <w:sz w:val="18"/>
                <w:lang w:eastAsia="zh-CN"/>
              </w:rPr>
              <w:t>泡沫</w:t>
            </w:r>
          </w:p>
        </w:tc>
        <w:tc>
          <w:tcPr>
            <w:tcW w:w="556" w:type="pct"/>
            <w:vMerge w:val="restart"/>
            <w:shd w:val="clear" w:color="auto" w:fill="auto"/>
            <w:tcMar>
              <w:left w:w="85" w:type="dxa"/>
              <w:right w:w="85" w:type="dxa"/>
            </w:tcMar>
          </w:tcPr>
          <w:p w14:paraId="4AD997D3" w14:textId="77777777" w:rsidR="00FE7D6A" w:rsidRDefault="00FE7D6A" w:rsidP="00FE7D6A">
            <w:pPr>
              <w:spacing w:after="60"/>
              <w:jc w:val="center"/>
              <w:rPr>
                <w:sz w:val="20"/>
                <w:szCs w:val="20"/>
                <w:lang w:val="en-US"/>
              </w:rPr>
            </w:pPr>
            <w:r>
              <w:rPr>
                <w:rFonts w:hint="eastAsia"/>
                <w:sz w:val="18"/>
                <w:lang w:eastAsia="zh-CN"/>
              </w:rPr>
              <w:t>消防</w:t>
            </w:r>
          </w:p>
        </w:tc>
        <w:tc>
          <w:tcPr>
            <w:tcW w:w="1249" w:type="pct"/>
            <w:gridSpan w:val="3"/>
            <w:shd w:val="clear" w:color="auto" w:fill="auto"/>
            <w:tcMar>
              <w:left w:w="85" w:type="dxa"/>
              <w:right w:w="85" w:type="dxa"/>
            </w:tcMar>
          </w:tcPr>
          <w:p w14:paraId="18A25225" w14:textId="77777777" w:rsidR="00FE7D6A" w:rsidRPr="00F54DAA" w:rsidRDefault="00FE7D6A" w:rsidP="00FE7D6A">
            <w:pPr>
              <w:jc w:val="center"/>
              <w:rPr>
                <w:sz w:val="20"/>
                <w:szCs w:val="20"/>
                <w:lang w:val="en-CA"/>
              </w:rPr>
            </w:pPr>
            <w:r>
              <w:rPr>
                <w:rFonts w:hint="eastAsia"/>
                <w:sz w:val="20"/>
                <w:szCs w:val="20"/>
                <w:lang w:val="en-CA" w:eastAsia="zh-CN"/>
              </w:rPr>
              <w:t>空调和制冷</w:t>
            </w:r>
          </w:p>
        </w:tc>
        <w:tc>
          <w:tcPr>
            <w:tcW w:w="419" w:type="pct"/>
            <w:vMerge w:val="restart"/>
            <w:shd w:val="clear" w:color="auto" w:fill="auto"/>
            <w:tcMar>
              <w:left w:w="85" w:type="dxa"/>
              <w:right w:w="85" w:type="dxa"/>
            </w:tcMar>
          </w:tcPr>
          <w:p w14:paraId="26361CC6" w14:textId="77777777" w:rsidR="00FE7D6A" w:rsidRPr="00F54DAA" w:rsidRDefault="00FE7D6A" w:rsidP="00FE7D6A">
            <w:pPr>
              <w:jc w:val="center"/>
              <w:rPr>
                <w:sz w:val="20"/>
                <w:szCs w:val="20"/>
                <w:lang w:val="en-CA"/>
              </w:rPr>
            </w:pPr>
            <w:r>
              <w:rPr>
                <w:rFonts w:hint="eastAsia"/>
                <w:sz w:val="18"/>
                <w:lang w:eastAsia="zh-CN"/>
              </w:rPr>
              <w:t>溶剂</w:t>
            </w:r>
          </w:p>
        </w:tc>
        <w:tc>
          <w:tcPr>
            <w:tcW w:w="346" w:type="pct"/>
            <w:vMerge w:val="restart"/>
            <w:shd w:val="clear" w:color="auto" w:fill="auto"/>
            <w:tcMar>
              <w:left w:w="85" w:type="dxa"/>
              <w:right w:w="85" w:type="dxa"/>
            </w:tcMar>
          </w:tcPr>
          <w:p w14:paraId="04FAAEC7" w14:textId="77777777" w:rsidR="00FE7D6A" w:rsidRPr="00F54DAA" w:rsidRDefault="00FE7D6A" w:rsidP="00FE7D6A">
            <w:pPr>
              <w:jc w:val="center"/>
              <w:rPr>
                <w:sz w:val="20"/>
                <w:szCs w:val="20"/>
                <w:lang w:val="en-CA"/>
              </w:rPr>
            </w:pPr>
            <w:r>
              <w:rPr>
                <w:rFonts w:hint="eastAsia"/>
                <w:sz w:val="20"/>
                <w:szCs w:val="20"/>
                <w:lang w:val="en-CA" w:eastAsia="zh-CN"/>
              </w:rPr>
              <w:t>其它</w:t>
            </w:r>
          </w:p>
        </w:tc>
        <w:tc>
          <w:tcPr>
            <w:tcW w:w="625" w:type="pct"/>
            <w:vMerge w:val="restart"/>
            <w:shd w:val="clear" w:color="auto" w:fill="auto"/>
            <w:tcMar>
              <w:left w:w="85" w:type="dxa"/>
              <w:right w:w="85" w:type="dxa"/>
            </w:tcMar>
          </w:tcPr>
          <w:p w14:paraId="200FA96A" w14:textId="77777777" w:rsidR="00FE7D6A" w:rsidRDefault="00FE7D6A" w:rsidP="00FE7D6A">
            <w:pPr>
              <w:spacing w:after="60"/>
              <w:jc w:val="center"/>
              <w:rPr>
                <w:sz w:val="18"/>
                <w:lang w:eastAsia="zh-CN"/>
              </w:rPr>
            </w:pPr>
            <w:r>
              <w:rPr>
                <w:rFonts w:hint="eastAsia"/>
                <w:sz w:val="18"/>
                <w:lang w:eastAsia="zh-CN"/>
              </w:rPr>
              <w:t>总行业</w:t>
            </w:r>
          </w:p>
          <w:p w14:paraId="13E305ED" w14:textId="77777777" w:rsidR="00FE7D6A" w:rsidRPr="00F54DAA" w:rsidRDefault="00FE7D6A" w:rsidP="00FE7D6A">
            <w:pPr>
              <w:jc w:val="center"/>
              <w:rPr>
                <w:sz w:val="20"/>
                <w:szCs w:val="20"/>
                <w:lang w:val="en-CA"/>
              </w:rPr>
            </w:pPr>
            <w:r>
              <w:rPr>
                <w:rFonts w:hint="eastAsia"/>
                <w:sz w:val="18"/>
                <w:lang w:eastAsia="zh-CN"/>
              </w:rPr>
              <w:t>消费量</w:t>
            </w:r>
          </w:p>
        </w:tc>
      </w:tr>
      <w:tr w:rsidR="00F54DAA" w:rsidRPr="00F54DAA" w14:paraId="70678E7F" w14:textId="77777777" w:rsidTr="00E1696C">
        <w:trPr>
          <w:trHeight w:val="107"/>
        </w:trPr>
        <w:tc>
          <w:tcPr>
            <w:tcW w:w="903" w:type="pct"/>
            <w:vMerge/>
            <w:shd w:val="clear" w:color="auto" w:fill="auto"/>
            <w:tcMar>
              <w:left w:w="85" w:type="dxa"/>
              <w:right w:w="85" w:type="dxa"/>
            </w:tcMar>
          </w:tcPr>
          <w:p w14:paraId="18840CC6" w14:textId="77777777" w:rsidR="00F54DAA" w:rsidRPr="00F54DAA" w:rsidRDefault="00F54DAA" w:rsidP="00F54DAA">
            <w:pPr>
              <w:jc w:val="left"/>
              <w:rPr>
                <w:sz w:val="20"/>
                <w:szCs w:val="20"/>
                <w:lang w:val="en-CA"/>
              </w:rPr>
            </w:pPr>
          </w:p>
        </w:tc>
        <w:tc>
          <w:tcPr>
            <w:tcW w:w="416" w:type="pct"/>
            <w:vMerge/>
            <w:shd w:val="clear" w:color="auto" w:fill="auto"/>
            <w:tcMar>
              <w:left w:w="85" w:type="dxa"/>
              <w:right w:w="85" w:type="dxa"/>
            </w:tcMar>
          </w:tcPr>
          <w:p w14:paraId="1CEAC021" w14:textId="77777777" w:rsidR="00F54DAA" w:rsidRPr="00F54DAA" w:rsidRDefault="00F54DAA" w:rsidP="00F54DAA">
            <w:pPr>
              <w:jc w:val="right"/>
              <w:rPr>
                <w:sz w:val="20"/>
                <w:szCs w:val="20"/>
                <w:lang w:val="en-CA"/>
              </w:rPr>
            </w:pPr>
          </w:p>
        </w:tc>
        <w:tc>
          <w:tcPr>
            <w:tcW w:w="486" w:type="pct"/>
            <w:vMerge/>
            <w:shd w:val="clear" w:color="auto" w:fill="auto"/>
            <w:tcMar>
              <w:left w:w="85" w:type="dxa"/>
              <w:right w:w="85" w:type="dxa"/>
            </w:tcMar>
          </w:tcPr>
          <w:p w14:paraId="74D96E4D" w14:textId="77777777" w:rsidR="00F54DAA" w:rsidRPr="00F54DAA" w:rsidRDefault="00F54DAA" w:rsidP="00F54DAA">
            <w:pPr>
              <w:jc w:val="right"/>
              <w:rPr>
                <w:sz w:val="20"/>
                <w:szCs w:val="20"/>
                <w:lang w:val="en-CA"/>
              </w:rPr>
            </w:pPr>
          </w:p>
        </w:tc>
        <w:tc>
          <w:tcPr>
            <w:tcW w:w="556" w:type="pct"/>
            <w:vMerge/>
            <w:shd w:val="clear" w:color="auto" w:fill="auto"/>
            <w:tcMar>
              <w:left w:w="85" w:type="dxa"/>
              <w:right w:w="85" w:type="dxa"/>
            </w:tcMar>
          </w:tcPr>
          <w:p w14:paraId="546988A4" w14:textId="77777777" w:rsidR="00F54DAA" w:rsidRPr="00F54DAA" w:rsidRDefault="00F54DAA" w:rsidP="00F54DAA">
            <w:pPr>
              <w:jc w:val="right"/>
              <w:rPr>
                <w:sz w:val="20"/>
                <w:szCs w:val="20"/>
                <w:lang w:val="en-CA"/>
              </w:rPr>
            </w:pPr>
          </w:p>
        </w:tc>
        <w:tc>
          <w:tcPr>
            <w:tcW w:w="763" w:type="pct"/>
            <w:gridSpan w:val="2"/>
            <w:shd w:val="clear" w:color="auto" w:fill="auto"/>
            <w:tcMar>
              <w:left w:w="85" w:type="dxa"/>
              <w:right w:w="85" w:type="dxa"/>
            </w:tcMar>
          </w:tcPr>
          <w:p w14:paraId="6FABE167" w14:textId="77777777" w:rsidR="00F54DAA" w:rsidRPr="00F54DAA" w:rsidRDefault="00FE7D6A" w:rsidP="00F54DAA">
            <w:pPr>
              <w:jc w:val="center"/>
              <w:rPr>
                <w:sz w:val="20"/>
                <w:szCs w:val="20"/>
                <w:lang w:val="en-CA"/>
              </w:rPr>
            </w:pPr>
            <w:r>
              <w:rPr>
                <w:rFonts w:hint="eastAsia"/>
                <w:sz w:val="20"/>
                <w:szCs w:val="20"/>
                <w:lang w:val="en-CA" w:eastAsia="zh-CN"/>
              </w:rPr>
              <w:t>制造</w:t>
            </w:r>
          </w:p>
        </w:tc>
        <w:tc>
          <w:tcPr>
            <w:tcW w:w="486" w:type="pct"/>
            <w:vMerge w:val="restart"/>
            <w:shd w:val="clear" w:color="auto" w:fill="auto"/>
            <w:tcMar>
              <w:left w:w="85" w:type="dxa"/>
              <w:right w:w="85" w:type="dxa"/>
            </w:tcMar>
          </w:tcPr>
          <w:p w14:paraId="2FF326DA" w14:textId="77777777" w:rsidR="00F54DAA" w:rsidRPr="00F54DAA" w:rsidRDefault="00FE7D6A" w:rsidP="00F54DAA">
            <w:pPr>
              <w:jc w:val="right"/>
              <w:rPr>
                <w:sz w:val="20"/>
                <w:szCs w:val="20"/>
                <w:lang w:val="en-CA"/>
              </w:rPr>
            </w:pPr>
            <w:r>
              <w:rPr>
                <w:rFonts w:hint="eastAsia"/>
                <w:sz w:val="20"/>
                <w:szCs w:val="20"/>
                <w:lang w:val="en-CA" w:eastAsia="zh-CN"/>
              </w:rPr>
              <w:t>维修</w:t>
            </w:r>
          </w:p>
        </w:tc>
        <w:tc>
          <w:tcPr>
            <w:tcW w:w="419" w:type="pct"/>
            <w:vMerge/>
            <w:shd w:val="clear" w:color="auto" w:fill="auto"/>
            <w:tcMar>
              <w:left w:w="85" w:type="dxa"/>
              <w:right w:w="85" w:type="dxa"/>
            </w:tcMar>
          </w:tcPr>
          <w:p w14:paraId="1E264B8B" w14:textId="77777777" w:rsidR="00F54DAA" w:rsidRPr="00F54DAA" w:rsidRDefault="00F54DAA" w:rsidP="00F54DAA">
            <w:pPr>
              <w:jc w:val="right"/>
              <w:rPr>
                <w:sz w:val="20"/>
                <w:szCs w:val="20"/>
                <w:lang w:val="en-CA"/>
              </w:rPr>
            </w:pPr>
          </w:p>
        </w:tc>
        <w:tc>
          <w:tcPr>
            <w:tcW w:w="346" w:type="pct"/>
            <w:vMerge/>
            <w:shd w:val="clear" w:color="auto" w:fill="auto"/>
            <w:tcMar>
              <w:left w:w="85" w:type="dxa"/>
              <w:right w:w="85" w:type="dxa"/>
            </w:tcMar>
          </w:tcPr>
          <w:p w14:paraId="3E2CDEE0" w14:textId="77777777" w:rsidR="00F54DAA" w:rsidRPr="00F54DAA" w:rsidRDefault="00F54DAA" w:rsidP="00F54DAA">
            <w:pPr>
              <w:jc w:val="right"/>
              <w:rPr>
                <w:sz w:val="20"/>
                <w:szCs w:val="20"/>
                <w:lang w:val="en-CA"/>
              </w:rPr>
            </w:pPr>
          </w:p>
        </w:tc>
        <w:tc>
          <w:tcPr>
            <w:tcW w:w="625" w:type="pct"/>
            <w:vMerge/>
            <w:shd w:val="clear" w:color="auto" w:fill="auto"/>
            <w:tcMar>
              <w:left w:w="85" w:type="dxa"/>
              <w:right w:w="85" w:type="dxa"/>
            </w:tcMar>
          </w:tcPr>
          <w:p w14:paraId="5A6F06DF" w14:textId="77777777" w:rsidR="00F54DAA" w:rsidRPr="00F54DAA" w:rsidRDefault="00F54DAA" w:rsidP="00F54DAA">
            <w:pPr>
              <w:jc w:val="right"/>
              <w:rPr>
                <w:sz w:val="20"/>
                <w:szCs w:val="20"/>
                <w:lang w:val="en-CA"/>
              </w:rPr>
            </w:pPr>
          </w:p>
        </w:tc>
      </w:tr>
      <w:tr w:rsidR="00F54DAA" w:rsidRPr="00F54DAA" w14:paraId="26A9FD90" w14:textId="77777777" w:rsidTr="00E1696C">
        <w:trPr>
          <w:trHeight w:val="96"/>
        </w:trPr>
        <w:tc>
          <w:tcPr>
            <w:tcW w:w="903" w:type="pct"/>
            <w:vMerge/>
            <w:shd w:val="clear" w:color="auto" w:fill="auto"/>
            <w:tcMar>
              <w:left w:w="85" w:type="dxa"/>
              <w:right w:w="85" w:type="dxa"/>
            </w:tcMar>
          </w:tcPr>
          <w:p w14:paraId="4FD29725" w14:textId="77777777" w:rsidR="00F54DAA" w:rsidRPr="00F54DAA" w:rsidRDefault="00F54DAA" w:rsidP="00F54DAA">
            <w:pPr>
              <w:jc w:val="left"/>
              <w:rPr>
                <w:sz w:val="20"/>
                <w:szCs w:val="20"/>
                <w:lang w:val="en-CA"/>
              </w:rPr>
            </w:pPr>
          </w:p>
        </w:tc>
        <w:tc>
          <w:tcPr>
            <w:tcW w:w="416" w:type="pct"/>
            <w:vMerge/>
            <w:shd w:val="clear" w:color="auto" w:fill="auto"/>
            <w:tcMar>
              <w:left w:w="85" w:type="dxa"/>
              <w:right w:w="85" w:type="dxa"/>
            </w:tcMar>
          </w:tcPr>
          <w:p w14:paraId="5CFD4DC4" w14:textId="77777777" w:rsidR="00F54DAA" w:rsidRPr="00F54DAA" w:rsidRDefault="00F54DAA" w:rsidP="00F54DAA">
            <w:pPr>
              <w:jc w:val="right"/>
              <w:rPr>
                <w:sz w:val="20"/>
                <w:szCs w:val="20"/>
                <w:lang w:val="en-CA"/>
              </w:rPr>
            </w:pPr>
          </w:p>
        </w:tc>
        <w:tc>
          <w:tcPr>
            <w:tcW w:w="486" w:type="pct"/>
            <w:vMerge/>
            <w:shd w:val="clear" w:color="auto" w:fill="auto"/>
            <w:tcMar>
              <w:left w:w="85" w:type="dxa"/>
              <w:right w:w="85" w:type="dxa"/>
            </w:tcMar>
          </w:tcPr>
          <w:p w14:paraId="7C9D448C" w14:textId="77777777" w:rsidR="00F54DAA" w:rsidRPr="00F54DAA" w:rsidRDefault="00F54DAA" w:rsidP="00F54DAA">
            <w:pPr>
              <w:jc w:val="right"/>
              <w:rPr>
                <w:sz w:val="20"/>
                <w:szCs w:val="20"/>
                <w:lang w:val="en-CA"/>
              </w:rPr>
            </w:pPr>
          </w:p>
        </w:tc>
        <w:tc>
          <w:tcPr>
            <w:tcW w:w="556" w:type="pct"/>
            <w:vMerge/>
            <w:shd w:val="clear" w:color="auto" w:fill="auto"/>
            <w:tcMar>
              <w:left w:w="85" w:type="dxa"/>
              <w:right w:w="85" w:type="dxa"/>
            </w:tcMar>
          </w:tcPr>
          <w:p w14:paraId="385BA1BA" w14:textId="77777777" w:rsidR="00F54DAA" w:rsidRPr="00F54DAA" w:rsidRDefault="00F54DAA" w:rsidP="00F54DAA">
            <w:pPr>
              <w:jc w:val="right"/>
              <w:rPr>
                <w:sz w:val="20"/>
                <w:szCs w:val="20"/>
                <w:lang w:val="en-CA"/>
              </w:rPr>
            </w:pPr>
          </w:p>
        </w:tc>
        <w:tc>
          <w:tcPr>
            <w:tcW w:w="416" w:type="pct"/>
            <w:shd w:val="clear" w:color="auto" w:fill="auto"/>
            <w:tcMar>
              <w:left w:w="85" w:type="dxa"/>
              <w:right w:w="85" w:type="dxa"/>
            </w:tcMar>
            <w:vAlign w:val="center"/>
          </w:tcPr>
          <w:p w14:paraId="2E582195" w14:textId="77777777" w:rsidR="00F54DAA" w:rsidRPr="00F54DAA" w:rsidRDefault="00FE7D6A" w:rsidP="00F54DAA">
            <w:pPr>
              <w:jc w:val="center"/>
              <w:rPr>
                <w:sz w:val="20"/>
                <w:szCs w:val="20"/>
                <w:lang w:val="en-CA"/>
              </w:rPr>
            </w:pPr>
            <w:r>
              <w:rPr>
                <w:rFonts w:hint="eastAsia"/>
                <w:sz w:val="20"/>
                <w:szCs w:val="20"/>
                <w:lang w:val="en-CA" w:eastAsia="zh-CN"/>
              </w:rPr>
              <w:t>空调</w:t>
            </w:r>
          </w:p>
        </w:tc>
        <w:tc>
          <w:tcPr>
            <w:tcW w:w="347" w:type="pct"/>
            <w:shd w:val="clear" w:color="auto" w:fill="auto"/>
            <w:tcMar>
              <w:left w:w="85" w:type="dxa"/>
              <w:right w:w="85" w:type="dxa"/>
            </w:tcMar>
            <w:vAlign w:val="center"/>
          </w:tcPr>
          <w:p w14:paraId="060D0FC6" w14:textId="77777777" w:rsidR="00F54DAA" w:rsidRPr="00F54DAA" w:rsidRDefault="00FE7D6A" w:rsidP="00F54DAA">
            <w:pPr>
              <w:jc w:val="center"/>
              <w:rPr>
                <w:sz w:val="20"/>
                <w:szCs w:val="20"/>
                <w:lang w:val="en-CA"/>
              </w:rPr>
            </w:pPr>
            <w:r>
              <w:rPr>
                <w:rFonts w:hint="eastAsia"/>
                <w:sz w:val="20"/>
                <w:szCs w:val="20"/>
                <w:lang w:val="en-CA" w:eastAsia="zh-CN"/>
              </w:rPr>
              <w:t>其它</w:t>
            </w:r>
          </w:p>
        </w:tc>
        <w:tc>
          <w:tcPr>
            <w:tcW w:w="486" w:type="pct"/>
            <w:vMerge/>
            <w:shd w:val="clear" w:color="auto" w:fill="auto"/>
            <w:tcMar>
              <w:left w:w="85" w:type="dxa"/>
              <w:right w:w="85" w:type="dxa"/>
            </w:tcMar>
          </w:tcPr>
          <w:p w14:paraId="3E22CCB6" w14:textId="77777777" w:rsidR="00F54DAA" w:rsidRPr="00F54DAA" w:rsidRDefault="00F54DAA" w:rsidP="00F54DAA">
            <w:pPr>
              <w:jc w:val="right"/>
              <w:rPr>
                <w:sz w:val="20"/>
                <w:szCs w:val="20"/>
                <w:lang w:val="en-CA"/>
              </w:rPr>
            </w:pPr>
          </w:p>
        </w:tc>
        <w:tc>
          <w:tcPr>
            <w:tcW w:w="419" w:type="pct"/>
            <w:vMerge/>
            <w:shd w:val="clear" w:color="auto" w:fill="auto"/>
            <w:tcMar>
              <w:left w:w="85" w:type="dxa"/>
              <w:right w:w="85" w:type="dxa"/>
            </w:tcMar>
          </w:tcPr>
          <w:p w14:paraId="58143B48" w14:textId="77777777" w:rsidR="00F54DAA" w:rsidRPr="00F54DAA" w:rsidRDefault="00F54DAA" w:rsidP="00F54DAA">
            <w:pPr>
              <w:jc w:val="right"/>
              <w:rPr>
                <w:sz w:val="20"/>
                <w:szCs w:val="20"/>
                <w:lang w:val="en-CA"/>
              </w:rPr>
            </w:pPr>
          </w:p>
        </w:tc>
        <w:tc>
          <w:tcPr>
            <w:tcW w:w="346" w:type="pct"/>
            <w:vMerge/>
            <w:shd w:val="clear" w:color="auto" w:fill="auto"/>
            <w:tcMar>
              <w:left w:w="85" w:type="dxa"/>
              <w:right w:w="85" w:type="dxa"/>
            </w:tcMar>
          </w:tcPr>
          <w:p w14:paraId="1B3318D8" w14:textId="77777777" w:rsidR="00F54DAA" w:rsidRPr="00F54DAA" w:rsidRDefault="00F54DAA" w:rsidP="00F54DAA">
            <w:pPr>
              <w:jc w:val="right"/>
              <w:rPr>
                <w:sz w:val="20"/>
                <w:szCs w:val="20"/>
                <w:lang w:val="en-CA"/>
              </w:rPr>
            </w:pPr>
          </w:p>
        </w:tc>
        <w:tc>
          <w:tcPr>
            <w:tcW w:w="625" w:type="pct"/>
            <w:vMerge/>
            <w:shd w:val="clear" w:color="auto" w:fill="auto"/>
            <w:tcMar>
              <w:left w:w="85" w:type="dxa"/>
              <w:right w:w="85" w:type="dxa"/>
            </w:tcMar>
          </w:tcPr>
          <w:p w14:paraId="124CC839" w14:textId="77777777" w:rsidR="00F54DAA" w:rsidRPr="00F54DAA" w:rsidRDefault="00F54DAA" w:rsidP="00F54DAA">
            <w:pPr>
              <w:jc w:val="right"/>
              <w:rPr>
                <w:sz w:val="20"/>
                <w:szCs w:val="20"/>
                <w:lang w:val="en-CA"/>
              </w:rPr>
            </w:pPr>
          </w:p>
        </w:tc>
      </w:tr>
      <w:tr w:rsidR="00F54DAA" w:rsidRPr="00F54DAA" w14:paraId="0872D723" w14:textId="77777777" w:rsidTr="00E1696C">
        <w:trPr>
          <w:trHeight w:val="121"/>
        </w:trPr>
        <w:tc>
          <w:tcPr>
            <w:tcW w:w="903" w:type="pct"/>
            <w:shd w:val="clear" w:color="auto" w:fill="auto"/>
          </w:tcPr>
          <w:p w14:paraId="62714265" w14:textId="77777777" w:rsidR="00F54DAA" w:rsidRPr="00F54DAA" w:rsidRDefault="00F54DAA" w:rsidP="00F54DAA">
            <w:pPr>
              <w:spacing w:after="60"/>
              <w:jc w:val="left"/>
              <w:rPr>
                <w:sz w:val="20"/>
                <w:szCs w:val="20"/>
                <w:lang w:val="en-CA"/>
              </w:rPr>
            </w:pPr>
            <w:r w:rsidRPr="00F54DAA">
              <w:rPr>
                <w:sz w:val="20"/>
                <w:szCs w:val="20"/>
                <w:lang w:val="en-CA"/>
              </w:rPr>
              <w:t>HFC-32</w:t>
            </w:r>
          </w:p>
        </w:tc>
        <w:tc>
          <w:tcPr>
            <w:tcW w:w="416" w:type="pct"/>
            <w:shd w:val="clear" w:color="auto" w:fill="auto"/>
          </w:tcPr>
          <w:p w14:paraId="2E0D08AA" w14:textId="77777777" w:rsidR="00F54DAA" w:rsidRPr="00F54DAA" w:rsidRDefault="00F54DAA" w:rsidP="00F54DAA">
            <w:pPr>
              <w:spacing w:after="60"/>
              <w:jc w:val="right"/>
              <w:rPr>
                <w:sz w:val="20"/>
                <w:szCs w:val="20"/>
                <w:lang w:val="en-CA"/>
              </w:rPr>
            </w:pPr>
          </w:p>
        </w:tc>
        <w:tc>
          <w:tcPr>
            <w:tcW w:w="486" w:type="pct"/>
            <w:shd w:val="clear" w:color="auto" w:fill="auto"/>
          </w:tcPr>
          <w:p w14:paraId="451231C8" w14:textId="77777777" w:rsidR="00F54DAA" w:rsidRPr="00F54DAA" w:rsidRDefault="00F54DAA" w:rsidP="00F54DAA">
            <w:pPr>
              <w:spacing w:after="60"/>
              <w:jc w:val="right"/>
              <w:rPr>
                <w:sz w:val="20"/>
                <w:szCs w:val="20"/>
                <w:lang w:val="en-CA"/>
              </w:rPr>
            </w:pPr>
          </w:p>
        </w:tc>
        <w:tc>
          <w:tcPr>
            <w:tcW w:w="556" w:type="pct"/>
            <w:shd w:val="clear" w:color="auto" w:fill="auto"/>
          </w:tcPr>
          <w:p w14:paraId="660C9F32" w14:textId="77777777" w:rsidR="00F54DAA" w:rsidRPr="00F54DAA" w:rsidRDefault="00F54DAA" w:rsidP="00F54DAA">
            <w:pPr>
              <w:spacing w:after="60"/>
              <w:jc w:val="right"/>
              <w:rPr>
                <w:sz w:val="20"/>
                <w:szCs w:val="20"/>
                <w:lang w:val="en-CA"/>
              </w:rPr>
            </w:pPr>
          </w:p>
        </w:tc>
        <w:tc>
          <w:tcPr>
            <w:tcW w:w="416" w:type="pct"/>
            <w:shd w:val="clear" w:color="auto" w:fill="auto"/>
          </w:tcPr>
          <w:p w14:paraId="0D441D54" w14:textId="77777777" w:rsidR="00F54DAA" w:rsidRPr="00F54DAA" w:rsidRDefault="00F54DAA" w:rsidP="00F54DAA">
            <w:pPr>
              <w:spacing w:after="60"/>
              <w:jc w:val="right"/>
              <w:rPr>
                <w:sz w:val="20"/>
                <w:szCs w:val="20"/>
                <w:lang w:val="en-CA"/>
              </w:rPr>
            </w:pPr>
          </w:p>
        </w:tc>
        <w:tc>
          <w:tcPr>
            <w:tcW w:w="347" w:type="pct"/>
            <w:shd w:val="clear" w:color="auto" w:fill="auto"/>
          </w:tcPr>
          <w:p w14:paraId="0925E308" w14:textId="77777777" w:rsidR="00F54DAA" w:rsidRPr="00F54DAA" w:rsidRDefault="00F54DAA" w:rsidP="00F54DAA">
            <w:pPr>
              <w:spacing w:after="60"/>
              <w:jc w:val="right"/>
              <w:rPr>
                <w:sz w:val="20"/>
                <w:szCs w:val="20"/>
                <w:lang w:val="en-CA"/>
              </w:rPr>
            </w:pPr>
          </w:p>
        </w:tc>
        <w:tc>
          <w:tcPr>
            <w:tcW w:w="486" w:type="pct"/>
            <w:shd w:val="clear" w:color="auto" w:fill="auto"/>
          </w:tcPr>
          <w:p w14:paraId="0D835046" w14:textId="77777777" w:rsidR="00F54DAA" w:rsidRPr="00F54DAA" w:rsidRDefault="00F54DAA" w:rsidP="00F54DAA">
            <w:pPr>
              <w:spacing w:after="60"/>
              <w:jc w:val="right"/>
              <w:rPr>
                <w:sz w:val="20"/>
                <w:szCs w:val="20"/>
                <w:lang w:val="en-CA"/>
              </w:rPr>
            </w:pPr>
            <w:r w:rsidRPr="00F54DAA">
              <w:rPr>
                <w:sz w:val="20"/>
                <w:szCs w:val="20"/>
                <w:lang w:val="en-CA"/>
              </w:rPr>
              <w:t>2,025</w:t>
            </w:r>
          </w:p>
        </w:tc>
        <w:tc>
          <w:tcPr>
            <w:tcW w:w="419" w:type="pct"/>
            <w:shd w:val="clear" w:color="auto" w:fill="auto"/>
          </w:tcPr>
          <w:p w14:paraId="01AB40E9" w14:textId="77777777" w:rsidR="00F54DAA" w:rsidRPr="00F54DAA" w:rsidRDefault="00F54DAA" w:rsidP="00F54DAA">
            <w:pPr>
              <w:spacing w:after="60"/>
              <w:jc w:val="right"/>
              <w:rPr>
                <w:sz w:val="20"/>
                <w:szCs w:val="20"/>
                <w:lang w:val="en-CA"/>
              </w:rPr>
            </w:pPr>
          </w:p>
        </w:tc>
        <w:tc>
          <w:tcPr>
            <w:tcW w:w="346" w:type="pct"/>
            <w:shd w:val="clear" w:color="auto" w:fill="auto"/>
          </w:tcPr>
          <w:p w14:paraId="21E5D5F5" w14:textId="77777777" w:rsidR="00F54DAA" w:rsidRPr="00F54DAA" w:rsidRDefault="00F54DAA" w:rsidP="00F54DAA">
            <w:pPr>
              <w:spacing w:after="60"/>
              <w:jc w:val="right"/>
              <w:rPr>
                <w:sz w:val="20"/>
                <w:szCs w:val="20"/>
                <w:lang w:val="en-CA"/>
              </w:rPr>
            </w:pPr>
          </w:p>
        </w:tc>
        <w:tc>
          <w:tcPr>
            <w:tcW w:w="625" w:type="pct"/>
            <w:shd w:val="clear" w:color="auto" w:fill="auto"/>
          </w:tcPr>
          <w:p w14:paraId="094DCB09" w14:textId="77777777" w:rsidR="00F54DAA" w:rsidRPr="00F54DAA" w:rsidRDefault="00F54DAA" w:rsidP="00F54DAA">
            <w:pPr>
              <w:spacing w:after="60"/>
              <w:jc w:val="right"/>
              <w:rPr>
                <w:sz w:val="20"/>
                <w:szCs w:val="20"/>
                <w:lang w:val="en-CA"/>
              </w:rPr>
            </w:pPr>
            <w:r w:rsidRPr="00F54DAA">
              <w:rPr>
                <w:sz w:val="20"/>
                <w:szCs w:val="20"/>
                <w:lang w:val="en-CA"/>
              </w:rPr>
              <w:t>2,025</w:t>
            </w:r>
          </w:p>
        </w:tc>
      </w:tr>
      <w:tr w:rsidR="00F54DAA" w:rsidRPr="00F54DAA" w14:paraId="017E82F7" w14:textId="77777777" w:rsidTr="00E1696C">
        <w:trPr>
          <w:trHeight w:val="250"/>
        </w:trPr>
        <w:tc>
          <w:tcPr>
            <w:tcW w:w="903" w:type="pct"/>
            <w:shd w:val="clear" w:color="auto" w:fill="auto"/>
          </w:tcPr>
          <w:p w14:paraId="38B41C67"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HFC-125</w:t>
            </w:r>
          </w:p>
        </w:tc>
        <w:tc>
          <w:tcPr>
            <w:tcW w:w="416" w:type="pct"/>
            <w:shd w:val="clear" w:color="auto" w:fill="auto"/>
          </w:tcPr>
          <w:p w14:paraId="70B26838" w14:textId="77777777" w:rsidR="00F54DAA" w:rsidRPr="00F54DAA" w:rsidRDefault="00F54DAA" w:rsidP="00F54DAA">
            <w:pPr>
              <w:spacing w:after="60"/>
              <w:jc w:val="right"/>
              <w:rPr>
                <w:sz w:val="20"/>
                <w:szCs w:val="20"/>
                <w:lang w:val="en-CA"/>
              </w:rPr>
            </w:pPr>
          </w:p>
        </w:tc>
        <w:tc>
          <w:tcPr>
            <w:tcW w:w="486" w:type="pct"/>
            <w:shd w:val="clear" w:color="auto" w:fill="auto"/>
          </w:tcPr>
          <w:p w14:paraId="07550D28" w14:textId="77777777" w:rsidR="00F54DAA" w:rsidRPr="00F54DAA" w:rsidRDefault="00F54DAA" w:rsidP="00F54DAA">
            <w:pPr>
              <w:spacing w:after="60"/>
              <w:jc w:val="right"/>
              <w:rPr>
                <w:sz w:val="20"/>
                <w:szCs w:val="20"/>
                <w:lang w:val="en-CA"/>
              </w:rPr>
            </w:pPr>
          </w:p>
        </w:tc>
        <w:tc>
          <w:tcPr>
            <w:tcW w:w="556" w:type="pct"/>
            <w:shd w:val="clear" w:color="auto" w:fill="auto"/>
          </w:tcPr>
          <w:p w14:paraId="64E65EB8" w14:textId="77777777" w:rsidR="00F54DAA" w:rsidRPr="00F54DAA" w:rsidRDefault="00F54DAA" w:rsidP="00F54DAA">
            <w:pPr>
              <w:spacing w:after="60"/>
              <w:jc w:val="right"/>
              <w:rPr>
                <w:sz w:val="20"/>
                <w:szCs w:val="20"/>
                <w:lang w:val="en-CA"/>
              </w:rPr>
            </w:pPr>
            <w:r w:rsidRPr="00F54DAA">
              <w:rPr>
                <w:sz w:val="20"/>
                <w:szCs w:val="20"/>
                <w:lang w:val="en-CA"/>
              </w:rPr>
              <w:t>2,800</w:t>
            </w:r>
          </w:p>
        </w:tc>
        <w:tc>
          <w:tcPr>
            <w:tcW w:w="416" w:type="pct"/>
            <w:shd w:val="clear" w:color="auto" w:fill="auto"/>
          </w:tcPr>
          <w:p w14:paraId="74CC929B" w14:textId="77777777" w:rsidR="00F54DAA" w:rsidRPr="00F54DAA" w:rsidRDefault="00F54DAA" w:rsidP="00F54DAA">
            <w:pPr>
              <w:spacing w:after="60"/>
              <w:jc w:val="right"/>
              <w:rPr>
                <w:sz w:val="20"/>
                <w:szCs w:val="20"/>
                <w:lang w:val="en-CA"/>
              </w:rPr>
            </w:pPr>
          </w:p>
        </w:tc>
        <w:tc>
          <w:tcPr>
            <w:tcW w:w="347" w:type="pct"/>
            <w:shd w:val="clear" w:color="auto" w:fill="auto"/>
          </w:tcPr>
          <w:p w14:paraId="67213560" w14:textId="77777777" w:rsidR="00F54DAA" w:rsidRPr="00F54DAA" w:rsidRDefault="00F54DAA" w:rsidP="00F54DAA">
            <w:pPr>
              <w:spacing w:after="60"/>
              <w:jc w:val="right"/>
              <w:rPr>
                <w:sz w:val="20"/>
                <w:szCs w:val="20"/>
                <w:lang w:val="en-CA"/>
              </w:rPr>
            </w:pPr>
          </w:p>
        </w:tc>
        <w:tc>
          <w:tcPr>
            <w:tcW w:w="486" w:type="pct"/>
            <w:shd w:val="clear" w:color="auto" w:fill="auto"/>
          </w:tcPr>
          <w:p w14:paraId="00098177" w14:textId="77777777" w:rsidR="00F54DAA" w:rsidRPr="00F54DAA" w:rsidRDefault="00F54DAA" w:rsidP="00F54DAA">
            <w:pPr>
              <w:spacing w:after="60"/>
              <w:jc w:val="right"/>
              <w:rPr>
                <w:sz w:val="20"/>
                <w:szCs w:val="20"/>
                <w:lang w:val="en-CA"/>
              </w:rPr>
            </w:pPr>
          </w:p>
        </w:tc>
        <w:tc>
          <w:tcPr>
            <w:tcW w:w="419" w:type="pct"/>
            <w:shd w:val="clear" w:color="auto" w:fill="auto"/>
          </w:tcPr>
          <w:p w14:paraId="07B860B1" w14:textId="77777777" w:rsidR="00F54DAA" w:rsidRPr="00F54DAA" w:rsidRDefault="00F54DAA" w:rsidP="00F54DAA">
            <w:pPr>
              <w:spacing w:after="60"/>
              <w:jc w:val="right"/>
              <w:rPr>
                <w:sz w:val="20"/>
                <w:szCs w:val="20"/>
                <w:lang w:val="en-CA"/>
              </w:rPr>
            </w:pPr>
          </w:p>
        </w:tc>
        <w:tc>
          <w:tcPr>
            <w:tcW w:w="346" w:type="pct"/>
            <w:shd w:val="clear" w:color="auto" w:fill="auto"/>
          </w:tcPr>
          <w:p w14:paraId="47620B18" w14:textId="77777777" w:rsidR="00F54DAA" w:rsidRPr="00F54DAA" w:rsidRDefault="00F54DAA" w:rsidP="00F54DAA">
            <w:pPr>
              <w:spacing w:after="60"/>
              <w:jc w:val="right"/>
              <w:rPr>
                <w:sz w:val="20"/>
                <w:szCs w:val="20"/>
                <w:lang w:val="en-CA"/>
              </w:rPr>
            </w:pPr>
          </w:p>
        </w:tc>
        <w:tc>
          <w:tcPr>
            <w:tcW w:w="625" w:type="pct"/>
            <w:shd w:val="clear" w:color="auto" w:fill="auto"/>
          </w:tcPr>
          <w:p w14:paraId="17505FF9" w14:textId="77777777" w:rsidR="00F54DAA" w:rsidRPr="00F54DAA" w:rsidRDefault="00F54DAA" w:rsidP="00F54DAA">
            <w:pPr>
              <w:spacing w:after="60"/>
              <w:jc w:val="right"/>
              <w:rPr>
                <w:sz w:val="20"/>
                <w:szCs w:val="20"/>
                <w:lang w:val="en-CA"/>
              </w:rPr>
            </w:pPr>
            <w:r w:rsidRPr="00F54DAA">
              <w:rPr>
                <w:sz w:val="20"/>
                <w:szCs w:val="20"/>
                <w:lang w:val="en-CA"/>
              </w:rPr>
              <w:t>2,800</w:t>
            </w:r>
          </w:p>
        </w:tc>
      </w:tr>
      <w:tr w:rsidR="00F54DAA" w:rsidRPr="00F54DAA" w14:paraId="72AEB505" w14:textId="77777777" w:rsidTr="00E1696C">
        <w:trPr>
          <w:trHeight w:val="250"/>
        </w:trPr>
        <w:tc>
          <w:tcPr>
            <w:tcW w:w="903" w:type="pct"/>
            <w:shd w:val="clear" w:color="auto" w:fill="auto"/>
          </w:tcPr>
          <w:p w14:paraId="6D72F759" w14:textId="77777777" w:rsidR="00F54DAA" w:rsidRPr="00F54DAA" w:rsidRDefault="00F54DAA" w:rsidP="00F54DAA">
            <w:pPr>
              <w:spacing w:after="60"/>
              <w:jc w:val="left"/>
              <w:rPr>
                <w:color w:val="000000" w:themeColor="text1"/>
                <w:sz w:val="20"/>
                <w:szCs w:val="20"/>
                <w:highlight w:val="cyan"/>
                <w:lang w:val="en-CA"/>
              </w:rPr>
            </w:pPr>
            <w:r w:rsidRPr="00F54DAA">
              <w:rPr>
                <w:sz w:val="20"/>
                <w:szCs w:val="20"/>
                <w:lang w:val="en-CA"/>
              </w:rPr>
              <w:t>HFC-134a</w:t>
            </w:r>
          </w:p>
        </w:tc>
        <w:tc>
          <w:tcPr>
            <w:tcW w:w="416" w:type="pct"/>
            <w:shd w:val="clear" w:color="auto" w:fill="auto"/>
          </w:tcPr>
          <w:p w14:paraId="6E880552" w14:textId="77777777" w:rsidR="00F54DAA" w:rsidRPr="00F54DAA" w:rsidRDefault="00F54DAA" w:rsidP="00F54DAA">
            <w:pPr>
              <w:spacing w:after="60"/>
              <w:jc w:val="right"/>
              <w:rPr>
                <w:sz w:val="20"/>
                <w:szCs w:val="20"/>
                <w:lang w:val="en-CA"/>
              </w:rPr>
            </w:pPr>
            <w:r w:rsidRPr="00F54DAA">
              <w:rPr>
                <w:sz w:val="20"/>
                <w:szCs w:val="20"/>
                <w:lang w:val="en-CA"/>
              </w:rPr>
              <w:t>41,470</w:t>
            </w:r>
          </w:p>
        </w:tc>
        <w:tc>
          <w:tcPr>
            <w:tcW w:w="486" w:type="pct"/>
            <w:shd w:val="clear" w:color="auto" w:fill="auto"/>
          </w:tcPr>
          <w:p w14:paraId="7341070F" w14:textId="77777777" w:rsidR="00F54DAA" w:rsidRPr="00F54DAA" w:rsidRDefault="00F54DAA" w:rsidP="00F54DAA">
            <w:pPr>
              <w:spacing w:after="60"/>
              <w:jc w:val="right"/>
              <w:rPr>
                <w:sz w:val="20"/>
                <w:szCs w:val="20"/>
                <w:lang w:val="en-CA"/>
              </w:rPr>
            </w:pPr>
          </w:p>
        </w:tc>
        <w:tc>
          <w:tcPr>
            <w:tcW w:w="556" w:type="pct"/>
            <w:shd w:val="clear" w:color="auto" w:fill="auto"/>
          </w:tcPr>
          <w:p w14:paraId="20B8B66C" w14:textId="77777777" w:rsidR="00F54DAA" w:rsidRPr="00F54DAA" w:rsidRDefault="00F54DAA" w:rsidP="00F54DAA">
            <w:pPr>
              <w:spacing w:after="60"/>
              <w:jc w:val="right"/>
              <w:rPr>
                <w:sz w:val="20"/>
                <w:szCs w:val="20"/>
                <w:lang w:val="en-CA"/>
              </w:rPr>
            </w:pPr>
          </w:p>
        </w:tc>
        <w:tc>
          <w:tcPr>
            <w:tcW w:w="416" w:type="pct"/>
            <w:shd w:val="clear" w:color="auto" w:fill="auto"/>
          </w:tcPr>
          <w:p w14:paraId="693B1D55" w14:textId="77777777" w:rsidR="00F54DAA" w:rsidRPr="00F54DAA" w:rsidRDefault="00F54DAA" w:rsidP="00F54DAA">
            <w:pPr>
              <w:spacing w:after="60"/>
              <w:jc w:val="right"/>
              <w:rPr>
                <w:sz w:val="20"/>
                <w:szCs w:val="20"/>
                <w:lang w:val="en-CA"/>
              </w:rPr>
            </w:pPr>
          </w:p>
        </w:tc>
        <w:tc>
          <w:tcPr>
            <w:tcW w:w="347" w:type="pct"/>
            <w:shd w:val="clear" w:color="auto" w:fill="auto"/>
          </w:tcPr>
          <w:p w14:paraId="1BE12664" w14:textId="77777777" w:rsidR="00F54DAA" w:rsidRPr="00F54DAA" w:rsidRDefault="00F54DAA" w:rsidP="00F54DAA">
            <w:pPr>
              <w:spacing w:after="60"/>
              <w:jc w:val="right"/>
              <w:rPr>
                <w:sz w:val="20"/>
                <w:szCs w:val="20"/>
                <w:lang w:val="en-CA"/>
              </w:rPr>
            </w:pPr>
          </w:p>
        </w:tc>
        <w:tc>
          <w:tcPr>
            <w:tcW w:w="486" w:type="pct"/>
            <w:shd w:val="clear" w:color="auto" w:fill="auto"/>
          </w:tcPr>
          <w:p w14:paraId="278A7C02" w14:textId="77777777" w:rsidR="00F54DAA" w:rsidRPr="00F54DAA" w:rsidRDefault="00F54DAA" w:rsidP="00F54DAA">
            <w:pPr>
              <w:spacing w:after="60"/>
              <w:jc w:val="right"/>
              <w:rPr>
                <w:sz w:val="20"/>
                <w:szCs w:val="20"/>
                <w:lang w:val="en-CA"/>
              </w:rPr>
            </w:pPr>
            <w:r w:rsidRPr="00F54DAA">
              <w:rPr>
                <w:sz w:val="20"/>
                <w:szCs w:val="20"/>
                <w:lang w:val="en-CA"/>
              </w:rPr>
              <w:t>1,107,252</w:t>
            </w:r>
          </w:p>
        </w:tc>
        <w:tc>
          <w:tcPr>
            <w:tcW w:w="419" w:type="pct"/>
            <w:shd w:val="clear" w:color="auto" w:fill="auto"/>
          </w:tcPr>
          <w:p w14:paraId="06C41C9E" w14:textId="77777777" w:rsidR="00F54DAA" w:rsidRPr="00F54DAA" w:rsidRDefault="00F54DAA" w:rsidP="00F54DAA">
            <w:pPr>
              <w:spacing w:after="60"/>
              <w:jc w:val="right"/>
              <w:rPr>
                <w:sz w:val="20"/>
                <w:szCs w:val="20"/>
                <w:lang w:val="en-CA"/>
              </w:rPr>
            </w:pPr>
          </w:p>
        </w:tc>
        <w:tc>
          <w:tcPr>
            <w:tcW w:w="346" w:type="pct"/>
            <w:shd w:val="clear" w:color="auto" w:fill="auto"/>
          </w:tcPr>
          <w:p w14:paraId="2C8A7C3E" w14:textId="77777777" w:rsidR="00F54DAA" w:rsidRPr="00F54DAA" w:rsidRDefault="00F54DAA" w:rsidP="00F54DAA">
            <w:pPr>
              <w:spacing w:after="60"/>
              <w:jc w:val="right"/>
              <w:rPr>
                <w:sz w:val="20"/>
                <w:szCs w:val="20"/>
                <w:lang w:val="en-CA"/>
              </w:rPr>
            </w:pPr>
          </w:p>
        </w:tc>
        <w:tc>
          <w:tcPr>
            <w:tcW w:w="625" w:type="pct"/>
            <w:shd w:val="clear" w:color="auto" w:fill="auto"/>
          </w:tcPr>
          <w:p w14:paraId="57CD1BC2" w14:textId="77777777" w:rsidR="00F54DAA" w:rsidRPr="00F54DAA" w:rsidRDefault="00F54DAA" w:rsidP="00F54DAA">
            <w:pPr>
              <w:spacing w:after="60"/>
              <w:jc w:val="right"/>
              <w:rPr>
                <w:color w:val="000000" w:themeColor="text1"/>
                <w:sz w:val="20"/>
                <w:szCs w:val="20"/>
                <w:lang w:val="en-CA"/>
              </w:rPr>
            </w:pPr>
            <w:r w:rsidRPr="00F54DAA">
              <w:rPr>
                <w:color w:val="000000" w:themeColor="text1"/>
                <w:sz w:val="20"/>
                <w:szCs w:val="20"/>
                <w:lang w:val="en-CA"/>
              </w:rPr>
              <w:t>1,148,722</w:t>
            </w:r>
          </w:p>
        </w:tc>
      </w:tr>
      <w:tr w:rsidR="00F54DAA" w:rsidRPr="00F54DAA" w14:paraId="66C7F19B" w14:textId="77777777" w:rsidTr="00E1696C">
        <w:trPr>
          <w:trHeight w:val="250"/>
        </w:trPr>
        <w:tc>
          <w:tcPr>
            <w:tcW w:w="903" w:type="pct"/>
            <w:shd w:val="clear" w:color="auto" w:fill="auto"/>
          </w:tcPr>
          <w:p w14:paraId="33636EF6"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HFC-152a</w:t>
            </w:r>
          </w:p>
        </w:tc>
        <w:tc>
          <w:tcPr>
            <w:tcW w:w="416" w:type="pct"/>
            <w:shd w:val="clear" w:color="auto" w:fill="auto"/>
          </w:tcPr>
          <w:p w14:paraId="08A4ADCF" w14:textId="77777777" w:rsidR="00F54DAA" w:rsidRPr="00F54DAA" w:rsidRDefault="00F54DAA" w:rsidP="00F54DAA">
            <w:pPr>
              <w:spacing w:after="60"/>
              <w:jc w:val="right"/>
              <w:rPr>
                <w:sz w:val="20"/>
                <w:szCs w:val="20"/>
                <w:lang w:val="en-CA"/>
              </w:rPr>
            </w:pPr>
            <w:r w:rsidRPr="00F54DAA">
              <w:rPr>
                <w:sz w:val="20"/>
                <w:szCs w:val="20"/>
                <w:lang w:val="en-CA"/>
              </w:rPr>
              <w:t>612</w:t>
            </w:r>
          </w:p>
        </w:tc>
        <w:tc>
          <w:tcPr>
            <w:tcW w:w="486" w:type="pct"/>
            <w:shd w:val="clear" w:color="auto" w:fill="auto"/>
          </w:tcPr>
          <w:p w14:paraId="30AC9AE4" w14:textId="77777777" w:rsidR="00F54DAA" w:rsidRPr="00F54DAA" w:rsidRDefault="00F54DAA" w:rsidP="00F54DAA">
            <w:pPr>
              <w:spacing w:after="60"/>
              <w:jc w:val="right"/>
              <w:rPr>
                <w:sz w:val="20"/>
                <w:szCs w:val="20"/>
                <w:lang w:val="en-CA"/>
              </w:rPr>
            </w:pPr>
          </w:p>
        </w:tc>
        <w:tc>
          <w:tcPr>
            <w:tcW w:w="556" w:type="pct"/>
            <w:shd w:val="clear" w:color="auto" w:fill="auto"/>
          </w:tcPr>
          <w:p w14:paraId="68BEFB9C" w14:textId="77777777" w:rsidR="00F54DAA" w:rsidRPr="00F54DAA" w:rsidRDefault="00F54DAA" w:rsidP="00F54DAA">
            <w:pPr>
              <w:spacing w:after="60"/>
              <w:jc w:val="right"/>
              <w:rPr>
                <w:sz w:val="20"/>
                <w:szCs w:val="20"/>
                <w:lang w:val="en-CA"/>
              </w:rPr>
            </w:pPr>
          </w:p>
        </w:tc>
        <w:tc>
          <w:tcPr>
            <w:tcW w:w="416" w:type="pct"/>
            <w:shd w:val="clear" w:color="auto" w:fill="auto"/>
          </w:tcPr>
          <w:p w14:paraId="01C78743" w14:textId="77777777" w:rsidR="00F54DAA" w:rsidRPr="00F54DAA" w:rsidRDefault="00F54DAA" w:rsidP="00F54DAA">
            <w:pPr>
              <w:spacing w:after="60"/>
              <w:jc w:val="right"/>
              <w:rPr>
                <w:sz w:val="20"/>
                <w:szCs w:val="20"/>
                <w:lang w:val="en-CA"/>
              </w:rPr>
            </w:pPr>
          </w:p>
        </w:tc>
        <w:tc>
          <w:tcPr>
            <w:tcW w:w="347" w:type="pct"/>
            <w:shd w:val="clear" w:color="auto" w:fill="auto"/>
          </w:tcPr>
          <w:p w14:paraId="5E9CC4EB" w14:textId="77777777" w:rsidR="00F54DAA" w:rsidRPr="00F54DAA" w:rsidRDefault="00F54DAA" w:rsidP="00F54DAA">
            <w:pPr>
              <w:spacing w:after="60"/>
              <w:jc w:val="right"/>
              <w:rPr>
                <w:sz w:val="20"/>
                <w:szCs w:val="20"/>
                <w:lang w:val="en-CA"/>
              </w:rPr>
            </w:pPr>
          </w:p>
        </w:tc>
        <w:tc>
          <w:tcPr>
            <w:tcW w:w="486" w:type="pct"/>
            <w:shd w:val="clear" w:color="auto" w:fill="auto"/>
          </w:tcPr>
          <w:p w14:paraId="3F3B5253" w14:textId="77777777" w:rsidR="00F54DAA" w:rsidRPr="00F54DAA" w:rsidRDefault="00F54DAA" w:rsidP="00F54DAA">
            <w:pPr>
              <w:spacing w:after="60"/>
              <w:jc w:val="right"/>
              <w:rPr>
                <w:sz w:val="20"/>
                <w:szCs w:val="20"/>
                <w:lang w:val="en-CA"/>
              </w:rPr>
            </w:pPr>
          </w:p>
        </w:tc>
        <w:tc>
          <w:tcPr>
            <w:tcW w:w="419" w:type="pct"/>
            <w:shd w:val="clear" w:color="auto" w:fill="auto"/>
          </w:tcPr>
          <w:p w14:paraId="61D21AA9" w14:textId="77777777" w:rsidR="00F54DAA" w:rsidRPr="00F54DAA" w:rsidRDefault="00F54DAA" w:rsidP="00F54DAA">
            <w:pPr>
              <w:spacing w:after="60"/>
              <w:jc w:val="right"/>
              <w:rPr>
                <w:sz w:val="20"/>
                <w:szCs w:val="20"/>
                <w:lang w:val="en-CA"/>
              </w:rPr>
            </w:pPr>
          </w:p>
        </w:tc>
        <w:tc>
          <w:tcPr>
            <w:tcW w:w="346" w:type="pct"/>
            <w:shd w:val="clear" w:color="auto" w:fill="auto"/>
          </w:tcPr>
          <w:p w14:paraId="54559D6F" w14:textId="77777777" w:rsidR="00F54DAA" w:rsidRPr="00F54DAA" w:rsidRDefault="00F54DAA" w:rsidP="00F54DAA">
            <w:pPr>
              <w:spacing w:after="60"/>
              <w:jc w:val="right"/>
              <w:rPr>
                <w:sz w:val="20"/>
                <w:szCs w:val="20"/>
                <w:lang w:val="en-CA"/>
              </w:rPr>
            </w:pPr>
          </w:p>
        </w:tc>
        <w:tc>
          <w:tcPr>
            <w:tcW w:w="625" w:type="pct"/>
            <w:shd w:val="clear" w:color="auto" w:fill="auto"/>
          </w:tcPr>
          <w:p w14:paraId="73859592" w14:textId="77777777" w:rsidR="00F54DAA" w:rsidRPr="00F54DAA" w:rsidRDefault="00F54DAA" w:rsidP="00F54DAA">
            <w:pPr>
              <w:spacing w:after="60"/>
              <w:jc w:val="right"/>
              <w:rPr>
                <w:color w:val="000000" w:themeColor="text1"/>
                <w:sz w:val="20"/>
                <w:szCs w:val="20"/>
                <w:lang w:val="en-CA"/>
              </w:rPr>
            </w:pPr>
            <w:r w:rsidRPr="00F54DAA">
              <w:rPr>
                <w:color w:val="000000" w:themeColor="text1"/>
                <w:sz w:val="20"/>
                <w:szCs w:val="20"/>
                <w:lang w:val="en-CA"/>
              </w:rPr>
              <w:t>612</w:t>
            </w:r>
          </w:p>
        </w:tc>
      </w:tr>
      <w:tr w:rsidR="00F54DAA" w:rsidRPr="00F54DAA" w14:paraId="231FE4DF" w14:textId="77777777" w:rsidTr="00E1696C">
        <w:trPr>
          <w:trHeight w:val="250"/>
        </w:trPr>
        <w:tc>
          <w:tcPr>
            <w:tcW w:w="903" w:type="pct"/>
            <w:shd w:val="clear" w:color="auto" w:fill="auto"/>
          </w:tcPr>
          <w:p w14:paraId="1F8CB2FC"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HFC-227ea</w:t>
            </w:r>
          </w:p>
        </w:tc>
        <w:tc>
          <w:tcPr>
            <w:tcW w:w="416" w:type="pct"/>
            <w:shd w:val="clear" w:color="auto" w:fill="auto"/>
          </w:tcPr>
          <w:p w14:paraId="73BB21B2" w14:textId="77777777" w:rsidR="00F54DAA" w:rsidRPr="00F54DAA" w:rsidRDefault="00F54DAA" w:rsidP="00F54DAA">
            <w:pPr>
              <w:spacing w:after="60"/>
              <w:jc w:val="right"/>
              <w:rPr>
                <w:sz w:val="20"/>
                <w:szCs w:val="20"/>
                <w:lang w:val="en-CA"/>
              </w:rPr>
            </w:pPr>
          </w:p>
        </w:tc>
        <w:tc>
          <w:tcPr>
            <w:tcW w:w="486" w:type="pct"/>
            <w:shd w:val="clear" w:color="auto" w:fill="auto"/>
          </w:tcPr>
          <w:p w14:paraId="6D0893AF" w14:textId="77777777" w:rsidR="00F54DAA" w:rsidRPr="00F54DAA" w:rsidRDefault="00F54DAA" w:rsidP="00F54DAA">
            <w:pPr>
              <w:spacing w:after="60"/>
              <w:jc w:val="right"/>
              <w:rPr>
                <w:sz w:val="20"/>
                <w:szCs w:val="20"/>
                <w:lang w:val="en-CA"/>
              </w:rPr>
            </w:pPr>
          </w:p>
        </w:tc>
        <w:tc>
          <w:tcPr>
            <w:tcW w:w="556" w:type="pct"/>
            <w:shd w:val="clear" w:color="auto" w:fill="auto"/>
          </w:tcPr>
          <w:p w14:paraId="7D16A1AC" w14:textId="77777777" w:rsidR="00F54DAA" w:rsidRPr="00F54DAA" w:rsidRDefault="00F54DAA" w:rsidP="00F54DAA">
            <w:pPr>
              <w:spacing w:after="60"/>
              <w:jc w:val="right"/>
              <w:rPr>
                <w:sz w:val="20"/>
                <w:szCs w:val="20"/>
                <w:lang w:val="en-CA"/>
              </w:rPr>
            </w:pPr>
            <w:r w:rsidRPr="00F54DAA">
              <w:rPr>
                <w:sz w:val="20"/>
                <w:szCs w:val="20"/>
                <w:lang w:val="en-CA"/>
              </w:rPr>
              <w:t>113,082</w:t>
            </w:r>
          </w:p>
        </w:tc>
        <w:tc>
          <w:tcPr>
            <w:tcW w:w="416" w:type="pct"/>
            <w:shd w:val="clear" w:color="auto" w:fill="auto"/>
          </w:tcPr>
          <w:p w14:paraId="6845427C" w14:textId="77777777" w:rsidR="00F54DAA" w:rsidRPr="00F54DAA" w:rsidRDefault="00F54DAA" w:rsidP="00F54DAA">
            <w:pPr>
              <w:spacing w:after="60"/>
              <w:jc w:val="right"/>
              <w:rPr>
                <w:sz w:val="20"/>
                <w:szCs w:val="20"/>
                <w:lang w:val="en-CA"/>
              </w:rPr>
            </w:pPr>
          </w:p>
        </w:tc>
        <w:tc>
          <w:tcPr>
            <w:tcW w:w="347" w:type="pct"/>
            <w:shd w:val="clear" w:color="auto" w:fill="auto"/>
          </w:tcPr>
          <w:p w14:paraId="44148AC1" w14:textId="77777777" w:rsidR="00F54DAA" w:rsidRPr="00F54DAA" w:rsidRDefault="00F54DAA" w:rsidP="00F54DAA">
            <w:pPr>
              <w:spacing w:after="60"/>
              <w:jc w:val="right"/>
              <w:rPr>
                <w:sz w:val="20"/>
                <w:szCs w:val="20"/>
                <w:lang w:val="en-CA"/>
              </w:rPr>
            </w:pPr>
          </w:p>
        </w:tc>
        <w:tc>
          <w:tcPr>
            <w:tcW w:w="486" w:type="pct"/>
            <w:shd w:val="clear" w:color="auto" w:fill="auto"/>
          </w:tcPr>
          <w:p w14:paraId="631BE3AE" w14:textId="77777777" w:rsidR="00F54DAA" w:rsidRPr="00F54DAA" w:rsidRDefault="00F54DAA" w:rsidP="00F54DAA">
            <w:pPr>
              <w:spacing w:after="60"/>
              <w:jc w:val="right"/>
              <w:rPr>
                <w:sz w:val="20"/>
                <w:szCs w:val="20"/>
                <w:lang w:val="en-CA"/>
              </w:rPr>
            </w:pPr>
          </w:p>
        </w:tc>
        <w:tc>
          <w:tcPr>
            <w:tcW w:w="419" w:type="pct"/>
            <w:shd w:val="clear" w:color="auto" w:fill="auto"/>
          </w:tcPr>
          <w:p w14:paraId="3FFA74AF" w14:textId="77777777" w:rsidR="00F54DAA" w:rsidRPr="00F54DAA" w:rsidRDefault="00F54DAA" w:rsidP="00F54DAA">
            <w:pPr>
              <w:spacing w:after="60"/>
              <w:jc w:val="right"/>
              <w:rPr>
                <w:sz w:val="20"/>
                <w:szCs w:val="20"/>
                <w:lang w:val="en-CA"/>
              </w:rPr>
            </w:pPr>
          </w:p>
        </w:tc>
        <w:tc>
          <w:tcPr>
            <w:tcW w:w="346" w:type="pct"/>
            <w:shd w:val="clear" w:color="auto" w:fill="auto"/>
          </w:tcPr>
          <w:p w14:paraId="065B3BB0" w14:textId="77777777" w:rsidR="00F54DAA" w:rsidRPr="00F54DAA" w:rsidRDefault="00F54DAA" w:rsidP="00F54DAA">
            <w:pPr>
              <w:spacing w:after="60"/>
              <w:jc w:val="right"/>
              <w:rPr>
                <w:sz w:val="20"/>
                <w:szCs w:val="20"/>
                <w:lang w:val="en-CA"/>
              </w:rPr>
            </w:pPr>
          </w:p>
        </w:tc>
        <w:tc>
          <w:tcPr>
            <w:tcW w:w="625" w:type="pct"/>
            <w:shd w:val="clear" w:color="auto" w:fill="auto"/>
          </w:tcPr>
          <w:p w14:paraId="750D87CE" w14:textId="77777777" w:rsidR="00F54DAA" w:rsidRPr="00F54DAA" w:rsidRDefault="00F54DAA" w:rsidP="00F54DAA">
            <w:pPr>
              <w:spacing w:after="60"/>
              <w:jc w:val="right"/>
              <w:rPr>
                <w:color w:val="000000" w:themeColor="text1"/>
                <w:sz w:val="20"/>
                <w:szCs w:val="20"/>
                <w:highlight w:val="cyan"/>
                <w:lang w:val="en-CA"/>
              </w:rPr>
            </w:pPr>
            <w:r w:rsidRPr="00F54DAA">
              <w:rPr>
                <w:color w:val="000000" w:themeColor="text1"/>
                <w:sz w:val="20"/>
                <w:szCs w:val="20"/>
                <w:lang w:val="en-CA"/>
              </w:rPr>
              <w:t>113,082</w:t>
            </w:r>
          </w:p>
        </w:tc>
      </w:tr>
      <w:tr w:rsidR="00F54DAA" w:rsidRPr="00F54DAA" w14:paraId="6F4CB4E5" w14:textId="77777777" w:rsidTr="00E1696C">
        <w:trPr>
          <w:trHeight w:val="250"/>
        </w:trPr>
        <w:tc>
          <w:tcPr>
            <w:tcW w:w="903" w:type="pct"/>
            <w:shd w:val="clear" w:color="auto" w:fill="auto"/>
          </w:tcPr>
          <w:p w14:paraId="199BFC61"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HFC-236fa</w:t>
            </w:r>
          </w:p>
        </w:tc>
        <w:tc>
          <w:tcPr>
            <w:tcW w:w="416" w:type="pct"/>
            <w:shd w:val="clear" w:color="auto" w:fill="auto"/>
          </w:tcPr>
          <w:p w14:paraId="102DE604" w14:textId="77777777" w:rsidR="00F54DAA" w:rsidRPr="00F54DAA" w:rsidRDefault="00F54DAA" w:rsidP="00F54DAA">
            <w:pPr>
              <w:spacing w:after="60"/>
              <w:jc w:val="right"/>
              <w:rPr>
                <w:sz w:val="20"/>
                <w:szCs w:val="20"/>
                <w:lang w:val="en-CA"/>
              </w:rPr>
            </w:pPr>
          </w:p>
        </w:tc>
        <w:tc>
          <w:tcPr>
            <w:tcW w:w="486" w:type="pct"/>
            <w:shd w:val="clear" w:color="auto" w:fill="auto"/>
          </w:tcPr>
          <w:p w14:paraId="4BDDD396" w14:textId="77777777" w:rsidR="00F54DAA" w:rsidRPr="00F54DAA" w:rsidRDefault="00F54DAA" w:rsidP="00F54DAA">
            <w:pPr>
              <w:spacing w:after="60"/>
              <w:jc w:val="right"/>
              <w:rPr>
                <w:sz w:val="20"/>
                <w:szCs w:val="20"/>
                <w:lang w:val="en-CA"/>
              </w:rPr>
            </w:pPr>
          </w:p>
        </w:tc>
        <w:tc>
          <w:tcPr>
            <w:tcW w:w="556" w:type="pct"/>
            <w:shd w:val="clear" w:color="auto" w:fill="auto"/>
          </w:tcPr>
          <w:p w14:paraId="180AFACF" w14:textId="77777777" w:rsidR="00F54DAA" w:rsidRPr="00F54DAA" w:rsidRDefault="00F54DAA" w:rsidP="00F54DAA">
            <w:pPr>
              <w:spacing w:after="60"/>
              <w:jc w:val="right"/>
              <w:rPr>
                <w:sz w:val="20"/>
                <w:szCs w:val="20"/>
                <w:lang w:val="en-CA"/>
              </w:rPr>
            </w:pPr>
          </w:p>
        </w:tc>
        <w:tc>
          <w:tcPr>
            <w:tcW w:w="416" w:type="pct"/>
            <w:shd w:val="clear" w:color="auto" w:fill="auto"/>
          </w:tcPr>
          <w:p w14:paraId="78449E74" w14:textId="77777777" w:rsidR="00F54DAA" w:rsidRPr="00F54DAA" w:rsidRDefault="00F54DAA" w:rsidP="00F54DAA">
            <w:pPr>
              <w:spacing w:after="60"/>
              <w:jc w:val="right"/>
              <w:rPr>
                <w:sz w:val="20"/>
                <w:szCs w:val="20"/>
                <w:lang w:val="en-CA"/>
              </w:rPr>
            </w:pPr>
          </w:p>
        </w:tc>
        <w:tc>
          <w:tcPr>
            <w:tcW w:w="347" w:type="pct"/>
            <w:shd w:val="clear" w:color="auto" w:fill="auto"/>
          </w:tcPr>
          <w:p w14:paraId="7B7FBE60" w14:textId="77777777" w:rsidR="00F54DAA" w:rsidRPr="00F54DAA" w:rsidRDefault="00F54DAA" w:rsidP="00F54DAA">
            <w:pPr>
              <w:spacing w:after="60"/>
              <w:jc w:val="right"/>
              <w:rPr>
                <w:sz w:val="20"/>
                <w:szCs w:val="20"/>
                <w:lang w:val="en-CA"/>
              </w:rPr>
            </w:pPr>
          </w:p>
        </w:tc>
        <w:tc>
          <w:tcPr>
            <w:tcW w:w="486" w:type="pct"/>
            <w:shd w:val="clear" w:color="auto" w:fill="auto"/>
          </w:tcPr>
          <w:p w14:paraId="6EB75AFD" w14:textId="77777777" w:rsidR="00F54DAA" w:rsidRPr="00F54DAA" w:rsidRDefault="00F54DAA" w:rsidP="00F54DAA">
            <w:pPr>
              <w:spacing w:after="60"/>
              <w:jc w:val="right"/>
              <w:rPr>
                <w:sz w:val="20"/>
                <w:szCs w:val="20"/>
                <w:lang w:val="en-CA"/>
              </w:rPr>
            </w:pPr>
            <w:r w:rsidRPr="00F54DAA">
              <w:rPr>
                <w:sz w:val="20"/>
                <w:szCs w:val="20"/>
                <w:lang w:val="en-CA"/>
              </w:rPr>
              <w:t>28</w:t>
            </w:r>
          </w:p>
        </w:tc>
        <w:tc>
          <w:tcPr>
            <w:tcW w:w="419" w:type="pct"/>
            <w:shd w:val="clear" w:color="auto" w:fill="auto"/>
          </w:tcPr>
          <w:p w14:paraId="0B2A8E54" w14:textId="77777777" w:rsidR="00F54DAA" w:rsidRPr="00F54DAA" w:rsidRDefault="00F54DAA" w:rsidP="00F54DAA">
            <w:pPr>
              <w:spacing w:after="60"/>
              <w:jc w:val="right"/>
              <w:rPr>
                <w:sz w:val="20"/>
                <w:szCs w:val="20"/>
                <w:lang w:val="en-CA"/>
              </w:rPr>
            </w:pPr>
          </w:p>
        </w:tc>
        <w:tc>
          <w:tcPr>
            <w:tcW w:w="346" w:type="pct"/>
            <w:shd w:val="clear" w:color="auto" w:fill="auto"/>
          </w:tcPr>
          <w:p w14:paraId="7AA2EE13" w14:textId="77777777" w:rsidR="00F54DAA" w:rsidRPr="00F54DAA" w:rsidRDefault="00F54DAA" w:rsidP="00F54DAA">
            <w:pPr>
              <w:spacing w:after="60"/>
              <w:jc w:val="right"/>
              <w:rPr>
                <w:sz w:val="20"/>
                <w:szCs w:val="20"/>
                <w:lang w:val="en-CA"/>
              </w:rPr>
            </w:pPr>
          </w:p>
        </w:tc>
        <w:tc>
          <w:tcPr>
            <w:tcW w:w="625" w:type="pct"/>
            <w:shd w:val="clear" w:color="auto" w:fill="auto"/>
          </w:tcPr>
          <w:p w14:paraId="57944CA2"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28</w:t>
            </w:r>
          </w:p>
        </w:tc>
      </w:tr>
      <w:tr w:rsidR="00F54DAA" w:rsidRPr="00F54DAA" w14:paraId="5E56D0BB" w14:textId="77777777" w:rsidTr="00E1696C">
        <w:trPr>
          <w:trHeight w:val="250"/>
        </w:trPr>
        <w:tc>
          <w:tcPr>
            <w:tcW w:w="903" w:type="pct"/>
            <w:shd w:val="clear" w:color="auto" w:fill="auto"/>
          </w:tcPr>
          <w:p w14:paraId="6CC4B16C"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HFC-245fa</w:t>
            </w:r>
          </w:p>
        </w:tc>
        <w:tc>
          <w:tcPr>
            <w:tcW w:w="416" w:type="pct"/>
            <w:shd w:val="clear" w:color="auto" w:fill="auto"/>
          </w:tcPr>
          <w:p w14:paraId="50D75C5E" w14:textId="77777777" w:rsidR="00F54DAA" w:rsidRPr="00F54DAA" w:rsidRDefault="00F54DAA" w:rsidP="00F54DAA">
            <w:pPr>
              <w:spacing w:after="60"/>
              <w:jc w:val="right"/>
              <w:rPr>
                <w:sz w:val="20"/>
                <w:szCs w:val="20"/>
                <w:lang w:val="en-CA"/>
              </w:rPr>
            </w:pPr>
          </w:p>
        </w:tc>
        <w:tc>
          <w:tcPr>
            <w:tcW w:w="486" w:type="pct"/>
            <w:shd w:val="clear" w:color="auto" w:fill="auto"/>
          </w:tcPr>
          <w:p w14:paraId="70FF5DC8" w14:textId="77777777" w:rsidR="00F54DAA" w:rsidRPr="00F54DAA" w:rsidRDefault="00F54DAA" w:rsidP="00F54DAA">
            <w:pPr>
              <w:spacing w:after="60"/>
              <w:jc w:val="right"/>
              <w:rPr>
                <w:sz w:val="20"/>
                <w:szCs w:val="20"/>
                <w:lang w:val="en-CA"/>
              </w:rPr>
            </w:pPr>
          </w:p>
        </w:tc>
        <w:tc>
          <w:tcPr>
            <w:tcW w:w="556" w:type="pct"/>
            <w:shd w:val="clear" w:color="auto" w:fill="auto"/>
          </w:tcPr>
          <w:p w14:paraId="0FBDC77B" w14:textId="77777777" w:rsidR="00F54DAA" w:rsidRPr="00F54DAA" w:rsidRDefault="00F54DAA" w:rsidP="00F54DAA">
            <w:pPr>
              <w:spacing w:after="60"/>
              <w:jc w:val="right"/>
              <w:rPr>
                <w:sz w:val="20"/>
                <w:szCs w:val="20"/>
                <w:lang w:val="en-CA"/>
              </w:rPr>
            </w:pPr>
          </w:p>
        </w:tc>
        <w:tc>
          <w:tcPr>
            <w:tcW w:w="416" w:type="pct"/>
            <w:shd w:val="clear" w:color="auto" w:fill="auto"/>
          </w:tcPr>
          <w:p w14:paraId="7E9A7D0A" w14:textId="77777777" w:rsidR="00F54DAA" w:rsidRPr="00F54DAA" w:rsidRDefault="00F54DAA" w:rsidP="00F54DAA">
            <w:pPr>
              <w:spacing w:after="60"/>
              <w:jc w:val="right"/>
              <w:rPr>
                <w:sz w:val="20"/>
                <w:szCs w:val="20"/>
                <w:lang w:val="en-CA"/>
              </w:rPr>
            </w:pPr>
          </w:p>
        </w:tc>
        <w:tc>
          <w:tcPr>
            <w:tcW w:w="347" w:type="pct"/>
            <w:shd w:val="clear" w:color="auto" w:fill="auto"/>
          </w:tcPr>
          <w:p w14:paraId="07BBF427" w14:textId="77777777" w:rsidR="00F54DAA" w:rsidRPr="00F54DAA" w:rsidRDefault="00F54DAA" w:rsidP="00F54DAA">
            <w:pPr>
              <w:spacing w:after="60"/>
              <w:jc w:val="right"/>
              <w:rPr>
                <w:sz w:val="20"/>
                <w:szCs w:val="20"/>
                <w:lang w:val="en-CA"/>
              </w:rPr>
            </w:pPr>
          </w:p>
        </w:tc>
        <w:tc>
          <w:tcPr>
            <w:tcW w:w="486" w:type="pct"/>
            <w:shd w:val="clear" w:color="auto" w:fill="auto"/>
          </w:tcPr>
          <w:p w14:paraId="50923809" w14:textId="77777777" w:rsidR="00F54DAA" w:rsidRPr="00F54DAA" w:rsidRDefault="00F54DAA" w:rsidP="00F54DAA">
            <w:pPr>
              <w:spacing w:after="60"/>
              <w:jc w:val="right"/>
              <w:rPr>
                <w:sz w:val="20"/>
                <w:szCs w:val="20"/>
                <w:lang w:val="en-CA"/>
              </w:rPr>
            </w:pPr>
            <w:r w:rsidRPr="00F54DAA">
              <w:rPr>
                <w:sz w:val="20"/>
                <w:szCs w:val="20"/>
                <w:lang w:val="en-CA"/>
              </w:rPr>
              <w:t>11,330</w:t>
            </w:r>
          </w:p>
        </w:tc>
        <w:tc>
          <w:tcPr>
            <w:tcW w:w="419" w:type="pct"/>
            <w:shd w:val="clear" w:color="auto" w:fill="auto"/>
          </w:tcPr>
          <w:p w14:paraId="147C9022" w14:textId="77777777" w:rsidR="00F54DAA" w:rsidRPr="00F54DAA" w:rsidRDefault="00F54DAA" w:rsidP="00F54DAA">
            <w:pPr>
              <w:spacing w:after="60"/>
              <w:jc w:val="right"/>
              <w:rPr>
                <w:sz w:val="20"/>
                <w:szCs w:val="20"/>
                <w:lang w:val="en-CA"/>
              </w:rPr>
            </w:pPr>
          </w:p>
        </w:tc>
        <w:tc>
          <w:tcPr>
            <w:tcW w:w="346" w:type="pct"/>
            <w:shd w:val="clear" w:color="auto" w:fill="auto"/>
          </w:tcPr>
          <w:p w14:paraId="09B21A2F" w14:textId="77777777" w:rsidR="00F54DAA" w:rsidRPr="00F54DAA" w:rsidRDefault="00F54DAA" w:rsidP="00F54DAA">
            <w:pPr>
              <w:spacing w:after="60"/>
              <w:jc w:val="right"/>
              <w:rPr>
                <w:sz w:val="20"/>
                <w:szCs w:val="20"/>
                <w:lang w:val="en-CA"/>
              </w:rPr>
            </w:pPr>
          </w:p>
        </w:tc>
        <w:tc>
          <w:tcPr>
            <w:tcW w:w="625" w:type="pct"/>
            <w:shd w:val="clear" w:color="auto" w:fill="auto"/>
          </w:tcPr>
          <w:p w14:paraId="10A32889" w14:textId="77777777" w:rsidR="00F54DAA" w:rsidRPr="00F54DAA" w:rsidRDefault="00F54DAA" w:rsidP="00F54DAA">
            <w:pPr>
              <w:spacing w:after="60"/>
              <w:jc w:val="right"/>
              <w:rPr>
                <w:color w:val="000000" w:themeColor="text1"/>
                <w:sz w:val="20"/>
                <w:szCs w:val="20"/>
                <w:highlight w:val="cyan"/>
                <w:lang w:val="en-CA"/>
              </w:rPr>
            </w:pPr>
            <w:r w:rsidRPr="00F54DAA">
              <w:rPr>
                <w:color w:val="000000" w:themeColor="text1"/>
                <w:sz w:val="20"/>
                <w:szCs w:val="20"/>
                <w:lang w:val="en-CA"/>
              </w:rPr>
              <w:t>11,330</w:t>
            </w:r>
          </w:p>
        </w:tc>
      </w:tr>
      <w:tr w:rsidR="00F54DAA" w:rsidRPr="00F54DAA" w14:paraId="4DE6F590" w14:textId="77777777" w:rsidTr="00E1696C">
        <w:trPr>
          <w:trHeight w:val="250"/>
        </w:trPr>
        <w:tc>
          <w:tcPr>
            <w:tcW w:w="903" w:type="pct"/>
            <w:shd w:val="clear" w:color="auto" w:fill="auto"/>
          </w:tcPr>
          <w:p w14:paraId="43928248"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HFC-43-10mee</w:t>
            </w:r>
          </w:p>
        </w:tc>
        <w:tc>
          <w:tcPr>
            <w:tcW w:w="416" w:type="pct"/>
            <w:shd w:val="clear" w:color="auto" w:fill="auto"/>
          </w:tcPr>
          <w:p w14:paraId="669CD0A8" w14:textId="77777777" w:rsidR="00F54DAA" w:rsidRPr="00F54DAA" w:rsidRDefault="00F54DAA" w:rsidP="00F54DAA">
            <w:pPr>
              <w:spacing w:after="60"/>
              <w:jc w:val="right"/>
              <w:rPr>
                <w:sz w:val="20"/>
                <w:szCs w:val="20"/>
                <w:lang w:val="en-CA"/>
              </w:rPr>
            </w:pPr>
          </w:p>
        </w:tc>
        <w:tc>
          <w:tcPr>
            <w:tcW w:w="486" w:type="pct"/>
            <w:shd w:val="clear" w:color="auto" w:fill="auto"/>
          </w:tcPr>
          <w:p w14:paraId="28FDA855" w14:textId="77777777" w:rsidR="00F54DAA" w:rsidRPr="00F54DAA" w:rsidRDefault="00F54DAA" w:rsidP="00F54DAA">
            <w:pPr>
              <w:spacing w:after="60"/>
              <w:jc w:val="right"/>
              <w:rPr>
                <w:sz w:val="20"/>
                <w:szCs w:val="20"/>
                <w:lang w:val="en-CA"/>
              </w:rPr>
            </w:pPr>
          </w:p>
        </w:tc>
        <w:tc>
          <w:tcPr>
            <w:tcW w:w="556" w:type="pct"/>
            <w:shd w:val="clear" w:color="auto" w:fill="auto"/>
          </w:tcPr>
          <w:p w14:paraId="262F7C8D" w14:textId="77777777" w:rsidR="00F54DAA" w:rsidRPr="00F54DAA" w:rsidRDefault="00F54DAA" w:rsidP="00F54DAA">
            <w:pPr>
              <w:spacing w:after="60"/>
              <w:jc w:val="right"/>
              <w:rPr>
                <w:sz w:val="20"/>
                <w:szCs w:val="20"/>
                <w:lang w:val="en-CA"/>
              </w:rPr>
            </w:pPr>
          </w:p>
        </w:tc>
        <w:tc>
          <w:tcPr>
            <w:tcW w:w="416" w:type="pct"/>
            <w:shd w:val="clear" w:color="auto" w:fill="auto"/>
          </w:tcPr>
          <w:p w14:paraId="06CA057E" w14:textId="77777777" w:rsidR="00F54DAA" w:rsidRPr="00F54DAA" w:rsidRDefault="00F54DAA" w:rsidP="00F54DAA">
            <w:pPr>
              <w:spacing w:after="60"/>
              <w:jc w:val="right"/>
              <w:rPr>
                <w:sz w:val="20"/>
                <w:szCs w:val="20"/>
                <w:lang w:val="en-CA"/>
              </w:rPr>
            </w:pPr>
          </w:p>
        </w:tc>
        <w:tc>
          <w:tcPr>
            <w:tcW w:w="347" w:type="pct"/>
            <w:shd w:val="clear" w:color="auto" w:fill="auto"/>
          </w:tcPr>
          <w:p w14:paraId="0F416534" w14:textId="77777777" w:rsidR="00F54DAA" w:rsidRPr="00F54DAA" w:rsidRDefault="00F54DAA" w:rsidP="00F54DAA">
            <w:pPr>
              <w:spacing w:after="60"/>
              <w:jc w:val="right"/>
              <w:rPr>
                <w:sz w:val="20"/>
                <w:szCs w:val="20"/>
                <w:lang w:val="en-CA"/>
              </w:rPr>
            </w:pPr>
          </w:p>
        </w:tc>
        <w:tc>
          <w:tcPr>
            <w:tcW w:w="486" w:type="pct"/>
            <w:shd w:val="clear" w:color="auto" w:fill="auto"/>
          </w:tcPr>
          <w:p w14:paraId="5AD438BB" w14:textId="77777777" w:rsidR="00F54DAA" w:rsidRPr="00F54DAA" w:rsidRDefault="00F54DAA" w:rsidP="00F54DAA">
            <w:pPr>
              <w:spacing w:after="60"/>
              <w:jc w:val="right"/>
              <w:rPr>
                <w:sz w:val="20"/>
                <w:szCs w:val="20"/>
                <w:lang w:val="en-CA"/>
              </w:rPr>
            </w:pPr>
            <w:r w:rsidRPr="00F54DAA">
              <w:rPr>
                <w:sz w:val="20"/>
                <w:szCs w:val="20"/>
                <w:lang w:val="en-CA"/>
              </w:rPr>
              <w:t>1,474</w:t>
            </w:r>
          </w:p>
        </w:tc>
        <w:tc>
          <w:tcPr>
            <w:tcW w:w="419" w:type="pct"/>
            <w:shd w:val="clear" w:color="auto" w:fill="auto"/>
          </w:tcPr>
          <w:p w14:paraId="1A914AA8" w14:textId="77777777" w:rsidR="00F54DAA" w:rsidRPr="00F54DAA" w:rsidRDefault="00F54DAA" w:rsidP="00F54DAA">
            <w:pPr>
              <w:spacing w:after="60"/>
              <w:jc w:val="right"/>
              <w:rPr>
                <w:sz w:val="20"/>
                <w:szCs w:val="20"/>
                <w:lang w:val="en-CA"/>
              </w:rPr>
            </w:pPr>
          </w:p>
        </w:tc>
        <w:tc>
          <w:tcPr>
            <w:tcW w:w="346" w:type="pct"/>
            <w:shd w:val="clear" w:color="auto" w:fill="auto"/>
          </w:tcPr>
          <w:p w14:paraId="52E9D803" w14:textId="77777777" w:rsidR="00F54DAA" w:rsidRPr="00F54DAA" w:rsidRDefault="00F54DAA" w:rsidP="00F54DAA">
            <w:pPr>
              <w:spacing w:after="60"/>
              <w:jc w:val="right"/>
              <w:rPr>
                <w:sz w:val="20"/>
                <w:szCs w:val="20"/>
                <w:lang w:val="en-CA"/>
              </w:rPr>
            </w:pPr>
          </w:p>
        </w:tc>
        <w:tc>
          <w:tcPr>
            <w:tcW w:w="625" w:type="pct"/>
            <w:shd w:val="clear" w:color="auto" w:fill="auto"/>
          </w:tcPr>
          <w:p w14:paraId="7010C1C7"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1,474</w:t>
            </w:r>
          </w:p>
        </w:tc>
      </w:tr>
      <w:tr w:rsidR="00F54DAA" w:rsidRPr="00F54DAA" w14:paraId="7C5F389B" w14:textId="77777777" w:rsidTr="00E1696C">
        <w:trPr>
          <w:trHeight w:val="250"/>
        </w:trPr>
        <w:tc>
          <w:tcPr>
            <w:tcW w:w="903" w:type="pct"/>
            <w:shd w:val="clear" w:color="auto" w:fill="auto"/>
          </w:tcPr>
          <w:p w14:paraId="30678256"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HFC-23</w:t>
            </w:r>
          </w:p>
        </w:tc>
        <w:tc>
          <w:tcPr>
            <w:tcW w:w="416" w:type="pct"/>
            <w:shd w:val="clear" w:color="auto" w:fill="auto"/>
          </w:tcPr>
          <w:p w14:paraId="0DFFDBBC" w14:textId="77777777" w:rsidR="00F54DAA" w:rsidRPr="00F54DAA" w:rsidRDefault="00F54DAA" w:rsidP="00F54DAA">
            <w:pPr>
              <w:spacing w:after="60"/>
              <w:jc w:val="right"/>
              <w:rPr>
                <w:sz w:val="20"/>
                <w:szCs w:val="20"/>
                <w:lang w:val="en-CA"/>
              </w:rPr>
            </w:pPr>
          </w:p>
        </w:tc>
        <w:tc>
          <w:tcPr>
            <w:tcW w:w="486" w:type="pct"/>
            <w:shd w:val="clear" w:color="auto" w:fill="auto"/>
          </w:tcPr>
          <w:p w14:paraId="2B9D8182" w14:textId="77777777" w:rsidR="00F54DAA" w:rsidRPr="00F54DAA" w:rsidRDefault="00F54DAA" w:rsidP="00F54DAA">
            <w:pPr>
              <w:spacing w:after="60"/>
              <w:jc w:val="right"/>
              <w:rPr>
                <w:sz w:val="20"/>
                <w:szCs w:val="20"/>
                <w:lang w:val="en-CA"/>
              </w:rPr>
            </w:pPr>
          </w:p>
        </w:tc>
        <w:tc>
          <w:tcPr>
            <w:tcW w:w="556" w:type="pct"/>
            <w:shd w:val="clear" w:color="auto" w:fill="auto"/>
          </w:tcPr>
          <w:p w14:paraId="547E1345" w14:textId="77777777" w:rsidR="00F54DAA" w:rsidRPr="00F54DAA" w:rsidRDefault="00F54DAA" w:rsidP="00F54DAA">
            <w:pPr>
              <w:spacing w:after="60"/>
              <w:jc w:val="right"/>
              <w:rPr>
                <w:sz w:val="20"/>
                <w:szCs w:val="20"/>
                <w:lang w:val="en-CA"/>
              </w:rPr>
            </w:pPr>
          </w:p>
        </w:tc>
        <w:tc>
          <w:tcPr>
            <w:tcW w:w="416" w:type="pct"/>
            <w:shd w:val="clear" w:color="auto" w:fill="auto"/>
          </w:tcPr>
          <w:p w14:paraId="03B61D01" w14:textId="77777777" w:rsidR="00F54DAA" w:rsidRPr="00F54DAA" w:rsidRDefault="00F54DAA" w:rsidP="00F54DAA">
            <w:pPr>
              <w:spacing w:after="60"/>
              <w:jc w:val="right"/>
              <w:rPr>
                <w:sz w:val="20"/>
                <w:szCs w:val="20"/>
                <w:lang w:val="en-CA"/>
              </w:rPr>
            </w:pPr>
          </w:p>
        </w:tc>
        <w:tc>
          <w:tcPr>
            <w:tcW w:w="347" w:type="pct"/>
            <w:shd w:val="clear" w:color="auto" w:fill="auto"/>
          </w:tcPr>
          <w:p w14:paraId="7C836828" w14:textId="77777777" w:rsidR="00F54DAA" w:rsidRPr="00F54DAA" w:rsidRDefault="00F54DAA" w:rsidP="00F54DAA">
            <w:pPr>
              <w:spacing w:after="60"/>
              <w:jc w:val="right"/>
              <w:rPr>
                <w:sz w:val="20"/>
                <w:szCs w:val="20"/>
                <w:lang w:val="en-CA"/>
              </w:rPr>
            </w:pPr>
          </w:p>
        </w:tc>
        <w:tc>
          <w:tcPr>
            <w:tcW w:w="486" w:type="pct"/>
            <w:shd w:val="clear" w:color="auto" w:fill="auto"/>
          </w:tcPr>
          <w:p w14:paraId="583FBA98" w14:textId="77777777" w:rsidR="00F54DAA" w:rsidRPr="00F54DAA" w:rsidRDefault="00F54DAA" w:rsidP="00F54DAA">
            <w:pPr>
              <w:tabs>
                <w:tab w:val="left" w:pos="1560"/>
              </w:tabs>
              <w:spacing w:after="60"/>
              <w:jc w:val="right"/>
              <w:rPr>
                <w:sz w:val="20"/>
                <w:szCs w:val="20"/>
                <w:lang w:val="en-CA"/>
              </w:rPr>
            </w:pPr>
            <w:r w:rsidRPr="00F54DAA">
              <w:rPr>
                <w:sz w:val="20"/>
                <w:szCs w:val="20"/>
                <w:lang w:val="en-CA"/>
              </w:rPr>
              <w:t>315</w:t>
            </w:r>
          </w:p>
        </w:tc>
        <w:tc>
          <w:tcPr>
            <w:tcW w:w="419" w:type="pct"/>
            <w:shd w:val="clear" w:color="auto" w:fill="auto"/>
          </w:tcPr>
          <w:p w14:paraId="1FE640FF" w14:textId="77777777" w:rsidR="00F54DAA" w:rsidRPr="00F54DAA" w:rsidRDefault="00F54DAA" w:rsidP="00F54DAA">
            <w:pPr>
              <w:spacing w:after="60"/>
              <w:jc w:val="right"/>
              <w:rPr>
                <w:sz w:val="20"/>
                <w:szCs w:val="20"/>
                <w:lang w:val="en-CA"/>
              </w:rPr>
            </w:pPr>
          </w:p>
        </w:tc>
        <w:tc>
          <w:tcPr>
            <w:tcW w:w="346" w:type="pct"/>
            <w:shd w:val="clear" w:color="auto" w:fill="auto"/>
          </w:tcPr>
          <w:p w14:paraId="5F584011" w14:textId="77777777" w:rsidR="00F54DAA" w:rsidRPr="00F54DAA" w:rsidRDefault="00F54DAA" w:rsidP="00F54DAA">
            <w:pPr>
              <w:spacing w:after="60"/>
              <w:jc w:val="right"/>
              <w:rPr>
                <w:sz w:val="20"/>
                <w:szCs w:val="20"/>
                <w:lang w:val="en-CA"/>
              </w:rPr>
            </w:pPr>
          </w:p>
        </w:tc>
        <w:tc>
          <w:tcPr>
            <w:tcW w:w="625" w:type="pct"/>
            <w:shd w:val="clear" w:color="auto" w:fill="auto"/>
          </w:tcPr>
          <w:p w14:paraId="579EA650"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315</w:t>
            </w:r>
          </w:p>
        </w:tc>
      </w:tr>
      <w:tr w:rsidR="00F54DAA" w:rsidRPr="00F54DAA" w14:paraId="7A628930" w14:textId="77777777" w:rsidTr="00E1696C">
        <w:trPr>
          <w:trHeight w:val="250"/>
        </w:trPr>
        <w:tc>
          <w:tcPr>
            <w:tcW w:w="903" w:type="pct"/>
            <w:shd w:val="clear" w:color="auto" w:fill="auto"/>
          </w:tcPr>
          <w:p w14:paraId="6C0B8193"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R-404A</w:t>
            </w:r>
          </w:p>
        </w:tc>
        <w:tc>
          <w:tcPr>
            <w:tcW w:w="416" w:type="pct"/>
            <w:shd w:val="clear" w:color="auto" w:fill="auto"/>
          </w:tcPr>
          <w:p w14:paraId="1076DA91" w14:textId="77777777" w:rsidR="00F54DAA" w:rsidRPr="00F54DAA" w:rsidRDefault="00F54DAA" w:rsidP="00F54DAA">
            <w:pPr>
              <w:spacing w:after="60"/>
              <w:jc w:val="right"/>
              <w:rPr>
                <w:sz w:val="20"/>
                <w:szCs w:val="20"/>
                <w:lang w:val="en-CA"/>
              </w:rPr>
            </w:pPr>
          </w:p>
        </w:tc>
        <w:tc>
          <w:tcPr>
            <w:tcW w:w="486" w:type="pct"/>
            <w:shd w:val="clear" w:color="auto" w:fill="auto"/>
          </w:tcPr>
          <w:p w14:paraId="3AABB163" w14:textId="77777777" w:rsidR="00F54DAA" w:rsidRPr="00F54DAA" w:rsidRDefault="00F54DAA" w:rsidP="00F54DAA">
            <w:pPr>
              <w:spacing w:after="60"/>
              <w:jc w:val="right"/>
              <w:rPr>
                <w:sz w:val="20"/>
                <w:szCs w:val="20"/>
                <w:lang w:val="en-CA"/>
              </w:rPr>
            </w:pPr>
          </w:p>
        </w:tc>
        <w:tc>
          <w:tcPr>
            <w:tcW w:w="556" w:type="pct"/>
            <w:shd w:val="clear" w:color="auto" w:fill="auto"/>
          </w:tcPr>
          <w:p w14:paraId="67C0EC18" w14:textId="77777777" w:rsidR="00F54DAA" w:rsidRPr="00F54DAA" w:rsidRDefault="00F54DAA" w:rsidP="00F54DAA">
            <w:pPr>
              <w:spacing w:after="60"/>
              <w:jc w:val="right"/>
              <w:rPr>
                <w:sz w:val="20"/>
                <w:szCs w:val="20"/>
                <w:lang w:val="en-CA"/>
              </w:rPr>
            </w:pPr>
          </w:p>
        </w:tc>
        <w:tc>
          <w:tcPr>
            <w:tcW w:w="416" w:type="pct"/>
            <w:shd w:val="clear" w:color="auto" w:fill="auto"/>
          </w:tcPr>
          <w:p w14:paraId="6F2E3958" w14:textId="77777777" w:rsidR="00F54DAA" w:rsidRPr="00F54DAA" w:rsidRDefault="00F54DAA" w:rsidP="00F54DAA">
            <w:pPr>
              <w:spacing w:after="60"/>
              <w:jc w:val="right"/>
              <w:rPr>
                <w:sz w:val="20"/>
                <w:szCs w:val="20"/>
                <w:lang w:val="en-CA"/>
              </w:rPr>
            </w:pPr>
          </w:p>
        </w:tc>
        <w:tc>
          <w:tcPr>
            <w:tcW w:w="347" w:type="pct"/>
            <w:shd w:val="clear" w:color="auto" w:fill="auto"/>
          </w:tcPr>
          <w:p w14:paraId="5B5AE2FF" w14:textId="77777777" w:rsidR="00F54DAA" w:rsidRPr="00F54DAA" w:rsidRDefault="00F54DAA" w:rsidP="00F54DAA">
            <w:pPr>
              <w:spacing w:after="60"/>
              <w:jc w:val="right"/>
              <w:rPr>
                <w:sz w:val="20"/>
                <w:szCs w:val="20"/>
                <w:lang w:val="en-CA"/>
              </w:rPr>
            </w:pPr>
          </w:p>
        </w:tc>
        <w:tc>
          <w:tcPr>
            <w:tcW w:w="486" w:type="pct"/>
            <w:shd w:val="clear" w:color="auto" w:fill="auto"/>
          </w:tcPr>
          <w:p w14:paraId="48C33E8E" w14:textId="77777777" w:rsidR="00F54DAA" w:rsidRPr="00F54DAA" w:rsidRDefault="00F54DAA" w:rsidP="00F54DAA">
            <w:pPr>
              <w:spacing w:after="60"/>
              <w:jc w:val="right"/>
              <w:rPr>
                <w:sz w:val="20"/>
                <w:szCs w:val="20"/>
                <w:lang w:val="en-CA"/>
              </w:rPr>
            </w:pPr>
            <w:r w:rsidRPr="00F54DAA">
              <w:rPr>
                <w:sz w:val="20"/>
                <w:szCs w:val="20"/>
                <w:lang w:val="en-CA"/>
              </w:rPr>
              <w:t>1,130,651</w:t>
            </w:r>
          </w:p>
        </w:tc>
        <w:tc>
          <w:tcPr>
            <w:tcW w:w="419" w:type="pct"/>
            <w:shd w:val="clear" w:color="auto" w:fill="auto"/>
          </w:tcPr>
          <w:p w14:paraId="0543B956" w14:textId="77777777" w:rsidR="00F54DAA" w:rsidRPr="00F54DAA" w:rsidRDefault="00F54DAA" w:rsidP="00F54DAA">
            <w:pPr>
              <w:spacing w:after="60"/>
              <w:jc w:val="right"/>
              <w:rPr>
                <w:sz w:val="20"/>
                <w:szCs w:val="20"/>
                <w:lang w:val="en-CA"/>
              </w:rPr>
            </w:pPr>
          </w:p>
        </w:tc>
        <w:tc>
          <w:tcPr>
            <w:tcW w:w="346" w:type="pct"/>
            <w:shd w:val="clear" w:color="auto" w:fill="auto"/>
          </w:tcPr>
          <w:p w14:paraId="1229D35D" w14:textId="77777777" w:rsidR="00F54DAA" w:rsidRPr="00F54DAA" w:rsidRDefault="00F54DAA" w:rsidP="00F54DAA">
            <w:pPr>
              <w:spacing w:after="60"/>
              <w:jc w:val="right"/>
              <w:rPr>
                <w:sz w:val="20"/>
                <w:szCs w:val="20"/>
                <w:lang w:val="en-CA"/>
              </w:rPr>
            </w:pPr>
          </w:p>
        </w:tc>
        <w:tc>
          <w:tcPr>
            <w:tcW w:w="625" w:type="pct"/>
            <w:shd w:val="clear" w:color="auto" w:fill="auto"/>
          </w:tcPr>
          <w:p w14:paraId="699E5652"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1,130,651</w:t>
            </w:r>
          </w:p>
        </w:tc>
      </w:tr>
      <w:tr w:rsidR="00F54DAA" w:rsidRPr="00F54DAA" w14:paraId="1DDD81D7" w14:textId="77777777" w:rsidTr="00E1696C">
        <w:trPr>
          <w:trHeight w:val="250"/>
        </w:trPr>
        <w:tc>
          <w:tcPr>
            <w:tcW w:w="903" w:type="pct"/>
            <w:shd w:val="clear" w:color="auto" w:fill="auto"/>
          </w:tcPr>
          <w:p w14:paraId="3135EAE1"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R-407C</w:t>
            </w:r>
          </w:p>
        </w:tc>
        <w:tc>
          <w:tcPr>
            <w:tcW w:w="416" w:type="pct"/>
            <w:shd w:val="clear" w:color="auto" w:fill="auto"/>
          </w:tcPr>
          <w:p w14:paraId="7C8077B3" w14:textId="77777777" w:rsidR="00F54DAA" w:rsidRPr="00F54DAA" w:rsidRDefault="00F54DAA" w:rsidP="00F54DAA">
            <w:pPr>
              <w:spacing w:after="60"/>
              <w:jc w:val="right"/>
              <w:rPr>
                <w:sz w:val="20"/>
                <w:szCs w:val="20"/>
                <w:lang w:val="en-CA"/>
              </w:rPr>
            </w:pPr>
          </w:p>
        </w:tc>
        <w:tc>
          <w:tcPr>
            <w:tcW w:w="486" w:type="pct"/>
            <w:shd w:val="clear" w:color="auto" w:fill="auto"/>
          </w:tcPr>
          <w:p w14:paraId="677D168B" w14:textId="77777777" w:rsidR="00F54DAA" w:rsidRPr="00F54DAA" w:rsidRDefault="00F54DAA" w:rsidP="00F54DAA">
            <w:pPr>
              <w:spacing w:after="60"/>
              <w:jc w:val="right"/>
              <w:rPr>
                <w:sz w:val="20"/>
                <w:szCs w:val="20"/>
                <w:lang w:val="en-CA"/>
              </w:rPr>
            </w:pPr>
          </w:p>
        </w:tc>
        <w:tc>
          <w:tcPr>
            <w:tcW w:w="556" w:type="pct"/>
            <w:shd w:val="clear" w:color="auto" w:fill="auto"/>
          </w:tcPr>
          <w:p w14:paraId="44D6D0E6" w14:textId="77777777" w:rsidR="00F54DAA" w:rsidRPr="00F54DAA" w:rsidRDefault="00F54DAA" w:rsidP="00F54DAA">
            <w:pPr>
              <w:spacing w:after="60"/>
              <w:jc w:val="right"/>
              <w:rPr>
                <w:sz w:val="20"/>
                <w:szCs w:val="20"/>
                <w:lang w:val="en-CA"/>
              </w:rPr>
            </w:pPr>
          </w:p>
        </w:tc>
        <w:tc>
          <w:tcPr>
            <w:tcW w:w="416" w:type="pct"/>
            <w:shd w:val="clear" w:color="auto" w:fill="auto"/>
          </w:tcPr>
          <w:p w14:paraId="0018F1CF" w14:textId="77777777" w:rsidR="00F54DAA" w:rsidRPr="00F54DAA" w:rsidRDefault="00F54DAA" w:rsidP="00F54DAA">
            <w:pPr>
              <w:spacing w:after="60"/>
              <w:jc w:val="right"/>
              <w:rPr>
                <w:sz w:val="20"/>
                <w:szCs w:val="20"/>
                <w:lang w:val="en-CA"/>
              </w:rPr>
            </w:pPr>
          </w:p>
        </w:tc>
        <w:tc>
          <w:tcPr>
            <w:tcW w:w="347" w:type="pct"/>
            <w:shd w:val="clear" w:color="auto" w:fill="auto"/>
          </w:tcPr>
          <w:p w14:paraId="5801350A" w14:textId="77777777" w:rsidR="00F54DAA" w:rsidRPr="00F54DAA" w:rsidRDefault="00F54DAA" w:rsidP="00F54DAA">
            <w:pPr>
              <w:spacing w:after="60"/>
              <w:jc w:val="right"/>
              <w:rPr>
                <w:sz w:val="20"/>
                <w:szCs w:val="20"/>
                <w:lang w:val="en-CA"/>
              </w:rPr>
            </w:pPr>
          </w:p>
        </w:tc>
        <w:tc>
          <w:tcPr>
            <w:tcW w:w="486" w:type="pct"/>
            <w:shd w:val="clear" w:color="auto" w:fill="auto"/>
          </w:tcPr>
          <w:p w14:paraId="415CAC3B" w14:textId="77777777" w:rsidR="00F54DAA" w:rsidRPr="00F54DAA" w:rsidRDefault="00F54DAA" w:rsidP="00F54DAA">
            <w:pPr>
              <w:spacing w:after="60"/>
              <w:jc w:val="right"/>
              <w:rPr>
                <w:sz w:val="20"/>
                <w:szCs w:val="20"/>
                <w:lang w:val="en-CA"/>
              </w:rPr>
            </w:pPr>
            <w:r w:rsidRPr="00F54DAA">
              <w:rPr>
                <w:sz w:val="20"/>
                <w:szCs w:val="20"/>
                <w:lang w:val="en-CA"/>
              </w:rPr>
              <w:t>40,596</w:t>
            </w:r>
          </w:p>
        </w:tc>
        <w:tc>
          <w:tcPr>
            <w:tcW w:w="419" w:type="pct"/>
            <w:shd w:val="clear" w:color="auto" w:fill="auto"/>
          </w:tcPr>
          <w:p w14:paraId="1B48349E" w14:textId="77777777" w:rsidR="00F54DAA" w:rsidRPr="00F54DAA" w:rsidRDefault="00F54DAA" w:rsidP="00F54DAA">
            <w:pPr>
              <w:spacing w:after="60"/>
              <w:jc w:val="right"/>
              <w:rPr>
                <w:sz w:val="20"/>
                <w:szCs w:val="20"/>
                <w:lang w:val="en-CA"/>
              </w:rPr>
            </w:pPr>
          </w:p>
        </w:tc>
        <w:tc>
          <w:tcPr>
            <w:tcW w:w="346" w:type="pct"/>
            <w:shd w:val="clear" w:color="auto" w:fill="auto"/>
          </w:tcPr>
          <w:p w14:paraId="3C175B6E" w14:textId="77777777" w:rsidR="00F54DAA" w:rsidRPr="00F54DAA" w:rsidRDefault="00F54DAA" w:rsidP="00F54DAA">
            <w:pPr>
              <w:spacing w:after="60"/>
              <w:jc w:val="right"/>
              <w:rPr>
                <w:sz w:val="20"/>
                <w:szCs w:val="20"/>
                <w:lang w:val="en-CA"/>
              </w:rPr>
            </w:pPr>
          </w:p>
        </w:tc>
        <w:tc>
          <w:tcPr>
            <w:tcW w:w="625" w:type="pct"/>
            <w:shd w:val="clear" w:color="auto" w:fill="auto"/>
          </w:tcPr>
          <w:p w14:paraId="671B501E"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40,596</w:t>
            </w:r>
          </w:p>
        </w:tc>
      </w:tr>
      <w:tr w:rsidR="00F54DAA" w:rsidRPr="00F54DAA" w14:paraId="46BD03C0" w14:textId="77777777" w:rsidTr="00E1696C">
        <w:trPr>
          <w:trHeight w:val="250"/>
        </w:trPr>
        <w:tc>
          <w:tcPr>
            <w:tcW w:w="903" w:type="pct"/>
            <w:shd w:val="clear" w:color="auto" w:fill="auto"/>
          </w:tcPr>
          <w:p w14:paraId="55CAE102"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R-410A</w:t>
            </w:r>
          </w:p>
        </w:tc>
        <w:tc>
          <w:tcPr>
            <w:tcW w:w="416" w:type="pct"/>
            <w:shd w:val="clear" w:color="auto" w:fill="auto"/>
          </w:tcPr>
          <w:p w14:paraId="6326E3A4" w14:textId="77777777" w:rsidR="00F54DAA" w:rsidRPr="00F54DAA" w:rsidRDefault="00F54DAA" w:rsidP="00F54DAA">
            <w:pPr>
              <w:spacing w:after="60"/>
              <w:jc w:val="right"/>
              <w:rPr>
                <w:sz w:val="20"/>
                <w:szCs w:val="20"/>
                <w:lang w:val="en-CA"/>
              </w:rPr>
            </w:pPr>
          </w:p>
        </w:tc>
        <w:tc>
          <w:tcPr>
            <w:tcW w:w="486" w:type="pct"/>
            <w:shd w:val="clear" w:color="auto" w:fill="auto"/>
          </w:tcPr>
          <w:p w14:paraId="65F7E337" w14:textId="77777777" w:rsidR="00F54DAA" w:rsidRPr="00F54DAA" w:rsidRDefault="00F54DAA" w:rsidP="00F54DAA">
            <w:pPr>
              <w:spacing w:after="60"/>
              <w:jc w:val="right"/>
              <w:rPr>
                <w:sz w:val="20"/>
                <w:szCs w:val="20"/>
                <w:lang w:val="en-CA"/>
              </w:rPr>
            </w:pPr>
          </w:p>
        </w:tc>
        <w:tc>
          <w:tcPr>
            <w:tcW w:w="556" w:type="pct"/>
            <w:shd w:val="clear" w:color="auto" w:fill="auto"/>
          </w:tcPr>
          <w:p w14:paraId="71D4B09C" w14:textId="77777777" w:rsidR="00F54DAA" w:rsidRPr="00F54DAA" w:rsidRDefault="00F54DAA" w:rsidP="00F54DAA">
            <w:pPr>
              <w:spacing w:after="60"/>
              <w:jc w:val="right"/>
              <w:rPr>
                <w:sz w:val="20"/>
                <w:szCs w:val="20"/>
                <w:lang w:val="en-CA"/>
              </w:rPr>
            </w:pPr>
          </w:p>
        </w:tc>
        <w:tc>
          <w:tcPr>
            <w:tcW w:w="416" w:type="pct"/>
            <w:shd w:val="clear" w:color="auto" w:fill="auto"/>
          </w:tcPr>
          <w:p w14:paraId="078845A4" w14:textId="77777777" w:rsidR="00F54DAA" w:rsidRPr="00F54DAA" w:rsidRDefault="00F54DAA" w:rsidP="00F54DAA">
            <w:pPr>
              <w:spacing w:after="60"/>
              <w:jc w:val="right"/>
              <w:rPr>
                <w:sz w:val="20"/>
                <w:szCs w:val="20"/>
                <w:lang w:val="en-CA"/>
              </w:rPr>
            </w:pPr>
          </w:p>
        </w:tc>
        <w:tc>
          <w:tcPr>
            <w:tcW w:w="347" w:type="pct"/>
            <w:shd w:val="clear" w:color="auto" w:fill="auto"/>
          </w:tcPr>
          <w:p w14:paraId="11E44686" w14:textId="77777777" w:rsidR="00F54DAA" w:rsidRPr="00F54DAA" w:rsidRDefault="00F54DAA" w:rsidP="00F54DAA">
            <w:pPr>
              <w:spacing w:after="60"/>
              <w:jc w:val="right"/>
              <w:rPr>
                <w:sz w:val="20"/>
                <w:szCs w:val="20"/>
                <w:lang w:val="en-CA"/>
              </w:rPr>
            </w:pPr>
          </w:p>
        </w:tc>
        <w:tc>
          <w:tcPr>
            <w:tcW w:w="486" w:type="pct"/>
            <w:shd w:val="clear" w:color="auto" w:fill="auto"/>
          </w:tcPr>
          <w:p w14:paraId="7D724104" w14:textId="77777777" w:rsidR="00F54DAA" w:rsidRPr="00F54DAA" w:rsidRDefault="00F54DAA" w:rsidP="00F54DAA">
            <w:pPr>
              <w:spacing w:after="60"/>
              <w:jc w:val="right"/>
              <w:rPr>
                <w:sz w:val="20"/>
                <w:szCs w:val="20"/>
                <w:lang w:val="en-CA"/>
              </w:rPr>
            </w:pPr>
            <w:r w:rsidRPr="00F54DAA">
              <w:rPr>
                <w:sz w:val="20"/>
                <w:szCs w:val="20"/>
                <w:lang w:val="en-CA"/>
              </w:rPr>
              <w:t>865,430</w:t>
            </w:r>
          </w:p>
        </w:tc>
        <w:tc>
          <w:tcPr>
            <w:tcW w:w="419" w:type="pct"/>
            <w:shd w:val="clear" w:color="auto" w:fill="auto"/>
          </w:tcPr>
          <w:p w14:paraId="23353B74" w14:textId="77777777" w:rsidR="00F54DAA" w:rsidRPr="00F54DAA" w:rsidRDefault="00F54DAA" w:rsidP="00F54DAA">
            <w:pPr>
              <w:spacing w:after="60"/>
              <w:jc w:val="right"/>
              <w:rPr>
                <w:sz w:val="20"/>
                <w:szCs w:val="20"/>
                <w:lang w:val="en-CA"/>
              </w:rPr>
            </w:pPr>
          </w:p>
        </w:tc>
        <w:tc>
          <w:tcPr>
            <w:tcW w:w="346" w:type="pct"/>
            <w:shd w:val="clear" w:color="auto" w:fill="auto"/>
          </w:tcPr>
          <w:p w14:paraId="4C369480" w14:textId="77777777" w:rsidR="00F54DAA" w:rsidRPr="00F54DAA" w:rsidRDefault="00F54DAA" w:rsidP="00F54DAA">
            <w:pPr>
              <w:spacing w:after="60"/>
              <w:jc w:val="right"/>
              <w:rPr>
                <w:sz w:val="20"/>
                <w:szCs w:val="20"/>
                <w:lang w:val="en-CA"/>
              </w:rPr>
            </w:pPr>
          </w:p>
        </w:tc>
        <w:tc>
          <w:tcPr>
            <w:tcW w:w="625" w:type="pct"/>
            <w:shd w:val="clear" w:color="auto" w:fill="auto"/>
          </w:tcPr>
          <w:p w14:paraId="64EBD7A7"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865,430</w:t>
            </w:r>
          </w:p>
        </w:tc>
      </w:tr>
      <w:tr w:rsidR="00F54DAA" w:rsidRPr="00F54DAA" w14:paraId="19757DE3" w14:textId="77777777" w:rsidTr="00E1696C">
        <w:trPr>
          <w:trHeight w:val="250"/>
        </w:trPr>
        <w:tc>
          <w:tcPr>
            <w:tcW w:w="903" w:type="pct"/>
            <w:shd w:val="clear" w:color="auto" w:fill="auto"/>
          </w:tcPr>
          <w:p w14:paraId="5C45ADAC"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R-507A</w:t>
            </w:r>
          </w:p>
        </w:tc>
        <w:tc>
          <w:tcPr>
            <w:tcW w:w="416" w:type="pct"/>
            <w:shd w:val="clear" w:color="auto" w:fill="auto"/>
          </w:tcPr>
          <w:p w14:paraId="78247FEA" w14:textId="77777777" w:rsidR="00F54DAA" w:rsidRPr="00F54DAA" w:rsidRDefault="00F54DAA" w:rsidP="00F54DAA">
            <w:pPr>
              <w:spacing w:after="60"/>
              <w:jc w:val="right"/>
              <w:rPr>
                <w:sz w:val="20"/>
                <w:szCs w:val="20"/>
                <w:lang w:val="en-CA"/>
              </w:rPr>
            </w:pPr>
          </w:p>
        </w:tc>
        <w:tc>
          <w:tcPr>
            <w:tcW w:w="486" w:type="pct"/>
            <w:shd w:val="clear" w:color="auto" w:fill="auto"/>
          </w:tcPr>
          <w:p w14:paraId="2B4C2B72" w14:textId="77777777" w:rsidR="00F54DAA" w:rsidRPr="00F54DAA" w:rsidRDefault="00F54DAA" w:rsidP="00F54DAA">
            <w:pPr>
              <w:spacing w:after="60"/>
              <w:jc w:val="right"/>
              <w:rPr>
                <w:sz w:val="20"/>
                <w:szCs w:val="20"/>
                <w:lang w:val="en-CA"/>
              </w:rPr>
            </w:pPr>
          </w:p>
        </w:tc>
        <w:tc>
          <w:tcPr>
            <w:tcW w:w="556" w:type="pct"/>
            <w:shd w:val="clear" w:color="auto" w:fill="auto"/>
          </w:tcPr>
          <w:p w14:paraId="242B7C92" w14:textId="77777777" w:rsidR="00F54DAA" w:rsidRPr="00F54DAA" w:rsidRDefault="00F54DAA" w:rsidP="00F54DAA">
            <w:pPr>
              <w:spacing w:after="60"/>
              <w:jc w:val="right"/>
              <w:rPr>
                <w:sz w:val="20"/>
                <w:szCs w:val="20"/>
                <w:lang w:val="en-CA"/>
              </w:rPr>
            </w:pPr>
          </w:p>
        </w:tc>
        <w:tc>
          <w:tcPr>
            <w:tcW w:w="416" w:type="pct"/>
            <w:shd w:val="clear" w:color="auto" w:fill="auto"/>
          </w:tcPr>
          <w:p w14:paraId="3356C3CF" w14:textId="77777777" w:rsidR="00F54DAA" w:rsidRPr="00F54DAA" w:rsidRDefault="00F54DAA" w:rsidP="00F54DAA">
            <w:pPr>
              <w:spacing w:after="60"/>
              <w:jc w:val="right"/>
              <w:rPr>
                <w:sz w:val="20"/>
                <w:szCs w:val="20"/>
                <w:lang w:val="en-CA"/>
              </w:rPr>
            </w:pPr>
          </w:p>
        </w:tc>
        <w:tc>
          <w:tcPr>
            <w:tcW w:w="347" w:type="pct"/>
            <w:shd w:val="clear" w:color="auto" w:fill="auto"/>
          </w:tcPr>
          <w:p w14:paraId="22A29CB7" w14:textId="77777777" w:rsidR="00F54DAA" w:rsidRPr="00F54DAA" w:rsidRDefault="00F54DAA" w:rsidP="00F54DAA">
            <w:pPr>
              <w:spacing w:after="60"/>
              <w:jc w:val="right"/>
              <w:rPr>
                <w:sz w:val="20"/>
                <w:szCs w:val="20"/>
                <w:lang w:val="en-CA"/>
              </w:rPr>
            </w:pPr>
          </w:p>
        </w:tc>
        <w:tc>
          <w:tcPr>
            <w:tcW w:w="486" w:type="pct"/>
            <w:shd w:val="clear" w:color="auto" w:fill="auto"/>
          </w:tcPr>
          <w:p w14:paraId="5362DB04" w14:textId="77777777" w:rsidR="00F54DAA" w:rsidRPr="00F54DAA" w:rsidRDefault="00F54DAA" w:rsidP="00F54DAA">
            <w:pPr>
              <w:spacing w:after="60"/>
              <w:jc w:val="right"/>
              <w:rPr>
                <w:sz w:val="20"/>
                <w:szCs w:val="20"/>
                <w:lang w:val="en-CA"/>
              </w:rPr>
            </w:pPr>
            <w:r w:rsidRPr="00F54DAA">
              <w:rPr>
                <w:sz w:val="20"/>
                <w:szCs w:val="20"/>
                <w:lang w:val="en-CA"/>
              </w:rPr>
              <w:t>3,727,825</w:t>
            </w:r>
          </w:p>
        </w:tc>
        <w:tc>
          <w:tcPr>
            <w:tcW w:w="419" w:type="pct"/>
            <w:shd w:val="clear" w:color="auto" w:fill="auto"/>
          </w:tcPr>
          <w:p w14:paraId="12790DAF" w14:textId="77777777" w:rsidR="00F54DAA" w:rsidRPr="00F54DAA" w:rsidRDefault="00F54DAA" w:rsidP="00F54DAA">
            <w:pPr>
              <w:spacing w:after="60"/>
              <w:jc w:val="right"/>
              <w:rPr>
                <w:sz w:val="20"/>
                <w:szCs w:val="20"/>
                <w:lang w:val="en-CA"/>
              </w:rPr>
            </w:pPr>
          </w:p>
        </w:tc>
        <w:tc>
          <w:tcPr>
            <w:tcW w:w="346" w:type="pct"/>
            <w:shd w:val="clear" w:color="auto" w:fill="auto"/>
          </w:tcPr>
          <w:p w14:paraId="490EB543" w14:textId="77777777" w:rsidR="00F54DAA" w:rsidRPr="00F54DAA" w:rsidRDefault="00F54DAA" w:rsidP="00F54DAA">
            <w:pPr>
              <w:spacing w:after="60"/>
              <w:jc w:val="right"/>
              <w:rPr>
                <w:sz w:val="20"/>
                <w:szCs w:val="20"/>
                <w:lang w:val="en-CA"/>
              </w:rPr>
            </w:pPr>
          </w:p>
        </w:tc>
        <w:tc>
          <w:tcPr>
            <w:tcW w:w="625" w:type="pct"/>
            <w:shd w:val="clear" w:color="auto" w:fill="auto"/>
          </w:tcPr>
          <w:p w14:paraId="544C9824"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3,727,825</w:t>
            </w:r>
          </w:p>
        </w:tc>
      </w:tr>
      <w:tr w:rsidR="00F54DAA" w:rsidRPr="00F54DAA" w14:paraId="32E01C4C" w14:textId="77777777" w:rsidTr="00E1696C">
        <w:trPr>
          <w:trHeight w:val="250"/>
        </w:trPr>
        <w:tc>
          <w:tcPr>
            <w:tcW w:w="903" w:type="pct"/>
            <w:shd w:val="clear" w:color="auto" w:fill="auto"/>
          </w:tcPr>
          <w:p w14:paraId="4B6B3B04" w14:textId="77777777" w:rsidR="00F54DAA" w:rsidRPr="00F54DAA" w:rsidRDefault="00F54DAA" w:rsidP="00F54DAA">
            <w:pPr>
              <w:spacing w:after="60"/>
              <w:jc w:val="left"/>
              <w:rPr>
                <w:color w:val="000000"/>
                <w:sz w:val="20"/>
                <w:szCs w:val="20"/>
                <w:lang w:val="en-CA"/>
              </w:rPr>
            </w:pPr>
            <w:r w:rsidRPr="00F54DAA">
              <w:rPr>
                <w:color w:val="000000"/>
                <w:sz w:val="20"/>
                <w:szCs w:val="20"/>
                <w:lang w:val="en-CA"/>
              </w:rPr>
              <w:t>HFC-365mfc/</w:t>
            </w:r>
          </w:p>
          <w:p w14:paraId="6BC3E237" w14:textId="77777777" w:rsidR="00F54DAA" w:rsidRPr="00F54DAA" w:rsidRDefault="00F54DAA" w:rsidP="00F54DAA">
            <w:pPr>
              <w:spacing w:after="60"/>
              <w:jc w:val="left"/>
              <w:rPr>
                <w:color w:val="000000" w:themeColor="text1"/>
                <w:sz w:val="20"/>
                <w:szCs w:val="20"/>
                <w:lang w:val="en-CA"/>
              </w:rPr>
            </w:pPr>
            <w:r w:rsidRPr="00F54DAA">
              <w:rPr>
                <w:color w:val="000000"/>
                <w:sz w:val="20"/>
                <w:szCs w:val="20"/>
                <w:lang w:val="en-CA"/>
              </w:rPr>
              <w:t>HFC-227ea</w:t>
            </w:r>
          </w:p>
        </w:tc>
        <w:tc>
          <w:tcPr>
            <w:tcW w:w="416" w:type="pct"/>
            <w:shd w:val="clear" w:color="auto" w:fill="auto"/>
          </w:tcPr>
          <w:p w14:paraId="54CA490C" w14:textId="77777777" w:rsidR="00F54DAA" w:rsidRPr="00F54DAA" w:rsidRDefault="00F54DAA" w:rsidP="00F54DAA">
            <w:pPr>
              <w:spacing w:after="60"/>
              <w:jc w:val="right"/>
              <w:rPr>
                <w:sz w:val="20"/>
                <w:szCs w:val="20"/>
                <w:lang w:val="en-CA"/>
              </w:rPr>
            </w:pPr>
            <w:r w:rsidRPr="00F54DAA">
              <w:rPr>
                <w:sz w:val="20"/>
                <w:szCs w:val="20"/>
                <w:lang w:val="en-CA"/>
              </w:rPr>
              <w:t>1,638</w:t>
            </w:r>
          </w:p>
        </w:tc>
        <w:tc>
          <w:tcPr>
            <w:tcW w:w="486" w:type="pct"/>
            <w:shd w:val="clear" w:color="auto" w:fill="auto"/>
          </w:tcPr>
          <w:p w14:paraId="6F612EF1" w14:textId="77777777" w:rsidR="00F54DAA" w:rsidRPr="00F54DAA" w:rsidRDefault="00F54DAA" w:rsidP="00F54DAA">
            <w:pPr>
              <w:spacing w:after="60"/>
              <w:jc w:val="right"/>
              <w:rPr>
                <w:sz w:val="20"/>
                <w:szCs w:val="20"/>
                <w:lang w:val="en-CA"/>
              </w:rPr>
            </w:pPr>
            <w:r w:rsidRPr="00F54DAA">
              <w:rPr>
                <w:sz w:val="20"/>
                <w:szCs w:val="20"/>
                <w:lang w:val="en-CA"/>
              </w:rPr>
              <w:t>22,418</w:t>
            </w:r>
          </w:p>
        </w:tc>
        <w:tc>
          <w:tcPr>
            <w:tcW w:w="556" w:type="pct"/>
            <w:shd w:val="clear" w:color="auto" w:fill="auto"/>
          </w:tcPr>
          <w:p w14:paraId="7E52CEBB" w14:textId="77777777" w:rsidR="00F54DAA" w:rsidRPr="00F54DAA" w:rsidRDefault="00F54DAA" w:rsidP="00F54DAA">
            <w:pPr>
              <w:spacing w:after="60"/>
              <w:jc w:val="right"/>
              <w:rPr>
                <w:sz w:val="20"/>
                <w:szCs w:val="20"/>
                <w:lang w:val="en-CA"/>
              </w:rPr>
            </w:pPr>
          </w:p>
        </w:tc>
        <w:tc>
          <w:tcPr>
            <w:tcW w:w="416" w:type="pct"/>
            <w:shd w:val="clear" w:color="auto" w:fill="auto"/>
          </w:tcPr>
          <w:p w14:paraId="49D1CD73" w14:textId="77777777" w:rsidR="00F54DAA" w:rsidRPr="00F54DAA" w:rsidRDefault="00F54DAA" w:rsidP="00F54DAA">
            <w:pPr>
              <w:spacing w:after="60"/>
              <w:jc w:val="right"/>
              <w:rPr>
                <w:sz w:val="20"/>
                <w:szCs w:val="20"/>
                <w:lang w:val="en-CA"/>
              </w:rPr>
            </w:pPr>
          </w:p>
        </w:tc>
        <w:tc>
          <w:tcPr>
            <w:tcW w:w="347" w:type="pct"/>
            <w:shd w:val="clear" w:color="auto" w:fill="auto"/>
          </w:tcPr>
          <w:p w14:paraId="10C395D0" w14:textId="77777777" w:rsidR="00F54DAA" w:rsidRPr="00F54DAA" w:rsidRDefault="00F54DAA" w:rsidP="00F54DAA">
            <w:pPr>
              <w:spacing w:after="60"/>
              <w:jc w:val="right"/>
              <w:rPr>
                <w:sz w:val="20"/>
                <w:szCs w:val="20"/>
                <w:lang w:val="en-CA"/>
              </w:rPr>
            </w:pPr>
          </w:p>
        </w:tc>
        <w:tc>
          <w:tcPr>
            <w:tcW w:w="486" w:type="pct"/>
            <w:shd w:val="clear" w:color="auto" w:fill="auto"/>
          </w:tcPr>
          <w:p w14:paraId="3A5708A8" w14:textId="77777777" w:rsidR="00F54DAA" w:rsidRPr="00F54DAA" w:rsidRDefault="00F54DAA" w:rsidP="00F54DAA">
            <w:pPr>
              <w:spacing w:after="60"/>
              <w:jc w:val="right"/>
              <w:rPr>
                <w:sz w:val="20"/>
                <w:szCs w:val="20"/>
                <w:lang w:val="en-CA"/>
              </w:rPr>
            </w:pPr>
          </w:p>
        </w:tc>
        <w:tc>
          <w:tcPr>
            <w:tcW w:w="419" w:type="pct"/>
            <w:shd w:val="clear" w:color="auto" w:fill="auto"/>
          </w:tcPr>
          <w:p w14:paraId="37F3E26F" w14:textId="77777777" w:rsidR="00F54DAA" w:rsidRPr="00F54DAA" w:rsidRDefault="00F54DAA" w:rsidP="00F54DAA">
            <w:pPr>
              <w:spacing w:after="60"/>
              <w:jc w:val="right"/>
              <w:rPr>
                <w:sz w:val="20"/>
                <w:szCs w:val="20"/>
                <w:lang w:val="en-CA"/>
              </w:rPr>
            </w:pPr>
          </w:p>
        </w:tc>
        <w:tc>
          <w:tcPr>
            <w:tcW w:w="346" w:type="pct"/>
            <w:shd w:val="clear" w:color="auto" w:fill="auto"/>
          </w:tcPr>
          <w:p w14:paraId="22428827" w14:textId="77777777" w:rsidR="00F54DAA" w:rsidRPr="00F54DAA" w:rsidRDefault="00F54DAA" w:rsidP="00F54DAA">
            <w:pPr>
              <w:spacing w:after="60"/>
              <w:jc w:val="right"/>
              <w:rPr>
                <w:sz w:val="20"/>
                <w:szCs w:val="20"/>
                <w:lang w:val="en-CA"/>
              </w:rPr>
            </w:pPr>
          </w:p>
        </w:tc>
        <w:tc>
          <w:tcPr>
            <w:tcW w:w="625" w:type="pct"/>
            <w:shd w:val="clear" w:color="auto" w:fill="auto"/>
          </w:tcPr>
          <w:p w14:paraId="6D6E131C" w14:textId="77777777" w:rsidR="00F54DAA" w:rsidRPr="00F54DAA" w:rsidRDefault="00F54DAA" w:rsidP="00F54DAA">
            <w:pPr>
              <w:spacing w:after="60"/>
              <w:jc w:val="right"/>
              <w:rPr>
                <w:color w:val="000000" w:themeColor="text1"/>
                <w:sz w:val="20"/>
                <w:szCs w:val="20"/>
                <w:lang w:val="en-CA"/>
              </w:rPr>
            </w:pPr>
            <w:r w:rsidRPr="00F54DAA">
              <w:rPr>
                <w:color w:val="000000" w:themeColor="text1"/>
                <w:sz w:val="20"/>
                <w:szCs w:val="20"/>
                <w:lang w:val="en-CA"/>
              </w:rPr>
              <w:t>24,057</w:t>
            </w:r>
          </w:p>
        </w:tc>
      </w:tr>
      <w:tr w:rsidR="00F54DAA" w:rsidRPr="00F54DAA" w14:paraId="5312739C" w14:textId="77777777" w:rsidTr="00E1696C">
        <w:trPr>
          <w:trHeight w:val="250"/>
        </w:trPr>
        <w:tc>
          <w:tcPr>
            <w:tcW w:w="903" w:type="pct"/>
            <w:shd w:val="clear" w:color="auto" w:fill="auto"/>
          </w:tcPr>
          <w:p w14:paraId="5AAA64A7"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R-407F</w:t>
            </w:r>
          </w:p>
        </w:tc>
        <w:tc>
          <w:tcPr>
            <w:tcW w:w="416" w:type="pct"/>
            <w:shd w:val="clear" w:color="auto" w:fill="auto"/>
          </w:tcPr>
          <w:p w14:paraId="55E43ABA" w14:textId="77777777" w:rsidR="00F54DAA" w:rsidRPr="00F54DAA" w:rsidRDefault="00F54DAA" w:rsidP="00F54DAA">
            <w:pPr>
              <w:spacing w:after="60"/>
              <w:jc w:val="right"/>
              <w:rPr>
                <w:sz w:val="20"/>
                <w:szCs w:val="20"/>
                <w:lang w:val="en-CA"/>
              </w:rPr>
            </w:pPr>
          </w:p>
        </w:tc>
        <w:tc>
          <w:tcPr>
            <w:tcW w:w="486" w:type="pct"/>
            <w:shd w:val="clear" w:color="auto" w:fill="auto"/>
          </w:tcPr>
          <w:p w14:paraId="2FADC62A" w14:textId="77777777" w:rsidR="00F54DAA" w:rsidRPr="00F54DAA" w:rsidRDefault="00F54DAA" w:rsidP="00F54DAA">
            <w:pPr>
              <w:spacing w:after="60"/>
              <w:jc w:val="right"/>
              <w:rPr>
                <w:sz w:val="20"/>
                <w:szCs w:val="20"/>
                <w:lang w:val="en-CA"/>
              </w:rPr>
            </w:pPr>
          </w:p>
        </w:tc>
        <w:tc>
          <w:tcPr>
            <w:tcW w:w="556" w:type="pct"/>
            <w:shd w:val="clear" w:color="auto" w:fill="auto"/>
          </w:tcPr>
          <w:p w14:paraId="389815DF" w14:textId="77777777" w:rsidR="00F54DAA" w:rsidRPr="00F54DAA" w:rsidRDefault="00F54DAA" w:rsidP="00F54DAA">
            <w:pPr>
              <w:spacing w:after="60"/>
              <w:jc w:val="right"/>
              <w:rPr>
                <w:sz w:val="20"/>
                <w:szCs w:val="20"/>
                <w:lang w:val="en-CA"/>
              </w:rPr>
            </w:pPr>
          </w:p>
        </w:tc>
        <w:tc>
          <w:tcPr>
            <w:tcW w:w="416" w:type="pct"/>
            <w:shd w:val="clear" w:color="auto" w:fill="auto"/>
          </w:tcPr>
          <w:p w14:paraId="3D8BD2F8" w14:textId="77777777" w:rsidR="00F54DAA" w:rsidRPr="00F54DAA" w:rsidRDefault="00F54DAA" w:rsidP="00F54DAA">
            <w:pPr>
              <w:spacing w:after="60"/>
              <w:jc w:val="right"/>
              <w:rPr>
                <w:sz w:val="20"/>
                <w:szCs w:val="20"/>
                <w:lang w:val="en-CA"/>
              </w:rPr>
            </w:pPr>
          </w:p>
        </w:tc>
        <w:tc>
          <w:tcPr>
            <w:tcW w:w="347" w:type="pct"/>
            <w:shd w:val="clear" w:color="auto" w:fill="auto"/>
          </w:tcPr>
          <w:p w14:paraId="38294E75" w14:textId="77777777" w:rsidR="00F54DAA" w:rsidRPr="00F54DAA" w:rsidRDefault="00F54DAA" w:rsidP="00F54DAA">
            <w:pPr>
              <w:spacing w:after="60"/>
              <w:jc w:val="right"/>
              <w:rPr>
                <w:sz w:val="20"/>
                <w:szCs w:val="20"/>
                <w:lang w:val="en-CA"/>
              </w:rPr>
            </w:pPr>
          </w:p>
        </w:tc>
        <w:tc>
          <w:tcPr>
            <w:tcW w:w="486" w:type="pct"/>
            <w:shd w:val="clear" w:color="auto" w:fill="auto"/>
          </w:tcPr>
          <w:p w14:paraId="23B3BA98" w14:textId="77777777" w:rsidR="00F54DAA" w:rsidRPr="00F54DAA" w:rsidRDefault="00F54DAA" w:rsidP="00F54DAA">
            <w:pPr>
              <w:spacing w:after="60"/>
              <w:jc w:val="right"/>
              <w:rPr>
                <w:sz w:val="20"/>
                <w:szCs w:val="20"/>
                <w:lang w:val="en-CA"/>
              </w:rPr>
            </w:pPr>
            <w:r w:rsidRPr="00F54DAA">
              <w:rPr>
                <w:sz w:val="20"/>
                <w:szCs w:val="20"/>
                <w:lang w:val="en-CA"/>
              </w:rPr>
              <w:t>1,489</w:t>
            </w:r>
          </w:p>
        </w:tc>
        <w:tc>
          <w:tcPr>
            <w:tcW w:w="419" w:type="pct"/>
            <w:shd w:val="clear" w:color="auto" w:fill="auto"/>
          </w:tcPr>
          <w:p w14:paraId="410A15C3" w14:textId="77777777" w:rsidR="00F54DAA" w:rsidRPr="00F54DAA" w:rsidRDefault="00F54DAA" w:rsidP="00F54DAA">
            <w:pPr>
              <w:spacing w:after="60"/>
              <w:jc w:val="right"/>
              <w:rPr>
                <w:sz w:val="20"/>
                <w:szCs w:val="20"/>
                <w:lang w:val="en-CA"/>
              </w:rPr>
            </w:pPr>
          </w:p>
        </w:tc>
        <w:tc>
          <w:tcPr>
            <w:tcW w:w="346" w:type="pct"/>
            <w:shd w:val="clear" w:color="auto" w:fill="auto"/>
          </w:tcPr>
          <w:p w14:paraId="3AF1AAB0" w14:textId="77777777" w:rsidR="00F54DAA" w:rsidRPr="00F54DAA" w:rsidRDefault="00F54DAA" w:rsidP="00F54DAA">
            <w:pPr>
              <w:spacing w:after="60"/>
              <w:jc w:val="right"/>
              <w:rPr>
                <w:sz w:val="20"/>
                <w:szCs w:val="20"/>
                <w:lang w:val="en-CA"/>
              </w:rPr>
            </w:pPr>
          </w:p>
        </w:tc>
        <w:tc>
          <w:tcPr>
            <w:tcW w:w="625" w:type="pct"/>
            <w:shd w:val="clear" w:color="auto" w:fill="auto"/>
          </w:tcPr>
          <w:p w14:paraId="642DFB66"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1,489</w:t>
            </w:r>
          </w:p>
        </w:tc>
      </w:tr>
      <w:tr w:rsidR="00F54DAA" w:rsidRPr="00F54DAA" w14:paraId="7459E6DF" w14:textId="77777777" w:rsidTr="00E1696C">
        <w:trPr>
          <w:trHeight w:val="250"/>
        </w:trPr>
        <w:tc>
          <w:tcPr>
            <w:tcW w:w="903" w:type="pct"/>
            <w:shd w:val="clear" w:color="auto" w:fill="auto"/>
          </w:tcPr>
          <w:p w14:paraId="05EA15AC"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R-417A</w:t>
            </w:r>
          </w:p>
        </w:tc>
        <w:tc>
          <w:tcPr>
            <w:tcW w:w="416" w:type="pct"/>
            <w:shd w:val="clear" w:color="auto" w:fill="auto"/>
          </w:tcPr>
          <w:p w14:paraId="004E0D7A" w14:textId="77777777" w:rsidR="00F54DAA" w:rsidRPr="00F54DAA" w:rsidRDefault="00F54DAA" w:rsidP="00F54DAA">
            <w:pPr>
              <w:spacing w:after="60"/>
              <w:jc w:val="right"/>
              <w:rPr>
                <w:sz w:val="20"/>
                <w:szCs w:val="20"/>
                <w:lang w:val="en-CA"/>
              </w:rPr>
            </w:pPr>
          </w:p>
        </w:tc>
        <w:tc>
          <w:tcPr>
            <w:tcW w:w="486" w:type="pct"/>
            <w:shd w:val="clear" w:color="auto" w:fill="auto"/>
          </w:tcPr>
          <w:p w14:paraId="4D67B851" w14:textId="77777777" w:rsidR="00F54DAA" w:rsidRPr="00F54DAA" w:rsidRDefault="00F54DAA" w:rsidP="00F54DAA">
            <w:pPr>
              <w:spacing w:after="60"/>
              <w:jc w:val="right"/>
              <w:rPr>
                <w:sz w:val="20"/>
                <w:szCs w:val="20"/>
                <w:lang w:val="en-CA"/>
              </w:rPr>
            </w:pPr>
          </w:p>
        </w:tc>
        <w:tc>
          <w:tcPr>
            <w:tcW w:w="556" w:type="pct"/>
            <w:shd w:val="clear" w:color="auto" w:fill="auto"/>
          </w:tcPr>
          <w:p w14:paraId="1F16E1B5" w14:textId="77777777" w:rsidR="00F54DAA" w:rsidRPr="00F54DAA" w:rsidRDefault="00F54DAA" w:rsidP="00F54DAA">
            <w:pPr>
              <w:spacing w:after="60"/>
              <w:jc w:val="right"/>
              <w:rPr>
                <w:sz w:val="20"/>
                <w:szCs w:val="20"/>
                <w:lang w:val="en-CA"/>
              </w:rPr>
            </w:pPr>
          </w:p>
        </w:tc>
        <w:tc>
          <w:tcPr>
            <w:tcW w:w="416" w:type="pct"/>
            <w:shd w:val="clear" w:color="auto" w:fill="auto"/>
          </w:tcPr>
          <w:p w14:paraId="4BDD9C4B" w14:textId="77777777" w:rsidR="00F54DAA" w:rsidRPr="00F54DAA" w:rsidRDefault="00F54DAA" w:rsidP="00F54DAA">
            <w:pPr>
              <w:spacing w:after="60"/>
              <w:jc w:val="right"/>
              <w:rPr>
                <w:sz w:val="20"/>
                <w:szCs w:val="20"/>
                <w:lang w:val="en-CA"/>
              </w:rPr>
            </w:pPr>
          </w:p>
        </w:tc>
        <w:tc>
          <w:tcPr>
            <w:tcW w:w="347" w:type="pct"/>
            <w:shd w:val="clear" w:color="auto" w:fill="auto"/>
          </w:tcPr>
          <w:p w14:paraId="0FC1C44A" w14:textId="77777777" w:rsidR="00F54DAA" w:rsidRPr="00F54DAA" w:rsidRDefault="00F54DAA" w:rsidP="00F54DAA">
            <w:pPr>
              <w:spacing w:after="60"/>
              <w:jc w:val="right"/>
              <w:rPr>
                <w:sz w:val="20"/>
                <w:szCs w:val="20"/>
                <w:lang w:val="en-CA"/>
              </w:rPr>
            </w:pPr>
          </w:p>
        </w:tc>
        <w:tc>
          <w:tcPr>
            <w:tcW w:w="486" w:type="pct"/>
            <w:shd w:val="clear" w:color="auto" w:fill="auto"/>
          </w:tcPr>
          <w:p w14:paraId="1793F299" w14:textId="77777777" w:rsidR="00F54DAA" w:rsidRPr="00F54DAA" w:rsidRDefault="00F54DAA" w:rsidP="00F54DAA">
            <w:pPr>
              <w:spacing w:after="60"/>
              <w:jc w:val="right"/>
              <w:rPr>
                <w:sz w:val="20"/>
                <w:szCs w:val="20"/>
                <w:lang w:val="en-CA"/>
              </w:rPr>
            </w:pPr>
            <w:r w:rsidRPr="00F54DAA">
              <w:rPr>
                <w:sz w:val="20"/>
                <w:szCs w:val="20"/>
                <w:lang w:val="en-CA"/>
              </w:rPr>
              <w:t>6,362</w:t>
            </w:r>
          </w:p>
        </w:tc>
        <w:tc>
          <w:tcPr>
            <w:tcW w:w="419" w:type="pct"/>
            <w:shd w:val="clear" w:color="auto" w:fill="auto"/>
          </w:tcPr>
          <w:p w14:paraId="21CE9566" w14:textId="77777777" w:rsidR="00F54DAA" w:rsidRPr="00F54DAA" w:rsidRDefault="00F54DAA" w:rsidP="00F54DAA">
            <w:pPr>
              <w:spacing w:after="60"/>
              <w:jc w:val="right"/>
              <w:rPr>
                <w:sz w:val="20"/>
                <w:szCs w:val="20"/>
                <w:lang w:val="en-CA"/>
              </w:rPr>
            </w:pPr>
          </w:p>
        </w:tc>
        <w:tc>
          <w:tcPr>
            <w:tcW w:w="346" w:type="pct"/>
            <w:shd w:val="clear" w:color="auto" w:fill="auto"/>
          </w:tcPr>
          <w:p w14:paraId="0D463E47" w14:textId="77777777" w:rsidR="00F54DAA" w:rsidRPr="00F54DAA" w:rsidRDefault="00F54DAA" w:rsidP="00F54DAA">
            <w:pPr>
              <w:spacing w:after="60"/>
              <w:jc w:val="right"/>
              <w:rPr>
                <w:sz w:val="20"/>
                <w:szCs w:val="20"/>
                <w:lang w:val="en-CA"/>
              </w:rPr>
            </w:pPr>
          </w:p>
        </w:tc>
        <w:tc>
          <w:tcPr>
            <w:tcW w:w="625" w:type="pct"/>
            <w:shd w:val="clear" w:color="auto" w:fill="auto"/>
          </w:tcPr>
          <w:p w14:paraId="5ACFE390"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6,362</w:t>
            </w:r>
          </w:p>
        </w:tc>
      </w:tr>
      <w:tr w:rsidR="00F54DAA" w:rsidRPr="00F54DAA" w14:paraId="2750C2A8" w14:textId="77777777" w:rsidTr="00E1696C">
        <w:trPr>
          <w:trHeight w:val="250"/>
        </w:trPr>
        <w:tc>
          <w:tcPr>
            <w:tcW w:w="903" w:type="pct"/>
            <w:shd w:val="clear" w:color="auto" w:fill="auto"/>
          </w:tcPr>
          <w:p w14:paraId="37FAF7DE"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R-438A</w:t>
            </w:r>
          </w:p>
        </w:tc>
        <w:tc>
          <w:tcPr>
            <w:tcW w:w="416" w:type="pct"/>
            <w:shd w:val="clear" w:color="auto" w:fill="auto"/>
          </w:tcPr>
          <w:p w14:paraId="3203C70E" w14:textId="77777777" w:rsidR="00F54DAA" w:rsidRPr="00F54DAA" w:rsidRDefault="00F54DAA" w:rsidP="00F54DAA">
            <w:pPr>
              <w:spacing w:after="60"/>
              <w:jc w:val="right"/>
              <w:rPr>
                <w:sz w:val="20"/>
                <w:szCs w:val="20"/>
                <w:lang w:val="en-CA"/>
              </w:rPr>
            </w:pPr>
          </w:p>
        </w:tc>
        <w:tc>
          <w:tcPr>
            <w:tcW w:w="486" w:type="pct"/>
            <w:shd w:val="clear" w:color="auto" w:fill="auto"/>
          </w:tcPr>
          <w:p w14:paraId="55F841E5" w14:textId="77777777" w:rsidR="00F54DAA" w:rsidRPr="00F54DAA" w:rsidRDefault="00F54DAA" w:rsidP="00F54DAA">
            <w:pPr>
              <w:spacing w:after="60"/>
              <w:jc w:val="right"/>
              <w:rPr>
                <w:sz w:val="20"/>
                <w:szCs w:val="20"/>
                <w:lang w:val="en-CA"/>
              </w:rPr>
            </w:pPr>
          </w:p>
        </w:tc>
        <w:tc>
          <w:tcPr>
            <w:tcW w:w="556" w:type="pct"/>
            <w:shd w:val="clear" w:color="auto" w:fill="auto"/>
          </w:tcPr>
          <w:p w14:paraId="3004D7EB" w14:textId="77777777" w:rsidR="00F54DAA" w:rsidRPr="00F54DAA" w:rsidRDefault="00F54DAA" w:rsidP="00F54DAA">
            <w:pPr>
              <w:spacing w:after="60"/>
              <w:jc w:val="right"/>
              <w:rPr>
                <w:sz w:val="20"/>
                <w:szCs w:val="20"/>
                <w:lang w:val="en-CA"/>
              </w:rPr>
            </w:pPr>
          </w:p>
        </w:tc>
        <w:tc>
          <w:tcPr>
            <w:tcW w:w="416" w:type="pct"/>
            <w:shd w:val="clear" w:color="auto" w:fill="auto"/>
          </w:tcPr>
          <w:p w14:paraId="44DC1129" w14:textId="77777777" w:rsidR="00F54DAA" w:rsidRPr="00F54DAA" w:rsidRDefault="00F54DAA" w:rsidP="00F54DAA">
            <w:pPr>
              <w:spacing w:after="60"/>
              <w:jc w:val="right"/>
              <w:rPr>
                <w:sz w:val="20"/>
                <w:szCs w:val="20"/>
                <w:lang w:val="en-CA"/>
              </w:rPr>
            </w:pPr>
          </w:p>
        </w:tc>
        <w:tc>
          <w:tcPr>
            <w:tcW w:w="347" w:type="pct"/>
            <w:shd w:val="clear" w:color="auto" w:fill="auto"/>
          </w:tcPr>
          <w:p w14:paraId="498B33FA" w14:textId="77777777" w:rsidR="00F54DAA" w:rsidRPr="00F54DAA" w:rsidRDefault="00F54DAA" w:rsidP="00F54DAA">
            <w:pPr>
              <w:spacing w:after="60"/>
              <w:jc w:val="right"/>
              <w:rPr>
                <w:sz w:val="20"/>
                <w:szCs w:val="20"/>
                <w:lang w:val="en-CA"/>
              </w:rPr>
            </w:pPr>
          </w:p>
        </w:tc>
        <w:tc>
          <w:tcPr>
            <w:tcW w:w="486" w:type="pct"/>
            <w:shd w:val="clear" w:color="auto" w:fill="auto"/>
          </w:tcPr>
          <w:p w14:paraId="7C55CEBD" w14:textId="77777777" w:rsidR="00F54DAA" w:rsidRPr="00F54DAA" w:rsidRDefault="00F54DAA" w:rsidP="00F54DAA">
            <w:pPr>
              <w:spacing w:after="60"/>
              <w:jc w:val="right"/>
              <w:rPr>
                <w:sz w:val="20"/>
                <w:szCs w:val="20"/>
                <w:lang w:val="en-CA"/>
              </w:rPr>
            </w:pPr>
            <w:r w:rsidRPr="00F54DAA">
              <w:rPr>
                <w:sz w:val="20"/>
                <w:szCs w:val="20"/>
                <w:lang w:val="en-CA"/>
              </w:rPr>
              <w:t>10,761</w:t>
            </w:r>
          </w:p>
        </w:tc>
        <w:tc>
          <w:tcPr>
            <w:tcW w:w="419" w:type="pct"/>
            <w:shd w:val="clear" w:color="auto" w:fill="auto"/>
          </w:tcPr>
          <w:p w14:paraId="02E92F76" w14:textId="77777777" w:rsidR="00F54DAA" w:rsidRPr="00F54DAA" w:rsidRDefault="00F54DAA" w:rsidP="00F54DAA">
            <w:pPr>
              <w:spacing w:after="60"/>
              <w:jc w:val="right"/>
              <w:rPr>
                <w:sz w:val="20"/>
                <w:szCs w:val="20"/>
                <w:lang w:val="en-CA"/>
              </w:rPr>
            </w:pPr>
          </w:p>
        </w:tc>
        <w:tc>
          <w:tcPr>
            <w:tcW w:w="346" w:type="pct"/>
            <w:shd w:val="clear" w:color="auto" w:fill="auto"/>
          </w:tcPr>
          <w:p w14:paraId="46CE6CA7" w14:textId="77777777" w:rsidR="00F54DAA" w:rsidRPr="00F54DAA" w:rsidRDefault="00F54DAA" w:rsidP="00F54DAA">
            <w:pPr>
              <w:spacing w:after="60"/>
              <w:jc w:val="right"/>
              <w:rPr>
                <w:sz w:val="20"/>
                <w:szCs w:val="20"/>
                <w:lang w:val="en-CA"/>
              </w:rPr>
            </w:pPr>
          </w:p>
        </w:tc>
        <w:tc>
          <w:tcPr>
            <w:tcW w:w="625" w:type="pct"/>
            <w:shd w:val="clear" w:color="auto" w:fill="auto"/>
          </w:tcPr>
          <w:p w14:paraId="782B11A4"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10,761</w:t>
            </w:r>
          </w:p>
        </w:tc>
      </w:tr>
      <w:tr w:rsidR="00F54DAA" w:rsidRPr="00F54DAA" w14:paraId="7A5DE7EC" w14:textId="77777777" w:rsidTr="00E1696C">
        <w:trPr>
          <w:trHeight w:val="250"/>
        </w:trPr>
        <w:tc>
          <w:tcPr>
            <w:tcW w:w="903" w:type="pct"/>
            <w:shd w:val="clear" w:color="auto" w:fill="auto"/>
          </w:tcPr>
          <w:p w14:paraId="60486718"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R-448A</w:t>
            </w:r>
          </w:p>
        </w:tc>
        <w:tc>
          <w:tcPr>
            <w:tcW w:w="416" w:type="pct"/>
            <w:shd w:val="clear" w:color="auto" w:fill="auto"/>
          </w:tcPr>
          <w:p w14:paraId="54A7E92C" w14:textId="77777777" w:rsidR="00F54DAA" w:rsidRPr="00F54DAA" w:rsidRDefault="00F54DAA" w:rsidP="00F54DAA">
            <w:pPr>
              <w:spacing w:after="60"/>
              <w:jc w:val="right"/>
              <w:rPr>
                <w:sz w:val="20"/>
                <w:szCs w:val="20"/>
                <w:lang w:val="en-CA"/>
              </w:rPr>
            </w:pPr>
          </w:p>
        </w:tc>
        <w:tc>
          <w:tcPr>
            <w:tcW w:w="486" w:type="pct"/>
            <w:shd w:val="clear" w:color="auto" w:fill="auto"/>
          </w:tcPr>
          <w:p w14:paraId="48A91493" w14:textId="77777777" w:rsidR="00F54DAA" w:rsidRPr="00F54DAA" w:rsidRDefault="00F54DAA" w:rsidP="00F54DAA">
            <w:pPr>
              <w:spacing w:after="60"/>
              <w:jc w:val="right"/>
              <w:rPr>
                <w:sz w:val="20"/>
                <w:szCs w:val="20"/>
                <w:lang w:val="en-CA"/>
              </w:rPr>
            </w:pPr>
          </w:p>
        </w:tc>
        <w:tc>
          <w:tcPr>
            <w:tcW w:w="556" w:type="pct"/>
            <w:shd w:val="clear" w:color="auto" w:fill="auto"/>
          </w:tcPr>
          <w:p w14:paraId="19873235" w14:textId="77777777" w:rsidR="00F54DAA" w:rsidRPr="00F54DAA" w:rsidRDefault="00F54DAA" w:rsidP="00F54DAA">
            <w:pPr>
              <w:spacing w:after="60"/>
              <w:jc w:val="right"/>
              <w:rPr>
                <w:sz w:val="20"/>
                <w:szCs w:val="20"/>
                <w:lang w:val="en-CA"/>
              </w:rPr>
            </w:pPr>
          </w:p>
        </w:tc>
        <w:tc>
          <w:tcPr>
            <w:tcW w:w="416" w:type="pct"/>
            <w:shd w:val="clear" w:color="auto" w:fill="auto"/>
          </w:tcPr>
          <w:p w14:paraId="729DD6D2" w14:textId="77777777" w:rsidR="00F54DAA" w:rsidRPr="00F54DAA" w:rsidRDefault="00F54DAA" w:rsidP="00F54DAA">
            <w:pPr>
              <w:spacing w:after="60"/>
              <w:jc w:val="right"/>
              <w:rPr>
                <w:sz w:val="20"/>
                <w:szCs w:val="20"/>
                <w:lang w:val="en-CA"/>
              </w:rPr>
            </w:pPr>
          </w:p>
        </w:tc>
        <w:tc>
          <w:tcPr>
            <w:tcW w:w="347" w:type="pct"/>
            <w:shd w:val="clear" w:color="auto" w:fill="auto"/>
          </w:tcPr>
          <w:p w14:paraId="2C471FA4" w14:textId="77777777" w:rsidR="00F54DAA" w:rsidRPr="00F54DAA" w:rsidRDefault="00F54DAA" w:rsidP="00F54DAA">
            <w:pPr>
              <w:spacing w:after="60"/>
              <w:jc w:val="right"/>
              <w:rPr>
                <w:sz w:val="20"/>
                <w:szCs w:val="20"/>
                <w:lang w:val="en-CA"/>
              </w:rPr>
            </w:pPr>
          </w:p>
        </w:tc>
        <w:tc>
          <w:tcPr>
            <w:tcW w:w="486" w:type="pct"/>
            <w:shd w:val="clear" w:color="auto" w:fill="auto"/>
          </w:tcPr>
          <w:p w14:paraId="3F95990A" w14:textId="77777777" w:rsidR="00F54DAA" w:rsidRPr="00F54DAA" w:rsidRDefault="00F54DAA" w:rsidP="00F54DAA">
            <w:pPr>
              <w:spacing w:after="60"/>
              <w:jc w:val="right"/>
              <w:rPr>
                <w:sz w:val="20"/>
                <w:szCs w:val="20"/>
                <w:lang w:val="en-CA"/>
              </w:rPr>
            </w:pPr>
            <w:r w:rsidRPr="00F54DAA">
              <w:rPr>
                <w:sz w:val="20"/>
                <w:szCs w:val="20"/>
                <w:lang w:val="en-CA"/>
              </w:rPr>
              <w:t>1,255</w:t>
            </w:r>
          </w:p>
        </w:tc>
        <w:tc>
          <w:tcPr>
            <w:tcW w:w="419" w:type="pct"/>
            <w:shd w:val="clear" w:color="auto" w:fill="auto"/>
          </w:tcPr>
          <w:p w14:paraId="691CF2E4" w14:textId="77777777" w:rsidR="00F54DAA" w:rsidRPr="00F54DAA" w:rsidRDefault="00F54DAA" w:rsidP="00F54DAA">
            <w:pPr>
              <w:spacing w:after="60"/>
              <w:jc w:val="right"/>
              <w:rPr>
                <w:sz w:val="20"/>
                <w:szCs w:val="20"/>
                <w:lang w:val="en-CA"/>
              </w:rPr>
            </w:pPr>
          </w:p>
        </w:tc>
        <w:tc>
          <w:tcPr>
            <w:tcW w:w="346" w:type="pct"/>
            <w:shd w:val="clear" w:color="auto" w:fill="auto"/>
          </w:tcPr>
          <w:p w14:paraId="169F0200" w14:textId="77777777" w:rsidR="00F54DAA" w:rsidRPr="00F54DAA" w:rsidRDefault="00F54DAA" w:rsidP="00F54DAA">
            <w:pPr>
              <w:spacing w:after="60"/>
              <w:jc w:val="right"/>
              <w:rPr>
                <w:sz w:val="20"/>
                <w:szCs w:val="20"/>
                <w:lang w:val="en-CA"/>
              </w:rPr>
            </w:pPr>
          </w:p>
        </w:tc>
        <w:tc>
          <w:tcPr>
            <w:tcW w:w="625" w:type="pct"/>
            <w:shd w:val="clear" w:color="auto" w:fill="auto"/>
          </w:tcPr>
          <w:p w14:paraId="6D1C866D"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1,255</w:t>
            </w:r>
          </w:p>
        </w:tc>
      </w:tr>
      <w:tr w:rsidR="00F54DAA" w:rsidRPr="00F54DAA" w14:paraId="582B553B" w14:textId="77777777" w:rsidTr="00E1696C">
        <w:trPr>
          <w:trHeight w:val="250"/>
        </w:trPr>
        <w:tc>
          <w:tcPr>
            <w:tcW w:w="903" w:type="pct"/>
            <w:shd w:val="clear" w:color="auto" w:fill="auto"/>
          </w:tcPr>
          <w:p w14:paraId="7F975153"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R-449A</w:t>
            </w:r>
          </w:p>
        </w:tc>
        <w:tc>
          <w:tcPr>
            <w:tcW w:w="416" w:type="pct"/>
            <w:shd w:val="clear" w:color="auto" w:fill="auto"/>
          </w:tcPr>
          <w:p w14:paraId="6B17E273" w14:textId="77777777" w:rsidR="00F54DAA" w:rsidRPr="00F54DAA" w:rsidRDefault="00F54DAA" w:rsidP="00F54DAA">
            <w:pPr>
              <w:spacing w:after="60"/>
              <w:jc w:val="right"/>
              <w:rPr>
                <w:sz w:val="20"/>
                <w:szCs w:val="20"/>
                <w:lang w:val="en-CA"/>
              </w:rPr>
            </w:pPr>
          </w:p>
        </w:tc>
        <w:tc>
          <w:tcPr>
            <w:tcW w:w="486" w:type="pct"/>
            <w:shd w:val="clear" w:color="auto" w:fill="auto"/>
          </w:tcPr>
          <w:p w14:paraId="0E573504" w14:textId="77777777" w:rsidR="00F54DAA" w:rsidRPr="00F54DAA" w:rsidRDefault="00F54DAA" w:rsidP="00F54DAA">
            <w:pPr>
              <w:spacing w:after="60"/>
              <w:jc w:val="right"/>
              <w:rPr>
                <w:sz w:val="20"/>
                <w:szCs w:val="20"/>
                <w:lang w:val="en-CA"/>
              </w:rPr>
            </w:pPr>
          </w:p>
        </w:tc>
        <w:tc>
          <w:tcPr>
            <w:tcW w:w="556" w:type="pct"/>
            <w:shd w:val="clear" w:color="auto" w:fill="auto"/>
          </w:tcPr>
          <w:p w14:paraId="429988D5" w14:textId="77777777" w:rsidR="00F54DAA" w:rsidRPr="00F54DAA" w:rsidRDefault="00F54DAA" w:rsidP="00F54DAA">
            <w:pPr>
              <w:spacing w:after="60"/>
              <w:jc w:val="right"/>
              <w:rPr>
                <w:sz w:val="20"/>
                <w:szCs w:val="20"/>
                <w:lang w:val="en-CA"/>
              </w:rPr>
            </w:pPr>
          </w:p>
        </w:tc>
        <w:tc>
          <w:tcPr>
            <w:tcW w:w="416" w:type="pct"/>
            <w:shd w:val="clear" w:color="auto" w:fill="auto"/>
          </w:tcPr>
          <w:p w14:paraId="17233DEE" w14:textId="77777777" w:rsidR="00F54DAA" w:rsidRPr="00F54DAA" w:rsidRDefault="00F54DAA" w:rsidP="00F54DAA">
            <w:pPr>
              <w:spacing w:after="60"/>
              <w:jc w:val="right"/>
              <w:rPr>
                <w:sz w:val="20"/>
                <w:szCs w:val="20"/>
                <w:lang w:val="en-CA"/>
              </w:rPr>
            </w:pPr>
          </w:p>
        </w:tc>
        <w:tc>
          <w:tcPr>
            <w:tcW w:w="347" w:type="pct"/>
            <w:shd w:val="clear" w:color="auto" w:fill="auto"/>
          </w:tcPr>
          <w:p w14:paraId="3E0B922D" w14:textId="77777777" w:rsidR="00F54DAA" w:rsidRPr="00F54DAA" w:rsidRDefault="00F54DAA" w:rsidP="00F54DAA">
            <w:pPr>
              <w:spacing w:after="60"/>
              <w:jc w:val="right"/>
              <w:rPr>
                <w:sz w:val="20"/>
                <w:szCs w:val="20"/>
                <w:lang w:val="en-CA"/>
              </w:rPr>
            </w:pPr>
          </w:p>
        </w:tc>
        <w:tc>
          <w:tcPr>
            <w:tcW w:w="486" w:type="pct"/>
            <w:shd w:val="clear" w:color="auto" w:fill="auto"/>
          </w:tcPr>
          <w:p w14:paraId="5CF3A376" w14:textId="77777777" w:rsidR="00F54DAA" w:rsidRPr="00F54DAA" w:rsidRDefault="00F54DAA" w:rsidP="00F54DAA">
            <w:pPr>
              <w:spacing w:after="60"/>
              <w:jc w:val="right"/>
              <w:rPr>
                <w:sz w:val="20"/>
                <w:szCs w:val="20"/>
                <w:lang w:val="en-CA"/>
              </w:rPr>
            </w:pPr>
            <w:r w:rsidRPr="00F54DAA">
              <w:rPr>
                <w:sz w:val="20"/>
                <w:szCs w:val="20"/>
                <w:lang w:val="en-CA"/>
              </w:rPr>
              <w:t>317</w:t>
            </w:r>
          </w:p>
        </w:tc>
        <w:tc>
          <w:tcPr>
            <w:tcW w:w="419" w:type="pct"/>
            <w:shd w:val="clear" w:color="auto" w:fill="auto"/>
          </w:tcPr>
          <w:p w14:paraId="09D2BAEA" w14:textId="77777777" w:rsidR="00F54DAA" w:rsidRPr="00F54DAA" w:rsidRDefault="00F54DAA" w:rsidP="00F54DAA">
            <w:pPr>
              <w:spacing w:after="60"/>
              <w:jc w:val="right"/>
              <w:rPr>
                <w:sz w:val="20"/>
                <w:szCs w:val="20"/>
                <w:lang w:val="en-CA"/>
              </w:rPr>
            </w:pPr>
          </w:p>
        </w:tc>
        <w:tc>
          <w:tcPr>
            <w:tcW w:w="346" w:type="pct"/>
            <w:shd w:val="clear" w:color="auto" w:fill="auto"/>
          </w:tcPr>
          <w:p w14:paraId="74595CB3" w14:textId="77777777" w:rsidR="00F54DAA" w:rsidRPr="00F54DAA" w:rsidRDefault="00F54DAA" w:rsidP="00F54DAA">
            <w:pPr>
              <w:spacing w:after="60"/>
              <w:jc w:val="right"/>
              <w:rPr>
                <w:sz w:val="20"/>
                <w:szCs w:val="20"/>
                <w:lang w:val="en-CA"/>
              </w:rPr>
            </w:pPr>
          </w:p>
        </w:tc>
        <w:tc>
          <w:tcPr>
            <w:tcW w:w="625" w:type="pct"/>
            <w:shd w:val="clear" w:color="auto" w:fill="auto"/>
          </w:tcPr>
          <w:p w14:paraId="234639FD"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317</w:t>
            </w:r>
          </w:p>
        </w:tc>
      </w:tr>
      <w:tr w:rsidR="00F54DAA" w:rsidRPr="00F54DAA" w14:paraId="41CF8713" w14:textId="77777777" w:rsidTr="00E1696C">
        <w:trPr>
          <w:trHeight w:val="250"/>
        </w:trPr>
        <w:tc>
          <w:tcPr>
            <w:tcW w:w="903" w:type="pct"/>
            <w:shd w:val="clear" w:color="auto" w:fill="auto"/>
          </w:tcPr>
          <w:p w14:paraId="1171ACBA"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R-454C</w:t>
            </w:r>
          </w:p>
        </w:tc>
        <w:tc>
          <w:tcPr>
            <w:tcW w:w="416" w:type="pct"/>
            <w:shd w:val="clear" w:color="auto" w:fill="auto"/>
          </w:tcPr>
          <w:p w14:paraId="50FC0B73" w14:textId="77777777" w:rsidR="00F54DAA" w:rsidRPr="00F54DAA" w:rsidRDefault="00F54DAA" w:rsidP="00F54DAA">
            <w:pPr>
              <w:spacing w:after="60"/>
              <w:jc w:val="right"/>
              <w:rPr>
                <w:sz w:val="20"/>
                <w:szCs w:val="20"/>
                <w:lang w:val="en-CA"/>
              </w:rPr>
            </w:pPr>
          </w:p>
        </w:tc>
        <w:tc>
          <w:tcPr>
            <w:tcW w:w="486" w:type="pct"/>
            <w:shd w:val="clear" w:color="auto" w:fill="auto"/>
          </w:tcPr>
          <w:p w14:paraId="7050173C" w14:textId="77777777" w:rsidR="00F54DAA" w:rsidRPr="00F54DAA" w:rsidRDefault="00F54DAA" w:rsidP="00F54DAA">
            <w:pPr>
              <w:spacing w:after="60"/>
              <w:jc w:val="right"/>
              <w:rPr>
                <w:sz w:val="20"/>
                <w:szCs w:val="20"/>
                <w:lang w:val="en-CA"/>
              </w:rPr>
            </w:pPr>
          </w:p>
        </w:tc>
        <w:tc>
          <w:tcPr>
            <w:tcW w:w="556" w:type="pct"/>
            <w:shd w:val="clear" w:color="auto" w:fill="auto"/>
          </w:tcPr>
          <w:p w14:paraId="4B985E8B" w14:textId="77777777" w:rsidR="00F54DAA" w:rsidRPr="00F54DAA" w:rsidRDefault="00F54DAA" w:rsidP="00F54DAA">
            <w:pPr>
              <w:spacing w:after="60"/>
              <w:jc w:val="right"/>
              <w:rPr>
                <w:sz w:val="20"/>
                <w:szCs w:val="20"/>
                <w:lang w:val="en-CA"/>
              </w:rPr>
            </w:pPr>
          </w:p>
        </w:tc>
        <w:tc>
          <w:tcPr>
            <w:tcW w:w="416" w:type="pct"/>
            <w:shd w:val="clear" w:color="auto" w:fill="auto"/>
          </w:tcPr>
          <w:p w14:paraId="2F6FDD2E" w14:textId="77777777" w:rsidR="00F54DAA" w:rsidRPr="00F54DAA" w:rsidRDefault="00F54DAA" w:rsidP="00F54DAA">
            <w:pPr>
              <w:spacing w:after="60"/>
              <w:jc w:val="right"/>
              <w:rPr>
                <w:sz w:val="20"/>
                <w:szCs w:val="20"/>
                <w:lang w:val="en-CA"/>
              </w:rPr>
            </w:pPr>
          </w:p>
        </w:tc>
        <w:tc>
          <w:tcPr>
            <w:tcW w:w="347" w:type="pct"/>
            <w:shd w:val="clear" w:color="auto" w:fill="auto"/>
          </w:tcPr>
          <w:p w14:paraId="7184E9A7" w14:textId="77777777" w:rsidR="00F54DAA" w:rsidRPr="00F54DAA" w:rsidRDefault="00F54DAA" w:rsidP="00F54DAA">
            <w:pPr>
              <w:spacing w:after="60"/>
              <w:jc w:val="right"/>
              <w:rPr>
                <w:sz w:val="20"/>
                <w:szCs w:val="20"/>
                <w:lang w:val="en-CA"/>
              </w:rPr>
            </w:pPr>
          </w:p>
        </w:tc>
        <w:tc>
          <w:tcPr>
            <w:tcW w:w="486" w:type="pct"/>
            <w:shd w:val="clear" w:color="auto" w:fill="auto"/>
          </w:tcPr>
          <w:p w14:paraId="13049180" w14:textId="77777777" w:rsidR="00F54DAA" w:rsidRPr="00F54DAA" w:rsidRDefault="00F54DAA" w:rsidP="00F54DAA">
            <w:pPr>
              <w:spacing w:after="60"/>
              <w:jc w:val="right"/>
              <w:rPr>
                <w:sz w:val="20"/>
                <w:szCs w:val="20"/>
                <w:lang w:val="en-CA"/>
              </w:rPr>
            </w:pPr>
            <w:r w:rsidRPr="00F54DAA">
              <w:rPr>
                <w:sz w:val="20"/>
                <w:szCs w:val="20"/>
                <w:lang w:val="en-CA"/>
              </w:rPr>
              <w:t>33</w:t>
            </w:r>
          </w:p>
        </w:tc>
        <w:tc>
          <w:tcPr>
            <w:tcW w:w="419" w:type="pct"/>
            <w:shd w:val="clear" w:color="auto" w:fill="auto"/>
          </w:tcPr>
          <w:p w14:paraId="314E8948" w14:textId="77777777" w:rsidR="00F54DAA" w:rsidRPr="00F54DAA" w:rsidRDefault="00F54DAA" w:rsidP="00F54DAA">
            <w:pPr>
              <w:spacing w:after="60"/>
              <w:jc w:val="right"/>
              <w:rPr>
                <w:sz w:val="20"/>
                <w:szCs w:val="20"/>
                <w:lang w:val="en-CA"/>
              </w:rPr>
            </w:pPr>
          </w:p>
        </w:tc>
        <w:tc>
          <w:tcPr>
            <w:tcW w:w="346" w:type="pct"/>
            <w:shd w:val="clear" w:color="auto" w:fill="auto"/>
          </w:tcPr>
          <w:p w14:paraId="2CF56853" w14:textId="77777777" w:rsidR="00F54DAA" w:rsidRPr="00F54DAA" w:rsidRDefault="00F54DAA" w:rsidP="00F54DAA">
            <w:pPr>
              <w:spacing w:after="60"/>
              <w:jc w:val="right"/>
              <w:rPr>
                <w:sz w:val="20"/>
                <w:szCs w:val="20"/>
                <w:lang w:val="en-CA"/>
              </w:rPr>
            </w:pPr>
          </w:p>
        </w:tc>
        <w:tc>
          <w:tcPr>
            <w:tcW w:w="625" w:type="pct"/>
            <w:shd w:val="clear" w:color="auto" w:fill="auto"/>
          </w:tcPr>
          <w:p w14:paraId="5DAFF179"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33</w:t>
            </w:r>
          </w:p>
        </w:tc>
      </w:tr>
      <w:tr w:rsidR="00F54DAA" w:rsidRPr="00F54DAA" w14:paraId="0C487D26" w14:textId="77777777" w:rsidTr="00E1696C">
        <w:trPr>
          <w:trHeight w:val="250"/>
        </w:trPr>
        <w:tc>
          <w:tcPr>
            <w:tcW w:w="903" w:type="pct"/>
            <w:shd w:val="clear" w:color="auto" w:fill="auto"/>
          </w:tcPr>
          <w:p w14:paraId="517DAEC1"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R-455A</w:t>
            </w:r>
          </w:p>
        </w:tc>
        <w:tc>
          <w:tcPr>
            <w:tcW w:w="416" w:type="pct"/>
            <w:shd w:val="clear" w:color="auto" w:fill="auto"/>
          </w:tcPr>
          <w:p w14:paraId="5DA60D8F" w14:textId="77777777" w:rsidR="00F54DAA" w:rsidRPr="00F54DAA" w:rsidRDefault="00F54DAA" w:rsidP="00F54DAA">
            <w:pPr>
              <w:spacing w:after="60"/>
              <w:jc w:val="right"/>
              <w:rPr>
                <w:sz w:val="20"/>
                <w:szCs w:val="20"/>
                <w:lang w:val="en-CA"/>
              </w:rPr>
            </w:pPr>
          </w:p>
        </w:tc>
        <w:tc>
          <w:tcPr>
            <w:tcW w:w="486" w:type="pct"/>
            <w:shd w:val="clear" w:color="auto" w:fill="auto"/>
          </w:tcPr>
          <w:p w14:paraId="466312EC" w14:textId="77777777" w:rsidR="00F54DAA" w:rsidRPr="00F54DAA" w:rsidRDefault="00F54DAA" w:rsidP="00F54DAA">
            <w:pPr>
              <w:spacing w:after="60"/>
              <w:jc w:val="right"/>
              <w:rPr>
                <w:sz w:val="20"/>
                <w:szCs w:val="20"/>
                <w:lang w:val="en-CA"/>
              </w:rPr>
            </w:pPr>
          </w:p>
        </w:tc>
        <w:tc>
          <w:tcPr>
            <w:tcW w:w="556" w:type="pct"/>
            <w:shd w:val="clear" w:color="auto" w:fill="auto"/>
          </w:tcPr>
          <w:p w14:paraId="61D9B7C2" w14:textId="77777777" w:rsidR="00F54DAA" w:rsidRPr="00F54DAA" w:rsidRDefault="00F54DAA" w:rsidP="00F54DAA">
            <w:pPr>
              <w:spacing w:after="60"/>
              <w:jc w:val="right"/>
              <w:rPr>
                <w:sz w:val="20"/>
                <w:szCs w:val="20"/>
                <w:lang w:val="en-CA"/>
              </w:rPr>
            </w:pPr>
          </w:p>
        </w:tc>
        <w:tc>
          <w:tcPr>
            <w:tcW w:w="416" w:type="pct"/>
            <w:shd w:val="clear" w:color="auto" w:fill="auto"/>
          </w:tcPr>
          <w:p w14:paraId="786B6703" w14:textId="77777777" w:rsidR="00F54DAA" w:rsidRPr="00F54DAA" w:rsidRDefault="00F54DAA" w:rsidP="00F54DAA">
            <w:pPr>
              <w:spacing w:after="60"/>
              <w:jc w:val="right"/>
              <w:rPr>
                <w:sz w:val="20"/>
                <w:szCs w:val="20"/>
                <w:lang w:val="en-CA"/>
              </w:rPr>
            </w:pPr>
          </w:p>
        </w:tc>
        <w:tc>
          <w:tcPr>
            <w:tcW w:w="347" w:type="pct"/>
            <w:shd w:val="clear" w:color="auto" w:fill="auto"/>
          </w:tcPr>
          <w:p w14:paraId="4B5BE09D" w14:textId="77777777" w:rsidR="00F54DAA" w:rsidRPr="00F54DAA" w:rsidRDefault="00F54DAA" w:rsidP="00F54DAA">
            <w:pPr>
              <w:spacing w:after="60"/>
              <w:jc w:val="right"/>
              <w:rPr>
                <w:sz w:val="20"/>
                <w:szCs w:val="20"/>
                <w:lang w:val="en-CA"/>
              </w:rPr>
            </w:pPr>
          </w:p>
        </w:tc>
        <w:tc>
          <w:tcPr>
            <w:tcW w:w="486" w:type="pct"/>
            <w:shd w:val="clear" w:color="auto" w:fill="auto"/>
          </w:tcPr>
          <w:p w14:paraId="1EC4D110" w14:textId="77777777" w:rsidR="00F54DAA" w:rsidRPr="00F54DAA" w:rsidRDefault="00F54DAA" w:rsidP="00F54DAA">
            <w:pPr>
              <w:spacing w:after="60"/>
              <w:jc w:val="right"/>
              <w:rPr>
                <w:sz w:val="20"/>
                <w:szCs w:val="20"/>
                <w:lang w:val="en-CA"/>
              </w:rPr>
            </w:pPr>
            <w:r w:rsidRPr="00F54DAA">
              <w:rPr>
                <w:sz w:val="20"/>
                <w:szCs w:val="20"/>
                <w:lang w:val="en-CA"/>
              </w:rPr>
              <w:t>155</w:t>
            </w:r>
          </w:p>
        </w:tc>
        <w:tc>
          <w:tcPr>
            <w:tcW w:w="419" w:type="pct"/>
            <w:shd w:val="clear" w:color="auto" w:fill="auto"/>
          </w:tcPr>
          <w:p w14:paraId="7F95071C" w14:textId="77777777" w:rsidR="00F54DAA" w:rsidRPr="00F54DAA" w:rsidRDefault="00F54DAA" w:rsidP="00F54DAA">
            <w:pPr>
              <w:spacing w:after="60"/>
              <w:jc w:val="right"/>
              <w:rPr>
                <w:sz w:val="20"/>
                <w:szCs w:val="20"/>
                <w:lang w:val="en-CA"/>
              </w:rPr>
            </w:pPr>
          </w:p>
        </w:tc>
        <w:tc>
          <w:tcPr>
            <w:tcW w:w="346" w:type="pct"/>
            <w:shd w:val="clear" w:color="auto" w:fill="auto"/>
          </w:tcPr>
          <w:p w14:paraId="133EB523" w14:textId="77777777" w:rsidR="00F54DAA" w:rsidRPr="00F54DAA" w:rsidRDefault="00F54DAA" w:rsidP="00F54DAA">
            <w:pPr>
              <w:spacing w:after="60"/>
              <w:jc w:val="right"/>
              <w:rPr>
                <w:sz w:val="20"/>
                <w:szCs w:val="20"/>
                <w:lang w:val="en-CA"/>
              </w:rPr>
            </w:pPr>
          </w:p>
        </w:tc>
        <w:tc>
          <w:tcPr>
            <w:tcW w:w="625" w:type="pct"/>
            <w:shd w:val="clear" w:color="auto" w:fill="auto"/>
          </w:tcPr>
          <w:p w14:paraId="67B7ABD8"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155</w:t>
            </w:r>
          </w:p>
        </w:tc>
      </w:tr>
      <w:tr w:rsidR="00F54DAA" w:rsidRPr="00F54DAA" w14:paraId="7EF707FC" w14:textId="77777777" w:rsidTr="00E1696C">
        <w:trPr>
          <w:trHeight w:val="250"/>
        </w:trPr>
        <w:tc>
          <w:tcPr>
            <w:tcW w:w="903" w:type="pct"/>
            <w:shd w:val="clear" w:color="auto" w:fill="auto"/>
          </w:tcPr>
          <w:p w14:paraId="53F5E210" w14:textId="77777777" w:rsidR="00F54DAA" w:rsidRPr="00F54DAA" w:rsidRDefault="00F54DAA" w:rsidP="00F54DAA">
            <w:pPr>
              <w:spacing w:after="60"/>
              <w:jc w:val="left"/>
              <w:rPr>
                <w:color w:val="000000" w:themeColor="text1"/>
                <w:sz w:val="20"/>
                <w:szCs w:val="20"/>
                <w:lang w:val="en-CA"/>
              </w:rPr>
            </w:pPr>
            <w:r w:rsidRPr="00F54DAA">
              <w:rPr>
                <w:sz w:val="20"/>
                <w:szCs w:val="20"/>
                <w:lang w:val="en-CA"/>
              </w:rPr>
              <w:t>R-513A</w:t>
            </w:r>
          </w:p>
        </w:tc>
        <w:tc>
          <w:tcPr>
            <w:tcW w:w="416" w:type="pct"/>
            <w:shd w:val="clear" w:color="auto" w:fill="auto"/>
          </w:tcPr>
          <w:p w14:paraId="1AEE4FB0" w14:textId="77777777" w:rsidR="00F54DAA" w:rsidRPr="00F54DAA" w:rsidRDefault="00F54DAA" w:rsidP="00F54DAA">
            <w:pPr>
              <w:spacing w:after="60"/>
              <w:jc w:val="right"/>
              <w:rPr>
                <w:sz w:val="20"/>
                <w:szCs w:val="20"/>
                <w:lang w:val="en-CA"/>
              </w:rPr>
            </w:pPr>
          </w:p>
        </w:tc>
        <w:tc>
          <w:tcPr>
            <w:tcW w:w="486" w:type="pct"/>
            <w:shd w:val="clear" w:color="auto" w:fill="auto"/>
          </w:tcPr>
          <w:p w14:paraId="4373DE8A" w14:textId="77777777" w:rsidR="00F54DAA" w:rsidRPr="00F54DAA" w:rsidRDefault="00F54DAA" w:rsidP="00F54DAA">
            <w:pPr>
              <w:spacing w:after="60"/>
              <w:jc w:val="right"/>
              <w:rPr>
                <w:sz w:val="20"/>
                <w:szCs w:val="20"/>
                <w:lang w:val="en-CA"/>
              </w:rPr>
            </w:pPr>
          </w:p>
        </w:tc>
        <w:tc>
          <w:tcPr>
            <w:tcW w:w="556" w:type="pct"/>
            <w:shd w:val="clear" w:color="auto" w:fill="auto"/>
          </w:tcPr>
          <w:p w14:paraId="4F2D3889" w14:textId="77777777" w:rsidR="00F54DAA" w:rsidRPr="00F54DAA" w:rsidRDefault="00F54DAA" w:rsidP="00F54DAA">
            <w:pPr>
              <w:spacing w:after="60"/>
              <w:jc w:val="right"/>
              <w:rPr>
                <w:sz w:val="20"/>
                <w:szCs w:val="20"/>
                <w:lang w:val="en-CA"/>
              </w:rPr>
            </w:pPr>
          </w:p>
        </w:tc>
        <w:tc>
          <w:tcPr>
            <w:tcW w:w="416" w:type="pct"/>
            <w:shd w:val="clear" w:color="auto" w:fill="auto"/>
          </w:tcPr>
          <w:p w14:paraId="14DEC8E6" w14:textId="77777777" w:rsidR="00F54DAA" w:rsidRPr="00F54DAA" w:rsidRDefault="00F54DAA" w:rsidP="00F54DAA">
            <w:pPr>
              <w:spacing w:after="60"/>
              <w:jc w:val="right"/>
              <w:rPr>
                <w:sz w:val="20"/>
                <w:szCs w:val="20"/>
                <w:lang w:val="en-CA"/>
              </w:rPr>
            </w:pPr>
          </w:p>
        </w:tc>
        <w:tc>
          <w:tcPr>
            <w:tcW w:w="347" w:type="pct"/>
            <w:shd w:val="clear" w:color="auto" w:fill="auto"/>
          </w:tcPr>
          <w:p w14:paraId="41CDCCF6" w14:textId="77777777" w:rsidR="00F54DAA" w:rsidRPr="00F54DAA" w:rsidRDefault="00F54DAA" w:rsidP="00F54DAA">
            <w:pPr>
              <w:spacing w:after="60"/>
              <w:jc w:val="right"/>
              <w:rPr>
                <w:sz w:val="20"/>
                <w:szCs w:val="20"/>
                <w:lang w:val="en-CA"/>
              </w:rPr>
            </w:pPr>
          </w:p>
        </w:tc>
        <w:tc>
          <w:tcPr>
            <w:tcW w:w="486" w:type="pct"/>
            <w:shd w:val="clear" w:color="auto" w:fill="auto"/>
          </w:tcPr>
          <w:p w14:paraId="0F3CD60F" w14:textId="77777777" w:rsidR="00F54DAA" w:rsidRPr="00F54DAA" w:rsidRDefault="00F54DAA" w:rsidP="00F54DAA">
            <w:pPr>
              <w:spacing w:after="60"/>
              <w:jc w:val="right"/>
              <w:rPr>
                <w:sz w:val="20"/>
                <w:szCs w:val="20"/>
                <w:lang w:val="en-CA"/>
              </w:rPr>
            </w:pPr>
            <w:r w:rsidRPr="00F54DAA">
              <w:rPr>
                <w:sz w:val="20"/>
                <w:szCs w:val="20"/>
                <w:lang w:val="en-CA"/>
              </w:rPr>
              <w:t>29</w:t>
            </w:r>
          </w:p>
        </w:tc>
        <w:tc>
          <w:tcPr>
            <w:tcW w:w="419" w:type="pct"/>
            <w:shd w:val="clear" w:color="auto" w:fill="auto"/>
          </w:tcPr>
          <w:p w14:paraId="2BECA503" w14:textId="77777777" w:rsidR="00F54DAA" w:rsidRPr="00F54DAA" w:rsidRDefault="00F54DAA" w:rsidP="00F54DAA">
            <w:pPr>
              <w:spacing w:after="60"/>
              <w:jc w:val="right"/>
              <w:rPr>
                <w:sz w:val="20"/>
                <w:szCs w:val="20"/>
                <w:lang w:val="en-CA"/>
              </w:rPr>
            </w:pPr>
          </w:p>
        </w:tc>
        <w:tc>
          <w:tcPr>
            <w:tcW w:w="346" w:type="pct"/>
            <w:shd w:val="clear" w:color="auto" w:fill="auto"/>
          </w:tcPr>
          <w:p w14:paraId="30833A55" w14:textId="77777777" w:rsidR="00F54DAA" w:rsidRPr="00F54DAA" w:rsidRDefault="00F54DAA" w:rsidP="00F54DAA">
            <w:pPr>
              <w:spacing w:after="60"/>
              <w:jc w:val="right"/>
              <w:rPr>
                <w:sz w:val="20"/>
                <w:szCs w:val="20"/>
                <w:lang w:val="en-CA"/>
              </w:rPr>
            </w:pPr>
          </w:p>
        </w:tc>
        <w:tc>
          <w:tcPr>
            <w:tcW w:w="625" w:type="pct"/>
            <w:shd w:val="clear" w:color="auto" w:fill="auto"/>
          </w:tcPr>
          <w:p w14:paraId="3561AB57"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29</w:t>
            </w:r>
          </w:p>
        </w:tc>
      </w:tr>
      <w:tr w:rsidR="00F54DAA" w:rsidRPr="00F54DAA" w14:paraId="6B998DF5" w14:textId="77777777" w:rsidTr="00E1696C">
        <w:trPr>
          <w:trHeight w:val="250"/>
        </w:trPr>
        <w:tc>
          <w:tcPr>
            <w:tcW w:w="903" w:type="pct"/>
            <w:shd w:val="clear" w:color="auto" w:fill="auto"/>
          </w:tcPr>
          <w:p w14:paraId="65FA5784" w14:textId="77777777" w:rsidR="004C724B" w:rsidRPr="004C724B" w:rsidRDefault="004C724B" w:rsidP="004C724B">
            <w:pPr>
              <w:spacing w:after="60"/>
              <w:jc w:val="left"/>
              <w:rPr>
                <w:sz w:val="20"/>
                <w:szCs w:val="20"/>
                <w:lang w:val="en-CA"/>
              </w:rPr>
            </w:pPr>
            <w:proofErr w:type="spellStart"/>
            <w:r w:rsidRPr="004C724B">
              <w:rPr>
                <w:rFonts w:hint="eastAsia"/>
                <w:sz w:val="20"/>
                <w:szCs w:val="20"/>
                <w:lang w:val="en-CA"/>
              </w:rPr>
              <w:t>进口预混多元醇</w:t>
            </w:r>
            <w:proofErr w:type="spellEnd"/>
            <w:r>
              <w:rPr>
                <w:rFonts w:hint="eastAsia"/>
                <w:sz w:val="20"/>
                <w:szCs w:val="20"/>
                <w:lang w:val="en-CA" w:eastAsia="zh-CN"/>
              </w:rPr>
              <w:t>中</w:t>
            </w:r>
          </w:p>
          <w:p w14:paraId="4FFC3E4A" w14:textId="77777777" w:rsidR="00F54DAA" w:rsidRPr="004C724B" w:rsidRDefault="004C724B" w:rsidP="004C724B">
            <w:pPr>
              <w:spacing w:after="60"/>
              <w:jc w:val="left"/>
              <w:rPr>
                <w:sz w:val="20"/>
                <w:szCs w:val="20"/>
                <w:lang w:val="en-CA"/>
              </w:rPr>
            </w:pPr>
            <w:r w:rsidRPr="004C724B">
              <w:rPr>
                <w:rFonts w:hint="eastAsia"/>
                <w:sz w:val="20"/>
                <w:szCs w:val="20"/>
                <w:lang w:val="en-CA"/>
              </w:rPr>
              <w:t>HFC-245fa</w:t>
            </w:r>
          </w:p>
        </w:tc>
        <w:tc>
          <w:tcPr>
            <w:tcW w:w="416" w:type="pct"/>
            <w:shd w:val="clear" w:color="auto" w:fill="auto"/>
          </w:tcPr>
          <w:p w14:paraId="1AEE86D6" w14:textId="77777777" w:rsidR="00F54DAA" w:rsidRPr="00F54DAA" w:rsidRDefault="00F54DAA" w:rsidP="00F54DAA">
            <w:pPr>
              <w:spacing w:after="60"/>
              <w:jc w:val="right"/>
              <w:rPr>
                <w:sz w:val="20"/>
                <w:szCs w:val="20"/>
                <w:lang w:val="en-CA"/>
              </w:rPr>
            </w:pPr>
          </w:p>
        </w:tc>
        <w:tc>
          <w:tcPr>
            <w:tcW w:w="486" w:type="pct"/>
            <w:shd w:val="clear" w:color="auto" w:fill="auto"/>
          </w:tcPr>
          <w:p w14:paraId="4BB76D13" w14:textId="77777777" w:rsidR="00F54DAA" w:rsidRPr="00F54DAA" w:rsidRDefault="00F54DAA" w:rsidP="00F54DAA">
            <w:pPr>
              <w:spacing w:after="60"/>
              <w:jc w:val="right"/>
              <w:rPr>
                <w:sz w:val="20"/>
                <w:szCs w:val="20"/>
                <w:lang w:val="en-CA"/>
              </w:rPr>
            </w:pPr>
            <w:r w:rsidRPr="00F54DAA">
              <w:rPr>
                <w:sz w:val="20"/>
                <w:szCs w:val="20"/>
                <w:lang w:val="en-CA"/>
              </w:rPr>
              <w:t>108,768</w:t>
            </w:r>
          </w:p>
        </w:tc>
        <w:tc>
          <w:tcPr>
            <w:tcW w:w="556" w:type="pct"/>
            <w:shd w:val="clear" w:color="auto" w:fill="auto"/>
          </w:tcPr>
          <w:p w14:paraId="56E0479F" w14:textId="77777777" w:rsidR="00F54DAA" w:rsidRPr="00F54DAA" w:rsidRDefault="00F54DAA" w:rsidP="00F54DAA">
            <w:pPr>
              <w:spacing w:after="60"/>
              <w:jc w:val="right"/>
              <w:rPr>
                <w:sz w:val="20"/>
                <w:szCs w:val="20"/>
                <w:lang w:val="en-CA"/>
              </w:rPr>
            </w:pPr>
          </w:p>
        </w:tc>
        <w:tc>
          <w:tcPr>
            <w:tcW w:w="416" w:type="pct"/>
            <w:shd w:val="clear" w:color="auto" w:fill="auto"/>
          </w:tcPr>
          <w:p w14:paraId="752870CE" w14:textId="77777777" w:rsidR="00F54DAA" w:rsidRPr="00F54DAA" w:rsidRDefault="00F54DAA" w:rsidP="00F54DAA">
            <w:pPr>
              <w:spacing w:after="60"/>
              <w:jc w:val="right"/>
              <w:rPr>
                <w:sz w:val="20"/>
                <w:szCs w:val="20"/>
                <w:lang w:val="en-CA"/>
              </w:rPr>
            </w:pPr>
          </w:p>
        </w:tc>
        <w:tc>
          <w:tcPr>
            <w:tcW w:w="347" w:type="pct"/>
            <w:shd w:val="clear" w:color="auto" w:fill="auto"/>
          </w:tcPr>
          <w:p w14:paraId="2B7C8B12" w14:textId="77777777" w:rsidR="00F54DAA" w:rsidRPr="00F54DAA" w:rsidRDefault="00F54DAA" w:rsidP="00F54DAA">
            <w:pPr>
              <w:spacing w:after="60"/>
              <w:jc w:val="right"/>
              <w:rPr>
                <w:sz w:val="20"/>
                <w:szCs w:val="20"/>
                <w:lang w:val="en-CA"/>
              </w:rPr>
            </w:pPr>
          </w:p>
        </w:tc>
        <w:tc>
          <w:tcPr>
            <w:tcW w:w="486" w:type="pct"/>
            <w:shd w:val="clear" w:color="auto" w:fill="auto"/>
          </w:tcPr>
          <w:p w14:paraId="63EFEB4F" w14:textId="77777777" w:rsidR="00F54DAA" w:rsidRPr="00F54DAA" w:rsidRDefault="00F54DAA" w:rsidP="00F54DAA">
            <w:pPr>
              <w:spacing w:after="60"/>
              <w:jc w:val="right"/>
              <w:rPr>
                <w:sz w:val="20"/>
                <w:szCs w:val="20"/>
                <w:lang w:val="en-CA"/>
              </w:rPr>
            </w:pPr>
          </w:p>
        </w:tc>
        <w:tc>
          <w:tcPr>
            <w:tcW w:w="419" w:type="pct"/>
            <w:shd w:val="clear" w:color="auto" w:fill="auto"/>
          </w:tcPr>
          <w:p w14:paraId="06231144" w14:textId="77777777" w:rsidR="00F54DAA" w:rsidRPr="00F54DAA" w:rsidRDefault="00F54DAA" w:rsidP="00F54DAA">
            <w:pPr>
              <w:spacing w:after="60"/>
              <w:jc w:val="right"/>
              <w:rPr>
                <w:sz w:val="20"/>
                <w:szCs w:val="20"/>
                <w:lang w:val="en-CA"/>
              </w:rPr>
            </w:pPr>
          </w:p>
        </w:tc>
        <w:tc>
          <w:tcPr>
            <w:tcW w:w="346" w:type="pct"/>
            <w:shd w:val="clear" w:color="auto" w:fill="auto"/>
          </w:tcPr>
          <w:p w14:paraId="0A5A0FD5" w14:textId="77777777" w:rsidR="00F54DAA" w:rsidRPr="00F54DAA" w:rsidRDefault="00F54DAA" w:rsidP="00F54DAA">
            <w:pPr>
              <w:spacing w:after="60"/>
              <w:jc w:val="right"/>
              <w:rPr>
                <w:sz w:val="20"/>
                <w:szCs w:val="20"/>
                <w:lang w:val="en-CA"/>
              </w:rPr>
            </w:pPr>
          </w:p>
        </w:tc>
        <w:tc>
          <w:tcPr>
            <w:tcW w:w="625" w:type="pct"/>
            <w:shd w:val="clear" w:color="auto" w:fill="auto"/>
          </w:tcPr>
          <w:p w14:paraId="3C1E25B6"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108,768</w:t>
            </w:r>
          </w:p>
        </w:tc>
      </w:tr>
      <w:tr w:rsidR="00F54DAA" w:rsidRPr="00F54DAA" w14:paraId="1F2F6FD2" w14:textId="77777777" w:rsidTr="00E1696C">
        <w:trPr>
          <w:trHeight w:val="250"/>
        </w:trPr>
        <w:tc>
          <w:tcPr>
            <w:tcW w:w="903" w:type="pct"/>
            <w:shd w:val="clear" w:color="auto" w:fill="auto"/>
          </w:tcPr>
          <w:p w14:paraId="7CE7DDD8" w14:textId="77777777" w:rsidR="00F54DAA" w:rsidRPr="00F54DAA" w:rsidRDefault="004C724B" w:rsidP="00F54DAA">
            <w:pPr>
              <w:spacing w:after="60"/>
              <w:jc w:val="left"/>
              <w:rPr>
                <w:color w:val="000000" w:themeColor="text1"/>
                <w:sz w:val="20"/>
                <w:szCs w:val="20"/>
                <w:lang w:val="en-CA"/>
              </w:rPr>
            </w:pPr>
            <w:proofErr w:type="spellStart"/>
            <w:r w:rsidRPr="004C724B">
              <w:rPr>
                <w:rFonts w:hint="eastAsia"/>
                <w:sz w:val="20"/>
                <w:szCs w:val="20"/>
                <w:lang w:val="en-CA"/>
              </w:rPr>
              <w:t>进口预混多元醇中的</w:t>
            </w:r>
            <w:proofErr w:type="spellEnd"/>
            <w:r w:rsidRPr="004C724B">
              <w:rPr>
                <w:rFonts w:hint="eastAsia"/>
                <w:sz w:val="20"/>
                <w:szCs w:val="20"/>
                <w:lang w:val="en-CA"/>
              </w:rPr>
              <w:t>HFC-365mfc/HFC-227ea</w:t>
            </w:r>
          </w:p>
        </w:tc>
        <w:tc>
          <w:tcPr>
            <w:tcW w:w="416" w:type="pct"/>
            <w:shd w:val="clear" w:color="auto" w:fill="auto"/>
          </w:tcPr>
          <w:p w14:paraId="6636B2C2" w14:textId="77777777" w:rsidR="00F54DAA" w:rsidRPr="00F54DAA" w:rsidRDefault="00F54DAA" w:rsidP="00F54DAA">
            <w:pPr>
              <w:spacing w:after="60"/>
              <w:jc w:val="right"/>
              <w:rPr>
                <w:sz w:val="20"/>
                <w:szCs w:val="20"/>
                <w:lang w:val="en-CA"/>
              </w:rPr>
            </w:pPr>
          </w:p>
        </w:tc>
        <w:tc>
          <w:tcPr>
            <w:tcW w:w="486" w:type="pct"/>
            <w:shd w:val="clear" w:color="auto" w:fill="auto"/>
          </w:tcPr>
          <w:p w14:paraId="5B74B017" w14:textId="77777777" w:rsidR="00F54DAA" w:rsidRPr="00F54DAA" w:rsidRDefault="00F54DAA" w:rsidP="00F54DAA">
            <w:pPr>
              <w:tabs>
                <w:tab w:val="left" w:pos="288"/>
              </w:tabs>
              <w:spacing w:after="60"/>
              <w:jc w:val="right"/>
              <w:rPr>
                <w:sz w:val="20"/>
                <w:szCs w:val="20"/>
                <w:lang w:val="en-CA"/>
              </w:rPr>
            </w:pPr>
            <w:r w:rsidRPr="00F54DAA">
              <w:rPr>
                <w:sz w:val="20"/>
                <w:szCs w:val="20"/>
                <w:lang w:val="en-CA"/>
              </w:rPr>
              <w:t>26,943</w:t>
            </w:r>
          </w:p>
        </w:tc>
        <w:tc>
          <w:tcPr>
            <w:tcW w:w="556" w:type="pct"/>
            <w:shd w:val="clear" w:color="auto" w:fill="auto"/>
          </w:tcPr>
          <w:p w14:paraId="2694469D" w14:textId="77777777" w:rsidR="00F54DAA" w:rsidRPr="00F54DAA" w:rsidRDefault="00F54DAA" w:rsidP="00F54DAA">
            <w:pPr>
              <w:spacing w:after="60"/>
              <w:jc w:val="right"/>
              <w:rPr>
                <w:sz w:val="20"/>
                <w:szCs w:val="20"/>
                <w:lang w:val="en-CA"/>
              </w:rPr>
            </w:pPr>
          </w:p>
        </w:tc>
        <w:tc>
          <w:tcPr>
            <w:tcW w:w="416" w:type="pct"/>
            <w:shd w:val="clear" w:color="auto" w:fill="auto"/>
          </w:tcPr>
          <w:p w14:paraId="2165A9DD" w14:textId="77777777" w:rsidR="00F54DAA" w:rsidRPr="00F54DAA" w:rsidRDefault="00F54DAA" w:rsidP="00F54DAA">
            <w:pPr>
              <w:spacing w:after="60"/>
              <w:jc w:val="right"/>
              <w:rPr>
                <w:sz w:val="20"/>
                <w:szCs w:val="20"/>
                <w:lang w:val="en-CA"/>
              </w:rPr>
            </w:pPr>
          </w:p>
        </w:tc>
        <w:tc>
          <w:tcPr>
            <w:tcW w:w="347" w:type="pct"/>
            <w:shd w:val="clear" w:color="auto" w:fill="auto"/>
          </w:tcPr>
          <w:p w14:paraId="543238EF" w14:textId="77777777" w:rsidR="00F54DAA" w:rsidRPr="00F54DAA" w:rsidRDefault="00F54DAA" w:rsidP="00F54DAA">
            <w:pPr>
              <w:spacing w:after="60"/>
              <w:jc w:val="right"/>
              <w:rPr>
                <w:sz w:val="20"/>
                <w:szCs w:val="20"/>
                <w:lang w:val="en-CA"/>
              </w:rPr>
            </w:pPr>
          </w:p>
        </w:tc>
        <w:tc>
          <w:tcPr>
            <w:tcW w:w="486" w:type="pct"/>
            <w:shd w:val="clear" w:color="auto" w:fill="auto"/>
          </w:tcPr>
          <w:p w14:paraId="25BF04C3" w14:textId="77777777" w:rsidR="00F54DAA" w:rsidRPr="00F54DAA" w:rsidRDefault="00F54DAA" w:rsidP="00F54DAA">
            <w:pPr>
              <w:spacing w:after="60"/>
              <w:jc w:val="right"/>
              <w:rPr>
                <w:sz w:val="20"/>
                <w:szCs w:val="20"/>
                <w:lang w:val="en-CA"/>
              </w:rPr>
            </w:pPr>
          </w:p>
        </w:tc>
        <w:tc>
          <w:tcPr>
            <w:tcW w:w="419" w:type="pct"/>
            <w:shd w:val="clear" w:color="auto" w:fill="auto"/>
          </w:tcPr>
          <w:p w14:paraId="2C2681CF" w14:textId="77777777" w:rsidR="00F54DAA" w:rsidRPr="00F54DAA" w:rsidRDefault="00F54DAA" w:rsidP="00F54DAA">
            <w:pPr>
              <w:spacing w:after="60"/>
              <w:jc w:val="right"/>
              <w:rPr>
                <w:sz w:val="20"/>
                <w:szCs w:val="20"/>
                <w:lang w:val="en-CA"/>
              </w:rPr>
            </w:pPr>
          </w:p>
        </w:tc>
        <w:tc>
          <w:tcPr>
            <w:tcW w:w="346" w:type="pct"/>
            <w:shd w:val="clear" w:color="auto" w:fill="auto"/>
          </w:tcPr>
          <w:p w14:paraId="5C4EBB4A" w14:textId="77777777" w:rsidR="00F54DAA" w:rsidRPr="00F54DAA" w:rsidRDefault="00F54DAA" w:rsidP="00F54DAA">
            <w:pPr>
              <w:spacing w:after="60"/>
              <w:jc w:val="right"/>
              <w:rPr>
                <w:sz w:val="20"/>
                <w:szCs w:val="20"/>
                <w:lang w:val="en-CA"/>
              </w:rPr>
            </w:pPr>
          </w:p>
        </w:tc>
        <w:tc>
          <w:tcPr>
            <w:tcW w:w="625" w:type="pct"/>
            <w:shd w:val="clear" w:color="auto" w:fill="auto"/>
          </w:tcPr>
          <w:p w14:paraId="5373DE99" w14:textId="77777777" w:rsidR="00F54DAA" w:rsidRPr="00F54DAA" w:rsidRDefault="00F54DAA" w:rsidP="00F54DAA">
            <w:pPr>
              <w:spacing w:after="60"/>
              <w:jc w:val="right"/>
              <w:rPr>
                <w:color w:val="000000" w:themeColor="text1"/>
                <w:sz w:val="20"/>
                <w:szCs w:val="20"/>
                <w:highlight w:val="cyan"/>
                <w:lang w:val="en-CA"/>
              </w:rPr>
            </w:pPr>
            <w:r w:rsidRPr="00F54DAA">
              <w:rPr>
                <w:sz w:val="20"/>
                <w:szCs w:val="20"/>
                <w:lang w:val="en-CA"/>
              </w:rPr>
              <w:t>26,943</w:t>
            </w:r>
          </w:p>
        </w:tc>
      </w:tr>
    </w:tbl>
    <w:p w14:paraId="79E195C4" w14:textId="77777777" w:rsidR="00F54DAA" w:rsidRPr="00F54DAA" w:rsidRDefault="00F54DAA" w:rsidP="00F54DAA">
      <w:pPr>
        <w:jc w:val="center"/>
        <w:rPr>
          <w:rFonts w:eastAsiaTheme="minorEastAsia"/>
          <w:sz w:val="20"/>
          <w:szCs w:val="20"/>
          <w:lang w:val="en-CA"/>
        </w:rPr>
      </w:pPr>
    </w:p>
    <w:tbl>
      <w:tblPr>
        <w:tblStyle w:val="13"/>
        <w:tblW w:w="5458" w:type="pct"/>
        <w:tblInd w:w="-431" w:type="dxa"/>
        <w:tblLook w:val="04A0" w:firstRow="1" w:lastRow="0" w:firstColumn="1" w:lastColumn="0" w:noHBand="0" w:noVBand="1"/>
      </w:tblPr>
      <w:tblGrid>
        <w:gridCol w:w="6187"/>
        <w:gridCol w:w="1621"/>
        <w:gridCol w:w="2398"/>
      </w:tblGrid>
      <w:tr w:rsidR="00F54DAA" w:rsidRPr="00F54DAA" w14:paraId="762F072C" w14:textId="77777777" w:rsidTr="00E1696C">
        <w:trPr>
          <w:trHeight w:val="287"/>
        </w:trPr>
        <w:tc>
          <w:tcPr>
            <w:tcW w:w="3031" w:type="pct"/>
            <w:shd w:val="clear" w:color="auto" w:fill="auto"/>
          </w:tcPr>
          <w:p w14:paraId="5E3B6F2C" w14:textId="77777777" w:rsidR="00F54DAA" w:rsidRPr="00F54DAA" w:rsidRDefault="00D17F5D" w:rsidP="00D17F5D">
            <w:pPr>
              <w:spacing w:after="60"/>
              <w:jc w:val="left"/>
              <w:rPr>
                <w:b/>
                <w:bCs/>
                <w:sz w:val="20"/>
                <w:lang w:val="en-CA" w:eastAsia="zh-CN"/>
              </w:rPr>
            </w:pPr>
            <w:r w:rsidRPr="00D17F5D">
              <w:rPr>
                <w:rFonts w:hint="eastAsia"/>
                <w:b/>
                <w:bCs/>
                <w:sz w:val="20"/>
                <w:lang w:val="en-CA" w:eastAsia="zh-CN"/>
              </w:rPr>
              <w:t>（</w:t>
            </w:r>
            <w:r>
              <w:rPr>
                <w:rFonts w:hint="eastAsia"/>
                <w:b/>
                <w:bCs/>
                <w:sz w:val="20"/>
                <w:lang w:val="en-CA" w:eastAsia="zh-CN"/>
              </w:rPr>
              <w:t>四</w:t>
            </w:r>
            <w:r w:rsidRPr="00D17F5D">
              <w:rPr>
                <w:rFonts w:hint="eastAsia"/>
                <w:b/>
                <w:bCs/>
                <w:sz w:val="20"/>
                <w:lang w:val="en-CA" w:eastAsia="zh-CN"/>
              </w:rPr>
              <w:t>）</w:t>
            </w:r>
            <w:r w:rsidRPr="00D17F5D">
              <w:rPr>
                <w:rFonts w:hint="eastAsia"/>
                <w:b/>
                <w:bCs/>
                <w:sz w:val="20"/>
                <w:lang w:val="en-CA" w:eastAsia="zh-CN"/>
              </w:rPr>
              <w:t xml:space="preserve"> 2020-2022</w:t>
            </w:r>
            <w:r w:rsidRPr="00D17F5D">
              <w:rPr>
                <w:rFonts w:hint="eastAsia"/>
                <w:b/>
                <w:bCs/>
                <w:sz w:val="20"/>
                <w:lang w:val="en-CA" w:eastAsia="zh-CN"/>
              </w:rPr>
              <w:t>年</w:t>
            </w:r>
            <w:r>
              <w:rPr>
                <w:rFonts w:hint="eastAsia"/>
                <w:b/>
                <w:bCs/>
                <w:sz w:val="20"/>
                <w:lang w:val="en-CA" w:eastAsia="zh-CN"/>
              </w:rPr>
              <w:t>维修</w:t>
            </w:r>
            <w:r w:rsidRPr="00D17F5D">
              <w:rPr>
                <w:rFonts w:hint="eastAsia"/>
                <w:b/>
                <w:bCs/>
                <w:sz w:val="20"/>
                <w:lang w:val="en-CA" w:eastAsia="zh-CN"/>
              </w:rPr>
              <w:t>HFC</w:t>
            </w:r>
            <w:r w:rsidRPr="00D17F5D">
              <w:rPr>
                <w:rFonts w:hint="eastAsia"/>
                <w:b/>
                <w:bCs/>
                <w:sz w:val="20"/>
                <w:lang w:val="en-CA" w:eastAsia="zh-CN"/>
              </w:rPr>
              <w:t>平均消耗量</w:t>
            </w:r>
          </w:p>
        </w:tc>
        <w:tc>
          <w:tcPr>
            <w:tcW w:w="794" w:type="pct"/>
            <w:shd w:val="clear" w:color="auto" w:fill="auto"/>
          </w:tcPr>
          <w:p w14:paraId="2924C546" w14:textId="77777777" w:rsidR="001618D5" w:rsidRDefault="00F54DAA" w:rsidP="001618D5">
            <w:pPr>
              <w:spacing w:after="60"/>
              <w:jc w:val="right"/>
              <w:rPr>
                <w:sz w:val="20"/>
                <w:lang w:val="en-CA"/>
              </w:rPr>
            </w:pPr>
            <w:r w:rsidRPr="00F54DAA">
              <w:rPr>
                <w:sz w:val="20"/>
                <w:lang w:val="en-CA"/>
              </w:rPr>
              <w:t xml:space="preserve">1,933.40 </w:t>
            </w:r>
          </w:p>
          <w:p w14:paraId="02B0E38D" w14:textId="77777777" w:rsidR="00F54DAA" w:rsidRPr="00F54DAA" w:rsidRDefault="001618D5" w:rsidP="001618D5">
            <w:pPr>
              <w:spacing w:after="60"/>
              <w:jc w:val="right"/>
              <w:rPr>
                <w:sz w:val="20"/>
                <w:lang w:val="en-CA"/>
              </w:rPr>
            </w:pPr>
            <w:proofErr w:type="spellStart"/>
            <w:r>
              <w:rPr>
                <w:sz w:val="20"/>
                <w:lang w:val="en-CA"/>
              </w:rPr>
              <w:t>公吨</w:t>
            </w:r>
            <w:proofErr w:type="spellEnd"/>
          </w:p>
        </w:tc>
        <w:tc>
          <w:tcPr>
            <w:tcW w:w="1176" w:type="pct"/>
            <w:shd w:val="clear" w:color="auto" w:fill="auto"/>
          </w:tcPr>
          <w:p w14:paraId="571658E2" w14:textId="77777777" w:rsidR="001618D5" w:rsidRDefault="00F54DAA" w:rsidP="00F54DAA">
            <w:pPr>
              <w:spacing w:after="60"/>
              <w:jc w:val="right"/>
              <w:rPr>
                <w:sz w:val="20"/>
                <w:lang w:val="en-CA"/>
              </w:rPr>
            </w:pPr>
            <w:r w:rsidRPr="00F54DAA">
              <w:rPr>
                <w:sz w:val="20"/>
                <w:lang w:val="en-CA"/>
              </w:rPr>
              <w:t>5,305,627</w:t>
            </w:r>
          </w:p>
          <w:p w14:paraId="0F5CCCF2" w14:textId="77777777" w:rsidR="00F54DAA" w:rsidRPr="00F54DAA" w:rsidRDefault="00F54DAA" w:rsidP="001618D5">
            <w:pPr>
              <w:spacing w:after="60"/>
              <w:jc w:val="right"/>
              <w:rPr>
                <w:sz w:val="20"/>
                <w:lang w:val="en-CA"/>
              </w:rPr>
            </w:pPr>
            <w:r w:rsidRPr="00F54DAA">
              <w:rPr>
                <w:sz w:val="20"/>
                <w:lang w:val="en-CA"/>
              </w:rPr>
              <w:t xml:space="preserve"> </w:t>
            </w:r>
            <w:proofErr w:type="spellStart"/>
            <w:r w:rsidR="001618D5">
              <w:rPr>
                <w:sz w:val="20"/>
                <w:lang w:val="en-CA"/>
              </w:rPr>
              <w:t>二氧化碳当量吨</w:t>
            </w:r>
            <w:proofErr w:type="spellEnd"/>
          </w:p>
        </w:tc>
      </w:tr>
    </w:tbl>
    <w:p w14:paraId="05332A16" w14:textId="77777777" w:rsidR="00F54DAA" w:rsidRPr="00F54DAA" w:rsidRDefault="00F54DAA" w:rsidP="00F54DAA">
      <w:pPr>
        <w:jc w:val="center"/>
        <w:rPr>
          <w:rFonts w:eastAsiaTheme="minorEastAsia"/>
          <w:sz w:val="20"/>
          <w:szCs w:val="20"/>
          <w:lang w:val="en-CA"/>
        </w:rPr>
      </w:pPr>
    </w:p>
    <w:tbl>
      <w:tblPr>
        <w:tblStyle w:val="13"/>
        <w:tblW w:w="5458" w:type="pct"/>
        <w:tblInd w:w="-431" w:type="dxa"/>
        <w:tblLook w:val="04A0" w:firstRow="1" w:lastRow="0" w:firstColumn="1" w:lastColumn="0" w:noHBand="0" w:noVBand="1"/>
      </w:tblPr>
      <w:tblGrid>
        <w:gridCol w:w="3651"/>
        <w:gridCol w:w="1986"/>
        <w:gridCol w:w="2409"/>
        <w:gridCol w:w="2160"/>
      </w:tblGrid>
      <w:tr w:rsidR="00F54DAA" w:rsidRPr="00F54DAA" w14:paraId="7E168B5F" w14:textId="77777777" w:rsidTr="00E1696C">
        <w:trPr>
          <w:trHeight w:val="272"/>
        </w:trPr>
        <w:tc>
          <w:tcPr>
            <w:tcW w:w="5000" w:type="pct"/>
            <w:gridSpan w:val="4"/>
            <w:shd w:val="clear" w:color="auto" w:fill="auto"/>
          </w:tcPr>
          <w:p w14:paraId="16E22E4A" w14:textId="77777777" w:rsidR="00F54DAA" w:rsidRPr="00F54DAA" w:rsidRDefault="00D17F5D" w:rsidP="00091B96">
            <w:pPr>
              <w:keepNext/>
              <w:jc w:val="left"/>
              <w:rPr>
                <w:b/>
                <w:sz w:val="20"/>
                <w:lang w:val="en-CA" w:eastAsia="zh-CN"/>
              </w:rPr>
            </w:pPr>
            <w:r w:rsidRPr="00D17F5D">
              <w:rPr>
                <w:rFonts w:hint="eastAsia"/>
                <w:b/>
                <w:sz w:val="20"/>
                <w:lang w:val="en-CA" w:eastAsia="zh-CN"/>
              </w:rPr>
              <w:lastRenderedPageBreak/>
              <w:t>（</w:t>
            </w:r>
            <w:r>
              <w:rPr>
                <w:rFonts w:hint="eastAsia"/>
                <w:b/>
                <w:sz w:val="20"/>
                <w:lang w:val="en-CA" w:eastAsia="zh-CN"/>
              </w:rPr>
              <w:t>五</w:t>
            </w:r>
            <w:r w:rsidRPr="00D17F5D">
              <w:rPr>
                <w:rFonts w:hint="eastAsia"/>
                <w:b/>
                <w:sz w:val="20"/>
                <w:lang w:val="en-CA" w:eastAsia="zh-CN"/>
              </w:rPr>
              <w:t>）</w:t>
            </w:r>
            <w:r w:rsidRPr="00D17F5D">
              <w:rPr>
                <w:rFonts w:hint="eastAsia"/>
                <w:b/>
                <w:sz w:val="20"/>
                <w:lang w:val="en-CA" w:eastAsia="zh-CN"/>
              </w:rPr>
              <w:t xml:space="preserve"> </w:t>
            </w:r>
            <w:r w:rsidRPr="00D17F5D">
              <w:rPr>
                <w:rFonts w:hint="eastAsia"/>
                <w:b/>
                <w:sz w:val="20"/>
                <w:lang w:val="en-CA" w:eastAsia="zh-CN"/>
              </w:rPr>
              <w:t>消耗数据（二氧化碳当量吨）</w:t>
            </w:r>
          </w:p>
        </w:tc>
      </w:tr>
      <w:tr w:rsidR="00F54DAA" w:rsidRPr="00F54DAA" w14:paraId="77A77F4D" w14:textId="77777777" w:rsidTr="00E1696C">
        <w:trPr>
          <w:trHeight w:val="272"/>
        </w:trPr>
        <w:tc>
          <w:tcPr>
            <w:tcW w:w="1789" w:type="pct"/>
            <w:shd w:val="clear" w:color="auto" w:fill="auto"/>
          </w:tcPr>
          <w:p w14:paraId="41EDA815" w14:textId="77777777" w:rsidR="001618D5" w:rsidRDefault="00091B96" w:rsidP="00F54DAA">
            <w:pPr>
              <w:keepNext/>
              <w:spacing w:after="60"/>
              <w:ind w:right="-107"/>
              <w:jc w:val="left"/>
              <w:rPr>
                <w:sz w:val="20"/>
                <w:lang w:val="en-CA"/>
              </w:rPr>
            </w:pPr>
            <w:r>
              <w:rPr>
                <w:rFonts w:hint="eastAsia"/>
                <w:sz w:val="20"/>
                <w:lang w:val="en-CA" w:eastAsia="zh-CN"/>
              </w:rPr>
              <w:t>基准</w:t>
            </w:r>
            <w:r w:rsidR="00F54DAA" w:rsidRPr="00F54DAA">
              <w:rPr>
                <w:sz w:val="20"/>
                <w:lang w:val="en-CA"/>
              </w:rPr>
              <w:t xml:space="preserve">: </w:t>
            </w:r>
            <w:r>
              <w:rPr>
                <w:rFonts w:hint="eastAsia"/>
                <w:sz w:val="20"/>
                <w:lang w:val="en-CA" w:eastAsia="zh-CN"/>
              </w:rPr>
              <w:t>平均</w:t>
            </w:r>
            <w:r w:rsidR="00F54DAA" w:rsidRPr="00F54DAA">
              <w:rPr>
                <w:sz w:val="20"/>
                <w:lang w:val="en-CA"/>
              </w:rPr>
              <w:t xml:space="preserve"> 2020-2022 HFC</w:t>
            </w:r>
            <w:r>
              <w:rPr>
                <w:rFonts w:hint="eastAsia"/>
                <w:sz w:val="20"/>
                <w:lang w:val="en-CA" w:eastAsia="zh-CN"/>
              </w:rPr>
              <w:t>消耗量，</w:t>
            </w:r>
            <w:r w:rsidR="00F54DAA" w:rsidRPr="00F54DAA">
              <w:rPr>
                <w:sz w:val="20"/>
                <w:lang w:val="en-CA"/>
              </w:rPr>
              <w:t xml:space="preserve"> </w:t>
            </w:r>
          </w:p>
          <w:p w14:paraId="55560F1C" w14:textId="77777777" w:rsidR="00F54DAA" w:rsidRPr="00F54DAA" w:rsidRDefault="00091B96" w:rsidP="00F54DAA">
            <w:pPr>
              <w:keepNext/>
              <w:spacing w:after="60"/>
              <w:ind w:right="-107"/>
              <w:jc w:val="left"/>
              <w:rPr>
                <w:sz w:val="20"/>
                <w:lang w:val="en-CA"/>
              </w:rPr>
            </w:pPr>
            <w:r>
              <w:rPr>
                <w:rFonts w:hint="eastAsia"/>
                <w:sz w:val="20"/>
                <w:lang w:val="en-CA" w:eastAsia="zh-CN"/>
              </w:rPr>
              <w:t>加</w:t>
            </w:r>
            <w:r w:rsidR="00F54DAA" w:rsidRPr="00F54DAA">
              <w:rPr>
                <w:sz w:val="20"/>
                <w:lang w:val="en-CA"/>
              </w:rPr>
              <w:t xml:space="preserve"> 65% of HCFC</w:t>
            </w:r>
            <w:r>
              <w:rPr>
                <w:rFonts w:hint="eastAsia"/>
                <w:sz w:val="20"/>
                <w:lang w:val="en-CA" w:eastAsia="zh-CN"/>
              </w:rPr>
              <w:t>基准</w:t>
            </w:r>
          </w:p>
        </w:tc>
        <w:tc>
          <w:tcPr>
            <w:tcW w:w="973" w:type="pct"/>
            <w:shd w:val="clear" w:color="auto" w:fill="auto"/>
          </w:tcPr>
          <w:p w14:paraId="618E8B13" w14:textId="77777777" w:rsidR="00F54DAA" w:rsidRPr="00F54DAA" w:rsidRDefault="00F54DAA" w:rsidP="00F54DAA">
            <w:pPr>
              <w:keepNext/>
              <w:spacing w:after="60"/>
              <w:jc w:val="right"/>
              <w:rPr>
                <w:sz w:val="20"/>
                <w:lang w:val="en-CA"/>
              </w:rPr>
            </w:pPr>
            <w:r w:rsidRPr="00F54DAA">
              <w:rPr>
                <w:sz w:val="20"/>
                <w:lang w:val="en-CA"/>
              </w:rPr>
              <w:t>6,698,107</w:t>
            </w:r>
          </w:p>
        </w:tc>
        <w:tc>
          <w:tcPr>
            <w:tcW w:w="1180" w:type="pct"/>
            <w:shd w:val="clear" w:color="auto" w:fill="auto"/>
          </w:tcPr>
          <w:p w14:paraId="347A32F1" w14:textId="77777777" w:rsidR="00F54DAA" w:rsidRPr="00F54DAA" w:rsidRDefault="00091B96" w:rsidP="00F54DAA">
            <w:pPr>
              <w:keepNext/>
              <w:spacing w:after="60"/>
              <w:jc w:val="left"/>
              <w:rPr>
                <w:sz w:val="20"/>
                <w:lang w:val="en-CA"/>
              </w:rPr>
            </w:pPr>
            <w:r>
              <w:rPr>
                <w:rFonts w:hint="eastAsia"/>
                <w:sz w:val="18"/>
                <w:lang w:eastAsia="zh-CN"/>
              </w:rPr>
              <w:t>持续总体减少起点</w:t>
            </w:r>
            <w:r>
              <w:rPr>
                <w:sz w:val="18"/>
              </w:rPr>
              <w:t>:</w:t>
            </w:r>
          </w:p>
        </w:tc>
        <w:tc>
          <w:tcPr>
            <w:tcW w:w="1058" w:type="pct"/>
            <w:shd w:val="clear" w:color="auto" w:fill="auto"/>
          </w:tcPr>
          <w:p w14:paraId="4F0115A0" w14:textId="77777777" w:rsidR="00F54DAA" w:rsidRPr="00F54DAA" w:rsidRDefault="001618D5" w:rsidP="00F54DAA">
            <w:pPr>
              <w:keepNext/>
              <w:spacing w:after="60"/>
              <w:jc w:val="right"/>
              <w:rPr>
                <w:sz w:val="20"/>
                <w:lang w:val="en-CA"/>
              </w:rPr>
            </w:pPr>
            <w:proofErr w:type="spellStart"/>
            <w:r>
              <w:rPr>
                <w:color w:val="000000" w:themeColor="text1"/>
                <w:sz w:val="20"/>
                <w:lang w:val="en-CA"/>
              </w:rPr>
              <w:t>待定</w:t>
            </w:r>
            <w:proofErr w:type="spellEnd"/>
          </w:p>
        </w:tc>
      </w:tr>
      <w:tr w:rsidR="00F54DAA" w:rsidRPr="00F54DAA" w14:paraId="72E7D2B7" w14:textId="77777777" w:rsidTr="00E1696C">
        <w:trPr>
          <w:trHeight w:val="163"/>
        </w:trPr>
        <w:tc>
          <w:tcPr>
            <w:tcW w:w="5000" w:type="pct"/>
            <w:gridSpan w:val="4"/>
            <w:shd w:val="clear" w:color="auto" w:fill="auto"/>
          </w:tcPr>
          <w:p w14:paraId="6FCBA78E" w14:textId="77777777" w:rsidR="00F54DAA" w:rsidRPr="00F54DAA" w:rsidRDefault="00091B96" w:rsidP="00F54DAA">
            <w:pPr>
              <w:keepNext/>
              <w:tabs>
                <w:tab w:val="left" w:pos="709"/>
              </w:tabs>
              <w:ind w:left="567" w:hanging="141"/>
              <w:rPr>
                <w:b/>
                <w:sz w:val="20"/>
                <w:lang w:val="en-CA" w:eastAsia="zh-CN"/>
              </w:rPr>
            </w:pPr>
            <w:r>
              <w:rPr>
                <w:rFonts w:hint="eastAsia"/>
                <w:b/>
                <w:sz w:val="18"/>
                <w:lang w:eastAsia="zh-CN"/>
              </w:rPr>
              <w:t>有资格获得供资的消费量</w:t>
            </w:r>
          </w:p>
        </w:tc>
      </w:tr>
      <w:tr w:rsidR="00F54DAA" w:rsidRPr="00F54DAA" w14:paraId="62A55DA0" w14:textId="77777777" w:rsidTr="00E1696C">
        <w:trPr>
          <w:trHeight w:val="272"/>
        </w:trPr>
        <w:tc>
          <w:tcPr>
            <w:tcW w:w="1789" w:type="pct"/>
            <w:shd w:val="clear" w:color="auto" w:fill="auto"/>
          </w:tcPr>
          <w:p w14:paraId="428BB87B" w14:textId="77777777" w:rsidR="00F54DAA" w:rsidRPr="00F54DAA" w:rsidRDefault="00091B96" w:rsidP="00F54DAA">
            <w:pPr>
              <w:keepNext/>
              <w:spacing w:after="60"/>
              <w:jc w:val="left"/>
              <w:rPr>
                <w:sz w:val="20"/>
                <w:lang w:val="en-CA"/>
              </w:rPr>
            </w:pPr>
            <w:r>
              <w:rPr>
                <w:rFonts w:hint="eastAsia"/>
                <w:sz w:val="18"/>
                <w:lang w:eastAsia="zh-CN"/>
              </w:rPr>
              <w:t>已核准</w:t>
            </w:r>
            <w:r>
              <w:rPr>
                <w:sz w:val="18"/>
              </w:rPr>
              <w:t>:</w:t>
            </w:r>
          </w:p>
        </w:tc>
        <w:tc>
          <w:tcPr>
            <w:tcW w:w="973" w:type="pct"/>
            <w:shd w:val="clear" w:color="auto" w:fill="auto"/>
          </w:tcPr>
          <w:p w14:paraId="05312639" w14:textId="77777777" w:rsidR="00F54DAA" w:rsidRPr="00F54DAA" w:rsidRDefault="00F54DAA" w:rsidP="00F54DAA">
            <w:pPr>
              <w:keepNext/>
              <w:spacing w:after="60"/>
              <w:jc w:val="right"/>
              <w:rPr>
                <w:sz w:val="20"/>
                <w:lang w:val="en-CA"/>
              </w:rPr>
            </w:pPr>
            <w:r w:rsidRPr="00F54DAA">
              <w:rPr>
                <w:color w:val="000000" w:themeColor="text1"/>
                <w:sz w:val="20"/>
                <w:lang w:val="en-CA"/>
              </w:rPr>
              <w:t>0</w:t>
            </w:r>
          </w:p>
        </w:tc>
        <w:tc>
          <w:tcPr>
            <w:tcW w:w="1180" w:type="pct"/>
            <w:shd w:val="clear" w:color="auto" w:fill="auto"/>
          </w:tcPr>
          <w:p w14:paraId="4993FC86" w14:textId="77777777" w:rsidR="00F54DAA" w:rsidRPr="00F54DAA" w:rsidRDefault="00091B96" w:rsidP="00F54DAA">
            <w:pPr>
              <w:keepNext/>
              <w:spacing w:after="60"/>
              <w:jc w:val="left"/>
              <w:rPr>
                <w:sz w:val="20"/>
                <w:lang w:val="en-CA"/>
              </w:rPr>
            </w:pPr>
            <w:r>
              <w:rPr>
                <w:rFonts w:hint="eastAsia"/>
                <w:sz w:val="18"/>
                <w:lang w:eastAsia="zh-CN"/>
              </w:rPr>
              <w:t>剩余</w:t>
            </w:r>
            <w:r>
              <w:rPr>
                <w:sz w:val="18"/>
              </w:rPr>
              <w:t>:</w:t>
            </w:r>
          </w:p>
        </w:tc>
        <w:tc>
          <w:tcPr>
            <w:tcW w:w="1058" w:type="pct"/>
            <w:shd w:val="clear" w:color="auto" w:fill="auto"/>
          </w:tcPr>
          <w:p w14:paraId="4D4B73C6" w14:textId="77777777" w:rsidR="00F54DAA" w:rsidRPr="00F54DAA" w:rsidRDefault="001618D5" w:rsidP="00F54DAA">
            <w:pPr>
              <w:keepNext/>
              <w:spacing w:after="60"/>
              <w:jc w:val="right"/>
              <w:rPr>
                <w:sz w:val="20"/>
                <w:lang w:val="en-CA"/>
              </w:rPr>
            </w:pPr>
            <w:proofErr w:type="spellStart"/>
            <w:r>
              <w:rPr>
                <w:sz w:val="20"/>
                <w:lang w:val="en-CA"/>
              </w:rPr>
              <w:t>待定</w:t>
            </w:r>
            <w:proofErr w:type="spellEnd"/>
          </w:p>
        </w:tc>
      </w:tr>
    </w:tbl>
    <w:p w14:paraId="7D05B623" w14:textId="77777777" w:rsidR="00F54DAA" w:rsidRPr="00F54DAA" w:rsidRDefault="00F54DAA" w:rsidP="00F54DAA">
      <w:pPr>
        <w:jc w:val="center"/>
        <w:rPr>
          <w:rFonts w:eastAsiaTheme="minorEastAsia"/>
          <w:sz w:val="20"/>
          <w:szCs w:val="20"/>
          <w:lang w:val="en-CA"/>
        </w:rPr>
      </w:pPr>
    </w:p>
    <w:tbl>
      <w:tblPr>
        <w:tblStyle w:val="13"/>
        <w:tblW w:w="5458" w:type="pct"/>
        <w:tblInd w:w="-431" w:type="dxa"/>
        <w:tblLook w:val="04A0" w:firstRow="1" w:lastRow="0" w:firstColumn="1" w:lastColumn="0" w:noHBand="0" w:noVBand="1"/>
      </w:tblPr>
      <w:tblGrid>
        <w:gridCol w:w="1292"/>
        <w:gridCol w:w="3068"/>
        <w:gridCol w:w="1392"/>
        <w:gridCol w:w="1392"/>
        <w:gridCol w:w="1392"/>
        <w:gridCol w:w="1670"/>
      </w:tblGrid>
      <w:tr w:rsidR="00F54DAA" w:rsidRPr="00F54DAA" w14:paraId="69BBCEDF" w14:textId="77777777" w:rsidTr="00E1696C">
        <w:trPr>
          <w:trHeight w:val="258"/>
        </w:trPr>
        <w:tc>
          <w:tcPr>
            <w:tcW w:w="2136" w:type="pct"/>
            <w:gridSpan w:val="2"/>
            <w:shd w:val="clear" w:color="auto" w:fill="auto"/>
            <w:vAlign w:val="center"/>
          </w:tcPr>
          <w:p w14:paraId="5F2955F2" w14:textId="77777777" w:rsidR="00F54DAA" w:rsidRPr="00F54DAA" w:rsidRDefault="001A51D7" w:rsidP="001A51D7">
            <w:pPr>
              <w:keepNext/>
              <w:keepLines/>
              <w:spacing w:after="60"/>
              <w:jc w:val="left"/>
              <w:rPr>
                <w:b/>
                <w:sz w:val="20"/>
                <w:lang w:val="en-CA" w:eastAsia="zh-CN"/>
              </w:rPr>
            </w:pPr>
            <w:r w:rsidRPr="00D17F5D">
              <w:rPr>
                <w:rFonts w:hint="eastAsia"/>
                <w:b/>
                <w:sz w:val="20"/>
                <w:lang w:val="en-CA" w:eastAsia="zh-CN"/>
              </w:rPr>
              <w:t>（</w:t>
            </w:r>
            <w:r>
              <w:rPr>
                <w:rFonts w:hint="eastAsia"/>
                <w:b/>
                <w:sz w:val="20"/>
                <w:lang w:val="en-CA" w:eastAsia="zh-CN"/>
              </w:rPr>
              <w:t>六</w:t>
            </w:r>
            <w:r w:rsidRPr="00D17F5D">
              <w:rPr>
                <w:rFonts w:hint="eastAsia"/>
                <w:b/>
                <w:sz w:val="20"/>
                <w:lang w:val="en-CA" w:eastAsia="zh-CN"/>
              </w:rPr>
              <w:t>）</w:t>
            </w:r>
            <w:r>
              <w:rPr>
                <w:rFonts w:hint="eastAsia"/>
                <w:b/>
                <w:sz w:val="20"/>
                <w:lang w:val="en-CA" w:eastAsia="zh-CN"/>
              </w:rPr>
              <w:t>已获准业务计划</w:t>
            </w:r>
          </w:p>
        </w:tc>
        <w:tc>
          <w:tcPr>
            <w:tcW w:w="682" w:type="pct"/>
            <w:vAlign w:val="center"/>
          </w:tcPr>
          <w:p w14:paraId="4FD32138" w14:textId="77777777" w:rsidR="00F54DAA" w:rsidRPr="00F54DAA" w:rsidRDefault="00F54DAA" w:rsidP="00F54DAA">
            <w:pPr>
              <w:keepNext/>
              <w:keepLines/>
              <w:spacing w:after="60"/>
              <w:jc w:val="center"/>
              <w:rPr>
                <w:b/>
                <w:sz w:val="20"/>
                <w:lang w:val="en-CA"/>
              </w:rPr>
            </w:pPr>
            <w:r w:rsidRPr="00F54DAA">
              <w:rPr>
                <w:b/>
                <w:sz w:val="20"/>
                <w:lang w:val="en-CA"/>
              </w:rPr>
              <w:t>2023</w:t>
            </w:r>
            <w:r w:rsidR="001A51D7">
              <w:rPr>
                <w:rFonts w:hint="eastAsia"/>
                <w:b/>
                <w:sz w:val="20"/>
                <w:lang w:val="en-CA" w:eastAsia="zh-CN"/>
              </w:rPr>
              <w:t>年</w:t>
            </w:r>
          </w:p>
        </w:tc>
        <w:tc>
          <w:tcPr>
            <w:tcW w:w="682" w:type="pct"/>
            <w:vAlign w:val="center"/>
          </w:tcPr>
          <w:p w14:paraId="71AE484B" w14:textId="77777777" w:rsidR="00F54DAA" w:rsidRPr="00F54DAA" w:rsidRDefault="00F54DAA" w:rsidP="00F54DAA">
            <w:pPr>
              <w:keepNext/>
              <w:keepLines/>
              <w:spacing w:after="60"/>
              <w:jc w:val="center"/>
              <w:rPr>
                <w:b/>
                <w:sz w:val="20"/>
                <w:lang w:val="en-CA"/>
              </w:rPr>
            </w:pPr>
            <w:r w:rsidRPr="00F54DAA">
              <w:rPr>
                <w:b/>
                <w:sz w:val="20"/>
                <w:lang w:val="en-CA"/>
              </w:rPr>
              <w:t>2024</w:t>
            </w:r>
            <w:r w:rsidR="001A51D7">
              <w:rPr>
                <w:rFonts w:hint="eastAsia"/>
                <w:b/>
                <w:sz w:val="20"/>
                <w:lang w:val="en-CA" w:eastAsia="zh-CN"/>
              </w:rPr>
              <w:t>年</w:t>
            </w:r>
          </w:p>
        </w:tc>
        <w:tc>
          <w:tcPr>
            <w:tcW w:w="682" w:type="pct"/>
            <w:vAlign w:val="center"/>
          </w:tcPr>
          <w:p w14:paraId="4618551D" w14:textId="77777777" w:rsidR="00F54DAA" w:rsidRPr="00F54DAA" w:rsidRDefault="00F54DAA" w:rsidP="00F54DAA">
            <w:pPr>
              <w:keepNext/>
              <w:keepLines/>
              <w:spacing w:after="60"/>
              <w:jc w:val="center"/>
              <w:rPr>
                <w:b/>
                <w:sz w:val="20"/>
                <w:lang w:val="en-CA"/>
              </w:rPr>
            </w:pPr>
            <w:r w:rsidRPr="00F54DAA">
              <w:rPr>
                <w:b/>
                <w:sz w:val="20"/>
                <w:lang w:val="en-CA"/>
              </w:rPr>
              <w:t>2025</w:t>
            </w:r>
            <w:r w:rsidR="001A51D7">
              <w:rPr>
                <w:rFonts w:hint="eastAsia"/>
                <w:b/>
                <w:sz w:val="20"/>
                <w:lang w:val="en-CA" w:eastAsia="zh-CN"/>
              </w:rPr>
              <w:t>年</w:t>
            </w:r>
          </w:p>
        </w:tc>
        <w:tc>
          <w:tcPr>
            <w:tcW w:w="818" w:type="pct"/>
            <w:shd w:val="clear" w:color="auto" w:fill="auto"/>
            <w:vAlign w:val="center"/>
          </w:tcPr>
          <w:p w14:paraId="2E861AB8" w14:textId="77777777" w:rsidR="00F54DAA" w:rsidRPr="00F54DAA" w:rsidRDefault="001A51D7" w:rsidP="00F54DAA">
            <w:pPr>
              <w:keepNext/>
              <w:keepLines/>
              <w:spacing w:after="60"/>
              <w:jc w:val="center"/>
              <w:rPr>
                <w:b/>
                <w:sz w:val="20"/>
                <w:lang w:val="en-CA"/>
              </w:rPr>
            </w:pPr>
            <w:r>
              <w:rPr>
                <w:rFonts w:hint="eastAsia"/>
                <w:b/>
                <w:sz w:val="20"/>
                <w:lang w:val="en-CA" w:eastAsia="zh-CN"/>
              </w:rPr>
              <w:t>合计</w:t>
            </w:r>
          </w:p>
        </w:tc>
      </w:tr>
      <w:tr w:rsidR="00F54DAA" w:rsidRPr="00F54DAA" w14:paraId="00A5EBFE" w14:textId="77777777" w:rsidTr="00E1696C">
        <w:trPr>
          <w:trHeight w:val="258"/>
        </w:trPr>
        <w:tc>
          <w:tcPr>
            <w:tcW w:w="633" w:type="pct"/>
            <w:vMerge w:val="restart"/>
            <w:shd w:val="clear" w:color="auto" w:fill="auto"/>
            <w:vAlign w:val="center"/>
          </w:tcPr>
          <w:p w14:paraId="64FC2C88" w14:textId="77777777" w:rsidR="00F54DAA" w:rsidRPr="00F54DAA" w:rsidRDefault="001A51D7" w:rsidP="00F54DAA">
            <w:pPr>
              <w:keepNext/>
              <w:keepLines/>
              <w:spacing w:after="60"/>
              <w:jc w:val="center"/>
              <w:rPr>
                <w:sz w:val="20"/>
                <w:lang w:val="en-CA"/>
              </w:rPr>
            </w:pPr>
            <w:r>
              <w:rPr>
                <w:rFonts w:hint="eastAsia"/>
                <w:color w:val="000000" w:themeColor="text1"/>
                <w:sz w:val="20"/>
                <w:lang w:val="en-CA" w:eastAsia="zh-CN"/>
              </w:rPr>
              <w:t>开发署</w:t>
            </w:r>
          </w:p>
        </w:tc>
        <w:tc>
          <w:tcPr>
            <w:tcW w:w="1503" w:type="pct"/>
            <w:shd w:val="clear" w:color="auto" w:fill="auto"/>
          </w:tcPr>
          <w:p w14:paraId="39455059" w14:textId="77777777" w:rsidR="00F54DAA" w:rsidRPr="00F54DAA" w:rsidRDefault="00F54DAA" w:rsidP="00F54DAA">
            <w:pPr>
              <w:keepNext/>
              <w:keepLines/>
              <w:spacing w:after="60"/>
              <w:jc w:val="left"/>
              <w:rPr>
                <w:sz w:val="20"/>
                <w:lang w:val="en-CA"/>
              </w:rPr>
            </w:pPr>
            <w:r w:rsidRPr="00F54DAA">
              <w:rPr>
                <w:sz w:val="20"/>
                <w:lang w:val="en-CA"/>
              </w:rPr>
              <w:t xml:space="preserve">HFC </w:t>
            </w:r>
            <w:r w:rsidR="001A51D7">
              <w:rPr>
                <w:rFonts w:hint="eastAsia"/>
                <w:sz w:val="20"/>
                <w:lang w:val="en-CA" w:eastAsia="zh-CN"/>
              </w:rPr>
              <w:t>淘汰</w:t>
            </w:r>
            <w:r w:rsidRPr="00F54DAA">
              <w:rPr>
                <w:sz w:val="20"/>
                <w:lang w:val="en-CA"/>
              </w:rPr>
              <w:t xml:space="preserve"> (</w:t>
            </w:r>
            <w:proofErr w:type="spellStart"/>
            <w:r w:rsidR="001618D5">
              <w:rPr>
                <w:sz w:val="20"/>
                <w:lang w:val="en-CA"/>
              </w:rPr>
              <w:t>二氧化碳当量吨</w:t>
            </w:r>
            <w:proofErr w:type="spellEnd"/>
            <w:r w:rsidRPr="00F54DAA">
              <w:rPr>
                <w:sz w:val="20"/>
                <w:lang w:val="en-CA"/>
              </w:rPr>
              <w:t>)</w:t>
            </w:r>
          </w:p>
        </w:tc>
        <w:tc>
          <w:tcPr>
            <w:tcW w:w="682" w:type="pct"/>
            <w:shd w:val="clear" w:color="auto" w:fill="auto"/>
          </w:tcPr>
          <w:p w14:paraId="3328323C" w14:textId="77777777" w:rsidR="00F54DAA" w:rsidRPr="00F54DAA" w:rsidRDefault="00F54DAA" w:rsidP="00F54DAA">
            <w:pPr>
              <w:keepNext/>
              <w:keepLines/>
              <w:spacing w:after="60"/>
              <w:jc w:val="right"/>
              <w:rPr>
                <w:sz w:val="20"/>
                <w:lang w:val="en-CA"/>
              </w:rPr>
            </w:pPr>
            <w:r w:rsidRPr="00F54DAA">
              <w:rPr>
                <w:sz w:val="20"/>
                <w:lang w:val="en-CA"/>
              </w:rPr>
              <w:t>0.00</w:t>
            </w:r>
          </w:p>
        </w:tc>
        <w:tc>
          <w:tcPr>
            <w:tcW w:w="682" w:type="pct"/>
          </w:tcPr>
          <w:p w14:paraId="281C01B6" w14:textId="77777777" w:rsidR="00F54DAA" w:rsidRPr="00F54DAA" w:rsidRDefault="00F54DAA" w:rsidP="00F54DAA">
            <w:pPr>
              <w:keepNext/>
              <w:keepLines/>
              <w:spacing w:after="60"/>
              <w:jc w:val="right"/>
              <w:rPr>
                <w:sz w:val="20"/>
                <w:lang w:val="en-CA"/>
              </w:rPr>
            </w:pPr>
            <w:r w:rsidRPr="00F54DAA">
              <w:rPr>
                <w:sz w:val="20"/>
                <w:lang w:val="en-CA"/>
              </w:rPr>
              <w:t>0.00</w:t>
            </w:r>
          </w:p>
        </w:tc>
        <w:tc>
          <w:tcPr>
            <w:tcW w:w="682" w:type="pct"/>
          </w:tcPr>
          <w:p w14:paraId="557A7BC2" w14:textId="77777777" w:rsidR="00F54DAA" w:rsidRPr="00F54DAA" w:rsidRDefault="00F54DAA" w:rsidP="00F54DAA">
            <w:pPr>
              <w:keepNext/>
              <w:keepLines/>
              <w:spacing w:after="60"/>
              <w:jc w:val="right"/>
              <w:rPr>
                <w:sz w:val="20"/>
                <w:lang w:val="en-CA"/>
              </w:rPr>
            </w:pPr>
            <w:r w:rsidRPr="00F54DAA">
              <w:rPr>
                <w:sz w:val="20"/>
                <w:lang w:val="en-CA"/>
              </w:rPr>
              <w:t>0.00</w:t>
            </w:r>
          </w:p>
        </w:tc>
        <w:tc>
          <w:tcPr>
            <w:tcW w:w="818" w:type="pct"/>
          </w:tcPr>
          <w:p w14:paraId="56EA96BE" w14:textId="77777777" w:rsidR="00F54DAA" w:rsidRPr="00F54DAA" w:rsidRDefault="00F54DAA" w:rsidP="00F54DAA">
            <w:pPr>
              <w:keepNext/>
              <w:keepLines/>
              <w:spacing w:after="60"/>
              <w:jc w:val="right"/>
              <w:rPr>
                <w:sz w:val="20"/>
                <w:lang w:val="en-CA"/>
              </w:rPr>
            </w:pPr>
            <w:r w:rsidRPr="00F54DAA">
              <w:rPr>
                <w:sz w:val="20"/>
                <w:lang w:val="en-CA"/>
              </w:rPr>
              <w:t>0.00</w:t>
            </w:r>
          </w:p>
        </w:tc>
      </w:tr>
      <w:tr w:rsidR="00F54DAA" w:rsidRPr="00F54DAA" w14:paraId="0E0B85F9" w14:textId="77777777" w:rsidTr="00E1696C">
        <w:trPr>
          <w:trHeight w:val="258"/>
        </w:trPr>
        <w:tc>
          <w:tcPr>
            <w:tcW w:w="633" w:type="pct"/>
            <w:vMerge/>
            <w:shd w:val="clear" w:color="auto" w:fill="auto"/>
            <w:vAlign w:val="center"/>
          </w:tcPr>
          <w:p w14:paraId="785B1123" w14:textId="77777777" w:rsidR="00F54DAA" w:rsidRPr="00F54DAA" w:rsidRDefault="00F54DAA" w:rsidP="00F54DAA">
            <w:pPr>
              <w:keepNext/>
              <w:keepLines/>
              <w:spacing w:after="60"/>
              <w:jc w:val="center"/>
              <w:rPr>
                <w:sz w:val="20"/>
                <w:lang w:val="en-CA"/>
              </w:rPr>
            </w:pPr>
          </w:p>
        </w:tc>
        <w:tc>
          <w:tcPr>
            <w:tcW w:w="1503" w:type="pct"/>
            <w:shd w:val="clear" w:color="auto" w:fill="auto"/>
          </w:tcPr>
          <w:p w14:paraId="58AD6FD0" w14:textId="77777777" w:rsidR="00F54DAA" w:rsidRPr="00F54DAA" w:rsidRDefault="001A51D7" w:rsidP="00F54DAA">
            <w:pPr>
              <w:keepNext/>
              <w:keepLines/>
              <w:spacing w:after="60"/>
              <w:jc w:val="left"/>
              <w:rPr>
                <w:sz w:val="20"/>
                <w:lang w:val="en-CA"/>
              </w:rPr>
            </w:pPr>
            <w:r>
              <w:rPr>
                <w:rFonts w:hint="eastAsia"/>
                <w:sz w:val="20"/>
                <w:lang w:val="en-CA" w:eastAsia="zh-CN"/>
              </w:rPr>
              <w:t>供资</w:t>
            </w:r>
            <w:r w:rsidR="00F54DAA" w:rsidRPr="00F54DAA">
              <w:rPr>
                <w:sz w:val="20"/>
                <w:lang w:val="en-CA"/>
              </w:rPr>
              <w:t xml:space="preserve"> </w:t>
            </w:r>
            <w:r w:rsidR="001618D5">
              <w:rPr>
                <w:sz w:val="20"/>
                <w:lang w:val="en-CA"/>
              </w:rPr>
              <w:t>(</w:t>
            </w:r>
            <w:proofErr w:type="spellStart"/>
            <w:r w:rsidR="001618D5">
              <w:rPr>
                <w:sz w:val="20"/>
                <w:lang w:val="en-CA"/>
              </w:rPr>
              <w:t>美元</w:t>
            </w:r>
            <w:proofErr w:type="spellEnd"/>
            <w:r w:rsidR="001618D5">
              <w:rPr>
                <w:sz w:val="20"/>
                <w:lang w:val="en-CA"/>
              </w:rPr>
              <w:t>)</w:t>
            </w:r>
          </w:p>
        </w:tc>
        <w:tc>
          <w:tcPr>
            <w:tcW w:w="682" w:type="pct"/>
            <w:shd w:val="clear" w:color="auto" w:fill="auto"/>
          </w:tcPr>
          <w:p w14:paraId="10A76CEF" w14:textId="77777777" w:rsidR="00F54DAA" w:rsidRPr="00F54DAA" w:rsidRDefault="00F54DAA" w:rsidP="00F54DAA">
            <w:pPr>
              <w:keepNext/>
              <w:keepLines/>
              <w:spacing w:after="60"/>
              <w:jc w:val="right"/>
              <w:rPr>
                <w:sz w:val="20"/>
                <w:lang w:val="en-CA"/>
              </w:rPr>
            </w:pPr>
            <w:r w:rsidRPr="00F54DAA">
              <w:rPr>
                <w:sz w:val="20"/>
                <w:lang w:val="en-CA"/>
              </w:rPr>
              <w:t>724,641</w:t>
            </w:r>
          </w:p>
        </w:tc>
        <w:tc>
          <w:tcPr>
            <w:tcW w:w="682" w:type="pct"/>
          </w:tcPr>
          <w:p w14:paraId="020AD5A9" w14:textId="77777777" w:rsidR="00F54DAA" w:rsidRPr="00F54DAA" w:rsidRDefault="00F54DAA" w:rsidP="00F54DAA">
            <w:pPr>
              <w:keepNext/>
              <w:keepLines/>
              <w:spacing w:after="60"/>
              <w:jc w:val="right"/>
              <w:rPr>
                <w:sz w:val="20"/>
                <w:lang w:val="en-CA"/>
              </w:rPr>
            </w:pPr>
            <w:r w:rsidRPr="00F54DAA">
              <w:rPr>
                <w:sz w:val="20"/>
                <w:lang w:val="en-CA"/>
              </w:rPr>
              <w:t>0</w:t>
            </w:r>
          </w:p>
        </w:tc>
        <w:tc>
          <w:tcPr>
            <w:tcW w:w="682" w:type="pct"/>
          </w:tcPr>
          <w:p w14:paraId="74B356C9" w14:textId="77777777" w:rsidR="00F54DAA" w:rsidRPr="00F54DAA" w:rsidRDefault="00F54DAA" w:rsidP="00F54DAA">
            <w:pPr>
              <w:keepNext/>
              <w:keepLines/>
              <w:spacing w:after="60"/>
              <w:jc w:val="right"/>
              <w:rPr>
                <w:sz w:val="20"/>
                <w:lang w:val="en-CA"/>
              </w:rPr>
            </w:pPr>
            <w:r w:rsidRPr="00F54DAA">
              <w:rPr>
                <w:sz w:val="20"/>
                <w:lang w:val="en-CA"/>
              </w:rPr>
              <w:t>0</w:t>
            </w:r>
          </w:p>
        </w:tc>
        <w:tc>
          <w:tcPr>
            <w:tcW w:w="818" w:type="pct"/>
          </w:tcPr>
          <w:p w14:paraId="1F15452D" w14:textId="77777777" w:rsidR="00F54DAA" w:rsidRPr="00F54DAA" w:rsidRDefault="00F54DAA" w:rsidP="00F54DAA">
            <w:pPr>
              <w:keepNext/>
              <w:keepLines/>
              <w:spacing w:after="60"/>
              <w:jc w:val="right"/>
              <w:rPr>
                <w:sz w:val="20"/>
                <w:lang w:val="en-CA"/>
              </w:rPr>
            </w:pPr>
            <w:r w:rsidRPr="00F54DAA">
              <w:rPr>
                <w:sz w:val="20"/>
                <w:lang w:val="en-CA"/>
              </w:rPr>
              <w:t>724,641</w:t>
            </w:r>
          </w:p>
        </w:tc>
      </w:tr>
      <w:tr w:rsidR="00F54DAA" w:rsidRPr="00F54DAA" w14:paraId="19F43BDB" w14:textId="77777777" w:rsidTr="00E1696C">
        <w:trPr>
          <w:trHeight w:val="258"/>
        </w:trPr>
        <w:tc>
          <w:tcPr>
            <w:tcW w:w="633" w:type="pct"/>
            <w:vMerge w:val="restart"/>
            <w:shd w:val="clear" w:color="auto" w:fill="auto"/>
            <w:vAlign w:val="center"/>
          </w:tcPr>
          <w:p w14:paraId="6B1F64E4" w14:textId="77777777" w:rsidR="00F54DAA" w:rsidRPr="00F54DAA" w:rsidRDefault="001A51D7" w:rsidP="00F54DAA">
            <w:pPr>
              <w:keepNext/>
              <w:keepLines/>
              <w:spacing w:after="60"/>
              <w:jc w:val="center"/>
              <w:rPr>
                <w:sz w:val="20"/>
                <w:lang w:val="en-CA"/>
              </w:rPr>
            </w:pPr>
            <w:r>
              <w:rPr>
                <w:rFonts w:hint="eastAsia"/>
                <w:color w:val="000000" w:themeColor="text1"/>
                <w:sz w:val="20"/>
                <w:lang w:val="en-CA" w:eastAsia="zh-CN"/>
              </w:rPr>
              <w:t>环境署</w:t>
            </w:r>
          </w:p>
        </w:tc>
        <w:tc>
          <w:tcPr>
            <w:tcW w:w="1503" w:type="pct"/>
            <w:shd w:val="clear" w:color="auto" w:fill="auto"/>
          </w:tcPr>
          <w:p w14:paraId="2E6E6AF3" w14:textId="77777777" w:rsidR="00F54DAA" w:rsidRPr="00F54DAA" w:rsidRDefault="00F54DAA" w:rsidP="00F54DAA">
            <w:pPr>
              <w:keepNext/>
              <w:keepLines/>
              <w:spacing w:after="60"/>
              <w:jc w:val="left"/>
              <w:rPr>
                <w:sz w:val="20"/>
                <w:lang w:val="en-CA"/>
              </w:rPr>
            </w:pPr>
            <w:r w:rsidRPr="00F54DAA">
              <w:rPr>
                <w:sz w:val="20"/>
                <w:lang w:val="en-CA"/>
              </w:rPr>
              <w:t xml:space="preserve">HFC </w:t>
            </w:r>
            <w:r w:rsidR="001A51D7">
              <w:rPr>
                <w:rFonts w:hint="eastAsia"/>
                <w:sz w:val="20"/>
                <w:lang w:val="en-CA" w:eastAsia="zh-CN"/>
              </w:rPr>
              <w:t>淘汰</w:t>
            </w:r>
            <w:r w:rsidRPr="00F54DAA">
              <w:rPr>
                <w:sz w:val="20"/>
                <w:lang w:val="en-CA"/>
              </w:rPr>
              <w:t xml:space="preserve"> (</w:t>
            </w:r>
            <w:proofErr w:type="spellStart"/>
            <w:r w:rsidR="001618D5">
              <w:rPr>
                <w:sz w:val="20"/>
                <w:lang w:val="en-CA"/>
              </w:rPr>
              <w:t>二氧化碳当量吨</w:t>
            </w:r>
            <w:proofErr w:type="spellEnd"/>
            <w:r w:rsidRPr="00F54DAA">
              <w:rPr>
                <w:sz w:val="20"/>
                <w:lang w:val="en-CA"/>
              </w:rPr>
              <w:t>)</w:t>
            </w:r>
          </w:p>
        </w:tc>
        <w:tc>
          <w:tcPr>
            <w:tcW w:w="682" w:type="pct"/>
            <w:shd w:val="clear" w:color="auto" w:fill="auto"/>
          </w:tcPr>
          <w:p w14:paraId="5D09CA50" w14:textId="77777777" w:rsidR="00F54DAA" w:rsidRPr="00F54DAA" w:rsidRDefault="00F54DAA" w:rsidP="00F54DAA">
            <w:pPr>
              <w:keepNext/>
              <w:keepLines/>
              <w:spacing w:after="60"/>
              <w:jc w:val="right"/>
              <w:rPr>
                <w:sz w:val="20"/>
                <w:lang w:val="en-CA"/>
              </w:rPr>
            </w:pPr>
            <w:r w:rsidRPr="00F54DAA">
              <w:rPr>
                <w:sz w:val="20"/>
                <w:lang w:val="en-CA"/>
              </w:rPr>
              <w:t>0.00</w:t>
            </w:r>
          </w:p>
        </w:tc>
        <w:tc>
          <w:tcPr>
            <w:tcW w:w="682" w:type="pct"/>
          </w:tcPr>
          <w:p w14:paraId="5BA33754" w14:textId="77777777" w:rsidR="00F54DAA" w:rsidRPr="00F54DAA" w:rsidRDefault="00F54DAA" w:rsidP="00F54DAA">
            <w:pPr>
              <w:keepNext/>
              <w:keepLines/>
              <w:spacing w:after="60"/>
              <w:jc w:val="right"/>
              <w:rPr>
                <w:sz w:val="20"/>
                <w:lang w:val="en-CA"/>
              </w:rPr>
            </w:pPr>
            <w:r w:rsidRPr="00F54DAA">
              <w:rPr>
                <w:sz w:val="20"/>
                <w:lang w:val="en-CA"/>
              </w:rPr>
              <w:t>0.00</w:t>
            </w:r>
          </w:p>
        </w:tc>
        <w:tc>
          <w:tcPr>
            <w:tcW w:w="682" w:type="pct"/>
          </w:tcPr>
          <w:p w14:paraId="1F8E6A4F" w14:textId="77777777" w:rsidR="00F54DAA" w:rsidRPr="00F54DAA" w:rsidRDefault="00F54DAA" w:rsidP="00F54DAA">
            <w:pPr>
              <w:keepNext/>
              <w:keepLines/>
              <w:spacing w:after="60"/>
              <w:jc w:val="right"/>
              <w:rPr>
                <w:sz w:val="20"/>
                <w:lang w:val="en-CA"/>
              </w:rPr>
            </w:pPr>
            <w:r w:rsidRPr="00F54DAA">
              <w:rPr>
                <w:sz w:val="20"/>
                <w:lang w:val="en-CA"/>
              </w:rPr>
              <w:t>0.00</w:t>
            </w:r>
          </w:p>
        </w:tc>
        <w:tc>
          <w:tcPr>
            <w:tcW w:w="818" w:type="pct"/>
          </w:tcPr>
          <w:p w14:paraId="3591158B" w14:textId="77777777" w:rsidR="00F54DAA" w:rsidRPr="00F54DAA" w:rsidRDefault="00F54DAA" w:rsidP="00F54DAA">
            <w:pPr>
              <w:keepNext/>
              <w:keepLines/>
              <w:spacing w:after="60"/>
              <w:jc w:val="right"/>
              <w:rPr>
                <w:sz w:val="20"/>
                <w:lang w:val="en-CA"/>
              </w:rPr>
            </w:pPr>
            <w:r w:rsidRPr="00F54DAA">
              <w:rPr>
                <w:sz w:val="20"/>
                <w:lang w:val="en-CA"/>
              </w:rPr>
              <w:t>0.00</w:t>
            </w:r>
          </w:p>
        </w:tc>
      </w:tr>
      <w:tr w:rsidR="00F54DAA" w:rsidRPr="00F54DAA" w14:paraId="148A9975" w14:textId="77777777" w:rsidTr="00E1696C">
        <w:trPr>
          <w:trHeight w:val="258"/>
        </w:trPr>
        <w:tc>
          <w:tcPr>
            <w:tcW w:w="633" w:type="pct"/>
            <w:vMerge/>
            <w:shd w:val="clear" w:color="auto" w:fill="auto"/>
          </w:tcPr>
          <w:p w14:paraId="49A9098A" w14:textId="77777777" w:rsidR="00F54DAA" w:rsidRPr="00F54DAA" w:rsidRDefault="00F54DAA" w:rsidP="00F54DAA">
            <w:pPr>
              <w:spacing w:after="60"/>
              <w:jc w:val="center"/>
              <w:rPr>
                <w:sz w:val="20"/>
                <w:lang w:val="en-CA"/>
              </w:rPr>
            </w:pPr>
          </w:p>
        </w:tc>
        <w:tc>
          <w:tcPr>
            <w:tcW w:w="1503" w:type="pct"/>
            <w:shd w:val="clear" w:color="auto" w:fill="auto"/>
          </w:tcPr>
          <w:p w14:paraId="74DFC9D2" w14:textId="77777777" w:rsidR="00F54DAA" w:rsidRPr="00F54DAA" w:rsidRDefault="00446B6F" w:rsidP="00F54DAA">
            <w:pPr>
              <w:spacing w:after="60"/>
              <w:jc w:val="left"/>
              <w:rPr>
                <w:sz w:val="20"/>
                <w:lang w:val="en-CA"/>
              </w:rPr>
            </w:pPr>
            <w:r>
              <w:rPr>
                <w:rFonts w:hint="eastAsia"/>
                <w:sz w:val="20"/>
                <w:lang w:val="en-CA" w:eastAsia="zh-CN"/>
              </w:rPr>
              <w:t>供资</w:t>
            </w:r>
            <w:r w:rsidR="001618D5">
              <w:rPr>
                <w:sz w:val="20"/>
                <w:lang w:val="en-CA"/>
              </w:rPr>
              <w:t>(</w:t>
            </w:r>
            <w:proofErr w:type="spellStart"/>
            <w:r w:rsidR="001618D5">
              <w:rPr>
                <w:sz w:val="20"/>
                <w:lang w:val="en-CA"/>
              </w:rPr>
              <w:t>美元</w:t>
            </w:r>
            <w:proofErr w:type="spellEnd"/>
            <w:r w:rsidR="001618D5">
              <w:rPr>
                <w:sz w:val="20"/>
                <w:lang w:val="en-CA"/>
              </w:rPr>
              <w:t>)</w:t>
            </w:r>
          </w:p>
        </w:tc>
        <w:tc>
          <w:tcPr>
            <w:tcW w:w="682" w:type="pct"/>
            <w:shd w:val="clear" w:color="auto" w:fill="auto"/>
          </w:tcPr>
          <w:p w14:paraId="484E838F" w14:textId="77777777" w:rsidR="00F54DAA" w:rsidRPr="00F54DAA" w:rsidRDefault="00F54DAA" w:rsidP="00F54DAA">
            <w:pPr>
              <w:spacing w:after="60"/>
              <w:jc w:val="right"/>
              <w:rPr>
                <w:sz w:val="20"/>
                <w:lang w:val="en-CA"/>
              </w:rPr>
            </w:pPr>
            <w:r w:rsidRPr="00F54DAA">
              <w:rPr>
                <w:sz w:val="20"/>
                <w:lang w:val="en-CA"/>
              </w:rPr>
              <w:t>56,500</w:t>
            </w:r>
          </w:p>
        </w:tc>
        <w:tc>
          <w:tcPr>
            <w:tcW w:w="682" w:type="pct"/>
          </w:tcPr>
          <w:p w14:paraId="0719F1F9" w14:textId="77777777" w:rsidR="00F54DAA" w:rsidRPr="00F54DAA" w:rsidRDefault="00F54DAA" w:rsidP="00F54DAA">
            <w:pPr>
              <w:spacing w:after="60"/>
              <w:jc w:val="right"/>
              <w:rPr>
                <w:sz w:val="20"/>
                <w:lang w:val="en-CA"/>
              </w:rPr>
            </w:pPr>
            <w:r w:rsidRPr="00F54DAA">
              <w:rPr>
                <w:sz w:val="20"/>
                <w:lang w:val="en-CA"/>
              </w:rPr>
              <w:t>0</w:t>
            </w:r>
          </w:p>
        </w:tc>
        <w:tc>
          <w:tcPr>
            <w:tcW w:w="682" w:type="pct"/>
          </w:tcPr>
          <w:p w14:paraId="09649BF3" w14:textId="77777777" w:rsidR="00F54DAA" w:rsidRPr="00F54DAA" w:rsidRDefault="00F54DAA" w:rsidP="00F54DAA">
            <w:pPr>
              <w:spacing w:after="60"/>
              <w:jc w:val="right"/>
              <w:rPr>
                <w:sz w:val="20"/>
                <w:lang w:val="en-CA"/>
              </w:rPr>
            </w:pPr>
            <w:r w:rsidRPr="00F54DAA">
              <w:rPr>
                <w:sz w:val="20"/>
                <w:lang w:val="en-CA"/>
              </w:rPr>
              <w:t>0</w:t>
            </w:r>
          </w:p>
        </w:tc>
        <w:tc>
          <w:tcPr>
            <w:tcW w:w="818" w:type="pct"/>
          </w:tcPr>
          <w:p w14:paraId="73BF7F7B" w14:textId="77777777" w:rsidR="00F54DAA" w:rsidRPr="00F54DAA" w:rsidRDefault="00F54DAA" w:rsidP="00F54DAA">
            <w:pPr>
              <w:spacing w:after="60"/>
              <w:jc w:val="right"/>
              <w:rPr>
                <w:sz w:val="20"/>
                <w:lang w:val="en-CA"/>
              </w:rPr>
            </w:pPr>
            <w:r w:rsidRPr="00F54DAA">
              <w:rPr>
                <w:sz w:val="20"/>
                <w:lang w:val="en-CA"/>
              </w:rPr>
              <w:t>56,500</w:t>
            </w:r>
          </w:p>
        </w:tc>
      </w:tr>
    </w:tbl>
    <w:p w14:paraId="242DD614" w14:textId="77777777" w:rsidR="00F54DAA" w:rsidRPr="00F54DAA" w:rsidRDefault="00F54DAA" w:rsidP="00F54DAA">
      <w:pPr>
        <w:ind w:right="-420"/>
        <w:jc w:val="center"/>
        <w:rPr>
          <w:rFonts w:eastAsiaTheme="minorEastAsia"/>
          <w:sz w:val="20"/>
          <w:szCs w:val="20"/>
          <w:lang w:val="en-CA"/>
        </w:rPr>
      </w:pPr>
    </w:p>
    <w:tbl>
      <w:tblPr>
        <w:tblStyle w:val="13"/>
        <w:tblW w:w="5458" w:type="pct"/>
        <w:tblInd w:w="-431" w:type="dxa"/>
        <w:tblLayout w:type="fixed"/>
        <w:tblCellMar>
          <w:left w:w="85" w:type="dxa"/>
          <w:right w:w="142" w:type="dxa"/>
        </w:tblCellMar>
        <w:tblLook w:val="04A0" w:firstRow="1" w:lastRow="0" w:firstColumn="1" w:lastColumn="0" w:noHBand="0" w:noVBand="1"/>
      </w:tblPr>
      <w:tblGrid>
        <w:gridCol w:w="993"/>
        <w:gridCol w:w="567"/>
        <w:gridCol w:w="851"/>
        <w:gridCol w:w="851"/>
        <w:gridCol w:w="992"/>
        <w:gridCol w:w="1000"/>
        <w:gridCol w:w="988"/>
        <w:gridCol w:w="988"/>
        <w:gridCol w:w="994"/>
        <w:gridCol w:w="992"/>
        <w:gridCol w:w="990"/>
      </w:tblGrid>
      <w:tr w:rsidR="00F54DAA" w:rsidRPr="00F54DAA" w14:paraId="4F6C36D7" w14:textId="77777777" w:rsidTr="00E1696C">
        <w:trPr>
          <w:trHeight w:val="216"/>
        </w:trPr>
        <w:tc>
          <w:tcPr>
            <w:tcW w:w="1181" w:type="pct"/>
            <w:gridSpan w:val="3"/>
            <w:shd w:val="clear" w:color="auto" w:fill="auto"/>
          </w:tcPr>
          <w:p w14:paraId="0D7A7611" w14:textId="77777777" w:rsidR="00F54DAA" w:rsidRPr="00F54DAA" w:rsidRDefault="006021D6" w:rsidP="006021D6">
            <w:pPr>
              <w:jc w:val="left"/>
              <w:rPr>
                <w:b/>
                <w:sz w:val="18"/>
                <w:szCs w:val="18"/>
                <w:lang w:val="en-CA"/>
              </w:rPr>
            </w:pPr>
            <w:r w:rsidRPr="00D17F5D">
              <w:rPr>
                <w:rFonts w:hint="eastAsia"/>
                <w:b/>
                <w:sz w:val="20"/>
                <w:lang w:val="en-CA" w:eastAsia="zh-CN"/>
              </w:rPr>
              <w:t>（</w:t>
            </w:r>
            <w:r>
              <w:rPr>
                <w:rFonts w:hint="eastAsia"/>
                <w:b/>
                <w:sz w:val="20"/>
                <w:lang w:val="en-CA" w:eastAsia="zh-CN"/>
              </w:rPr>
              <w:t>七</w:t>
            </w:r>
            <w:r w:rsidRPr="00D17F5D">
              <w:rPr>
                <w:rFonts w:hint="eastAsia"/>
                <w:b/>
                <w:sz w:val="20"/>
                <w:lang w:val="en-CA" w:eastAsia="zh-CN"/>
              </w:rPr>
              <w:t>）</w:t>
            </w:r>
            <w:r>
              <w:rPr>
                <w:rFonts w:hint="eastAsia"/>
                <w:b/>
                <w:sz w:val="18"/>
                <w:szCs w:val="18"/>
                <w:lang w:val="en-CA" w:eastAsia="zh-CN"/>
              </w:rPr>
              <w:t>项目数据</w:t>
            </w:r>
          </w:p>
        </w:tc>
        <w:tc>
          <w:tcPr>
            <w:tcW w:w="417" w:type="pct"/>
            <w:shd w:val="clear" w:color="auto" w:fill="auto"/>
            <w:vAlign w:val="center"/>
          </w:tcPr>
          <w:p w14:paraId="2E101184" w14:textId="77777777" w:rsidR="00F54DAA" w:rsidRPr="00F54DAA" w:rsidRDefault="00F54DAA" w:rsidP="00F54DAA">
            <w:pPr>
              <w:jc w:val="center"/>
              <w:rPr>
                <w:b/>
                <w:sz w:val="18"/>
                <w:szCs w:val="18"/>
                <w:lang w:val="en-CA"/>
              </w:rPr>
            </w:pPr>
            <w:r w:rsidRPr="00F54DAA">
              <w:rPr>
                <w:b/>
                <w:sz w:val="18"/>
                <w:szCs w:val="18"/>
                <w:lang w:val="en-CA"/>
              </w:rPr>
              <w:t>2023</w:t>
            </w:r>
            <w:r w:rsidR="006021D6">
              <w:rPr>
                <w:rFonts w:hint="eastAsia"/>
                <w:b/>
                <w:sz w:val="18"/>
                <w:szCs w:val="18"/>
                <w:lang w:val="en-CA" w:eastAsia="zh-CN"/>
              </w:rPr>
              <w:t>年</w:t>
            </w:r>
          </w:p>
        </w:tc>
        <w:tc>
          <w:tcPr>
            <w:tcW w:w="486" w:type="pct"/>
            <w:shd w:val="clear" w:color="auto" w:fill="auto"/>
            <w:vAlign w:val="center"/>
          </w:tcPr>
          <w:p w14:paraId="397CB64B" w14:textId="77777777" w:rsidR="00F54DAA" w:rsidRPr="00F54DAA" w:rsidRDefault="00F54DAA" w:rsidP="00F54DAA">
            <w:pPr>
              <w:jc w:val="center"/>
              <w:rPr>
                <w:b/>
                <w:sz w:val="18"/>
                <w:szCs w:val="18"/>
                <w:lang w:val="en-CA"/>
              </w:rPr>
            </w:pPr>
            <w:r w:rsidRPr="00F54DAA">
              <w:rPr>
                <w:b/>
                <w:sz w:val="18"/>
                <w:szCs w:val="18"/>
                <w:lang w:val="en-CA"/>
              </w:rPr>
              <w:t>2024</w:t>
            </w:r>
            <w:r w:rsidR="006021D6">
              <w:rPr>
                <w:rFonts w:hint="eastAsia"/>
                <w:b/>
                <w:sz w:val="18"/>
                <w:szCs w:val="18"/>
                <w:lang w:val="en-CA" w:eastAsia="zh-CN"/>
              </w:rPr>
              <w:t>年</w:t>
            </w:r>
          </w:p>
        </w:tc>
        <w:tc>
          <w:tcPr>
            <w:tcW w:w="490" w:type="pct"/>
            <w:shd w:val="clear" w:color="auto" w:fill="auto"/>
            <w:vAlign w:val="center"/>
          </w:tcPr>
          <w:p w14:paraId="006A1DB6" w14:textId="77777777" w:rsidR="00F54DAA" w:rsidRPr="00F54DAA" w:rsidRDefault="00F54DAA" w:rsidP="00F54DAA">
            <w:pPr>
              <w:jc w:val="center"/>
              <w:rPr>
                <w:b/>
                <w:sz w:val="18"/>
                <w:szCs w:val="18"/>
                <w:lang w:val="en-CA"/>
              </w:rPr>
            </w:pPr>
            <w:r w:rsidRPr="00F54DAA">
              <w:rPr>
                <w:b/>
                <w:sz w:val="18"/>
                <w:szCs w:val="18"/>
                <w:lang w:val="en-CA"/>
              </w:rPr>
              <w:t>2025</w:t>
            </w:r>
            <w:r w:rsidR="006021D6">
              <w:rPr>
                <w:rFonts w:hint="eastAsia"/>
                <w:b/>
                <w:sz w:val="18"/>
                <w:szCs w:val="18"/>
                <w:lang w:val="en-CA" w:eastAsia="zh-CN"/>
              </w:rPr>
              <w:t>年</w:t>
            </w:r>
          </w:p>
        </w:tc>
        <w:tc>
          <w:tcPr>
            <w:tcW w:w="484" w:type="pct"/>
            <w:vAlign w:val="center"/>
          </w:tcPr>
          <w:p w14:paraId="02028705" w14:textId="77777777" w:rsidR="00F54DAA" w:rsidRPr="00F54DAA" w:rsidRDefault="00F54DAA" w:rsidP="00F54DAA">
            <w:pPr>
              <w:jc w:val="center"/>
              <w:rPr>
                <w:b/>
                <w:sz w:val="18"/>
                <w:szCs w:val="18"/>
                <w:lang w:val="en-CA"/>
              </w:rPr>
            </w:pPr>
            <w:r w:rsidRPr="00F54DAA">
              <w:rPr>
                <w:b/>
                <w:sz w:val="18"/>
                <w:szCs w:val="18"/>
                <w:lang w:val="en-CA"/>
              </w:rPr>
              <w:t>2026</w:t>
            </w:r>
            <w:r w:rsidR="006021D6">
              <w:rPr>
                <w:rFonts w:hint="eastAsia"/>
                <w:b/>
                <w:sz w:val="18"/>
                <w:szCs w:val="18"/>
                <w:lang w:val="en-CA" w:eastAsia="zh-CN"/>
              </w:rPr>
              <w:t>年</w:t>
            </w:r>
          </w:p>
        </w:tc>
        <w:tc>
          <w:tcPr>
            <w:tcW w:w="484" w:type="pct"/>
            <w:vAlign w:val="center"/>
          </w:tcPr>
          <w:p w14:paraId="36026B43" w14:textId="77777777" w:rsidR="00F54DAA" w:rsidRPr="00F54DAA" w:rsidRDefault="00F54DAA" w:rsidP="00F54DAA">
            <w:pPr>
              <w:jc w:val="center"/>
              <w:rPr>
                <w:b/>
                <w:sz w:val="18"/>
                <w:szCs w:val="18"/>
                <w:lang w:val="en-CA"/>
              </w:rPr>
            </w:pPr>
            <w:r w:rsidRPr="00F54DAA">
              <w:rPr>
                <w:b/>
                <w:sz w:val="18"/>
                <w:szCs w:val="18"/>
                <w:lang w:val="en-CA"/>
              </w:rPr>
              <w:t>2027</w:t>
            </w:r>
            <w:r w:rsidR="006021D6">
              <w:rPr>
                <w:rFonts w:hint="eastAsia"/>
                <w:b/>
                <w:sz w:val="18"/>
                <w:szCs w:val="18"/>
                <w:lang w:val="en-CA" w:eastAsia="zh-CN"/>
              </w:rPr>
              <w:t>年</w:t>
            </w:r>
          </w:p>
        </w:tc>
        <w:tc>
          <w:tcPr>
            <w:tcW w:w="487" w:type="pct"/>
          </w:tcPr>
          <w:p w14:paraId="15D9C145" w14:textId="77777777" w:rsidR="00F54DAA" w:rsidRPr="00F54DAA" w:rsidRDefault="00F54DAA" w:rsidP="00F54DAA">
            <w:pPr>
              <w:jc w:val="center"/>
              <w:rPr>
                <w:b/>
                <w:sz w:val="18"/>
                <w:szCs w:val="18"/>
                <w:lang w:val="en-CA"/>
              </w:rPr>
            </w:pPr>
            <w:r w:rsidRPr="00F54DAA">
              <w:rPr>
                <w:b/>
                <w:sz w:val="18"/>
                <w:szCs w:val="18"/>
                <w:lang w:val="en-CA"/>
              </w:rPr>
              <w:t>2028</w:t>
            </w:r>
            <w:r w:rsidR="006021D6">
              <w:rPr>
                <w:rFonts w:hint="eastAsia"/>
                <w:b/>
                <w:sz w:val="18"/>
                <w:szCs w:val="18"/>
                <w:lang w:val="en-CA" w:eastAsia="zh-CN"/>
              </w:rPr>
              <w:t>年</w:t>
            </w:r>
          </w:p>
        </w:tc>
        <w:tc>
          <w:tcPr>
            <w:tcW w:w="486" w:type="pct"/>
          </w:tcPr>
          <w:p w14:paraId="5DD829B7" w14:textId="77777777" w:rsidR="00F54DAA" w:rsidRPr="00F54DAA" w:rsidRDefault="00F54DAA" w:rsidP="00F54DAA">
            <w:pPr>
              <w:jc w:val="center"/>
              <w:rPr>
                <w:b/>
                <w:sz w:val="18"/>
                <w:szCs w:val="18"/>
                <w:lang w:val="en-CA"/>
              </w:rPr>
            </w:pPr>
            <w:r w:rsidRPr="00F54DAA">
              <w:rPr>
                <w:b/>
                <w:sz w:val="18"/>
                <w:szCs w:val="18"/>
                <w:lang w:val="en-CA"/>
              </w:rPr>
              <w:t>2029</w:t>
            </w:r>
            <w:r w:rsidR="006021D6">
              <w:rPr>
                <w:rFonts w:hint="eastAsia"/>
                <w:b/>
                <w:sz w:val="18"/>
                <w:szCs w:val="18"/>
                <w:lang w:val="en-CA" w:eastAsia="zh-CN"/>
              </w:rPr>
              <w:t>年</w:t>
            </w:r>
          </w:p>
        </w:tc>
        <w:tc>
          <w:tcPr>
            <w:tcW w:w="485" w:type="pct"/>
            <w:shd w:val="clear" w:color="auto" w:fill="auto"/>
            <w:vAlign w:val="center"/>
          </w:tcPr>
          <w:p w14:paraId="48C52D6B" w14:textId="77777777" w:rsidR="00F54DAA" w:rsidRPr="00F54DAA" w:rsidRDefault="006021D6" w:rsidP="00F54DAA">
            <w:pPr>
              <w:jc w:val="center"/>
              <w:rPr>
                <w:b/>
                <w:sz w:val="18"/>
                <w:szCs w:val="18"/>
                <w:lang w:val="en-CA"/>
              </w:rPr>
            </w:pPr>
            <w:r>
              <w:rPr>
                <w:rFonts w:hint="eastAsia"/>
                <w:b/>
                <w:sz w:val="18"/>
                <w:szCs w:val="18"/>
                <w:lang w:val="en-CA" w:eastAsia="zh-CN"/>
              </w:rPr>
              <w:t>合计</w:t>
            </w:r>
          </w:p>
        </w:tc>
      </w:tr>
      <w:tr w:rsidR="006021D6" w:rsidRPr="00F54DAA" w14:paraId="53DA9CF8" w14:textId="77777777" w:rsidTr="00611DB8">
        <w:trPr>
          <w:trHeight w:val="290"/>
        </w:trPr>
        <w:tc>
          <w:tcPr>
            <w:tcW w:w="486" w:type="pct"/>
            <w:vMerge w:val="restart"/>
            <w:shd w:val="clear" w:color="auto" w:fill="auto"/>
            <w:vAlign w:val="center"/>
          </w:tcPr>
          <w:p w14:paraId="0580AF33" w14:textId="77777777" w:rsidR="006021D6" w:rsidRPr="00F54DAA" w:rsidRDefault="006021D6" w:rsidP="006021D6">
            <w:pPr>
              <w:tabs>
                <w:tab w:val="left" w:pos="8280"/>
              </w:tabs>
              <w:spacing w:after="60"/>
              <w:jc w:val="left"/>
              <w:rPr>
                <w:sz w:val="18"/>
                <w:szCs w:val="18"/>
                <w:lang w:val="en-CA"/>
              </w:rPr>
            </w:pPr>
            <w:r>
              <w:rPr>
                <w:rFonts w:hint="eastAsia"/>
                <w:sz w:val="18"/>
                <w:szCs w:val="18"/>
                <w:lang w:val="en-CA" w:eastAsia="zh-CN"/>
              </w:rPr>
              <w:t>消费量</w:t>
            </w:r>
          </w:p>
          <w:p w14:paraId="34CDE9E1" w14:textId="77777777" w:rsidR="006021D6" w:rsidRPr="00F54DAA" w:rsidRDefault="006021D6" w:rsidP="006021D6">
            <w:pPr>
              <w:tabs>
                <w:tab w:val="left" w:pos="8280"/>
              </w:tabs>
              <w:spacing w:after="60"/>
              <w:jc w:val="left"/>
              <w:rPr>
                <w:sz w:val="18"/>
                <w:szCs w:val="18"/>
                <w:lang w:val="en-CA"/>
              </w:rPr>
            </w:pPr>
            <w:r w:rsidRPr="00F54DAA">
              <w:rPr>
                <w:sz w:val="18"/>
                <w:szCs w:val="18"/>
                <w:lang w:val="en-CA"/>
              </w:rPr>
              <w:t>(CO</w:t>
            </w:r>
            <w:r w:rsidRPr="00F54DAA">
              <w:rPr>
                <w:sz w:val="18"/>
                <w:szCs w:val="18"/>
                <w:vertAlign w:val="subscript"/>
                <w:lang w:val="en-CA"/>
              </w:rPr>
              <w:t>2</w:t>
            </w:r>
            <w:r w:rsidRPr="00F54DAA">
              <w:rPr>
                <w:sz w:val="18"/>
                <w:szCs w:val="18"/>
                <w:lang w:val="en-CA"/>
              </w:rPr>
              <w:noBreakHyphen/>
              <w:t>eq </w:t>
            </w:r>
          </w:p>
          <w:p w14:paraId="5A9238F9" w14:textId="77777777" w:rsidR="006021D6" w:rsidRPr="00F54DAA" w:rsidRDefault="006021D6" w:rsidP="006021D6">
            <w:pPr>
              <w:tabs>
                <w:tab w:val="left" w:pos="8280"/>
              </w:tabs>
              <w:spacing w:after="60"/>
              <w:jc w:val="left"/>
              <w:rPr>
                <w:sz w:val="18"/>
                <w:szCs w:val="18"/>
                <w:lang w:val="en-CA"/>
              </w:rPr>
            </w:pPr>
            <w:r w:rsidRPr="00F54DAA">
              <w:rPr>
                <w:sz w:val="18"/>
                <w:szCs w:val="18"/>
                <w:lang w:val="en-CA"/>
              </w:rPr>
              <w:t>tonnes)</w:t>
            </w:r>
          </w:p>
        </w:tc>
        <w:tc>
          <w:tcPr>
            <w:tcW w:w="695" w:type="pct"/>
            <w:gridSpan w:val="2"/>
            <w:shd w:val="clear" w:color="auto" w:fill="auto"/>
          </w:tcPr>
          <w:p w14:paraId="36A0994D" w14:textId="77777777" w:rsidR="006021D6" w:rsidRDefault="006021D6" w:rsidP="006021D6">
            <w:pPr>
              <w:spacing w:after="60"/>
              <w:jc w:val="left"/>
              <w:rPr>
                <w:sz w:val="18"/>
                <w:szCs w:val="18"/>
                <w:lang w:eastAsia="zh-CN"/>
              </w:rPr>
            </w:pPr>
            <w:r>
              <w:rPr>
                <w:rFonts w:hint="eastAsia"/>
                <w:sz w:val="18"/>
                <w:szCs w:val="18"/>
                <w:lang w:eastAsia="zh-CN"/>
              </w:rPr>
              <w:t>《蒙特利尔议</w:t>
            </w:r>
            <w:r>
              <w:rPr>
                <w:rFonts w:hint="eastAsia"/>
                <w:sz w:val="18"/>
                <w:szCs w:val="18"/>
                <w:lang w:eastAsia="zh-CN"/>
              </w:rPr>
              <w:t xml:space="preserve"> </w:t>
            </w:r>
            <w:r>
              <w:rPr>
                <w:rFonts w:hint="eastAsia"/>
                <w:sz w:val="18"/>
                <w:szCs w:val="18"/>
                <w:lang w:eastAsia="zh-CN"/>
              </w:rPr>
              <w:t>定书》</w:t>
            </w:r>
          </w:p>
          <w:p w14:paraId="4A25E794" w14:textId="77777777" w:rsidR="006021D6" w:rsidRDefault="006021D6" w:rsidP="006021D6">
            <w:pPr>
              <w:spacing w:after="60"/>
              <w:jc w:val="left"/>
              <w:rPr>
                <w:sz w:val="18"/>
                <w:szCs w:val="18"/>
                <w:lang w:val="en-US" w:eastAsia="zh-CN"/>
              </w:rPr>
            </w:pPr>
            <w:r>
              <w:rPr>
                <w:rFonts w:hint="eastAsia"/>
                <w:sz w:val="18"/>
                <w:szCs w:val="18"/>
                <w:lang w:eastAsia="zh-CN"/>
              </w:rPr>
              <w:t>消费限量</w:t>
            </w:r>
          </w:p>
        </w:tc>
        <w:tc>
          <w:tcPr>
            <w:tcW w:w="417" w:type="pct"/>
            <w:shd w:val="clear" w:color="auto" w:fill="auto"/>
          </w:tcPr>
          <w:p w14:paraId="2B31F2FB" w14:textId="77777777" w:rsidR="006021D6" w:rsidRPr="00F54DAA" w:rsidRDefault="007A3AEF" w:rsidP="006021D6">
            <w:pPr>
              <w:tabs>
                <w:tab w:val="left" w:pos="8280"/>
              </w:tabs>
              <w:spacing w:after="60"/>
              <w:jc w:val="right"/>
              <w:rPr>
                <w:sz w:val="18"/>
                <w:szCs w:val="18"/>
                <w:lang w:val="en-CA"/>
              </w:rPr>
            </w:pPr>
            <w:proofErr w:type="spellStart"/>
            <w:r>
              <w:rPr>
                <w:sz w:val="18"/>
                <w:szCs w:val="18"/>
                <w:lang w:val="en-CA"/>
              </w:rPr>
              <w:t>暂缺</w:t>
            </w:r>
            <w:proofErr w:type="spellEnd"/>
          </w:p>
        </w:tc>
        <w:tc>
          <w:tcPr>
            <w:tcW w:w="486" w:type="pct"/>
          </w:tcPr>
          <w:p w14:paraId="36435556"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90" w:type="pct"/>
          </w:tcPr>
          <w:p w14:paraId="502D8907"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4" w:type="pct"/>
          </w:tcPr>
          <w:p w14:paraId="7DEEA1A3"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4" w:type="pct"/>
          </w:tcPr>
          <w:p w14:paraId="46BBF116"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7" w:type="pct"/>
          </w:tcPr>
          <w:p w14:paraId="331CB109"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6" w:type="pct"/>
          </w:tcPr>
          <w:p w14:paraId="6EC06A27"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6,028,296</w:t>
            </w:r>
          </w:p>
        </w:tc>
        <w:tc>
          <w:tcPr>
            <w:tcW w:w="485" w:type="pct"/>
          </w:tcPr>
          <w:p w14:paraId="66B549BC" w14:textId="77777777" w:rsidR="006021D6" w:rsidRPr="00F54DAA" w:rsidRDefault="007A3AEF" w:rsidP="006021D6">
            <w:pPr>
              <w:tabs>
                <w:tab w:val="left" w:pos="8280"/>
              </w:tabs>
              <w:spacing w:after="60"/>
              <w:jc w:val="right"/>
              <w:rPr>
                <w:sz w:val="18"/>
                <w:szCs w:val="18"/>
                <w:lang w:val="en-CA"/>
              </w:rPr>
            </w:pPr>
            <w:proofErr w:type="spellStart"/>
            <w:r>
              <w:rPr>
                <w:sz w:val="18"/>
                <w:szCs w:val="18"/>
                <w:lang w:val="en-CA"/>
              </w:rPr>
              <w:t>暂缺</w:t>
            </w:r>
            <w:proofErr w:type="spellEnd"/>
          </w:p>
        </w:tc>
      </w:tr>
      <w:tr w:rsidR="006021D6" w:rsidRPr="00F54DAA" w14:paraId="4FF029C0" w14:textId="77777777" w:rsidTr="00611DB8">
        <w:trPr>
          <w:trHeight w:val="290"/>
        </w:trPr>
        <w:tc>
          <w:tcPr>
            <w:tcW w:w="486" w:type="pct"/>
            <w:vMerge/>
            <w:shd w:val="clear" w:color="auto" w:fill="auto"/>
          </w:tcPr>
          <w:p w14:paraId="04C4B09C" w14:textId="77777777" w:rsidR="006021D6" w:rsidRPr="00F54DAA" w:rsidRDefault="006021D6" w:rsidP="006021D6">
            <w:pPr>
              <w:tabs>
                <w:tab w:val="left" w:pos="8280"/>
              </w:tabs>
              <w:spacing w:after="60"/>
              <w:jc w:val="left"/>
              <w:rPr>
                <w:sz w:val="18"/>
                <w:szCs w:val="18"/>
                <w:lang w:val="en-CA"/>
              </w:rPr>
            </w:pPr>
          </w:p>
        </w:tc>
        <w:tc>
          <w:tcPr>
            <w:tcW w:w="695" w:type="pct"/>
            <w:gridSpan w:val="2"/>
            <w:shd w:val="clear" w:color="auto" w:fill="auto"/>
          </w:tcPr>
          <w:p w14:paraId="08B81456" w14:textId="77777777" w:rsidR="006021D6" w:rsidRDefault="006021D6" w:rsidP="006021D6">
            <w:pPr>
              <w:spacing w:after="60"/>
              <w:jc w:val="left"/>
              <w:rPr>
                <w:sz w:val="18"/>
                <w:szCs w:val="18"/>
                <w:lang w:eastAsia="zh-CN"/>
              </w:rPr>
            </w:pPr>
            <w:r>
              <w:rPr>
                <w:rFonts w:hint="eastAsia"/>
                <w:sz w:val="18"/>
                <w:szCs w:val="18"/>
                <w:lang w:eastAsia="zh-CN"/>
              </w:rPr>
              <w:t>最高允许</w:t>
            </w:r>
          </w:p>
          <w:p w14:paraId="18F0DB8B" w14:textId="77777777" w:rsidR="006021D6" w:rsidRDefault="006021D6" w:rsidP="006021D6">
            <w:pPr>
              <w:spacing w:after="60"/>
              <w:jc w:val="left"/>
              <w:rPr>
                <w:sz w:val="18"/>
                <w:szCs w:val="18"/>
                <w:lang w:val="en-US"/>
              </w:rPr>
            </w:pPr>
            <w:r>
              <w:rPr>
                <w:rFonts w:hint="eastAsia"/>
                <w:sz w:val="18"/>
                <w:szCs w:val="18"/>
                <w:lang w:eastAsia="zh-CN"/>
              </w:rPr>
              <w:t>消费量</w:t>
            </w:r>
          </w:p>
        </w:tc>
        <w:tc>
          <w:tcPr>
            <w:tcW w:w="417" w:type="pct"/>
            <w:shd w:val="clear" w:color="auto" w:fill="auto"/>
          </w:tcPr>
          <w:p w14:paraId="6B233517" w14:textId="77777777" w:rsidR="006021D6" w:rsidRPr="00F54DAA" w:rsidRDefault="007A3AEF" w:rsidP="006021D6">
            <w:pPr>
              <w:tabs>
                <w:tab w:val="left" w:pos="8280"/>
              </w:tabs>
              <w:spacing w:after="60"/>
              <w:jc w:val="right"/>
              <w:rPr>
                <w:sz w:val="18"/>
                <w:szCs w:val="18"/>
                <w:lang w:val="en-CA"/>
              </w:rPr>
            </w:pPr>
            <w:proofErr w:type="spellStart"/>
            <w:r>
              <w:rPr>
                <w:sz w:val="18"/>
                <w:szCs w:val="18"/>
                <w:lang w:val="en-CA"/>
              </w:rPr>
              <w:t>暂缺</w:t>
            </w:r>
            <w:proofErr w:type="spellEnd"/>
          </w:p>
        </w:tc>
        <w:tc>
          <w:tcPr>
            <w:tcW w:w="486" w:type="pct"/>
          </w:tcPr>
          <w:p w14:paraId="40B8AC24"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90" w:type="pct"/>
          </w:tcPr>
          <w:p w14:paraId="07B0B36E"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4" w:type="pct"/>
          </w:tcPr>
          <w:p w14:paraId="20E027FA"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4" w:type="pct"/>
          </w:tcPr>
          <w:p w14:paraId="526A7152"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7" w:type="pct"/>
          </w:tcPr>
          <w:p w14:paraId="588A25EA"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6,698,107</w:t>
            </w:r>
          </w:p>
        </w:tc>
        <w:tc>
          <w:tcPr>
            <w:tcW w:w="486" w:type="pct"/>
          </w:tcPr>
          <w:p w14:paraId="46DD54A7"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6,028,296</w:t>
            </w:r>
          </w:p>
        </w:tc>
        <w:tc>
          <w:tcPr>
            <w:tcW w:w="485" w:type="pct"/>
          </w:tcPr>
          <w:p w14:paraId="340571EC" w14:textId="77777777" w:rsidR="006021D6" w:rsidRPr="00F54DAA" w:rsidRDefault="007A3AEF" w:rsidP="006021D6">
            <w:pPr>
              <w:tabs>
                <w:tab w:val="left" w:pos="8280"/>
              </w:tabs>
              <w:spacing w:after="60"/>
              <w:jc w:val="right"/>
              <w:rPr>
                <w:sz w:val="18"/>
                <w:szCs w:val="18"/>
                <w:lang w:val="en-CA"/>
              </w:rPr>
            </w:pPr>
            <w:proofErr w:type="spellStart"/>
            <w:r>
              <w:rPr>
                <w:sz w:val="18"/>
                <w:szCs w:val="18"/>
                <w:lang w:val="en-CA"/>
              </w:rPr>
              <w:t>暂缺</w:t>
            </w:r>
            <w:proofErr w:type="spellEnd"/>
          </w:p>
        </w:tc>
      </w:tr>
      <w:tr w:rsidR="006021D6" w:rsidRPr="00F54DAA" w14:paraId="3CD82FAA" w14:textId="77777777" w:rsidTr="00611DB8">
        <w:trPr>
          <w:trHeight w:val="128"/>
        </w:trPr>
        <w:tc>
          <w:tcPr>
            <w:tcW w:w="486" w:type="pct"/>
            <w:vMerge w:val="restart"/>
            <w:shd w:val="clear" w:color="auto" w:fill="auto"/>
            <w:vAlign w:val="center"/>
          </w:tcPr>
          <w:p w14:paraId="4B7E7B5F" w14:textId="77777777" w:rsidR="006021D6" w:rsidRDefault="006021D6" w:rsidP="006021D6">
            <w:pPr>
              <w:spacing w:after="60"/>
              <w:jc w:val="left"/>
              <w:rPr>
                <w:sz w:val="18"/>
                <w:lang w:eastAsia="zh-CN"/>
              </w:rPr>
            </w:pPr>
            <w:r>
              <w:rPr>
                <w:rFonts w:hint="eastAsia"/>
                <w:sz w:val="18"/>
                <w:szCs w:val="18"/>
                <w:lang w:val="en-US" w:eastAsia="zh-CN"/>
              </w:rPr>
              <w:t>原则上</w:t>
            </w:r>
            <w:r>
              <w:rPr>
                <w:rFonts w:hint="eastAsia"/>
                <w:sz w:val="18"/>
                <w:lang w:eastAsia="zh-CN"/>
              </w:rPr>
              <w:t>申请的金额</w:t>
            </w:r>
          </w:p>
          <w:p w14:paraId="4E4FD66F" w14:textId="77777777" w:rsidR="006021D6" w:rsidRPr="00F54DAA" w:rsidRDefault="006021D6" w:rsidP="006021D6">
            <w:pPr>
              <w:tabs>
                <w:tab w:val="left" w:pos="8280"/>
              </w:tabs>
              <w:spacing w:after="60"/>
              <w:ind w:right="-110"/>
              <w:jc w:val="left"/>
              <w:rPr>
                <w:sz w:val="18"/>
                <w:szCs w:val="18"/>
                <w:lang w:val="en-CA"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278" w:type="pct"/>
            <w:vMerge w:val="restart"/>
            <w:shd w:val="clear" w:color="auto" w:fill="auto"/>
            <w:vAlign w:val="center"/>
          </w:tcPr>
          <w:p w14:paraId="67E241E1" w14:textId="77777777" w:rsidR="006021D6" w:rsidRPr="00F54DAA" w:rsidRDefault="006021D6" w:rsidP="006021D6">
            <w:pPr>
              <w:tabs>
                <w:tab w:val="left" w:pos="8280"/>
              </w:tabs>
              <w:spacing w:after="60"/>
              <w:ind w:left="-249" w:right="-246"/>
              <w:jc w:val="center"/>
              <w:rPr>
                <w:sz w:val="18"/>
                <w:szCs w:val="18"/>
                <w:lang w:val="en-CA"/>
              </w:rPr>
            </w:pPr>
            <w:r>
              <w:rPr>
                <w:rFonts w:hint="eastAsia"/>
                <w:color w:val="000000" w:themeColor="text1"/>
                <w:sz w:val="18"/>
                <w:szCs w:val="18"/>
                <w:lang w:val="en-CA" w:eastAsia="zh-CN"/>
              </w:rPr>
              <w:t>开发署</w:t>
            </w:r>
          </w:p>
        </w:tc>
        <w:tc>
          <w:tcPr>
            <w:tcW w:w="417" w:type="pct"/>
            <w:shd w:val="clear" w:color="auto" w:fill="auto"/>
          </w:tcPr>
          <w:p w14:paraId="6E06419B" w14:textId="77777777" w:rsidR="006021D6" w:rsidRDefault="006021D6" w:rsidP="006021D6">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eastAsia="zh-CN"/>
              </w:rPr>
              <w:t>项目</w:t>
            </w:r>
          </w:p>
          <w:p w14:paraId="010FD498" w14:textId="77777777" w:rsidR="006021D6" w:rsidRDefault="006021D6" w:rsidP="006021D6">
            <w:pPr>
              <w:spacing w:after="60"/>
              <w:jc w:val="left"/>
              <w:rPr>
                <w:sz w:val="18"/>
                <w:szCs w:val="18"/>
                <w:lang w:val="en-US"/>
              </w:rPr>
            </w:pPr>
            <w:r>
              <w:rPr>
                <w:rFonts w:asciiTheme="minorEastAsia" w:hAnsiTheme="minorEastAsia" w:cs="SimSun" w:hint="eastAsia"/>
                <w:sz w:val="18"/>
                <w:szCs w:val="18"/>
                <w:lang w:eastAsia="zh-CN"/>
              </w:rPr>
              <w:t>费用</w:t>
            </w:r>
          </w:p>
        </w:tc>
        <w:tc>
          <w:tcPr>
            <w:tcW w:w="417" w:type="pct"/>
            <w:shd w:val="clear" w:color="auto" w:fill="auto"/>
          </w:tcPr>
          <w:p w14:paraId="575B734E"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752,607</w:t>
            </w:r>
          </w:p>
        </w:tc>
        <w:tc>
          <w:tcPr>
            <w:tcW w:w="486" w:type="pct"/>
          </w:tcPr>
          <w:p w14:paraId="6A6357FE" w14:textId="77777777" w:rsidR="006021D6" w:rsidRPr="00F54DAA" w:rsidRDefault="006021D6" w:rsidP="006021D6">
            <w:pPr>
              <w:tabs>
                <w:tab w:val="left" w:pos="8280"/>
              </w:tabs>
              <w:spacing w:after="60"/>
              <w:jc w:val="right"/>
              <w:rPr>
                <w:sz w:val="18"/>
                <w:szCs w:val="18"/>
                <w:lang w:val="en-CA"/>
              </w:rPr>
            </w:pPr>
          </w:p>
        </w:tc>
        <w:tc>
          <w:tcPr>
            <w:tcW w:w="490" w:type="pct"/>
          </w:tcPr>
          <w:p w14:paraId="00339CB8" w14:textId="77777777" w:rsidR="006021D6" w:rsidRPr="00F54DAA" w:rsidRDefault="006021D6" w:rsidP="006021D6">
            <w:pPr>
              <w:tabs>
                <w:tab w:val="left" w:pos="8280"/>
              </w:tabs>
              <w:spacing w:after="60"/>
              <w:jc w:val="right"/>
              <w:rPr>
                <w:sz w:val="18"/>
                <w:szCs w:val="18"/>
                <w:lang w:val="en-CA"/>
              </w:rPr>
            </w:pPr>
          </w:p>
        </w:tc>
        <w:tc>
          <w:tcPr>
            <w:tcW w:w="484" w:type="pct"/>
          </w:tcPr>
          <w:p w14:paraId="570FF278"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566,133</w:t>
            </w:r>
          </w:p>
        </w:tc>
        <w:tc>
          <w:tcPr>
            <w:tcW w:w="484" w:type="pct"/>
          </w:tcPr>
          <w:p w14:paraId="19D5C535" w14:textId="77777777" w:rsidR="006021D6" w:rsidRPr="00F54DAA" w:rsidRDefault="006021D6" w:rsidP="006021D6">
            <w:pPr>
              <w:tabs>
                <w:tab w:val="left" w:pos="8280"/>
              </w:tabs>
              <w:spacing w:after="60"/>
              <w:jc w:val="right"/>
              <w:rPr>
                <w:sz w:val="18"/>
                <w:szCs w:val="18"/>
                <w:lang w:val="en-CA"/>
              </w:rPr>
            </w:pPr>
          </w:p>
        </w:tc>
        <w:tc>
          <w:tcPr>
            <w:tcW w:w="487" w:type="pct"/>
          </w:tcPr>
          <w:p w14:paraId="38FB3B6D" w14:textId="77777777" w:rsidR="006021D6" w:rsidRPr="00F54DAA" w:rsidRDefault="006021D6" w:rsidP="006021D6">
            <w:pPr>
              <w:tabs>
                <w:tab w:val="left" w:pos="8280"/>
              </w:tabs>
              <w:spacing w:after="60"/>
              <w:jc w:val="right"/>
              <w:rPr>
                <w:sz w:val="18"/>
                <w:szCs w:val="18"/>
                <w:lang w:val="en-CA"/>
              </w:rPr>
            </w:pPr>
          </w:p>
        </w:tc>
        <w:tc>
          <w:tcPr>
            <w:tcW w:w="486" w:type="pct"/>
          </w:tcPr>
          <w:p w14:paraId="19238EC8"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158,971</w:t>
            </w:r>
          </w:p>
        </w:tc>
        <w:tc>
          <w:tcPr>
            <w:tcW w:w="485" w:type="pct"/>
          </w:tcPr>
          <w:p w14:paraId="04293B64"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1,477,711</w:t>
            </w:r>
          </w:p>
        </w:tc>
      </w:tr>
      <w:tr w:rsidR="006021D6" w:rsidRPr="00F54DAA" w14:paraId="082DD337" w14:textId="77777777" w:rsidTr="00611DB8">
        <w:trPr>
          <w:trHeight w:val="44"/>
        </w:trPr>
        <w:tc>
          <w:tcPr>
            <w:tcW w:w="486" w:type="pct"/>
            <w:vMerge/>
            <w:shd w:val="clear" w:color="auto" w:fill="auto"/>
          </w:tcPr>
          <w:p w14:paraId="4CA95969" w14:textId="77777777" w:rsidR="006021D6" w:rsidRPr="00F54DAA" w:rsidRDefault="006021D6" w:rsidP="006021D6">
            <w:pPr>
              <w:tabs>
                <w:tab w:val="left" w:pos="8280"/>
              </w:tabs>
              <w:spacing w:after="60"/>
              <w:jc w:val="left"/>
              <w:rPr>
                <w:sz w:val="18"/>
                <w:szCs w:val="18"/>
                <w:lang w:val="en-CA"/>
              </w:rPr>
            </w:pPr>
          </w:p>
        </w:tc>
        <w:tc>
          <w:tcPr>
            <w:tcW w:w="278" w:type="pct"/>
            <w:vMerge/>
            <w:shd w:val="clear" w:color="auto" w:fill="auto"/>
            <w:vAlign w:val="center"/>
          </w:tcPr>
          <w:p w14:paraId="17D7E405" w14:textId="77777777" w:rsidR="006021D6" w:rsidRPr="00F54DAA" w:rsidRDefault="006021D6" w:rsidP="006021D6">
            <w:pPr>
              <w:tabs>
                <w:tab w:val="left" w:pos="8280"/>
              </w:tabs>
              <w:spacing w:after="60"/>
              <w:ind w:left="-249" w:right="-246"/>
              <w:jc w:val="left"/>
              <w:rPr>
                <w:sz w:val="18"/>
                <w:szCs w:val="18"/>
                <w:lang w:val="en-CA"/>
              </w:rPr>
            </w:pPr>
          </w:p>
        </w:tc>
        <w:tc>
          <w:tcPr>
            <w:tcW w:w="417" w:type="pct"/>
            <w:shd w:val="clear" w:color="auto" w:fill="auto"/>
          </w:tcPr>
          <w:p w14:paraId="5053433F" w14:textId="77777777" w:rsidR="006021D6" w:rsidRDefault="006021D6" w:rsidP="006021D6">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eastAsia="zh-CN"/>
              </w:rPr>
              <w:t>支助</w:t>
            </w:r>
          </w:p>
          <w:p w14:paraId="2547A0E7" w14:textId="77777777" w:rsidR="006021D6" w:rsidRDefault="006021D6" w:rsidP="006021D6">
            <w:pPr>
              <w:spacing w:after="60"/>
              <w:jc w:val="left"/>
              <w:rPr>
                <w:sz w:val="18"/>
                <w:szCs w:val="18"/>
                <w:lang w:val="en-US"/>
              </w:rPr>
            </w:pPr>
            <w:r>
              <w:rPr>
                <w:rFonts w:asciiTheme="minorEastAsia" w:hAnsiTheme="minorEastAsia" w:cs="SimSun"/>
                <w:sz w:val="18"/>
                <w:szCs w:val="18"/>
                <w:lang w:eastAsia="zh-CN"/>
              </w:rPr>
              <w:t>费用</w:t>
            </w:r>
          </w:p>
        </w:tc>
        <w:tc>
          <w:tcPr>
            <w:tcW w:w="417" w:type="pct"/>
            <w:shd w:val="clear" w:color="auto" w:fill="auto"/>
          </w:tcPr>
          <w:p w14:paraId="47F48FAA"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52,683</w:t>
            </w:r>
          </w:p>
        </w:tc>
        <w:tc>
          <w:tcPr>
            <w:tcW w:w="486" w:type="pct"/>
          </w:tcPr>
          <w:p w14:paraId="0C384D1E" w14:textId="77777777" w:rsidR="006021D6" w:rsidRPr="00F54DAA" w:rsidRDefault="006021D6" w:rsidP="006021D6">
            <w:pPr>
              <w:tabs>
                <w:tab w:val="left" w:pos="8280"/>
              </w:tabs>
              <w:spacing w:after="60"/>
              <w:jc w:val="right"/>
              <w:rPr>
                <w:sz w:val="18"/>
                <w:szCs w:val="18"/>
                <w:lang w:val="en-CA"/>
              </w:rPr>
            </w:pPr>
          </w:p>
        </w:tc>
        <w:tc>
          <w:tcPr>
            <w:tcW w:w="490" w:type="pct"/>
          </w:tcPr>
          <w:p w14:paraId="66F34200" w14:textId="77777777" w:rsidR="006021D6" w:rsidRPr="00F54DAA" w:rsidRDefault="006021D6" w:rsidP="006021D6">
            <w:pPr>
              <w:tabs>
                <w:tab w:val="left" w:pos="8280"/>
              </w:tabs>
              <w:spacing w:after="60"/>
              <w:jc w:val="right"/>
              <w:rPr>
                <w:sz w:val="18"/>
                <w:szCs w:val="18"/>
                <w:lang w:val="en-CA"/>
              </w:rPr>
            </w:pPr>
          </w:p>
        </w:tc>
        <w:tc>
          <w:tcPr>
            <w:tcW w:w="484" w:type="pct"/>
          </w:tcPr>
          <w:p w14:paraId="1D37EC7E"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39,629</w:t>
            </w:r>
          </w:p>
        </w:tc>
        <w:tc>
          <w:tcPr>
            <w:tcW w:w="484" w:type="pct"/>
          </w:tcPr>
          <w:p w14:paraId="0578663C" w14:textId="77777777" w:rsidR="006021D6" w:rsidRPr="00F54DAA" w:rsidRDefault="006021D6" w:rsidP="006021D6">
            <w:pPr>
              <w:tabs>
                <w:tab w:val="left" w:pos="8280"/>
              </w:tabs>
              <w:spacing w:after="60"/>
              <w:jc w:val="right"/>
              <w:rPr>
                <w:sz w:val="18"/>
                <w:szCs w:val="18"/>
                <w:lang w:val="en-CA"/>
              </w:rPr>
            </w:pPr>
          </w:p>
        </w:tc>
        <w:tc>
          <w:tcPr>
            <w:tcW w:w="487" w:type="pct"/>
          </w:tcPr>
          <w:p w14:paraId="76F6B1B5" w14:textId="77777777" w:rsidR="006021D6" w:rsidRPr="00F54DAA" w:rsidRDefault="006021D6" w:rsidP="006021D6">
            <w:pPr>
              <w:tabs>
                <w:tab w:val="left" w:pos="8280"/>
              </w:tabs>
              <w:spacing w:after="60"/>
              <w:jc w:val="right"/>
              <w:rPr>
                <w:sz w:val="18"/>
                <w:szCs w:val="18"/>
                <w:lang w:val="en-CA"/>
              </w:rPr>
            </w:pPr>
          </w:p>
        </w:tc>
        <w:tc>
          <w:tcPr>
            <w:tcW w:w="486" w:type="pct"/>
          </w:tcPr>
          <w:p w14:paraId="710C6982"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11,128</w:t>
            </w:r>
          </w:p>
        </w:tc>
        <w:tc>
          <w:tcPr>
            <w:tcW w:w="485" w:type="pct"/>
          </w:tcPr>
          <w:p w14:paraId="04388AB4"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103,440</w:t>
            </w:r>
          </w:p>
        </w:tc>
      </w:tr>
      <w:tr w:rsidR="006021D6" w:rsidRPr="00F54DAA" w14:paraId="24DEA860" w14:textId="77777777" w:rsidTr="00611DB8">
        <w:trPr>
          <w:trHeight w:val="94"/>
        </w:trPr>
        <w:tc>
          <w:tcPr>
            <w:tcW w:w="486" w:type="pct"/>
            <w:vMerge/>
            <w:shd w:val="clear" w:color="auto" w:fill="auto"/>
          </w:tcPr>
          <w:p w14:paraId="610CA4D1" w14:textId="77777777" w:rsidR="006021D6" w:rsidRPr="00F54DAA" w:rsidRDefault="006021D6" w:rsidP="006021D6">
            <w:pPr>
              <w:tabs>
                <w:tab w:val="left" w:pos="8280"/>
              </w:tabs>
              <w:spacing w:after="60"/>
              <w:jc w:val="left"/>
              <w:rPr>
                <w:sz w:val="18"/>
                <w:szCs w:val="18"/>
                <w:lang w:val="en-CA"/>
              </w:rPr>
            </w:pPr>
          </w:p>
        </w:tc>
        <w:tc>
          <w:tcPr>
            <w:tcW w:w="278" w:type="pct"/>
            <w:vMerge w:val="restart"/>
            <w:shd w:val="clear" w:color="auto" w:fill="auto"/>
            <w:vAlign w:val="center"/>
          </w:tcPr>
          <w:p w14:paraId="3D1BDCD6" w14:textId="77777777" w:rsidR="006021D6" w:rsidRPr="00F54DAA" w:rsidRDefault="006021D6" w:rsidP="006021D6">
            <w:pPr>
              <w:tabs>
                <w:tab w:val="left" w:pos="8280"/>
              </w:tabs>
              <w:spacing w:after="60"/>
              <w:ind w:left="-249" w:right="-246"/>
              <w:jc w:val="center"/>
              <w:rPr>
                <w:sz w:val="18"/>
                <w:szCs w:val="18"/>
                <w:lang w:val="en-CA"/>
              </w:rPr>
            </w:pPr>
            <w:r>
              <w:rPr>
                <w:rFonts w:hint="eastAsia"/>
                <w:sz w:val="18"/>
                <w:szCs w:val="18"/>
                <w:lang w:val="en-CA" w:eastAsia="zh-CN"/>
              </w:rPr>
              <w:t>环境署</w:t>
            </w:r>
          </w:p>
        </w:tc>
        <w:tc>
          <w:tcPr>
            <w:tcW w:w="417" w:type="pct"/>
            <w:shd w:val="clear" w:color="auto" w:fill="auto"/>
          </w:tcPr>
          <w:p w14:paraId="70F3E1B2" w14:textId="77777777" w:rsidR="006021D6" w:rsidRDefault="006021D6" w:rsidP="006021D6">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eastAsia="zh-CN"/>
              </w:rPr>
              <w:t>项目</w:t>
            </w:r>
          </w:p>
          <w:p w14:paraId="57264F57" w14:textId="77777777" w:rsidR="006021D6" w:rsidRDefault="006021D6" w:rsidP="006021D6">
            <w:pPr>
              <w:spacing w:after="60"/>
              <w:jc w:val="left"/>
              <w:rPr>
                <w:sz w:val="18"/>
                <w:szCs w:val="18"/>
                <w:lang w:val="en-US"/>
              </w:rPr>
            </w:pPr>
            <w:r>
              <w:rPr>
                <w:rFonts w:asciiTheme="minorEastAsia" w:hAnsiTheme="minorEastAsia" w:cs="SimSun" w:hint="eastAsia"/>
                <w:sz w:val="18"/>
                <w:szCs w:val="18"/>
                <w:lang w:eastAsia="zh-CN"/>
              </w:rPr>
              <w:t>费用</w:t>
            </w:r>
          </w:p>
        </w:tc>
        <w:tc>
          <w:tcPr>
            <w:tcW w:w="417" w:type="pct"/>
            <w:shd w:val="clear" w:color="auto" w:fill="auto"/>
          </w:tcPr>
          <w:p w14:paraId="73BEA92C"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123,900</w:t>
            </w:r>
          </w:p>
        </w:tc>
        <w:tc>
          <w:tcPr>
            <w:tcW w:w="486" w:type="pct"/>
          </w:tcPr>
          <w:p w14:paraId="746D04C0" w14:textId="77777777" w:rsidR="006021D6" w:rsidRPr="00F54DAA" w:rsidRDefault="006021D6" w:rsidP="006021D6">
            <w:pPr>
              <w:tabs>
                <w:tab w:val="left" w:pos="8280"/>
              </w:tabs>
              <w:spacing w:after="60"/>
              <w:jc w:val="right"/>
              <w:rPr>
                <w:sz w:val="18"/>
                <w:szCs w:val="18"/>
                <w:lang w:val="en-CA"/>
              </w:rPr>
            </w:pPr>
          </w:p>
        </w:tc>
        <w:tc>
          <w:tcPr>
            <w:tcW w:w="490" w:type="pct"/>
          </w:tcPr>
          <w:p w14:paraId="155C3F0D" w14:textId="77777777" w:rsidR="006021D6" w:rsidRPr="00F54DAA" w:rsidRDefault="006021D6" w:rsidP="006021D6">
            <w:pPr>
              <w:tabs>
                <w:tab w:val="left" w:pos="8280"/>
              </w:tabs>
              <w:spacing w:after="60"/>
              <w:jc w:val="right"/>
              <w:rPr>
                <w:sz w:val="18"/>
                <w:szCs w:val="18"/>
                <w:lang w:val="en-CA"/>
              </w:rPr>
            </w:pPr>
          </w:p>
        </w:tc>
        <w:tc>
          <w:tcPr>
            <w:tcW w:w="484" w:type="pct"/>
          </w:tcPr>
          <w:p w14:paraId="0EEB8E99"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115,900</w:t>
            </w:r>
          </w:p>
        </w:tc>
        <w:tc>
          <w:tcPr>
            <w:tcW w:w="484" w:type="pct"/>
          </w:tcPr>
          <w:p w14:paraId="7DCA31E2" w14:textId="77777777" w:rsidR="006021D6" w:rsidRPr="00F54DAA" w:rsidRDefault="006021D6" w:rsidP="006021D6">
            <w:pPr>
              <w:tabs>
                <w:tab w:val="left" w:pos="8280"/>
              </w:tabs>
              <w:spacing w:after="60"/>
              <w:jc w:val="right"/>
              <w:rPr>
                <w:sz w:val="18"/>
                <w:szCs w:val="18"/>
                <w:lang w:val="en-CA"/>
              </w:rPr>
            </w:pPr>
          </w:p>
        </w:tc>
        <w:tc>
          <w:tcPr>
            <w:tcW w:w="487" w:type="pct"/>
          </w:tcPr>
          <w:p w14:paraId="50E8B50B" w14:textId="77777777" w:rsidR="006021D6" w:rsidRPr="00F54DAA" w:rsidRDefault="006021D6" w:rsidP="006021D6">
            <w:pPr>
              <w:tabs>
                <w:tab w:val="left" w:pos="8280"/>
              </w:tabs>
              <w:spacing w:after="60"/>
              <w:jc w:val="right"/>
              <w:rPr>
                <w:sz w:val="18"/>
                <w:szCs w:val="18"/>
                <w:lang w:val="en-CA"/>
              </w:rPr>
            </w:pPr>
          </w:p>
        </w:tc>
        <w:tc>
          <w:tcPr>
            <w:tcW w:w="486" w:type="pct"/>
          </w:tcPr>
          <w:p w14:paraId="0A765046"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14,200</w:t>
            </w:r>
          </w:p>
        </w:tc>
        <w:tc>
          <w:tcPr>
            <w:tcW w:w="485" w:type="pct"/>
          </w:tcPr>
          <w:p w14:paraId="77F248C5"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254,000</w:t>
            </w:r>
          </w:p>
        </w:tc>
      </w:tr>
      <w:tr w:rsidR="006021D6" w:rsidRPr="00F54DAA" w14:paraId="66DA935F" w14:textId="77777777" w:rsidTr="00611DB8">
        <w:trPr>
          <w:trHeight w:val="44"/>
        </w:trPr>
        <w:tc>
          <w:tcPr>
            <w:tcW w:w="486" w:type="pct"/>
            <w:vMerge/>
            <w:shd w:val="clear" w:color="auto" w:fill="auto"/>
          </w:tcPr>
          <w:p w14:paraId="0CEE39A1" w14:textId="77777777" w:rsidR="006021D6" w:rsidRPr="00F54DAA" w:rsidRDefault="006021D6" w:rsidP="006021D6">
            <w:pPr>
              <w:tabs>
                <w:tab w:val="left" w:pos="8280"/>
              </w:tabs>
              <w:spacing w:after="60"/>
              <w:jc w:val="center"/>
              <w:rPr>
                <w:sz w:val="18"/>
                <w:szCs w:val="18"/>
                <w:lang w:val="en-CA"/>
              </w:rPr>
            </w:pPr>
          </w:p>
        </w:tc>
        <w:tc>
          <w:tcPr>
            <w:tcW w:w="278" w:type="pct"/>
            <w:vMerge/>
            <w:shd w:val="clear" w:color="auto" w:fill="auto"/>
          </w:tcPr>
          <w:p w14:paraId="2A25854B" w14:textId="77777777" w:rsidR="006021D6" w:rsidRPr="00F54DAA" w:rsidRDefault="006021D6" w:rsidP="006021D6">
            <w:pPr>
              <w:tabs>
                <w:tab w:val="left" w:pos="8280"/>
              </w:tabs>
              <w:spacing w:after="60"/>
              <w:jc w:val="center"/>
              <w:rPr>
                <w:sz w:val="18"/>
                <w:szCs w:val="18"/>
                <w:lang w:val="en-CA"/>
              </w:rPr>
            </w:pPr>
          </w:p>
        </w:tc>
        <w:tc>
          <w:tcPr>
            <w:tcW w:w="417" w:type="pct"/>
            <w:shd w:val="clear" w:color="auto" w:fill="auto"/>
          </w:tcPr>
          <w:p w14:paraId="7C7763BC" w14:textId="77777777" w:rsidR="006021D6" w:rsidRDefault="006021D6" w:rsidP="006021D6">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eastAsia="zh-CN"/>
              </w:rPr>
              <w:t>支助</w:t>
            </w:r>
          </w:p>
          <w:p w14:paraId="0B3A2D2B" w14:textId="77777777" w:rsidR="006021D6" w:rsidRDefault="006021D6" w:rsidP="006021D6">
            <w:pPr>
              <w:spacing w:after="60"/>
              <w:jc w:val="left"/>
              <w:rPr>
                <w:sz w:val="18"/>
                <w:szCs w:val="18"/>
                <w:lang w:val="en-US"/>
              </w:rPr>
            </w:pPr>
            <w:r>
              <w:rPr>
                <w:rFonts w:asciiTheme="minorEastAsia" w:hAnsiTheme="minorEastAsia" w:cs="SimSun"/>
                <w:sz w:val="18"/>
                <w:szCs w:val="18"/>
                <w:lang w:eastAsia="zh-CN"/>
              </w:rPr>
              <w:t>费用</w:t>
            </w:r>
          </w:p>
        </w:tc>
        <w:tc>
          <w:tcPr>
            <w:tcW w:w="417" w:type="pct"/>
            <w:shd w:val="clear" w:color="auto" w:fill="auto"/>
          </w:tcPr>
          <w:p w14:paraId="51E3867D" w14:textId="77777777" w:rsidR="006021D6" w:rsidRPr="00F54DAA" w:rsidRDefault="006021D6" w:rsidP="006021D6">
            <w:pPr>
              <w:tabs>
                <w:tab w:val="left" w:pos="8280"/>
              </w:tabs>
              <w:spacing w:after="60"/>
              <w:jc w:val="right"/>
              <w:rPr>
                <w:sz w:val="18"/>
                <w:szCs w:val="18"/>
                <w:lang w:val="en-CA"/>
              </w:rPr>
            </w:pPr>
            <w:r w:rsidRPr="00F54DAA">
              <w:rPr>
                <w:sz w:val="18"/>
                <w:szCs w:val="18"/>
                <w:lang w:val="en-CA"/>
              </w:rPr>
              <w:t>16,107</w:t>
            </w:r>
          </w:p>
        </w:tc>
        <w:tc>
          <w:tcPr>
            <w:tcW w:w="486" w:type="pct"/>
          </w:tcPr>
          <w:p w14:paraId="20AB4846" w14:textId="77777777" w:rsidR="006021D6" w:rsidRPr="00F54DAA" w:rsidRDefault="006021D6" w:rsidP="006021D6">
            <w:pPr>
              <w:tabs>
                <w:tab w:val="left" w:pos="8280"/>
              </w:tabs>
              <w:spacing w:after="60"/>
              <w:jc w:val="right"/>
              <w:rPr>
                <w:sz w:val="18"/>
                <w:szCs w:val="18"/>
                <w:lang w:val="en-CA"/>
              </w:rPr>
            </w:pPr>
          </w:p>
        </w:tc>
        <w:tc>
          <w:tcPr>
            <w:tcW w:w="490" w:type="pct"/>
          </w:tcPr>
          <w:p w14:paraId="66005741" w14:textId="77777777" w:rsidR="006021D6" w:rsidRPr="00F54DAA" w:rsidRDefault="006021D6" w:rsidP="006021D6">
            <w:pPr>
              <w:tabs>
                <w:tab w:val="left" w:pos="8280"/>
              </w:tabs>
              <w:spacing w:after="60"/>
              <w:jc w:val="right"/>
              <w:rPr>
                <w:sz w:val="18"/>
                <w:szCs w:val="18"/>
                <w:lang w:val="en-CA"/>
              </w:rPr>
            </w:pPr>
          </w:p>
        </w:tc>
        <w:tc>
          <w:tcPr>
            <w:tcW w:w="484" w:type="pct"/>
          </w:tcPr>
          <w:p w14:paraId="362050CD"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15,067</w:t>
            </w:r>
          </w:p>
        </w:tc>
        <w:tc>
          <w:tcPr>
            <w:tcW w:w="484" w:type="pct"/>
          </w:tcPr>
          <w:p w14:paraId="10C88970" w14:textId="77777777" w:rsidR="006021D6" w:rsidRPr="00F54DAA" w:rsidRDefault="006021D6" w:rsidP="006021D6">
            <w:pPr>
              <w:tabs>
                <w:tab w:val="left" w:pos="8280"/>
              </w:tabs>
              <w:spacing w:after="60"/>
              <w:jc w:val="right"/>
              <w:rPr>
                <w:sz w:val="18"/>
                <w:szCs w:val="18"/>
                <w:lang w:val="en-CA"/>
              </w:rPr>
            </w:pPr>
          </w:p>
        </w:tc>
        <w:tc>
          <w:tcPr>
            <w:tcW w:w="487" w:type="pct"/>
          </w:tcPr>
          <w:p w14:paraId="784D53AB" w14:textId="77777777" w:rsidR="006021D6" w:rsidRPr="00F54DAA" w:rsidRDefault="006021D6" w:rsidP="006021D6">
            <w:pPr>
              <w:tabs>
                <w:tab w:val="left" w:pos="8280"/>
              </w:tabs>
              <w:spacing w:after="60"/>
              <w:jc w:val="right"/>
              <w:rPr>
                <w:sz w:val="18"/>
                <w:szCs w:val="18"/>
                <w:lang w:val="en-CA"/>
              </w:rPr>
            </w:pPr>
          </w:p>
        </w:tc>
        <w:tc>
          <w:tcPr>
            <w:tcW w:w="486" w:type="pct"/>
          </w:tcPr>
          <w:p w14:paraId="498FB9FC"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1,846</w:t>
            </w:r>
          </w:p>
        </w:tc>
        <w:tc>
          <w:tcPr>
            <w:tcW w:w="485" w:type="pct"/>
          </w:tcPr>
          <w:p w14:paraId="29DEE3EC" w14:textId="77777777" w:rsidR="006021D6" w:rsidRPr="00F54DAA" w:rsidRDefault="006021D6" w:rsidP="006021D6">
            <w:pPr>
              <w:tabs>
                <w:tab w:val="left" w:pos="8280"/>
              </w:tabs>
              <w:spacing w:after="60"/>
              <w:jc w:val="right"/>
              <w:rPr>
                <w:sz w:val="18"/>
                <w:szCs w:val="18"/>
                <w:lang w:val="en-CA"/>
              </w:rPr>
            </w:pPr>
            <w:r w:rsidRPr="00F54DAA">
              <w:rPr>
                <w:color w:val="000000"/>
                <w:sz w:val="18"/>
                <w:szCs w:val="18"/>
                <w:lang w:val="en-CA"/>
              </w:rPr>
              <w:t>33,020</w:t>
            </w:r>
          </w:p>
        </w:tc>
      </w:tr>
      <w:tr w:rsidR="00F54DAA" w:rsidRPr="00F54DAA" w14:paraId="19E50381" w14:textId="77777777" w:rsidTr="00E1696C">
        <w:trPr>
          <w:trHeight w:val="157"/>
        </w:trPr>
        <w:tc>
          <w:tcPr>
            <w:tcW w:w="486" w:type="pct"/>
            <w:vMerge w:val="restart"/>
            <w:shd w:val="clear" w:color="auto" w:fill="auto"/>
            <w:vAlign w:val="center"/>
          </w:tcPr>
          <w:p w14:paraId="6A549E04" w14:textId="77777777" w:rsidR="006021D6" w:rsidRDefault="006021D6" w:rsidP="006021D6">
            <w:pPr>
              <w:spacing w:after="60"/>
              <w:jc w:val="left"/>
              <w:rPr>
                <w:sz w:val="18"/>
                <w:lang w:eastAsia="zh-CN"/>
              </w:rPr>
            </w:pPr>
            <w:r>
              <w:rPr>
                <w:rFonts w:hint="eastAsia"/>
                <w:sz w:val="18"/>
                <w:szCs w:val="18"/>
                <w:lang w:val="en-US" w:eastAsia="zh-CN"/>
              </w:rPr>
              <w:t>原则上</w:t>
            </w:r>
            <w:r>
              <w:rPr>
                <w:rFonts w:hint="eastAsia"/>
                <w:sz w:val="18"/>
                <w:lang w:eastAsia="zh-CN"/>
              </w:rPr>
              <w:t>建议的金额</w:t>
            </w:r>
          </w:p>
          <w:p w14:paraId="4B3EFEFB" w14:textId="77777777" w:rsidR="00F54DAA" w:rsidRPr="00F54DAA" w:rsidRDefault="006021D6" w:rsidP="006021D6">
            <w:pPr>
              <w:tabs>
                <w:tab w:val="left" w:pos="8280"/>
              </w:tabs>
              <w:spacing w:after="60"/>
              <w:jc w:val="left"/>
              <w:rPr>
                <w:sz w:val="18"/>
                <w:szCs w:val="18"/>
                <w:lang w:val="en-CA"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695" w:type="pct"/>
            <w:gridSpan w:val="2"/>
            <w:shd w:val="clear" w:color="auto" w:fill="auto"/>
          </w:tcPr>
          <w:p w14:paraId="4AC8C2DE" w14:textId="77777777" w:rsidR="00F54DAA" w:rsidRPr="00F54DAA" w:rsidRDefault="006021D6" w:rsidP="006021D6">
            <w:pPr>
              <w:tabs>
                <w:tab w:val="left" w:pos="8280"/>
              </w:tabs>
              <w:spacing w:after="60"/>
              <w:ind w:right="-219"/>
              <w:rPr>
                <w:sz w:val="18"/>
                <w:szCs w:val="18"/>
                <w:lang w:val="en-CA"/>
              </w:rPr>
            </w:pPr>
            <w:r>
              <w:rPr>
                <w:rFonts w:asciiTheme="minorEastAsia" w:hAnsiTheme="minorEastAsia" w:cs="SimSun" w:hint="eastAsia"/>
                <w:sz w:val="18"/>
                <w:szCs w:val="18"/>
                <w:lang w:eastAsia="zh-CN"/>
              </w:rPr>
              <w:t>项目总费用</w:t>
            </w:r>
          </w:p>
        </w:tc>
        <w:tc>
          <w:tcPr>
            <w:tcW w:w="417" w:type="pct"/>
            <w:shd w:val="clear" w:color="auto" w:fill="auto"/>
          </w:tcPr>
          <w:p w14:paraId="12E896C4"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876,507</w:t>
            </w:r>
          </w:p>
        </w:tc>
        <w:tc>
          <w:tcPr>
            <w:tcW w:w="486" w:type="pct"/>
          </w:tcPr>
          <w:p w14:paraId="7FECA80E" w14:textId="77777777" w:rsidR="00F54DAA" w:rsidRPr="00F54DAA" w:rsidRDefault="00F54DAA" w:rsidP="00F54DAA">
            <w:pPr>
              <w:tabs>
                <w:tab w:val="left" w:pos="8280"/>
              </w:tabs>
              <w:spacing w:after="60"/>
              <w:jc w:val="right"/>
              <w:rPr>
                <w:sz w:val="18"/>
                <w:szCs w:val="18"/>
                <w:lang w:val="en-CA"/>
              </w:rPr>
            </w:pPr>
          </w:p>
        </w:tc>
        <w:tc>
          <w:tcPr>
            <w:tcW w:w="490" w:type="pct"/>
          </w:tcPr>
          <w:p w14:paraId="34F80C89" w14:textId="77777777" w:rsidR="00F54DAA" w:rsidRPr="00F54DAA" w:rsidRDefault="00F54DAA" w:rsidP="00F54DAA">
            <w:pPr>
              <w:tabs>
                <w:tab w:val="left" w:pos="8280"/>
              </w:tabs>
              <w:spacing w:after="60"/>
              <w:jc w:val="right"/>
              <w:rPr>
                <w:sz w:val="18"/>
                <w:szCs w:val="18"/>
                <w:lang w:val="en-CA"/>
              </w:rPr>
            </w:pPr>
          </w:p>
        </w:tc>
        <w:tc>
          <w:tcPr>
            <w:tcW w:w="484" w:type="pct"/>
          </w:tcPr>
          <w:p w14:paraId="2B05A988"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682,033</w:t>
            </w:r>
          </w:p>
        </w:tc>
        <w:tc>
          <w:tcPr>
            <w:tcW w:w="484" w:type="pct"/>
          </w:tcPr>
          <w:p w14:paraId="13457E02" w14:textId="77777777" w:rsidR="00F54DAA" w:rsidRPr="00F54DAA" w:rsidRDefault="00F54DAA" w:rsidP="00F54DAA">
            <w:pPr>
              <w:tabs>
                <w:tab w:val="left" w:pos="8280"/>
              </w:tabs>
              <w:spacing w:after="60"/>
              <w:jc w:val="right"/>
              <w:rPr>
                <w:sz w:val="18"/>
                <w:szCs w:val="18"/>
                <w:lang w:val="en-CA"/>
              </w:rPr>
            </w:pPr>
          </w:p>
        </w:tc>
        <w:tc>
          <w:tcPr>
            <w:tcW w:w="487" w:type="pct"/>
          </w:tcPr>
          <w:p w14:paraId="6BFFBDA8" w14:textId="77777777" w:rsidR="00F54DAA" w:rsidRPr="00F54DAA" w:rsidRDefault="00F54DAA" w:rsidP="00F54DAA">
            <w:pPr>
              <w:tabs>
                <w:tab w:val="left" w:pos="8280"/>
              </w:tabs>
              <w:spacing w:after="60"/>
              <w:jc w:val="right"/>
              <w:rPr>
                <w:sz w:val="18"/>
                <w:szCs w:val="18"/>
                <w:lang w:val="en-CA"/>
              </w:rPr>
            </w:pPr>
          </w:p>
        </w:tc>
        <w:tc>
          <w:tcPr>
            <w:tcW w:w="486" w:type="pct"/>
          </w:tcPr>
          <w:p w14:paraId="4D1BD94E"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173,171</w:t>
            </w:r>
          </w:p>
        </w:tc>
        <w:tc>
          <w:tcPr>
            <w:tcW w:w="485" w:type="pct"/>
          </w:tcPr>
          <w:p w14:paraId="406C682B"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1,731,711</w:t>
            </w:r>
          </w:p>
        </w:tc>
      </w:tr>
      <w:tr w:rsidR="00F54DAA" w:rsidRPr="00F54DAA" w14:paraId="384F7C39" w14:textId="77777777" w:rsidTr="00E1696C">
        <w:trPr>
          <w:trHeight w:val="201"/>
        </w:trPr>
        <w:tc>
          <w:tcPr>
            <w:tcW w:w="486" w:type="pct"/>
            <w:vMerge/>
            <w:shd w:val="clear" w:color="auto" w:fill="auto"/>
          </w:tcPr>
          <w:p w14:paraId="01C42317" w14:textId="77777777" w:rsidR="00F54DAA" w:rsidRPr="00F54DAA" w:rsidRDefault="00F54DAA" w:rsidP="00F54DAA">
            <w:pPr>
              <w:tabs>
                <w:tab w:val="left" w:pos="8280"/>
              </w:tabs>
              <w:spacing w:after="60"/>
              <w:jc w:val="left"/>
              <w:rPr>
                <w:sz w:val="18"/>
                <w:szCs w:val="18"/>
                <w:lang w:val="en-CA"/>
              </w:rPr>
            </w:pPr>
          </w:p>
        </w:tc>
        <w:tc>
          <w:tcPr>
            <w:tcW w:w="695" w:type="pct"/>
            <w:gridSpan w:val="2"/>
            <w:shd w:val="clear" w:color="auto" w:fill="auto"/>
          </w:tcPr>
          <w:p w14:paraId="5C82D7CF" w14:textId="77777777" w:rsidR="00F54DAA" w:rsidRPr="00F54DAA" w:rsidRDefault="006021D6" w:rsidP="006021D6">
            <w:pPr>
              <w:tabs>
                <w:tab w:val="left" w:pos="8280"/>
              </w:tabs>
              <w:spacing w:after="60"/>
              <w:ind w:right="-219"/>
              <w:rPr>
                <w:sz w:val="18"/>
                <w:szCs w:val="18"/>
                <w:lang w:val="en-CA"/>
              </w:rPr>
            </w:pPr>
            <w:r>
              <w:rPr>
                <w:rFonts w:asciiTheme="minorEastAsia" w:hAnsiTheme="minorEastAsia" w:cs="SimSun" w:hint="eastAsia"/>
                <w:sz w:val="18"/>
                <w:szCs w:val="18"/>
                <w:lang w:eastAsia="zh-CN"/>
              </w:rPr>
              <w:t>支助总</w:t>
            </w:r>
            <w:r>
              <w:rPr>
                <w:rFonts w:asciiTheme="minorEastAsia" w:hAnsiTheme="minorEastAsia" w:cs="SimSun"/>
                <w:sz w:val="18"/>
                <w:szCs w:val="18"/>
                <w:lang w:eastAsia="zh-CN"/>
              </w:rPr>
              <w:t>费用</w:t>
            </w:r>
          </w:p>
        </w:tc>
        <w:tc>
          <w:tcPr>
            <w:tcW w:w="417" w:type="pct"/>
            <w:shd w:val="clear" w:color="auto" w:fill="auto"/>
          </w:tcPr>
          <w:p w14:paraId="229E11B8"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68,790</w:t>
            </w:r>
          </w:p>
        </w:tc>
        <w:tc>
          <w:tcPr>
            <w:tcW w:w="486" w:type="pct"/>
          </w:tcPr>
          <w:p w14:paraId="251A9171" w14:textId="77777777" w:rsidR="00F54DAA" w:rsidRPr="00F54DAA" w:rsidRDefault="00F54DAA" w:rsidP="00F54DAA">
            <w:pPr>
              <w:tabs>
                <w:tab w:val="left" w:pos="8280"/>
              </w:tabs>
              <w:spacing w:after="60"/>
              <w:jc w:val="right"/>
              <w:rPr>
                <w:sz w:val="18"/>
                <w:szCs w:val="18"/>
                <w:lang w:val="en-CA"/>
              </w:rPr>
            </w:pPr>
          </w:p>
        </w:tc>
        <w:tc>
          <w:tcPr>
            <w:tcW w:w="490" w:type="pct"/>
          </w:tcPr>
          <w:p w14:paraId="074A6E7A" w14:textId="77777777" w:rsidR="00F54DAA" w:rsidRPr="00F54DAA" w:rsidRDefault="00F54DAA" w:rsidP="00F54DAA">
            <w:pPr>
              <w:tabs>
                <w:tab w:val="left" w:pos="8280"/>
              </w:tabs>
              <w:spacing w:after="60"/>
              <w:jc w:val="right"/>
              <w:rPr>
                <w:sz w:val="18"/>
                <w:szCs w:val="18"/>
                <w:lang w:val="en-CA"/>
              </w:rPr>
            </w:pPr>
          </w:p>
        </w:tc>
        <w:tc>
          <w:tcPr>
            <w:tcW w:w="484" w:type="pct"/>
          </w:tcPr>
          <w:p w14:paraId="4D7CEA4D"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54,696</w:t>
            </w:r>
          </w:p>
        </w:tc>
        <w:tc>
          <w:tcPr>
            <w:tcW w:w="484" w:type="pct"/>
          </w:tcPr>
          <w:p w14:paraId="4C357DB7" w14:textId="77777777" w:rsidR="00F54DAA" w:rsidRPr="00F54DAA" w:rsidRDefault="00F54DAA" w:rsidP="00F54DAA">
            <w:pPr>
              <w:tabs>
                <w:tab w:val="left" w:pos="8280"/>
              </w:tabs>
              <w:spacing w:after="60"/>
              <w:jc w:val="right"/>
              <w:rPr>
                <w:sz w:val="18"/>
                <w:szCs w:val="18"/>
                <w:lang w:val="en-CA"/>
              </w:rPr>
            </w:pPr>
          </w:p>
        </w:tc>
        <w:tc>
          <w:tcPr>
            <w:tcW w:w="487" w:type="pct"/>
          </w:tcPr>
          <w:p w14:paraId="3B24A4FB" w14:textId="77777777" w:rsidR="00F54DAA" w:rsidRPr="00F54DAA" w:rsidRDefault="00F54DAA" w:rsidP="00F54DAA">
            <w:pPr>
              <w:tabs>
                <w:tab w:val="left" w:pos="8280"/>
              </w:tabs>
              <w:spacing w:after="60"/>
              <w:jc w:val="right"/>
              <w:rPr>
                <w:sz w:val="18"/>
                <w:szCs w:val="18"/>
                <w:lang w:val="en-CA"/>
              </w:rPr>
            </w:pPr>
          </w:p>
        </w:tc>
        <w:tc>
          <w:tcPr>
            <w:tcW w:w="486" w:type="pct"/>
          </w:tcPr>
          <w:p w14:paraId="07DA0050"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12,974</w:t>
            </w:r>
          </w:p>
        </w:tc>
        <w:tc>
          <w:tcPr>
            <w:tcW w:w="485" w:type="pct"/>
          </w:tcPr>
          <w:p w14:paraId="514AA958"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136,460</w:t>
            </w:r>
          </w:p>
        </w:tc>
      </w:tr>
      <w:tr w:rsidR="00F54DAA" w:rsidRPr="00F54DAA" w14:paraId="061FBFEF" w14:textId="77777777" w:rsidTr="00E1696C">
        <w:trPr>
          <w:trHeight w:val="62"/>
        </w:trPr>
        <w:tc>
          <w:tcPr>
            <w:tcW w:w="486" w:type="pct"/>
            <w:vMerge/>
            <w:shd w:val="clear" w:color="auto" w:fill="auto"/>
          </w:tcPr>
          <w:p w14:paraId="5C5D55B8" w14:textId="77777777" w:rsidR="00F54DAA" w:rsidRPr="00F54DAA" w:rsidRDefault="00F54DAA" w:rsidP="00F54DAA">
            <w:pPr>
              <w:tabs>
                <w:tab w:val="left" w:pos="8280"/>
              </w:tabs>
              <w:spacing w:after="60"/>
              <w:jc w:val="left"/>
              <w:rPr>
                <w:sz w:val="18"/>
                <w:szCs w:val="18"/>
                <w:lang w:val="en-CA"/>
              </w:rPr>
            </w:pPr>
          </w:p>
        </w:tc>
        <w:tc>
          <w:tcPr>
            <w:tcW w:w="695" w:type="pct"/>
            <w:gridSpan w:val="2"/>
            <w:shd w:val="clear" w:color="auto" w:fill="auto"/>
          </w:tcPr>
          <w:p w14:paraId="03AE6AD5" w14:textId="77777777" w:rsidR="00F54DAA" w:rsidRPr="00F54DAA" w:rsidRDefault="006021D6" w:rsidP="00F54DAA">
            <w:pPr>
              <w:tabs>
                <w:tab w:val="left" w:pos="8280"/>
              </w:tabs>
              <w:spacing w:after="60"/>
              <w:ind w:right="-219"/>
              <w:rPr>
                <w:sz w:val="18"/>
                <w:szCs w:val="18"/>
                <w:lang w:val="en-CA"/>
              </w:rPr>
            </w:pPr>
            <w:r>
              <w:rPr>
                <w:rFonts w:asciiTheme="minorEastAsia" w:hAnsiTheme="minorEastAsia" w:cs="SimSun" w:hint="eastAsia"/>
                <w:sz w:val="18"/>
                <w:szCs w:val="18"/>
                <w:lang w:eastAsia="zh-CN"/>
              </w:rPr>
              <w:t>总</w:t>
            </w:r>
            <w:r>
              <w:rPr>
                <w:rFonts w:asciiTheme="minorEastAsia" w:hAnsiTheme="minorEastAsia" w:cs="SimSun"/>
                <w:sz w:val="18"/>
                <w:szCs w:val="18"/>
                <w:lang w:eastAsia="zh-CN"/>
              </w:rPr>
              <w:t>费用</w:t>
            </w:r>
          </w:p>
        </w:tc>
        <w:tc>
          <w:tcPr>
            <w:tcW w:w="417" w:type="pct"/>
            <w:shd w:val="clear" w:color="auto" w:fill="auto"/>
          </w:tcPr>
          <w:p w14:paraId="554531F0"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945,297</w:t>
            </w:r>
          </w:p>
        </w:tc>
        <w:tc>
          <w:tcPr>
            <w:tcW w:w="486" w:type="pct"/>
            <w:shd w:val="clear" w:color="auto" w:fill="auto"/>
          </w:tcPr>
          <w:p w14:paraId="5A99A5BE" w14:textId="77777777" w:rsidR="00F54DAA" w:rsidRPr="00F54DAA" w:rsidRDefault="00F54DAA" w:rsidP="00F54DAA">
            <w:pPr>
              <w:tabs>
                <w:tab w:val="left" w:pos="8280"/>
              </w:tabs>
              <w:spacing w:after="60"/>
              <w:jc w:val="right"/>
              <w:rPr>
                <w:sz w:val="18"/>
                <w:szCs w:val="18"/>
                <w:lang w:val="en-CA"/>
              </w:rPr>
            </w:pPr>
          </w:p>
        </w:tc>
        <w:tc>
          <w:tcPr>
            <w:tcW w:w="490" w:type="pct"/>
            <w:shd w:val="clear" w:color="auto" w:fill="auto"/>
          </w:tcPr>
          <w:p w14:paraId="537856E5" w14:textId="77777777" w:rsidR="00F54DAA" w:rsidRPr="00F54DAA" w:rsidRDefault="00F54DAA" w:rsidP="00F54DAA">
            <w:pPr>
              <w:tabs>
                <w:tab w:val="left" w:pos="8280"/>
              </w:tabs>
              <w:spacing w:after="60"/>
              <w:jc w:val="right"/>
              <w:rPr>
                <w:sz w:val="18"/>
                <w:szCs w:val="18"/>
                <w:lang w:val="en-CA"/>
              </w:rPr>
            </w:pPr>
          </w:p>
        </w:tc>
        <w:tc>
          <w:tcPr>
            <w:tcW w:w="484" w:type="pct"/>
            <w:shd w:val="clear" w:color="auto" w:fill="auto"/>
          </w:tcPr>
          <w:p w14:paraId="4AAA661C"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736,729</w:t>
            </w:r>
          </w:p>
        </w:tc>
        <w:tc>
          <w:tcPr>
            <w:tcW w:w="484" w:type="pct"/>
            <w:shd w:val="clear" w:color="auto" w:fill="auto"/>
          </w:tcPr>
          <w:p w14:paraId="061C0EA0" w14:textId="77777777" w:rsidR="00F54DAA" w:rsidRPr="00F54DAA" w:rsidRDefault="00F54DAA" w:rsidP="00F54DAA">
            <w:pPr>
              <w:tabs>
                <w:tab w:val="left" w:pos="8280"/>
              </w:tabs>
              <w:spacing w:after="60"/>
              <w:jc w:val="right"/>
              <w:rPr>
                <w:sz w:val="18"/>
                <w:szCs w:val="18"/>
                <w:lang w:val="en-CA"/>
              </w:rPr>
            </w:pPr>
          </w:p>
        </w:tc>
        <w:tc>
          <w:tcPr>
            <w:tcW w:w="487" w:type="pct"/>
            <w:shd w:val="clear" w:color="auto" w:fill="auto"/>
          </w:tcPr>
          <w:p w14:paraId="7D69CA6A" w14:textId="77777777" w:rsidR="00F54DAA" w:rsidRPr="00F54DAA" w:rsidRDefault="00F54DAA" w:rsidP="00F54DAA">
            <w:pPr>
              <w:tabs>
                <w:tab w:val="left" w:pos="8280"/>
              </w:tabs>
              <w:spacing w:after="60"/>
              <w:jc w:val="right"/>
              <w:rPr>
                <w:sz w:val="18"/>
                <w:szCs w:val="18"/>
                <w:lang w:val="en-CA"/>
              </w:rPr>
            </w:pPr>
          </w:p>
        </w:tc>
        <w:tc>
          <w:tcPr>
            <w:tcW w:w="486" w:type="pct"/>
            <w:shd w:val="clear" w:color="auto" w:fill="auto"/>
          </w:tcPr>
          <w:p w14:paraId="5E8750D9" w14:textId="77777777" w:rsidR="00F54DAA" w:rsidRPr="00F54DAA" w:rsidRDefault="00F54DAA" w:rsidP="00F54DAA">
            <w:pPr>
              <w:tabs>
                <w:tab w:val="left" w:pos="8280"/>
              </w:tabs>
              <w:spacing w:after="60"/>
              <w:jc w:val="right"/>
              <w:rPr>
                <w:sz w:val="18"/>
                <w:szCs w:val="18"/>
                <w:lang w:val="en-CA"/>
              </w:rPr>
            </w:pPr>
            <w:r w:rsidRPr="00F54DAA">
              <w:rPr>
                <w:color w:val="000000"/>
                <w:sz w:val="18"/>
                <w:szCs w:val="18"/>
                <w:lang w:val="en-CA"/>
              </w:rPr>
              <w:t>186,145</w:t>
            </w:r>
          </w:p>
        </w:tc>
        <w:tc>
          <w:tcPr>
            <w:tcW w:w="485" w:type="pct"/>
          </w:tcPr>
          <w:p w14:paraId="083576EB" w14:textId="77777777" w:rsidR="00F54DAA" w:rsidRPr="00F54DAA" w:rsidRDefault="00F54DAA" w:rsidP="00F54DAA">
            <w:pPr>
              <w:tabs>
                <w:tab w:val="left" w:pos="8280"/>
              </w:tabs>
              <w:spacing w:after="60"/>
              <w:jc w:val="right"/>
              <w:rPr>
                <w:sz w:val="18"/>
                <w:szCs w:val="18"/>
                <w:highlight w:val="cyan"/>
                <w:lang w:val="en-CA"/>
              </w:rPr>
            </w:pPr>
            <w:r w:rsidRPr="00F54DAA">
              <w:rPr>
                <w:color w:val="000000"/>
                <w:sz w:val="18"/>
                <w:szCs w:val="18"/>
                <w:lang w:val="en-CA"/>
              </w:rPr>
              <w:t>1,868,171</w:t>
            </w:r>
          </w:p>
        </w:tc>
      </w:tr>
    </w:tbl>
    <w:p w14:paraId="0B12EDE6" w14:textId="77777777" w:rsidR="00F54DAA" w:rsidRPr="00F54DAA" w:rsidRDefault="00F54DAA" w:rsidP="00F54DAA">
      <w:pPr>
        <w:ind w:right="-561"/>
        <w:jc w:val="center"/>
        <w:rPr>
          <w:rFonts w:eastAsiaTheme="minorEastAsia"/>
          <w:sz w:val="20"/>
          <w:szCs w:val="20"/>
          <w:lang w:val="en-CA"/>
        </w:rPr>
      </w:pPr>
    </w:p>
    <w:tbl>
      <w:tblPr>
        <w:tblStyle w:val="TableGrid10"/>
        <w:tblW w:w="5458" w:type="pct"/>
        <w:tblInd w:w="-431" w:type="dxa"/>
        <w:tblLook w:val="04A0" w:firstRow="1" w:lastRow="0" w:firstColumn="1" w:lastColumn="0" w:noHBand="0" w:noVBand="1"/>
      </w:tblPr>
      <w:tblGrid>
        <w:gridCol w:w="3111"/>
        <w:gridCol w:w="3331"/>
        <w:gridCol w:w="3764"/>
      </w:tblGrid>
      <w:tr w:rsidR="00F54DAA" w:rsidRPr="00F54DAA" w14:paraId="781767B5" w14:textId="77777777" w:rsidTr="00E1696C">
        <w:trPr>
          <w:trHeight w:hRule="exact" w:val="260"/>
        </w:trPr>
        <w:tc>
          <w:tcPr>
            <w:tcW w:w="5000" w:type="pct"/>
            <w:gridSpan w:val="3"/>
            <w:shd w:val="clear" w:color="auto" w:fill="auto"/>
          </w:tcPr>
          <w:p w14:paraId="703D3B43" w14:textId="77777777" w:rsidR="00F54DAA" w:rsidRPr="00F54DAA" w:rsidRDefault="005F250F" w:rsidP="005F250F">
            <w:pPr>
              <w:spacing w:after="60"/>
              <w:rPr>
                <w:b/>
                <w:color w:val="000000" w:themeColor="text1"/>
                <w:sz w:val="20"/>
                <w:szCs w:val="20"/>
                <w:lang w:val="en-CA" w:eastAsia="zh-CN"/>
              </w:rPr>
            </w:pPr>
            <w:r w:rsidRPr="005F250F">
              <w:rPr>
                <w:rFonts w:hint="eastAsia"/>
                <w:b/>
                <w:color w:val="000000" w:themeColor="text1"/>
                <w:sz w:val="20"/>
                <w:szCs w:val="20"/>
                <w:lang w:val="en-CA" w:eastAsia="zh-CN"/>
              </w:rPr>
              <w:t>（</w:t>
            </w:r>
            <w:r>
              <w:rPr>
                <w:rFonts w:hint="eastAsia"/>
                <w:b/>
                <w:color w:val="000000" w:themeColor="text1"/>
                <w:sz w:val="20"/>
                <w:szCs w:val="20"/>
                <w:lang w:val="en-CA" w:eastAsia="zh-CN"/>
              </w:rPr>
              <w:t>八</w:t>
            </w:r>
            <w:r w:rsidRPr="005F250F">
              <w:rPr>
                <w:rFonts w:hint="eastAsia"/>
                <w:b/>
                <w:color w:val="000000" w:themeColor="text1"/>
                <w:sz w:val="20"/>
                <w:szCs w:val="20"/>
                <w:lang w:val="en-CA" w:eastAsia="zh-CN"/>
              </w:rPr>
              <w:t>）</w:t>
            </w:r>
            <w:r w:rsidRPr="005F250F">
              <w:rPr>
                <w:rFonts w:hint="eastAsia"/>
                <w:b/>
                <w:color w:val="000000" w:themeColor="text1"/>
                <w:sz w:val="20"/>
                <w:szCs w:val="20"/>
                <w:lang w:val="en-CA" w:eastAsia="zh-CN"/>
              </w:rPr>
              <w:t xml:space="preserve"> </w:t>
            </w:r>
            <w:r w:rsidRPr="005F250F">
              <w:rPr>
                <w:rFonts w:hint="eastAsia"/>
                <w:b/>
                <w:color w:val="000000" w:themeColor="text1"/>
                <w:sz w:val="20"/>
                <w:szCs w:val="20"/>
                <w:lang w:val="en-CA" w:eastAsia="zh-CN"/>
              </w:rPr>
              <w:t>申请批准第一次付款的资金（</w:t>
            </w:r>
            <w:r w:rsidRPr="005F250F">
              <w:rPr>
                <w:rFonts w:hint="eastAsia"/>
                <w:b/>
                <w:color w:val="000000" w:themeColor="text1"/>
                <w:sz w:val="20"/>
                <w:szCs w:val="20"/>
                <w:lang w:val="en-CA" w:eastAsia="zh-CN"/>
              </w:rPr>
              <w:t>2023</w:t>
            </w:r>
            <w:r w:rsidRPr="005F250F">
              <w:rPr>
                <w:rFonts w:hint="eastAsia"/>
                <w:b/>
                <w:color w:val="000000" w:themeColor="text1"/>
                <w:sz w:val="20"/>
                <w:szCs w:val="20"/>
                <w:lang w:val="en-CA" w:eastAsia="zh-CN"/>
              </w:rPr>
              <w:t>年）</w:t>
            </w:r>
          </w:p>
        </w:tc>
      </w:tr>
      <w:tr w:rsidR="00F54DAA" w:rsidRPr="00F54DAA" w14:paraId="644FF673" w14:textId="77777777" w:rsidTr="00E1696C">
        <w:trPr>
          <w:trHeight w:hRule="exact" w:val="278"/>
        </w:trPr>
        <w:tc>
          <w:tcPr>
            <w:tcW w:w="1524" w:type="pct"/>
            <w:shd w:val="clear" w:color="auto" w:fill="auto"/>
          </w:tcPr>
          <w:p w14:paraId="34F27A06" w14:textId="77777777" w:rsidR="00F54DAA" w:rsidRPr="00F54DAA" w:rsidRDefault="005F250F" w:rsidP="00F54DAA">
            <w:pPr>
              <w:jc w:val="center"/>
              <w:rPr>
                <w:b/>
                <w:color w:val="000000" w:themeColor="text1"/>
                <w:sz w:val="20"/>
                <w:szCs w:val="20"/>
                <w:lang w:val="en-CA"/>
              </w:rPr>
            </w:pPr>
            <w:r>
              <w:rPr>
                <w:rFonts w:hint="eastAsia"/>
                <w:b/>
                <w:color w:val="000000" w:themeColor="text1"/>
                <w:sz w:val="20"/>
                <w:szCs w:val="20"/>
                <w:lang w:val="en-CA" w:eastAsia="zh-CN"/>
              </w:rPr>
              <w:t>执行机构</w:t>
            </w:r>
          </w:p>
        </w:tc>
        <w:tc>
          <w:tcPr>
            <w:tcW w:w="1632" w:type="pct"/>
            <w:shd w:val="clear" w:color="auto" w:fill="auto"/>
          </w:tcPr>
          <w:p w14:paraId="554007FA" w14:textId="77777777" w:rsidR="00F54DAA" w:rsidRPr="00F54DAA" w:rsidRDefault="005F250F" w:rsidP="005F250F">
            <w:pPr>
              <w:jc w:val="center"/>
              <w:rPr>
                <w:b/>
                <w:color w:val="000000" w:themeColor="text1"/>
                <w:sz w:val="20"/>
                <w:szCs w:val="20"/>
                <w:lang w:val="en-CA"/>
              </w:rPr>
            </w:pPr>
            <w:r>
              <w:rPr>
                <w:rFonts w:hint="eastAsia"/>
                <w:b/>
                <w:color w:val="000000" w:themeColor="text1"/>
                <w:sz w:val="20"/>
                <w:szCs w:val="20"/>
                <w:lang w:val="en-CA" w:eastAsia="zh-CN"/>
              </w:rPr>
              <w:t>建议资金</w:t>
            </w:r>
            <w:r w:rsidRPr="005F250F">
              <w:rPr>
                <w:rFonts w:asciiTheme="minorEastAsia" w:hAnsiTheme="minorEastAsia"/>
                <w:b/>
                <w:sz w:val="18"/>
                <w:szCs w:val="18"/>
                <w:lang w:eastAsia="zh-CN"/>
              </w:rPr>
              <w:t>（</w:t>
            </w:r>
            <w:r w:rsidRPr="005F250F">
              <w:rPr>
                <w:rFonts w:asciiTheme="minorEastAsia" w:hAnsiTheme="minorEastAsia" w:cs="SimSun" w:hint="eastAsia"/>
                <w:b/>
                <w:sz w:val="18"/>
                <w:szCs w:val="18"/>
                <w:lang w:eastAsia="zh-CN"/>
              </w:rPr>
              <w:t>美元</w:t>
            </w:r>
            <w:r w:rsidRPr="005F250F">
              <w:rPr>
                <w:rFonts w:asciiTheme="minorEastAsia" w:hAnsiTheme="minorEastAsia"/>
                <w:b/>
                <w:sz w:val="18"/>
                <w:szCs w:val="18"/>
                <w:lang w:eastAsia="zh-CN"/>
              </w:rPr>
              <w:t>）</w:t>
            </w:r>
          </w:p>
        </w:tc>
        <w:tc>
          <w:tcPr>
            <w:tcW w:w="1844" w:type="pct"/>
            <w:shd w:val="clear" w:color="auto" w:fill="auto"/>
          </w:tcPr>
          <w:p w14:paraId="147EECD2" w14:textId="77777777" w:rsidR="00F54DAA" w:rsidRPr="00F54DAA" w:rsidRDefault="005F250F" w:rsidP="005F250F">
            <w:pPr>
              <w:jc w:val="center"/>
              <w:rPr>
                <w:b/>
                <w:color w:val="000000" w:themeColor="text1"/>
                <w:sz w:val="20"/>
                <w:szCs w:val="20"/>
                <w:lang w:val="en-CA"/>
              </w:rPr>
            </w:pPr>
            <w:r w:rsidRPr="005F250F">
              <w:rPr>
                <w:rFonts w:asciiTheme="minorEastAsia" w:hAnsiTheme="minorEastAsia" w:cs="SimSun" w:hint="eastAsia"/>
                <w:b/>
                <w:sz w:val="18"/>
                <w:szCs w:val="18"/>
                <w:lang w:eastAsia="zh-CN"/>
              </w:rPr>
              <w:t>支助</w:t>
            </w:r>
            <w:r w:rsidRPr="005F250F">
              <w:rPr>
                <w:rFonts w:asciiTheme="minorEastAsia" w:hAnsiTheme="minorEastAsia" w:cs="SimSun"/>
                <w:b/>
                <w:sz w:val="18"/>
                <w:szCs w:val="18"/>
                <w:lang w:eastAsia="zh-CN"/>
              </w:rPr>
              <w:t>费用</w:t>
            </w:r>
            <w:r w:rsidRPr="005F250F">
              <w:rPr>
                <w:rFonts w:asciiTheme="minorEastAsia" w:hAnsiTheme="minorEastAsia"/>
                <w:b/>
                <w:sz w:val="18"/>
                <w:szCs w:val="18"/>
                <w:lang w:eastAsia="zh-CN"/>
              </w:rPr>
              <w:t>（</w:t>
            </w:r>
            <w:r w:rsidRPr="005F250F">
              <w:rPr>
                <w:rFonts w:asciiTheme="minorEastAsia" w:hAnsiTheme="minorEastAsia" w:cs="SimSun" w:hint="eastAsia"/>
                <w:b/>
                <w:sz w:val="18"/>
                <w:szCs w:val="18"/>
                <w:lang w:eastAsia="zh-CN"/>
              </w:rPr>
              <w:t>美元</w:t>
            </w:r>
            <w:r w:rsidRPr="005F250F">
              <w:rPr>
                <w:rFonts w:asciiTheme="minorEastAsia" w:hAnsiTheme="minorEastAsia"/>
                <w:b/>
                <w:sz w:val="18"/>
                <w:szCs w:val="18"/>
                <w:lang w:eastAsia="zh-CN"/>
              </w:rPr>
              <w:t>）</w:t>
            </w:r>
          </w:p>
        </w:tc>
      </w:tr>
      <w:tr w:rsidR="00F54DAA" w:rsidRPr="00F54DAA" w14:paraId="79754609" w14:textId="77777777" w:rsidTr="00E1696C">
        <w:trPr>
          <w:trHeight w:hRule="exact" w:val="282"/>
        </w:trPr>
        <w:tc>
          <w:tcPr>
            <w:tcW w:w="1524" w:type="pct"/>
            <w:shd w:val="clear" w:color="auto" w:fill="auto"/>
          </w:tcPr>
          <w:p w14:paraId="6AAE8286" w14:textId="77777777" w:rsidR="00F54DAA" w:rsidRPr="00F54DAA" w:rsidRDefault="003E1D85" w:rsidP="00F54DAA">
            <w:pPr>
              <w:rPr>
                <w:color w:val="000000" w:themeColor="text1"/>
                <w:sz w:val="20"/>
                <w:szCs w:val="20"/>
                <w:lang w:val="en-CA"/>
              </w:rPr>
            </w:pPr>
            <w:r>
              <w:rPr>
                <w:rFonts w:hint="eastAsia"/>
                <w:color w:val="000000" w:themeColor="text1"/>
                <w:sz w:val="20"/>
                <w:szCs w:val="20"/>
                <w:lang w:val="en-CA" w:eastAsia="zh-CN"/>
              </w:rPr>
              <w:t>开发署</w:t>
            </w:r>
          </w:p>
        </w:tc>
        <w:tc>
          <w:tcPr>
            <w:tcW w:w="1632" w:type="pct"/>
            <w:shd w:val="clear" w:color="auto" w:fill="auto"/>
          </w:tcPr>
          <w:p w14:paraId="43D24C56" w14:textId="77777777" w:rsidR="00F54DAA" w:rsidRPr="00F54DAA" w:rsidRDefault="00F54DAA" w:rsidP="00F54DAA">
            <w:pPr>
              <w:jc w:val="right"/>
              <w:rPr>
                <w:color w:val="000000" w:themeColor="text1"/>
                <w:sz w:val="20"/>
                <w:szCs w:val="20"/>
                <w:lang w:val="en-CA"/>
              </w:rPr>
            </w:pPr>
            <w:r w:rsidRPr="00F54DAA">
              <w:rPr>
                <w:sz w:val="20"/>
                <w:szCs w:val="20"/>
                <w:lang w:val="en-CA"/>
              </w:rPr>
              <w:t>752,607</w:t>
            </w:r>
          </w:p>
        </w:tc>
        <w:tc>
          <w:tcPr>
            <w:tcW w:w="1844" w:type="pct"/>
            <w:shd w:val="clear" w:color="auto" w:fill="auto"/>
          </w:tcPr>
          <w:p w14:paraId="75C74A2B" w14:textId="77777777" w:rsidR="00F54DAA" w:rsidRPr="00F54DAA" w:rsidRDefault="00F54DAA" w:rsidP="00F54DAA">
            <w:pPr>
              <w:jc w:val="right"/>
              <w:rPr>
                <w:color w:val="000000" w:themeColor="text1"/>
                <w:sz w:val="20"/>
                <w:szCs w:val="20"/>
                <w:lang w:val="en-CA"/>
              </w:rPr>
            </w:pPr>
            <w:r w:rsidRPr="00F54DAA">
              <w:rPr>
                <w:sz w:val="20"/>
                <w:szCs w:val="20"/>
                <w:lang w:val="en-CA"/>
              </w:rPr>
              <w:t>52,683</w:t>
            </w:r>
          </w:p>
        </w:tc>
      </w:tr>
      <w:tr w:rsidR="00F54DAA" w:rsidRPr="00F54DAA" w14:paraId="57AF9128" w14:textId="77777777" w:rsidTr="00E1696C">
        <w:trPr>
          <w:trHeight w:hRule="exact" w:val="286"/>
        </w:trPr>
        <w:tc>
          <w:tcPr>
            <w:tcW w:w="1524" w:type="pct"/>
            <w:shd w:val="clear" w:color="auto" w:fill="auto"/>
          </w:tcPr>
          <w:p w14:paraId="230CAF32" w14:textId="77777777" w:rsidR="00F54DAA" w:rsidRPr="00F54DAA" w:rsidRDefault="003E1D85" w:rsidP="00F54DAA">
            <w:pPr>
              <w:rPr>
                <w:color w:val="000000" w:themeColor="text1"/>
                <w:sz w:val="20"/>
                <w:szCs w:val="20"/>
                <w:lang w:val="en-CA"/>
              </w:rPr>
            </w:pPr>
            <w:r>
              <w:rPr>
                <w:rFonts w:hint="eastAsia"/>
                <w:color w:val="000000" w:themeColor="text1"/>
                <w:sz w:val="20"/>
                <w:szCs w:val="20"/>
                <w:lang w:val="en-CA" w:eastAsia="zh-CN"/>
              </w:rPr>
              <w:t>环境署</w:t>
            </w:r>
          </w:p>
        </w:tc>
        <w:tc>
          <w:tcPr>
            <w:tcW w:w="1632" w:type="pct"/>
            <w:shd w:val="clear" w:color="auto" w:fill="auto"/>
          </w:tcPr>
          <w:p w14:paraId="38A9E89B" w14:textId="77777777" w:rsidR="00F54DAA" w:rsidRPr="00F54DAA" w:rsidRDefault="00F54DAA" w:rsidP="00F54DAA">
            <w:pPr>
              <w:jc w:val="right"/>
              <w:rPr>
                <w:color w:val="000000" w:themeColor="text1"/>
                <w:sz w:val="20"/>
                <w:szCs w:val="20"/>
                <w:lang w:val="en-CA"/>
              </w:rPr>
            </w:pPr>
            <w:r w:rsidRPr="00F54DAA">
              <w:rPr>
                <w:sz w:val="20"/>
                <w:szCs w:val="20"/>
                <w:lang w:val="en-CA"/>
              </w:rPr>
              <w:t>123,900</w:t>
            </w:r>
          </w:p>
        </w:tc>
        <w:tc>
          <w:tcPr>
            <w:tcW w:w="1844" w:type="pct"/>
            <w:shd w:val="clear" w:color="auto" w:fill="auto"/>
          </w:tcPr>
          <w:p w14:paraId="694D5B2C" w14:textId="77777777" w:rsidR="00F54DAA" w:rsidRPr="00F54DAA" w:rsidRDefault="00F54DAA" w:rsidP="00F54DAA">
            <w:pPr>
              <w:jc w:val="right"/>
              <w:rPr>
                <w:color w:val="000000" w:themeColor="text1"/>
                <w:sz w:val="20"/>
                <w:szCs w:val="20"/>
                <w:lang w:val="en-CA"/>
              </w:rPr>
            </w:pPr>
            <w:r w:rsidRPr="00F54DAA">
              <w:rPr>
                <w:sz w:val="20"/>
                <w:szCs w:val="20"/>
                <w:lang w:val="en-CA"/>
              </w:rPr>
              <w:t>16,107</w:t>
            </w:r>
          </w:p>
        </w:tc>
      </w:tr>
      <w:tr w:rsidR="00F54DAA" w:rsidRPr="00F54DAA" w14:paraId="4448C667" w14:textId="77777777" w:rsidTr="00E1696C">
        <w:trPr>
          <w:trHeight w:hRule="exact" w:val="290"/>
        </w:trPr>
        <w:tc>
          <w:tcPr>
            <w:tcW w:w="1524" w:type="pct"/>
            <w:shd w:val="clear" w:color="auto" w:fill="auto"/>
          </w:tcPr>
          <w:p w14:paraId="05609423" w14:textId="77777777" w:rsidR="00F54DAA" w:rsidRPr="00F54DAA" w:rsidRDefault="003E1D85" w:rsidP="00F54DAA">
            <w:pPr>
              <w:rPr>
                <w:b/>
                <w:bCs/>
                <w:color w:val="000000" w:themeColor="text1"/>
                <w:sz w:val="20"/>
                <w:szCs w:val="20"/>
                <w:highlight w:val="cyan"/>
                <w:lang w:val="en-CA"/>
              </w:rPr>
            </w:pPr>
            <w:r>
              <w:rPr>
                <w:rFonts w:hint="eastAsia"/>
                <w:b/>
                <w:bCs/>
                <w:color w:val="000000" w:themeColor="text1"/>
                <w:sz w:val="20"/>
                <w:szCs w:val="20"/>
                <w:lang w:val="en-CA" w:eastAsia="zh-CN"/>
              </w:rPr>
              <w:t>合计</w:t>
            </w:r>
          </w:p>
        </w:tc>
        <w:tc>
          <w:tcPr>
            <w:tcW w:w="1632" w:type="pct"/>
            <w:shd w:val="clear" w:color="auto" w:fill="auto"/>
          </w:tcPr>
          <w:p w14:paraId="651FA5B4" w14:textId="77777777" w:rsidR="00F54DAA" w:rsidRPr="00F54DAA" w:rsidRDefault="00F54DAA" w:rsidP="00F54DAA">
            <w:pPr>
              <w:jc w:val="right"/>
              <w:rPr>
                <w:b/>
                <w:bCs/>
                <w:color w:val="000000" w:themeColor="text1"/>
                <w:sz w:val="20"/>
                <w:szCs w:val="20"/>
                <w:lang w:val="en-CA"/>
              </w:rPr>
            </w:pPr>
            <w:r w:rsidRPr="00F54DAA">
              <w:rPr>
                <w:color w:val="000000"/>
                <w:sz w:val="20"/>
                <w:szCs w:val="20"/>
                <w:lang w:val="en-CA"/>
              </w:rPr>
              <w:t>876,507</w:t>
            </w:r>
          </w:p>
        </w:tc>
        <w:tc>
          <w:tcPr>
            <w:tcW w:w="1844" w:type="pct"/>
            <w:shd w:val="clear" w:color="auto" w:fill="auto"/>
          </w:tcPr>
          <w:p w14:paraId="0A24E3EE" w14:textId="77777777" w:rsidR="00F54DAA" w:rsidRPr="00F54DAA" w:rsidRDefault="00F54DAA" w:rsidP="00F54DAA">
            <w:pPr>
              <w:jc w:val="right"/>
              <w:rPr>
                <w:b/>
                <w:bCs/>
                <w:color w:val="000000" w:themeColor="text1"/>
                <w:sz w:val="20"/>
                <w:szCs w:val="20"/>
                <w:lang w:val="en-CA"/>
              </w:rPr>
            </w:pPr>
            <w:r w:rsidRPr="00F54DAA">
              <w:rPr>
                <w:color w:val="000000"/>
                <w:sz w:val="20"/>
                <w:szCs w:val="20"/>
                <w:lang w:val="en-CA"/>
              </w:rPr>
              <w:t>68,790</w:t>
            </w:r>
          </w:p>
        </w:tc>
      </w:tr>
    </w:tbl>
    <w:p w14:paraId="36F025F3" w14:textId="77777777" w:rsidR="00F54DAA" w:rsidRPr="00F54DAA" w:rsidRDefault="00F54DAA" w:rsidP="00F54DAA">
      <w:pPr>
        <w:jc w:val="center"/>
        <w:rPr>
          <w:rFonts w:eastAsiaTheme="minorEastAsia"/>
          <w:sz w:val="20"/>
          <w:szCs w:val="20"/>
          <w:lang w:val="en-CA"/>
        </w:rPr>
      </w:pPr>
    </w:p>
    <w:tbl>
      <w:tblPr>
        <w:tblStyle w:val="13"/>
        <w:tblW w:w="5458" w:type="pct"/>
        <w:tblInd w:w="-431" w:type="dxa"/>
        <w:tblLook w:val="04A0" w:firstRow="1" w:lastRow="0" w:firstColumn="1" w:lastColumn="0" w:noHBand="0" w:noVBand="1"/>
      </w:tblPr>
      <w:tblGrid>
        <w:gridCol w:w="3121"/>
        <w:gridCol w:w="7085"/>
      </w:tblGrid>
      <w:tr w:rsidR="00F54DAA" w:rsidRPr="00F54DAA" w14:paraId="3D93810D" w14:textId="77777777" w:rsidTr="00E1696C">
        <w:trPr>
          <w:trHeight w:hRule="exact" w:val="281"/>
        </w:trPr>
        <w:tc>
          <w:tcPr>
            <w:tcW w:w="1529" w:type="pct"/>
            <w:shd w:val="clear" w:color="auto" w:fill="auto"/>
          </w:tcPr>
          <w:p w14:paraId="35ECAE86" w14:textId="77777777" w:rsidR="00F54DAA" w:rsidRPr="00F54DAA" w:rsidRDefault="006021D6" w:rsidP="00F54DAA">
            <w:pPr>
              <w:jc w:val="left"/>
              <w:rPr>
                <w:b/>
                <w:color w:val="000000" w:themeColor="text1"/>
                <w:sz w:val="20"/>
                <w:lang w:val="en-CA"/>
              </w:rPr>
            </w:pPr>
            <w:r>
              <w:rPr>
                <w:rFonts w:asciiTheme="minorEastAsia" w:hAnsiTheme="minorEastAsia" w:cs="SimSun" w:hint="eastAsia"/>
                <w:b/>
                <w:sz w:val="18"/>
                <w:szCs w:val="18"/>
                <w:lang w:eastAsia="zh-CN"/>
              </w:rPr>
              <w:t>秘书处的建议：</w:t>
            </w:r>
          </w:p>
        </w:tc>
        <w:tc>
          <w:tcPr>
            <w:tcW w:w="3471" w:type="pct"/>
            <w:shd w:val="clear" w:color="auto" w:fill="auto"/>
          </w:tcPr>
          <w:p w14:paraId="53F01CF3" w14:textId="77777777" w:rsidR="00F54DAA" w:rsidRPr="00F54DAA" w:rsidRDefault="006021D6" w:rsidP="005F250F">
            <w:pPr>
              <w:jc w:val="center"/>
              <w:rPr>
                <w:color w:val="000000" w:themeColor="text1"/>
                <w:sz w:val="20"/>
                <w:lang w:val="en-CA"/>
              </w:rPr>
            </w:pPr>
            <w:r>
              <w:rPr>
                <w:rFonts w:hint="eastAsia"/>
                <w:color w:val="000000" w:themeColor="text1"/>
                <w:sz w:val="20"/>
                <w:lang w:val="en-CA" w:eastAsia="zh-CN"/>
              </w:rPr>
              <w:t>个别考虑</w:t>
            </w:r>
          </w:p>
        </w:tc>
      </w:tr>
    </w:tbl>
    <w:p w14:paraId="5ECAA357" w14:textId="77777777" w:rsidR="00F54DAA" w:rsidRPr="00F54DAA" w:rsidRDefault="00F54DAA" w:rsidP="00F54DAA">
      <w:pPr>
        <w:jc w:val="left"/>
        <w:rPr>
          <w:rFonts w:eastAsiaTheme="minorEastAsia"/>
          <w:b/>
          <w:lang w:val="en-CA"/>
        </w:rPr>
      </w:pPr>
      <w:r w:rsidRPr="00F54DAA">
        <w:rPr>
          <w:rFonts w:eastAsiaTheme="minorEastAsia"/>
          <w:b/>
          <w:lang w:val="en-CA"/>
        </w:rPr>
        <w:br w:type="page"/>
      </w:r>
    </w:p>
    <w:p w14:paraId="1EE935B9" w14:textId="77777777" w:rsidR="00F54DAA" w:rsidRPr="00F54DAA" w:rsidRDefault="008D3BBB" w:rsidP="00F54DAA">
      <w:pPr>
        <w:widowControl w:val="0"/>
        <w:tabs>
          <w:tab w:val="left" w:pos="2880"/>
          <w:tab w:val="left" w:pos="5760"/>
        </w:tabs>
        <w:spacing w:before="240" w:after="240"/>
        <w:jc w:val="center"/>
        <w:rPr>
          <w:rFonts w:eastAsiaTheme="minorEastAsia"/>
          <w:b/>
          <w:lang w:val="en-CA"/>
        </w:rPr>
      </w:pPr>
      <w:r>
        <w:rPr>
          <w:rFonts w:eastAsiaTheme="minorEastAsia" w:hint="eastAsia"/>
          <w:b/>
          <w:lang w:val="en-CA" w:eastAsia="zh-CN"/>
        </w:rPr>
        <w:lastRenderedPageBreak/>
        <w:t>项目说明</w:t>
      </w:r>
    </w:p>
    <w:p w14:paraId="73BEAA02" w14:textId="77777777" w:rsidR="00F54DAA" w:rsidRPr="00F54DAA" w:rsidRDefault="008D3BBB" w:rsidP="008D3BBB">
      <w:pPr>
        <w:pStyle w:val="Heading1"/>
        <w:rPr>
          <w:lang w:val="en-CA" w:eastAsia="zh-CN"/>
        </w:rPr>
      </w:pPr>
      <w:r w:rsidRPr="008D3BBB">
        <w:rPr>
          <w:rFonts w:eastAsiaTheme="minorEastAsia" w:hint="eastAsia"/>
          <w:lang w:val="en-CA" w:eastAsia="zh-CN"/>
        </w:rPr>
        <w:t>开发计划署作为牵头执行机构，代表智利政府提交了一份基加利氢氟碳化合物执行计划第一阶段的申请，总费用为</w:t>
      </w:r>
      <w:r w:rsidRPr="008D3BBB">
        <w:rPr>
          <w:rFonts w:eastAsiaTheme="minorEastAsia" w:hint="eastAsia"/>
          <w:lang w:val="en-CA" w:eastAsia="zh-CN"/>
        </w:rPr>
        <w:t>1</w:t>
      </w:r>
      <w:r>
        <w:rPr>
          <w:rFonts w:eastAsiaTheme="minorEastAsia" w:hint="eastAsia"/>
          <w:lang w:val="en-CA" w:eastAsia="zh-CN"/>
        </w:rPr>
        <w:t xml:space="preserve"> </w:t>
      </w:r>
      <w:r w:rsidRPr="008D3BBB">
        <w:rPr>
          <w:rFonts w:eastAsiaTheme="minorEastAsia" w:hint="eastAsia"/>
          <w:lang w:val="en-CA" w:eastAsia="zh-CN"/>
        </w:rPr>
        <w:t>868</w:t>
      </w:r>
      <w:r>
        <w:rPr>
          <w:rFonts w:eastAsiaTheme="minorEastAsia" w:hint="eastAsia"/>
          <w:lang w:val="en-CA" w:eastAsia="zh-CN"/>
        </w:rPr>
        <w:t xml:space="preserve"> </w:t>
      </w:r>
      <w:r w:rsidRPr="008D3BBB">
        <w:rPr>
          <w:rFonts w:eastAsiaTheme="minorEastAsia" w:hint="eastAsia"/>
          <w:lang w:val="en-CA" w:eastAsia="zh-CN"/>
        </w:rPr>
        <w:t>171</w:t>
      </w:r>
      <w:r w:rsidRPr="008D3BBB">
        <w:rPr>
          <w:rFonts w:eastAsiaTheme="minorEastAsia" w:hint="eastAsia"/>
          <w:lang w:val="en-CA" w:eastAsia="zh-CN"/>
        </w:rPr>
        <w:t>美元，其中</w:t>
      </w:r>
      <w:r w:rsidRPr="008D3BBB">
        <w:rPr>
          <w:rFonts w:eastAsiaTheme="minorEastAsia" w:hint="eastAsia"/>
          <w:lang w:val="en-CA" w:eastAsia="zh-CN"/>
        </w:rPr>
        <w:t>1</w:t>
      </w:r>
      <w:r>
        <w:rPr>
          <w:rFonts w:eastAsiaTheme="minorEastAsia" w:hint="eastAsia"/>
          <w:lang w:val="en-CA" w:eastAsia="zh-CN"/>
        </w:rPr>
        <w:t xml:space="preserve"> </w:t>
      </w:r>
      <w:r w:rsidRPr="008D3BBB">
        <w:rPr>
          <w:rFonts w:eastAsiaTheme="minorEastAsia" w:hint="eastAsia"/>
          <w:lang w:val="en-CA" w:eastAsia="zh-CN"/>
        </w:rPr>
        <w:t>477</w:t>
      </w:r>
      <w:r>
        <w:rPr>
          <w:rFonts w:eastAsiaTheme="minorEastAsia" w:hint="eastAsia"/>
          <w:lang w:val="en-CA" w:eastAsia="zh-CN"/>
        </w:rPr>
        <w:t xml:space="preserve"> </w:t>
      </w:r>
      <w:r w:rsidRPr="008D3BBB">
        <w:rPr>
          <w:rFonts w:eastAsiaTheme="minorEastAsia" w:hint="eastAsia"/>
          <w:lang w:val="en-CA" w:eastAsia="zh-CN"/>
        </w:rPr>
        <w:t>711</w:t>
      </w:r>
      <w:r w:rsidRPr="008D3BBB">
        <w:rPr>
          <w:rFonts w:eastAsiaTheme="minorEastAsia" w:hint="eastAsia"/>
          <w:lang w:val="en-CA" w:eastAsia="zh-CN"/>
        </w:rPr>
        <w:t>美元，外加开发计划署</w:t>
      </w:r>
      <w:r w:rsidRPr="008D3BBB">
        <w:rPr>
          <w:rFonts w:eastAsiaTheme="minorEastAsia" w:hint="eastAsia"/>
          <w:lang w:val="en-CA" w:eastAsia="zh-CN"/>
        </w:rPr>
        <w:t>103</w:t>
      </w:r>
      <w:r>
        <w:rPr>
          <w:rFonts w:eastAsiaTheme="minorEastAsia" w:hint="eastAsia"/>
          <w:lang w:val="en-CA" w:eastAsia="zh-CN"/>
        </w:rPr>
        <w:t xml:space="preserve"> </w:t>
      </w:r>
      <w:r w:rsidRPr="008D3BBB">
        <w:rPr>
          <w:rFonts w:eastAsiaTheme="minorEastAsia" w:hint="eastAsia"/>
          <w:lang w:val="en-CA" w:eastAsia="zh-CN"/>
        </w:rPr>
        <w:t>440</w:t>
      </w:r>
      <w:r w:rsidRPr="008D3BBB">
        <w:rPr>
          <w:rFonts w:eastAsiaTheme="minorEastAsia" w:hint="eastAsia"/>
          <w:lang w:val="en-CA" w:eastAsia="zh-CN"/>
        </w:rPr>
        <w:t>美元的机构支助费用</w:t>
      </w:r>
      <w:r>
        <w:rPr>
          <w:rFonts w:eastAsiaTheme="minorEastAsia" w:hint="eastAsia"/>
          <w:lang w:val="en-CA" w:eastAsia="zh-CN"/>
        </w:rPr>
        <w:t>，</w:t>
      </w:r>
      <w:r w:rsidRPr="008D3BBB">
        <w:rPr>
          <w:rFonts w:eastAsiaTheme="minorEastAsia" w:hint="eastAsia"/>
          <w:lang w:val="en-CA" w:eastAsia="zh-CN"/>
        </w:rPr>
        <w:t>和</w:t>
      </w:r>
      <w:r w:rsidRPr="008D3BBB">
        <w:rPr>
          <w:rFonts w:eastAsiaTheme="minorEastAsia" w:hint="eastAsia"/>
          <w:lang w:val="en-CA" w:eastAsia="zh-CN"/>
        </w:rPr>
        <w:t>254</w:t>
      </w:r>
      <w:r>
        <w:rPr>
          <w:rFonts w:eastAsiaTheme="minorEastAsia" w:hint="eastAsia"/>
          <w:lang w:val="en-CA" w:eastAsia="zh-CN"/>
        </w:rPr>
        <w:t xml:space="preserve"> </w:t>
      </w:r>
      <w:r w:rsidRPr="008D3BBB">
        <w:rPr>
          <w:rFonts w:eastAsiaTheme="minorEastAsia" w:hint="eastAsia"/>
          <w:lang w:val="en-CA" w:eastAsia="zh-CN"/>
        </w:rPr>
        <w:t>000</w:t>
      </w:r>
      <w:r w:rsidRPr="008D3BBB">
        <w:rPr>
          <w:rFonts w:eastAsiaTheme="minorEastAsia" w:hint="eastAsia"/>
          <w:lang w:val="en-CA" w:eastAsia="zh-CN"/>
        </w:rPr>
        <w:t>美元，外加环境规划署</w:t>
      </w:r>
      <w:r w:rsidRPr="008D3BBB">
        <w:rPr>
          <w:rFonts w:eastAsiaTheme="minorEastAsia" w:hint="eastAsia"/>
          <w:lang w:val="en-CA" w:eastAsia="zh-CN"/>
        </w:rPr>
        <w:t>33</w:t>
      </w:r>
      <w:r>
        <w:rPr>
          <w:rFonts w:eastAsiaTheme="minorEastAsia" w:hint="eastAsia"/>
          <w:lang w:val="en-CA" w:eastAsia="zh-CN"/>
        </w:rPr>
        <w:t xml:space="preserve"> </w:t>
      </w:r>
      <w:r w:rsidRPr="008D3BBB">
        <w:rPr>
          <w:rFonts w:eastAsiaTheme="minorEastAsia" w:hint="eastAsia"/>
          <w:lang w:val="en-CA" w:eastAsia="zh-CN"/>
        </w:rPr>
        <w:t>020</w:t>
      </w:r>
      <w:r w:rsidRPr="008D3BBB">
        <w:rPr>
          <w:rFonts w:eastAsiaTheme="minorEastAsia" w:hint="eastAsia"/>
          <w:lang w:val="en-CA" w:eastAsia="zh-CN"/>
        </w:rPr>
        <w:t>美元的机构支持费用。</w:t>
      </w:r>
      <w:r w:rsidRPr="00F54DAA">
        <w:rPr>
          <w:vertAlign w:val="superscript"/>
          <w:lang w:val="en-CA"/>
        </w:rPr>
        <w:footnoteReference w:id="2"/>
      </w:r>
    </w:p>
    <w:p w14:paraId="748D0A95" w14:textId="77777777" w:rsidR="008D3BBB" w:rsidRPr="008D3BBB" w:rsidRDefault="008D3BBB" w:rsidP="008D3BBB">
      <w:pPr>
        <w:pStyle w:val="Heading1"/>
        <w:rPr>
          <w:rFonts w:eastAsiaTheme="minorEastAsia"/>
          <w:lang w:val="en-CA" w:eastAsia="zh-CN"/>
        </w:rPr>
      </w:pPr>
      <w:r>
        <w:rPr>
          <w:rFonts w:eastAsiaTheme="minorEastAsia" w:hint="eastAsia"/>
          <w:lang w:val="en-CA" w:eastAsia="zh-CN"/>
        </w:rPr>
        <w:t xml:space="preserve"> </w:t>
      </w:r>
      <w:r w:rsidR="009E1876">
        <w:rPr>
          <w:rFonts w:eastAsiaTheme="minorEastAsia" w:hint="eastAsia"/>
          <w:lang w:val="en-CA" w:eastAsia="zh-CN"/>
        </w:rPr>
        <w:t xml:space="preserve"> </w:t>
      </w:r>
      <w:r w:rsidR="0067622E">
        <w:rPr>
          <w:rFonts w:eastAsiaTheme="minorEastAsia" w:hint="eastAsia"/>
          <w:lang w:val="en-CA" w:eastAsia="zh-CN"/>
        </w:rPr>
        <w:t>基加利执行计划</w:t>
      </w:r>
      <w:r w:rsidRPr="008D3BBB">
        <w:rPr>
          <w:rFonts w:eastAsiaTheme="minorEastAsia" w:hint="eastAsia"/>
          <w:lang w:val="en-CA" w:eastAsia="zh-CN"/>
        </w:rPr>
        <w:t>第一阶段的</w:t>
      </w:r>
      <w:r w:rsidR="001618D5">
        <w:rPr>
          <w:rFonts w:eastAsiaTheme="minorEastAsia" w:hint="eastAsia"/>
          <w:lang w:val="en-CA" w:eastAsia="zh-CN"/>
        </w:rPr>
        <w:t>执行</w:t>
      </w:r>
      <w:r w:rsidRPr="008D3BBB">
        <w:rPr>
          <w:rFonts w:eastAsiaTheme="minorEastAsia" w:hint="eastAsia"/>
          <w:lang w:val="en-CA" w:eastAsia="zh-CN"/>
        </w:rPr>
        <w:t>将有助于智利在</w:t>
      </w:r>
      <w:r w:rsidRPr="008D3BBB">
        <w:rPr>
          <w:rFonts w:eastAsiaTheme="minorEastAsia" w:hint="eastAsia"/>
          <w:lang w:val="en-CA" w:eastAsia="zh-CN"/>
        </w:rPr>
        <w:t>2029</w:t>
      </w:r>
      <w:r w:rsidRPr="008D3BBB">
        <w:rPr>
          <w:rFonts w:eastAsiaTheme="minorEastAsia" w:hint="eastAsia"/>
          <w:lang w:val="en-CA" w:eastAsia="zh-CN"/>
        </w:rPr>
        <w:t>年</w:t>
      </w:r>
      <w:r w:rsidRPr="008D3BBB">
        <w:rPr>
          <w:rFonts w:eastAsiaTheme="minorEastAsia" w:hint="eastAsia"/>
          <w:lang w:val="en-CA" w:eastAsia="zh-CN"/>
        </w:rPr>
        <w:t>1</w:t>
      </w:r>
      <w:r w:rsidRPr="008D3BBB">
        <w:rPr>
          <w:rFonts w:eastAsiaTheme="minorEastAsia" w:hint="eastAsia"/>
          <w:lang w:val="en-CA" w:eastAsia="zh-CN"/>
        </w:rPr>
        <w:t>月</w:t>
      </w:r>
      <w:r w:rsidRPr="008D3BBB">
        <w:rPr>
          <w:rFonts w:eastAsiaTheme="minorEastAsia" w:hint="eastAsia"/>
          <w:lang w:val="en-CA" w:eastAsia="zh-CN"/>
        </w:rPr>
        <w:t>1</w:t>
      </w:r>
      <w:r w:rsidRPr="008D3BBB">
        <w:rPr>
          <w:rFonts w:eastAsiaTheme="minorEastAsia" w:hint="eastAsia"/>
          <w:lang w:val="en-CA" w:eastAsia="zh-CN"/>
        </w:rPr>
        <w:t>日前实现氢氟碳化合物基准消费量减少</w:t>
      </w:r>
      <w:r w:rsidRPr="008D3BBB">
        <w:rPr>
          <w:rFonts w:eastAsiaTheme="minorEastAsia" w:hint="eastAsia"/>
          <w:lang w:val="en-CA" w:eastAsia="zh-CN"/>
        </w:rPr>
        <w:t>10%</w:t>
      </w:r>
      <w:r w:rsidRPr="008D3BBB">
        <w:rPr>
          <w:rFonts w:eastAsiaTheme="minorEastAsia" w:hint="eastAsia"/>
          <w:lang w:val="en-CA" w:eastAsia="zh-CN"/>
        </w:rPr>
        <w:t>的目标。</w:t>
      </w:r>
    </w:p>
    <w:p w14:paraId="61DBD9B5" w14:textId="77777777" w:rsidR="008D3BBB" w:rsidRPr="008D3BBB" w:rsidRDefault="008D3BBB" w:rsidP="008D3BBB">
      <w:pPr>
        <w:pStyle w:val="Heading1"/>
        <w:rPr>
          <w:rFonts w:eastAsiaTheme="minorEastAsia"/>
          <w:lang w:val="en-CA" w:eastAsia="zh-CN"/>
        </w:rPr>
      </w:pPr>
      <w:r w:rsidRPr="008D3BBB">
        <w:rPr>
          <w:rFonts w:eastAsiaTheme="minorEastAsia" w:hint="eastAsia"/>
          <w:lang w:val="en-CA" w:eastAsia="zh-CN"/>
        </w:rPr>
        <w:t>本次会议</w:t>
      </w:r>
      <w:r w:rsidR="009E1876">
        <w:rPr>
          <w:rFonts w:eastAsiaTheme="minorEastAsia" w:hint="eastAsia"/>
          <w:lang w:val="en-CA" w:eastAsia="zh-CN"/>
        </w:rPr>
        <w:t>申请</w:t>
      </w:r>
      <w:r w:rsidRPr="008D3BBB">
        <w:rPr>
          <w:rFonts w:eastAsiaTheme="minorEastAsia" w:hint="eastAsia"/>
          <w:lang w:val="en-CA" w:eastAsia="zh-CN"/>
        </w:rPr>
        <w:t>的</w:t>
      </w:r>
      <w:r w:rsidR="0067622E">
        <w:rPr>
          <w:rFonts w:eastAsiaTheme="minorEastAsia" w:hint="eastAsia"/>
          <w:lang w:val="en-CA" w:eastAsia="zh-CN"/>
        </w:rPr>
        <w:t>基加利执行计划</w:t>
      </w:r>
      <w:r w:rsidRPr="008D3BBB">
        <w:rPr>
          <w:rFonts w:eastAsiaTheme="minorEastAsia" w:hint="eastAsia"/>
          <w:lang w:val="en-CA" w:eastAsia="zh-CN"/>
        </w:rPr>
        <w:t>第一阶段第一次付款金额为</w:t>
      </w:r>
      <w:r w:rsidRPr="008D3BBB">
        <w:rPr>
          <w:rFonts w:eastAsiaTheme="minorEastAsia" w:hint="eastAsia"/>
          <w:lang w:val="en-CA" w:eastAsia="zh-CN"/>
        </w:rPr>
        <w:t>945</w:t>
      </w:r>
      <w:r w:rsidR="009E1876">
        <w:rPr>
          <w:rFonts w:eastAsiaTheme="minorEastAsia" w:hint="eastAsia"/>
          <w:lang w:val="en-CA" w:eastAsia="zh-CN"/>
        </w:rPr>
        <w:t xml:space="preserve"> </w:t>
      </w:r>
      <w:r w:rsidRPr="008D3BBB">
        <w:rPr>
          <w:rFonts w:eastAsiaTheme="minorEastAsia" w:hint="eastAsia"/>
          <w:lang w:val="en-CA" w:eastAsia="zh-CN"/>
        </w:rPr>
        <w:t>296</w:t>
      </w:r>
      <w:r w:rsidRPr="008D3BBB">
        <w:rPr>
          <w:rFonts w:eastAsiaTheme="minorEastAsia" w:hint="eastAsia"/>
          <w:lang w:val="en-CA" w:eastAsia="zh-CN"/>
        </w:rPr>
        <w:t>美元，包括</w:t>
      </w:r>
      <w:r w:rsidRPr="008D3BBB">
        <w:rPr>
          <w:rFonts w:eastAsiaTheme="minorEastAsia" w:hint="eastAsia"/>
          <w:lang w:val="en-CA" w:eastAsia="zh-CN"/>
        </w:rPr>
        <w:t>752</w:t>
      </w:r>
      <w:r w:rsidR="009E1876">
        <w:rPr>
          <w:rFonts w:eastAsiaTheme="minorEastAsia" w:hint="eastAsia"/>
          <w:lang w:val="en-CA" w:eastAsia="zh-CN"/>
        </w:rPr>
        <w:t xml:space="preserve"> </w:t>
      </w:r>
      <w:r w:rsidRPr="008D3BBB">
        <w:rPr>
          <w:rFonts w:eastAsiaTheme="minorEastAsia" w:hint="eastAsia"/>
          <w:lang w:val="en-CA" w:eastAsia="zh-CN"/>
        </w:rPr>
        <w:t>607</w:t>
      </w:r>
      <w:r w:rsidRPr="008D3BBB">
        <w:rPr>
          <w:rFonts w:eastAsiaTheme="minorEastAsia" w:hint="eastAsia"/>
          <w:lang w:val="en-CA" w:eastAsia="zh-CN"/>
        </w:rPr>
        <w:t>美元，外加开发计划署</w:t>
      </w:r>
      <w:r w:rsidRPr="008D3BBB">
        <w:rPr>
          <w:rFonts w:eastAsiaTheme="minorEastAsia" w:hint="eastAsia"/>
          <w:lang w:val="en-CA" w:eastAsia="zh-CN"/>
        </w:rPr>
        <w:t>52</w:t>
      </w:r>
      <w:r w:rsidR="009E1876">
        <w:rPr>
          <w:rFonts w:eastAsiaTheme="minorEastAsia" w:hint="eastAsia"/>
          <w:lang w:val="en-CA" w:eastAsia="zh-CN"/>
        </w:rPr>
        <w:t xml:space="preserve"> </w:t>
      </w:r>
      <w:r w:rsidRPr="008D3BBB">
        <w:rPr>
          <w:rFonts w:eastAsiaTheme="minorEastAsia" w:hint="eastAsia"/>
          <w:lang w:val="en-CA" w:eastAsia="zh-CN"/>
        </w:rPr>
        <w:t>683</w:t>
      </w:r>
      <w:r w:rsidRPr="008D3BBB">
        <w:rPr>
          <w:rFonts w:eastAsiaTheme="minorEastAsia" w:hint="eastAsia"/>
          <w:lang w:val="en-CA" w:eastAsia="zh-CN"/>
        </w:rPr>
        <w:t>美元的机构支助费用</w:t>
      </w:r>
      <w:r w:rsidR="009E1876">
        <w:rPr>
          <w:rFonts w:eastAsiaTheme="minorEastAsia" w:hint="eastAsia"/>
          <w:lang w:val="en-CA" w:eastAsia="zh-CN"/>
        </w:rPr>
        <w:t>，</w:t>
      </w:r>
      <w:r w:rsidRPr="008D3BBB">
        <w:rPr>
          <w:rFonts w:eastAsiaTheme="minorEastAsia" w:hint="eastAsia"/>
          <w:lang w:val="en-CA" w:eastAsia="zh-CN"/>
        </w:rPr>
        <w:t>和</w:t>
      </w:r>
      <w:r w:rsidRPr="008D3BBB">
        <w:rPr>
          <w:rFonts w:eastAsiaTheme="minorEastAsia" w:hint="eastAsia"/>
          <w:lang w:val="en-CA" w:eastAsia="zh-CN"/>
        </w:rPr>
        <w:t>123</w:t>
      </w:r>
      <w:r w:rsidR="009E1876">
        <w:rPr>
          <w:rFonts w:eastAsiaTheme="minorEastAsia" w:hint="eastAsia"/>
          <w:lang w:val="en-CA" w:eastAsia="zh-CN"/>
        </w:rPr>
        <w:t xml:space="preserve"> </w:t>
      </w:r>
      <w:r w:rsidRPr="008D3BBB">
        <w:rPr>
          <w:rFonts w:eastAsiaTheme="minorEastAsia" w:hint="eastAsia"/>
          <w:lang w:val="en-CA" w:eastAsia="zh-CN"/>
        </w:rPr>
        <w:t>900</w:t>
      </w:r>
      <w:r w:rsidRPr="008D3BBB">
        <w:rPr>
          <w:rFonts w:eastAsiaTheme="minorEastAsia" w:hint="eastAsia"/>
          <w:lang w:val="en-CA" w:eastAsia="zh-CN"/>
        </w:rPr>
        <w:t>美元，外加环境规划署</w:t>
      </w:r>
      <w:r w:rsidRPr="008D3BBB">
        <w:rPr>
          <w:rFonts w:eastAsiaTheme="minorEastAsia" w:hint="eastAsia"/>
          <w:lang w:val="en-CA" w:eastAsia="zh-CN"/>
        </w:rPr>
        <w:t>16</w:t>
      </w:r>
      <w:r w:rsidR="009E1876">
        <w:rPr>
          <w:rFonts w:eastAsiaTheme="minorEastAsia" w:hint="eastAsia"/>
          <w:lang w:val="en-CA" w:eastAsia="zh-CN"/>
        </w:rPr>
        <w:t xml:space="preserve"> </w:t>
      </w:r>
      <w:r w:rsidRPr="008D3BBB">
        <w:rPr>
          <w:rFonts w:eastAsiaTheme="minorEastAsia" w:hint="eastAsia"/>
          <w:lang w:val="en-CA" w:eastAsia="zh-CN"/>
        </w:rPr>
        <w:t>107</w:t>
      </w:r>
      <w:r w:rsidRPr="008D3BBB">
        <w:rPr>
          <w:rFonts w:eastAsiaTheme="minorEastAsia" w:hint="eastAsia"/>
          <w:lang w:val="en-CA" w:eastAsia="zh-CN"/>
        </w:rPr>
        <w:t>美元的机构支持费用。</w:t>
      </w:r>
    </w:p>
    <w:p w14:paraId="4A3BDE07" w14:textId="77777777" w:rsidR="008D3BBB" w:rsidRPr="008D3BBB" w:rsidRDefault="008D3BBB" w:rsidP="008D3BBB">
      <w:pPr>
        <w:pStyle w:val="Heading1"/>
        <w:numPr>
          <w:ilvl w:val="0"/>
          <w:numId w:val="0"/>
        </w:numPr>
        <w:rPr>
          <w:b/>
          <w:lang w:val="en-CA"/>
        </w:rPr>
      </w:pPr>
      <w:proofErr w:type="spellStart"/>
      <w:r w:rsidRPr="008D3BBB">
        <w:rPr>
          <w:rFonts w:eastAsiaTheme="minorEastAsia" w:hint="eastAsia"/>
          <w:b/>
          <w:lang w:val="en-CA"/>
        </w:rPr>
        <w:t>背景</w:t>
      </w:r>
      <w:proofErr w:type="spellEnd"/>
    </w:p>
    <w:p w14:paraId="75C1943F" w14:textId="77777777" w:rsidR="0083368B" w:rsidRPr="0083368B" w:rsidRDefault="0083368B" w:rsidP="0083368B">
      <w:pPr>
        <w:pStyle w:val="Heading1"/>
        <w:rPr>
          <w:rFonts w:eastAsiaTheme="minorEastAsia"/>
          <w:lang w:val="en-CA" w:eastAsia="zh-CN"/>
        </w:rPr>
      </w:pPr>
      <w:r w:rsidRPr="0083368B">
        <w:rPr>
          <w:rFonts w:eastAsiaTheme="minorEastAsia" w:hint="eastAsia"/>
          <w:lang w:val="en-CA" w:eastAsia="zh-CN"/>
        </w:rPr>
        <w:t>智利政府于</w:t>
      </w:r>
      <w:r w:rsidRPr="0083368B">
        <w:rPr>
          <w:rFonts w:eastAsiaTheme="minorEastAsia" w:hint="eastAsia"/>
          <w:lang w:val="en-CA" w:eastAsia="zh-CN"/>
        </w:rPr>
        <w:t>2017</w:t>
      </w:r>
      <w:r w:rsidRPr="0083368B">
        <w:rPr>
          <w:rFonts w:eastAsiaTheme="minorEastAsia" w:hint="eastAsia"/>
          <w:lang w:val="en-CA" w:eastAsia="zh-CN"/>
        </w:rPr>
        <w:t>年</w:t>
      </w:r>
      <w:r w:rsidRPr="0083368B">
        <w:rPr>
          <w:rFonts w:eastAsiaTheme="minorEastAsia" w:hint="eastAsia"/>
          <w:lang w:val="en-CA" w:eastAsia="zh-CN"/>
        </w:rPr>
        <w:t>9</w:t>
      </w:r>
      <w:r w:rsidRPr="0083368B">
        <w:rPr>
          <w:rFonts w:eastAsiaTheme="minorEastAsia" w:hint="eastAsia"/>
          <w:lang w:val="en-CA" w:eastAsia="zh-CN"/>
        </w:rPr>
        <w:t>月</w:t>
      </w:r>
      <w:r w:rsidRPr="0083368B">
        <w:rPr>
          <w:rFonts w:eastAsiaTheme="minorEastAsia" w:hint="eastAsia"/>
          <w:lang w:val="en-CA" w:eastAsia="zh-CN"/>
        </w:rPr>
        <w:t>19</w:t>
      </w:r>
      <w:r w:rsidRPr="0083368B">
        <w:rPr>
          <w:rFonts w:eastAsiaTheme="minorEastAsia" w:hint="eastAsia"/>
          <w:lang w:val="en-CA" w:eastAsia="zh-CN"/>
        </w:rPr>
        <w:t>日批准了《蒙特利尔议定书》的所有修正案，包括《基加利修正案》。智利的氟氯烃消费基准为</w:t>
      </w:r>
      <w:r w:rsidRPr="0083368B">
        <w:rPr>
          <w:rFonts w:eastAsiaTheme="minorEastAsia" w:hint="eastAsia"/>
          <w:lang w:val="en-CA" w:eastAsia="zh-CN"/>
        </w:rPr>
        <w:t>87.5</w:t>
      </w:r>
      <w:r>
        <w:rPr>
          <w:rFonts w:eastAsiaTheme="minorEastAsia" w:hint="eastAsia"/>
          <w:lang w:val="en-CA" w:eastAsia="zh-CN"/>
        </w:rPr>
        <w:t xml:space="preserve"> </w:t>
      </w:r>
      <w:r w:rsidRPr="0083368B">
        <w:rPr>
          <w:rFonts w:eastAsiaTheme="minorEastAsia" w:hint="eastAsia"/>
          <w:lang w:val="en-CA" w:eastAsia="zh-CN"/>
        </w:rPr>
        <w:t>ODP</w:t>
      </w:r>
      <w:r w:rsidRPr="0083368B">
        <w:rPr>
          <w:rFonts w:eastAsiaTheme="minorEastAsia" w:hint="eastAsia"/>
          <w:lang w:val="en-CA" w:eastAsia="zh-CN"/>
        </w:rPr>
        <w:t>吨或</w:t>
      </w:r>
      <w:r w:rsidRPr="0083368B">
        <w:rPr>
          <w:rFonts w:eastAsiaTheme="minorEastAsia" w:hint="eastAsia"/>
          <w:lang w:val="en-CA" w:eastAsia="zh-CN"/>
        </w:rPr>
        <w:t>1232.1</w:t>
      </w:r>
      <w:r w:rsidRPr="0083368B">
        <w:rPr>
          <w:rFonts w:eastAsiaTheme="minorEastAsia" w:hint="eastAsia"/>
          <w:lang w:val="en-CA" w:eastAsia="zh-CN"/>
        </w:rPr>
        <w:t>公吨，并将在</w:t>
      </w:r>
      <w:r w:rsidRPr="0083368B">
        <w:rPr>
          <w:rFonts w:eastAsiaTheme="minorEastAsia" w:hint="eastAsia"/>
          <w:lang w:val="en-CA" w:eastAsia="zh-CN"/>
        </w:rPr>
        <w:t>2030</w:t>
      </w:r>
      <w:r w:rsidRPr="0083368B">
        <w:rPr>
          <w:rFonts w:eastAsiaTheme="minorEastAsia" w:hint="eastAsia"/>
          <w:lang w:val="en-CA" w:eastAsia="zh-CN"/>
        </w:rPr>
        <w:t>年</w:t>
      </w:r>
      <w:r w:rsidRPr="0083368B">
        <w:rPr>
          <w:rFonts w:eastAsiaTheme="minorEastAsia" w:hint="eastAsia"/>
          <w:lang w:val="en-CA" w:eastAsia="zh-CN"/>
        </w:rPr>
        <w:t>1</w:t>
      </w:r>
      <w:r w:rsidRPr="0083368B">
        <w:rPr>
          <w:rFonts w:eastAsiaTheme="minorEastAsia" w:hint="eastAsia"/>
          <w:lang w:val="en-CA" w:eastAsia="zh-CN"/>
        </w:rPr>
        <w:t>月</w:t>
      </w:r>
      <w:r w:rsidRPr="0083368B">
        <w:rPr>
          <w:rFonts w:eastAsiaTheme="minorEastAsia" w:hint="eastAsia"/>
          <w:lang w:val="en-CA" w:eastAsia="zh-CN"/>
        </w:rPr>
        <w:t>1</w:t>
      </w:r>
      <w:r w:rsidRPr="0083368B">
        <w:rPr>
          <w:rFonts w:eastAsiaTheme="minorEastAsia" w:hint="eastAsia"/>
          <w:lang w:val="en-CA" w:eastAsia="zh-CN"/>
        </w:rPr>
        <w:t>日前完全淘汰氟氯烃消费</w:t>
      </w:r>
      <w:r>
        <w:rPr>
          <w:rFonts w:eastAsiaTheme="minorEastAsia" w:hint="eastAsia"/>
          <w:lang w:val="en-CA" w:eastAsia="zh-CN"/>
        </w:rPr>
        <w:t>量</w:t>
      </w:r>
      <w:r w:rsidRPr="0083368B">
        <w:rPr>
          <w:rFonts w:eastAsiaTheme="minorEastAsia" w:hint="eastAsia"/>
          <w:lang w:val="en-CA" w:eastAsia="zh-CN"/>
        </w:rPr>
        <w:t>。</w:t>
      </w:r>
      <w:r w:rsidRPr="00F54DAA">
        <w:rPr>
          <w:vertAlign w:val="superscript"/>
          <w:lang w:val="en-CA"/>
        </w:rPr>
        <w:footnoteReference w:id="3"/>
      </w:r>
    </w:p>
    <w:p w14:paraId="1E612FB2" w14:textId="77777777" w:rsidR="00F54DAA" w:rsidRPr="0083368B" w:rsidRDefault="0083368B" w:rsidP="0083368B">
      <w:pPr>
        <w:pStyle w:val="Heading1"/>
        <w:numPr>
          <w:ilvl w:val="0"/>
          <w:numId w:val="0"/>
        </w:numPr>
        <w:rPr>
          <w:u w:val="single"/>
          <w:lang w:val="en-CA" w:eastAsia="zh-CN"/>
        </w:rPr>
      </w:pPr>
      <w:r w:rsidRPr="0083368B">
        <w:rPr>
          <w:rFonts w:eastAsiaTheme="minorEastAsia" w:hint="eastAsia"/>
          <w:u w:val="single"/>
          <w:lang w:val="en-CA" w:eastAsia="zh-CN"/>
        </w:rPr>
        <w:t>氟氯烃淘汰管理计划的执行情况</w:t>
      </w:r>
    </w:p>
    <w:p w14:paraId="116F8E6B" w14:textId="77777777" w:rsidR="00F54DAA" w:rsidRPr="00F54DAA" w:rsidRDefault="00FD391E" w:rsidP="00FD391E">
      <w:pPr>
        <w:pStyle w:val="Heading1"/>
        <w:rPr>
          <w:lang w:val="en-CA" w:eastAsia="zh-CN"/>
        </w:rPr>
      </w:pPr>
      <w:r w:rsidRPr="00FD391E">
        <w:rPr>
          <w:rFonts w:eastAsiaTheme="minorEastAsia" w:hint="eastAsia"/>
          <w:lang w:val="en-CA" w:eastAsia="zh-CN"/>
        </w:rPr>
        <w:t>智利氟氯烃淘汰管理计划第一阶段最初是在第</w:t>
      </w:r>
      <w:r w:rsidRPr="00FD391E">
        <w:rPr>
          <w:rFonts w:eastAsiaTheme="minorEastAsia" w:hint="eastAsia"/>
          <w:lang w:val="en-CA" w:eastAsia="zh-CN"/>
        </w:rPr>
        <w:t>63</w:t>
      </w:r>
      <w:r w:rsidRPr="00FD391E">
        <w:rPr>
          <w:rFonts w:eastAsiaTheme="minorEastAsia" w:hint="eastAsia"/>
          <w:lang w:val="en-CA" w:eastAsia="zh-CN"/>
        </w:rPr>
        <w:t>次会议</w:t>
      </w:r>
      <w:r w:rsidRPr="00F54DAA">
        <w:rPr>
          <w:vertAlign w:val="superscript"/>
          <w:lang w:val="en-CA"/>
        </w:rPr>
        <w:footnoteReference w:id="4"/>
      </w:r>
      <w:r w:rsidRPr="00FD391E">
        <w:rPr>
          <w:rFonts w:eastAsiaTheme="minorEastAsia" w:hint="eastAsia"/>
          <w:lang w:val="en-CA" w:eastAsia="zh-CN"/>
        </w:rPr>
        <w:t>上核准的，并在第</w:t>
      </w:r>
      <w:r w:rsidRPr="00FD391E">
        <w:rPr>
          <w:rFonts w:eastAsiaTheme="minorEastAsia" w:hint="eastAsia"/>
          <w:lang w:val="en-CA" w:eastAsia="zh-CN"/>
        </w:rPr>
        <w:t>71</w:t>
      </w:r>
      <w:r w:rsidRPr="00FD391E">
        <w:rPr>
          <w:rFonts w:eastAsiaTheme="minorEastAsia" w:hint="eastAsia"/>
          <w:lang w:val="en-CA" w:eastAsia="zh-CN"/>
        </w:rPr>
        <w:t>次会议</w:t>
      </w:r>
      <w:r w:rsidRPr="00F54DAA">
        <w:rPr>
          <w:vertAlign w:val="superscript"/>
          <w:lang w:val="en-CA"/>
        </w:rPr>
        <w:footnoteReference w:id="5"/>
      </w:r>
      <w:r w:rsidRPr="00FD391E">
        <w:rPr>
          <w:rFonts w:eastAsiaTheme="minorEastAsia" w:hint="eastAsia"/>
          <w:lang w:val="en-CA" w:eastAsia="zh-CN"/>
        </w:rPr>
        <w:t>和第</w:t>
      </w:r>
      <w:r w:rsidRPr="00FD391E">
        <w:rPr>
          <w:rFonts w:eastAsiaTheme="minorEastAsia" w:hint="eastAsia"/>
          <w:lang w:val="en-CA" w:eastAsia="zh-CN"/>
        </w:rPr>
        <w:t>76</w:t>
      </w:r>
      <w:r w:rsidRPr="00FD391E">
        <w:rPr>
          <w:rFonts w:eastAsiaTheme="minorEastAsia" w:hint="eastAsia"/>
          <w:lang w:val="en-CA" w:eastAsia="zh-CN"/>
        </w:rPr>
        <w:t>次会议</w:t>
      </w:r>
      <w:r w:rsidRPr="00F54DAA">
        <w:rPr>
          <w:vertAlign w:val="superscript"/>
          <w:lang w:val="en-CA"/>
        </w:rPr>
        <w:footnoteReference w:id="6"/>
      </w:r>
      <w:r w:rsidRPr="00FD391E">
        <w:rPr>
          <w:rFonts w:eastAsiaTheme="minorEastAsia" w:hint="eastAsia"/>
          <w:lang w:val="en-CA" w:eastAsia="zh-CN"/>
        </w:rPr>
        <w:t>上进行了修订，以在</w:t>
      </w:r>
      <w:r w:rsidRPr="00FD391E">
        <w:rPr>
          <w:rFonts w:eastAsiaTheme="minorEastAsia" w:hint="eastAsia"/>
          <w:lang w:val="en-CA" w:eastAsia="zh-CN"/>
        </w:rPr>
        <w:t>2015</w:t>
      </w:r>
      <w:r w:rsidRPr="00FD391E">
        <w:rPr>
          <w:rFonts w:eastAsiaTheme="minorEastAsia" w:hint="eastAsia"/>
          <w:lang w:val="en-CA" w:eastAsia="zh-CN"/>
        </w:rPr>
        <w:t>年之前实现比基准减少</w:t>
      </w:r>
      <w:r w:rsidRPr="00FD391E">
        <w:rPr>
          <w:rFonts w:eastAsiaTheme="minorEastAsia" w:hint="eastAsia"/>
          <w:lang w:val="en-CA" w:eastAsia="zh-CN"/>
        </w:rPr>
        <w:t>10%</w:t>
      </w:r>
      <w:r w:rsidRPr="00FD391E">
        <w:rPr>
          <w:rFonts w:eastAsiaTheme="minorEastAsia" w:hint="eastAsia"/>
          <w:lang w:val="en-CA" w:eastAsia="zh-CN"/>
        </w:rPr>
        <w:t>的目标，总费用为</w:t>
      </w:r>
      <w:r w:rsidRPr="00FD391E">
        <w:rPr>
          <w:rFonts w:eastAsiaTheme="minorEastAsia" w:hint="eastAsia"/>
          <w:lang w:val="en-CA" w:eastAsia="zh-CN"/>
        </w:rPr>
        <w:t>1</w:t>
      </w:r>
      <w:r>
        <w:rPr>
          <w:rFonts w:eastAsiaTheme="minorEastAsia" w:hint="eastAsia"/>
          <w:lang w:val="en-CA" w:eastAsia="zh-CN"/>
        </w:rPr>
        <w:t xml:space="preserve"> </w:t>
      </w:r>
      <w:r w:rsidRPr="00FD391E">
        <w:rPr>
          <w:rFonts w:eastAsiaTheme="minorEastAsia" w:hint="eastAsia"/>
          <w:lang w:val="en-CA" w:eastAsia="zh-CN"/>
        </w:rPr>
        <w:t>786</w:t>
      </w:r>
      <w:r>
        <w:rPr>
          <w:rFonts w:eastAsiaTheme="minorEastAsia" w:hint="eastAsia"/>
          <w:lang w:val="en-CA" w:eastAsia="zh-CN"/>
        </w:rPr>
        <w:t xml:space="preserve"> </w:t>
      </w:r>
      <w:r w:rsidRPr="00FD391E">
        <w:rPr>
          <w:rFonts w:eastAsiaTheme="minorEastAsia" w:hint="eastAsia"/>
          <w:lang w:val="en-CA" w:eastAsia="zh-CN"/>
        </w:rPr>
        <w:t>455</w:t>
      </w:r>
      <w:r w:rsidRPr="00FD391E">
        <w:rPr>
          <w:rFonts w:eastAsiaTheme="minorEastAsia" w:hint="eastAsia"/>
          <w:lang w:val="en-CA" w:eastAsia="zh-CN"/>
        </w:rPr>
        <w:t>美元，外加机构支助费用，从而淘汰制冷和空调维修行业使用的</w:t>
      </w:r>
      <w:r w:rsidRPr="00FD391E">
        <w:rPr>
          <w:rFonts w:eastAsiaTheme="minorEastAsia" w:hint="eastAsia"/>
          <w:lang w:val="en-CA" w:eastAsia="zh-CN"/>
        </w:rPr>
        <w:t>22.0</w:t>
      </w:r>
      <w:r>
        <w:rPr>
          <w:rFonts w:eastAsiaTheme="minorEastAsia" w:hint="eastAsia"/>
          <w:lang w:val="en-CA" w:eastAsia="zh-CN"/>
        </w:rPr>
        <w:t xml:space="preserve"> </w:t>
      </w:r>
      <w:r w:rsidRPr="00FD391E">
        <w:rPr>
          <w:rFonts w:eastAsiaTheme="minorEastAsia" w:hint="eastAsia"/>
          <w:lang w:val="en-CA" w:eastAsia="zh-CN"/>
        </w:rPr>
        <w:t>ODP</w:t>
      </w:r>
      <w:r w:rsidRPr="00FD391E">
        <w:rPr>
          <w:rFonts w:eastAsiaTheme="minorEastAsia" w:hint="eastAsia"/>
          <w:lang w:val="en-CA" w:eastAsia="zh-CN"/>
        </w:rPr>
        <w:t>吨氟氯烃。根据智利政府与执行委员会之间的协议，氟氯烃淘汰管理计划第一阶段于</w:t>
      </w:r>
      <w:r w:rsidRPr="00FD391E">
        <w:rPr>
          <w:rFonts w:eastAsiaTheme="minorEastAsia" w:hint="eastAsia"/>
          <w:lang w:val="en-CA" w:eastAsia="zh-CN"/>
        </w:rPr>
        <w:t>2018</w:t>
      </w:r>
      <w:r w:rsidRPr="00FD391E">
        <w:rPr>
          <w:rFonts w:eastAsiaTheme="minorEastAsia" w:hint="eastAsia"/>
          <w:lang w:val="en-CA" w:eastAsia="zh-CN"/>
        </w:rPr>
        <w:t>年</w:t>
      </w:r>
      <w:r w:rsidRPr="00FD391E">
        <w:rPr>
          <w:rFonts w:eastAsiaTheme="minorEastAsia" w:hint="eastAsia"/>
          <w:lang w:val="en-CA" w:eastAsia="zh-CN"/>
        </w:rPr>
        <w:t>12</w:t>
      </w:r>
      <w:r w:rsidRPr="00FD391E">
        <w:rPr>
          <w:rFonts w:eastAsiaTheme="minorEastAsia" w:hint="eastAsia"/>
          <w:lang w:val="en-CA" w:eastAsia="zh-CN"/>
        </w:rPr>
        <w:t>月完成。</w:t>
      </w:r>
    </w:p>
    <w:p w14:paraId="7FB74EAC" w14:textId="77777777" w:rsidR="00F54DAA" w:rsidRPr="00F54DAA" w:rsidRDefault="003B3886" w:rsidP="003B3886">
      <w:pPr>
        <w:pStyle w:val="Heading1"/>
        <w:rPr>
          <w:lang w:val="en-CA" w:eastAsia="zh-CN"/>
        </w:rPr>
      </w:pPr>
      <w:r w:rsidRPr="003B3886">
        <w:rPr>
          <w:rFonts w:eastAsiaTheme="minorEastAsia" w:hint="eastAsia"/>
          <w:lang w:val="en-CA" w:eastAsia="zh-CN"/>
        </w:rPr>
        <w:t>智利氟氯烃淘汰管理计划第二阶段在第</w:t>
      </w:r>
      <w:r w:rsidRPr="003B3886">
        <w:rPr>
          <w:rFonts w:eastAsiaTheme="minorEastAsia" w:hint="eastAsia"/>
          <w:lang w:val="en-CA" w:eastAsia="zh-CN"/>
        </w:rPr>
        <w:t>76</w:t>
      </w:r>
      <w:r w:rsidRPr="003B3886">
        <w:rPr>
          <w:rFonts w:eastAsiaTheme="minorEastAsia" w:hint="eastAsia"/>
          <w:lang w:val="en-CA" w:eastAsia="zh-CN"/>
        </w:rPr>
        <w:t>次会议</w:t>
      </w:r>
      <w:r w:rsidR="00620793" w:rsidRPr="00F54DAA">
        <w:rPr>
          <w:vertAlign w:val="superscript"/>
          <w:lang w:val="en-CA"/>
        </w:rPr>
        <w:footnoteReference w:id="7"/>
      </w:r>
      <w:r w:rsidRPr="003B3886">
        <w:rPr>
          <w:rFonts w:eastAsiaTheme="minorEastAsia" w:hint="eastAsia"/>
          <w:lang w:val="en-CA" w:eastAsia="zh-CN"/>
        </w:rPr>
        <w:t>上获得批准，以在</w:t>
      </w:r>
      <w:r w:rsidRPr="003B3886">
        <w:rPr>
          <w:rFonts w:eastAsiaTheme="minorEastAsia" w:hint="eastAsia"/>
          <w:lang w:val="en-CA" w:eastAsia="zh-CN"/>
        </w:rPr>
        <w:t>2021</w:t>
      </w:r>
      <w:r w:rsidRPr="003B3886">
        <w:rPr>
          <w:rFonts w:eastAsiaTheme="minorEastAsia" w:hint="eastAsia"/>
          <w:lang w:val="en-CA" w:eastAsia="zh-CN"/>
        </w:rPr>
        <w:t>年前实现比基准减少</w:t>
      </w:r>
      <w:r w:rsidRPr="003B3886">
        <w:rPr>
          <w:rFonts w:eastAsiaTheme="minorEastAsia" w:hint="eastAsia"/>
          <w:lang w:val="en-CA" w:eastAsia="zh-CN"/>
        </w:rPr>
        <w:t>65%</w:t>
      </w:r>
      <w:r w:rsidRPr="003B3886">
        <w:rPr>
          <w:rFonts w:eastAsiaTheme="minorEastAsia" w:hint="eastAsia"/>
          <w:lang w:val="en-CA" w:eastAsia="zh-CN"/>
        </w:rPr>
        <w:t>的目标，总费用为</w:t>
      </w:r>
      <w:r w:rsidRPr="003B3886">
        <w:rPr>
          <w:rFonts w:eastAsiaTheme="minorEastAsia" w:hint="eastAsia"/>
          <w:lang w:val="en-CA" w:eastAsia="zh-CN"/>
        </w:rPr>
        <w:t>3</w:t>
      </w:r>
      <w:r w:rsidR="00620793">
        <w:rPr>
          <w:rFonts w:eastAsiaTheme="minorEastAsia" w:hint="eastAsia"/>
          <w:lang w:val="en-CA" w:eastAsia="zh-CN"/>
        </w:rPr>
        <w:t xml:space="preserve"> </w:t>
      </w:r>
      <w:r w:rsidRPr="003B3886">
        <w:rPr>
          <w:rFonts w:eastAsiaTheme="minorEastAsia" w:hint="eastAsia"/>
          <w:lang w:val="en-CA" w:eastAsia="zh-CN"/>
        </w:rPr>
        <w:t>394</w:t>
      </w:r>
      <w:r w:rsidR="00620793">
        <w:rPr>
          <w:rFonts w:eastAsiaTheme="minorEastAsia" w:hint="eastAsia"/>
          <w:lang w:val="en-CA" w:eastAsia="zh-CN"/>
        </w:rPr>
        <w:t xml:space="preserve"> </w:t>
      </w:r>
      <w:r w:rsidRPr="003B3886">
        <w:rPr>
          <w:rFonts w:eastAsiaTheme="minorEastAsia" w:hint="eastAsia"/>
          <w:lang w:val="en-CA" w:eastAsia="zh-CN"/>
        </w:rPr>
        <w:t>017</w:t>
      </w:r>
      <w:r w:rsidRPr="003B3886">
        <w:rPr>
          <w:rFonts w:eastAsiaTheme="minorEastAsia" w:hint="eastAsia"/>
          <w:lang w:val="en-CA" w:eastAsia="zh-CN"/>
        </w:rPr>
        <w:t>美元，外加机构支助费用，逐步淘汰制冷空调</w:t>
      </w:r>
      <w:r w:rsidR="00A4116E">
        <w:rPr>
          <w:rFonts w:eastAsiaTheme="minorEastAsia" w:hint="eastAsia"/>
          <w:lang w:val="en-CA" w:eastAsia="zh-CN"/>
        </w:rPr>
        <w:t>维修行业</w:t>
      </w:r>
      <w:r w:rsidRPr="003B3886">
        <w:rPr>
          <w:rFonts w:eastAsiaTheme="minorEastAsia" w:hint="eastAsia"/>
          <w:lang w:val="en-CA" w:eastAsia="zh-CN"/>
        </w:rPr>
        <w:t>和泡沫制造</w:t>
      </w:r>
      <w:r w:rsidR="00A4116E">
        <w:rPr>
          <w:rFonts w:eastAsiaTheme="minorEastAsia" w:hint="eastAsia"/>
          <w:lang w:val="en-CA" w:eastAsia="zh-CN"/>
        </w:rPr>
        <w:t>行业</w:t>
      </w:r>
      <w:r w:rsidRPr="003B3886">
        <w:rPr>
          <w:rFonts w:eastAsiaTheme="minorEastAsia" w:hint="eastAsia"/>
          <w:lang w:val="en-CA" w:eastAsia="zh-CN"/>
        </w:rPr>
        <w:t>使用的</w:t>
      </w:r>
      <w:r w:rsidRPr="003B3886">
        <w:rPr>
          <w:rFonts w:eastAsiaTheme="minorEastAsia" w:hint="eastAsia"/>
          <w:lang w:val="en-CA" w:eastAsia="zh-CN"/>
        </w:rPr>
        <w:t>49.52</w:t>
      </w:r>
      <w:r w:rsidR="00620793">
        <w:rPr>
          <w:rFonts w:eastAsiaTheme="minorEastAsia" w:hint="eastAsia"/>
          <w:lang w:val="en-CA" w:eastAsia="zh-CN"/>
        </w:rPr>
        <w:t xml:space="preserve"> </w:t>
      </w:r>
      <w:r w:rsidRPr="003B3886">
        <w:rPr>
          <w:rFonts w:eastAsiaTheme="minorEastAsia" w:hint="eastAsia"/>
          <w:lang w:val="en-CA" w:eastAsia="zh-CN"/>
        </w:rPr>
        <w:t>ODP</w:t>
      </w:r>
      <w:r w:rsidRPr="003B3886">
        <w:rPr>
          <w:rFonts w:eastAsiaTheme="minorEastAsia" w:hint="eastAsia"/>
          <w:lang w:val="en-CA" w:eastAsia="zh-CN"/>
        </w:rPr>
        <w:t>吨</w:t>
      </w:r>
      <w:r w:rsidR="00620793">
        <w:rPr>
          <w:rFonts w:eastAsiaTheme="minorEastAsia" w:hint="eastAsia"/>
          <w:lang w:val="en-CA" w:eastAsia="zh-CN"/>
        </w:rPr>
        <w:t xml:space="preserve"> </w:t>
      </w:r>
      <w:r w:rsidRPr="003B3886">
        <w:rPr>
          <w:rFonts w:eastAsiaTheme="minorEastAsia" w:hint="eastAsia"/>
          <w:lang w:val="en-CA" w:eastAsia="zh-CN"/>
        </w:rPr>
        <w:t>氟氯烃。根据智利政府与执行委员会之间的协议，氟氯烃淘汰管理计划第二阶段于</w:t>
      </w:r>
      <w:r w:rsidRPr="003B3886">
        <w:rPr>
          <w:rFonts w:eastAsiaTheme="minorEastAsia" w:hint="eastAsia"/>
          <w:lang w:val="en-CA" w:eastAsia="zh-CN"/>
        </w:rPr>
        <w:t>2022</w:t>
      </w:r>
      <w:r w:rsidRPr="003B3886">
        <w:rPr>
          <w:rFonts w:eastAsiaTheme="minorEastAsia" w:hint="eastAsia"/>
          <w:lang w:val="en-CA" w:eastAsia="zh-CN"/>
        </w:rPr>
        <w:t>年</w:t>
      </w:r>
      <w:r w:rsidRPr="003B3886">
        <w:rPr>
          <w:rFonts w:eastAsiaTheme="minorEastAsia" w:hint="eastAsia"/>
          <w:lang w:val="en-CA" w:eastAsia="zh-CN"/>
        </w:rPr>
        <w:t>12</w:t>
      </w:r>
      <w:r w:rsidRPr="003B3886">
        <w:rPr>
          <w:rFonts w:eastAsiaTheme="minorEastAsia" w:hint="eastAsia"/>
          <w:lang w:val="en-CA" w:eastAsia="zh-CN"/>
        </w:rPr>
        <w:t>月完成。</w:t>
      </w:r>
    </w:p>
    <w:p w14:paraId="36521857" w14:textId="77777777" w:rsidR="00620793" w:rsidRPr="00620793" w:rsidRDefault="00620793" w:rsidP="00620793">
      <w:pPr>
        <w:pStyle w:val="Heading1"/>
        <w:rPr>
          <w:rFonts w:eastAsiaTheme="minorEastAsia"/>
          <w:lang w:val="en-CA" w:eastAsia="zh-CN"/>
        </w:rPr>
      </w:pPr>
      <w:r w:rsidRPr="00620793">
        <w:rPr>
          <w:rFonts w:eastAsiaTheme="minorEastAsia" w:hint="eastAsia"/>
          <w:lang w:val="en-CA" w:eastAsia="zh-CN"/>
        </w:rPr>
        <w:t>目前，智利正在执行第</w:t>
      </w:r>
      <w:r w:rsidRPr="00620793">
        <w:rPr>
          <w:rFonts w:eastAsiaTheme="minorEastAsia" w:hint="eastAsia"/>
          <w:lang w:val="en-CA" w:eastAsia="zh-CN"/>
        </w:rPr>
        <w:t>88</w:t>
      </w:r>
      <w:r w:rsidRPr="00620793">
        <w:rPr>
          <w:rFonts w:eastAsiaTheme="minorEastAsia" w:hint="eastAsia"/>
          <w:lang w:val="en-CA" w:eastAsia="zh-CN"/>
        </w:rPr>
        <w:t>次会议</w:t>
      </w:r>
      <w:r w:rsidR="0067622E">
        <w:rPr>
          <w:rFonts w:eastAsiaTheme="minorEastAsia" w:hint="eastAsia"/>
          <w:lang w:val="en-CA" w:eastAsia="zh-CN"/>
        </w:rPr>
        <w:t xml:space="preserve"> </w:t>
      </w:r>
      <w:r w:rsidRPr="00F54DAA">
        <w:rPr>
          <w:vertAlign w:val="superscript"/>
          <w:lang w:val="en-CA"/>
        </w:rPr>
        <w:footnoteReference w:id="8"/>
      </w:r>
      <w:r>
        <w:rPr>
          <w:rFonts w:eastAsiaTheme="minorEastAsia" w:hint="eastAsia"/>
          <w:lang w:val="en-CA" w:eastAsia="zh-CN"/>
        </w:rPr>
        <w:t xml:space="preserve"> </w:t>
      </w:r>
      <w:r w:rsidRPr="00620793">
        <w:rPr>
          <w:rFonts w:eastAsiaTheme="minorEastAsia" w:hint="eastAsia"/>
          <w:lang w:val="en-CA" w:eastAsia="zh-CN"/>
        </w:rPr>
        <w:t>批准的氟氯烃淘汰管理计划第三阶段，该阶段旨在到</w:t>
      </w:r>
      <w:r w:rsidRPr="00620793">
        <w:rPr>
          <w:rFonts w:eastAsiaTheme="minorEastAsia" w:hint="eastAsia"/>
          <w:lang w:val="en-CA" w:eastAsia="zh-CN"/>
        </w:rPr>
        <w:t>2030</w:t>
      </w:r>
      <w:r w:rsidRPr="00620793">
        <w:rPr>
          <w:rFonts w:eastAsiaTheme="minorEastAsia" w:hint="eastAsia"/>
          <w:lang w:val="en-CA" w:eastAsia="zh-CN"/>
        </w:rPr>
        <w:t>年完全淘汰氟氯烃消费，总费用为</w:t>
      </w:r>
      <w:r w:rsidRPr="00620793">
        <w:rPr>
          <w:rFonts w:eastAsiaTheme="minorEastAsia" w:hint="eastAsia"/>
          <w:lang w:val="en-CA" w:eastAsia="zh-CN"/>
        </w:rPr>
        <w:t>1</w:t>
      </w:r>
      <w:r>
        <w:rPr>
          <w:rFonts w:eastAsiaTheme="minorEastAsia" w:hint="eastAsia"/>
          <w:lang w:val="en-CA" w:eastAsia="zh-CN"/>
        </w:rPr>
        <w:t xml:space="preserve"> </w:t>
      </w:r>
      <w:r w:rsidRPr="00620793">
        <w:rPr>
          <w:rFonts w:eastAsiaTheme="minorEastAsia" w:hint="eastAsia"/>
          <w:lang w:val="en-CA" w:eastAsia="zh-CN"/>
        </w:rPr>
        <w:t>380</w:t>
      </w:r>
      <w:r>
        <w:rPr>
          <w:rFonts w:eastAsiaTheme="minorEastAsia" w:hint="eastAsia"/>
          <w:lang w:val="en-CA" w:eastAsia="zh-CN"/>
        </w:rPr>
        <w:t xml:space="preserve"> </w:t>
      </w:r>
      <w:r w:rsidRPr="00620793">
        <w:rPr>
          <w:rFonts w:eastAsiaTheme="minorEastAsia" w:hint="eastAsia"/>
          <w:lang w:val="en-CA" w:eastAsia="zh-CN"/>
        </w:rPr>
        <w:t>950</w:t>
      </w:r>
      <w:r w:rsidRPr="00620793">
        <w:rPr>
          <w:rFonts w:eastAsiaTheme="minorEastAsia" w:hint="eastAsia"/>
          <w:lang w:val="en-CA" w:eastAsia="zh-CN"/>
        </w:rPr>
        <w:t>美元，外加机构支助费用。根据智利政府与执行委员会之间的协定，氟氯烃淘汰管理计划第三阶段将于</w:t>
      </w:r>
      <w:r w:rsidRPr="00620793">
        <w:rPr>
          <w:rFonts w:eastAsiaTheme="minorEastAsia" w:hint="eastAsia"/>
          <w:lang w:val="en-CA" w:eastAsia="zh-CN"/>
        </w:rPr>
        <w:t>2031</w:t>
      </w:r>
      <w:r w:rsidRPr="00620793">
        <w:rPr>
          <w:rFonts w:eastAsiaTheme="minorEastAsia" w:hint="eastAsia"/>
          <w:lang w:val="en-CA" w:eastAsia="zh-CN"/>
        </w:rPr>
        <w:t>年</w:t>
      </w:r>
      <w:r w:rsidRPr="00620793">
        <w:rPr>
          <w:rFonts w:eastAsiaTheme="minorEastAsia" w:hint="eastAsia"/>
          <w:lang w:val="en-CA" w:eastAsia="zh-CN"/>
        </w:rPr>
        <w:t>1</w:t>
      </w:r>
      <w:r w:rsidRPr="00620793">
        <w:rPr>
          <w:rFonts w:eastAsiaTheme="minorEastAsia" w:hint="eastAsia"/>
          <w:lang w:val="en-CA" w:eastAsia="zh-CN"/>
        </w:rPr>
        <w:t>月</w:t>
      </w:r>
      <w:r w:rsidRPr="00620793">
        <w:rPr>
          <w:rFonts w:eastAsiaTheme="minorEastAsia" w:hint="eastAsia"/>
          <w:lang w:val="en-CA" w:eastAsia="zh-CN"/>
        </w:rPr>
        <w:t>1</w:t>
      </w:r>
      <w:r w:rsidRPr="00620793">
        <w:rPr>
          <w:rFonts w:eastAsiaTheme="minorEastAsia" w:hint="eastAsia"/>
          <w:lang w:val="en-CA" w:eastAsia="zh-CN"/>
        </w:rPr>
        <w:t>日前完成。</w:t>
      </w:r>
    </w:p>
    <w:p w14:paraId="067CA530" w14:textId="77777777" w:rsidR="00F54DAA" w:rsidRDefault="00620793" w:rsidP="00620793">
      <w:pPr>
        <w:pStyle w:val="Heading1"/>
        <w:numPr>
          <w:ilvl w:val="0"/>
          <w:numId w:val="0"/>
        </w:numPr>
        <w:rPr>
          <w:rFonts w:eastAsiaTheme="minorEastAsia"/>
          <w:u w:val="single"/>
          <w:lang w:val="en-CA" w:eastAsia="zh-CN"/>
        </w:rPr>
      </w:pPr>
      <w:r w:rsidRPr="00620793">
        <w:rPr>
          <w:rFonts w:eastAsiaTheme="minorEastAsia" w:hint="eastAsia"/>
          <w:u w:val="single"/>
          <w:lang w:val="en-CA" w:eastAsia="zh-CN"/>
        </w:rPr>
        <w:t>氢氟碳化合物相关活动的执行情况</w:t>
      </w:r>
    </w:p>
    <w:p w14:paraId="76D9E545" w14:textId="77777777" w:rsidR="00F54DAA" w:rsidRPr="00F54DAA" w:rsidRDefault="006D1F56" w:rsidP="006D1F56">
      <w:pPr>
        <w:pStyle w:val="Heading1"/>
        <w:rPr>
          <w:lang w:val="en-CA" w:eastAsia="zh-CN"/>
        </w:rPr>
      </w:pPr>
      <w:r w:rsidRPr="006D1F56">
        <w:rPr>
          <w:rFonts w:eastAsiaTheme="minorEastAsia" w:hint="eastAsia"/>
          <w:lang w:val="en-CA" w:eastAsia="zh-CN"/>
        </w:rPr>
        <w:t>在第</w:t>
      </w:r>
      <w:r w:rsidRPr="006D1F56">
        <w:rPr>
          <w:rFonts w:eastAsiaTheme="minorEastAsia" w:hint="eastAsia"/>
          <w:lang w:val="en-CA" w:eastAsia="zh-CN"/>
        </w:rPr>
        <w:t>74</w:t>
      </w:r>
      <w:r w:rsidRPr="006D1F56">
        <w:rPr>
          <w:rFonts w:eastAsiaTheme="minorEastAsia" w:hint="eastAsia"/>
          <w:lang w:val="en-CA" w:eastAsia="zh-CN"/>
        </w:rPr>
        <w:t>次会议上，智利获得资金，</w:t>
      </w:r>
      <w:r>
        <w:rPr>
          <w:rFonts w:eastAsiaTheme="minorEastAsia" w:hint="eastAsia"/>
          <w:lang w:val="en-CA" w:eastAsia="zh-CN"/>
        </w:rPr>
        <w:t>以</w:t>
      </w:r>
      <w:r w:rsidRPr="006D1F56">
        <w:rPr>
          <w:rFonts w:eastAsiaTheme="minorEastAsia" w:hint="eastAsia"/>
          <w:lang w:val="en-CA" w:eastAsia="zh-CN"/>
        </w:rPr>
        <w:t>进行了一项关于消耗臭氧物质替代品使用情况的调查（</w:t>
      </w:r>
      <w:r w:rsidRPr="006D1F56">
        <w:rPr>
          <w:rFonts w:eastAsiaTheme="minorEastAsia" w:hint="eastAsia"/>
          <w:lang w:val="en-CA" w:eastAsia="zh-CN"/>
        </w:rPr>
        <w:t>55</w:t>
      </w:r>
      <w:r>
        <w:rPr>
          <w:rFonts w:eastAsiaTheme="minorEastAsia" w:hint="eastAsia"/>
          <w:lang w:val="en-CA" w:eastAsia="zh-CN"/>
        </w:rPr>
        <w:t xml:space="preserve"> </w:t>
      </w:r>
      <w:r w:rsidRPr="006D1F56">
        <w:rPr>
          <w:rFonts w:eastAsiaTheme="minorEastAsia" w:hint="eastAsia"/>
          <w:lang w:val="en-CA" w:eastAsia="zh-CN"/>
        </w:rPr>
        <w:t>000</w:t>
      </w:r>
      <w:r w:rsidRPr="006D1F56">
        <w:rPr>
          <w:rFonts w:eastAsiaTheme="minorEastAsia" w:hint="eastAsia"/>
          <w:lang w:val="en-CA" w:eastAsia="zh-CN"/>
        </w:rPr>
        <w:t>美元），该调查于</w:t>
      </w:r>
      <w:r w:rsidRPr="006D1F56">
        <w:rPr>
          <w:rFonts w:eastAsiaTheme="minorEastAsia" w:hint="eastAsia"/>
          <w:lang w:val="en-CA" w:eastAsia="zh-CN"/>
        </w:rPr>
        <w:t>2017</w:t>
      </w:r>
      <w:r w:rsidRPr="006D1F56">
        <w:rPr>
          <w:rFonts w:eastAsiaTheme="minorEastAsia" w:hint="eastAsia"/>
          <w:lang w:val="en-CA" w:eastAsia="zh-CN"/>
        </w:rPr>
        <w:t>年</w:t>
      </w:r>
      <w:r w:rsidRPr="006D1F56">
        <w:rPr>
          <w:rFonts w:eastAsiaTheme="minorEastAsia" w:hint="eastAsia"/>
          <w:lang w:val="en-CA" w:eastAsia="zh-CN"/>
        </w:rPr>
        <w:t>5</w:t>
      </w:r>
      <w:r w:rsidRPr="006D1F56">
        <w:rPr>
          <w:rFonts w:eastAsiaTheme="minorEastAsia" w:hint="eastAsia"/>
          <w:lang w:val="en-CA" w:eastAsia="zh-CN"/>
        </w:rPr>
        <w:t>月完成。在第</w:t>
      </w:r>
      <w:r w:rsidRPr="006D1F56">
        <w:rPr>
          <w:rFonts w:eastAsiaTheme="minorEastAsia" w:hint="eastAsia"/>
          <w:lang w:val="en-CA" w:eastAsia="zh-CN"/>
        </w:rPr>
        <w:t>80</w:t>
      </w:r>
      <w:r w:rsidRPr="006D1F56">
        <w:rPr>
          <w:rFonts w:eastAsiaTheme="minorEastAsia" w:hint="eastAsia"/>
          <w:lang w:val="en-CA" w:eastAsia="zh-CN"/>
        </w:rPr>
        <w:t>次会议上，智利获得了</w:t>
      </w:r>
      <w:r w:rsidR="001618D5">
        <w:rPr>
          <w:rFonts w:eastAsiaTheme="minorEastAsia" w:hint="eastAsia"/>
          <w:lang w:val="en-CA" w:eastAsia="zh-CN"/>
        </w:rPr>
        <w:t>执行</w:t>
      </w:r>
      <w:r w:rsidRPr="006D1F56">
        <w:rPr>
          <w:rFonts w:eastAsiaTheme="minorEastAsia" w:hint="eastAsia"/>
          <w:lang w:val="en-CA" w:eastAsia="zh-CN"/>
        </w:rPr>
        <w:t>氢氟碳化合物淘汰扶持活动的资金（</w:t>
      </w:r>
      <w:r w:rsidRPr="006D1F56">
        <w:rPr>
          <w:rFonts w:eastAsiaTheme="minorEastAsia" w:hint="eastAsia"/>
          <w:lang w:val="en-CA" w:eastAsia="zh-CN"/>
        </w:rPr>
        <w:t>150</w:t>
      </w:r>
      <w:r>
        <w:rPr>
          <w:rFonts w:eastAsiaTheme="minorEastAsia" w:hint="eastAsia"/>
          <w:lang w:val="en-CA" w:eastAsia="zh-CN"/>
        </w:rPr>
        <w:t xml:space="preserve"> </w:t>
      </w:r>
      <w:r w:rsidRPr="006D1F56">
        <w:rPr>
          <w:rFonts w:eastAsiaTheme="minorEastAsia" w:hint="eastAsia"/>
          <w:lang w:val="en-CA" w:eastAsia="zh-CN"/>
        </w:rPr>
        <w:t>000</w:t>
      </w:r>
      <w:r w:rsidRPr="006D1F56">
        <w:rPr>
          <w:rFonts w:eastAsiaTheme="minorEastAsia" w:hint="eastAsia"/>
          <w:lang w:val="en-CA" w:eastAsia="zh-CN"/>
        </w:rPr>
        <w:t>美元），该活动于</w:t>
      </w:r>
      <w:r w:rsidRPr="006D1F56">
        <w:rPr>
          <w:rFonts w:eastAsiaTheme="minorEastAsia" w:hint="eastAsia"/>
          <w:lang w:val="en-CA" w:eastAsia="zh-CN"/>
        </w:rPr>
        <w:t>2022</w:t>
      </w:r>
      <w:r w:rsidRPr="006D1F56">
        <w:rPr>
          <w:rFonts w:eastAsiaTheme="minorEastAsia" w:hint="eastAsia"/>
          <w:lang w:val="en-CA" w:eastAsia="zh-CN"/>
        </w:rPr>
        <w:t>年</w:t>
      </w:r>
      <w:r w:rsidRPr="006D1F56">
        <w:rPr>
          <w:rFonts w:eastAsiaTheme="minorEastAsia" w:hint="eastAsia"/>
          <w:lang w:val="en-CA" w:eastAsia="zh-CN"/>
        </w:rPr>
        <w:t>6</w:t>
      </w:r>
      <w:r w:rsidRPr="006D1F56">
        <w:rPr>
          <w:rFonts w:eastAsiaTheme="minorEastAsia" w:hint="eastAsia"/>
          <w:lang w:val="en-CA" w:eastAsia="zh-CN"/>
        </w:rPr>
        <w:t>月完成。扶持活动协助该国批准了《基加利修正案》；提高利益攸关方对逐步减少氢氟碳化合物和提高再生空调设备能效的认</w:t>
      </w:r>
      <w:r w:rsidRPr="006D1F56">
        <w:rPr>
          <w:rFonts w:eastAsiaTheme="minorEastAsia" w:hint="eastAsia"/>
          <w:lang w:val="en-CA" w:eastAsia="zh-CN"/>
        </w:rPr>
        <w:lastRenderedPageBreak/>
        <w:t>识；建设国家臭氧机构和相关利益攸关方的能力；审查规范和标准；制定氢氟碳化合物统一关税编码；审查和修改法规以纳入氢氟碳化合物；开展培训，以应对</w:t>
      </w:r>
      <w:r w:rsidR="00A4116E">
        <w:rPr>
          <w:rFonts w:eastAsiaTheme="minorEastAsia" w:hint="eastAsia"/>
          <w:lang w:val="en-CA" w:eastAsia="zh-CN"/>
        </w:rPr>
        <w:t>制冷空调</w:t>
      </w:r>
      <w:r w:rsidRPr="006D1F56">
        <w:rPr>
          <w:rFonts w:eastAsiaTheme="minorEastAsia" w:hint="eastAsia"/>
          <w:lang w:val="en-CA" w:eastAsia="zh-CN"/>
        </w:rPr>
        <w:t>系统安装过程中的能效挑战；建立氢氟碳化合物和氢氟碳化合物替代品的进出口许可证制度，并制定引入低全球变暖潜能值替代技术。</w:t>
      </w:r>
    </w:p>
    <w:p w14:paraId="203D892C" w14:textId="77777777" w:rsidR="006D1F56" w:rsidRPr="006D1F56" w:rsidRDefault="006D1F56" w:rsidP="00901422">
      <w:pPr>
        <w:keepNext/>
        <w:keepLines/>
        <w:tabs>
          <w:tab w:val="left" w:pos="270"/>
        </w:tabs>
        <w:spacing w:after="240"/>
        <w:ind w:left="180" w:hanging="180"/>
        <w:rPr>
          <w:rFonts w:eastAsiaTheme="minorEastAsia"/>
          <w:b/>
          <w:bCs/>
          <w:lang w:val="en-CA" w:eastAsia="zh-CN"/>
        </w:rPr>
      </w:pPr>
      <w:r w:rsidRPr="006D1F56">
        <w:rPr>
          <w:rFonts w:eastAsiaTheme="minorEastAsia" w:hint="eastAsia"/>
          <w:b/>
          <w:bCs/>
          <w:lang w:val="en-CA" w:eastAsia="zh-CN"/>
        </w:rPr>
        <w:t>基加利氢氟碳化合物</w:t>
      </w:r>
      <w:r w:rsidR="001618D5">
        <w:rPr>
          <w:rFonts w:eastAsiaTheme="minorEastAsia" w:hint="eastAsia"/>
          <w:b/>
          <w:bCs/>
          <w:lang w:val="en-CA" w:eastAsia="zh-CN"/>
        </w:rPr>
        <w:t>执行</w:t>
      </w:r>
      <w:r w:rsidRPr="006D1F56">
        <w:rPr>
          <w:rFonts w:eastAsiaTheme="minorEastAsia" w:hint="eastAsia"/>
          <w:b/>
          <w:bCs/>
          <w:lang w:val="en-CA" w:eastAsia="zh-CN"/>
        </w:rPr>
        <w:t>计划第一阶段</w:t>
      </w:r>
    </w:p>
    <w:p w14:paraId="73C40F42" w14:textId="77777777" w:rsidR="00F54DAA" w:rsidRPr="00EA3F9D" w:rsidRDefault="006D1F56" w:rsidP="00901422">
      <w:pPr>
        <w:keepNext/>
        <w:keepLines/>
        <w:tabs>
          <w:tab w:val="left" w:pos="270"/>
        </w:tabs>
        <w:spacing w:after="240"/>
        <w:ind w:left="180" w:hanging="180"/>
        <w:rPr>
          <w:rFonts w:eastAsiaTheme="minorEastAsia"/>
          <w:bCs/>
          <w:u w:val="single"/>
          <w:lang w:val="en-CA" w:eastAsia="zh-CN"/>
        </w:rPr>
      </w:pPr>
      <w:r w:rsidRPr="00EA3F9D">
        <w:rPr>
          <w:rFonts w:eastAsiaTheme="minorEastAsia" w:hint="eastAsia"/>
          <w:bCs/>
          <w:u w:val="single"/>
          <w:lang w:val="en-CA" w:eastAsia="zh-CN"/>
        </w:rPr>
        <w:t>政策、监管和体制框架</w:t>
      </w:r>
    </w:p>
    <w:p w14:paraId="438A529C" w14:textId="77777777" w:rsidR="00F54DAA" w:rsidRPr="006D1F56" w:rsidRDefault="006D1F56" w:rsidP="006D1F56">
      <w:pPr>
        <w:pStyle w:val="Heading1"/>
        <w:rPr>
          <w:rFonts w:eastAsiaTheme="minorEastAsia"/>
          <w:lang w:val="en-CA" w:eastAsia="zh-CN"/>
        </w:rPr>
      </w:pPr>
      <w:r w:rsidRPr="006D1F56">
        <w:rPr>
          <w:rFonts w:eastAsiaTheme="minorEastAsia" w:hint="eastAsia"/>
          <w:lang w:val="en-CA" w:eastAsia="zh-CN"/>
        </w:rPr>
        <w:t>环境部负责在智利执行《蒙特利尔议定书》。国家臭氧机构通过一个咨询委员会、技术委员会和一个战略委员会，与公共和私营</w:t>
      </w:r>
      <w:r w:rsidR="00A4116E">
        <w:rPr>
          <w:rFonts w:eastAsiaTheme="minorEastAsia" w:hint="eastAsia"/>
          <w:lang w:val="en-CA" w:eastAsia="zh-CN"/>
        </w:rPr>
        <w:t>行业</w:t>
      </w:r>
      <w:r w:rsidRPr="006D1F56">
        <w:rPr>
          <w:rFonts w:eastAsiaTheme="minorEastAsia" w:hint="eastAsia"/>
          <w:lang w:val="en-CA" w:eastAsia="zh-CN"/>
        </w:rPr>
        <w:t>的利益攸关方密切合作，协调消耗臭氧层物质的淘汰活动。</w:t>
      </w:r>
    </w:p>
    <w:p w14:paraId="2C8FF96C" w14:textId="77777777" w:rsidR="00F54DAA" w:rsidRPr="00F54DAA" w:rsidRDefault="006D1F56" w:rsidP="00F54DAA">
      <w:pPr>
        <w:numPr>
          <w:ilvl w:val="0"/>
          <w:numId w:val="1"/>
        </w:numPr>
        <w:tabs>
          <w:tab w:val="num" w:pos="0"/>
        </w:tabs>
        <w:spacing w:after="240"/>
        <w:outlineLvl w:val="0"/>
        <w:rPr>
          <w:rFonts w:eastAsiaTheme="minorEastAsia"/>
          <w:lang w:val="en-CA" w:eastAsia="zh-CN"/>
        </w:rPr>
      </w:pPr>
      <w:r w:rsidRPr="006D1F56">
        <w:rPr>
          <w:rFonts w:eastAsiaTheme="minorEastAsia" w:hint="eastAsia"/>
          <w:lang w:val="en-CA" w:eastAsia="zh-CN"/>
        </w:rPr>
        <w:t>自</w:t>
      </w:r>
      <w:r w:rsidRPr="006D1F56">
        <w:rPr>
          <w:rFonts w:eastAsiaTheme="minorEastAsia" w:hint="eastAsia"/>
          <w:lang w:val="en-CA" w:eastAsia="zh-CN"/>
        </w:rPr>
        <w:t>2006</w:t>
      </w:r>
      <w:r w:rsidRPr="006D1F56">
        <w:rPr>
          <w:rFonts w:eastAsiaTheme="minorEastAsia" w:hint="eastAsia"/>
          <w:lang w:val="en-CA" w:eastAsia="zh-CN"/>
        </w:rPr>
        <w:t>年以来，智利</w:t>
      </w:r>
      <w:r w:rsidR="001618D5">
        <w:rPr>
          <w:rFonts w:eastAsiaTheme="minorEastAsia" w:hint="eastAsia"/>
          <w:lang w:val="en-CA" w:eastAsia="zh-CN"/>
        </w:rPr>
        <w:t>执行</w:t>
      </w:r>
      <w:r w:rsidRPr="006D1F56">
        <w:rPr>
          <w:rFonts w:eastAsiaTheme="minorEastAsia" w:hint="eastAsia"/>
          <w:lang w:val="en-CA" w:eastAsia="zh-CN"/>
        </w:rPr>
        <w:t>了消耗臭氧层物质进出口许可证制度，这些进口由国家海关总署控制，国家海关总署根据《蒙特利尔议定书》的目标确定了消耗臭氧物质的最大进出口量。</w:t>
      </w:r>
      <w:r w:rsidRPr="006D1F56">
        <w:rPr>
          <w:rFonts w:eastAsiaTheme="minorEastAsia" w:hint="eastAsia"/>
          <w:lang w:val="en-CA" w:eastAsia="zh-CN"/>
        </w:rPr>
        <w:t>2019</w:t>
      </w:r>
      <w:r w:rsidRPr="006D1F56">
        <w:rPr>
          <w:rFonts w:eastAsiaTheme="minorEastAsia" w:hint="eastAsia"/>
          <w:lang w:val="en-CA" w:eastAsia="zh-CN"/>
        </w:rPr>
        <w:t>年，通过第</w:t>
      </w:r>
      <w:r w:rsidRPr="006D1F56">
        <w:rPr>
          <w:rFonts w:eastAsiaTheme="minorEastAsia" w:hint="eastAsia"/>
          <w:lang w:val="en-CA" w:eastAsia="zh-CN"/>
        </w:rPr>
        <w:t>3/2019</w:t>
      </w:r>
      <w:r w:rsidRPr="006D1F56">
        <w:rPr>
          <w:rFonts w:eastAsiaTheme="minorEastAsia" w:hint="eastAsia"/>
          <w:lang w:val="en-CA" w:eastAsia="zh-CN"/>
        </w:rPr>
        <w:t>号法令修订了消耗臭氧层物质许可证制度，将氢氟碳化合物纳入受控物质，从而</w:t>
      </w:r>
      <w:r w:rsidR="00D44ABB">
        <w:rPr>
          <w:rFonts w:eastAsiaTheme="minorEastAsia" w:hint="eastAsia"/>
          <w:lang w:val="en-CA" w:eastAsia="zh-CN"/>
        </w:rPr>
        <w:t>遵照</w:t>
      </w:r>
      <w:r w:rsidRPr="006D1F56">
        <w:rPr>
          <w:rFonts w:eastAsiaTheme="minorEastAsia" w:hint="eastAsia"/>
          <w:lang w:val="en-CA" w:eastAsia="zh-CN"/>
        </w:rPr>
        <w:t>《基加利修正案》。</w:t>
      </w:r>
    </w:p>
    <w:p w14:paraId="2A607A67" w14:textId="77777777" w:rsidR="00F54DAA" w:rsidRPr="00F54DAA" w:rsidRDefault="00EA3F9D" w:rsidP="00EA3F9D">
      <w:pPr>
        <w:pStyle w:val="Heading1"/>
        <w:rPr>
          <w:lang w:val="en-CA" w:eastAsia="zh-CN"/>
        </w:rPr>
      </w:pPr>
      <w:r w:rsidRPr="00EA3F9D">
        <w:rPr>
          <w:rFonts w:eastAsiaTheme="minorEastAsia" w:hint="eastAsia"/>
          <w:lang w:eastAsia="zh-CN"/>
        </w:rPr>
        <w:t>目前有一个有效的氟氯烃控制配额制度和一个监测氢氟碳化合物进口的制度。氢氟碳化合物配额制度将于</w:t>
      </w:r>
      <w:r w:rsidRPr="00EA3F9D">
        <w:rPr>
          <w:rFonts w:eastAsiaTheme="minorEastAsia" w:hint="eastAsia"/>
          <w:lang w:eastAsia="zh-CN"/>
        </w:rPr>
        <w:t>2024</w:t>
      </w:r>
      <w:r w:rsidRPr="00EA3F9D">
        <w:rPr>
          <w:rFonts w:eastAsiaTheme="minorEastAsia" w:hint="eastAsia"/>
          <w:lang w:eastAsia="zh-CN"/>
        </w:rPr>
        <w:t>年</w:t>
      </w:r>
      <w:r w:rsidRPr="00EA3F9D">
        <w:rPr>
          <w:rFonts w:eastAsiaTheme="minorEastAsia" w:hint="eastAsia"/>
          <w:lang w:eastAsia="zh-CN"/>
        </w:rPr>
        <w:t>1</w:t>
      </w:r>
      <w:r w:rsidRPr="00EA3F9D">
        <w:rPr>
          <w:rFonts w:eastAsiaTheme="minorEastAsia" w:hint="eastAsia"/>
          <w:lang w:eastAsia="zh-CN"/>
        </w:rPr>
        <w:t>月</w:t>
      </w:r>
      <w:r w:rsidRPr="00EA3F9D">
        <w:rPr>
          <w:rFonts w:eastAsiaTheme="minorEastAsia" w:hint="eastAsia"/>
          <w:lang w:eastAsia="zh-CN"/>
        </w:rPr>
        <w:t>1</w:t>
      </w:r>
      <w:r w:rsidRPr="00EA3F9D">
        <w:rPr>
          <w:rFonts w:eastAsiaTheme="minorEastAsia" w:hint="eastAsia"/>
          <w:lang w:eastAsia="zh-CN"/>
        </w:rPr>
        <w:t>日生效，国家海关总署将在与《蒙特利尔议定书》履约目标相同的水平上分配这些物质的最大进口量。这一氢氟碳化合物配额制度将为某一年分配</w:t>
      </w:r>
      <w:r w:rsidRPr="00EA3F9D">
        <w:rPr>
          <w:rFonts w:eastAsiaTheme="minorEastAsia" w:hint="eastAsia"/>
          <w:lang w:eastAsia="zh-CN"/>
        </w:rPr>
        <w:t>80%</w:t>
      </w:r>
      <w:r w:rsidRPr="00EA3F9D">
        <w:rPr>
          <w:rFonts w:eastAsiaTheme="minorEastAsia" w:hint="eastAsia"/>
          <w:lang w:eastAsia="zh-CN"/>
        </w:rPr>
        <w:t>的可用配额，并根据历史进口数据将其分配给进口商。另外</w:t>
      </w:r>
      <w:r w:rsidRPr="00EA3F9D">
        <w:rPr>
          <w:rFonts w:eastAsiaTheme="minorEastAsia" w:hint="eastAsia"/>
          <w:lang w:eastAsia="zh-CN"/>
        </w:rPr>
        <w:t>18%</w:t>
      </w:r>
      <w:r w:rsidRPr="00EA3F9D">
        <w:rPr>
          <w:rFonts w:eastAsiaTheme="minorEastAsia" w:hint="eastAsia"/>
          <w:lang w:eastAsia="zh-CN"/>
        </w:rPr>
        <w:t>的可用配额将平均分配给可能没有历史配额的新进口商。剩下的</w:t>
      </w:r>
      <w:r w:rsidRPr="00EA3F9D">
        <w:rPr>
          <w:rFonts w:eastAsiaTheme="minorEastAsia" w:hint="eastAsia"/>
          <w:lang w:eastAsia="zh-CN"/>
        </w:rPr>
        <w:t>2%</w:t>
      </w:r>
      <w:r w:rsidRPr="00EA3F9D">
        <w:rPr>
          <w:rFonts w:eastAsiaTheme="minorEastAsia" w:hint="eastAsia"/>
          <w:lang w:eastAsia="zh-CN"/>
        </w:rPr>
        <w:t>将作为储备金，用于确保遵守《蒙特利尔议定书》可能需要的任何调整。</w:t>
      </w:r>
      <w:r>
        <w:rPr>
          <w:rFonts w:eastAsiaTheme="minorEastAsia" w:hint="eastAsia"/>
          <w:lang w:eastAsia="zh-CN"/>
        </w:rPr>
        <w:t>该</w:t>
      </w:r>
      <w:r w:rsidRPr="00EA3F9D">
        <w:rPr>
          <w:rFonts w:eastAsiaTheme="minorEastAsia" w:hint="eastAsia"/>
          <w:lang w:eastAsia="zh-CN"/>
        </w:rPr>
        <w:t>年上半年未使用的配额将在感兴趣的进口商之间重新分配。</w:t>
      </w:r>
    </w:p>
    <w:p w14:paraId="524496E9" w14:textId="77777777" w:rsidR="00EA3F9D" w:rsidRPr="00EA3F9D" w:rsidRDefault="00EA3F9D" w:rsidP="00EA3F9D">
      <w:pPr>
        <w:pStyle w:val="Heading1"/>
        <w:rPr>
          <w:rFonts w:eastAsiaTheme="minorEastAsia"/>
          <w:bCs/>
          <w:lang w:val="en-CA" w:eastAsia="zh-CN"/>
        </w:rPr>
      </w:pPr>
      <w:r w:rsidRPr="00EA3F9D">
        <w:rPr>
          <w:rFonts w:eastAsiaTheme="minorEastAsia" w:hint="eastAsia"/>
          <w:bCs/>
          <w:lang w:val="en-CA" w:eastAsia="zh-CN"/>
        </w:rPr>
        <w:t>从</w:t>
      </w:r>
      <w:r w:rsidRPr="00EA3F9D">
        <w:rPr>
          <w:rFonts w:eastAsiaTheme="minorEastAsia" w:hint="eastAsia"/>
          <w:bCs/>
          <w:lang w:val="en-CA" w:eastAsia="zh-CN"/>
        </w:rPr>
        <w:t>2024</w:t>
      </w:r>
      <w:r w:rsidRPr="00EA3F9D">
        <w:rPr>
          <w:rFonts w:eastAsiaTheme="minorEastAsia" w:hint="eastAsia"/>
          <w:bCs/>
          <w:lang w:val="en-CA" w:eastAsia="zh-CN"/>
        </w:rPr>
        <w:t>年</w:t>
      </w:r>
      <w:r w:rsidRPr="00EA3F9D">
        <w:rPr>
          <w:rFonts w:eastAsiaTheme="minorEastAsia" w:hint="eastAsia"/>
          <w:bCs/>
          <w:lang w:val="en-CA" w:eastAsia="zh-CN"/>
        </w:rPr>
        <w:t>1</w:t>
      </w:r>
      <w:r w:rsidRPr="00EA3F9D">
        <w:rPr>
          <w:rFonts w:eastAsiaTheme="minorEastAsia" w:hint="eastAsia"/>
          <w:bCs/>
          <w:lang w:val="en-CA" w:eastAsia="zh-CN"/>
        </w:rPr>
        <w:t>月起，配额将以二氧化碳当量吨为单位进行汇总，个</w:t>
      </w:r>
      <w:r>
        <w:rPr>
          <w:rFonts w:eastAsiaTheme="minorEastAsia" w:hint="eastAsia"/>
          <w:bCs/>
          <w:lang w:val="en-CA" w:eastAsia="zh-CN"/>
        </w:rPr>
        <w:t>别</w:t>
      </w:r>
      <w:r w:rsidRPr="00EA3F9D">
        <w:rPr>
          <w:rFonts w:eastAsiaTheme="minorEastAsia" w:hint="eastAsia"/>
          <w:bCs/>
          <w:lang w:val="en-CA" w:eastAsia="zh-CN"/>
        </w:rPr>
        <w:t>进口商可以完全灵活地进口所需物质，只要这些物质不超过其分配的配额，从而不超过国家二氧化碳当量吨</w:t>
      </w:r>
      <w:r w:rsidRPr="00EA3F9D">
        <w:rPr>
          <w:rFonts w:eastAsiaTheme="minorEastAsia" w:hint="eastAsia"/>
          <w:bCs/>
          <w:lang w:val="en-CA" w:eastAsia="zh-CN"/>
        </w:rPr>
        <w:t>HFC</w:t>
      </w:r>
      <w:r w:rsidRPr="00EA3F9D">
        <w:rPr>
          <w:rFonts w:eastAsiaTheme="minorEastAsia" w:hint="eastAsia"/>
          <w:bCs/>
          <w:lang w:val="en-CA" w:eastAsia="zh-CN"/>
        </w:rPr>
        <w:t>消费目标。</w:t>
      </w:r>
    </w:p>
    <w:p w14:paraId="2C5E4C27" w14:textId="77777777" w:rsidR="00F54DAA" w:rsidRPr="00EA3F9D" w:rsidRDefault="00EA3F9D" w:rsidP="00EA3F9D">
      <w:pPr>
        <w:pStyle w:val="Heading1"/>
        <w:numPr>
          <w:ilvl w:val="0"/>
          <w:numId w:val="0"/>
        </w:numPr>
        <w:rPr>
          <w:rFonts w:eastAsiaTheme="minorEastAsia"/>
          <w:bCs/>
          <w:lang w:val="en-CA" w:eastAsia="zh-CN"/>
        </w:rPr>
      </w:pPr>
      <w:proofErr w:type="spellStart"/>
      <w:r w:rsidRPr="00EA3F9D">
        <w:rPr>
          <w:rFonts w:eastAsiaTheme="minorEastAsia" w:hint="eastAsia"/>
          <w:bCs/>
          <w:u w:val="single"/>
          <w:lang w:val="en-CA"/>
        </w:rPr>
        <w:t>氢氟碳化合物消耗量</w:t>
      </w:r>
      <w:proofErr w:type="spellEnd"/>
    </w:p>
    <w:p w14:paraId="389C3009" w14:textId="77777777" w:rsidR="00EA3F9D" w:rsidRPr="00EA3F9D" w:rsidRDefault="00EA3F9D" w:rsidP="00EA3F9D">
      <w:pPr>
        <w:pStyle w:val="Heading1"/>
        <w:rPr>
          <w:rFonts w:eastAsiaTheme="minorEastAsia"/>
          <w:lang w:val="en-CA" w:eastAsia="zh-CN"/>
        </w:rPr>
      </w:pPr>
      <w:r w:rsidRPr="00EA3F9D">
        <w:rPr>
          <w:rFonts w:eastAsiaTheme="minorEastAsia" w:hint="eastAsia"/>
          <w:lang w:val="en-CA" w:eastAsia="zh-CN"/>
        </w:rPr>
        <w:t>智利进口氢氟碳化合物主要用于维修</w:t>
      </w:r>
      <w:r w:rsidR="00A4116E">
        <w:rPr>
          <w:rFonts w:eastAsiaTheme="minorEastAsia" w:hint="eastAsia"/>
          <w:lang w:val="en-CA" w:eastAsia="zh-CN"/>
        </w:rPr>
        <w:t>行业</w:t>
      </w:r>
      <w:r w:rsidRPr="00EA3F9D">
        <w:rPr>
          <w:rFonts w:eastAsiaTheme="minorEastAsia" w:hint="eastAsia"/>
          <w:lang w:val="en-CA" w:eastAsia="zh-CN"/>
        </w:rPr>
        <w:t>。</w:t>
      </w:r>
      <w:r w:rsidRPr="00EA3F9D">
        <w:rPr>
          <w:rFonts w:eastAsiaTheme="minorEastAsia" w:hint="eastAsia"/>
          <w:lang w:val="en-CA" w:eastAsia="zh-CN"/>
        </w:rPr>
        <w:t>2022</w:t>
      </w:r>
      <w:r w:rsidRPr="00EA3F9D">
        <w:rPr>
          <w:rFonts w:eastAsiaTheme="minorEastAsia" w:hint="eastAsia"/>
          <w:lang w:val="en-CA" w:eastAsia="zh-CN"/>
        </w:rPr>
        <w:t>年，智利消费了</w:t>
      </w:r>
      <w:r w:rsidRPr="00EA3F9D">
        <w:rPr>
          <w:rFonts w:eastAsiaTheme="minorEastAsia" w:hint="eastAsia"/>
          <w:lang w:val="en-CA" w:eastAsia="zh-CN"/>
        </w:rPr>
        <w:t>R 507A</w:t>
      </w:r>
      <w:r w:rsidRPr="00EA3F9D">
        <w:rPr>
          <w:rFonts w:eastAsiaTheme="minorEastAsia" w:hint="eastAsia"/>
          <w:lang w:val="en-CA" w:eastAsia="zh-CN"/>
        </w:rPr>
        <w:t>（以二氧化碳当量吨计，占氢氟碳化合物总消费量的</w:t>
      </w:r>
      <w:r w:rsidRPr="00EA3F9D">
        <w:rPr>
          <w:rFonts w:eastAsiaTheme="minorEastAsia" w:hint="eastAsia"/>
          <w:lang w:val="en-CA" w:eastAsia="zh-CN"/>
        </w:rPr>
        <w:t>52.58%</w:t>
      </w:r>
      <w:r w:rsidRPr="00EA3F9D">
        <w:rPr>
          <w:rFonts w:eastAsiaTheme="minorEastAsia" w:hint="eastAsia"/>
          <w:lang w:val="en-CA" w:eastAsia="zh-CN"/>
        </w:rPr>
        <w:t>）、</w:t>
      </w:r>
      <w:r w:rsidRPr="00EA3F9D">
        <w:rPr>
          <w:rFonts w:eastAsiaTheme="minorEastAsia" w:hint="eastAsia"/>
          <w:lang w:val="en-CA" w:eastAsia="zh-CN"/>
        </w:rPr>
        <w:t>HFC-134a</w:t>
      </w:r>
      <w:r w:rsidRPr="00EA3F9D">
        <w:rPr>
          <w:rFonts w:eastAsiaTheme="minorEastAsia" w:hint="eastAsia"/>
          <w:lang w:val="en-CA" w:eastAsia="zh-CN"/>
        </w:rPr>
        <w:t>（</w:t>
      </w:r>
      <w:r w:rsidRPr="00EA3F9D">
        <w:rPr>
          <w:rFonts w:eastAsiaTheme="minorEastAsia" w:hint="eastAsia"/>
          <w:lang w:val="en-CA" w:eastAsia="zh-CN"/>
        </w:rPr>
        <w:t>16.20%</w:t>
      </w:r>
      <w:r w:rsidRPr="00EA3F9D">
        <w:rPr>
          <w:rFonts w:eastAsiaTheme="minorEastAsia" w:hint="eastAsia"/>
          <w:lang w:val="en-CA" w:eastAsia="zh-CN"/>
        </w:rPr>
        <w:t>）、</w:t>
      </w:r>
      <w:r w:rsidRPr="00EA3F9D">
        <w:rPr>
          <w:rFonts w:eastAsiaTheme="minorEastAsia" w:hint="eastAsia"/>
          <w:lang w:val="en-CA" w:eastAsia="zh-CN"/>
        </w:rPr>
        <w:t>R-404A</w:t>
      </w:r>
      <w:r w:rsidRPr="00EA3F9D">
        <w:rPr>
          <w:rFonts w:eastAsiaTheme="minorEastAsia" w:hint="eastAsia"/>
          <w:lang w:val="en-CA" w:eastAsia="zh-CN"/>
        </w:rPr>
        <w:t>（</w:t>
      </w:r>
      <w:r w:rsidRPr="00EA3F9D">
        <w:rPr>
          <w:rFonts w:eastAsiaTheme="minorEastAsia" w:hint="eastAsia"/>
          <w:lang w:val="en-CA" w:eastAsia="zh-CN"/>
        </w:rPr>
        <w:t>15.95%</w:t>
      </w:r>
      <w:r w:rsidRPr="00EA3F9D">
        <w:rPr>
          <w:rFonts w:eastAsiaTheme="minorEastAsia" w:hint="eastAsia"/>
          <w:lang w:val="en-CA" w:eastAsia="zh-CN"/>
        </w:rPr>
        <w:t>）、</w:t>
      </w:r>
      <w:r w:rsidRPr="00EA3F9D">
        <w:rPr>
          <w:rFonts w:eastAsiaTheme="minorEastAsia" w:hint="eastAsia"/>
          <w:lang w:val="en-CA" w:eastAsia="zh-CN"/>
        </w:rPr>
        <w:t>HFC-410A</w:t>
      </w:r>
      <w:r w:rsidRPr="00EA3F9D">
        <w:rPr>
          <w:rFonts w:eastAsiaTheme="minorEastAsia" w:hint="eastAsia"/>
          <w:lang w:val="en-CA" w:eastAsia="zh-CN"/>
        </w:rPr>
        <w:t>（</w:t>
      </w:r>
      <w:r w:rsidRPr="00EA3F9D">
        <w:rPr>
          <w:rFonts w:eastAsiaTheme="minorEastAsia" w:hint="eastAsia"/>
          <w:lang w:val="en-CA" w:eastAsia="zh-CN"/>
        </w:rPr>
        <w:t>12.21%</w:t>
      </w:r>
      <w:r w:rsidRPr="00EA3F9D">
        <w:rPr>
          <w:rFonts w:eastAsiaTheme="minorEastAsia" w:hint="eastAsia"/>
          <w:lang w:val="en-CA" w:eastAsia="zh-CN"/>
        </w:rPr>
        <w:t>）、</w:t>
      </w:r>
      <w:r w:rsidRPr="00EA3F9D">
        <w:rPr>
          <w:rFonts w:eastAsiaTheme="minorEastAsia" w:hint="eastAsia"/>
          <w:lang w:val="en-CA" w:eastAsia="zh-CN"/>
        </w:rPr>
        <w:t>HFC-227ea</w:t>
      </w:r>
      <w:r w:rsidRPr="00EA3F9D">
        <w:rPr>
          <w:rFonts w:eastAsiaTheme="minorEastAsia" w:hint="eastAsia"/>
          <w:lang w:val="en-CA" w:eastAsia="zh-CN"/>
        </w:rPr>
        <w:t>（</w:t>
      </w:r>
      <w:r w:rsidRPr="00EA3F9D">
        <w:rPr>
          <w:rFonts w:eastAsiaTheme="minorEastAsia" w:hint="eastAsia"/>
          <w:lang w:val="en-CA" w:eastAsia="zh-CN"/>
        </w:rPr>
        <w:t>1.6%</w:t>
      </w:r>
      <w:r w:rsidRPr="00EA3F9D">
        <w:rPr>
          <w:rFonts w:eastAsiaTheme="minorEastAsia" w:hint="eastAsia"/>
          <w:lang w:val="en-CA" w:eastAsia="zh-CN"/>
        </w:rPr>
        <w:t>）、</w:t>
      </w:r>
      <w:r w:rsidRPr="00EA3F9D">
        <w:rPr>
          <w:rFonts w:eastAsiaTheme="minorEastAsia" w:hint="eastAsia"/>
          <w:lang w:val="en-CA" w:eastAsia="zh-CN"/>
        </w:rPr>
        <w:t>R-407C</w:t>
      </w:r>
      <w:r w:rsidRPr="00EA3F9D">
        <w:rPr>
          <w:rFonts w:eastAsiaTheme="minorEastAsia" w:hint="eastAsia"/>
          <w:lang w:val="en-CA" w:eastAsia="zh-CN"/>
        </w:rPr>
        <w:t>（</w:t>
      </w:r>
      <w:r w:rsidRPr="00EA3F9D">
        <w:rPr>
          <w:rFonts w:eastAsiaTheme="minorEastAsia" w:hint="eastAsia"/>
          <w:lang w:val="en-CA" w:eastAsia="zh-CN"/>
        </w:rPr>
        <w:t>0.57%</w:t>
      </w:r>
      <w:r w:rsidRPr="00EA3F9D">
        <w:rPr>
          <w:rFonts w:eastAsiaTheme="minorEastAsia" w:hint="eastAsia"/>
          <w:lang w:val="en-CA" w:eastAsia="zh-CN"/>
        </w:rPr>
        <w:t>）、</w:t>
      </w:r>
      <w:r w:rsidRPr="00EA3F9D">
        <w:rPr>
          <w:rFonts w:eastAsiaTheme="minorEastAsia" w:hint="eastAsia"/>
          <w:lang w:val="en-CA" w:eastAsia="zh-CN"/>
        </w:rPr>
        <w:t>HFC 245fa</w:t>
      </w:r>
      <w:r w:rsidRPr="00EA3F9D">
        <w:rPr>
          <w:rFonts w:eastAsiaTheme="minorEastAsia" w:hint="eastAsia"/>
          <w:lang w:val="en-CA" w:eastAsia="zh-CN"/>
        </w:rPr>
        <w:t>（</w:t>
      </w:r>
      <w:r w:rsidRPr="00EA3F9D">
        <w:rPr>
          <w:rFonts w:eastAsiaTheme="minorEastAsia" w:hint="eastAsia"/>
          <w:lang w:val="en-CA" w:eastAsia="zh-CN"/>
        </w:rPr>
        <w:t>0.16%</w:t>
      </w:r>
      <w:r w:rsidRPr="00EA3F9D">
        <w:rPr>
          <w:rFonts w:eastAsiaTheme="minorEastAsia" w:hint="eastAsia"/>
          <w:lang w:val="en-CA" w:eastAsia="zh-CN"/>
        </w:rPr>
        <w:t>）以及其他</w:t>
      </w:r>
      <w:r w:rsidRPr="00EA3F9D">
        <w:rPr>
          <w:rFonts w:eastAsiaTheme="minorEastAsia" w:hint="eastAsia"/>
          <w:lang w:val="en-CA" w:eastAsia="zh-CN"/>
        </w:rPr>
        <w:t>15</w:t>
      </w:r>
      <w:r w:rsidRPr="00EA3F9D">
        <w:rPr>
          <w:rFonts w:eastAsiaTheme="minorEastAsia" w:hint="eastAsia"/>
          <w:lang w:val="en-CA" w:eastAsia="zh-CN"/>
        </w:rPr>
        <w:t>种氢氟碳化合物和混合物（</w:t>
      </w:r>
      <w:r w:rsidRPr="00EA3F9D">
        <w:rPr>
          <w:rFonts w:eastAsiaTheme="minorEastAsia" w:hint="eastAsia"/>
          <w:lang w:val="en-CA" w:eastAsia="zh-CN"/>
        </w:rPr>
        <w:t>0.73%</w:t>
      </w:r>
      <w:r w:rsidRPr="00EA3F9D">
        <w:rPr>
          <w:rFonts w:eastAsiaTheme="minorEastAsia" w:hint="eastAsia"/>
          <w:lang w:val="en-CA" w:eastAsia="zh-CN"/>
        </w:rPr>
        <w:t>）。</w:t>
      </w:r>
    </w:p>
    <w:p w14:paraId="5AEBA821" w14:textId="77777777" w:rsidR="00F54DAA" w:rsidRPr="00EA3F9D" w:rsidRDefault="00EA3F9D" w:rsidP="00EA3F9D">
      <w:pPr>
        <w:pStyle w:val="Heading1"/>
        <w:rPr>
          <w:rFonts w:eastAsiaTheme="minorEastAsia"/>
          <w:lang w:val="en-CA" w:eastAsia="zh-CN"/>
        </w:rPr>
      </w:pPr>
      <w:r w:rsidRPr="00EA3F9D">
        <w:rPr>
          <w:rFonts w:eastAsiaTheme="minorEastAsia" w:hint="eastAsia"/>
          <w:lang w:val="en-CA" w:eastAsia="zh-CN"/>
        </w:rPr>
        <w:t>表</w:t>
      </w:r>
      <w:r w:rsidRPr="00EA3F9D">
        <w:rPr>
          <w:rFonts w:eastAsiaTheme="minorEastAsia" w:hint="eastAsia"/>
          <w:lang w:val="en-CA" w:eastAsia="zh-CN"/>
        </w:rPr>
        <w:t>1</w:t>
      </w:r>
      <w:r w:rsidRPr="00EA3F9D">
        <w:rPr>
          <w:rFonts w:eastAsiaTheme="minorEastAsia" w:hint="eastAsia"/>
          <w:lang w:val="en-CA" w:eastAsia="zh-CN"/>
        </w:rPr>
        <w:t>列出了根据《蒙特利尔议定书》第</w:t>
      </w:r>
      <w:r w:rsidRPr="00EA3F9D">
        <w:rPr>
          <w:rFonts w:eastAsiaTheme="minorEastAsia" w:hint="eastAsia"/>
          <w:lang w:val="en-CA" w:eastAsia="zh-CN"/>
        </w:rPr>
        <w:t>7</w:t>
      </w:r>
      <w:r w:rsidRPr="00EA3F9D">
        <w:rPr>
          <w:rFonts w:eastAsiaTheme="minorEastAsia" w:hint="eastAsia"/>
          <w:lang w:val="en-CA" w:eastAsia="zh-CN"/>
        </w:rPr>
        <w:t>条向臭氧秘书处报告的该国氢氟碳化合物消费量。</w:t>
      </w:r>
    </w:p>
    <w:p w14:paraId="1D9DD22E" w14:textId="77777777" w:rsidR="00F54DAA" w:rsidRPr="00EA3F9D" w:rsidRDefault="00EA3F9D" w:rsidP="00901422">
      <w:pPr>
        <w:pStyle w:val="Heading1"/>
        <w:numPr>
          <w:ilvl w:val="0"/>
          <w:numId w:val="0"/>
        </w:numPr>
        <w:spacing w:after="0"/>
        <w:rPr>
          <w:b/>
          <w:lang w:val="en-CA" w:eastAsia="zh-CN"/>
        </w:rPr>
      </w:pPr>
      <w:r w:rsidRPr="00EA3F9D">
        <w:rPr>
          <w:rFonts w:eastAsiaTheme="minorEastAsia" w:hint="eastAsia"/>
          <w:b/>
          <w:lang w:val="en-CA" w:eastAsia="zh-CN"/>
        </w:rPr>
        <w:t>表</w:t>
      </w:r>
      <w:r w:rsidRPr="00EA3F9D">
        <w:rPr>
          <w:rFonts w:eastAsiaTheme="minorEastAsia" w:hint="eastAsia"/>
          <w:b/>
          <w:lang w:val="en-CA" w:eastAsia="zh-CN"/>
        </w:rPr>
        <w:t>1</w:t>
      </w:r>
      <w:r w:rsidRPr="00F54DAA">
        <w:rPr>
          <w:rFonts w:eastAsiaTheme="minorEastAsia"/>
          <w:b/>
          <w:bCs/>
          <w:lang w:val="en-CA" w:eastAsia="zh-CN"/>
        </w:rPr>
        <w:t>.</w:t>
      </w:r>
      <w:r>
        <w:rPr>
          <w:rFonts w:eastAsiaTheme="minorEastAsia" w:hint="eastAsia"/>
          <w:b/>
          <w:bCs/>
          <w:lang w:val="en-CA" w:eastAsia="zh-CN"/>
        </w:rPr>
        <w:t xml:space="preserve"> </w:t>
      </w:r>
      <w:r w:rsidRPr="00EA3F9D">
        <w:rPr>
          <w:rFonts w:eastAsiaTheme="minorEastAsia" w:hint="eastAsia"/>
          <w:b/>
          <w:lang w:val="en-CA" w:eastAsia="zh-CN"/>
        </w:rPr>
        <w:t>智利氢氟碳化合物消费量（</w:t>
      </w:r>
      <w:r w:rsidRPr="00EA3F9D">
        <w:rPr>
          <w:rFonts w:eastAsiaTheme="minorEastAsia" w:hint="eastAsia"/>
          <w:b/>
          <w:lang w:val="en-CA" w:eastAsia="zh-CN"/>
        </w:rPr>
        <w:t>2019-2022</w:t>
      </w:r>
      <w:r w:rsidRPr="00EA3F9D">
        <w:rPr>
          <w:rFonts w:eastAsiaTheme="minorEastAsia" w:hint="eastAsia"/>
          <w:b/>
          <w:lang w:val="en-CA" w:eastAsia="zh-CN"/>
        </w:rPr>
        <w:t>年第</w:t>
      </w:r>
      <w:r w:rsidRPr="00EA3F9D">
        <w:rPr>
          <w:rFonts w:eastAsiaTheme="minorEastAsia" w:hint="eastAsia"/>
          <w:b/>
          <w:lang w:val="en-CA" w:eastAsia="zh-CN"/>
        </w:rPr>
        <w:t>7</w:t>
      </w:r>
      <w:r w:rsidRPr="00EA3F9D">
        <w:rPr>
          <w:rFonts w:eastAsiaTheme="minorEastAsia" w:hint="eastAsia"/>
          <w:b/>
          <w:lang w:val="en-CA" w:eastAsia="zh-CN"/>
        </w:rPr>
        <w:t>条数据）</w:t>
      </w:r>
    </w:p>
    <w:tbl>
      <w:tblPr>
        <w:tblW w:w="9544" w:type="dxa"/>
        <w:tblLook w:val="04A0" w:firstRow="1" w:lastRow="0" w:firstColumn="1" w:lastColumn="0" w:noHBand="0" w:noVBand="1"/>
      </w:tblPr>
      <w:tblGrid>
        <w:gridCol w:w="1525"/>
        <w:gridCol w:w="900"/>
        <w:gridCol w:w="1440"/>
        <w:gridCol w:w="1440"/>
        <w:gridCol w:w="1390"/>
        <w:gridCol w:w="1238"/>
        <w:gridCol w:w="1611"/>
      </w:tblGrid>
      <w:tr w:rsidR="00F54DAA" w:rsidRPr="00F54DAA" w14:paraId="76C4399D" w14:textId="77777777" w:rsidTr="00901422">
        <w:trPr>
          <w:trHeight w:val="931"/>
          <w:tblHeader/>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4A950088" w14:textId="77777777" w:rsidR="00F54DAA" w:rsidRPr="00F54DAA" w:rsidRDefault="009E114E" w:rsidP="00F54DAA">
            <w:pPr>
              <w:jc w:val="left"/>
              <w:rPr>
                <w:rFonts w:eastAsiaTheme="minorEastAsia"/>
                <w:b/>
                <w:bCs/>
                <w:color w:val="000000"/>
                <w:sz w:val="20"/>
                <w:szCs w:val="20"/>
                <w:lang w:val="en-US"/>
              </w:rPr>
            </w:pPr>
            <w:r>
              <w:rPr>
                <w:rFonts w:eastAsiaTheme="minorEastAsia" w:hint="eastAsia"/>
                <w:b/>
                <w:bCs/>
                <w:color w:val="000000"/>
                <w:sz w:val="20"/>
                <w:szCs w:val="20"/>
                <w:lang w:val="en-US" w:eastAsia="zh-CN"/>
              </w:rPr>
              <w:t>物质</w:t>
            </w:r>
          </w:p>
        </w:tc>
        <w:tc>
          <w:tcPr>
            <w:tcW w:w="900" w:type="dxa"/>
            <w:tcBorders>
              <w:top w:val="single" w:sz="4" w:space="0" w:color="auto"/>
              <w:left w:val="nil"/>
              <w:bottom w:val="single" w:sz="4" w:space="0" w:color="auto"/>
              <w:right w:val="single" w:sz="4" w:space="0" w:color="auto"/>
            </w:tcBorders>
            <w:shd w:val="clear" w:color="auto" w:fill="auto"/>
            <w:noWrap/>
            <w:hideMark/>
          </w:tcPr>
          <w:p w14:paraId="514248BB" w14:textId="77777777" w:rsidR="00F54DAA" w:rsidRPr="00F54DAA" w:rsidRDefault="00F54DAA" w:rsidP="00F54DAA">
            <w:pPr>
              <w:jc w:val="center"/>
              <w:rPr>
                <w:rFonts w:eastAsiaTheme="minorEastAsia"/>
                <w:b/>
                <w:bCs/>
                <w:color w:val="000000"/>
                <w:sz w:val="20"/>
                <w:szCs w:val="20"/>
                <w:lang w:val="en-US"/>
              </w:rPr>
            </w:pPr>
            <w:r w:rsidRPr="00F54DAA">
              <w:rPr>
                <w:rFonts w:eastAsiaTheme="minorEastAsia"/>
                <w:b/>
                <w:bCs/>
                <w:color w:val="000000"/>
                <w:sz w:val="20"/>
                <w:szCs w:val="20"/>
                <w:lang w:val="en-US"/>
              </w:rPr>
              <w:t>GWP*</w:t>
            </w:r>
          </w:p>
        </w:tc>
        <w:tc>
          <w:tcPr>
            <w:tcW w:w="1440" w:type="dxa"/>
            <w:tcBorders>
              <w:top w:val="single" w:sz="4" w:space="0" w:color="auto"/>
              <w:left w:val="nil"/>
              <w:bottom w:val="single" w:sz="4" w:space="0" w:color="auto"/>
              <w:right w:val="single" w:sz="4" w:space="0" w:color="auto"/>
            </w:tcBorders>
            <w:shd w:val="clear" w:color="auto" w:fill="auto"/>
            <w:noWrap/>
            <w:hideMark/>
          </w:tcPr>
          <w:p w14:paraId="76ED1A47" w14:textId="77777777" w:rsidR="00F54DAA" w:rsidRPr="00F54DAA" w:rsidRDefault="00F54DAA" w:rsidP="00F54DAA">
            <w:pPr>
              <w:jc w:val="center"/>
              <w:rPr>
                <w:rFonts w:eastAsiaTheme="minorEastAsia"/>
                <w:b/>
                <w:bCs/>
                <w:color w:val="000000"/>
                <w:sz w:val="20"/>
                <w:szCs w:val="20"/>
                <w:lang w:val="en-US"/>
              </w:rPr>
            </w:pPr>
            <w:r w:rsidRPr="00F54DAA">
              <w:rPr>
                <w:rFonts w:eastAsiaTheme="minorEastAsia"/>
                <w:b/>
                <w:bCs/>
                <w:color w:val="000000"/>
                <w:sz w:val="20"/>
                <w:szCs w:val="20"/>
                <w:lang w:val="en-US"/>
              </w:rPr>
              <w:t>2019</w:t>
            </w:r>
            <w:r w:rsidR="009E114E">
              <w:rPr>
                <w:rFonts w:eastAsiaTheme="minorEastAsia" w:hint="eastAsia"/>
                <w:b/>
                <w:bCs/>
                <w:color w:val="000000"/>
                <w:sz w:val="20"/>
                <w:szCs w:val="20"/>
                <w:lang w:val="en-US" w:eastAsia="zh-CN"/>
              </w:rPr>
              <w:t>年</w:t>
            </w:r>
          </w:p>
        </w:tc>
        <w:tc>
          <w:tcPr>
            <w:tcW w:w="1440" w:type="dxa"/>
            <w:tcBorders>
              <w:top w:val="single" w:sz="4" w:space="0" w:color="auto"/>
              <w:left w:val="nil"/>
              <w:bottom w:val="single" w:sz="4" w:space="0" w:color="auto"/>
              <w:right w:val="single" w:sz="4" w:space="0" w:color="auto"/>
            </w:tcBorders>
            <w:shd w:val="clear" w:color="auto" w:fill="auto"/>
            <w:noWrap/>
            <w:hideMark/>
          </w:tcPr>
          <w:p w14:paraId="011608AA" w14:textId="77777777" w:rsidR="00F54DAA" w:rsidRPr="00F54DAA" w:rsidRDefault="00F54DAA" w:rsidP="00F54DAA">
            <w:pPr>
              <w:jc w:val="center"/>
              <w:rPr>
                <w:rFonts w:eastAsiaTheme="minorEastAsia"/>
                <w:b/>
                <w:bCs/>
                <w:color w:val="000000"/>
                <w:sz w:val="20"/>
                <w:szCs w:val="20"/>
                <w:lang w:val="en-US"/>
              </w:rPr>
            </w:pPr>
            <w:r w:rsidRPr="00F54DAA">
              <w:rPr>
                <w:rFonts w:eastAsiaTheme="minorEastAsia"/>
                <w:b/>
                <w:bCs/>
                <w:color w:val="000000"/>
                <w:sz w:val="20"/>
                <w:szCs w:val="20"/>
                <w:lang w:val="en-US"/>
              </w:rPr>
              <w:t>2020</w:t>
            </w:r>
            <w:r w:rsidR="009E114E">
              <w:rPr>
                <w:rFonts w:eastAsiaTheme="minorEastAsia" w:hint="eastAsia"/>
                <w:b/>
                <w:bCs/>
                <w:color w:val="000000"/>
                <w:sz w:val="20"/>
                <w:szCs w:val="20"/>
                <w:lang w:val="en-US" w:eastAsia="zh-CN"/>
              </w:rPr>
              <w:t>年</w:t>
            </w:r>
          </w:p>
        </w:tc>
        <w:tc>
          <w:tcPr>
            <w:tcW w:w="1390" w:type="dxa"/>
            <w:tcBorders>
              <w:top w:val="single" w:sz="4" w:space="0" w:color="auto"/>
              <w:left w:val="nil"/>
              <w:bottom w:val="single" w:sz="4" w:space="0" w:color="auto"/>
              <w:right w:val="single" w:sz="4" w:space="0" w:color="auto"/>
            </w:tcBorders>
            <w:shd w:val="clear" w:color="auto" w:fill="auto"/>
            <w:noWrap/>
            <w:hideMark/>
          </w:tcPr>
          <w:p w14:paraId="45570067" w14:textId="77777777" w:rsidR="00F54DAA" w:rsidRPr="00F54DAA" w:rsidRDefault="00F54DAA" w:rsidP="00F54DAA">
            <w:pPr>
              <w:jc w:val="center"/>
              <w:rPr>
                <w:rFonts w:eastAsiaTheme="minorEastAsia"/>
                <w:b/>
                <w:bCs/>
                <w:color w:val="000000"/>
                <w:sz w:val="20"/>
                <w:szCs w:val="20"/>
                <w:lang w:val="en-US"/>
              </w:rPr>
            </w:pPr>
            <w:r w:rsidRPr="00F54DAA">
              <w:rPr>
                <w:rFonts w:eastAsiaTheme="minorEastAsia"/>
                <w:b/>
                <w:bCs/>
                <w:color w:val="000000"/>
                <w:sz w:val="20"/>
                <w:szCs w:val="20"/>
                <w:lang w:val="en-US"/>
              </w:rPr>
              <w:t>2021</w:t>
            </w:r>
            <w:r w:rsidR="009E114E">
              <w:rPr>
                <w:rFonts w:eastAsiaTheme="minorEastAsia" w:hint="eastAsia"/>
                <w:b/>
                <w:bCs/>
                <w:color w:val="000000"/>
                <w:sz w:val="20"/>
                <w:szCs w:val="20"/>
                <w:lang w:val="en-US" w:eastAsia="zh-CN"/>
              </w:rPr>
              <w:t>年</w:t>
            </w:r>
          </w:p>
        </w:tc>
        <w:tc>
          <w:tcPr>
            <w:tcW w:w="1238" w:type="dxa"/>
            <w:tcBorders>
              <w:top w:val="single" w:sz="4" w:space="0" w:color="auto"/>
              <w:left w:val="nil"/>
              <w:bottom w:val="single" w:sz="4" w:space="0" w:color="auto"/>
              <w:right w:val="single" w:sz="4" w:space="0" w:color="auto"/>
            </w:tcBorders>
            <w:shd w:val="clear" w:color="auto" w:fill="auto"/>
            <w:noWrap/>
            <w:hideMark/>
          </w:tcPr>
          <w:p w14:paraId="35B7546C" w14:textId="77777777" w:rsidR="00F54DAA" w:rsidRPr="00F54DAA" w:rsidRDefault="00F54DAA" w:rsidP="00F54DAA">
            <w:pPr>
              <w:jc w:val="center"/>
              <w:rPr>
                <w:rFonts w:eastAsiaTheme="minorEastAsia"/>
                <w:b/>
                <w:bCs/>
                <w:color w:val="000000"/>
                <w:sz w:val="20"/>
                <w:szCs w:val="20"/>
                <w:lang w:val="en-US"/>
              </w:rPr>
            </w:pPr>
            <w:r w:rsidRPr="00F54DAA">
              <w:rPr>
                <w:rFonts w:eastAsiaTheme="minorEastAsia"/>
                <w:b/>
                <w:bCs/>
                <w:color w:val="000000"/>
                <w:sz w:val="20"/>
                <w:szCs w:val="20"/>
                <w:lang w:val="en-US"/>
              </w:rPr>
              <w:t>2022</w:t>
            </w:r>
            <w:r w:rsidR="009E114E">
              <w:rPr>
                <w:rFonts w:eastAsiaTheme="minorEastAsia" w:hint="eastAsia"/>
                <w:b/>
                <w:bCs/>
                <w:color w:val="000000"/>
                <w:sz w:val="20"/>
                <w:szCs w:val="20"/>
                <w:lang w:val="en-US" w:eastAsia="zh-CN"/>
              </w:rPr>
              <w:t>年</w:t>
            </w:r>
          </w:p>
        </w:tc>
        <w:tc>
          <w:tcPr>
            <w:tcW w:w="1611" w:type="dxa"/>
            <w:tcBorders>
              <w:top w:val="single" w:sz="4" w:space="0" w:color="auto"/>
              <w:left w:val="nil"/>
              <w:bottom w:val="single" w:sz="4" w:space="0" w:color="auto"/>
              <w:right w:val="single" w:sz="4" w:space="0" w:color="auto"/>
            </w:tcBorders>
            <w:shd w:val="clear" w:color="auto" w:fill="auto"/>
            <w:hideMark/>
          </w:tcPr>
          <w:p w14:paraId="552E92D8" w14:textId="77777777" w:rsidR="00F54DAA" w:rsidRPr="00F54DAA" w:rsidRDefault="009E114E" w:rsidP="009E114E">
            <w:pPr>
              <w:jc w:val="center"/>
              <w:rPr>
                <w:rFonts w:eastAsiaTheme="minorEastAsia"/>
                <w:b/>
                <w:bCs/>
                <w:color w:val="000000"/>
                <w:sz w:val="20"/>
                <w:szCs w:val="20"/>
                <w:lang w:val="en-US" w:eastAsia="zh-CN"/>
              </w:rPr>
            </w:pPr>
            <w:r w:rsidRPr="009E114E">
              <w:rPr>
                <w:rFonts w:eastAsiaTheme="minorEastAsia" w:hint="eastAsia"/>
                <w:b/>
                <w:bCs/>
                <w:color w:val="000000"/>
                <w:sz w:val="20"/>
                <w:szCs w:val="20"/>
                <w:lang w:val="en-US" w:eastAsia="zh-CN"/>
              </w:rPr>
              <w:t>2022</w:t>
            </w:r>
            <w:r w:rsidRPr="009E114E">
              <w:rPr>
                <w:rFonts w:eastAsiaTheme="minorEastAsia" w:hint="eastAsia"/>
                <w:b/>
                <w:bCs/>
                <w:color w:val="000000"/>
                <w:sz w:val="20"/>
                <w:szCs w:val="20"/>
                <w:lang w:val="en-US" w:eastAsia="zh-CN"/>
              </w:rPr>
              <w:t>年氢氟碳化合物消耗量的份额（</w:t>
            </w:r>
            <w:r w:rsidRPr="009E114E">
              <w:rPr>
                <w:rFonts w:eastAsiaTheme="minorEastAsia" w:hint="eastAsia"/>
                <w:b/>
                <w:bCs/>
                <w:color w:val="000000"/>
                <w:sz w:val="20"/>
                <w:szCs w:val="20"/>
                <w:lang w:val="en-US" w:eastAsia="zh-CN"/>
              </w:rPr>
              <w:t>%</w:t>
            </w:r>
            <w:r w:rsidRPr="009E114E">
              <w:rPr>
                <w:rFonts w:eastAsiaTheme="minorEastAsia" w:hint="eastAsia"/>
                <w:b/>
                <w:bCs/>
                <w:color w:val="000000"/>
                <w:sz w:val="20"/>
                <w:szCs w:val="20"/>
                <w:lang w:val="en-US" w:eastAsia="zh-CN"/>
              </w:rPr>
              <w:t>）</w:t>
            </w:r>
          </w:p>
        </w:tc>
      </w:tr>
      <w:tr w:rsidR="00F54DAA" w:rsidRPr="00F54DAA" w14:paraId="06E9F4BD" w14:textId="77777777" w:rsidTr="00901422">
        <w:trPr>
          <w:trHeight w:val="277"/>
          <w:tblHeader/>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60E3315F" w14:textId="77777777" w:rsidR="00F54DAA" w:rsidRPr="00F54DAA" w:rsidRDefault="001618D5" w:rsidP="00F54DAA">
            <w:pPr>
              <w:jc w:val="left"/>
              <w:rPr>
                <w:rFonts w:eastAsiaTheme="minorEastAsia"/>
                <w:b/>
                <w:bCs/>
                <w:color w:val="000000"/>
                <w:sz w:val="20"/>
                <w:szCs w:val="20"/>
                <w:lang w:val="en-US"/>
              </w:rPr>
            </w:pPr>
            <w:proofErr w:type="spellStart"/>
            <w:r>
              <w:rPr>
                <w:rFonts w:eastAsiaTheme="minorEastAsia"/>
                <w:b/>
                <w:bCs/>
                <w:color w:val="000000"/>
                <w:sz w:val="20"/>
                <w:szCs w:val="20"/>
                <w:lang w:val="en-US"/>
              </w:rPr>
              <w:t>公吨</w:t>
            </w:r>
            <w:proofErr w:type="spellEnd"/>
          </w:p>
        </w:tc>
      </w:tr>
      <w:tr w:rsidR="00F54DAA" w:rsidRPr="00F54DAA" w14:paraId="2370F120"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85EA75D"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HFC-134a</w:t>
            </w:r>
          </w:p>
        </w:tc>
        <w:tc>
          <w:tcPr>
            <w:tcW w:w="900" w:type="dxa"/>
            <w:tcBorders>
              <w:top w:val="nil"/>
              <w:left w:val="nil"/>
              <w:bottom w:val="single" w:sz="4" w:space="0" w:color="auto"/>
              <w:right w:val="single" w:sz="4" w:space="0" w:color="auto"/>
            </w:tcBorders>
            <w:shd w:val="clear" w:color="auto" w:fill="auto"/>
            <w:noWrap/>
            <w:vAlign w:val="bottom"/>
            <w:hideMark/>
          </w:tcPr>
          <w:p w14:paraId="4247772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1,430</w:t>
            </w:r>
          </w:p>
        </w:tc>
        <w:tc>
          <w:tcPr>
            <w:tcW w:w="1440" w:type="dxa"/>
            <w:tcBorders>
              <w:top w:val="nil"/>
              <w:left w:val="nil"/>
              <w:bottom w:val="single" w:sz="4" w:space="0" w:color="auto"/>
              <w:right w:val="single" w:sz="4" w:space="0" w:color="auto"/>
            </w:tcBorders>
            <w:shd w:val="clear" w:color="auto" w:fill="auto"/>
            <w:noWrap/>
            <w:vAlign w:val="bottom"/>
            <w:hideMark/>
          </w:tcPr>
          <w:p w14:paraId="4AB3AB66"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591.65</w:t>
            </w:r>
          </w:p>
        </w:tc>
        <w:tc>
          <w:tcPr>
            <w:tcW w:w="1440" w:type="dxa"/>
            <w:tcBorders>
              <w:top w:val="nil"/>
              <w:left w:val="nil"/>
              <w:bottom w:val="single" w:sz="4" w:space="0" w:color="auto"/>
              <w:right w:val="single" w:sz="4" w:space="0" w:color="auto"/>
            </w:tcBorders>
            <w:shd w:val="clear" w:color="auto" w:fill="auto"/>
            <w:noWrap/>
            <w:vAlign w:val="bottom"/>
            <w:hideMark/>
          </w:tcPr>
          <w:p w14:paraId="69C34EC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646.88</w:t>
            </w:r>
          </w:p>
        </w:tc>
        <w:tc>
          <w:tcPr>
            <w:tcW w:w="1390" w:type="dxa"/>
            <w:tcBorders>
              <w:top w:val="nil"/>
              <w:left w:val="nil"/>
              <w:bottom w:val="single" w:sz="4" w:space="0" w:color="auto"/>
              <w:right w:val="single" w:sz="4" w:space="0" w:color="auto"/>
            </w:tcBorders>
            <w:shd w:val="clear" w:color="auto" w:fill="auto"/>
            <w:noWrap/>
            <w:vAlign w:val="bottom"/>
            <w:hideMark/>
          </w:tcPr>
          <w:p w14:paraId="04B229A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683.49</w:t>
            </w:r>
          </w:p>
        </w:tc>
        <w:tc>
          <w:tcPr>
            <w:tcW w:w="1238" w:type="dxa"/>
            <w:tcBorders>
              <w:top w:val="nil"/>
              <w:left w:val="nil"/>
              <w:bottom w:val="single" w:sz="4" w:space="0" w:color="auto"/>
              <w:right w:val="single" w:sz="4" w:space="0" w:color="auto"/>
            </w:tcBorders>
            <w:shd w:val="clear" w:color="auto" w:fill="auto"/>
            <w:noWrap/>
            <w:vAlign w:val="bottom"/>
            <w:hideMark/>
          </w:tcPr>
          <w:p w14:paraId="41F37FD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803.29</w:t>
            </w:r>
          </w:p>
        </w:tc>
        <w:tc>
          <w:tcPr>
            <w:tcW w:w="1611" w:type="dxa"/>
            <w:tcBorders>
              <w:top w:val="nil"/>
              <w:left w:val="nil"/>
              <w:bottom w:val="single" w:sz="4" w:space="0" w:color="auto"/>
              <w:right w:val="single" w:sz="4" w:space="0" w:color="auto"/>
            </w:tcBorders>
            <w:shd w:val="clear" w:color="auto" w:fill="auto"/>
            <w:noWrap/>
            <w:vAlign w:val="bottom"/>
            <w:hideMark/>
          </w:tcPr>
          <w:p w14:paraId="357D4FF3"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31.43</w:t>
            </w:r>
          </w:p>
        </w:tc>
      </w:tr>
      <w:tr w:rsidR="00F54DAA" w:rsidRPr="00F54DAA" w14:paraId="76FDAE76"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3EDF15EB"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HFC-227ea</w:t>
            </w:r>
          </w:p>
        </w:tc>
        <w:tc>
          <w:tcPr>
            <w:tcW w:w="900" w:type="dxa"/>
            <w:tcBorders>
              <w:top w:val="nil"/>
              <w:left w:val="nil"/>
              <w:bottom w:val="single" w:sz="4" w:space="0" w:color="auto"/>
              <w:right w:val="single" w:sz="4" w:space="0" w:color="auto"/>
            </w:tcBorders>
            <w:shd w:val="clear" w:color="auto" w:fill="auto"/>
            <w:noWrap/>
            <w:vAlign w:val="bottom"/>
            <w:hideMark/>
          </w:tcPr>
          <w:p w14:paraId="0F58A22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3,220</w:t>
            </w:r>
          </w:p>
        </w:tc>
        <w:tc>
          <w:tcPr>
            <w:tcW w:w="1440" w:type="dxa"/>
            <w:tcBorders>
              <w:top w:val="nil"/>
              <w:left w:val="nil"/>
              <w:bottom w:val="single" w:sz="4" w:space="0" w:color="auto"/>
              <w:right w:val="single" w:sz="4" w:space="0" w:color="auto"/>
            </w:tcBorders>
            <w:shd w:val="clear" w:color="auto" w:fill="auto"/>
            <w:noWrap/>
            <w:vAlign w:val="bottom"/>
            <w:hideMark/>
          </w:tcPr>
          <w:p w14:paraId="56526EF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40.32</w:t>
            </w:r>
          </w:p>
        </w:tc>
        <w:tc>
          <w:tcPr>
            <w:tcW w:w="1440" w:type="dxa"/>
            <w:tcBorders>
              <w:top w:val="nil"/>
              <w:left w:val="nil"/>
              <w:bottom w:val="single" w:sz="4" w:space="0" w:color="auto"/>
              <w:right w:val="single" w:sz="4" w:space="0" w:color="auto"/>
            </w:tcBorders>
            <w:shd w:val="clear" w:color="auto" w:fill="auto"/>
            <w:noWrap/>
            <w:vAlign w:val="bottom"/>
            <w:hideMark/>
          </w:tcPr>
          <w:p w14:paraId="3377D2A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47.82</w:t>
            </w:r>
          </w:p>
        </w:tc>
        <w:tc>
          <w:tcPr>
            <w:tcW w:w="1390" w:type="dxa"/>
            <w:tcBorders>
              <w:top w:val="nil"/>
              <w:left w:val="nil"/>
              <w:bottom w:val="single" w:sz="4" w:space="0" w:color="auto"/>
              <w:right w:val="single" w:sz="4" w:space="0" w:color="auto"/>
            </w:tcBorders>
            <w:shd w:val="clear" w:color="auto" w:fill="auto"/>
            <w:noWrap/>
            <w:vAlign w:val="bottom"/>
            <w:hideMark/>
          </w:tcPr>
          <w:p w14:paraId="16D9DB4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33.60</w:t>
            </w:r>
          </w:p>
        </w:tc>
        <w:tc>
          <w:tcPr>
            <w:tcW w:w="1238" w:type="dxa"/>
            <w:tcBorders>
              <w:top w:val="nil"/>
              <w:left w:val="nil"/>
              <w:bottom w:val="single" w:sz="4" w:space="0" w:color="auto"/>
              <w:right w:val="single" w:sz="4" w:space="0" w:color="auto"/>
            </w:tcBorders>
            <w:shd w:val="clear" w:color="auto" w:fill="auto"/>
            <w:noWrap/>
            <w:vAlign w:val="bottom"/>
            <w:hideMark/>
          </w:tcPr>
          <w:p w14:paraId="3EBD7DD2"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35.12</w:t>
            </w:r>
          </w:p>
        </w:tc>
        <w:tc>
          <w:tcPr>
            <w:tcW w:w="1611" w:type="dxa"/>
            <w:tcBorders>
              <w:top w:val="nil"/>
              <w:left w:val="nil"/>
              <w:bottom w:val="single" w:sz="4" w:space="0" w:color="auto"/>
              <w:right w:val="single" w:sz="4" w:space="0" w:color="auto"/>
            </w:tcBorders>
            <w:shd w:val="clear" w:color="auto" w:fill="auto"/>
            <w:noWrap/>
            <w:vAlign w:val="bottom"/>
            <w:hideMark/>
          </w:tcPr>
          <w:p w14:paraId="0690AB06"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1.37</w:t>
            </w:r>
          </w:p>
        </w:tc>
      </w:tr>
      <w:tr w:rsidR="00F54DAA" w:rsidRPr="00F54DAA" w14:paraId="2F076BCC"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D1AE84A"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HFC-245fa</w:t>
            </w:r>
          </w:p>
        </w:tc>
        <w:tc>
          <w:tcPr>
            <w:tcW w:w="900" w:type="dxa"/>
            <w:tcBorders>
              <w:top w:val="nil"/>
              <w:left w:val="nil"/>
              <w:bottom w:val="single" w:sz="4" w:space="0" w:color="auto"/>
              <w:right w:val="single" w:sz="4" w:space="0" w:color="auto"/>
            </w:tcBorders>
            <w:shd w:val="clear" w:color="auto" w:fill="auto"/>
            <w:noWrap/>
            <w:vAlign w:val="bottom"/>
            <w:hideMark/>
          </w:tcPr>
          <w:p w14:paraId="0C4E4FC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1,030</w:t>
            </w:r>
          </w:p>
        </w:tc>
        <w:tc>
          <w:tcPr>
            <w:tcW w:w="1440" w:type="dxa"/>
            <w:tcBorders>
              <w:top w:val="nil"/>
              <w:left w:val="nil"/>
              <w:bottom w:val="single" w:sz="4" w:space="0" w:color="auto"/>
              <w:right w:val="single" w:sz="4" w:space="0" w:color="auto"/>
            </w:tcBorders>
            <w:shd w:val="clear" w:color="auto" w:fill="auto"/>
            <w:noWrap/>
            <w:vAlign w:val="bottom"/>
            <w:hideMark/>
          </w:tcPr>
          <w:p w14:paraId="33583B1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2.72</w:t>
            </w:r>
          </w:p>
        </w:tc>
        <w:tc>
          <w:tcPr>
            <w:tcW w:w="1440" w:type="dxa"/>
            <w:tcBorders>
              <w:top w:val="nil"/>
              <w:left w:val="nil"/>
              <w:bottom w:val="single" w:sz="4" w:space="0" w:color="auto"/>
              <w:right w:val="single" w:sz="4" w:space="0" w:color="auto"/>
            </w:tcBorders>
            <w:shd w:val="clear" w:color="auto" w:fill="auto"/>
            <w:noWrap/>
            <w:vAlign w:val="bottom"/>
            <w:hideMark/>
          </w:tcPr>
          <w:p w14:paraId="5AE0F152"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6.00</w:t>
            </w:r>
          </w:p>
        </w:tc>
        <w:tc>
          <w:tcPr>
            <w:tcW w:w="1390" w:type="dxa"/>
            <w:tcBorders>
              <w:top w:val="nil"/>
              <w:left w:val="nil"/>
              <w:bottom w:val="single" w:sz="4" w:space="0" w:color="auto"/>
              <w:right w:val="single" w:sz="4" w:space="0" w:color="auto"/>
            </w:tcBorders>
            <w:shd w:val="clear" w:color="auto" w:fill="auto"/>
            <w:noWrap/>
            <w:vAlign w:val="bottom"/>
            <w:hideMark/>
          </w:tcPr>
          <w:p w14:paraId="0296C78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7.00</w:t>
            </w:r>
          </w:p>
        </w:tc>
        <w:tc>
          <w:tcPr>
            <w:tcW w:w="1238" w:type="dxa"/>
            <w:tcBorders>
              <w:top w:val="nil"/>
              <w:left w:val="nil"/>
              <w:bottom w:val="single" w:sz="4" w:space="0" w:color="auto"/>
              <w:right w:val="single" w:sz="4" w:space="0" w:color="auto"/>
            </w:tcBorders>
            <w:shd w:val="clear" w:color="auto" w:fill="auto"/>
            <w:noWrap/>
            <w:vAlign w:val="bottom"/>
            <w:hideMark/>
          </w:tcPr>
          <w:p w14:paraId="6D727A95"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11.00</w:t>
            </w:r>
          </w:p>
        </w:tc>
        <w:tc>
          <w:tcPr>
            <w:tcW w:w="1611" w:type="dxa"/>
            <w:tcBorders>
              <w:top w:val="nil"/>
              <w:left w:val="nil"/>
              <w:bottom w:val="single" w:sz="4" w:space="0" w:color="auto"/>
              <w:right w:val="single" w:sz="4" w:space="0" w:color="auto"/>
            </w:tcBorders>
            <w:shd w:val="clear" w:color="auto" w:fill="auto"/>
            <w:noWrap/>
            <w:vAlign w:val="bottom"/>
            <w:hideMark/>
          </w:tcPr>
          <w:p w14:paraId="5BD5AAD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0.43</w:t>
            </w:r>
          </w:p>
        </w:tc>
      </w:tr>
      <w:tr w:rsidR="00F54DAA" w:rsidRPr="00F54DAA" w14:paraId="54D1D4D7"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ABF3059"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R-404A</w:t>
            </w:r>
          </w:p>
        </w:tc>
        <w:tc>
          <w:tcPr>
            <w:tcW w:w="900" w:type="dxa"/>
            <w:tcBorders>
              <w:top w:val="nil"/>
              <w:left w:val="nil"/>
              <w:bottom w:val="single" w:sz="4" w:space="0" w:color="auto"/>
              <w:right w:val="single" w:sz="4" w:space="0" w:color="auto"/>
            </w:tcBorders>
            <w:shd w:val="clear" w:color="auto" w:fill="auto"/>
            <w:noWrap/>
            <w:vAlign w:val="bottom"/>
            <w:hideMark/>
          </w:tcPr>
          <w:p w14:paraId="23AEABD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3,922</w:t>
            </w:r>
          </w:p>
        </w:tc>
        <w:tc>
          <w:tcPr>
            <w:tcW w:w="1440" w:type="dxa"/>
            <w:tcBorders>
              <w:top w:val="nil"/>
              <w:left w:val="nil"/>
              <w:bottom w:val="single" w:sz="4" w:space="0" w:color="auto"/>
              <w:right w:val="single" w:sz="4" w:space="0" w:color="auto"/>
            </w:tcBorders>
            <w:shd w:val="clear" w:color="auto" w:fill="auto"/>
            <w:noWrap/>
            <w:vAlign w:val="bottom"/>
            <w:hideMark/>
          </w:tcPr>
          <w:p w14:paraId="7F03F57A"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210.76</w:t>
            </w:r>
          </w:p>
        </w:tc>
        <w:tc>
          <w:tcPr>
            <w:tcW w:w="1440" w:type="dxa"/>
            <w:tcBorders>
              <w:top w:val="nil"/>
              <w:left w:val="nil"/>
              <w:bottom w:val="single" w:sz="4" w:space="0" w:color="auto"/>
              <w:right w:val="single" w:sz="4" w:space="0" w:color="auto"/>
            </w:tcBorders>
            <w:shd w:val="clear" w:color="auto" w:fill="auto"/>
            <w:noWrap/>
            <w:vAlign w:val="bottom"/>
            <w:hideMark/>
          </w:tcPr>
          <w:p w14:paraId="55ED525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219.26</w:t>
            </w:r>
          </w:p>
        </w:tc>
        <w:tc>
          <w:tcPr>
            <w:tcW w:w="1390" w:type="dxa"/>
            <w:tcBorders>
              <w:top w:val="nil"/>
              <w:left w:val="nil"/>
              <w:bottom w:val="single" w:sz="4" w:space="0" w:color="auto"/>
              <w:right w:val="single" w:sz="4" w:space="0" w:color="auto"/>
            </w:tcBorders>
            <w:shd w:val="clear" w:color="auto" w:fill="auto"/>
            <w:noWrap/>
            <w:vAlign w:val="bottom"/>
            <w:hideMark/>
          </w:tcPr>
          <w:p w14:paraId="0C7D9C2B"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178.35</w:t>
            </w:r>
          </w:p>
        </w:tc>
        <w:tc>
          <w:tcPr>
            <w:tcW w:w="1238" w:type="dxa"/>
            <w:tcBorders>
              <w:top w:val="nil"/>
              <w:left w:val="nil"/>
              <w:bottom w:val="single" w:sz="4" w:space="0" w:color="auto"/>
              <w:right w:val="single" w:sz="4" w:space="0" w:color="auto"/>
            </w:tcBorders>
            <w:shd w:val="clear" w:color="auto" w:fill="auto"/>
            <w:noWrap/>
            <w:vAlign w:val="bottom"/>
            <w:hideMark/>
          </w:tcPr>
          <w:p w14:paraId="49DCE40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288.32</w:t>
            </w:r>
          </w:p>
        </w:tc>
        <w:tc>
          <w:tcPr>
            <w:tcW w:w="1611" w:type="dxa"/>
            <w:tcBorders>
              <w:top w:val="nil"/>
              <w:left w:val="nil"/>
              <w:bottom w:val="single" w:sz="4" w:space="0" w:color="auto"/>
              <w:right w:val="single" w:sz="4" w:space="0" w:color="auto"/>
            </w:tcBorders>
            <w:shd w:val="clear" w:color="auto" w:fill="auto"/>
            <w:noWrap/>
            <w:vAlign w:val="bottom"/>
            <w:hideMark/>
          </w:tcPr>
          <w:p w14:paraId="3A25BD0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11.28</w:t>
            </w:r>
          </w:p>
        </w:tc>
      </w:tr>
      <w:tr w:rsidR="00F54DAA" w:rsidRPr="00F54DAA" w14:paraId="7B25CA16"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0DF1C64"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R-407C</w:t>
            </w:r>
          </w:p>
        </w:tc>
        <w:tc>
          <w:tcPr>
            <w:tcW w:w="900" w:type="dxa"/>
            <w:tcBorders>
              <w:top w:val="nil"/>
              <w:left w:val="nil"/>
              <w:bottom w:val="single" w:sz="4" w:space="0" w:color="auto"/>
              <w:right w:val="single" w:sz="4" w:space="0" w:color="auto"/>
            </w:tcBorders>
            <w:shd w:val="clear" w:color="auto" w:fill="auto"/>
            <w:noWrap/>
            <w:vAlign w:val="bottom"/>
            <w:hideMark/>
          </w:tcPr>
          <w:p w14:paraId="5A50EB76"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1,774</w:t>
            </w:r>
          </w:p>
        </w:tc>
        <w:tc>
          <w:tcPr>
            <w:tcW w:w="1440" w:type="dxa"/>
            <w:tcBorders>
              <w:top w:val="nil"/>
              <w:left w:val="nil"/>
              <w:bottom w:val="single" w:sz="4" w:space="0" w:color="auto"/>
              <w:right w:val="single" w:sz="4" w:space="0" w:color="auto"/>
            </w:tcBorders>
            <w:shd w:val="clear" w:color="auto" w:fill="auto"/>
            <w:noWrap/>
            <w:vAlign w:val="bottom"/>
            <w:hideMark/>
          </w:tcPr>
          <w:p w14:paraId="6D66047A"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48.75</w:t>
            </w:r>
          </w:p>
        </w:tc>
        <w:tc>
          <w:tcPr>
            <w:tcW w:w="1440" w:type="dxa"/>
            <w:tcBorders>
              <w:top w:val="nil"/>
              <w:left w:val="nil"/>
              <w:bottom w:val="single" w:sz="4" w:space="0" w:color="auto"/>
              <w:right w:val="single" w:sz="4" w:space="0" w:color="auto"/>
            </w:tcBorders>
            <w:shd w:val="clear" w:color="auto" w:fill="auto"/>
            <w:noWrap/>
            <w:vAlign w:val="bottom"/>
            <w:hideMark/>
          </w:tcPr>
          <w:p w14:paraId="7DC6AAC3"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49.08</w:t>
            </w:r>
          </w:p>
        </w:tc>
        <w:tc>
          <w:tcPr>
            <w:tcW w:w="1390" w:type="dxa"/>
            <w:tcBorders>
              <w:top w:val="nil"/>
              <w:left w:val="nil"/>
              <w:bottom w:val="single" w:sz="4" w:space="0" w:color="auto"/>
              <w:right w:val="single" w:sz="4" w:space="0" w:color="auto"/>
            </w:tcBorders>
            <w:shd w:val="clear" w:color="auto" w:fill="auto"/>
            <w:noWrap/>
            <w:vAlign w:val="bottom"/>
            <w:hideMark/>
          </w:tcPr>
          <w:p w14:paraId="4991F12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52.65</w:t>
            </w:r>
          </w:p>
        </w:tc>
        <w:tc>
          <w:tcPr>
            <w:tcW w:w="1238" w:type="dxa"/>
            <w:tcBorders>
              <w:top w:val="nil"/>
              <w:left w:val="nil"/>
              <w:bottom w:val="single" w:sz="4" w:space="0" w:color="auto"/>
              <w:right w:val="single" w:sz="4" w:space="0" w:color="auto"/>
            </w:tcBorders>
            <w:shd w:val="clear" w:color="auto" w:fill="auto"/>
            <w:noWrap/>
            <w:vAlign w:val="bottom"/>
            <w:hideMark/>
          </w:tcPr>
          <w:p w14:paraId="7EDD37C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22.89</w:t>
            </w:r>
          </w:p>
        </w:tc>
        <w:tc>
          <w:tcPr>
            <w:tcW w:w="1611" w:type="dxa"/>
            <w:tcBorders>
              <w:top w:val="nil"/>
              <w:left w:val="nil"/>
              <w:bottom w:val="single" w:sz="4" w:space="0" w:color="auto"/>
              <w:right w:val="single" w:sz="4" w:space="0" w:color="auto"/>
            </w:tcBorders>
            <w:shd w:val="clear" w:color="auto" w:fill="auto"/>
            <w:noWrap/>
            <w:vAlign w:val="bottom"/>
            <w:hideMark/>
          </w:tcPr>
          <w:p w14:paraId="07B30DD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0.90</w:t>
            </w:r>
          </w:p>
        </w:tc>
      </w:tr>
      <w:tr w:rsidR="00F54DAA" w:rsidRPr="00F54DAA" w14:paraId="61787F0D"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3C6B2EA"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lastRenderedPageBreak/>
              <w:t>R-410A</w:t>
            </w:r>
          </w:p>
        </w:tc>
        <w:tc>
          <w:tcPr>
            <w:tcW w:w="900" w:type="dxa"/>
            <w:tcBorders>
              <w:top w:val="nil"/>
              <w:left w:val="nil"/>
              <w:bottom w:val="single" w:sz="4" w:space="0" w:color="auto"/>
              <w:right w:val="single" w:sz="4" w:space="0" w:color="auto"/>
            </w:tcBorders>
            <w:shd w:val="clear" w:color="auto" w:fill="auto"/>
            <w:noWrap/>
            <w:vAlign w:val="bottom"/>
            <w:hideMark/>
          </w:tcPr>
          <w:p w14:paraId="28CA9DD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2088</w:t>
            </w:r>
          </w:p>
        </w:tc>
        <w:tc>
          <w:tcPr>
            <w:tcW w:w="1440" w:type="dxa"/>
            <w:tcBorders>
              <w:top w:val="nil"/>
              <w:left w:val="nil"/>
              <w:bottom w:val="single" w:sz="4" w:space="0" w:color="auto"/>
              <w:right w:val="single" w:sz="4" w:space="0" w:color="auto"/>
            </w:tcBorders>
            <w:shd w:val="clear" w:color="auto" w:fill="auto"/>
            <w:noWrap/>
            <w:vAlign w:val="bottom"/>
            <w:hideMark/>
          </w:tcPr>
          <w:p w14:paraId="00160B1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231.22</w:t>
            </w:r>
          </w:p>
        </w:tc>
        <w:tc>
          <w:tcPr>
            <w:tcW w:w="1440" w:type="dxa"/>
            <w:tcBorders>
              <w:top w:val="nil"/>
              <w:left w:val="nil"/>
              <w:bottom w:val="single" w:sz="4" w:space="0" w:color="auto"/>
              <w:right w:val="single" w:sz="4" w:space="0" w:color="auto"/>
            </w:tcBorders>
            <w:shd w:val="clear" w:color="auto" w:fill="auto"/>
            <w:noWrap/>
            <w:vAlign w:val="bottom"/>
            <w:hideMark/>
          </w:tcPr>
          <w:p w14:paraId="68B3230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215.40</w:t>
            </w:r>
          </w:p>
        </w:tc>
        <w:tc>
          <w:tcPr>
            <w:tcW w:w="1390" w:type="dxa"/>
            <w:tcBorders>
              <w:top w:val="nil"/>
              <w:left w:val="nil"/>
              <w:bottom w:val="single" w:sz="4" w:space="0" w:color="auto"/>
              <w:right w:val="single" w:sz="4" w:space="0" w:color="auto"/>
            </w:tcBorders>
            <w:shd w:val="clear" w:color="auto" w:fill="auto"/>
            <w:noWrap/>
            <w:vAlign w:val="bottom"/>
            <w:hideMark/>
          </w:tcPr>
          <w:p w14:paraId="3B52AE1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146.89</w:t>
            </w:r>
          </w:p>
        </w:tc>
        <w:tc>
          <w:tcPr>
            <w:tcW w:w="1238" w:type="dxa"/>
            <w:tcBorders>
              <w:top w:val="nil"/>
              <w:left w:val="nil"/>
              <w:bottom w:val="single" w:sz="4" w:space="0" w:color="auto"/>
              <w:right w:val="single" w:sz="4" w:space="0" w:color="auto"/>
            </w:tcBorders>
            <w:shd w:val="clear" w:color="auto" w:fill="auto"/>
            <w:noWrap/>
            <w:vAlign w:val="bottom"/>
            <w:hideMark/>
          </w:tcPr>
          <w:p w14:paraId="6DEC74FA"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414.58</w:t>
            </w:r>
          </w:p>
        </w:tc>
        <w:tc>
          <w:tcPr>
            <w:tcW w:w="1611" w:type="dxa"/>
            <w:tcBorders>
              <w:top w:val="nil"/>
              <w:left w:val="nil"/>
              <w:bottom w:val="single" w:sz="4" w:space="0" w:color="auto"/>
              <w:right w:val="single" w:sz="4" w:space="0" w:color="auto"/>
            </w:tcBorders>
            <w:shd w:val="clear" w:color="auto" w:fill="auto"/>
            <w:noWrap/>
            <w:vAlign w:val="bottom"/>
            <w:hideMark/>
          </w:tcPr>
          <w:p w14:paraId="23507A8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16.22</w:t>
            </w:r>
          </w:p>
        </w:tc>
      </w:tr>
      <w:tr w:rsidR="00F54DAA" w:rsidRPr="00F54DAA" w14:paraId="5A03D613"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6AF0DE8"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R-507A</w:t>
            </w:r>
          </w:p>
        </w:tc>
        <w:tc>
          <w:tcPr>
            <w:tcW w:w="900" w:type="dxa"/>
            <w:tcBorders>
              <w:top w:val="nil"/>
              <w:left w:val="nil"/>
              <w:bottom w:val="single" w:sz="4" w:space="0" w:color="auto"/>
              <w:right w:val="single" w:sz="4" w:space="0" w:color="auto"/>
            </w:tcBorders>
            <w:shd w:val="clear" w:color="auto" w:fill="auto"/>
            <w:noWrap/>
            <w:vAlign w:val="bottom"/>
            <w:hideMark/>
          </w:tcPr>
          <w:p w14:paraId="64B5649B"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3,985</w:t>
            </w:r>
          </w:p>
        </w:tc>
        <w:tc>
          <w:tcPr>
            <w:tcW w:w="1440" w:type="dxa"/>
            <w:tcBorders>
              <w:top w:val="nil"/>
              <w:left w:val="nil"/>
              <w:bottom w:val="single" w:sz="4" w:space="0" w:color="auto"/>
              <w:right w:val="single" w:sz="4" w:space="0" w:color="auto"/>
            </w:tcBorders>
            <w:shd w:val="clear" w:color="auto" w:fill="auto"/>
            <w:noWrap/>
            <w:vAlign w:val="bottom"/>
            <w:hideMark/>
          </w:tcPr>
          <w:p w14:paraId="1DE17AA8"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585.26</w:t>
            </w:r>
          </w:p>
        </w:tc>
        <w:tc>
          <w:tcPr>
            <w:tcW w:w="1440" w:type="dxa"/>
            <w:tcBorders>
              <w:top w:val="nil"/>
              <w:left w:val="nil"/>
              <w:bottom w:val="single" w:sz="4" w:space="0" w:color="auto"/>
              <w:right w:val="single" w:sz="4" w:space="0" w:color="auto"/>
            </w:tcBorders>
            <w:shd w:val="clear" w:color="auto" w:fill="auto"/>
            <w:noWrap/>
            <w:vAlign w:val="bottom"/>
            <w:hideMark/>
          </w:tcPr>
          <w:p w14:paraId="6E2B4B88"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487.93</w:t>
            </w:r>
          </w:p>
        </w:tc>
        <w:tc>
          <w:tcPr>
            <w:tcW w:w="1390" w:type="dxa"/>
            <w:tcBorders>
              <w:top w:val="nil"/>
              <w:left w:val="nil"/>
              <w:bottom w:val="single" w:sz="4" w:space="0" w:color="auto"/>
              <w:right w:val="single" w:sz="4" w:space="0" w:color="auto"/>
            </w:tcBorders>
            <w:shd w:val="clear" w:color="auto" w:fill="auto"/>
            <w:noWrap/>
            <w:vAlign w:val="bottom"/>
            <w:hideMark/>
          </w:tcPr>
          <w:p w14:paraId="0DFD8BB5"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666.74</w:t>
            </w:r>
          </w:p>
        </w:tc>
        <w:tc>
          <w:tcPr>
            <w:tcW w:w="1238" w:type="dxa"/>
            <w:tcBorders>
              <w:top w:val="nil"/>
              <w:left w:val="nil"/>
              <w:bottom w:val="single" w:sz="4" w:space="0" w:color="auto"/>
              <w:right w:val="single" w:sz="4" w:space="0" w:color="auto"/>
            </w:tcBorders>
            <w:shd w:val="clear" w:color="auto" w:fill="auto"/>
            <w:noWrap/>
            <w:vAlign w:val="bottom"/>
            <w:hideMark/>
          </w:tcPr>
          <w:p w14:paraId="52E5566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935.46</w:t>
            </w:r>
          </w:p>
        </w:tc>
        <w:tc>
          <w:tcPr>
            <w:tcW w:w="1611" w:type="dxa"/>
            <w:tcBorders>
              <w:top w:val="nil"/>
              <w:left w:val="nil"/>
              <w:bottom w:val="single" w:sz="4" w:space="0" w:color="auto"/>
              <w:right w:val="single" w:sz="4" w:space="0" w:color="auto"/>
            </w:tcBorders>
            <w:shd w:val="clear" w:color="auto" w:fill="auto"/>
            <w:noWrap/>
            <w:vAlign w:val="bottom"/>
            <w:hideMark/>
          </w:tcPr>
          <w:p w14:paraId="43316BD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36.60</w:t>
            </w:r>
          </w:p>
        </w:tc>
      </w:tr>
      <w:tr w:rsidR="00F54DAA" w:rsidRPr="00F54DAA" w14:paraId="3AE0B675"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0387A1B" w14:textId="77777777" w:rsidR="00594C31" w:rsidRDefault="00594C31" w:rsidP="00F54DAA">
            <w:pPr>
              <w:jc w:val="left"/>
              <w:rPr>
                <w:rFonts w:eastAsiaTheme="minorEastAsia"/>
                <w:color w:val="000000"/>
                <w:sz w:val="20"/>
                <w:szCs w:val="20"/>
                <w:lang w:val="en-US"/>
              </w:rPr>
            </w:pPr>
            <w:r>
              <w:rPr>
                <w:rFonts w:eastAsiaTheme="minorEastAsia" w:hint="eastAsia"/>
                <w:color w:val="000000"/>
                <w:sz w:val="20"/>
                <w:szCs w:val="20"/>
                <w:lang w:val="en-US" w:eastAsia="zh-CN"/>
              </w:rPr>
              <w:t>其它</w:t>
            </w:r>
            <w:r>
              <w:rPr>
                <w:rFonts w:eastAsiaTheme="minorEastAsia"/>
                <w:color w:val="000000"/>
                <w:sz w:val="20"/>
                <w:szCs w:val="20"/>
                <w:lang w:val="en-US"/>
              </w:rPr>
              <w:t xml:space="preserve"> HFC</w:t>
            </w:r>
            <w:r w:rsidR="00F54DAA" w:rsidRPr="00F54DAA">
              <w:rPr>
                <w:rFonts w:eastAsiaTheme="minorEastAsia"/>
                <w:color w:val="000000"/>
                <w:sz w:val="20"/>
                <w:szCs w:val="20"/>
                <w:lang w:val="en-US"/>
              </w:rPr>
              <w:t>/</w:t>
            </w:r>
          </w:p>
          <w:p w14:paraId="71B14A87" w14:textId="77777777" w:rsidR="00F54DAA" w:rsidRPr="00F54DAA" w:rsidRDefault="00594C31" w:rsidP="00F54DAA">
            <w:pPr>
              <w:jc w:val="left"/>
              <w:rPr>
                <w:rFonts w:eastAsiaTheme="minorEastAsia"/>
                <w:color w:val="000000"/>
                <w:sz w:val="20"/>
                <w:szCs w:val="20"/>
                <w:lang w:val="en-US"/>
              </w:rPr>
            </w:pPr>
            <w:r>
              <w:rPr>
                <w:rFonts w:eastAsiaTheme="minorEastAsia" w:hint="eastAsia"/>
                <w:color w:val="000000"/>
                <w:sz w:val="20"/>
                <w:szCs w:val="20"/>
                <w:lang w:val="en-US" w:eastAsia="zh-CN"/>
              </w:rPr>
              <w:t>混合物</w:t>
            </w:r>
          </w:p>
        </w:tc>
        <w:tc>
          <w:tcPr>
            <w:tcW w:w="900" w:type="dxa"/>
            <w:tcBorders>
              <w:top w:val="nil"/>
              <w:left w:val="nil"/>
              <w:bottom w:val="single" w:sz="4" w:space="0" w:color="auto"/>
              <w:right w:val="single" w:sz="4" w:space="0" w:color="auto"/>
            </w:tcBorders>
            <w:shd w:val="clear" w:color="auto" w:fill="auto"/>
            <w:noWrap/>
            <w:vAlign w:val="bottom"/>
            <w:hideMark/>
          </w:tcPr>
          <w:p w14:paraId="39850C63" w14:textId="77777777" w:rsidR="00F54DAA" w:rsidRPr="00F54DAA" w:rsidRDefault="007A3AEF" w:rsidP="00F54DAA">
            <w:pPr>
              <w:jc w:val="right"/>
              <w:rPr>
                <w:rFonts w:eastAsiaTheme="minorEastAsia"/>
                <w:color w:val="000000"/>
                <w:sz w:val="20"/>
                <w:szCs w:val="20"/>
                <w:lang w:val="en-US"/>
              </w:rPr>
            </w:pPr>
            <w:proofErr w:type="spellStart"/>
            <w:r>
              <w:rPr>
                <w:rFonts w:eastAsiaTheme="minorEastAsia"/>
                <w:color w:val="000000"/>
                <w:sz w:val="20"/>
                <w:szCs w:val="20"/>
                <w:lang w:val="en-US"/>
              </w:rPr>
              <w:t>暂缺</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14:paraId="403908C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36.59</w:t>
            </w:r>
          </w:p>
        </w:tc>
        <w:tc>
          <w:tcPr>
            <w:tcW w:w="1440" w:type="dxa"/>
            <w:tcBorders>
              <w:top w:val="nil"/>
              <w:left w:val="nil"/>
              <w:bottom w:val="single" w:sz="4" w:space="0" w:color="auto"/>
              <w:right w:val="single" w:sz="4" w:space="0" w:color="auto"/>
            </w:tcBorders>
            <w:shd w:val="clear" w:color="auto" w:fill="auto"/>
            <w:noWrap/>
            <w:vAlign w:val="bottom"/>
            <w:hideMark/>
          </w:tcPr>
          <w:p w14:paraId="6713B4A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11.85</w:t>
            </w:r>
          </w:p>
        </w:tc>
        <w:tc>
          <w:tcPr>
            <w:tcW w:w="1390" w:type="dxa"/>
            <w:tcBorders>
              <w:top w:val="nil"/>
              <w:left w:val="nil"/>
              <w:bottom w:val="single" w:sz="4" w:space="0" w:color="auto"/>
              <w:right w:val="single" w:sz="4" w:space="0" w:color="auto"/>
            </w:tcBorders>
            <w:shd w:val="clear" w:color="auto" w:fill="auto"/>
            <w:noWrap/>
            <w:vAlign w:val="bottom"/>
            <w:hideMark/>
          </w:tcPr>
          <w:p w14:paraId="7A075BF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86.26</w:t>
            </w:r>
          </w:p>
        </w:tc>
        <w:tc>
          <w:tcPr>
            <w:tcW w:w="1238" w:type="dxa"/>
            <w:tcBorders>
              <w:top w:val="nil"/>
              <w:left w:val="nil"/>
              <w:bottom w:val="single" w:sz="4" w:space="0" w:color="auto"/>
              <w:right w:val="single" w:sz="4" w:space="0" w:color="auto"/>
            </w:tcBorders>
            <w:shd w:val="clear" w:color="auto" w:fill="auto"/>
            <w:noWrap/>
            <w:vAlign w:val="bottom"/>
            <w:hideMark/>
          </w:tcPr>
          <w:p w14:paraId="0760DE8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45.38</w:t>
            </w:r>
          </w:p>
        </w:tc>
        <w:tc>
          <w:tcPr>
            <w:tcW w:w="1611" w:type="dxa"/>
            <w:tcBorders>
              <w:top w:val="nil"/>
              <w:left w:val="nil"/>
              <w:bottom w:val="single" w:sz="4" w:space="0" w:color="auto"/>
              <w:right w:val="single" w:sz="4" w:space="0" w:color="auto"/>
            </w:tcBorders>
            <w:shd w:val="clear" w:color="auto" w:fill="auto"/>
            <w:noWrap/>
            <w:vAlign w:val="bottom"/>
            <w:hideMark/>
          </w:tcPr>
          <w:p w14:paraId="2A452D1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1.78</w:t>
            </w:r>
          </w:p>
        </w:tc>
      </w:tr>
      <w:tr w:rsidR="00F54DAA" w:rsidRPr="00F54DAA" w14:paraId="37E3918D"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9C4892F" w14:textId="77777777" w:rsidR="00F54DAA" w:rsidRPr="00F54DAA" w:rsidRDefault="00594C31" w:rsidP="00F54DAA">
            <w:pPr>
              <w:jc w:val="left"/>
              <w:rPr>
                <w:rFonts w:eastAsiaTheme="minorEastAsia"/>
                <w:b/>
                <w:bCs/>
                <w:color w:val="000000"/>
                <w:sz w:val="20"/>
                <w:szCs w:val="20"/>
                <w:lang w:val="en-US"/>
              </w:rPr>
            </w:pPr>
            <w:r>
              <w:rPr>
                <w:rFonts w:eastAsiaTheme="minorEastAsia" w:hint="eastAsia"/>
                <w:b/>
                <w:bCs/>
                <w:color w:val="000000"/>
                <w:sz w:val="20"/>
                <w:szCs w:val="20"/>
                <w:lang w:val="en-US" w:eastAsia="zh-CN"/>
              </w:rPr>
              <w:t>合计</w:t>
            </w:r>
          </w:p>
        </w:tc>
        <w:tc>
          <w:tcPr>
            <w:tcW w:w="900" w:type="dxa"/>
            <w:tcBorders>
              <w:top w:val="nil"/>
              <w:left w:val="nil"/>
              <w:bottom w:val="single" w:sz="4" w:space="0" w:color="auto"/>
              <w:right w:val="single" w:sz="4" w:space="0" w:color="auto"/>
            </w:tcBorders>
            <w:shd w:val="clear" w:color="auto" w:fill="auto"/>
            <w:noWrap/>
            <w:vAlign w:val="bottom"/>
            <w:hideMark/>
          </w:tcPr>
          <w:p w14:paraId="63CFB261" w14:textId="77777777" w:rsidR="00F54DAA" w:rsidRPr="00F54DAA" w:rsidRDefault="007A3AEF" w:rsidP="00F54DAA">
            <w:pPr>
              <w:jc w:val="right"/>
              <w:rPr>
                <w:rFonts w:eastAsiaTheme="minorEastAsia"/>
                <w:color w:val="000000"/>
                <w:sz w:val="20"/>
                <w:szCs w:val="20"/>
                <w:lang w:val="en-US"/>
              </w:rPr>
            </w:pPr>
            <w:proofErr w:type="spellStart"/>
            <w:r>
              <w:rPr>
                <w:rFonts w:eastAsiaTheme="minorEastAsia"/>
                <w:color w:val="000000"/>
                <w:sz w:val="20"/>
                <w:szCs w:val="20"/>
                <w:lang w:val="en-US"/>
              </w:rPr>
              <w:t>暂缺</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14:paraId="31FB1911"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1,747.26</w:t>
            </w:r>
          </w:p>
        </w:tc>
        <w:tc>
          <w:tcPr>
            <w:tcW w:w="1440" w:type="dxa"/>
            <w:tcBorders>
              <w:top w:val="nil"/>
              <w:left w:val="nil"/>
              <w:bottom w:val="single" w:sz="4" w:space="0" w:color="auto"/>
              <w:right w:val="single" w:sz="4" w:space="0" w:color="auto"/>
            </w:tcBorders>
            <w:shd w:val="clear" w:color="auto" w:fill="auto"/>
            <w:noWrap/>
            <w:vAlign w:val="bottom"/>
            <w:hideMark/>
          </w:tcPr>
          <w:p w14:paraId="08FD7540"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1,684.22</w:t>
            </w:r>
          </w:p>
        </w:tc>
        <w:tc>
          <w:tcPr>
            <w:tcW w:w="1390" w:type="dxa"/>
            <w:tcBorders>
              <w:top w:val="nil"/>
              <w:left w:val="nil"/>
              <w:bottom w:val="single" w:sz="4" w:space="0" w:color="auto"/>
              <w:right w:val="single" w:sz="4" w:space="0" w:color="auto"/>
            </w:tcBorders>
            <w:shd w:val="clear" w:color="auto" w:fill="auto"/>
            <w:noWrap/>
            <w:vAlign w:val="bottom"/>
            <w:hideMark/>
          </w:tcPr>
          <w:p w14:paraId="7E87C414"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1,854.98</w:t>
            </w:r>
          </w:p>
        </w:tc>
        <w:tc>
          <w:tcPr>
            <w:tcW w:w="1238" w:type="dxa"/>
            <w:tcBorders>
              <w:top w:val="nil"/>
              <w:left w:val="nil"/>
              <w:bottom w:val="single" w:sz="4" w:space="0" w:color="auto"/>
              <w:right w:val="single" w:sz="4" w:space="0" w:color="auto"/>
            </w:tcBorders>
            <w:shd w:val="clear" w:color="auto" w:fill="auto"/>
            <w:noWrap/>
            <w:vAlign w:val="bottom"/>
            <w:hideMark/>
          </w:tcPr>
          <w:p w14:paraId="397A3D6F"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2,556.05</w:t>
            </w:r>
          </w:p>
        </w:tc>
        <w:tc>
          <w:tcPr>
            <w:tcW w:w="1611" w:type="dxa"/>
            <w:tcBorders>
              <w:top w:val="nil"/>
              <w:left w:val="nil"/>
              <w:bottom w:val="single" w:sz="4" w:space="0" w:color="auto"/>
              <w:right w:val="single" w:sz="4" w:space="0" w:color="auto"/>
            </w:tcBorders>
            <w:shd w:val="clear" w:color="auto" w:fill="auto"/>
            <w:noWrap/>
            <w:vAlign w:val="bottom"/>
            <w:hideMark/>
          </w:tcPr>
          <w:p w14:paraId="2193A311"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100.00</w:t>
            </w:r>
          </w:p>
        </w:tc>
      </w:tr>
      <w:tr w:rsidR="00F54DAA" w:rsidRPr="00F54DAA" w14:paraId="145D7FBF" w14:textId="77777777" w:rsidTr="00E1696C">
        <w:trPr>
          <w:trHeight w:val="236"/>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3053A7EA" w14:textId="77777777" w:rsidR="00F54DAA" w:rsidRPr="00F54DAA" w:rsidRDefault="0067622E" w:rsidP="00F54DAA">
            <w:pPr>
              <w:jc w:val="left"/>
              <w:rPr>
                <w:rFonts w:eastAsiaTheme="minorEastAsia"/>
                <w:b/>
                <w:bCs/>
                <w:color w:val="000000"/>
                <w:sz w:val="20"/>
                <w:szCs w:val="20"/>
                <w:lang w:val="en-US" w:eastAsia="zh-CN"/>
              </w:rPr>
            </w:pPr>
            <w:proofErr w:type="spellStart"/>
            <w:r>
              <w:rPr>
                <w:rFonts w:eastAsiaTheme="minorEastAsia"/>
                <w:b/>
                <w:bCs/>
                <w:color w:val="000000"/>
                <w:sz w:val="20"/>
                <w:szCs w:val="20"/>
                <w:lang w:val="en-US"/>
              </w:rPr>
              <w:t>二氧化碳当量吨</w:t>
            </w:r>
            <w:proofErr w:type="spellEnd"/>
          </w:p>
        </w:tc>
      </w:tr>
      <w:tr w:rsidR="00F54DAA" w:rsidRPr="00F54DAA" w14:paraId="7FBF0B46"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1FA7DA7"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HFC-134a</w:t>
            </w:r>
          </w:p>
        </w:tc>
        <w:tc>
          <w:tcPr>
            <w:tcW w:w="900" w:type="dxa"/>
            <w:tcBorders>
              <w:top w:val="nil"/>
              <w:left w:val="nil"/>
              <w:bottom w:val="single" w:sz="4" w:space="0" w:color="auto"/>
              <w:right w:val="single" w:sz="4" w:space="0" w:color="auto"/>
            </w:tcBorders>
            <w:shd w:val="clear" w:color="auto" w:fill="auto"/>
            <w:noWrap/>
            <w:hideMark/>
          </w:tcPr>
          <w:p w14:paraId="61B3638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1,430</w:t>
            </w:r>
          </w:p>
        </w:tc>
        <w:tc>
          <w:tcPr>
            <w:tcW w:w="1440" w:type="dxa"/>
            <w:tcBorders>
              <w:top w:val="nil"/>
              <w:left w:val="nil"/>
              <w:bottom w:val="single" w:sz="4" w:space="0" w:color="auto"/>
              <w:right w:val="single" w:sz="4" w:space="0" w:color="auto"/>
            </w:tcBorders>
            <w:shd w:val="clear" w:color="auto" w:fill="auto"/>
            <w:noWrap/>
            <w:hideMark/>
          </w:tcPr>
          <w:p w14:paraId="39FD4506"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846,060 </w:t>
            </w:r>
          </w:p>
        </w:tc>
        <w:tc>
          <w:tcPr>
            <w:tcW w:w="1440" w:type="dxa"/>
            <w:tcBorders>
              <w:top w:val="nil"/>
              <w:left w:val="nil"/>
              <w:bottom w:val="single" w:sz="4" w:space="0" w:color="auto"/>
              <w:right w:val="single" w:sz="4" w:space="0" w:color="auto"/>
            </w:tcBorders>
            <w:shd w:val="clear" w:color="auto" w:fill="auto"/>
            <w:noWrap/>
            <w:hideMark/>
          </w:tcPr>
          <w:p w14:paraId="444DC60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925,038 </w:t>
            </w:r>
          </w:p>
        </w:tc>
        <w:tc>
          <w:tcPr>
            <w:tcW w:w="1390" w:type="dxa"/>
            <w:tcBorders>
              <w:top w:val="nil"/>
              <w:left w:val="nil"/>
              <w:bottom w:val="single" w:sz="4" w:space="0" w:color="auto"/>
              <w:right w:val="single" w:sz="4" w:space="0" w:color="auto"/>
            </w:tcBorders>
            <w:shd w:val="clear" w:color="auto" w:fill="auto"/>
            <w:noWrap/>
            <w:hideMark/>
          </w:tcPr>
          <w:p w14:paraId="76B1F17F"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977,391 </w:t>
            </w:r>
          </w:p>
        </w:tc>
        <w:tc>
          <w:tcPr>
            <w:tcW w:w="1238" w:type="dxa"/>
            <w:tcBorders>
              <w:top w:val="nil"/>
              <w:left w:val="nil"/>
              <w:bottom w:val="single" w:sz="4" w:space="0" w:color="auto"/>
              <w:right w:val="single" w:sz="4" w:space="0" w:color="auto"/>
            </w:tcBorders>
            <w:shd w:val="clear" w:color="auto" w:fill="auto"/>
            <w:noWrap/>
            <w:hideMark/>
          </w:tcPr>
          <w:p w14:paraId="238A8CE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1,148,705 </w:t>
            </w:r>
          </w:p>
        </w:tc>
        <w:tc>
          <w:tcPr>
            <w:tcW w:w="1611" w:type="dxa"/>
            <w:tcBorders>
              <w:top w:val="nil"/>
              <w:left w:val="nil"/>
              <w:bottom w:val="single" w:sz="4" w:space="0" w:color="auto"/>
              <w:right w:val="single" w:sz="4" w:space="0" w:color="auto"/>
            </w:tcBorders>
            <w:shd w:val="clear" w:color="auto" w:fill="auto"/>
            <w:noWrap/>
            <w:hideMark/>
          </w:tcPr>
          <w:p w14:paraId="154B2B0B"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16.20 </w:t>
            </w:r>
          </w:p>
        </w:tc>
      </w:tr>
      <w:tr w:rsidR="00F54DAA" w:rsidRPr="00F54DAA" w14:paraId="4E090FCD"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F208B2B"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HFC-227ea</w:t>
            </w:r>
          </w:p>
        </w:tc>
        <w:tc>
          <w:tcPr>
            <w:tcW w:w="900" w:type="dxa"/>
            <w:tcBorders>
              <w:top w:val="nil"/>
              <w:left w:val="nil"/>
              <w:bottom w:val="single" w:sz="4" w:space="0" w:color="auto"/>
              <w:right w:val="single" w:sz="4" w:space="0" w:color="auto"/>
            </w:tcBorders>
            <w:shd w:val="clear" w:color="auto" w:fill="auto"/>
            <w:noWrap/>
            <w:hideMark/>
          </w:tcPr>
          <w:p w14:paraId="7E87CB8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3,220</w:t>
            </w:r>
          </w:p>
        </w:tc>
        <w:tc>
          <w:tcPr>
            <w:tcW w:w="1440" w:type="dxa"/>
            <w:tcBorders>
              <w:top w:val="nil"/>
              <w:left w:val="nil"/>
              <w:bottom w:val="single" w:sz="4" w:space="0" w:color="auto"/>
              <w:right w:val="single" w:sz="4" w:space="0" w:color="auto"/>
            </w:tcBorders>
            <w:shd w:val="clear" w:color="auto" w:fill="auto"/>
            <w:noWrap/>
            <w:hideMark/>
          </w:tcPr>
          <w:p w14:paraId="3A9720BB"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129,818 </w:t>
            </w:r>
          </w:p>
        </w:tc>
        <w:tc>
          <w:tcPr>
            <w:tcW w:w="1440" w:type="dxa"/>
            <w:tcBorders>
              <w:top w:val="nil"/>
              <w:left w:val="nil"/>
              <w:bottom w:val="single" w:sz="4" w:space="0" w:color="auto"/>
              <w:right w:val="single" w:sz="4" w:space="0" w:color="auto"/>
            </w:tcBorders>
            <w:shd w:val="clear" w:color="auto" w:fill="auto"/>
            <w:noWrap/>
            <w:hideMark/>
          </w:tcPr>
          <w:p w14:paraId="52CF6BF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153,980 </w:t>
            </w:r>
          </w:p>
        </w:tc>
        <w:tc>
          <w:tcPr>
            <w:tcW w:w="1390" w:type="dxa"/>
            <w:tcBorders>
              <w:top w:val="nil"/>
              <w:left w:val="nil"/>
              <w:bottom w:val="single" w:sz="4" w:space="0" w:color="auto"/>
              <w:right w:val="single" w:sz="4" w:space="0" w:color="auto"/>
            </w:tcBorders>
            <w:shd w:val="clear" w:color="auto" w:fill="auto"/>
            <w:noWrap/>
            <w:hideMark/>
          </w:tcPr>
          <w:p w14:paraId="7A6EC2B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108,192 </w:t>
            </w:r>
          </w:p>
        </w:tc>
        <w:tc>
          <w:tcPr>
            <w:tcW w:w="1238" w:type="dxa"/>
            <w:tcBorders>
              <w:top w:val="nil"/>
              <w:left w:val="nil"/>
              <w:bottom w:val="single" w:sz="4" w:space="0" w:color="auto"/>
              <w:right w:val="single" w:sz="4" w:space="0" w:color="auto"/>
            </w:tcBorders>
            <w:shd w:val="clear" w:color="auto" w:fill="auto"/>
            <w:noWrap/>
            <w:hideMark/>
          </w:tcPr>
          <w:p w14:paraId="0631DA3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113,086 </w:t>
            </w:r>
          </w:p>
        </w:tc>
        <w:tc>
          <w:tcPr>
            <w:tcW w:w="1611" w:type="dxa"/>
            <w:tcBorders>
              <w:top w:val="nil"/>
              <w:left w:val="nil"/>
              <w:bottom w:val="single" w:sz="4" w:space="0" w:color="auto"/>
              <w:right w:val="single" w:sz="4" w:space="0" w:color="auto"/>
            </w:tcBorders>
            <w:shd w:val="clear" w:color="auto" w:fill="auto"/>
            <w:noWrap/>
            <w:hideMark/>
          </w:tcPr>
          <w:p w14:paraId="418CB503"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1.60 </w:t>
            </w:r>
          </w:p>
        </w:tc>
      </w:tr>
      <w:tr w:rsidR="00F54DAA" w:rsidRPr="00F54DAA" w14:paraId="304DC80D"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CB011E6"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HFC-245fa</w:t>
            </w:r>
          </w:p>
        </w:tc>
        <w:tc>
          <w:tcPr>
            <w:tcW w:w="900" w:type="dxa"/>
            <w:tcBorders>
              <w:top w:val="nil"/>
              <w:left w:val="nil"/>
              <w:bottom w:val="single" w:sz="4" w:space="0" w:color="auto"/>
              <w:right w:val="single" w:sz="4" w:space="0" w:color="auto"/>
            </w:tcBorders>
            <w:shd w:val="clear" w:color="auto" w:fill="auto"/>
            <w:noWrap/>
            <w:hideMark/>
          </w:tcPr>
          <w:p w14:paraId="19AB8A03"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1,030</w:t>
            </w:r>
          </w:p>
        </w:tc>
        <w:tc>
          <w:tcPr>
            <w:tcW w:w="1440" w:type="dxa"/>
            <w:tcBorders>
              <w:top w:val="nil"/>
              <w:left w:val="nil"/>
              <w:bottom w:val="single" w:sz="4" w:space="0" w:color="auto"/>
              <w:right w:val="single" w:sz="4" w:space="0" w:color="auto"/>
            </w:tcBorders>
            <w:shd w:val="clear" w:color="auto" w:fill="auto"/>
            <w:noWrap/>
            <w:hideMark/>
          </w:tcPr>
          <w:p w14:paraId="64DA465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2,802 </w:t>
            </w:r>
          </w:p>
        </w:tc>
        <w:tc>
          <w:tcPr>
            <w:tcW w:w="1440" w:type="dxa"/>
            <w:tcBorders>
              <w:top w:val="nil"/>
              <w:left w:val="nil"/>
              <w:bottom w:val="single" w:sz="4" w:space="0" w:color="auto"/>
              <w:right w:val="single" w:sz="4" w:space="0" w:color="auto"/>
            </w:tcBorders>
            <w:shd w:val="clear" w:color="auto" w:fill="auto"/>
            <w:noWrap/>
            <w:hideMark/>
          </w:tcPr>
          <w:p w14:paraId="24C8783B"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6,180 </w:t>
            </w:r>
          </w:p>
        </w:tc>
        <w:tc>
          <w:tcPr>
            <w:tcW w:w="1390" w:type="dxa"/>
            <w:tcBorders>
              <w:top w:val="nil"/>
              <w:left w:val="nil"/>
              <w:bottom w:val="single" w:sz="4" w:space="0" w:color="auto"/>
              <w:right w:val="single" w:sz="4" w:space="0" w:color="auto"/>
            </w:tcBorders>
            <w:shd w:val="clear" w:color="auto" w:fill="auto"/>
            <w:noWrap/>
            <w:hideMark/>
          </w:tcPr>
          <w:p w14:paraId="39B92B0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7,210 </w:t>
            </w:r>
          </w:p>
        </w:tc>
        <w:tc>
          <w:tcPr>
            <w:tcW w:w="1238" w:type="dxa"/>
            <w:tcBorders>
              <w:top w:val="nil"/>
              <w:left w:val="nil"/>
              <w:bottom w:val="single" w:sz="4" w:space="0" w:color="auto"/>
              <w:right w:val="single" w:sz="4" w:space="0" w:color="auto"/>
            </w:tcBorders>
            <w:shd w:val="clear" w:color="auto" w:fill="auto"/>
            <w:noWrap/>
            <w:hideMark/>
          </w:tcPr>
          <w:p w14:paraId="0FB3885A"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11,330 </w:t>
            </w:r>
          </w:p>
        </w:tc>
        <w:tc>
          <w:tcPr>
            <w:tcW w:w="1611" w:type="dxa"/>
            <w:tcBorders>
              <w:top w:val="nil"/>
              <w:left w:val="nil"/>
              <w:bottom w:val="single" w:sz="4" w:space="0" w:color="auto"/>
              <w:right w:val="single" w:sz="4" w:space="0" w:color="auto"/>
            </w:tcBorders>
            <w:shd w:val="clear" w:color="auto" w:fill="auto"/>
            <w:noWrap/>
            <w:hideMark/>
          </w:tcPr>
          <w:p w14:paraId="7582A70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0.16 </w:t>
            </w:r>
          </w:p>
        </w:tc>
      </w:tr>
      <w:tr w:rsidR="00F54DAA" w:rsidRPr="00F54DAA" w14:paraId="4C20E85E"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330069C6"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R-404A</w:t>
            </w:r>
          </w:p>
        </w:tc>
        <w:tc>
          <w:tcPr>
            <w:tcW w:w="900" w:type="dxa"/>
            <w:tcBorders>
              <w:top w:val="nil"/>
              <w:left w:val="nil"/>
              <w:bottom w:val="single" w:sz="4" w:space="0" w:color="auto"/>
              <w:right w:val="single" w:sz="4" w:space="0" w:color="auto"/>
            </w:tcBorders>
            <w:shd w:val="clear" w:color="auto" w:fill="auto"/>
            <w:noWrap/>
            <w:hideMark/>
          </w:tcPr>
          <w:p w14:paraId="31E69C9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3,922</w:t>
            </w:r>
          </w:p>
        </w:tc>
        <w:tc>
          <w:tcPr>
            <w:tcW w:w="1440" w:type="dxa"/>
            <w:tcBorders>
              <w:top w:val="nil"/>
              <w:left w:val="nil"/>
              <w:bottom w:val="single" w:sz="4" w:space="0" w:color="auto"/>
              <w:right w:val="single" w:sz="4" w:space="0" w:color="auto"/>
            </w:tcBorders>
            <w:shd w:val="clear" w:color="auto" w:fill="auto"/>
            <w:noWrap/>
            <w:hideMark/>
          </w:tcPr>
          <w:p w14:paraId="7712D1A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826,516 </w:t>
            </w:r>
          </w:p>
        </w:tc>
        <w:tc>
          <w:tcPr>
            <w:tcW w:w="1440" w:type="dxa"/>
            <w:tcBorders>
              <w:top w:val="nil"/>
              <w:left w:val="nil"/>
              <w:bottom w:val="single" w:sz="4" w:space="0" w:color="auto"/>
              <w:right w:val="single" w:sz="4" w:space="0" w:color="auto"/>
            </w:tcBorders>
            <w:shd w:val="clear" w:color="auto" w:fill="auto"/>
            <w:noWrap/>
            <w:hideMark/>
          </w:tcPr>
          <w:p w14:paraId="2802E53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859,850 </w:t>
            </w:r>
          </w:p>
        </w:tc>
        <w:tc>
          <w:tcPr>
            <w:tcW w:w="1390" w:type="dxa"/>
            <w:tcBorders>
              <w:top w:val="nil"/>
              <w:left w:val="nil"/>
              <w:bottom w:val="single" w:sz="4" w:space="0" w:color="auto"/>
              <w:right w:val="single" w:sz="4" w:space="0" w:color="auto"/>
            </w:tcBorders>
            <w:shd w:val="clear" w:color="auto" w:fill="auto"/>
            <w:noWrap/>
            <w:hideMark/>
          </w:tcPr>
          <w:p w14:paraId="1220432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699,417 </w:t>
            </w:r>
          </w:p>
        </w:tc>
        <w:tc>
          <w:tcPr>
            <w:tcW w:w="1238" w:type="dxa"/>
            <w:tcBorders>
              <w:top w:val="nil"/>
              <w:left w:val="nil"/>
              <w:bottom w:val="single" w:sz="4" w:space="0" w:color="auto"/>
              <w:right w:val="single" w:sz="4" w:space="0" w:color="auto"/>
            </w:tcBorders>
            <w:shd w:val="clear" w:color="auto" w:fill="auto"/>
            <w:noWrap/>
            <w:hideMark/>
          </w:tcPr>
          <w:p w14:paraId="7ABBFBC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1,130,676 </w:t>
            </w:r>
          </w:p>
        </w:tc>
        <w:tc>
          <w:tcPr>
            <w:tcW w:w="1611" w:type="dxa"/>
            <w:tcBorders>
              <w:top w:val="nil"/>
              <w:left w:val="nil"/>
              <w:bottom w:val="single" w:sz="4" w:space="0" w:color="auto"/>
              <w:right w:val="single" w:sz="4" w:space="0" w:color="auto"/>
            </w:tcBorders>
            <w:shd w:val="clear" w:color="auto" w:fill="auto"/>
            <w:noWrap/>
            <w:hideMark/>
          </w:tcPr>
          <w:p w14:paraId="18B75412"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15.95 </w:t>
            </w:r>
          </w:p>
        </w:tc>
      </w:tr>
      <w:tr w:rsidR="00F54DAA" w:rsidRPr="00F54DAA" w14:paraId="53999163"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57F2FF9"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R-407C</w:t>
            </w:r>
          </w:p>
        </w:tc>
        <w:tc>
          <w:tcPr>
            <w:tcW w:w="900" w:type="dxa"/>
            <w:tcBorders>
              <w:top w:val="nil"/>
              <w:left w:val="nil"/>
              <w:bottom w:val="single" w:sz="4" w:space="0" w:color="auto"/>
              <w:right w:val="single" w:sz="4" w:space="0" w:color="auto"/>
            </w:tcBorders>
            <w:shd w:val="clear" w:color="auto" w:fill="auto"/>
            <w:noWrap/>
            <w:hideMark/>
          </w:tcPr>
          <w:p w14:paraId="1B60246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1,774</w:t>
            </w:r>
          </w:p>
        </w:tc>
        <w:tc>
          <w:tcPr>
            <w:tcW w:w="1440" w:type="dxa"/>
            <w:tcBorders>
              <w:top w:val="nil"/>
              <w:left w:val="nil"/>
              <w:bottom w:val="single" w:sz="4" w:space="0" w:color="auto"/>
              <w:right w:val="single" w:sz="4" w:space="0" w:color="auto"/>
            </w:tcBorders>
            <w:shd w:val="clear" w:color="auto" w:fill="auto"/>
            <w:noWrap/>
            <w:hideMark/>
          </w:tcPr>
          <w:p w14:paraId="5262093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86,475 </w:t>
            </w:r>
          </w:p>
        </w:tc>
        <w:tc>
          <w:tcPr>
            <w:tcW w:w="1440" w:type="dxa"/>
            <w:tcBorders>
              <w:top w:val="nil"/>
              <w:left w:val="nil"/>
              <w:bottom w:val="single" w:sz="4" w:space="0" w:color="auto"/>
              <w:right w:val="single" w:sz="4" w:space="0" w:color="auto"/>
            </w:tcBorders>
            <w:shd w:val="clear" w:color="auto" w:fill="auto"/>
            <w:noWrap/>
            <w:hideMark/>
          </w:tcPr>
          <w:p w14:paraId="160875D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87,053 </w:t>
            </w:r>
          </w:p>
        </w:tc>
        <w:tc>
          <w:tcPr>
            <w:tcW w:w="1390" w:type="dxa"/>
            <w:tcBorders>
              <w:top w:val="nil"/>
              <w:left w:val="nil"/>
              <w:bottom w:val="single" w:sz="4" w:space="0" w:color="auto"/>
              <w:right w:val="single" w:sz="4" w:space="0" w:color="auto"/>
            </w:tcBorders>
            <w:shd w:val="clear" w:color="auto" w:fill="auto"/>
            <w:noWrap/>
            <w:hideMark/>
          </w:tcPr>
          <w:p w14:paraId="5D9DCAC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93,393 </w:t>
            </w:r>
          </w:p>
        </w:tc>
        <w:tc>
          <w:tcPr>
            <w:tcW w:w="1238" w:type="dxa"/>
            <w:tcBorders>
              <w:top w:val="nil"/>
              <w:left w:val="nil"/>
              <w:bottom w:val="single" w:sz="4" w:space="0" w:color="auto"/>
              <w:right w:val="single" w:sz="4" w:space="0" w:color="auto"/>
            </w:tcBorders>
            <w:shd w:val="clear" w:color="auto" w:fill="auto"/>
            <w:noWrap/>
            <w:hideMark/>
          </w:tcPr>
          <w:p w14:paraId="09789F3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40,603 </w:t>
            </w:r>
          </w:p>
        </w:tc>
        <w:tc>
          <w:tcPr>
            <w:tcW w:w="1611" w:type="dxa"/>
            <w:tcBorders>
              <w:top w:val="nil"/>
              <w:left w:val="nil"/>
              <w:bottom w:val="single" w:sz="4" w:space="0" w:color="auto"/>
              <w:right w:val="single" w:sz="4" w:space="0" w:color="auto"/>
            </w:tcBorders>
            <w:shd w:val="clear" w:color="auto" w:fill="auto"/>
            <w:noWrap/>
            <w:hideMark/>
          </w:tcPr>
          <w:p w14:paraId="7381BF6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0.57 </w:t>
            </w:r>
          </w:p>
        </w:tc>
      </w:tr>
      <w:tr w:rsidR="00F54DAA" w:rsidRPr="00F54DAA" w14:paraId="041978B2"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56B663F"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R-410A</w:t>
            </w:r>
          </w:p>
        </w:tc>
        <w:tc>
          <w:tcPr>
            <w:tcW w:w="900" w:type="dxa"/>
            <w:tcBorders>
              <w:top w:val="nil"/>
              <w:left w:val="nil"/>
              <w:bottom w:val="single" w:sz="4" w:space="0" w:color="auto"/>
              <w:right w:val="single" w:sz="4" w:space="0" w:color="auto"/>
            </w:tcBorders>
            <w:shd w:val="clear" w:color="auto" w:fill="auto"/>
            <w:noWrap/>
            <w:hideMark/>
          </w:tcPr>
          <w:p w14:paraId="443E4C36"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2,088</w:t>
            </w:r>
          </w:p>
        </w:tc>
        <w:tc>
          <w:tcPr>
            <w:tcW w:w="1440" w:type="dxa"/>
            <w:tcBorders>
              <w:top w:val="nil"/>
              <w:left w:val="nil"/>
              <w:bottom w:val="single" w:sz="4" w:space="0" w:color="auto"/>
              <w:right w:val="single" w:sz="4" w:space="0" w:color="auto"/>
            </w:tcBorders>
            <w:shd w:val="clear" w:color="auto" w:fill="auto"/>
            <w:noWrap/>
            <w:hideMark/>
          </w:tcPr>
          <w:p w14:paraId="24FE9ED7"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482,672 </w:t>
            </w:r>
          </w:p>
        </w:tc>
        <w:tc>
          <w:tcPr>
            <w:tcW w:w="1440" w:type="dxa"/>
            <w:tcBorders>
              <w:top w:val="nil"/>
              <w:left w:val="nil"/>
              <w:bottom w:val="single" w:sz="4" w:space="0" w:color="auto"/>
              <w:right w:val="single" w:sz="4" w:space="0" w:color="auto"/>
            </w:tcBorders>
            <w:shd w:val="clear" w:color="auto" w:fill="auto"/>
            <w:noWrap/>
            <w:hideMark/>
          </w:tcPr>
          <w:p w14:paraId="5720752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449,648 </w:t>
            </w:r>
          </w:p>
        </w:tc>
        <w:tc>
          <w:tcPr>
            <w:tcW w:w="1390" w:type="dxa"/>
            <w:tcBorders>
              <w:top w:val="nil"/>
              <w:left w:val="nil"/>
              <w:bottom w:val="single" w:sz="4" w:space="0" w:color="auto"/>
              <w:right w:val="single" w:sz="4" w:space="0" w:color="auto"/>
            </w:tcBorders>
            <w:shd w:val="clear" w:color="auto" w:fill="auto"/>
            <w:noWrap/>
            <w:hideMark/>
          </w:tcPr>
          <w:p w14:paraId="133BF560"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306,633 </w:t>
            </w:r>
          </w:p>
        </w:tc>
        <w:tc>
          <w:tcPr>
            <w:tcW w:w="1238" w:type="dxa"/>
            <w:tcBorders>
              <w:top w:val="nil"/>
              <w:left w:val="nil"/>
              <w:bottom w:val="single" w:sz="4" w:space="0" w:color="auto"/>
              <w:right w:val="single" w:sz="4" w:space="0" w:color="auto"/>
            </w:tcBorders>
            <w:shd w:val="clear" w:color="auto" w:fill="auto"/>
            <w:noWrap/>
            <w:hideMark/>
          </w:tcPr>
          <w:p w14:paraId="7E4115EC"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865,436 </w:t>
            </w:r>
          </w:p>
        </w:tc>
        <w:tc>
          <w:tcPr>
            <w:tcW w:w="1611" w:type="dxa"/>
            <w:tcBorders>
              <w:top w:val="nil"/>
              <w:left w:val="nil"/>
              <w:bottom w:val="single" w:sz="4" w:space="0" w:color="auto"/>
              <w:right w:val="single" w:sz="4" w:space="0" w:color="auto"/>
            </w:tcBorders>
            <w:shd w:val="clear" w:color="auto" w:fill="auto"/>
            <w:noWrap/>
            <w:hideMark/>
          </w:tcPr>
          <w:p w14:paraId="21F30BD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12.21 </w:t>
            </w:r>
          </w:p>
        </w:tc>
      </w:tr>
      <w:tr w:rsidR="00F54DAA" w:rsidRPr="00F54DAA" w14:paraId="517D976E"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037EC60" w14:textId="77777777" w:rsidR="00F54DAA" w:rsidRPr="00F54DAA" w:rsidRDefault="00F54DAA" w:rsidP="00F54DAA">
            <w:pPr>
              <w:jc w:val="left"/>
              <w:rPr>
                <w:rFonts w:eastAsiaTheme="minorEastAsia"/>
                <w:color w:val="000000"/>
                <w:sz w:val="20"/>
                <w:szCs w:val="20"/>
                <w:lang w:val="en-US"/>
              </w:rPr>
            </w:pPr>
            <w:r w:rsidRPr="00F54DAA">
              <w:rPr>
                <w:rFonts w:eastAsiaTheme="minorEastAsia"/>
                <w:color w:val="000000"/>
                <w:sz w:val="20"/>
                <w:szCs w:val="20"/>
                <w:lang w:val="en-US"/>
              </w:rPr>
              <w:t>R-507A</w:t>
            </w:r>
          </w:p>
        </w:tc>
        <w:tc>
          <w:tcPr>
            <w:tcW w:w="900" w:type="dxa"/>
            <w:tcBorders>
              <w:top w:val="nil"/>
              <w:left w:val="nil"/>
              <w:bottom w:val="single" w:sz="4" w:space="0" w:color="auto"/>
              <w:right w:val="single" w:sz="4" w:space="0" w:color="auto"/>
            </w:tcBorders>
            <w:shd w:val="clear" w:color="auto" w:fill="auto"/>
            <w:noWrap/>
            <w:hideMark/>
          </w:tcPr>
          <w:p w14:paraId="5C74030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3,985</w:t>
            </w:r>
          </w:p>
        </w:tc>
        <w:tc>
          <w:tcPr>
            <w:tcW w:w="1440" w:type="dxa"/>
            <w:tcBorders>
              <w:top w:val="nil"/>
              <w:left w:val="nil"/>
              <w:bottom w:val="single" w:sz="4" w:space="0" w:color="auto"/>
              <w:right w:val="single" w:sz="4" w:space="0" w:color="auto"/>
            </w:tcBorders>
            <w:shd w:val="clear" w:color="auto" w:fill="auto"/>
            <w:noWrap/>
            <w:hideMark/>
          </w:tcPr>
          <w:p w14:paraId="69A6044E"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2,332,257 </w:t>
            </w:r>
          </w:p>
        </w:tc>
        <w:tc>
          <w:tcPr>
            <w:tcW w:w="1440" w:type="dxa"/>
            <w:tcBorders>
              <w:top w:val="nil"/>
              <w:left w:val="nil"/>
              <w:bottom w:val="single" w:sz="4" w:space="0" w:color="auto"/>
              <w:right w:val="single" w:sz="4" w:space="0" w:color="auto"/>
            </w:tcBorders>
            <w:shd w:val="clear" w:color="auto" w:fill="auto"/>
            <w:noWrap/>
            <w:hideMark/>
          </w:tcPr>
          <w:p w14:paraId="2100047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1,944,401 </w:t>
            </w:r>
          </w:p>
        </w:tc>
        <w:tc>
          <w:tcPr>
            <w:tcW w:w="1390" w:type="dxa"/>
            <w:tcBorders>
              <w:top w:val="nil"/>
              <w:left w:val="nil"/>
              <w:bottom w:val="single" w:sz="4" w:space="0" w:color="auto"/>
              <w:right w:val="single" w:sz="4" w:space="0" w:color="auto"/>
            </w:tcBorders>
            <w:shd w:val="clear" w:color="auto" w:fill="auto"/>
            <w:noWrap/>
            <w:hideMark/>
          </w:tcPr>
          <w:p w14:paraId="18B84B2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2,656,961 </w:t>
            </w:r>
          </w:p>
        </w:tc>
        <w:tc>
          <w:tcPr>
            <w:tcW w:w="1238" w:type="dxa"/>
            <w:tcBorders>
              <w:top w:val="nil"/>
              <w:left w:val="nil"/>
              <w:bottom w:val="single" w:sz="4" w:space="0" w:color="auto"/>
              <w:right w:val="single" w:sz="4" w:space="0" w:color="auto"/>
            </w:tcBorders>
            <w:shd w:val="clear" w:color="auto" w:fill="auto"/>
            <w:noWrap/>
            <w:hideMark/>
          </w:tcPr>
          <w:p w14:paraId="71281605"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3,727,808 </w:t>
            </w:r>
          </w:p>
        </w:tc>
        <w:tc>
          <w:tcPr>
            <w:tcW w:w="1611" w:type="dxa"/>
            <w:tcBorders>
              <w:top w:val="nil"/>
              <w:left w:val="nil"/>
              <w:bottom w:val="single" w:sz="4" w:space="0" w:color="auto"/>
              <w:right w:val="single" w:sz="4" w:space="0" w:color="auto"/>
            </w:tcBorders>
            <w:shd w:val="clear" w:color="auto" w:fill="auto"/>
            <w:noWrap/>
            <w:hideMark/>
          </w:tcPr>
          <w:p w14:paraId="29E1AB83"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52.58 </w:t>
            </w:r>
          </w:p>
        </w:tc>
      </w:tr>
      <w:tr w:rsidR="00F54DAA" w:rsidRPr="00F54DAA" w14:paraId="6EF340F1" w14:textId="77777777" w:rsidTr="009E114E">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A2744CE" w14:textId="77777777" w:rsidR="00594C31" w:rsidRDefault="00F54DAA" w:rsidP="00594C31">
            <w:pPr>
              <w:jc w:val="left"/>
              <w:rPr>
                <w:rFonts w:eastAsiaTheme="minorEastAsia"/>
                <w:color w:val="000000"/>
                <w:sz w:val="20"/>
                <w:szCs w:val="20"/>
                <w:lang w:val="en-US"/>
              </w:rPr>
            </w:pPr>
            <w:r w:rsidRPr="00F54DAA">
              <w:rPr>
                <w:rFonts w:eastAsiaTheme="minorEastAsia"/>
                <w:color w:val="000000"/>
                <w:sz w:val="20"/>
                <w:szCs w:val="20"/>
                <w:lang w:val="en-US"/>
              </w:rPr>
              <w:t> </w:t>
            </w:r>
            <w:r w:rsidR="00594C31">
              <w:rPr>
                <w:rFonts w:eastAsiaTheme="minorEastAsia" w:hint="eastAsia"/>
                <w:color w:val="000000"/>
                <w:sz w:val="20"/>
                <w:szCs w:val="20"/>
                <w:lang w:val="en-US" w:eastAsia="zh-CN"/>
              </w:rPr>
              <w:t>其它</w:t>
            </w:r>
            <w:r w:rsidR="00594C31">
              <w:rPr>
                <w:rFonts w:eastAsiaTheme="minorEastAsia"/>
                <w:color w:val="000000"/>
                <w:sz w:val="20"/>
                <w:szCs w:val="20"/>
                <w:lang w:val="en-US"/>
              </w:rPr>
              <w:t xml:space="preserve"> HFC</w:t>
            </w:r>
            <w:r w:rsidR="00594C31" w:rsidRPr="00F54DAA">
              <w:rPr>
                <w:rFonts w:eastAsiaTheme="minorEastAsia"/>
                <w:color w:val="000000"/>
                <w:sz w:val="20"/>
                <w:szCs w:val="20"/>
                <w:lang w:val="en-US"/>
              </w:rPr>
              <w:t>/</w:t>
            </w:r>
          </w:p>
          <w:p w14:paraId="2F87779E" w14:textId="77777777" w:rsidR="00F54DAA" w:rsidRPr="00F54DAA" w:rsidRDefault="00594C31" w:rsidP="00594C31">
            <w:pPr>
              <w:jc w:val="left"/>
              <w:rPr>
                <w:rFonts w:eastAsiaTheme="minorEastAsia"/>
                <w:color w:val="000000"/>
                <w:sz w:val="20"/>
                <w:szCs w:val="20"/>
                <w:lang w:val="en-US"/>
              </w:rPr>
            </w:pPr>
            <w:r>
              <w:rPr>
                <w:rFonts w:eastAsiaTheme="minorEastAsia" w:hint="eastAsia"/>
                <w:color w:val="000000"/>
                <w:sz w:val="20"/>
                <w:szCs w:val="20"/>
                <w:lang w:val="en-US" w:eastAsia="zh-CN"/>
              </w:rPr>
              <w:t>混合物</w:t>
            </w:r>
          </w:p>
        </w:tc>
        <w:tc>
          <w:tcPr>
            <w:tcW w:w="900" w:type="dxa"/>
            <w:tcBorders>
              <w:top w:val="nil"/>
              <w:left w:val="nil"/>
              <w:bottom w:val="single" w:sz="4" w:space="0" w:color="auto"/>
              <w:right w:val="single" w:sz="4" w:space="0" w:color="auto"/>
            </w:tcBorders>
            <w:shd w:val="clear" w:color="auto" w:fill="auto"/>
            <w:noWrap/>
            <w:hideMark/>
          </w:tcPr>
          <w:p w14:paraId="7B04A7A2" w14:textId="77777777" w:rsidR="00F54DAA" w:rsidRPr="00F54DAA" w:rsidRDefault="007A3AEF" w:rsidP="00F54DAA">
            <w:pPr>
              <w:jc w:val="right"/>
              <w:rPr>
                <w:rFonts w:eastAsiaTheme="minorEastAsia"/>
                <w:color w:val="000000"/>
                <w:sz w:val="20"/>
                <w:szCs w:val="20"/>
                <w:lang w:val="en-US"/>
              </w:rPr>
            </w:pPr>
            <w:proofErr w:type="spellStart"/>
            <w:r>
              <w:rPr>
                <w:rFonts w:eastAsiaTheme="minorEastAsia"/>
                <w:color w:val="000000"/>
                <w:sz w:val="20"/>
                <w:szCs w:val="20"/>
                <w:lang w:val="en-US"/>
              </w:rPr>
              <w:t>暂缺</w:t>
            </w:r>
            <w:proofErr w:type="spellEnd"/>
          </w:p>
        </w:tc>
        <w:tc>
          <w:tcPr>
            <w:tcW w:w="1440" w:type="dxa"/>
            <w:tcBorders>
              <w:top w:val="nil"/>
              <w:left w:val="nil"/>
              <w:bottom w:val="single" w:sz="4" w:space="0" w:color="auto"/>
              <w:right w:val="single" w:sz="4" w:space="0" w:color="auto"/>
            </w:tcBorders>
            <w:shd w:val="clear" w:color="auto" w:fill="auto"/>
            <w:noWrap/>
            <w:hideMark/>
          </w:tcPr>
          <w:p w14:paraId="7C9FFDBD"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57,087 </w:t>
            </w:r>
          </w:p>
        </w:tc>
        <w:tc>
          <w:tcPr>
            <w:tcW w:w="1440" w:type="dxa"/>
            <w:tcBorders>
              <w:top w:val="nil"/>
              <w:left w:val="nil"/>
              <w:bottom w:val="single" w:sz="4" w:space="0" w:color="auto"/>
              <w:right w:val="single" w:sz="4" w:space="0" w:color="auto"/>
            </w:tcBorders>
            <w:shd w:val="clear" w:color="auto" w:fill="auto"/>
            <w:noWrap/>
            <w:hideMark/>
          </w:tcPr>
          <w:p w14:paraId="20D640A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39,104 </w:t>
            </w:r>
          </w:p>
        </w:tc>
        <w:tc>
          <w:tcPr>
            <w:tcW w:w="1390" w:type="dxa"/>
            <w:tcBorders>
              <w:top w:val="nil"/>
              <w:left w:val="nil"/>
              <w:bottom w:val="single" w:sz="4" w:space="0" w:color="auto"/>
              <w:right w:val="single" w:sz="4" w:space="0" w:color="auto"/>
            </w:tcBorders>
            <w:shd w:val="clear" w:color="auto" w:fill="auto"/>
            <w:noWrap/>
            <w:hideMark/>
          </w:tcPr>
          <w:p w14:paraId="567B56C1"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108,753 </w:t>
            </w:r>
          </w:p>
        </w:tc>
        <w:tc>
          <w:tcPr>
            <w:tcW w:w="1238" w:type="dxa"/>
            <w:tcBorders>
              <w:top w:val="nil"/>
              <w:left w:val="nil"/>
              <w:bottom w:val="single" w:sz="4" w:space="0" w:color="auto"/>
              <w:right w:val="single" w:sz="4" w:space="0" w:color="auto"/>
            </w:tcBorders>
            <w:shd w:val="clear" w:color="auto" w:fill="auto"/>
            <w:noWrap/>
            <w:hideMark/>
          </w:tcPr>
          <w:p w14:paraId="54BC0F44"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51,706 </w:t>
            </w:r>
          </w:p>
        </w:tc>
        <w:tc>
          <w:tcPr>
            <w:tcW w:w="1611" w:type="dxa"/>
            <w:tcBorders>
              <w:top w:val="nil"/>
              <w:left w:val="nil"/>
              <w:bottom w:val="single" w:sz="4" w:space="0" w:color="auto"/>
              <w:right w:val="single" w:sz="4" w:space="0" w:color="auto"/>
            </w:tcBorders>
            <w:shd w:val="clear" w:color="auto" w:fill="auto"/>
            <w:noWrap/>
            <w:hideMark/>
          </w:tcPr>
          <w:p w14:paraId="4DA285C9" w14:textId="77777777" w:rsidR="00F54DAA" w:rsidRPr="00F54DAA" w:rsidRDefault="00F54DAA" w:rsidP="00F54DAA">
            <w:pPr>
              <w:jc w:val="right"/>
              <w:rPr>
                <w:rFonts w:eastAsiaTheme="minorEastAsia"/>
                <w:color w:val="000000"/>
                <w:sz w:val="20"/>
                <w:szCs w:val="20"/>
                <w:lang w:val="en-US"/>
              </w:rPr>
            </w:pPr>
            <w:r w:rsidRPr="00F54DAA">
              <w:rPr>
                <w:rFonts w:eastAsiaTheme="minorEastAsia"/>
                <w:color w:val="000000"/>
                <w:sz w:val="20"/>
                <w:szCs w:val="20"/>
                <w:lang w:val="en-US"/>
              </w:rPr>
              <w:t xml:space="preserve">                 0.73 </w:t>
            </w:r>
          </w:p>
        </w:tc>
      </w:tr>
      <w:tr w:rsidR="00F54DAA" w:rsidRPr="00F54DAA" w14:paraId="74BFC5FE" w14:textId="77777777" w:rsidTr="009E114E">
        <w:trPr>
          <w:trHeight w:val="274"/>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50F3DFD" w14:textId="77777777" w:rsidR="00F54DAA" w:rsidRPr="00F54DAA" w:rsidRDefault="00594C31" w:rsidP="00F54DAA">
            <w:pPr>
              <w:jc w:val="left"/>
              <w:rPr>
                <w:rFonts w:eastAsiaTheme="minorEastAsia"/>
                <w:b/>
                <w:bCs/>
                <w:color w:val="000000"/>
                <w:sz w:val="20"/>
                <w:szCs w:val="20"/>
                <w:lang w:val="en-US"/>
              </w:rPr>
            </w:pPr>
            <w:r>
              <w:rPr>
                <w:rFonts w:eastAsiaTheme="minorEastAsia" w:hint="eastAsia"/>
                <w:b/>
                <w:bCs/>
                <w:color w:val="000000"/>
                <w:sz w:val="20"/>
                <w:szCs w:val="20"/>
                <w:lang w:val="en-US" w:eastAsia="zh-CN"/>
              </w:rPr>
              <w:t>其它</w:t>
            </w:r>
          </w:p>
        </w:tc>
        <w:tc>
          <w:tcPr>
            <w:tcW w:w="900" w:type="dxa"/>
            <w:tcBorders>
              <w:top w:val="single" w:sz="4" w:space="0" w:color="auto"/>
              <w:left w:val="nil"/>
              <w:bottom w:val="single" w:sz="4" w:space="0" w:color="auto"/>
              <w:right w:val="single" w:sz="4" w:space="0" w:color="auto"/>
            </w:tcBorders>
            <w:shd w:val="clear" w:color="auto" w:fill="auto"/>
            <w:noWrap/>
            <w:hideMark/>
          </w:tcPr>
          <w:p w14:paraId="34C9BDB2" w14:textId="77777777" w:rsidR="00F54DAA" w:rsidRPr="00F54DAA" w:rsidRDefault="007A3AEF" w:rsidP="00F54DAA">
            <w:pPr>
              <w:jc w:val="right"/>
              <w:rPr>
                <w:rFonts w:eastAsiaTheme="minorEastAsia"/>
                <w:b/>
                <w:bCs/>
                <w:color w:val="000000"/>
                <w:sz w:val="20"/>
                <w:szCs w:val="20"/>
                <w:lang w:val="en-US"/>
              </w:rPr>
            </w:pPr>
            <w:proofErr w:type="spellStart"/>
            <w:r>
              <w:rPr>
                <w:rFonts w:eastAsiaTheme="minorEastAsia"/>
                <w:color w:val="000000"/>
                <w:sz w:val="20"/>
                <w:szCs w:val="20"/>
                <w:lang w:val="en-US"/>
              </w:rPr>
              <w:t>暂缺</w:t>
            </w:r>
            <w:proofErr w:type="spellEnd"/>
          </w:p>
        </w:tc>
        <w:tc>
          <w:tcPr>
            <w:tcW w:w="1440" w:type="dxa"/>
            <w:tcBorders>
              <w:top w:val="single" w:sz="4" w:space="0" w:color="auto"/>
              <w:left w:val="nil"/>
              <w:bottom w:val="single" w:sz="4" w:space="0" w:color="auto"/>
              <w:right w:val="single" w:sz="4" w:space="0" w:color="auto"/>
            </w:tcBorders>
            <w:shd w:val="clear" w:color="auto" w:fill="auto"/>
            <w:noWrap/>
            <w:hideMark/>
          </w:tcPr>
          <w:p w14:paraId="3A7F24A4"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 xml:space="preserve">     4,763,686 </w:t>
            </w:r>
          </w:p>
        </w:tc>
        <w:tc>
          <w:tcPr>
            <w:tcW w:w="1440" w:type="dxa"/>
            <w:tcBorders>
              <w:top w:val="single" w:sz="4" w:space="0" w:color="auto"/>
              <w:left w:val="nil"/>
              <w:bottom w:val="single" w:sz="4" w:space="0" w:color="auto"/>
              <w:right w:val="single" w:sz="4" w:space="0" w:color="auto"/>
            </w:tcBorders>
            <w:shd w:val="clear" w:color="auto" w:fill="auto"/>
            <w:noWrap/>
            <w:hideMark/>
          </w:tcPr>
          <w:p w14:paraId="3AAD6C4A"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 xml:space="preserve"> 4,465,255 </w:t>
            </w:r>
          </w:p>
        </w:tc>
        <w:tc>
          <w:tcPr>
            <w:tcW w:w="1390" w:type="dxa"/>
            <w:tcBorders>
              <w:top w:val="single" w:sz="4" w:space="0" w:color="auto"/>
              <w:left w:val="nil"/>
              <w:bottom w:val="single" w:sz="4" w:space="0" w:color="auto"/>
              <w:right w:val="single" w:sz="4" w:space="0" w:color="auto"/>
            </w:tcBorders>
            <w:shd w:val="clear" w:color="auto" w:fill="auto"/>
            <w:noWrap/>
            <w:hideMark/>
          </w:tcPr>
          <w:p w14:paraId="2A201C04"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 xml:space="preserve">      4,957,950 </w:t>
            </w:r>
          </w:p>
        </w:tc>
        <w:tc>
          <w:tcPr>
            <w:tcW w:w="1238" w:type="dxa"/>
            <w:tcBorders>
              <w:top w:val="single" w:sz="4" w:space="0" w:color="auto"/>
              <w:left w:val="nil"/>
              <w:bottom w:val="single" w:sz="4" w:space="0" w:color="auto"/>
              <w:right w:val="single" w:sz="4" w:space="0" w:color="auto"/>
            </w:tcBorders>
            <w:shd w:val="clear" w:color="auto" w:fill="auto"/>
            <w:noWrap/>
            <w:hideMark/>
          </w:tcPr>
          <w:p w14:paraId="2CDF83B8"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 xml:space="preserve">        7,089,350 </w:t>
            </w:r>
          </w:p>
        </w:tc>
        <w:tc>
          <w:tcPr>
            <w:tcW w:w="1611" w:type="dxa"/>
            <w:tcBorders>
              <w:top w:val="single" w:sz="4" w:space="0" w:color="auto"/>
              <w:left w:val="nil"/>
              <w:bottom w:val="single" w:sz="4" w:space="0" w:color="auto"/>
              <w:right w:val="single" w:sz="4" w:space="0" w:color="auto"/>
            </w:tcBorders>
            <w:shd w:val="clear" w:color="auto" w:fill="auto"/>
            <w:noWrap/>
            <w:hideMark/>
          </w:tcPr>
          <w:p w14:paraId="15CD0183" w14:textId="77777777" w:rsidR="00F54DAA" w:rsidRPr="00F54DAA" w:rsidRDefault="00F54DAA" w:rsidP="00F54DAA">
            <w:pPr>
              <w:jc w:val="right"/>
              <w:rPr>
                <w:rFonts w:eastAsiaTheme="minorEastAsia"/>
                <w:b/>
                <w:bCs/>
                <w:color w:val="000000"/>
                <w:sz w:val="20"/>
                <w:szCs w:val="20"/>
                <w:lang w:val="en-US"/>
              </w:rPr>
            </w:pPr>
            <w:r w:rsidRPr="00F54DAA">
              <w:rPr>
                <w:rFonts w:eastAsiaTheme="minorEastAsia"/>
                <w:b/>
                <w:bCs/>
                <w:color w:val="000000"/>
                <w:sz w:val="20"/>
                <w:szCs w:val="20"/>
                <w:lang w:val="en-US"/>
              </w:rPr>
              <w:t xml:space="preserve">            100.00 </w:t>
            </w:r>
          </w:p>
        </w:tc>
      </w:tr>
    </w:tbl>
    <w:p w14:paraId="7C1BA572" w14:textId="77777777" w:rsidR="00F54DAA" w:rsidRDefault="00F54DAA" w:rsidP="00F54DAA">
      <w:pPr>
        <w:tabs>
          <w:tab w:val="left" w:pos="1638"/>
          <w:tab w:val="left" w:pos="2554"/>
          <w:tab w:val="left" w:pos="3994"/>
          <w:tab w:val="left" w:pos="5434"/>
          <w:tab w:val="left" w:pos="6824"/>
          <w:tab w:val="left" w:pos="8254"/>
        </w:tabs>
        <w:ind w:left="113"/>
        <w:jc w:val="left"/>
        <w:rPr>
          <w:rFonts w:eastAsiaTheme="minorEastAsia"/>
          <w:color w:val="000000"/>
          <w:sz w:val="20"/>
          <w:szCs w:val="20"/>
          <w:lang w:val="en-US"/>
        </w:rPr>
      </w:pPr>
      <w:r w:rsidRPr="00F54DAA">
        <w:rPr>
          <w:rFonts w:eastAsiaTheme="minorEastAsia"/>
          <w:color w:val="000000"/>
          <w:sz w:val="20"/>
          <w:szCs w:val="20"/>
          <w:lang w:val="en-US"/>
        </w:rPr>
        <w:t>*</w:t>
      </w:r>
      <w:r w:rsidR="00046AE2">
        <w:rPr>
          <w:rFonts w:eastAsiaTheme="minorEastAsia" w:hint="eastAsia"/>
          <w:color w:val="000000"/>
          <w:sz w:val="20"/>
          <w:szCs w:val="20"/>
          <w:lang w:val="en-US" w:eastAsia="zh-CN"/>
        </w:rPr>
        <w:t xml:space="preserve"> </w:t>
      </w:r>
      <w:proofErr w:type="spellStart"/>
      <w:r w:rsidR="00046AE2" w:rsidRPr="00046AE2">
        <w:rPr>
          <w:rFonts w:eastAsiaTheme="minorEastAsia" w:hint="eastAsia"/>
          <w:color w:val="000000"/>
          <w:sz w:val="20"/>
          <w:szCs w:val="20"/>
          <w:lang w:val="en-US"/>
        </w:rPr>
        <w:t>全球变暖潜力</w:t>
      </w:r>
      <w:proofErr w:type="spellEnd"/>
    </w:p>
    <w:p w14:paraId="4BA6F023" w14:textId="77777777" w:rsidR="00917864" w:rsidRPr="00F54DAA" w:rsidRDefault="00917864" w:rsidP="00F54DAA">
      <w:pPr>
        <w:tabs>
          <w:tab w:val="left" w:pos="1638"/>
          <w:tab w:val="left" w:pos="2554"/>
          <w:tab w:val="left" w:pos="3994"/>
          <w:tab w:val="left" w:pos="5434"/>
          <w:tab w:val="left" w:pos="6824"/>
          <w:tab w:val="left" w:pos="8254"/>
        </w:tabs>
        <w:ind w:left="113"/>
        <w:jc w:val="left"/>
        <w:rPr>
          <w:rFonts w:eastAsiaTheme="minorEastAsia"/>
          <w:color w:val="000000"/>
          <w:sz w:val="20"/>
          <w:szCs w:val="20"/>
          <w:lang w:val="en-US"/>
        </w:rPr>
      </w:pPr>
    </w:p>
    <w:p w14:paraId="5E5753F1" w14:textId="77777777" w:rsidR="00917864" w:rsidRPr="00917864" w:rsidRDefault="00917864" w:rsidP="00917864">
      <w:pPr>
        <w:pStyle w:val="Heading1"/>
        <w:rPr>
          <w:rFonts w:eastAsiaTheme="minorEastAsia"/>
          <w:lang w:val="en-US" w:eastAsia="zh-CN"/>
        </w:rPr>
      </w:pPr>
      <w:r w:rsidRPr="00917864">
        <w:rPr>
          <w:rFonts w:eastAsiaTheme="minorEastAsia" w:hint="eastAsia"/>
          <w:lang w:val="en-US" w:eastAsia="zh-CN"/>
        </w:rPr>
        <w:t>2010-2022</w:t>
      </w:r>
      <w:r w:rsidRPr="00917864">
        <w:rPr>
          <w:rFonts w:eastAsiaTheme="minorEastAsia" w:hint="eastAsia"/>
          <w:lang w:val="en-US" w:eastAsia="zh-CN"/>
        </w:rPr>
        <w:t>年，智利氢氟碳化合物消费量呈稳步增长趋势；然而，由于疫情和其他因素，</w:t>
      </w:r>
      <w:r w:rsidRPr="00917864">
        <w:rPr>
          <w:rFonts w:eastAsiaTheme="minorEastAsia" w:hint="eastAsia"/>
          <w:lang w:val="en-US" w:eastAsia="zh-CN"/>
        </w:rPr>
        <w:t>2020</w:t>
      </w:r>
      <w:r w:rsidRPr="00917864">
        <w:rPr>
          <w:rFonts w:eastAsiaTheme="minorEastAsia" w:hint="eastAsia"/>
          <w:lang w:val="en-US" w:eastAsia="zh-CN"/>
        </w:rPr>
        <w:t>年出现了下降。</w:t>
      </w:r>
      <w:r w:rsidRPr="00917864">
        <w:rPr>
          <w:rFonts w:eastAsiaTheme="minorEastAsia" w:hint="eastAsia"/>
          <w:lang w:val="en-US" w:eastAsia="zh-CN"/>
        </w:rPr>
        <w:t>2022</w:t>
      </w:r>
      <w:r w:rsidRPr="00917864">
        <w:rPr>
          <w:rFonts w:eastAsiaTheme="minorEastAsia" w:hint="eastAsia"/>
          <w:lang w:val="en-US" w:eastAsia="zh-CN"/>
        </w:rPr>
        <w:t>年氢氟碳化合物的消费量比</w:t>
      </w:r>
      <w:r w:rsidRPr="00917864">
        <w:rPr>
          <w:rFonts w:eastAsiaTheme="minorEastAsia" w:hint="eastAsia"/>
          <w:lang w:val="en-US" w:eastAsia="zh-CN"/>
        </w:rPr>
        <w:t>2021</w:t>
      </w:r>
      <w:r w:rsidRPr="00917864">
        <w:rPr>
          <w:rFonts w:eastAsiaTheme="minorEastAsia" w:hint="eastAsia"/>
          <w:lang w:val="en-US" w:eastAsia="zh-CN"/>
        </w:rPr>
        <w:t>年增加了</w:t>
      </w:r>
      <w:r w:rsidRPr="00917864">
        <w:rPr>
          <w:rFonts w:eastAsiaTheme="minorEastAsia" w:hint="eastAsia"/>
          <w:lang w:val="en-US" w:eastAsia="zh-CN"/>
        </w:rPr>
        <w:t>38%</w:t>
      </w:r>
      <w:r w:rsidRPr="00917864">
        <w:rPr>
          <w:rFonts w:eastAsiaTheme="minorEastAsia" w:hint="eastAsia"/>
          <w:lang w:val="en-US" w:eastAsia="zh-CN"/>
        </w:rPr>
        <w:t>（以公吨计）和</w:t>
      </w:r>
      <w:r w:rsidRPr="00917864">
        <w:rPr>
          <w:rFonts w:eastAsiaTheme="minorEastAsia" w:hint="eastAsia"/>
          <w:lang w:val="en-US" w:eastAsia="zh-CN"/>
        </w:rPr>
        <w:t>43%</w:t>
      </w:r>
      <w:r w:rsidRPr="00917864">
        <w:rPr>
          <w:rFonts w:eastAsiaTheme="minorEastAsia" w:hint="eastAsia"/>
          <w:lang w:val="en-US" w:eastAsia="zh-CN"/>
        </w:rPr>
        <w:t>（以二氧化碳当量吨计），原因是</w:t>
      </w:r>
      <w:r w:rsidRPr="00917864">
        <w:rPr>
          <w:rFonts w:eastAsiaTheme="minorEastAsia" w:hint="eastAsia"/>
          <w:lang w:val="en-US" w:eastAsia="zh-CN"/>
        </w:rPr>
        <w:t>2022</w:t>
      </w:r>
      <w:r w:rsidRPr="00917864">
        <w:rPr>
          <w:rFonts w:eastAsiaTheme="minorEastAsia" w:hint="eastAsia"/>
          <w:lang w:val="en-US" w:eastAsia="zh-CN"/>
        </w:rPr>
        <w:t>年经济迅速复苏，需要更多的氢氟碳化合物</w:t>
      </w:r>
      <w:r>
        <w:rPr>
          <w:rFonts w:eastAsiaTheme="minorEastAsia" w:hint="eastAsia"/>
          <w:lang w:val="en-US" w:eastAsia="zh-CN"/>
        </w:rPr>
        <w:t>维修</w:t>
      </w:r>
      <w:r w:rsidRPr="00917864">
        <w:rPr>
          <w:rFonts w:eastAsiaTheme="minorEastAsia" w:hint="eastAsia"/>
          <w:lang w:val="en-US" w:eastAsia="zh-CN"/>
        </w:rPr>
        <w:t>和安装，同时在空调和商用制冷装置中引入氢氟碳化合物技术作为氟氯烃的替代品。</w:t>
      </w:r>
    </w:p>
    <w:p w14:paraId="573C2D99" w14:textId="77777777" w:rsidR="00F54DAA" w:rsidRPr="00917864" w:rsidRDefault="00917864" w:rsidP="00917864">
      <w:pPr>
        <w:pStyle w:val="Heading1"/>
        <w:numPr>
          <w:ilvl w:val="0"/>
          <w:numId w:val="0"/>
        </w:numPr>
        <w:tabs>
          <w:tab w:val="clear" w:pos="284"/>
        </w:tabs>
        <w:rPr>
          <w:rFonts w:eastAsiaTheme="minorEastAsia"/>
          <w:lang w:val="en-US" w:eastAsia="zh-CN"/>
        </w:rPr>
      </w:pPr>
      <w:r w:rsidRPr="00917864">
        <w:rPr>
          <w:rFonts w:eastAsiaTheme="minorEastAsia" w:hint="eastAsia"/>
          <w:i/>
          <w:lang w:val="en-US" w:eastAsia="zh-CN"/>
        </w:rPr>
        <w:t>国家方案执行情况报告</w:t>
      </w:r>
    </w:p>
    <w:p w14:paraId="3AAE39BF" w14:textId="77777777" w:rsidR="005828B1" w:rsidRPr="005828B1" w:rsidRDefault="005828B1" w:rsidP="005828B1">
      <w:pPr>
        <w:pStyle w:val="Heading1"/>
        <w:rPr>
          <w:rFonts w:eastAsiaTheme="minorEastAsia"/>
          <w:lang w:val="en-CA" w:eastAsia="zh-CN"/>
        </w:rPr>
      </w:pPr>
      <w:r w:rsidRPr="005828B1">
        <w:rPr>
          <w:rFonts w:eastAsiaTheme="minorEastAsia" w:hint="eastAsia"/>
          <w:lang w:val="en-CA" w:eastAsia="zh-CN"/>
        </w:rPr>
        <w:t>智利政府在</w:t>
      </w:r>
      <w:r w:rsidRPr="005828B1">
        <w:rPr>
          <w:rFonts w:eastAsiaTheme="minorEastAsia" w:hint="eastAsia"/>
          <w:lang w:val="en-CA" w:eastAsia="zh-CN"/>
        </w:rPr>
        <w:t>2022</w:t>
      </w:r>
      <w:r w:rsidRPr="005828B1">
        <w:rPr>
          <w:rFonts w:eastAsiaTheme="minorEastAsia" w:hint="eastAsia"/>
          <w:lang w:val="en-CA" w:eastAsia="zh-CN"/>
        </w:rPr>
        <w:t>年国家方案执行报告中报告了其氢氟碳化合物行业消费数据，该数据</w:t>
      </w:r>
      <w:r w:rsidR="00A4116E">
        <w:rPr>
          <w:rFonts w:eastAsiaTheme="minorEastAsia" w:hint="eastAsia"/>
          <w:lang w:val="en-CA" w:eastAsia="zh-CN"/>
        </w:rPr>
        <w:t>符合</w:t>
      </w:r>
      <w:r w:rsidRPr="005828B1">
        <w:rPr>
          <w:rFonts w:eastAsiaTheme="minorEastAsia" w:hint="eastAsia"/>
          <w:lang w:val="en-CA" w:eastAsia="zh-CN"/>
        </w:rPr>
        <w:t>与根据《蒙特利尔议定书》第</w:t>
      </w:r>
      <w:r w:rsidRPr="005828B1">
        <w:rPr>
          <w:rFonts w:eastAsiaTheme="minorEastAsia" w:hint="eastAsia"/>
          <w:lang w:val="en-CA" w:eastAsia="zh-CN"/>
        </w:rPr>
        <w:t>7</w:t>
      </w:r>
      <w:r w:rsidRPr="005828B1">
        <w:rPr>
          <w:rFonts w:eastAsiaTheme="minorEastAsia" w:hint="eastAsia"/>
          <w:lang w:val="en-CA" w:eastAsia="zh-CN"/>
        </w:rPr>
        <w:t>条报告的数据；</w:t>
      </w:r>
      <w:r w:rsidR="00A4116E">
        <w:rPr>
          <w:rFonts w:eastAsiaTheme="minorEastAsia" w:hint="eastAsia"/>
          <w:lang w:val="en-CA" w:eastAsia="zh-CN"/>
        </w:rPr>
        <w:t>国家方案</w:t>
      </w:r>
      <w:r w:rsidRPr="005828B1">
        <w:rPr>
          <w:rFonts w:eastAsiaTheme="minorEastAsia" w:hint="eastAsia"/>
          <w:lang w:val="en-CA" w:eastAsia="zh-CN"/>
        </w:rPr>
        <w:t>报告还包括预混多元醇中</w:t>
      </w:r>
      <w:r w:rsidRPr="005828B1">
        <w:rPr>
          <w:rFonts w:eastAsiaTheme="minorEastAsia" w:hint="eastAsia"/>
          <w:lang w:val="en-CA" w:eastAsia="zh-CN"/>
        </w:rPr>
        <w:t>27.95</w:t>
      </w:r>
      <w:r w:rsidRPr="005828B1">
        <w:rPr>
          <w:rFonts w:eastAsiaTheme="minorEastAsia" w:hint="eastAsia"/>
          <w:lang w:val="en-CA" w:eastAsia="zh-CN"/>
        </w:rPr>
        <w:t>公吨</w:t>
      </w:r>
      <w:r w:rsidRPr="005828B1">
        <w:rPr>
          <w:rFonts w:eastAsiaTheme="minorEastAsia" w:hint="eastAsia"/>
          <w:lang w:val="en-CA" w:eastAsia="zh-CN"/>
        </w:rPr>
        <w:t>HFC-365mfc/HFC-227ea</w:t>
      </w:r>
      <w:r w:rsidRPr="005828B1">
        <w:rPr>
          <w:rFonts w:eastAsiaTheme="minorEastAsia" w:hint="eastAsia"/>
          <w:lang w:val="en-CA" w:eastAsia="zh-CN"/>
        </w:rPr>
        <w:t>的消费量和进口预混多元醇类中</w:t>
      </w:r>
      <w:r w:rsidRPr="005828B1">
        <w:rPr>
          <w:rFonts w:eastAsiaTheme="minorEastAsia" w:hint="eastAsia"/>
          <w:lang w:val="en-CA" w:eastAsia="zh-CN"/>
        </w:rPr>
        <w:t>105.60</w:t>
      </w:r>
      <w:r w:rsidRPr="005828B1">
        <w:rPr>
          <w:rFonts w:eastAsiaTheme="minorEastAsia" w:hint="eastAsia"/>
          <w:lang w:val="en-CA" w:eastAsia="zh-CN"/>
        </w:rPr>
        <w:t>公吨</w:t>
      </w:r>
      <w:r w:rsidRPr="005828B1">
        <w:rPr>
          <w:rFonts w:eastAsiaTheme="minorEastAsia" w:hint="eastAsia"/>
          <w:lang w:val="en-CA" w:eastAsia="zh-CN"/>
        </w:rPr>
        <w:t>HFC-245fa</w:t>
      </w:r>
      <w:r w:rsidRPr="005828B1">
        <w:rPr>
          <w:rFonts w:eastAsiaTheme="minorEastAsia" w:hint="eastAsia"/>
          <w:lang w:val="en-CA" w:eastAsia="zh-CN"/>
        </w:rPr>
        <w:t>的消费量。</w:t>
      </w:r>
    </w:p>
    <w:p w14:paraId="48EA3532" w14:textId="77777777" w:rsidR="00F54DAA" w:rsidRDefault="005828B1" w:rsidP="005828B1">
      <w:pPr>
        <w:pStyle w:val="Heading1"/>
        <w:numPr>
          <w:ilvl w:val="0"/>
          <w:numId w:val="0"/>
        </w:numPr>
        <w:tabs>
          <w:tab w:val="clear" w:pos="284"/>
        </w:tabs>
        <w:rPr>
          <w:rFonts w:eastAsiaTheme="minorEastAsia"/>
          <w:u w:val="single"/>
          <w:lang w:val="en-CA" w:eastAsia="zh-CN"/>
        </w:rPr>
      </w:pPr>
      <w:r>
        <w:rPr>
          <w:rFonts w:eastAsiaTheme="minorEastAsia" w:hint="eastAsia"/>
          <w:u w:val="single"/>
          <w:lang w:val="en-CA" w:eastAsia="zh-CN"/>
        </w:rPr>
        <w:t>各</w:t>
      </w:r>
      <w:r w:rsidR="00A4116E">
        <w:rPr>
          <w:rFonts w:eastAsiaTheme="minorEastAsia" w:hint="eastAsia"/>
          <w:u w:val="single"/>
          <w:lang w:val="en-CA" w:eastAsia="zh-CN"/>
        </w:rPr>
        <w:t>行业</w:t>
      </w:r>
      <w:r w:rsidRPr="005828B1">
        <w:rPr>
          <w:rFonts w:eastAsiaTheme="minorEastAsia" w:hint="eastAsia"/>
          <w:u w:val="single"/>
          <w:lang w:val="en-CA" w:eastAsia="zh-CN"/>
        </w:rPr>
        <w:t>的氢氟碳化合物分布</w:t>
      </w:r>
    </w:p>
    <w:p w14:paraId="5C078CB7" w14:textId="77777777" w:rsidR="00F54DAA" w:rsidRPr="00F54DAA" w:rsidRDefault="00A8482B" w:rsidP="00A8482B">
      <w:pPr>
        <w:pStyle w:val="Heading1"/>
        <w:rPr>
          <w:lang w:val="en-CA" w:eastAsia="zh-CN"/>
        </w:rPr>
      </w:pPr>
      <w:r w:rsidRPr="00A8482B">
        <w:rPr>
          <w:rFonts w:eastAsiaTheme="minorEastAsia" w:hint="eastAsia"/>
          <w:lang w:val="en-CA" w:eastAsia="zh-CN"/>
        </w:rPr>
        <w:t>在</w:t>
      </w:r>
      <w:r w:rsidR="0067622E">
        <w:rPr>
          <w:rFonts w:eastAsiaTheme="minorEastAsia" w:hint="eastAsia"/>
          <w:lang w:val="en-CA" w:eastAsia="zh-CN"/>
        </w:rPr>
        <w:t>基加利执行计划</w:t>
      </w:r>
      <w:r w:rsidRPr="00A8482B">
        <w:rPr>
          <w:rFonts w:eastAsiaTheme="minorEastAsia" w:hint="eastAsia"/>
          <w:lang w:val="en-CA" w:eastAsia="zh-CN"/>
        </w:rPr>
        <w:t>第一阶段的筹备过程中，开发计划署和智利政府完成了一项关于氢氟碳化合物的全国调查。从每个</w:t>
      </w:r>
      <w:r w:rsidR="00A4116E">
        <w:rPr>
          <w:rFonts w:eastAsiaTheme="minorEastAsia" w:hint="eastAsia"/>
          <w:lang w:val="en-CA" w:eastAsia="zh-CN"/>
        </w:rPr>
        <w:t>行业</w:t>
      </w:r>
      <w:r w:rsidRPr="00A8482B">
        <w:rPr>
          <w:rFonts w:eastAsiaTheme="minorEastAsia" w:hint="eastAsia"/>
          <w:lang w:val="en-CA" w:eastAsia="zh-CN"/>
        </w:rPr>
        <w:t>的最终用户那里收集数据，并在与技术人员和其他用户进行确认面谈后进行调整，以验证最初的数据收集。装机容量的</w:t>
      </w:r>
      <w:r w:rsidR="00A4116E">
        <w:rPr>
          <w:rFonts w:eastAsiaTheme="minorEastAsia" w:hint="eastAsia"/>
          <w:lang w:val="en-CA" w:eastAsia="zh-CN"/>
        </w:rPr>
        <w:t>行业</w:t>
      </w:r>
      <w:r w:rsidRPr="00A8482B">
        <w:rPr>
          <w:rFonts w:eastAsiaTheme="minorEastAsia" w:hint="eastAsia"/>
          <w:lang w:val="en-CA" w:eastAsia="zh-CN"/>
        </w:rPr>
        <w:t>估计是基于通过调查得出的不同评估结果中获得的详细信息、专家咨询和根据气专委</w:t>
      </w:r>
      <w:r>
        <w:rPr>
          <w:rFonts w:eastAsiaTheme="minorEastAsia" w:hint="eastAsia"/>
          <w:lang w:val="en-CA" w:eastAsia="zh-CN"/>
        </w:rPr>
        <w:t>（</w:t>
      </w:r>
      <w:r w:rsidRPr="00F54DAA">
        <w:rPr>
          <w:lang w:val="en-US" w:eastAsia="zh-CN"/>
        </w:rPr>
        <w:t>IPCC</w:t>
      </w:r>
      <w:r>
        <w:rPr>
          <w:rFonts w:hint="eastAsia"/>
          <w:lang w:val="en-US" w:eastAsia="zh-CN"/>
        </w:rPr>
        <w:t>）</w:t>
      </w:r>
      <w:r w:rsidRPr="00F54DAA">
        <w:rPr>
          <w:vertAlign w:val="superscript"/>
          <w:lang w:val="en-US" w:eastAsia="zh-CN"/>
        </w:rPr>
        <w:t xml:space="preserve"> </w:t>
      </w:r>
      <w:r w:rsidRPr="00F54DAA">
        <w:rPr>
          <w:vertAlign w:val="superscript"/>
          <w:lang w:val="en-US"/>
        </w:rPr>
        <w:footnoteReference w:id="9"/>
      </w:r>
      <w:r w:rsidR="00A4116E">
        <w:rPr>
          <w:rFonts w:hint="eastAsia"/>
          <w:vertAlign w:val="superscript"/>
          <w:lang w:val="en-US" w:eastAsia="zh-CN"/>
        </w:rPr>
        <w:t xml:space="preserve"> </w:t>
      </w:r>
      <w:r w:rsidRPr="00A8482B">
        <w:rPr>
          <w:rFonts w:eastAsiaTheme="minorEastAsia" w:hint="eastAsia"/>
          <w:lang w:val="en-CA" w:eastAsia="zh-CN"/>
        </w:rPr>
        <w:t>根据智利情况调整的报告中的</w:t>
      </w:r>
      <w:r w:rsidRPr="00A8482B">
        <w:rPr>
          <w:rFonts w:eastAsiaTheme="minorEastAsia" w:hint="eastAsia"/>
          <w:lang w:val="en-CA" w:eastAsia="zh-CN"/>
        </w:rPr>
        <w:lastRenderedPageBreak/>
        <w:t>排放系数计算，包括汽车和冷藏运输</w:t>
      </w:r>
      <w:r w:rsidR="00A4116E">
        <w:rPr>
          <w:rFonts w:eastAsiaTheme="minorEastAsia" w:hint="eastAsia"/>
          <w:lang w:val="en-CA" w:eastAsia="zh-CN"/>
        </w:rPr>
        <w:t>行业</w:t>
      </w:r>
      <w:r w:rsidRPr="00A8482B">
        <w:rPr>
          <w:rFonts w:eastAsiaTheme="minorEastAsia" w:hint="eastAsia"/>
          <w:lang w:val="en-CA" w:eastAsia="zh-CN"/>
        </w:rPr>
        <w:t>的信息。该数据与为智利开发的模型进行了比较，并咨询了不同氢氟碳化合物使用</w:t>
      </w:r>
      <w:r w:rsidR="00A4116E">
        <w:rPr>
          <w:rFonts w:eastAsiaTheme="minorEastAsia" w:hint="eastAsia"/>
          <w:lang w:val="en-CA" w:eastAsia="zh-CN"/>
        </w:rPr>
        <w:t>行业</w:t>
      </w:r>
      <w:r w:rsidRPr="00A8482B">
        <w:rPr>
          <w:rFonts w:eastAsiaTheme="minorEastAsia" w:hint="eastAsia"/>
          <w:lang w:val="en-CA" w:eastAsia="zh-CN"/>
        </w:rPr>
        <w:t>的专家（技术人员、设备和物质进口商、大用户）。</w:t>
      </w:r>
    </w:p>
    <w:p w14:paraId="28AE223F" w14:textId="77777777" w:rsidR="00F54DAA" w:rsidRPr="00F54DAA" w:rsidRDefault="002909C8" w:rsidP="002909C8">
      <w:pPr>
        <w:pStyle w:val="Heading1"/>
        <w:rPr>
          <w:bCs/>
          <w:lang w:val="en-CA" w:eastAsia="zh-CN"/>
        </w:rPr>
      </w:pPr>
      <w:r w:rsidRPr="002909C8">
        <w:rPr>
          <w:rFonts w:eastAsiaTheme="minorEastAsia" w:hint="eastAsia"/>
          <w:bCs/>
          <w:lang w:val="en-CA" w:eastAsia="zh-CN"/>
        </w:rPr>
        <w:t>智利在</w:t>
      </w:r>
      <w:r w:rsidR="00A4116E">
        <w:rPr>
          <w:rFonts w:eastAsiaTheme="minorEastAsia" w:hint="eastAsia"/>
          <w:bCs/>
          <w:lang w:val="en-CA" w:eastAsia="zh-CN"/>
        </w:rPr>
        <w:t>制冷空调维修行业</w:t>
      </w:r>
      <w:r w:rsidRPr="002909C8">
        <w:rPr>
          <w:rFonts w:eastAsiaTheme="minorEastAsia" w:hint="eastAsia"/>
          <w:bCs/>
          <w:lang w:val="en-CA" w:eastAsia="zh-CN"/>
        </w:rPr>
        <w:t>消耗了</w:t>
      </w:r>
      <w:r w:rsidRPr="002909C8">
        <w:rPr>
          <w:rFonts w:eastAsiaTheme="minorEastAsia" w:hint="eastAsia"/>
          <w:bCs/>
          <w:lang w:val="en-CA" w:eastAsia="zh-CN"/>
        </w:rPr>
        <w:t>96%</w:t>
      </w:r>
      <w:r w:rsidRPr="002909C8">
        <w:rPr>
          <w:rFonts w:eastAsiaTheme="minorEastAsia" w:hint="eastAsia"/>
          <w:bCs/>
          <w:lang w:val="en-CA" w:eastAsia="zh-CN"/>
        </w:rPr>
        <w:t>的氢氟碳化合物，其余</w:t>
      </w:r>
      <w:r w:rsidRPr="002909C8">
        <w:rPr>
          <w:rFonts w:eastAsiaTheme="minorEastAsia" w:hint="eastAsia"/>
          <w:bCs/>
          <w:lang w:val="en-CA" w:eastAsia="zh-CN"/>
        </w:rPr>
        <w:t>4%</w:t>
      </w:r>
      <w:r w:rsidRPr="002909C8">
        <w:rPr>
          <w:rFonts w:eastAsiaTheme="minorEastAsia" w:hint="eastAsia"/>
          <w:bCs/>
          <w:lang w:val="en-CA" w:eastAsia="zh-CN"/>
        </w:rPr>
        <w:t>用于灭火、气溶胶和聚氨酯泡沫</w:t>
      </w:r>
      <w:r w:rsidR="00A4116E">
        <w:rPr>
          <w:rFonts w:eastAsiaTheme="minorEastAsia" w:hint="eastAsia"/>
          <w:bCs/>
          <w:lang w:val="en-CA" w:eastAsia="zh-CN"/>
        </w:rPr>
        <w:t>行业</w:t>
      </w:r>
      <w:r w:rsidRPr="002909C8">
        <w:rPr>
          <w:rFonts w:eastAsiaTheme="minorEastAsia" w:hint="eastAsia"/>
          <w:bCs/>
          <w:lang w:val="en-CA" w:eastAsia="zh-CN"/>
        </w:rPr>
        <w:t>的少量氢氟碳化合物。政府报告说，该国有大约</w:t>
      </w:r>
      <w:r w:rsidRPr="002909C8">
        <w:rPr>
          <w:rFonts w:eastAsiaTheme="minorEastAsia" w:hint="eastAsia"/>
          <w:bCs/>
          <w:lang w:val="en-CA" w:eastAsia="zh-CN"/>
        </w:rPr>
        <w:t>8000</w:t>
      </w:r>
      <w:r w:rsidRPr="002909C8">
        <w:rPr>
          <w:rFonts w:eastAsiaTheme="minorEastAsia" w:hint="eastAsia"/>
          <w:bCs/>
          <w:lang w:val="en-CA" w:eastAsia="zh-CN"/>
        </w:rPr>
        <w:t>名制冷空调维修技术人员，其中</w:t>
      </w:r>
      <w:r w:rsidRPr="002909C8">
        <w:rPr>
          <w:rFonts w:eastAsiaTheme="minorEastAsia" w:hint="eastAsia"/>
          <w:bCs/>
          <w:lang w:val="en-CA" w:eastAsia="zh-CN"/>
        </w:rPr>
        <w:t>2000</w:t>
      </w:r>
      <w:r w:rsidRPr="002909C8">
        <w:rPr>
          <w:rFonts w:eastAsiaTheme="minorEastAsia" w:hint="eastAsia"/>
          <w:bCs/>
          <w:lang w:val="en-CA" w:eastAsia="zh-CN"/>
        </w:rPr>
        <w:t>人接受了良好制冷做法培训，其中</w:t>
      </w:r>
      <w:r w:rsidRPr="002909C8">
        <w:rPr>
          <w:rFonts w:eastAsiaTheme="minorEastAsia" w:hint="eastAsia"/>
          <w:bCs/>
          <w:lang w:val="en-CA" w:eastAsia="zh-CN"/>
        </w:rPr>
        <w:t>1063</w:t>
      </w:r>
      <w:r w:rsidRPr="002909C8">
        <w:rPr>
          <w:rFonts w:eastAsiaTheme="minorEastAsia" w:hint="eastAsia"/>
          <w:bCs/>
          <w:lang w:val="en-CA" w:eastAsia="zh-CN"/>
        </w:rPr>
        <w:t>人获得了认证。</w:t>
      </w:r>
      <w:r w:rsidR="00F54DAA" w:rsidRPr="00F54DAA">
        <w:rPr>
          <w:bCs/>
          <w:lang w:val="en-CA" w:eastAsia="zh-CN"/>
        </w:rPr>
        <w:t xml:space="preserve"> </w:t>
      </w:r>
    </w:p>
    <w:p w14:paraId="3B649597" w14:textId="77777777" w:rsidR="00204E2C" w:rsidRPr="00204E2C" w:rsidRDefault="00204E2C" w:rsidP="00204E2C">
      <w:pPr>
        <w:pStyle w:val="Heading1"/>
        <w:rPr>
          <w:rFonts w:eastAsiaTheme="minorEastAsia"/>
          <w:lang w:val="en-CA" w:eastAsia="zh-CN"/>
        </w:rPr>
      </w:pPr>
      <w:r w:rsidRPr="00204E2C">
        <w:rPr>
          <w:rFonts w:eastAsiaTheme="minorEastAsia" w:hint="eastAsia"/>
          <w:lang w:val="en-CA" w:eastAsia="zh-CN"/>
        </w:rPr>
        <w:t>氢氟碳化合物主要用于以下分</w:t>
      </w:r>
      <w:r w:rsidR="00A4116E">
        <w:rPr>
          <w:rFonts w:eastAsiaTheme="minorEastAsia" w:hint="eastAsia"/>
          <w:lang w:val="en-CA" w:eastAsia="zh-CN"/>
        </w:rPr>
        <w:t>行业</w:t>
      </w:r>
      <w:r w:rsidRPr="00204E2C">
        <w:rPr>
          <w:rFonts w:eastAsiaTheme="minorEastAsia" w:hint="eastAsia"/>
          <w:lang w:val="en-CA" w:eastAsia="zh-CN"/>
        </w:rPr>
        <w:t>的维修：工业制冷（</w:t>
      </w:r>
      <w:r w:rsidRPr="00204E2C">
        <w:rPr>
          <w:rFonts w:eastAsiaTheme="minorEastAsia" w:hint="eastAsia"/>
          <w:lang w:val="en-CA" w:eastAsia="zh-CN"/>
        </w:rPr>
        <w:t>34.1%</w:t>
      </w:r>
      <w:r w:rsidRPr="00204E2C">
        <w:rPr>
          <w:rFonts w:eastAsiaTheme="minorEastAsia" w:hint="eastAsia"/>
          <w:lang w:val="en-CA" w:eastAsia="zh-CN"/>
        </w:rPr>
        <w:t>，二氧化碳当量吨和</w:t>
      </w:r>
      <w:r w:rsidRPr="00204E2C">
        <w:rPr>
          <w:rFonts w:eastAsiaTheme="minorEastAsia" w:hint="eastAsia"/>
          <w:lang w:val="en-CA" w:eastAsia="zh-CN"/>
        </w:rPr>
        <w:t>24.4%</w:t>
      </w:r>
      <w:r w:rsidRPr="00204E2C">
        <w:rPr>
          <w:rFonts w:eastAsiaTheme="minorEastAsia" w:hint="eastAsia"/>
          <w:lang w:val="en-CA" w:eastAsia="zh-CN"/>
        </w:rPr>
        <w:t>，公吨），其次是商业制冷，包括商业和卫生中</w:t>
      </w:r>
      <w:r w:rsidR="00DA2CB8">
        <w:rPr>
          <w:rFonts w:eastAsiaTheme="minorEastAsia" w:hint="eastAsia"/>
          <w:lang w:val="en-CA" w:eastAsia="zh-CN"/>
        </w:rPr>
        <w:t>央</w:t>
      </w:r>
      <w:r w:rsidRPr="00204E2C">
        <w:rPr>
          <w:rFonts w:eastAsiaTheme="minorEastAsia" w:hint="eastAsia"/>
          <w:lang w:val="en-CA" w:eastAsia="zh-CN"/>
        </w:rPr>
        <w:t>系统（</w:t>
      </w:r>
      <w:r w:rsidRPr="00204E2C">
        <w:rPr>
          <w:rFonts w:eastAsiaTheme="minorEastAsia" w:hint="eastAsia"/>
          <w:lang w:val="en-CA" w:eastAsia="zh-CN"/>
        </w:rPr>
        <w:t>26.3%</w:t>
      </w:r>
      <w:r w:rsidRPr="00204E2C">
        <w:rPr>
          <w:rFonts w:eastAsiaTheme="minorEastAsia" w:hint="eastAsia"/>
          <w:lang w:val="en-CA" w:eastAsia="zh-CN"/>
        </w:rPr>
        <w:t>，二氧化碳当量公吨和</w:t>
      </w:r>
      <w:r w:rsidRPr="00204E2C">
        <w:rPr>
          <w:rFonts w:eastAsiaTheme="minorEastAsia" w:hint="eastAsia"/>
          <w:lang w:val="en-CA" w:eastAsia="zh-CN"/>
        </w:rPr>
        <w:t>19.1%</w:t>
      </w:r>
      <w:r w:rsidRPr="00204E2C">
        <w:rPr>
          <w:rFonts w:eastAsiaTheme="minorEastAsia" w:hint="eastAsia"/>
          <w:lang w:val="en-CA" w:eastAsia="zh-CN"/>
        </w:rPr>
        <w:t>，公吨），如表</w:t>
      </w:r>
      <w:r w:rsidRPr="00204E2C">
        <w:rPr>
          <w:rFonts w:eastAsiaTheme="minorEastAsia" w:hint="eastAsia"/>
          <w:lang w:val="en-CA" w:eastAsia="zh-CN"/>
        </w:rPr>
        <w:t>2</w:t>
      </w:r>
      <w:r w:rsidRPr="00204E2C">
        <w:rPr>
          <w:rFonts w:eastAsiaTheme="minorEastAsia" w:hint="eastAsia"/>
          <w:lang w:val="en-CA" w:eastAsia="zh-CN"/>
        </w:rPr>
        <w:t>所示，移动空调（以二氧化碳当量吨计</w:t>
      </w:r>
      <w:r w:rsidRPr="00204E2C">
        <w:rPr>
          <w:rFonts w:eastAsiaTheme="minorEastAsia" w:hint="eastAsia"/>
          <w:lang w:val="en-CA" w:eastAsia="zh-CN"/>
        </w:rPr>
        <w:t>12.1%</w:t>
      </w:r>
      <w:r w:rsidRPr="00204E2C">
        <w:rPr>
          <w:rFonts w:eastAsiaTheme="minorEastAsia" w:hint="eastAsia"/>
          <w:lang w:val="en-CA" w:eastAsia="zh-CN"/>
        </w:rPr>
        <w:t>，以公吨计</w:t>
      </w:r>
      <w:r w:rsidRPr="00204E2C">
        <w:rPr>
          <w:rFonts w:eastAsiaTheme="minorEastAsia" w:hint="eastAsia"/>
          <w:lang w:val="en-CA" w:eastAsia="zh-CN"/>
        </w:rPr>
        <w:t>23.6%</w:t>
      </w:r>
      <w:r w:rsidRPr="00204E2C">
        <w:rPr>
          <w:rFonts w:eastAsiaTheme="minorEastAsia" w:hint="eastAsia"/>
          <w:lang w:val="en-CA" w:eastAsia="zh-CN"/>
        </w:rPr>
        <w:t>）和</w:t>
      </w:r>
      <w:r w:rsidR="00DA2CB8">
        <w:rPr>
          <w:rFonts w:eastAsiaTheme="minorEastAsia" w:hint="eastAsia"/>
          <w:lang w:val="en-CA" w:eastAsia="zh-CN"/>
        </w:rPr>
        <w:t xml:space="preserve"> </w:t>
      </w:r>
      <w:r w:rsidRPr="00204E2C">
        <w:rPr>
          <w:rFonts w:eastAsiaTheme="minorEastAsia" w:hint="eastAsia"/>
          <w:lang w:val="en-CA" w:eastAsia="zh-CN"/>
        </w:rPr>
        <w:t>住宅空调（以</w:t>
      </w:r>
      <w:r w:rsidRPr="00204E2C">
        <w:rPr>
          <w:rFonts w:eastAsiaTheme="minorEastAsia" w:hint="eastAsia"/>
          <w:lang w:val="en-CA" w:eastAsia="zh-CN"/>
        </w:rPr>
        <w:t>CO2</w:t>
      </w:r>
      <w:r w:rsidRPr="00204E2C">
        <w:rPr>
          <w:rFonts w:eastAsiaTheme="minorEastAsia" w:hint="eastAsia"/>
          <w:lang w:val="en-CA" w:eastAsia="zh-CN"/>
        </w:rPr>
        <w:t>当量吨计</w:t>
      </w:r>
      <w:r w:rsidRPr="00204E2C">
        <w:rPr>
          <w:rFonts w:eastAsiaTheme="minorEastAsia" w:hint="eastAsia"/>
          <w:lang w:val="en-CA" w:eastAsia="zh-CN"/>
        </w:rPr>
        <w:t>9.9%</w:t>
      </w:r>
      <w:r w:rsidRPr="00204E2C">
        <w:rPr>
          <w:rFonts w:eastAsiaTheme="minorEastAsia" w:hint="eastAsia"/>
          <w:lang w:val="en-CA" w:eastAsia="zh-CN"/>
        </w:rPr>
        <w:t>，以</w:t>
      </w:r>
      <w:r w:rsidR="001618D5">
        <w:rPr>
          <w:rFonts w:eastAsiaTheme="minorEastAsia" w:hint="eastAsia"/>
          <w:lang w:val="en-CA" w:eastAsia="zh-CN"/>
        </w:rPr>
        <w:t>公吨</w:t>
      </w:r>
      <w:r w:rsidRPr="00204E2C">
        <w:rPr>
          <w:rFonts w:eastAsiaTheme="minorEastAsia" w:hint="eastAsia"/>
          <w:lang w:val="en-CA" w:eastAsia="zh-CN"/>
        </w:rPr>
        <w:t>计</w:t>
      </w:r>
      <w:r w:rsidRPr="00204E2C">
        <w:rPr>
          <w:rFonts w:eastAsiaTheme="minorEastAsia" w:hint="eastAsia"/>
          <w:lang w:val="en-CA" w:eastAsia="zh-CN"/>
        </w:rPr>
        <w:t>13.2%</w:t>
      </w:r>
      <w:r w:rsidRPr="00204E2C">
        <w:rPr>
          <w:rFonts w:eastAsiaTheme="minorEastAsia" w:hint="eastAsia"/>
          <w:lang w:val="en-CA" w:eastAsia="zh-CN"/>
        </w:rPr>
        <w:t>）以及其他</w:t>
      </w:r>
      <w:r w:rsidR="00A4116E">
        <w:rPr>
          <w:rFonts w:eastAsiaTheme="minorEastAsia" w:hint="eastAsia"/>
          <w:lang w:val="en-CA" w:eastAsia="zh-CN"/>
        </w:rPr>
        <w:t>分行业</w:t>
      </w:r>
      <w:r w:rsidRPr="00204E2C">
        <w:rPr>
          <w:rFonts w:eastAsiaTheme="minorEastAsia" w:hint="eastAsia"/>
          <w:lang w:val="en-CA" w:eastAsia="zh-CN"/>
        </w:rPr>
        <w:t>。</w:t>
      </w:r>
    </w:p>
    <w:p w14:paraId="1CCB9F5E" w14:textId="77777777" w:rsidR="00F54DAA" w:rsidRPr="00DA2CB8" w:rsidRDefault="00DA2CB8" w:rsidP="00DA2CB8">
      <w:pPr>
        <w:pStyle w:val="Heading1"/>
        <w:numPr>
          <w:ilvl w:val="0"/>
          <w:numId w:val="0"/>
        </w:numPr>
        <w:tabs>
          <w:tab w:val="clear" w:pos="284"/>
        </w:tabs>
        <w:rPr>
          <w:rFonts w:eastAsiaTheme="minorEastAsia"/>
          <w:b/>
          <w:lang w:val="en-CA" w:eastAsia="zh-CN"/>
        </w:rPr>
      </w:pPr>
      <w:r w:rsidRPr="00DA2CB8">
        <w:rPr>
          <w:rFonts w:eastAsiaTheme="minorEastAsia" w:hint="eastAsia"/>
          <w:b/>
          <w:lang w:val="en-CA" w:eastAsia="zh-CN"/>
        </w:rPr>
        <w:t>表</w:t>
      </w:r>
      <w:r w:rsidRPr="00DA2CB8">
        <w:rPr>
          <w:rFonts w:eastAsiaTheme="minorEastAsia" w:hint="eastAsia"/>
          <w:b/>
          <w:lang w:val="en-CA" w:eastAsia="zh-CN"/>
        </w:rPr>
        <w:t>2</w:t>
      </w:r>
      <w:r w:rsidRPr="00DA2CB8">
        <w:rPr>
          <w:rFonts w:eastAsiaTheme="minorEastAsia"/>
          <w:b/>
          <w:bCs/>
          <w:lang w:val="en-CA" w:eastAsia="zh-CN"/>
        </w:rPr>
        <w:t>.</w:t>
      </w:r>
      <w:r w:rsidRPr="00DA2CB8">
        <w:rPr>
          <w:rFonts w:eastAsiaTheme="minorEastAsia" w:hint="eastAsia"/>
          <w:b/>
          <w:bCs/>
          <w:lang w:val="en-CA" w:eastAsia="zh-CN"/>
        </w:rPr>
        <w:t xml:space="preserve">    </w:t>
      </w:r>
      <w:r w:rsidRPr="00DA2CB8">
        <w:rPr>
          <w:rFonts w:eastAsiaTheme="minorEastAsia" w:hint="eastAsia"/>
          <w:b/>
          <w:lang w:val="en-CA" w:eastAsia="zh-CN"/>
        </w:rPr>
        <w:t>制冷和空调</w:t>
      </w:r>
      <w:r w:rsidR="00A4116E">
        <w:rPr>
          <w:rFonts w:eastAsiaTheme="minorEastAsia" w:hint="eastAsia"/>
          <w:b/>
          <w:lang w:val="en-CA" w:eastAsia="zh-CN"/>
        </w:rPr>
        <w:t>维修</w:t>
      </w:r>
      <w:r w:rsidRPr="00DA2CB8">
        <w:rPr>
          <w:rFonts w:eastAsiaTheme="minorEastAsia" w:hint="eastAsia"/>
          <w:b/>
          <w:lang w:val="en-CA" w:eastAsia="zh-CN"/>
        </w:rPr>
        <w:t>分</w:t>
      </w:r>
      <w:r w:rsidR="00A4116E">
        <w:rPr>
          <w:rFonts w:eastAsiaTheme="minorEastAsia" w:hint="eastAsia"/>
          <w:b/>
          <w:lang w:val="en-CA" w:eastAsia="zh-CN"/>
        </w:rPr>
        <w:t>行业</w:t>
      </w:r>
      <w:r w:rsidRPr="00DA2CB8">
        <w:rPr>
          <w:rFonts w:eastAsiaTheme="minorEastAsia" w:hint="eastAsia"/>
          <w:b/>
          <w:lang w:val="en-CA" w:eastAsia="zh-CN"/>
        </w:rPr>
        <w:t>的氢氟碳化合物消费量</w:t>
      </w:r>
      <w:r w:rsidRPr="00DA2CB8">
        <w:rPr>
          <w:rFonts w:eastAsiaTheme="minorEastAsia" w:hint="eastAsia"/>
          <w:b/>
          <w:lang w:val="en-CA" w:eastAsia="zh-CN"/>
        </w:rPr>
        <w:t>/</w:t>
      </w:r>
      <w:r w:rsidRPr="00DA2CB8">
        <w:rPr>
          <w:rFonts w:eastAsiaTheme="minorEastAsia" w:hint="eastAsia"/>
          <w:b/>
          <w:lang w:val="en-CA" w:eastAsia="zh-CN"/>
        </w:rPr>
        <w:t>氢氟碳化合物消耗量（</w:t>
      </w:r>
      <w:r w:rsidRPr="00DA2CB8">
        <w:rPr>
          <w:rFonts w:eastAsiaTheme="minorEastAsia" w:hint="eastAsia"/>
          <w:b/>
          <w:lang w:val="en-CA" w:eastAsia="zh-CN"/>
        </w:rPr>
        <w:t>2022</w:t>
      </w:r>
      <w:r w:rsidRPr="00DA2CB8">
        <w:rPr>
          <w:rFonts w:eastAsiaTheme="minorEastAsia" w:hint="eastAsia"/>
          <w:b/>
          <w:lang w:val="en-CA" w:eastAsia="zh-CN"/>
        </w:rPr>
        <w:t>年）</w:t>
      </w:r>
      <w:r w:rsidRPr="00DA2CB8">
        <w:rPr>
          <w:rFonts w:eastAsiaTheme="minorEastAsia" w:hint="eastAsia"/>
          <w:b/>
          <w:lang w:val="en-CA" w:eastAsia="zh-CN"/>
        </w:rPr>
        <w:t>*</w:t>
      </w:r>
    </w:p>
    <w:tbl>
      <w:tblPr>
        <w:tblW w:w="9634" w:type="dxa"/>
        <w:tblLayout w:type="fixed"/>
        <w:tblCellMar>
          <w:left w:w="43" w:type="dxa"/>
          <w:right w:w="43" w:type="dxa"/>
        </w:tblCellMar>
        <w:tblLook w:val="04A0" w:firstRow="1" w:lastRow="0" w:firstColumn="1" w:lastColumn="0" w:noHBand="0" w:noVBand="1"/>
      </w:tblPr>
      <w:tblGrid>
        <w:gridCol w:w="1129"/>
        <w:gridCol w:w="709"/>
        <w:gridCol w:w="992"/>
        <w:gridCol w:w="585"/>
        <w:gridCol w:w="1080"/>
        <w:gridCol w:w="720"/>
        <w:gridCol w:w="720"/>
        <w:gridCol w:w="864"/>
        <w:gridCol w:w="709"/>
        <w:gridCol w:w="851"/>
        <w:gridCol w:w="1275"/>
      </w:tblGrid>
      <w:tr w:rsidR="00F54DAA" w:rsidRPr="00F54DAA" w14:paraId="15C454D6" w14:textId="77777777" w:rsidTr="00A4116E">
        <w:trPr>
          <w:trHeight w:val="686"/>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14:paraId="4AADA700" w14:textId="77777777" w:rsidR="00F54DAA" w:rsidRPr="00F54DAA" w:rsidRDefault="00DA2CB8"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行业</w:t>
            </w:r>
          </w:p>
        </w:tc>
        <w:tc>
          <w:tcPr>
            <w:tcW w:w="709" w:type="dxa"/>
            <w:tcBorders>
              <w:top w:val="single" w:sz="4" w:space="0" w:color="auto"/>
              <w:left w:val="nil"/>
              <w:bottom w:val="single" w:sz="4" w:space="0" w:color="auto"/>
              <w:right w:val="single" w:sz="4" w:space="0" w:color="auto"/>
            </w:tcBorders>
            <w:shd w:val="clear" w:color="auto" w:fill="auto"/>
            <w:noWrap/>
            <w:hideMark/>
          </w:tcPr>
          <w:p w14:paraId="02EC7A47"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HFC-227ea</w:t>
            </w:r>
          </w:p>
        </w:tc>
        <w:tc>
          <w:tcPr>
            <w:tcW w:w="992" w:type="dxa"/>
            <w:tcBorders>
              <w:top w:val="single" w:sz="4" w:space="0" w:color="auto"/>
              <w:left w:val="nil"/>
              <w:bottom w:val="single" w:sz="4" w:space="0" w:color="auto"/>
              <w:right w:val="single" w:sz="4" w:space="0" w:color="auto"/>
            </w:tcBorders>
            <w:shd w:val="clear" w:color="auto" w:fill="auto"/>
            <w:hideMark/>
          </w:tcPr>
          <w:p w14:paraId="451BB003"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rPr>
              <w:t>HFC-365mfc/ HFC-227ea</w:t>
            </w:r>
          </w:p>
        </w:tc>
        <w:tc>
          <w:tcPr>
            <w:tcW w:w="585" w:type="dxa"/>
            <w:tcBorders>
              <w:top w:val="single" w:sz="4" w:space="0" w:color="auto"/>
              <w:left w:val="nil"/>
              <w:bottom w:val="single" w:sz="4" w:space="0" w:color="auto"/>
              <w:right w:val="single" w:sz="4" w:space="0" w:color="auto"/>
            </w:tcBorders>
            <w:shd w:val="clear" w:color="auto" w:fill="auto"/>
            <w:noWrap/>
            <w:hideMark/>
          </w:tcPr>
          <w:p w14:paraId="523C421A"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rPr>
              <w:t>HFC-245fa</w:t>
            </w:r>
          </w:p>
        </w:tc>
        <w:tc>
          <w:tcPr>
            <w:tcW w:w="1080" w:type="dxa"/>
            <w:tcBorders>
              <w:top w:val="single" w:sz="4" w:space="0" w:color="auto"/>
              <w:left w:val="nil"/>
              <w:bottom w:val="single" w:sz="4" w:space="0" w:color="auto"/>
              <w:right w:val="single" w:sz="4" w:space="0" w:color="auto"/>
            </w:tcBorders>
            <w:shd w:val="clear" w:color="auto" w:fill="auto"/>
            <w:noWrap/>
            <w:hideMark/>
          </w:tcPr>
          <w:p w14:paraId="6CC0B636"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HFC-134a</w:t>
            </w:r>
          </w:p>
        </w:tc>
        <w:tc>
          <w:tcPr>
            <w:tcW w:w="720" w:type="dxa"/>
            <w:tcBorders>
              <w:top w:val="single" w:sz="4" w:space="0" w:color="auto"/>
              <w:left w:val="nil"/>
              <w:bottom w:val="single" w:sz="4" w:space="0" w:color="auto"/>
              <w:right w:val="single" w:sz="4" w:space="0" w:color="auto"/>
            </w:tcBorders>
            <w:shd w:val="clear" w:color="auto" w:fill="auto"/>
            <w:noWrap/>
            <w:hideMark/>
          </w:tcPr>
          <w:p w14:paraId="381B1C7F"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R-410A</w:t>
            </w:r>
          </w:p>
        </w:tc>
        <w:tc>
          <w:tcPr>
            <w:tcW w:w="720" w:type="dxa"/>
            <w:tcBorders>
              <w:top w:val="single" w:sz="4" w:space="0" w:color="auto"/>
              <w:left w:val="nil"/>
              <w:bottom w:val="single" w:sz="4" w:space="0" w:color="auto"/>
              <w:right w:val="single" w:sz="4" w:space="0" w:color="auto"/>
            </w:tcBorders>
            <w:shd w:val="clear" w:color="auto" w:fill="auto"/>
            <w:noWrap/>
            <w:hideMark/>
          </w:tcPr>
          <w:p w14:paraId="0320F6C1"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R-407C</w:t>
            </w:r>
          </w:p>
        </w:tc>
        <w:tc>
          <w:tcPr>
            <w:tcW w:w="864" w:type="dxa"/>
            <w:tcBorders>
              <w:top w:val="single" w:sz="4" w:space="0" w:color="auto"/>
              <w:left w:val="nil"/>
              <w:bottom w:val="single" w:sz="4" w:space="0" w:color="auto"/>
              <w:right w:val="single" w:sz="4" w:space="0" w:color="auto"/>
            </w:tcBorders>
            <w:shd w:val="clear" w:color="auto" w:fill="auto"/>
            <w:noWrap/>
            <w:hideMark/>
          </w:tcPr>
          <w:p w14:paraId="22A6E996"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R-507A</w:t>
            </w:r>
          </w:p>
        </w:tc>
        <w:tc>
          <w:tcPr>
            <w:tcW w:w="709" w:type="dxa"/>
            <w:tcBorders>
              <w:top w:val="single" w:sz="4" w:space="0" w:color="auto"/>
              <w:left w:val="nil"/>
              <w:bottom w:val="single" w:sz="4" w:space="0" w:color="auto"/>
              <w:right w:val="single" w:sz="4" w:space="0" w:color="auto"/>
            </w:tcBorders>
            <w:shd w:val="clear" w:color="auto" w:fill="auto"/>
            <w:noWrap/>
            <w:hideMark/>
          </w:tcPr>
          <w:p w14:paraId="785BDE0E"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R-404A</w:t>
            </w:r>
          </w:p>
        </w:tc>
        <w:tc>
          <w:tcPr>
            <w:tcW w:w="851" w:type="dxa"/>
            <w:tcBorders>
              <w:top w:val="single" w:sz="4" w:space="0" w:color="auto"/>
              <w:left w:val="nil"/>
              <w:bottom w:val="single" w:sz="4" w:space="0" w:color="auto"/>
              <w:right w:val="single" w:sz="4" w:space="0" w:color="auto"/>
            </w:tcBorders>
            <w:shd w:val="clear" w:color="auto" w:fill="auto"/>
            <w:noWrap/>
            <w:hideMark/>
          </w:tcPr>
          <w:p w14:paraId="7762C9A0" w14:textId="77777777" w:rsidR="00F54DAA" w:rsidRPr="00F54DAA" w:rsidRDefault="00DA2CB8" w:rsidP="00F54DAA">
            <w:pPr>
              <w:jc w:val="center"/>
              <w:rPr>
                <w:rFonts w:eastAsiaTheme="minorEastAsia"/>
                <w:b/>
                <w:bCs/>
                <w:color w:val="000000"/>
                <w:sz w:val="18"/>
                <w:szCs w:val="18"/>
                <w:lang w:val="en-US"/>
              </w:rPr>
            </w:pPr>
            <w:r>
              <w:rPr>
                <w:rFonts w:eastAsiaTheme="minorEastAsia" w:hint="eastAsia"/>
                <w:b/>
                <w:bCs/>
                <w:color w:val="000000"/>
                <w:sz w:val="18"/>
                <w:szCs w:val="18"/>
                <w:lang w:val="en-US" w:eastAsia="zh-CN"/>
              </w:rPr>
              <w:t>合计</w:t>
            </w:r>
          </w:p>
        </w:tc>
        <w:tc>
          <w:tcPr>
            <w:tcW w:w="1275" w:type="dxa"/>
            <w:tcBorders>
              <w:top w:val="single" w:sz="4" w:space="0" w:color="auto"/>
              <w:left w:val="nil"/>
              <w:bottom w:val="single" w:sz="4" w:space="0" w:color="auto"/>
              <w:right w:val="single" w:sz="4" w:space="0" w:color="auto"/>
            </w:tcBorders>
            <w:shd w:val="clear" w:color="auto" w:fill="auto"/>
            <w:hideMark/>
          </w:tcPr>
          <w:p w14:paraId="23DDF9C9" w14:textId="77777777" w:rsidR="00F54DAA" w:rsidRPr="00F54DAA" w:rsidRDefault="0014162D" w:rsidP="0014162D">
            <w:pPr>
              <w:jc w:val="center"/>
              <w:rPr>
                <w:rFonts w:eastAsiaTheme="minorEastAsia"/>
                <w:b/>
                <w:bCs/>
                <w:color w:val="000000"/>
                <w:sz w:val="18"/>
                <w:szCs w:val="18"/>
                <w:lang w:val="en-US" w:eastAsia="zh-CN"/>
              </w:rPr>
            </w:pPr>
            <w:r w:rsidRPr="009E114E">
              <w:rPr>
                <w:rFonts w:eastAsiaTheme="minorEastAsia" w:hint="eastAsia"/>
                <w:b/>
                <w:bCs/>
                <w:color w:val="000000"/>
                <w:sz w:val="20"/>
                <w:szCs w:val="20"/>
                <w:lang w:val="en-US" w:eastAsia="zh-CN"/>
              </w:rPr>
              <w:t>2022</w:t>
            </w:r>
            <w:r w:rsidRPr="009E114E">
              <w:rPr>
                <w:rFonts w:eastAsiaTheme="minorEastAsia" w:hint="eastAsia"/>
                <w:b/>
                <w:bCs/>
                <w:color w:val="000000"/>
                <w:sz w:val="20"/>
                <w:szCs w:val="20"/>
                <w:lang w:val="en-US" w:eastAsia="zh-CN"/>
              </w:rPr>
              <w:t>年消耗量的份额（</w:t>
            </w:r>
            <w:r w:rsidRPr="009E114E">
              <w:rPr>
                <w:rFonts w:eastAsiaTheme="minorEastAsia" w:hint="eastAsia"/>
                <w:b/>
                <w:bCs/>
                <w:color w:val="000000"/>
                <w:sz w:val="20"/>
                <w:szCs w:val="20"/>
                <w:lang w:val="en-US" w:eastAsia="zh-CN"/>
              </w:rPr>
              <w:t>%</w:t>
            </w:r>
            <w:r w:rsidRPr="009E114E">
              <w:rPr>
                <w:rFonts w:eastAsiaTheme="minorEastAsia" w:hint="eastAsia"/>
                <w:b/>
                <w:bCs/>
                <w:color w:val="000000"/>
                <w:sz w:val="20"/>
                <w:szCs w:val="20"/>
                <w:lang w:val="en-US" w:eastAsia="zh-CN"/>
              </w:rPr>
              <w:t>）</w:t>
            </w:r>
          </w:p>
        </w:tc>
      </w:tr>
      <w:tr w:rsidR="00F54DAA" w:rsidRPr="00F54DAA" w14:paraId="55701320" w14:textId="77777777" w:rsidTr="00E1696C">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F74DCA" w14:textId="77777777" w:rsidR="00F54DAA" w:rsidRPr="00F54DAA" w:rsidRDefault="0014162D" w:rsidP="00F54DAA">
            <w:pPr>
              <w:jc w:val="center"/>
              <w:rPr>
                <w:rFonts w:eastAsiaTheme="minorEastAsia"/>
                <w:b/>
                <w:bCs/>
                <w:color w:val="000000"/>
                <w:sz w:val="18"/>
                <w:szCs w:val="18"/>
                <w:lang w:val="en-US"/>
              </w:rPr>
            </w:pPr>
            <w:r>
              <w:rPr>
                <w:rFonts w:eastAsiaTheme="minorEastAsia" w:hint="eastAsia"/>
                <w:b/>
                <w:bCs/>
                <w:color w:val="000000"/>
                <w:sz w:val="18"/>
                <w:szCs w:val="18"/>
                <w:lang w:val="en-US" w:eastAsia="zh-CN"/>
              </w:rPr>
              <w:t xml:space="preserve"> </w:t>
            </w:r>
            <w:r>
              <w:rPr>
                <w:rFonts w:eastAsiaTheme="minorEastAsia" w:hint="eastAsia"/>
                <w:b/>
                <w:bCs/>
                <w:color w:val="000000"/>
                <w:sz w:val="18"/>
                <w:szCs w:val="18"/>
                <w:lang w:val="en-US" w:eastAsia="zh-CN"/>
              </w:rPr>
              <w:t>公吨</w:t>
            </w:r>
          </w:p>
        </w:tc>
      </w:tr>
      <w:tr w:rsidR="00F54DAA" w:rsidRPr="00F54DAA" w14:paraId="118C8611" w14:textId="77777777" w:rsidTr="00E1696C">
        <w:trPr>
          <w:trHeight w:val="23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479A9D2C" w14:textId="77777777" w:rsidR="00F54DAA" w:rsidRPr="00F54DAA" w:rsidRDefault="00A4116E" w:rsidP="0014162D">
            <w:pPr>
              <w:jc w:val="left"/>
              <w:rPr>
                <w:rFonts w:eastAsiaTheme="minorEastAsia"/>
                <w:b/>
                <w:bCs/>
                <w:color w:val="000000"/>
                <w:sz w:val="18"/>
                <w:szCs w:val="18"/>
                <w:lang w:val="en-US"/>
              </w:rPr>
            </w:pPr>
            <w:proofErr w:type="spellStart"/>
            <w:r>
              <w:rPr>
                <w:rFonts w:eastAsiaTheme="minorEastAsia" w:hint="eastAsia"/>
                <w:b/>
                <w:bCs/>
                <w:color w:val="000000"/>
                <w:sz w:val="18"/>
                <w:szCs w:val="18"/>
                <w:lang w:val="en-US"/>
              </w:rPr>
              <w:t>制冷空调分行业</w:t>
            </w:r>
            <w:proofErr w:type="spellEnd"/>
          </w:p>
        </w:tc>
      </w:tr>
      <w:tr w:rsidR="00F54DAA" w:rsidRPr="00F54DAA" w14:paraId="337DCF24" w14:textId="77777777" w:rsidTr="00E1696C">
        <w:trPr>
          <w:trHeight w:val="265"/>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56FFEEED" w14:textId="77777777" w:rsidR="00F54DAA" w:rsidRPr="00F54DAA" w:rsidRDefault="0014162D" w:rsidP="00F54DAA">
            <w:pPr>
              <w:jc w:val="left"/>
              <w:rPr>
                <w:rFonts w:eastAsiaTheme="minorEastAsia"/>
                <w:b/>
                <w:bCs/>
                <w:color w:val="000000"/>
                <w:sz w:val="18"/>
                <w:szCs w:val="18"/>
                <w:lang w:val="en-US"/>
              </w:rPr>
            </w:pPr>
            <w:proofErr w:type="spellStart"/>
            <w:r w:rsidRPr="0014162D">
              <w:rPr>
                <w:rFonts w:eastAsiaTheme="minorEastAsia" w:hint="eastAsia"/>
                <w:b/>
                <w:bCs/>
                <w:color w:val="000000"/>
                <w:sz w:val="18"/>
                <w:szCs w:val="18"/>
                <w:lang w:val="en-US"/>
              </w:rPr>
              <w:t>制冷</w:t>
            </w:r>
            <w:proofErr w:type="spellEnd"/>
          </w:p>
        </w:tc>
      </w:tr>
      <w:tr w:rsidR="00F54DAA" w:rsidRPr="00F54DAA" w14:paraId="1678F521" w14:textId="77777777" w:rsidTr="00A4116E">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7C807822" w14:textId="77777777" w:rsidR="00F54DAA" w:rsidRPr="00F54DAA" w:rsidRDefault="0014162D" w:rsidP="00F54DAA">
            <w:pPr>
              <w:jc w:val="left"/>
              <w:rPr>
                <w:rFonts w:eastAsiaTheme="minorEastAsia"/>
                <w:color w:val="000000"/>
                <w:sz w:val="18"/>
                <w:szCs w:val="18"/>
                <w:lang w:val="en-US"/>
              </w:rPr>
            </w:pPr>
            <w:r>
              <w:rPr>
                <w:rFonts w:eastAsiaTheme="minorEastAsia" w:hint="eastAsia"/>
                <w:color w:val="000000"/>
                <w:sz w:val="18"/>
                <w:szCs w:val="18"/>
                <w:lang w:val="en-US" w:eastAsia="zh-CN"/>
              </w:rPr>
              <w:t>商用</w:t>
            </w:r>
            <w:proofErr w:type="spellStart"/>
            <w:r w:rsidRPr="0014162D">
              <w:rPr>
                <w:rFonts w:eastAsiaTheme="minorEastAsia" w:hint="eastAsia"/>
                <w:color w:val="000000"/>
                <w:sz w:val="18"/>
                <w:szCs w:val="18"/>
                <w:lang w:val="en-US"/>
              </w:rPr>
              <w:t>制冷</w:t>
            </w:r>
            <w:proofErr w:type="spellEnd"/>
          </w:p>
        </w:tc>
        <w:tc>
          <w:tcPr>
            <w:tcW w:w="709" w:type="dxa"/>
            <w:tcBorders>
              <w:top w:val="nil"/>
              <w:left w:val="nil"/>
              <w:bottom w:val="single" w:sz="4" w:space="0" w:color="auto"/>
              <w:right w:val="single" w:sz="4" w:space="0" w:color="auto"/>
            </w:tcBorders>
            <w:shd w:val="clear" w:color="auto" w:fill="auto"/>
            <w:noWrap/>
            <w:hideMark/>
          </w:tcPr>
          <w:p w14:paraId="678DAB4F"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40F1D263"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1820EDE5"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42531A1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10.51</w:t>
            </w:r>
          </w:p>
        </w:tc>
        <w:tc>
          <w:tcPr>
            <w:tcW w:w="720" w:type="dxa"/>
            <w:tcBorders>
              <w:top w:val="nil"/>
              <w:left w:val="nil"/>
              <w:bottom w:val="single" w:sz="4" w:space="0" w:color="auto"/>
              <w:right w:val="single" w:sz="4" w:space="0" w:color="auto"/>
            </w:tcBorders>
            <w:shd w:val="clear" w:color="auto" w:fill="auto"/>
            <w:noWrap/>
            <w:hideMark/>
          </w:tcPr>
          <w:p w14:paraId="091C010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17.90</w:t>
            </w:r>
          </w:p>
        </w:tc>
        <w:tc>
          <w:tcPr>
            <w:tcW w:w="720" w:type="dxa"/>
            <w:tcBorders>
              <w:top w:val="nil"/>
              <w:left w:val="nil"/>
              <w:bottom w:val="single" w:sz="4" w:space="0" w:color="auto"/>
              <w:right w:val="single" w:sz="4" w:space="0" w:color="auto"/>
            </w:tcBorders>
            <w:shd w:val="clear" w:color="auto" w:fill="auto"/>
            <w:noWrap/>
            <w:hideMark/>
          </w:tcPr>
          <w:p w14:paraId="125F3C63"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2.03</w:t>
            </w:r>
          </w:p>
        </w:tc>
        <w:tc>
          <w:tcPr>
            <w:tcW w:w="864" w:type="dxa"/>
            <w:tcBorders>
              <w:top w:val="nil"/>
              <w:left w:val="nil"/>
              <w:bottom w:val="single" w:sz="4" w:space="0" w:color="auto"/>
              <w:right w:val="single" w:sz="4" w:space="0" w:color="auto"/>
            </w:tcBorders>
            <w:shd w:val="clear" w:color="auto" w:fill="auto"/>
            <w:noWrap/>
            <w:hideMark/>
          </w:tcPr>
          <w:p w14:paraId="6A9C5E34"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373.43</w:t>
            </w:r>
          </w:p>
        </w:tc>
        <w:tc>
          <w:tcPr>
            <w:tcW w:w="709" w:type="dxa"/>
            <w:tcBorders>
              <w:top w:val="nil"/>
              <w:left w:val="nil"/>
              <w:bottom w:val="single" w:sz="4" w:space="0" w:color="auto"/>
              <w:right w:val="single" w:sz="4" w:space="0" w:color="auto"/>
            </w:tcBorders>
            <w:shd w:val="clear" w:color="auto" w:fill="auto"/>
            <w:noWrap/>
            <w:hideMark/>
          </w:tcPr>
          <w:p w14:paraId="0BD6F29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80.46</w:t>
            </w:r>
          </w:p>
        </w:tc>
        <w:tc>
          <w:tcPr>
            <w:tcW w:w="851" w:type="dxa"/>
            <w:tcBorders>
              <w:top w:val="nil"/>
              <w:left w:val="nil"/>
              <w:bottom w:val="single" w:sz="4" w:space="0" w:color="auto"/>
              <w:right w:val="single" w:sz="4" w:space="0" w:color="auto"/>
            </w:tcBorders>
            <w:shd w:val="clear" w:color="auto" w:fill="auto"/>
            <w:noWrap/>
            <w:hideMark/>
          </w:tcPr>
          <w:p w14:paraId="502574CE"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484.33</w:t>
            </w:r>
          </w:p>
        </w:tc>
        <w:tc>
          <w:tcPr>
            <w:tcW w:w="1275" w:type="dxa"/>
            <w:tcBorders>
              <w:top w:val="nil"/>
              <w:left w:val="nil"/>
              <w:bottom w:val="single" w:sz="4" w:space="0" w:color="auto"/>
              <w:right w:val="single" w:sz="4" w:space="0" w:color="auto"/>
            </w:tcBorders>
            <w:shd w:val="clear" w:color="auto" w:fill="auto"/>
            <w:noWrap/>
            <w:hideMark/>
          </w:tcPr>
          <w:p w14:paraId="47FED688"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19.1</w:t>
            </w:r>
          </w:p>
        </w:tc>
      </w:tr>
      <w:tr w:rsidR="00F54DAA" w:rsidRPr="00F54DAA" w14:paraId="5B26FE4C" w14:textId="77777777" w:rsidTr="00A4116E">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39609EAC" w14:textId="77777777" w:rsidR="00F54DAA" w:rsidRPr="00F54DAA" w:rsidRDefault="0014162D" w:rsidP="0014162D">
            <w:pPr>
              <w:jc w:val="left"/>
              <w:rPr>
                <w:rFonts w:eastAsiaTheme="minorEastAsia"/>
                <w:color w:val="000000"/>
                <w:sz w:val="18"/>
                <w:szCs w:val="18"/>
                <w:lang w:val="en-US"/>
              </w:rPr>
            </w:pPr>
            <w:proofErr w:type="spellStart"/>
            <w:r w:rsidRPr="0014162D">
              <w:rPr>
                <w:rFonts w:eastAsiaTheme="minorEastAsia" w:hint="eastAsia"/>
                <w:color w:val="000000"/>
                <w:sz w:val="18"/>
                <w:szCs w:val="18"/>
                <w:lang w:val="en-US"/>
              </w:rPr>
              <w:t>工业制冷</w:t>
            </w:r>
            <w:proofErr w:type="spellEnd"/>
          </w:p>
        </w:tc>
        <w:tc>
          <w:tcPr>
            <w:tcW w:w="709" w:type="dxa"/>
            <w:tcBorders>
              <w:top w:val="nil"/>
              <w:left w:val="nil"/>
              <w:bottom w:val="single" w:sz="4" w:space="0" w:color="auto"/>
              <w:right w:val="single" w:sz="4" w:space="0" w:color="auto"/>
            </w:tcBorders>
            <w:shd w:val="clear" w:color="auto" w:fill="auto"/>
            <w:noWrap/>
            <w:hideMark/>
          </w:tcPr>
          <w:p w14:paraId="4AB4025A"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76CB16AD"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6831DED6"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5C3E9879"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1.44</w:t>
            </w:r>
          </w:p>
        </w:tc>
        <w:tc>
          <w:tcPr>
            <w:tcW w:w="720" w:type="dxa"/>
            <w:tcBorders>
              <w:top w:val="nil"/>
              <w:left w:val="nil"/>
              <w:bottom w:val="single" w:sz="4" w:space="0" w:color="auto"/>
              <w:right w:val="single" w:sz="4" w:space="0" w:color="auto"/>
            </w:tcBorders>
            <w:shd w:val="clear" w:color="auto" w:fill="auto"/>
            <w:noWrap/>
            <w:hideMark/>
          </w:tcPr>
          <w:p w14:paraId="686C46E7"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1CE8E9C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20.85</w:t>
            </w:r>
          </w:p>
        </w:tc>
        <w:tc>
          <w:tcPr>
            <w:tcW w:w="864" w:type="dxa"/>
            <w:tcBorders>
              <w:top w:val="nil"/>
              <w:left w:val="nil"/>
              <w:bottom w:val="single" w:sz="4" w:space="0" w:color="auto"/>
              <w:right w:val="single" w:sz="4" w:space="0" w:color="auto"/>
            </w:tcBorders>
            <w:shd w:val="clear" w:color="auto" w:fill="auto"/>
            <w:noWrap/>
            <w:hideMark/>
          </w:tcPr>
          <w:p w14:paraId="2E5E4E2B"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562.03</w:t>
            </w:r>
          </w:p>
        </w:tc>
        <w:tc>
          <w:tcPr>
            <w:tcW w:w="709" w:type="dxa"/>
            <w:tcBorders>
              <w:top w:val="nil"/>
              <w:left w:val="nil"/>
              <w:bottom w:val="single" w:sz="4" w:space="0" w:color="auto"/>
              <w:right w:val="single" w:sz="4" w:space="0" w:color="auto"/>
            </w:tcBorders>
            <w:shd w:val="clear" w:color="auto" w:fill="auto"/>
            <w:noWrap/>
            <w:hideMark/>
          </w:tcPr>
          <w:p w14:paraId="72E9824A"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33.34</w:t>
            </w:r>
          </w:p>
        </w:tc>
        <w:tc>
          <w:tcPr>
            <w:tcW w:w="851" w:type="dxa"/>
            <w:tcBorders>
              <w:top w:val="nil"/>
              <w:left w:val="nil"/>
              <w:bottom w:val="single" w:sz="4" w:space="0" w:color="auto"/>
              <w:right w:val="single" w:sz="4" w:space="0" w:color="auto"/>
            </w:tcBorders>
            <w:shd w:val="clear" w:color="auto" w:fill="auto"/>
            <w:noWrap/>
            <w:hideMark/>
          </w:tcPr>
          <w:p w14:paraId="03383358"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617.66</w:t>
            </w:r>
          </w:p>
        </w:tc>
        <w:tc>
          <w:tcPr>
            <w:tcW w:w="1275" w:type="dxa"/>
            <w:tcBorders>
              <w:top w:val="nil"/>
              <w:left w:val="nil"/>
              <w:bottom w:val="single" w:sz="4" w:space="0" w:color="auto"/>
              <w:right w:val="single" w:sz="4" w:space="0" w:color="auto"/>
            </w:tcBorders>
            <w:shd w:val="clear" w:color="auto" w:fill="auto"/>
            <w:noWrap/>
            <w:hideMark/>
          </w:tcPr>
          <w:p w14:paraId="1E165E29"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24.4</w:t>
            </w:r>
          </w:p>
        </w:tc>
      </w:tr>
      <w:tr w:rsidR="00F54DAA" w:rsidRPr="00F54DAA" w14:paraId="202AC41C" w14:textId="77777777" w:rsidTr="00A4116E">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01F68B52" w14:textId="77777777" w:rsidR="00F54DAA" w:rsidRPr="00F54DAA" w:rsidRDefault="0014162D" w:rsidP="00F54DAA">
            <w:pPr>
              <w:jc w:val="left"/>
              <w:rPr>
                <w:rFonts w:eastAsiaTheme="minorEastAsia"/>
                <w:color w:val="000000"/>
                <w:sz w:val="18"/>
                <w:szCs w:val="18"/>
                <w:lang w:val="en-US"/>
              </w:rPr>
            </w:pPr>
            <w:proofErr w:type="spellStart"/>
            <w:r w:rsidRPr="0014162D">
              <w:rPr>
                <w:rFonts w:eastAsiaTheme="minorEastAsia" w:hint="eastAsia"/>
                <w:color w:val="000000"/>
                <w:sz w:val="18"/>
                <w:szCs w:val="18"/>
                <w:lang w:val="en-US"/>
              </w:rPr>
              <w:t>运输制冷</w:t>
            </w:r>
            <w:proofErr w:type="spellEnd"/>
          </w:p>
        </w:tc>
        <w:tc>
          <w:tcPr>
            <w:tcW w:w="709" w:type="dxa"/>
            <w:tcBorders>
              <w:top w:val="nil"/>
              <w:left w:val="nil"/>
              <w:bottom w:val="single" w:sz="4" w:space="0" w:color="auto"/>
              <w:right w:val="single" w:sz="4" w:space="0" w:color="auto"/>
            </w:tcBorders>
            <w:shd w:val="clear" w:color="auto" w:fill="auto"/>
            <w:noWrap/>
            <w:hideMark/>
          </w:tcPr>
          <w:p w14:paraId="6A4B76D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6C1C17B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0CC5A125"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14C3B2A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69.26</w:t>
            </w:r>
          </w:p>
        </w:tc>
        <w:tc>
          <w:tcPr>
            <w:tcW w:w="720" w:type="dxa"/>
            <w:tcBorders>
              <w:top w:val="nil"/>
              <w:left w:val="nil"/>
              <w:bottom w:val="single" w:sz="4" w:space="0" w:color="auto"/>
              <w:right w:val="single" w:sz="4" w:space="0" w:color="auto"/>
            </w:tcBorders>
            <w:shd w:val="clear" w:color="auto" w:fill="auto"/>
            <w:noWrap/>
            <w:hideMark/>
          </w:tcPr>
          <w:p w14:paraId="32A88815"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10.12</w:t>
            </w:r>
          </w:p>
        </w:tc>
        <w:tc>
          <w:tcPr>
            <w:tcW w:w="720" w:type="dxa"/>
            <w:tcBorders>
              <w:top w:val="nil"/>
              <w:left w:val="nil"/>
              <w:bottom w:val="single" w:sz="4" w:space="0" w:color="auto"/>
              <w:right w:val="single" w:sz="4" w:space="0" w:color="auto"/>
            </w:tcBorders>
            <w:shd w:val="clear" w:color="auto" w:fill="auto"/>
            <w:noWrap/>
            <w:hideMark/>
          </w:tcPr>
          <w:p w14:paraId="06794CF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7689A60B"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19B3F4CD"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84.26</w:t>
            </w:r>
          </w:p>
        </w:tc>
        <w:tc>
          <w:tcPr>
            <w:tcW w:w="851" w:type="dxa"/>
            <w:tcBorders>
              <w:top w:val="nil"/>
              <w:left w:val="nil"/>
              <w:bottom w:val="single" w:sz="4" w:space="0" w:color="auto"/>
              <w:right w:val="single" w:sz="4" w:space="0" w:color="auto"/>
            </w:tcBorders>
            <w:shd w:val="clear" w:color="auto" w:fill="auto"/>
            <w:noWrap/>
            <w:hideMark/>
          </w:tcPr>
          <w:p w14:paraId="27C3193E"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163.64</w:t>
            </w:r>
          </w:p>
        </w:tc>
        <w:tc>
          <w:tcPr>
            <w:tcW w:w="1275" w:type="dxa"/>
            <w:tcBorders>
              <w:top w:val="nil"/>
              <w:left w:val="nil"/>
              <w:bottom w:val="single" w:sz="4" w:space="0" w:color="auto"/>
              <w:right w:val="single" w:sz="4" w:space="0" w:color="auto"/>
            </w:tcBorders>
            <w:shd w:val="clear" w:color="auto" w:fill="auto"/>
            <w:noWrap/>
            <w:hideMark/>
          </w:tcPr>
          <w:p w14:paraId="02AC1EEB"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6.5</w:t>
            </w:r>
          </w:p>
        </w:tc>
      </w:tr>
      <w:tr w:rsidR="00F54DAA" w:rsidRPr="00F54DAA" w14:paraId="07C781D9" w14:textId="77777777" w:rsidTr="00E1696C">
        <w:trPr>
          <w:trHeight w:val="240"/>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23B23C7E" w14:textId="77777777" w:rsidR="00F54DAA" w:rsidRPr="00F54DAA" w:rsidRDefault="004460AD"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空调</w:t>
            </w:r>
          </w:p>
        </w:tc>
      </w:tr>
      <w:tr w:rsidR="00F54DAA" w:rsidRPr="00F54DAA" w14:paraId="6E56CAFF" w14:textId="77777777" w:rsidTr="00A4116E">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0BCD0DAB" w14:textId="77777777" w:rsidR="00F54DAA" w:rsidRPr="00F54DAA" w:rsidRDefault="003002EE" w:rsidP="003002EE">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住宅</w:t>
            </w:r>
            <w:r w:rsidR="00A4116E">
              <w:rPr>
                <w:rFonts w:eastAsiaTheme="minor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5492169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03786A0F"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3D896976"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5B9FAD8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17D20AB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334.23</w:t>
            </w:r>
          </w:p>
        </w:tc>
        <w:tc>
          <w:tcPr>
            <w:tcW w:w="720" w:type="dxa"/>
            <w:tcBorders>
              <w:top w:val="nil"/>
              <w:left w:val="nil"/>
              <w:bottom w:val="single" w:sz="4" w:space="0" w:color="auto"/>
              <w:right w:val="single" w:sz="4" w:space="0" w:color="auto"/>
            </w:tcBorders>
            <w:shd w:val="clear" w:color="auto" w:fill="auto"/>
            <w:noWrap/>
            <w:hideMark/>
          </w:tcPr>
          <w:p w14:paraId="6FF0BD34"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019767BC"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287343E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68FFEB80"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334.23</w:t>
            </w:r>
          </w:p>
        </w:tc>
        <w:tc>
          <w:tcPr>
            <w:tcW w:w="1275" w:type="dxa"/>
            <w:tcBorders>
              <w:top w:val="nil"/>
              <w:left w:val="nil"/>
              <w:bottom w:val="single" w:sz="4" w:space="0" w:color="auto"/>
              <w:right w:val="single" w:sz="4" w:space="0" w:color="auto"/>
            </w:tcBorders>
            <w:shd w:val="clear" w:color="auto" w:fill="auto"/>
            <w:noWrap/>
            <w:hideMark/>
          </w:tcPr>
          <w:p w14:paraId="3CFA6DE5"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13.2</w:t>
            </w:r>
          </w:p>
        </w:tc>
      </w:tr>
      <w:tr w:rsidR="00F54DAA" w:rsidRPr="00F54DAA" w14:paraId="75817873" w14:textId="77777777" w:rsidTr="00A4116E">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12B68C8E" w14:textId="77777777" w:rsidR="00F54DAA" w:rsidRPr="00F54DAA" w:rsidRDefault="003002EE" w:rsidP="003002EE">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商用</w:t>
            </w:r>
            <w:r w:rsidR="00A4116E">
              <w:rPr>
                <w:rFonts w:eastAsiaTheme="minorEastAsia" w:hint="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003AD71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6C59527B"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39BE387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5187FD6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91.40</w:t>
            </w:r>
          </w:p>
        </w:tc>
        <w:tc>
          <w:tcPr>
            <w:tcW w:w="720" w:type="dxa"/>
            <w:tcBorders>
              <w:top w:val="nil"/>
              <w:left w:val="nil"/>
              <w:bottom w:val="single" w:sz="4" w:space="0" w:color="auto"/>
              <w:right w:val="single" w:sz="4" w:space="0" w:color="auto"/>
            </w:tcBorders>
            <w:shd w:val="clear" w:color="auto" w:fill="auto"/>
            <w:noWrap/>
            <w:hideMark/>
          </w:tcPr>
          <w:p w14:paraId="691019CC"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39.30</w:t>
            </w:r>
          </w:p>
        </w:tc>
        <w:tc>
          <w:tcPr>
            <w:tcW w:w="720" w:type="dxa"/>
            <w:tcBorders>
              <w:top w:val="nil"/>
              <w:left w:val="nil"/>
              <w:bottom w:val="single" w:sz="4" w:space="0" w:color="auto"/>
              <w:right w:val="single" w:sz="4" w:space="0" w:color="auto"/>
            </w:tcBorders>
            <w:shd w:val="clear" w:color="auto" w:fill="auto"/>
            <w:noWrap/>
            <w:hideMark/>
          </w:tcPr>
          <w:p w14:paraId="29BAA3B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78277FF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1E641FF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90.25</w:t>
            </w:r>
          </w:p>
        </w:tc>
        <w:tc>
          <w:tcPr>
            <w:tcW w:w="851" w:type="dxa"/>
            <w:tcBorders>
              <w:top w:val="nil"/>
              <w:left w:val="nil"/>
              <w:bottom w:val="single" w:sz="4" w:space="0" w:color="auto"/>
              <w:right w:val="single" w:sz="4" w:space="0" w:color="auto"/>
            </w:tcBorders>
            <w:shd w:val="clear" w:color="auto" w:fill="auto"/>
            <w:noWrap/>
            <w:hideMark/>
          </w:tcPr>
          <w:p w14:paraId="0229F682"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220.95</w:t>
            </w:r>
          </w:p>
        </w:tc>
        <w:tc>
          <w:tcPr>
            <w:tcW w:w="1275" w:type="dxa"/>
            <w:tcBorders>
              <w:top w:val="nil"/>
              <w:left w:val="nil"/>
              <w:bottom w:val="single" w:sz="4" w:space="0" w:color="auto"/>
              <w:right w:val="single" w:sz="4" w:space="0" w:color="auto"/>
            </w:tcBorders>
            <w:shd w:val="clear" w:color="auto" w:fill="auto"/>
            <w:noWrap/>
            <w:hideMark/>
          </w:tcPr>
          <w:p w14:paraId="1EE2952C"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8.7</w:t>
            </w:r>
          </w:p>
        </w:tc>
      </w:tr>
      <w:tr w:rsidR="00F54DAA" w:rsidRPr="00F54DAA" w14:paraId="3373D739" w14:textId="77777777" w:rsidTr="00A4116E">
        <w:trPr>
          <w:trHeight w:val="323"/>
        </w:trPr>
        <w:tc>
          <w:tcPr>
            <w:tcW w:w="1129" w:type="dxa"/>
            <w:tcBorders>
              <w:top w:val="nil"/>
              <w:left w:val="single" w:sz="4" w:space="0" w:color="auto"/>
              <w:bottom w:val="single" w:sz="4" w:space="0" w:color="auto"/>
              <w:right w:val="single" w:sz="4" w:space="0" w:color="auto"/>
            </w:tcBorders>
            <w:shd w:val="clear" w:color="auto" w:fill="auto"/>
            <w:hideMark/>
          </w:tcPr>
          <w:p w14:paraId="02F6BEDB" w14:textId="77777777" w:rsidR="00F54DAA" w:rsidRPr="00F54DAA" w:rsidRDefault="003002EE" w:rsidP="00F54DAA">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工业</w:t>
            </w:r>
            <w:r w:rsidR="00A4116E">
              <w:rPr>
                <w:rFonts w:eastAsiaTheme="minorEastAsia" w:hint="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4F047A66"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79D886A7"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02B29F3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1992E636"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2.76</w:t>
            </w:r>
          </w:p>
        </w:tc>
        <w:tc>
          <w:tcPr>
            <w:tcW w:w="720" w:type="dxa"/>
            <w:tcBorders>
              <w:top w:val="nil"/>
              <w:left w:val="nil"/>
              <w:bottom w:val="single" w:sz="4" w:space="0" w:color="auto"/>
              <w:right w:val="single" w:sz="4" w:space="0" w:color="auto"/>
            </w:tcBorders>
            <w:shd w:val="clear" w:color="auto" w:fill="auto"/>
            <w:noWrap/>
            <w:hideMark/>
          </w:tcPr>
          <w:p w14:paraId="3396684F"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13.02</w:t>
            </w:r>
          </w:p>
        </w:tc>
        <w:tc>
          <w:tcPr>
            <w:tcW w:w="720" w:type="dxa"/>
            <w:tcBorders>
              <w:top w:val="nil"/>
              <w:left w:val="nil"/>
              <w:bottom w:val="single" w:sz="4" w:space="0" w:color="auto"/>
              <w:right w:val="single" w:sz="4" w:space="0" w:color="auto"/>
            </w:tcBorders>
            <w:shd w:val="clear" w:color="auto" w:fill="auto"/>
            <w:noWrap/>
            <w:hideMark/>
          </w:tcPr>
          <w:p w14:paraId="2C2C5C24"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3CD7A8D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38744EAA"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60FAA972"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15.78</w:t>
            </w:r>
          </w:p>
        </w:tc>
        <w:tc>
          <w:tcPr>
            <w:tcW w:w="1275" w:type="dxa"/>
            <w:tcBorders>
              <w:top w:val="nil"/>
              <w:left w:val="nil"/>
              <w:bottom w:val="single" w:sz="4" w:space="0" w:color="auto"/>
              <w:right w:val="single" w:sz="4" w:space="0" w:color="auto"/>
            </w:tcBorders>
            <w:shd w:val="clear" w:color="auto" w:fill="auto"/>
            <w:noWrap/>
            <w:hideMark/>
          </w:tcPr>
          <w:p w14:paraId="0B436484"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0.6</w:t>
            </w:r>
          </w:p>
        </w:tc>
      </w:tr>
      <w:tr w:rsidR="00F54DAA" w:rsidRPr="00F54DAA" w14:paraId="4EB1EF82" w14:textId="77777777" w:rsidTr="00A4116E">
        <w:trPr>
          <w:trHeight w:val="215"/>
        </w:trPr>
        <w:tc>
          <w:tcPr>
            <w:tcW w:w="1129" w:type="dxa"/>
            <w:tcBorders>
              <w:top w:val="nil"/>
              <w:left w:val="single" w:sz="4" w:space="0" w:color="auto"/>
              <w:bottom w:val="single" w:sz="4" w:space="0" w:color="auto"/>
              <w:right w:val="single" w:sz="4" w:space="0" w:color="auto"/>
            </w:tcBorders>
            <w:shd w:val="clear" w:color="auto" w:fill="auto"/>
            <w:hideMark/>
          </w:tcPr>
          <w:p w14:paraId="7E14732E" w14:textId="77777777" w:rsidR="00F54DAA" w:rsidRPr="00F54DAA" w:rsidRDefault="003002EE" w:rsidP="00A4116E">
            <w:pPr>
              <w:jc w:val="left"/>
              <w:rPr>
                <w:rFonts w:eastAsiaTheme="minorEastAsia"/>
                <w:color w:val="000000"/>
                <w:sz w:val="18"/>
                <w:szCs w:val="18"/>
                <w:lang w:val="en-US" w:eastAsia="zh-CN"/>
              </w:rPr>
            </w:pPr>
            <w:r w:rsidRPr="003002EE">
              <w:rPr>
                <w:rFonts w:eastAsiaTheme="minorEastAsia" w:hint="eastAsia"/>
                <w:color w:val="000000"/>
                <w:sz w:val="18"/>
                <w:szCs w:val="18"/>
                <w:lang w:val="en-US" w:eastAsia="zh-CN"/>
              </w:rPr>
              <w:t>移动</w:t>
            </w:r>
            <w:r w:rsidR="00A4116E">
              <w:rPr>
                <w:rFonts w:eastAsiaTheme="minorEastAsia" w:hint="eastAsia"/>
                <w:color w:val="000000"/>
                <w:sz w:val="18"/>
                <w:szCs w:val="18"/>
                <w:lang w:val="en-US" w:eastAsia="zh-CN"/>
              </w:rPr>
              <w:t>空调</w:t>
            </w:r>
          </w:p>
        </w:tc>
        <w:tc>
          <w:tcPr>
            <w:tcW w:w="709" w:type="dxa"/>
            <w:tcBorders>
              <w:top w:val="nil"/>
              <w:left w:val="nil"/>
              <w:bottom w:val="single" w:sz="4" w:space="0" w:color="auto"/>
              <w:right w:val="single" w:sz="4" w:space="0" w:color="auto"/>
            </w:tcBorders>
            <w:shd w:val="clear" w:color="auto" w:fill="auto"/>
            <w:noWrap/>
            <w:hideMark/>
          </w:tcPr>
          <w:p w14:paraId="7193A4D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4828CDE9"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607047D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4E803DDF"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594.99</w:t>
            </w:r>
          </w:p>
        </w:tc>
        <w:tc>
          <w:tcPr>
            <w:tcW w:w="720" w:type="dxa"/>
            <w:tcBorders>
              <w:top w:val="nil"/>
              <w:left w:val="nil"/>
              <w:bottom w:val="single" w:sz="4" w:space="0" w:color="auto"/>
              <w:right w:val="single" w:sz="4" w:space="0" w:color="auto"/>
            </w:tcBorders>
            <w:shd w:val="clear" w:color="auto" w:fill="auto"/>
            <w:noWrap/>
            <w:hideMark/>
          </w:tcPr>
          <w:p w14:paraId="28D27425"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2CBE8B0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24E77DDB"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5FD401E4"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63595EAB"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color w:val="000000"/>
                <w:sz w:val="18"/>
                <w:szCs w:val="18"/>
                <w:lang w:val="en-US"/>
              </w:rPr>
              <w:t>594.99</w:t>
            </w:r>
          </w:p>
        </w:tc>
        <w:tc>
          <w:tcPr>
            <w:tcW w:w="1275" w:type="dxa"/>
            <w:tcBorders>
              <w:top w:val="nil"/>
              <w:left w:val="nil"/>
              <w:bottom w:val="single" w:sz="4" w:space="0" w:color="auto"/>
              <w:right w:val="single" w:sz="4" w:space="0" w:color="auto"/>
            </w:tcBorders>
            <w:shd w:val="clear" w:color="auto" w:fill="auto"/>
            <w:noWrap/>
            <w:hideMark/>
          </w:tcPr>
          <w:p w14:paraId="7691B3F7"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23.5</w:t>
            </w:r>
          </w:p>
        </w:tc>
      </w:tr>
      <w:tr w:rsidR="00F54DAA" w:rsidRPr="00F54DAA" w14:paraId="51459D4C" w14:textId="77777777" w:rsidTr="00A4116E">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1B3E33E8" w14:textId="77777777" w:rsidR="00A4116E" w:rsidRDefault="00A4116E" w:rsidP="00F54DAA">
            <w:pPr>
              <w:jc w:val="left"/>
              <w:rPr>
                <w:rFonts w:eastAsiaTheme="minorEastAsia"/>
                <w:i/>
                <w:iCs/>
                <w:color w:val="000000"/>
                <w:sz w:val="18"/>
                <w:szCs w:val="18"/>
                <w:lang w:val="en-US"/>
              </w:rPr>
            </w:pPr>
            <w:proofErr w:type="spellStart"/>
            <w:r>
              <w:rPr>
                <w:rFonts w:eastAsiaTheme="minorEastAsia"/>
                <w:i/>
                <w:iCs/>
                <w:color w:val="000000"/>
                <w:sz w:val="18"/>
                <w:szCs w:val="18"/>
                <w:lang w:val="en-US"/>
              </w:rPr>
              <w:t>制冷空调</w:t>
            </w:r>
            <w:proofErr w:type="spellEnd"/>
          </w:p>
          <w:p w14:paraId="3C5A116A" w14:textId="77777777" w:rsidR="00F54DAA" w:rsidRPr="00F54DAA" w:rsidRDefault="003002EE" w:rsidP="00F54DAA">
            <w:pPr>
              <w:jc w:val="left"/>
              <w:rPr>
                <w:rFonts w:eastAsiaTheme="minorEastAsia"/>
                <w:i/>
                <w:iCs/>
                <w:color w:val="000000"/>
                <w:sz w:val="18"/>
                <w:szCs w:val="18"/>
                <w:lang w:val="en-US"/>
              </w:rPr>
            </w:pPr>
            <w:r>
              <w:rPr>
                <w:rFonts w:eastAsiaTheme="minorEastAsia" w:hint="eastAsia"/>
                <w:i/>
                <w:iCs/>
                <w:color w:val="000000"/>
                <w:sz w:val="18"/>
                <w:szCs w:val="18"/>
                <w:lang w:val="en-US" w:eastAsia="zh-CN"/>
              </w:rPr>
              <w:t>小记</w:t>
            </w:r>
          </w:p>
        </w:tc>
        <w:tc>
          <w:tcPr>
            <w:tcW w:w="709" w:type="dxa"/>
            <w:tcBorders>
              <w:top w:val="nil"/>
              <w:left w:val="nil"/>
              <w:bottom w:val="single" w:sz="4" w:space="0" w:color="auto"/>
              <w:right w:val="single" w:sz="4" w:space="0" w:color="auto"/>
            </w:tcBorders>
            <w:shd w:val="clear" w:color="auto" w:fill="auto"/>
            <w:noWrap/>
            <w:hideMark/>
          </w:tcPr>
          <w:p w14:paraId="665AE9F2"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48CDCBF8"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1A16C7E1"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76FED3F5"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color w:val="000000"/>
                <w:sz w:val="18"/>
                <w:szCs w:val="18"/>
                <w:lang w:val="en-US"/>
              </w:rPr>
              <w:t>770.36</w:t>
            </w:r>
          </w:p>
        </w:tc>
        <w:tc>
          <w:tcPr>
            <w:tcW w:w="720" w:type="dxa"/>
            <w:tcBorders>
              <w:top w:val="nil"/>
              <w:left w:val="nil"/>
              <w:bottom w:val="single" w:sz="4" w:space="0" w:color="auto"/>
              <w:right w:val="single" w:sz="4" w:space="0" w:color="auto"/>
            </w:tcBorders>
            <w:shd w:val="clear" w:color="auto" w:fill="auto"/>
            <w:noWrap/>
            <w:hideMark/>
          </w:tcPr>
          <w:p w14:paraId="29165A50"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414.57</w:t>
            </w:r>
          </w:p>
        </w:tc>
        <w:tc>
          <w:tcPr>
            <w:tcW w:w="720" w:type="dxa"/>
            <w:tcBorders>
              <w:top w:val="nil"/>
              <w:left w:val="nil"/>
              <w:bottom w:val="single" w:sz="4" w:space="0" w:color="auto"/>
              <w:right w:val="single" w:sz="4" w:space="0" w:color="auto"/>
            </w:tcBorders>
            <w:shd w:val="clear" w:color="auto" w:fill="auto"/>
            <w:noWrap/>
            <w:hideMark/>
          </w:tcPr>
          <w:p w14:paraId="59936FB9"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22.88</w:t>
            </w:r>
          </w:p>
        </w:tc>
        <w:tc>
          <w:tcPr>
            <w:tcW w:w="864" w:type="dxa"/>
            <w:tcBorders>
              <w:top w:val="nil"/>
              <w:left w:val="nil"/>
              <w:bottom w:val="single" w:sz="4" w:space="0" w:color="auto"/>
              <w:right w:val="single" w:sz="4" w:space="0" w:color="auto"/>
            </w:tcBorders>
            <w:shd w:val="clear" w:color="auto" w:fill="auto"/>
            <w:noWrap/>
            <w:hideMark/>
          </w:tcPr>
          <w:p w14:paraId="0832030C"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935.46</w:t>
            </w:r>
          </w:p>
        </w:tc>
        <w:tc>
          <w:tcPr>
            <w:tcW w:w="709" w:type="dxa"/>
            <w:tcBorders>
              <w:top w:val="nil"/>
              <w:left w:val="nil"/>
              <w:bottom w:val="single" w:sz="4" w:space="0" w:color="auto"/>
              <w:right w:val="single" w:sz="4" w:space="0" w:color="auto"/>
            </w:tcBorders>
            <w:shd w:val="clear" w:color="auto" w:fill="auto"/>
            <w:noWrap/>
            <w:hideMark/>
          </w:tcPr>
          <w:p w14:paraId="01AB99FC"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288.31</w:t>
            </w:r>
          </w:p>
        </w:tc>
        <w:tc>
          <w:tcPr>
            <w:tcW w:w="851" w:type="dxa"/>
            <w:tcBorders>
              <w:top w:val="nil"/>
              <w:left w:val="nil"/>
              <w:bottom w:val="single" w:sz="4" w:space="0" w:color="auto"/>
              <w:right w:val="single" w:sz="4" w:space="0" w:color="auto"/>
            </w:tcBorders>
            <w:shd w:val="clear" w:color="auto" w:fill="auto"/>
            <w:noWrap/>
          </w:tcPr>
          <w:p w14:paraId="2F3F1BFC" w14:textId="77777777" w:rsidR="00F54DAA" w:rsidRPr="00F54DAA" w:rsidRDefault="00F54DAA" w:rsidP="00F54DAA">
            <w:pPr>
              <w:jc w:val="right"/>
              <w:rPr>
                <w:rFonts w:eastAsiaTheme="minorEastAsia"/>
                <w:b/>
                <w:bCs/>
                <w:i/>
                <w:iCs/>
                <w:color w:val="000000"/>
                <w:sz w:val="18"/>
                <w:szCs w:val="18"/>
                <w:lang w:val="en-US"/>
              </w:rPr>
            </w:pPr>
            <w:r w:rsidRPr="00F54DAA">
              <w:rPr>
                <w:rFonts w:eastAsiaTheme="minorEastAsia"/>
                <w:b/>
                <w:i/>
                <w:color w:val="000000"/>
                <w:sz w:val="18"/>
                <w:szCs w:val="18"/>
                <w:lang w:val="en-US"/>
              </w:rPr>
              <w:t>2,431.58</w:t>
            </w:r>
          </w:p>
        </w:tc>
        <w:tc>
          <w:tcPr>
            <w:tcW w:w="1275" w:type="dxa"/>
            <w:tcBorders>
              <w:top w:val="nil"/>
              <w:left w:val="nil"/>
              <w:bottom w:val="single" w:sz="4" w:space="0" w:color="auto"/>
              <w:right w:val="single" w:sz="4" w:space="0" w:color="auto"/>
            </w:tcBorders>
            <w:shd w:val="clear" w:color="auto" w:fill="auto"/>
            <w:noWrap/>
            <w:hideMark/>
          </w:tcPr>
          <w:p w14:paraId="2321584F" w14:textId="77777777" w:rsidR="00F54DAA" w:rsidRPr="00F54DAA" w:rsidRDefault="00F54DAA" w:rsidP="00F54DAA">
            <w:pPr>
              <w:jc w:val="center"/>
              <w:rPr>
                <w:rFonts w:eastAsiaTheme="minorEastAsia"/>
                <w:i/>
                <w:iCs/>
                <w:color w:val="000000"/>
                <w:sz w:val="18"/>
                <w:szCs w:val="18"/>
                <w:lang w:val="en-US"/>
              </w:rPr>
            </w:pPr>
            <w:r w:rsidRPr="00F54DAA">
              <w:rPr>
                <w:rFonts w:eastAsiaTheme="minorEastAsia"/>
                <w:i/>
                <w:iCs/>
                <w:color w:val="000000"/>
                <w:sz w:val="18"/>
                <w:szCs w:val="18"/>
                <w:lang w:val="en-US"/>
              </w:rPr>
              <w:t>95.90</w:t>
            </w:r>
          </w:p>
        </w:tc>
      </w:tr>
      <w:tr w:rsidR="00F54DAA" w:rsidRPr="00F54DAA" w14:paraId="66A7B7A0" w14:textId="77777777" w:rsidTr="00E1696C">
        <w:trPr>
          <w:trHeight w:val="20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76B05B33" w14:textId="77777777" w:rsidR="00F54DAA" w:rsidRPr="00F54DAA" w:rsidRDefault="000B698E"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其它</w:t>
            </w:r>
          </w:p>
        </w:tc>
      </w:tr>
      <w:tr w:rsidR="00F54DAA" w:rsidRPr="00F54DAA" w14:paraId="7E85C5EE" w14:textId="77777777" w:rsidTr="00A4116E">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4B3C57F4" w14:textId="77777777" w:rsidR="00F54DAA" w:rsidRPr="00F54DAA" w:rsidRDefault="000B698E" w:rsidP="00F54DAA">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t>气溶胶</w:t>
            </w:r>
            <w:proofErr w:type="spellEnd"/>
          </w:p>
        </w:tc>
        <w:tc>
          <w:tcPr>
            <w:tcW w:w="709" w:type="dxa"/>
            <w:tcBorders>
              <w:top w:val="nil"/>
              <w:left w:val="nil"/>
              <w:bottom w:val="single" w:sz="4" w:space="0" w:color="auto"/>
              <w:right w:val="single" w:sz="4" w:space="0" w:color="auto"/>
            </w:tcBorders>
            <w:shd w:val="clear" w:color="auto" w:fill="auto"/>
            <w:noWrap/>
            <w:hideMark/>
          </w:tcPr>
          <w:p w14:paraId="65071BE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5CC58AB0"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1.70</w:t>
            </w:r>
          </w:p>
        </w:tc>
        <w:tc>
          <w:tcPr>
            <w:tcW w:w="585" w:type="dxa"/>
            <w:tcBorders>
              <w:top w:val="nil"/>
              <w:left w:val="nil"/>
              <w:bottom w:val="single" w:sz="4" w:space="0" w:color="auto"/>
              <w:right w:val="single" w:sz="4" w:space="0" w:color="auto"/>
            </w:tcBorders>
            <w:shd w:val="clear" w:color="auto" w:fill="auto"/>
            <w:noWrap/>
            <w:hideMark/>
          </w:tcPr>
          <w:p w14:paraId="216656C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6E1B1BA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32.94</w:t>
            </w:r>
          </w:p>
        </w:tc>
        <w:tc>
          <w:tcPr>
            <w:tcW w:w="720" w:type="dxa"/>
            <w:tcBorders>
              <w:top w:val="nil"/>
              <w:left w:val="nil"/>
              <w:bottom w:val="single" w:sz="4" w:space="0" w:color="auto"/>
              <w:right w:val="single" w:sz="4" w:space="0" w:color="auto"/>
            </w:tcBorders>
            <w:shd w:val="clear" w:color="auto" w:fill="auto"/>
            <w:noWrap/>
            <w:hideMark/>
          </w:tcPr>
          <w:p w14:paraId="20FFD073"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10EC810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5C1FAF2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46906149"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2BF104BD" w14:textId="77777777" w:rsidR="00F54DAA" w:rsidRPr="00F54DAA" w:rsidRDefault="00F54DAA" w:rsidP="00F54DAA">
            <w:pPr>
              <w:jc w:val="right"/>
              <w:rPr>
                <w:rFonts w:eastAsiaTheme="minorEastAsia"/>
                <w:b/>
                <w:color w:val="000000"/>
                <w:sz w:val="18"/>
                <w:szCs w:val="18"/>
                <w:lang w:val="en-US"/>
              </w:rPr>
            </w:pPr>
            <w:r w:rsidRPr="00F54DAA">
              <w:rPr>
                <w:rFonts w:eastAsiaTheme="minorEastAsia"/>
                <w:b/>
                <w:color w:val="000000"/>
                <w:sz w:val="18"/>
                <w:szCs w:val="18"/>
                <w:lang w:val="en-US"/>
              </w:rPr>
              <w:t>34.64</w:t>
            </w:r>
          </w:p>
        </w:tc>
        <w:tc>
          <w:tcPr>
            <w:tcW w:w="1275" w:type="dxa"/>
            <w:tcBorders>
              <w:top w:val="nil"/>
              <w:left w:val="nil"/>
              <w:bottom w:val="single" w:sz="4" w:space="0" w:color="auto"/>
              <w:right w:val="single" w:sz="4" w:space="0" w:color="auto"/>
            </w:tcBorders>
            <w:shd w:val="clear" w:color="auto" w:fill="auto"/>
            <w:noWrap/>
            <w:hideMark/>
          </w:tcPr>
          <w:p w14:paraId="584F8A9E"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1.4</w:t>
            </w:r>
          </w:p>
        </w:tc>
      </w:tr>
      <w:tr w:rsidR="00F54DAA" w:rsidRPr="00F54DAA" w14:paraId="77670C5C" w14:textId="77777777" w:rsidTr="00A4116E">
        <w:trPr>
          <w:trHeight w:val="188"/>
        </w:trPr>
        <w:tc>
          <w:tcPr>
            <w:tcW w:w="1129" w:type="dxa"/>
            <w:tcBorders>
              <w:top w:val="nil"/>
              <w:left w:val="single" w:sz="4" w:space="0" w:color="auto"/>
              <w:bottom w:val="single" w:sz="4" w:space="0" w:color="auto"/>
              <w:right w:val="single" w:sz="4" w:space="0" w:color="auto"/>
            </w:tcBorders>
            <w:shd w:val="clear" w:color="auto" w:fill="auto"/>
            <w:hideMark/>
          </w:tcPr>
          <w:p w14:paraId="6D07494C" w14:textId="77777777" w:rsidR="00F54DAA" w:rsidRPr="00F54DAA" w:rsidRDefault="000B698E" w:rsidP="00F54DAA">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t>泡沫</w:t>
            </w:r>
            <w:proofErr w:type="spellEnd"/>
          </w:p>
        </w:tc>
        <w:tc>
          <w:tcPr>
            <w:tcW w:w="709" w:type="dxa"/>
            <w:tcBorders>
              <w:top w:val="nil"/>
              <w:left w:val="nil"/>
              <w:bottom w:val="single" w:sz="4" w:space="0" w:color="auto"/>
              <w:right w:val="single" w:sz="4" w:space="0" w:color="auto"/>
            </w:tcBorders>
            <w:shd w:val="clear" w:color="auto" w:fill="auto"/>
            <w:noWrap/>
            <w:hideMark/>
          </w:tcPr>
          <w:p w14:paraId="4B93E2F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992" w:type="dxa"/>
            <w:tcBorders>
              <w:top w:val="nil"/>
              <w:left w:val="nil"/>
              <w:bottom w:val="single" w:sz="4" w:space="0" w:color="auto"/>
              <w:right w:val="single" w:sz="4" w:space="0" w:color="auto"/>
            </w:tcBorders>
            <w:shd w:val="clear" w:color="auto" w:fill="auto"/>
            <w:noWrap/>
            <w:hideMark/>
          </w:tcPr>
          <w:p w14:paraId="03770F67"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23.26</w:t>
            </w:r>
          </w:p>
        </w:tc>
        <w:tc>
          <w:tcPr>
            <w:tcW w:w="585" w:type="dxa"/>
            <w:tcBorders>
              <w:top w:val="nil"/>
              <w:left w:val="nil"/>
              <w:bottom w:val="single" w:sz="4" w:space="0" w:color="auto"/>
              <w:right w:val="single" w:sz="4" w:space="0" w:color="auto"/>
            </w:tcBorders>
            <w:shd w:val="clear" w:color="auto" w:fill="auto"/>
            <w:noWrap/>
            <w:hideMark/>
          </w:tcPr>
          <w:p w14:paraId="09968497"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11.00</w:t>
            </w:r>
          </w:p>
        </w:tc>
        <w:tc>
          <w:tcPr>
            <w:tcW w:w="1080" w:type="dxa"/>
            <w:tcBorders>
              <w:top w:val="nil"/>
              <w:left w:val="nil"/>
              <w:bottom w:val="single" w:sz="4" w:space="0" w:color="auto"/>
              <w:right w:val="single" w:sz="4" w:space="0" w:color="auto"/>
            </w:tcBorders>
            <w:shd w:val="clear" w:color="auto" w:fill="auto"/>
            <w:noWrap/>
            <w:hideMark/>
          </w:tcPr>
          <w:p w14:paraId="6E6941BC"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70BC1E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791BB261"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36973B29"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62C55A8D"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482FB813" w14:textId="77777777" w:rsidR="00F54DAA" w:rsidRPr="00F54DAA" w:rsidRDefault="00F54DAA" w:rsidP="00F54DAA">
            <w:pPr>
              <w:jc w:val="right"/>
              <w:rPr>
                <w:rFonts w:eastAsiaTheme="minorEastAsia"/>
                <w:b/>
                <w:color w:val="000000"/>
                <w:sz w:val="18"/>
                <w:szCs w:val="18"/>
                <w:lang w:val="en-US"/>
              </w:rPr>
            </w:pPr>
            <w:r w:rsidRPr="00F54DAA">
              <w:rPr>
                <w:rFonts w:eastAsiaTheme="minorEastAsia"/>
                <w:b/>
                <w:color w:val="000000"/>
                <w:sz w:val="18"/>
                <w:szCs w:val="18"/>
                <w:lang w:val="en-US"/>
              </w:rPr>
              <w:t>34.26</w:t>
            </w:r>
          </w:p>
        </w:tc>
        <w:tc>
          <w:tcPr>
            <w:tcW w:w="1275" w:type="dxa"/>
            <w:tcBorders>
              <w:top w:val="nil"/>
              <w:left w:val="nil"/>
              <w:bottom w:val="single" w:sz="4" w:space="0" w:color="auto"/>
              <w:right w:val="single" w:sz="4" w:space="0" w:color="auto"/>
            </w:tcBorders>
            <w:shd w:val="clear" w:color="auto" w:fill="auto"/>
            <w:noWrap/>
            <w:hideMark/>
          </w:tcPr>
          <w:p w14:paraId="69B59D79" w14:textId="77777777" w:rsidR="00F54DAA" w:rsidRPr="00F54DAA" w:rsidRDefault="00F54DAA" w:rsidP="00F54DAA">
            <w:pPr>
              <w:jc w:val="center"/>
              <w:rPr>
                <w:rFonts w:eastAsiaTheme="minorEastAsia"/>
                <w:color w:val="000000"/>
                <w:sz w:val="18"/>
                <w:szCs w:val="18"/>
                <w:lang w:val="en-US"/>
              </w:rPr>
            </w:pPr>
            <w:r w:rsidRPr="00F54DAA">
              <w:rPr>
                <w:rFonts w:eastAsiaTheme="minorEastAsia"/>
                <w:color w:val="000000"/>
                <w:sz w:val="18"/>
                <w:szCs w:val="18"/>
                <w:lang w:val="en-US"/>
              </w:rPr>
              <w:t>1.4</w:t>
            </w:r>
          </w:p>
        </w:tc>
      </w:tr>
      <w:tr w:rsidR="00F54DAA" w:rsidRPr="00F54DAA" w14:paraId="396F2CDF" w14:textId="77777777" w:rsidTr="00A4116E">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47522AB8" w14:textId="77777777" w:rsidR="00F54DAA" w:rsidRPr="00F54DAA" w:rsidRDefault="000B698E" w:rsidP="000B698E">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t>灭火</w:t>
            </w:r>
            <w:proofErr w:type="spellEnd"/>
          </w:p>
        </w:tc>
        <w:tc>
          <w:tcPr>
            <w:tcW w:w="709" w:type="dxa"/>
            <w:tcBorders>
              <w:top w:val="nil"/>
              <w:left w:val="nil"/>
              <w:bottom w:val="single" w:sz="4" w:space="0" w:color="auto"/>
              <w:right w:val="single" w:sz="4" w:space="0" w:color="auto"/>
            </w:tcBorders>
            <w:shd w:val="clear" w:color="auto" w:fill="auto"/>
            <w:noWrap/>
            <w:hideMark/>
          </w:tcPr>
          <w:p w14:paraId="363DB414"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35.12</w:t>
            </w:r>
          </w:p>
        </w:tc>
        <w:tc>
          <w:tcPr>
            <w:tcW w:w="992" w:type="dxa"/>
            <w:tcBorders>
              <w:top w:val="nil"/>
              <w:left w:val="nil"/>
              <w:bottom w:val="single" w:sz="4" w:space="0" w:color="auto"/>
              <w:right w:val="single" w:sz="4" w:space="0" w:color="auto"/>
            </w:tcBorders>
            <w:shd w:val="clear" w:color="auto" w:fill="auto"/>
            <w:noWrap/>
            <w:hideMark/>
          </w:tcPr>
          <w:p w14:paraId="783237EE"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585" w:type="dxa"/>
            <w:tcBorders>
              <w:top w:val="nil"/>
              <w:left w:val="nil"/>
              <w:bottom w:val="single" w:sz="4" w:space="0" w:color="auto"/>
              <w:right w:val="single" w:sz="4" w:space="0" w:color="auto"/>
            </w:tcBorders>
            <w:shd w:val="clear" w:color="auto" w:fill="auto"/>
            <w:noWrap/>
            <w:hideMark/>
          </w:tcPr>
          <w:p w14:paraId="3998AF6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1080" w:type="dxa"/>
            <w:tcBorders>
              <w:top w:val="nil"/>
              <w:left w:val="nil"/>
              <w:bottom w:val="single" w:sz="4" w:space="0" w:color="auto"/>
              <w:right w:val="single" w:sz="4" w:space="0" w:color="auto"/>
            </w:tcBorders>
            <w:shd w:val="clear" w:color="auto" w:fill="auto"/>
            <w:noWrap/>
            <w:hideMark/>
          </w:tcPr>
          <w:p w14:paraId="318DEBB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2C97C702"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20" w:type="dxa"/>
            <w:tcBorders>
              <w:top w:val="nil"/>
              <w:left w:val="nil"/>
              <w:bottom w:val="single" w:sz="4" w:space="0" w:color="auto"/>
              <w:right w:val="single" w:sz="4" w:space="0" w:color="auto"/>
            </w:tcBorders>
            <w:shd w:val="clear" w:color="auto" w:fill="auto"/>
            <w:noWrap/>
            <w:hideMark/>
          </w:tcPr>
          <w:p w14:paraId="55BA6C2B"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64" w:type="dxa"/>
            <w:tcBorders>
              <w:top w:val="nil"/>
              <w:left w:val="nil"/>
              <w:bottom w:val="single" w:sz="4" w:space="0" w:color="auto"/>
              <w:right w:val="single" w:sz="4" w:space="0" w:color="auto"/>
            </w:tcBorders>
            <w:shd w:val="clear" w:color="auto" w:fill="auto"/>
            <w:noWrap/>
            <w:hideMark/>
          </w:tcPr>
          <w:p w14:paraId="6BD4A2A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709" w:type="dxa"/>
            <w:tcBorders>
              <w:top w:val="nil"/>
              <w:left w:val="nil"/>
              <w:bottom w:val="single" w:sz="4" w:space="0" w:color="auto"/>
              <w:right w:val="single" w:sz="4" w:space="0" w:color="auto"/>
            </w:tcBorders>
            <w:shd w:val="clear" w:color="auto" w:fill="auto"/>
            <w:noWrap/>
            <w:hideMark/>
          </w:tcPr>
          <w:p w14:paraId="5770FC98" w14:textId="77777777" w:rsidR="00F54DAA" w:rsidRPr="00F54DAA" w:rsidRDefault="00F54DAA" w:rsidP="00F54DAA">
            <w:pPr>
              <w:jc w:val="right"/>
              <w:rPr>
                <w:rFonts w:eastAsiaTheme="minorEastAsia"/>
                <w:color w:val="000000"/>
                <w:sz w:val="18"/>
                <w:szCs w:val="18"/>
                <w:lang w:val="en-US"/>
              </w:rPr>
            </w:pPr>
            <w:r w:rsidRPr="00F54DAA">
              <w:rPr>
                <w:rFonts w:eastAsiaTheme="minorEastAsia"/>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24972CE9"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35.12</w:t>
            </w:r>
          </w:p>
        </w:tc>
        <w:tc>
          <w:tcPr>
            <w:tcW w:w="1275" w:type="dxa"/>
            <w:tcBorders>
              <w:top w:val="nil"/>
              <w:left w:val="nil"/>
              <w:bottom w:val="single" w:sz="4" w:space="0" w:color="auto"/>
              <w:right w:val="single" w:sz="4" w:space="0" w:color="auto"/>
            </w:tcBorders>
            <w:shd w:val="clear" w:color="auto" w:fill="auto"/>
            <w:noWrap/>
            <w:hideMark/>
          </w:tcPr>
          <w:p w14:paraId="56A2AA61" w14:textId="77777777" w:rsidR="00F54DAA" w:rsidRPr="00F54DAA" w:rsidRDefault="00F54DAA" w:rsidP="00F54DAA">
            <w:pPr>
              <w:jc w:val="center"/>
              <w:rPr>
                <w:rFonts w:eastAsiaTheme="minorEastAsia"/>
                <w:color w:val="000000"/>
                <w:sz w:val="18"/>
                <w:szCs w:val="18"/>
                <w:highlight w:val="yellow"/>
                <w:lang w:val="en-US"/>
              </w:rPr>
            </w:pPr>
            <w:r w:rsidRPr="00F54DAA">
              <w:rPr>
                <w:rFonts w:eastAsiaTheme="minorEastAsia"/>
                <w:color w:val="000000"/>
                <w:sz w:val="18"/>
                <w:szCs w:val="18"/>
                <w:lang w:val="en-US"/>
              </w:rPr>
              <w:t>1.4</w:t>
            </w:r>
          </w:p>
        </w:tc>
      </w:tr>
      <w:tr w:rsidR="00F54DAA" w:rsidRPr="00F54DAA" w14:paraId="38408386" w14:textId="77777777" w:rsidTr="00A4116E">
        <w:trPr>
          <w:trHeight w:val="481"/>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919347C" w14:textId="77777777" w:rsidR="000B698E" w:rsidRDefault="000B698E" w:rsidP="000B698E">
            <w:pPr>
              <w:jc w:val="left"/>
              <w:rPr>
                <w:rFonts w:eastAsiaTheme="minorEastAsia"/>
                <w:color w:val="000000"/>
                <w:sz w:val="18"/>
                <w:szCs w:val="18"/>
                <w:lang w:val="en-US" w:eastAsia="zh-CN"/>
              </w:rPr>
            </w:pPr>
            <w:proofErr w:type="spellStart"/>
            <w:r w:rsidRPr="000B698E">
              <w:rPr>
                <w:rFonts w:eastAsiaTheme="minorEastAsia" w:hint="eastAsia"/>
                <w:color w:val="000000"/>
                <w:sz w:val="18"/>
                <w:szCs w:val="18"/>
                <w:lang w:val="en-US"/>
              </w:rPr>
              <w:t>其他</w:t>
            </w:r>
            <w:proofErr w:type="spellEnd"/>
            <w:r>
              <w:rPr>
                <w:rFonts w:eastAsiaTheme="minorEastAsia" w:hint="eastAsia"/>
                <w:color w:val="000000"/>
                <w:sz w:val="18"/>
                <w:szCs w:val="18"/>
                <w:lang w:val="en-US" w:eastAsia="zh-CN"/>
              </w:rPr>
              <w:t>行业</w:t>
            </w:r>
          </w:p>
          <w:p w14:paraId="56FF7234" w14:textId="77777777" w:rsidR="00F54DAA" w:rsidRPr="00F54DAA" w:rsidRDefault="000B698E" w:rsidP="000B698E">
            <w:pPr>
              <w:jc w:val="left"/>
              <w:rPr>
                <w:rFonts w:eastAsiaTheme="minorEastAsia"/>
                <w:i/>
                <w:iCs/>
                <w:color w:val="000000"/>
                <w:sz w:val="18"/>
                <w:szCs w:val="18"/>
                <w:lang w:val="en-US"/>
              </w:rPr>
            </w:pPr>
            <w:proofErr w:type="spellStart"/>
            <w:r w:rsidRPr="000B698E">
              <w:rPr>
                <w:rFonts w:eastAsiaTheme="minorEastAsia" w:hint="eastAsia"/>
                <w:color w:val="000000"/>
                <w:sz w:val="18"/>
                <w:szCs w:val="18"/>
                <w:lang w:val="en-US"/>
              </w:rPr>
              <w:t>小计</w:t>
            </w:r>
            <w:proofErr w:type="spellEnd"/>
          </w:p>
        </w:tc>
        <w:tc>
          <w:tcPr>
            <w:tcW w:w="709" w:type="dxa"/>
            <w:tcBorders>
              <w:top w:val="single" w:sz="4" w:space="0" w:color="auto"/>
              <w:left w:val="nil"/>
              <w:bottom w:val="single" w:sz="4" w:space="0" w:color="auto"/>
              <w:right w:val="single" w:sz="4" w:space="0" w:color="auto"/>
            </w:tcBorders>
            <w:shd w:val="clear" w:color="auto" w:fill="auto"/>
            <w:noWrap/>
            <w:hideMark/>
          </w:tcPr>
          <w:p w14:paraId="20CD2A28"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35.12</w:t>
            </w:r>
          </w:p>
        </w:tc>
        <w:tc>
          <w:tcPr>
            <w:tcW w:w="992" w:type="dxa"/>
            <w:tcBorders>
              <w:top w:val="single" w:sz="4" w:space="0" w:color="auto"/>
              <w:left w:val="nil"/>
              <w:bottom w:val="single" w:sz="4" w:space="0" w:color="auto"/>
              <w:right w:val="single" w:sz="4" w:space="0" w:color="auto"/>
            </w:tcBorders>
            <w:shd w:val="clear" w:color="auto" w:fill="auto"/>
            <w:noWrap/>
            <w:hideMark/>
          </w:tcPr>
          <w:p w14:paraId="79D6FE45"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24.96</w:t>
            </w:r>
          </w:p>
        </w:tc>
        <w:tc>
          <w:tcPr>
            <w:tcW w:w="585" w:type="dxa"/>
            <w:tcBorders>
              <w:top w:val="single" w:sz="4" w:space="0" w:color="auto"/>
              <w:left w:val="nil"/>
              <w:bottom w:val="single" w:sz="4" w:space="0" w:color="auto"/>
              <w:right w:val="single" w:sz="4" w:space="0" w:color="auto"/>
            </w:tcBorders>
            <w:shd w:val="clear" w:color="auto" w:fill="auto"/>
            <w:noWrap/>
            <w:hideMark/>
          </w:tcPr>
          <w:p w14:paraId="47E590AE"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11.00</w:t>
            </w:r>
          </w:p>
        </w:tc>
        <w:tc>
          <w:tcPr>
            <w:tcW w:w="1080" w:type="dxa"/>
            <w:tcBorders>
              <w:top w:val="single" w:sz="4" w:space="0" w:color="auto"/>
              <w:left w:val="nil"/>
              <w:bottom w:val="single" w:sz="4" w:space="0" w:color="auto"/>
              <w:right w:val="single" w:sz="4" w:space="0" w:color="auto"/>
            </w:tcBorders>
            <w:shd w:val="clear" w:color="auto" w:fill="auto"/>
            <w:noWrap/>
            <w:hideMark/>
          </w:tcPr>
          <w:p w14:paraId="4CEC478A"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29.20</w:t>
            </w:r>
          </w:p>
        </w:tc>
        <w:tc>
          <w:tcPr>
            <w:tcW w:w="720" w:type="dxa"/>
            <w:tcBorders>
              <w:top w:val="single" w:sz="4" w:space="0" w:color="auto"/>
              <w:left w:val="nil"/>
              <w:bottom w:val="single" w:sz="4" w:space="0" w:color="auto"/>
              <w:right w:val="single" w:sz="4" w:space="0" w:color="auto"/>
            </w:tcBorders>
            <w:shd w:val="clear" w:color="auto" w:fill="auto"/>
            <w:noWrap/>
            <w:hideMark/>
          </w:tcPr>
          <w:p w14:paraId="1F815B4B"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720" w:type="dxa"/>
            <w:tcBorders>
              <w:top w:val="single" w:sz="4" w:space="0" w:color="auto"/>
              <w:left w:val="nil"/>
              <w:bottom w:val="single" w:sz="4" w:space="0" w:color="auto"/>
              <w:right w:val="single" w:sz="4" w:space="0" w:color="auto"/>
            </w:tcBorders>
            <w:shd w:val="clear" w:color="auto" w:fill="auto"/>
            <w:noWrap/>
            <w:hideMark/>
          </w:tcPr>
          <w:p w14:paraId="4097FDC6"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864" w:type="dxa"/>
            <w:tcBorders>
              <w:top w:val="single" w:sz="4" w:space="0" w:color="auto"/>
              <w:left w:val="nil"/>
              <w:bottom w:val="single" w:sz="4" w:space="0" w:color="auto"/>
              <w:right w:val="single" w:sz="4" w:space="0" w:color="auto"/>
            </w:tcBorders>
            <w:shd w:val="clear" w:color="auto" w:fill="auto"/>
            <w:noWrap/>
            <w:hideMark/>
          </w:tcPr>
          <w:p w14:paraId="21EF713E"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709" w:type="dxa"/>
            <w:tcBorders>
              <w:top w:val="single" w:sz="4" w:space="0" w:color="auto"/>
              <w:left w:val="nil"/>
              <w:bottom w:val="single" w:sz="4" w:space="0" w:color="auto"/>
              <w:right w:val="single" w:sz="4" w:space="0" w:color="auto"/>
            </w:tcBorders>
            <w:shd w:val="clear" w:color="auto" w:fill="auto"/>
            <w:noWrap/>
            <w:hideMark/>
          </w:tcPr>
          <w:p w14:paraId="79D828F8" w14:textId="77777777" w:rsidR="00F54DAA" w:rsidRPr="00F54DAA" w:rsidRDefault="00F54DAA" w:rsidP="00F54DAA">
            <w:pPr>
              <w:jc w:val="right"/>
              <w:rPr>
                <w:rFonts w:eastAsiaTheme="minorEastAsia"/>
                <w:i/>
                <w:iCs/>
                <w:color w:val="000000"/>
                <w:sz w:val="18"/>
                <w:szCs w:val="18"/>
                <w:lang w:val="en-US"/>
              </w:rPr>
            </w:pPr>
            <w:r w:rsidRPr="00F54DAA">
              <w:rPr>
                <w:rFonts w:eastAsiaTheme="minorEastAsia"/>
                <w:i/>
                <w:iCs/>
                <w:color w:val="000000"/>
                <w:sz w:val="18"/>
                <w:szCs w:val="18"/>
                <w:lang w:val="en-US"/>
              </w:rPr>
              <w:t>0.00</w:t>
            </w:r>
          </w:p>
        </w:tc>
        <w:tc>
          <w:tcPr>
            <w:tcW w:w="851" w:type="dxa"/>
            <w:tcBorders>
              <w:top w:val="nil"/>
              <w:left w:val="nil"/>
              <w:bottom w:val="single" w:sz="4" w:space="0" w:color="auto"/>
              <w:right w:val="single" w:sz="4" w:space="0" w:color="auto"/>
            </w:tcBorders>
            <w:shd w:val="clear" w:color="auto" w:fill="auto"/>
            <w:noWrap/>
            <w:hideMark/>
          </w:tcPr>
          <w:p w14:paraId="74A89CF0" w14:textId="77777777" w:rsidR="00F54DAA" w:rsidRPr="00F54DAA" w:rsidRDefault="00F54DAA" w:rsidP="00F54DAA">
            <w:pPr>
              <w:jc w:val="right"/>
              <w:rPr>
                <w:rFonts w:eastAsiaTheme="minorEastAsia"/>
                <w:b/>
                <w:bCs/>
                <w:i/>
                <w:iCs/>
                <w:color w:val="000000"/>
                <w:sz w:val="18"/>
                <w:szCs w:val="18"/>
                <w:lang w:val="en-US"/>
              </w:rPr>
            </w:pPr>
            <w:r w:rsidRPr="00F54DAA">
              <w:rPr>
                <w:rFonts w:eastAsiaTheme="minorEastAsia"/>
                <w:b/>
                <w:bCs/>
                <w:i/>
                <w:iCs/>
                <w:color w:val="000000"/>
                <w:sz w:val="18"/>
                <w:szCs w:val="18"/>
                <w:lang w:val="en-US"/>
              </w:rPr>
              <w:t>100.28</w:t>
            </w:r>
          </w:p>
        </w:tc>
        <w:tc>
          <w:tcPr>
            <w:tcW w:w="1275" w:type="dxa"/>
            <w:tcBorders>
              <w:top w:val="nil"/>
              <w:left w:val="nil"/>
              <w:bottom w:val="single" w:sz="4" w:space="0" w:color="auto"/>
              <w:right w:val="single" w:sz="4" w:space="0" w:color="auto"/>
            </w:tcBorders>
            <w:shd w:val="clear" w:color="auto" w:fill="auto"/>
            <w:noWrap/>
            <w:hideMark/>
          </w:tcPr>
          <w:p w14:paraId="0399A44B" w14:textId="77777777" w:rsidR="00F54DAA" w:rsidRPr="00F54DAA" w:rsidRDefault="00F54DAA" w:rsidP="00F54DAA">
            <w:pPr>
              <w:jc w:val="center"/>
              <w:rPr>
                <w:rFonts w:eastAsiaTheme="minorEastAsia"/>
                <w:i/>
                <w:iCs/>
                <w:color w:val="000000"/>
                <w:sz w:val="18"/>
                <w:szCs w:val="18"/>
                <w:lang w:val="en-US"/>
              </w:rPr>
            </w:pPr>
            <w:r w:rsidRPr="00F54DAA">
              <w:rPr>
                <w:rFonts w:eastAsiaTheme="minorEastAsia"/>
                <w:i/>
                <w:iCs/>
                <w:color w:val="000000"/>
                <w:sz w:val="18"/>
                <w:szCs w:val="18"/>
                <w:lang w:val="en-US"/>
              </w:rPr>
              <w:t>4.10</w:t>
            </w:r>
          </w:p>
        </w:tc>
      </w:tr>
      <w:tr w:rsidR="00F54DAA" w:rsidRPr="00F54DAA" w14:paraId="597D5120" w14:textId="77777777" w:rsidTr="00A4116E">
        <w:trPr>
          <w:trHeight w:val="28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E0280F3" w14:textId="77777777" w:rsidR="00F54DAA" w:rsidRPr="00F54DAA" w:rsidRDefault="000B698E"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合计</w:t>
            </w:r>
          </w:p>
        </w:tc>
        <w:tc>
          <w:tcPr>
            <w:tcW w:w="709" w:type="dxa"/>
            <w:tcBorders>
              <w:top w:val="single" w:sz="4" w:space="0" w:color="auto"/>
              <w:left w:val="nil"/>
              <w:bottom w:val="single" w:sz="4" w:space="0" w:color="auto"/>
              <w:right w:val="single" w:sz="4" w:space="0" w:color="auto"/>
            </w:tcBorders>
            <w:shd w:val="clear" w:color="auto" w:fill="auto"/>
            <w:noWrap/>
            <w:hideMark/>
          </w:tcPr>
          <w:p w14:paraId="6119B8E0"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35.12</w:t>
            </w:r>
          </w:p>
        </w:tc>
        <w:tc>
          <w:tcPr>
            <w:tcW w:w="992" w:type="dxa"/>
            <w:tcBorders>
              <w:top w:val="single" w:sz="4" w:space="0" w:color="auto"/>
              <w:left w:val="nil"/>
              <w:bottom w:val="single" w:sz="4" w:space="0" w:color="auto"/>
              <w:right w:val="single" w:sz="4" w:space="0" w:color="auto"/>
            </w:tcBorders>
            <w:shd w:val="clear" w:color="auto" w:fill="auto"/>
            <w:noWrap/>
            <w:hideMark/>
          </w:tcPr>
          <w:p w14:paraId="32D657F8"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24.96</w:t>
            </w:r>
          </w:p>
        </w:tc>
        <w:tc>
          <w:tcPr>
            <w:tcW w:w="585" w:type="dxa"/>
            <w:tcBorders>
              <w:top w:val="single" w:sz="4" w:space="0" w:color="auto"/>
              <w:left w:val="nil"/>
              <w:bottom w:val="single" w:sz="4" w:space="0" w:color="auto"/>
              <w:right w:val="single" w:sz="4" w:space="0" w:color="auto"/>
            </w:tcBorders>
            <w:shd w:val="clear" w:color="auto" w:fill="auto"/>
            <w:noWrap/>
            <w:hideMark/>
          </w:tcPr>
          <w:p w14:paraId="63F9A2D4"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11.00</w:t>
            </w:r>
          </w:p>
        </w:tc>
        <w:tc>
          <w:tcPr>
            <w:tcW w:w="1080" w:type="dxa"/>
            <w:tcBorders>
              <w:top w:val="single" w:sz="4" w:space="0" w:color="auto"/>
              <w:left w:val="nil"/>
              <w:bottom w:val="single" w:sz="4" w:space="0" w:color="auto"/>
              <w:right w:val="single" w:sz="4" w:space="0" w:color="auto"/>
            </w:tcBorders>
            <w:shd w:val="clear" w:color="auto" w:fill="auto"/>
            <w:noWrap/>
            <w:hideMark/>
          </w:tcPr>
          <w:p w14:paraId="7AE881C5"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803.30</w:t>
            </w:r>
          </w:p>
        </w:tc>
        <w:tc>
          <w:tcPr>
            <w:tcW w:w="720" w:type="dxa"/>
            <w:tcBorders>
              <w:top w:val="single" w:sz="4" w:space="0" w:color="auto"/>
              <w:left w:val="nil"/>
              <w:bottom w:val="single" w:sz="4" w:space="0" w:color="auto"/>
              <w:right w:val="single" w:sz="4" w:space="0" w:color="auto"/>
            </w:tcBorders>
            <w:shd w:val="clear" w:color="auto" w:fill="auto"/>
            <w:noWrap/>
            <w:hideMark/>
          </w:tcPr>
          <w:p w14:paraId="44C74BD7"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414.57</w:t>
            </w:r>
          </w:p>
        </w:tc>
        <w:tc>
          <w:tcPr>
            <w:tcW w:w="720" w:type="dxa"/>
            <w:tcBorders>
              <w:top w:val="single" w:sz="4" w:space="0" w:color="auto"/>
              <w:left w:val="nil"/>
              <w:bottom w:val="single" w:sz="4" w:space="0" w:color="auto"/>
              <w:right w:val="single" w:sz="4" w:space="0" w:color="auto"/>
            </w:tcBorders>
            <w:shd w:val="clear" w:color="auto" w:fill="auto"/>
            <w:noWrap/>
            <w:hideMark/>
          </w:tcPr>
          <w:p w14:paraId="2CB558E3"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22.88</w:t>
            </w:r>
          </w:p>
        </w:tc>
        <w:tc>
          <w:tcPr>
            <w:tcW w:w="864" w:type="dxa"/>
            <w:tcBorders>
              <w:top w:val="single" w:sz="4" w:space="0" w:color="auto"/>
              <w:left w:val="nil"/>
              <w:bottom w:val="single" w:sz="4" w:space="0" w:color="auto"/>
              <w:right w:val="single" w:sz="4" w:space="0" w:color="auto"/>
            </w:tcBorders>
            <w:shd w:val="clear" w:color="auto" w:fill="auto"/>
            <w:noWrap/>
            <w:hideMark/>
          </w:tcPr>
          <w:p w14:paraId="441FD7E1"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935.46</w:t>
            </w:r>
          </w:p>
        </w:tc>
        <w:tc>
          <w:tcPr>
            <w:tcW w:w="709" w:type="dxa"/>
            <w:tcBorders>
              <w:top w:val="single" w:sz="4" w:space="0" w:color="auto"/>
              <w:left w:val="nil"/>
              <w:bottom w:val="single" w:sz="4" w:space="0" w:color="auto"/>
              <w:right w:val="single" w:sz="4" w:space="0" w:color="auto"/>
            </w:tcBorders>
            <w:shd w:val="clear" w:color="auto" w:fill="auto"/>
            <w:noWrap/>
            <w:hideMark/>
          </w:tcPr>
          <w:p w14:paraId="14A99D4B"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288.31</w:t>
            </w:r>
          </w:p>
        </w:tc>
        <w:tc>
          <w:tcPr>
            <w:tcW w:w="851" w:type="dxa"/>
            <w:tcBorders>
              <w:top w:val="nil"/>
              <w:left w:val="nil"/>
              <w:bottom w:val="single" w:sz="4" w:space="0" w:color="auto"/>
              <w:right w:val="single" w:sz="4" w:space="0" w:color="auto"/>
            </w:tcBorders>
            <w:shd w:val="clear" w:color="auto" w:fill="auto"/>
            <w:noWrap/>
            <w:hideMark/>
          </w:tcPr>
          <w:p w14:paraId="4A0415D2" w14:textId="77777777" w:rsidR="00F54DAA" w:rsidRPr="00F54DAA" w:rsidRDefault="00F54DAA" w:rsidP="00F54DAA">
            <w:pPr>
              <w:jc w:val="right"/>
              <w:rPr>
                <w:rFonts w:eastAsiaTheme="minorEastAsia"/>
                <w:b/>
                <w:bCs/>
                <w:color w:val="000000"/>
                <w:sz w:val="18"/>
                <w:szCs w:val="18"/>
                <w:lang w:val="en-US"/>
              </w:rPr>
            </w:pPr>
            <w:r w:rsidRPr="00F54DAA">
              <w:rPr>
                <w:rFonts w:eastAsiaTheme="minorEastAsia"/>
                <w:b/>
                <w:bCs/>
                <w:color w:val="000000"/>
                <w:sz w:val="18"/>
                <w:szCs w:val="18"/>
                <w:lang w:val="en-US"/>
              </w:rPr>
              <w:t>2535.60</w:t>
            </w:r>
          </w:p>
        </w:tc>
        <w:tc>
          <w:tcPr>
            <w:tcW w:w="1275" w:type="dxa"/>
            <w:tcBorders>
              <w:top w:val="nil"/>
              <w:left w:val="nil"/>
              <w:bottom w:val="single" w:sz="4" w:space="0" w:color="auto"/>
              <w:right w:val="single" w:sz="4" w:space="0" w:color="auto"/>
            </w:tcBorders>
            <w:shd w:val="clear" w:color="auto" w:fill="auto"/>
            <w:noWrap/>
            <w:hideMark/>
          </w:tcPr>
          <w:p w14:paraId="19C5EF62" w14:textId="77777777" w:rsidR="00F54DAA" w:rsidRPr="00F54DAA" w:rsidRDefault="00F54DAA" w:rsidP="00F54DAA">
            <w:pPr>
              <w:jc w:val="center"/>
              <w:rPr>
                <w:rFonts w:eastAsiaTheme="minorEastAsia"/>
                <w:b/>
                <w:bCs/>
                <w:color w:val="000000"/>
                <w:sz w:val="18"/>
                <w:szCs w:val="18"/>
                <w:lang w:val="en-US"/>
              </w:rPr>
            </w:pPr>
            <w:r w:rsidRPr="00F54DAA">
              <w:rPr>
                <w:rFonts w:eastAsiaTheme="minorEastAsia"/>
                <w:b/>
                <w:bCs/>
                <w:color w:val="000000"/>
                <w:sz w:val="18"/>
                <w:szCs w:val="18"/>
                <w:lang w:val="en-US"/>
              </w:rPr>
              <w:t>100.00</w:t>
            </w:r>
          </w:p>
        </w:tc>
      </w:tr>
      <w:tr w:rsidR="00F54DAA" w:rsidRPr="00F54DAA" w14:paraId="4848191B" w14:textId="77777777" w:rsidTr="00E1696C">
        <w:trPr>
          <w:trHeight w:val="9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379E2040" w14:textId="77777777" w:rsidR="00F54DAA" w:rsidRPr="00F54DAA" w:rsidRDefault="001618D5" w:rsidP="00F54DAA">
            <w:pPr>
              <w:jc w:val="center"/>
              <w:rPr>
                <w:rFonts w:eastAsiaTheme="minorEastAsia"/>
                <w:b/>
                <w:bCs/>
                <w:color w:val="000000"/>
                <w:sz w:val="18"/>
                <w:szCs w:val="18"/>
                <w:lang w:val="en-US"/>
              </w:rPr>
            </w:pPr>
            <w:proofErr w:type="spellStart"/>
            <w:r>
              <w:rPr>
                <w:rFonts w:eastAsiaTheme="minorEastAsia"/>
                <w:b/>
                <w:bCs/>
                <w:color w:val="000000"/>
                <w:sz w:val="18"/>
                <w:szCs w:val="18"/>
                <w:lang w:val="en-CA"/>
              </w:rPr>
              <w:t>二氧化碳当量吨</w:t>
            </w:r>
            <w:proofErr w:type="spellEnd"/>
          </w:p>
        </w:tc>
      </w:tr>
      <w:tr w:rsidR="00F54DAA" w:rsidRPr="00F54DAA" w14:paraId="159F353C" w14:textId="77777777" w:rsidTr="00E1696C">
        <w:trPr>
          <w:trHeight w:val="125"/>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10F80331" w14:textId="77777777" w:rsidR="00F54DAA" w:rsidRPr="00F54DAA" w:rsidRDefault="00A4116E" w:rsidP="00F54DAA">
            <w:pPr>
              <w:jc w:val="left"/>
              <w:rPr>
                <w:rFonts w:eastAsiaTheme="minorEastAsia"/>
                <w:b/>
                <w:bCs/>
                <w:color w:val="000000"/>
                <w:sz w:val="18"/>
                <w:szCs w:val="18"/>
                <w:lang w:val="en-US"/>
              </w:rPr>
            </w:pPr>
            <w:proofErr w:type="spellStart"/>
            <w:r>
              <w:rPr>
                <w:rFonts w:eastAsiaTheme="minorEastAsia"/>
                <w:b/>
                <w:bCs/>
                <w:color w:val="000000"/>
                <w:sz w:val="18"/>
                <w:szCs w:val="18"/>
                <w:lang w:val="en-US"/>
              </w:rPr>
              <w:t>制冷空调</w:t>
            </w:r>
            <w:proofErr w:type="spellEnd"/>
            <w:r w:rsidR="00F54DAA" w:rsidRPr="00F54DAA">
              <w:rPr>
                <w:rFonts w:eastAsiaTheme="minorEastAsia"/>
                <w:b/>
                <w:bCs/>
                <w:color w:val="000000"/>
                <w:sz w:val="18"/>
                <w:szCs w:val="18"/>
                <w:lang w:val="en-US"/>
              </w:rPr>
              <w:t xml:space="preserve"> </w:t>
            </w:r>
            <w:r w:rsidR="000B698E">
              <w:rPr>
                <w:rFonts w:eastAsiaTheme="minorEastAsia" w:hint="eastAsia"/>
                <w:b/>
                <w:bCs/>
                <w:color w:val="000000"/>
                <w:sz w:val="18"/>
                <w:szCs w:val="18"/>
                <w:lang w:val="en-US" w:eastAsia="zh-CN"/>
              </w:rPr>
              <w:t>分行业</w:t>
            </w:r>
          </w:p>
        </w:tc>
      </w:tr>
      <w:tr w:rsidR="00F54DAA" w:rsidRPr="00F54DAA" w14:paraId="3DA487F5" w14:textId="77777777" w:rsidTr="00E1696C">
        <w:trPr>
          <w:trHeight w:val="22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tcPr>
          <w:p w14:paraId="17CA0EC0" w14:textId="77777777" w:rsidR="00F54DAA" w:rsidRPr="00F54DAA" w:rsidRDefault="000B698E"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 xml:space="preserve"> </w:t>
            </w:r>
            <w:r>
              <w:rPr>
                <w:rFonts w:eastAsiaTheme="minorEastAsia" w:hint="eastAsia"/>
                <w:b/>
                <w:bCs/>
                <w:color w:val="000000"/>
                <w:sz w:val="18"/>
                <w:szCs w:val="18"/>
                <w:lang w:val="en-US" w:eastAsia="zh-CN"/>
              </w:rPr>
              <w:t>制冷</w:t>
            </w:r>
          </w:p>
        </w:tc>
      </w:tr>
      <w:tr w:rsidR="007B3E28" w:rsidRPr="00F54DAA" w14:paraId="1CC6DBA3" w14:textId="77777777" w:rsidTr="00A4116E">
        <w:trPr>
          <w:trHeight w:val="27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C00A249" w14:textId="77777777" w:rsidR="007B3E28" w:rsidRPr="00F54DAA" w:rsidRDefault="007B3E28" w:rsidP="007B3E28">
            <w:pPr>
              <w:jc w:val="left"/>
              <w:rPr>
                <w:rFonts w:eastAsiaTheme="minorEastAsia"/>
                <w:color w:val="000000"/>
                <w:sz w:val="18"/>
                <w:szCs w:val="18"/>
                <w:lang w:val="en-US"/>
              </w:rPr>
            </w:pPr>
            <w:r>
              <w:rPr>
                <w:rFonts w:eastAsiaTheme="minorEastAsia" w:hint="eastAsia"/>
                <w:color w:val="000000"/>
                <w:sz w:val="18"/>
                <w:szCs w:val="18"/>
                <w:lang w:val="en-US" w:eastAsia="zh-CN"/>
              </w:rPr>
              <w:t>商用</w:t>
            </w:r>
            <w:proofErr w:type="spellStart"/>
            <w:r w:rsidRPr="0014162D">
              <w:rPr>
                <w:rFonts w:eastAsiaTheme="minorEastAsia" w:hint="eastAsia"/>
                <w:color w:val="000000"/>
                <w:sz w:val="18"/>
                <w:szCs w:val="18"/>
                <w:lang w:val="en-US"/>
              </w:rPr>
              <w:t>制冷</w:t>
            </w:r>
            <w:proofErr w:type="spellEnd"/>
          </w:p>
        </w:tc>
        <w:tc>
          <w:tcPr>
            <w:tcW w:w="709" w:type="dxa"/>
            <w:tcBorders>
              <w:top w:val="single" w:sz="4" w:space="0" w:color="auto"/>
              <w:left w:val="nil"/>
              <w:bottom w:val="single" w:sz="4" w:space="0" w:color="auto"/>
              <w:right w:val="single" w:sz="4" w:space="0" w:color="auto"/>
            </w:tcBorders>
            <w:shd w:val="clear" w:color="auto" w:fill="auto"/>
            <w:noWrap/>
            <w:hideMark/>
          </w:tcPr>
          <w:p w14:paraId="6F5EB404"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single" w:sz="4" w:space="0" w:color="auto"/>
              <w:left w:val="nil"/>
              <w:bottom w:val="single" w:sz="4" w:space="0" w:color="auto"/>
              <w:right w:val="single" w:sz="4" w:space="0" w:color="auto"/>
            </w:tcBorders>
            <w:shd w:val="clear" w:color="auto" w:fill="auto"/>
            <w:noWrap/>
            <w:hideMark/>
          </w:tcPr>
          <w:p w14:paraId="1F2CF411"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single" w:sz="4" w:space="0" w:color="auto"/>
              <w:left w:val="nil"/>
              <w:bottom w:val="single" w:sz="4" w:space="0" w:color="auto"/>
              <w:right w:val="single" w:sz="4" w:space="0" w:color="auto"/>
            </w:tcBorders>
            <w:shd w:val="clear" w:color="auto" w:fill="auto"/>
            <w:noWrap/>
            <w:hideMark/>
          </w:tcPr>
          <w:p w14:paraId="1A9BF856"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6C92ABA5"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15,029</w:t>
            </w:r>
          </w:p>
        </w:tc>
        <w:tc>
          <w:tcPr>
            <w:tcW w:w="720" w:type="dxa"/>
            <w:tcBorders>
              <w:top w:val="single" w:sz="4" w:space="0" w:color="auto"/>
              <w:left w:val="nil"/>
              <w:bottom w:val="single" w:sz="4" w:space="0" w:color="auto"/>
              <w:right w:val="single" w:sz="4" w:space="0" w:color="auto"/>
            </w:tcBorders>
            <w:shd w:val="clear" w:color="auto" w:fill="auto"/>
            <w:noWrap/>
            <w:hideMark/>
          </w:tcPr>
          <w:p w14:paraId="51CFBFD1"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37,366</w:t>
            </w:r>
          </w:p>
        </w:tc>
        <w:tc>
          <w:tcPr>
            <w:tcW w:w="720" w:type="dxa"/>
            <w:tcBorders>
              <w:top w:val="single" w:sz="4" w:space="0" w:color="auto"/>
              <w:left w:val="nil"/>
              <w:bottom w:val="single" w:sz="4" w:space="0" w:color="auto"/>
              <w:right w:val="single" w:sz="4" w:space="0" w:color="auto"/>
            </w:tcBorders>
            <w:shd w:val="clear" w:color="auto" w:fill="auto"/>
            <w:noWrap/>
            <w:hideMark/>
          </w:tcPr>
          <w:p w14:paraId="29FE9DE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3,601</w:t>
            </w:r>
          </w:p>
        </w:tc>
        <w:tc>
          <w:tcPr>
            <w:tcW w:w="864" w:type="dxa"/>
            <w:tcBorders>
              <w:top w:val="single" w:sz="4" w:space="0" w:color="auto"/>
              <w:left w:val="nil"/>
              <w:bottom w:val="single" w:sz="4" w:space="0" w:color="auto"/>
              <w:right w:val="single" w:sz="4" w:space="0" w:color="auto"/>
            </w:tcBorders>
            <w:shd w:val="clear" w:color="auto" w:fill="auto"/>
            <w:noWrap/>
            <w:hideMark/>
          </w:tcPr>
          <w:p w14:paraId="27FC6CC1"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1,488,119</w:t>
            </w:r>
          </w:p>
        </w:tc>
        <w:tc>
          <w:tcPr>
            <w:tcW w:w="709" w:type="dxa"/>
            <w:tcBorders>
              <w:top w:val="single" w:sz="4" w:space="0" w:color="auto"/>
              <w:left w:val="nil"/>
              <w:bottom w:val="single" w:sz="4" w:space="0" w:color="auto"/>
              <w:right w:val="single" w:sz="4" w:space="0" w:color="auto"/>
            </w:tcBorders>
            <w:shd w:val="clear" w:color="auto" w:fill="auto"/>
            <w:noWrap/>
            <w:hideMark/>
          </w:tcPr>
          <w:p w14:paraId="19E4E6A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315,532</w:t>
            </w:r>
          </w:p>
        </w:tc>
        <w:tc>
          <w:tcPr>
            <w:tcW w:w="851" w:type="dxa"/>
            <w:tcBorders>
              <w:top w:val="nil"/>
              <w:left w:val="nil"/>
              <w:bottom w:val="single" w:sz="4" w:space="0" w:color="auto"/>
              <w:right w:val="single" w:sz="4" w:space="0" w:color="auto"/>
            </w:tcBorders>
            <w:shd w:val="clear" w:color="auto" w:fill="auto"/>
            <w:noWrap/>
            <w:hideMark/>
          </w:tcPr>
          <w:p w14:paraId="7D726E62"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1,859,647</w:t>
            </w:r>
          </w:p>
        </w:tc>
        <w:tc>
          <w:tcPr>
            <w:tcW w:w="1275" w:type="dxa"/>
            <w:tcBorders>
              <w:top w:val="nil"/>
              <w:left w:val="nil"/>
              <w:bottom w:val="single" w:sz="4" w:space="0" w:color="auto"/>
              <w:right w:val="single" w:sz="4" w:space="0" w:color="auto"/>
            </w:tcBorders>
            <w:shd w:val="clear" w:color="auto" w:fill="auto"/>
            <w:noWrap/>
            <w:hideMark/>
          </w:tcPr>
          <w:p w14:paraId="2A01A941"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26.3</w:t>
            </w:r>
          </w:p>
        </w:tc>
      </w:tr>
      <w:tr w:rsidR="007B3E28" w:rsidRPr="00F54DAA" w14:paraId="31390542" w14:textId="77777777" w:rsidTr="00A4116E">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13E4B876" w14:textId="77777777" w:rsidR="007B3E28" w:rsidRPr="00F54DAA" w:rsidRDefault="007B3E28" w:rsidP="007B3E28">
            <w:pPr>
              <w:jc w:val="left"/>
              <w:rPr>
                <w:rFonts w:eastAsiaTheme="minorEastAsia"/>
                <w:color w:val="000000"/>
                <w:sz w:val="18"/>
                <w:szCs w:val="18"/>
                <w:lang w:val="en-US"/>
              </w:rPr>
            </w:pPr>
            <w:proofErr w:type="spellStart"/>
            <w:r w:rsidRPr="0014162D">
              <w:rPr>
                <w:rFonts w:eastAsiaTheme="minorEastAsia" w:hint="eastAsia"/>
                <w:color w:val="000000"/>
                <w:sz w:val="18"/>
                <w:szCs w:val="18"/>
                <w:lang w:val="en-US"/>
              </w:rPr>
              <w:t>工业制冷</w:t>
            </w:r>
            <w:proofErr w:type="spellEnd"/>
          </w:p>
        </w:tc>
        <w:tc>
          <w:tcPr>
            <w:tcW w:w="709" w:type="dxa"/>
            <w:tcBorders>
              <w:top w:val="nil"/>
              <w:left w:val="nil"/>
              <w:bottom w:val="single" w:sz="4" w:space="0" w:color="auto"/>
              <w:right w:val="single" w:sz="4" w:space="0" w:color="auto"/>
            </w:tcBorders>
            <w:shd w:val="clear" w:color="auto" w:fill="auto"/>
            <w:noWrap/>
            <w:hideMark/>
          </w:tcPr>
          <w:p w14:paraId="48853BD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3A55910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7FAA99C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4EDA6360"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2,059</w:t>
            </w:r>
          </w:p>
        </w:tc>
        <w:tc>
          <w:tcPr>
            <w:tcW w:w="720" w:type="dxa"/>
            <w:tcBorders>
              <w:top w:val="nil"/>
              <w:left w:val="nil"/>
              <w:bottom w:val="single" w:sz="4" w:space="0" w:color="auto"/>
              <w:right w:val="single" w:sz="4" w:space="0" w:color="auto"/>
            </w:tcBorders>
            <w:shd w:val="clear" w:color="auto" w:fill="auto"/>
            <w:noWrap/>
            <w:hideMark/>
          </w:tcPr>
          <w:p w14:paraId="2B232BE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7F58D299"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36,985</w:t>
            </w:r>
          </w:p>
        </w:tc>
        <w:tc>
          <w:tcPr>
            <w:tcW w:w="864" w:type="dxa"/>
            <w:tcBorders>
              <w:top w:val="nil"/>
              <w:left w:val="nil"/>
              <w:bottom w:val="single" w:sz="4" w:space="0" w:color="auto"/>
              <w:right w:val="single" w:sz="4" w:space="0" w:color="auto"/>
            </w:tcBorders>
            <w:shd w:val="clear" w:color="auto" w:fill="auto"/>
            <w:noWrap/>
            <w:hideMark/>
          </w:tcPr>
          <w:p w14:paraId="0D943DEF"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2,239,690</w:t>
            </w:r>
          </w:p>
        </w:tc>
        <w:tc>
          <w:tcPr>
            <w:tcW w:w="709" w:type="dxa"/>
            <w:tcBorders>
              <w:top w:val="nil"/>
              <w:left w:val="nil"/>
              <w:bottom w:val="single" w:sz="4" w:space="0" w:color="auto"/>
              <w:right w:val="single" w:sz="4" w:space="0" w:color="auto"/>
            </w:tcBorders>
            <w:shd w:val="clear" w:color="auto" w:fill="auto"/>
            <w:noWrap/>
            <w:hideMark/>
          </w:tcPr>
          <w:p w14:paraId="0B18A12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130,746</w:t>
            </w:r>
          </w:p>
        </w:tc>
        <w:tc>
          <w:tcPr>
            <w:tcW w:w="851" w:type="dxa"/>
            <w:tcBorders>
              <w:top w:val="nil"/>
              <w:left w:val="nil"/>
              <w:bottom w:val="single" w:sz="4" w:space="0" w:color="auto"/>
              <w:right w:val="single" w:sz="4" w:space="0" w:color="auto"/>
            </w:tcBorders>
            <w:shd w:val="clear" w:color="auto" w:fill="auto"/>
            <w:noWrap/>
            <w:hideMark/>
          </w:tcPr>
          <w:p w14:paraId="4AEB8998"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2,409,480</w:t>
            </w:r>
          </w:p>
        </w:tc>
        <w:tc>
          <w:tcPr>
            <w:tcW w:w="1275" w:type="dxa"/>
            <w:tcBorders>
              <w:top w:val="nil"/>
              <w:left w:val="nil"/>
              <w:bottom w:val="single" w:sz="4" w:space="0" w:color="auto"/>
              <w:right w:val="single" w:sz="4" w:space="0" w:color="auto"/>
            </w:tcBorders>
            <w:shd w:val="clear" w:color="auto" w:fill="auto"/>
            <w:noWrap/>
            <w:hideMark/>
          </w:tcPr>
          <w:p w14:paraId="490A750B"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34.1</w:t>
            </w:r>
          </w:p>
        </w:tc>
      </w:tr>
      <w:tr w:rsidR="007B3E28" w:rsidRPr="00F54DAA" w14:paraId="4B675C60" w14:textId="77777777" w:rsidTr="00A4116E">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738B7BC8" w14:textId="77777777" w:rsidR="007B3E28" w:rsidRPr="00F54DAA" w:rsidRDefault="007B3E28" w:rsidP="007B3E28">
            <w:pPr>
              <w:jc w:val="left"/>
              <w:rPr>
                <w:rFonts w:eastAsiaTheme="minorEastAsia"/>
                <w:color w:val="000000"/>
                <w:sz w:val="18"/>
                <w:szCs w:val="18"/>
                <w:lang w:val="en-US"/>
              </w:rPr>
            </w:pPr>
            <w:proofErr w:type="spellStart"/>
            <w:r w:rsidRPr="0014162D">
              <w:rPr>
                <w:rFonts w:eastAsiaTheme="minorEastAsia" w:hint="eastAsia"/>
                <w:color w:val="000000"/>
                <w:sz w:val="18"/>
                <w:szCs w:val="18"/>
                <w:lang w:val="en-US"/>
              </w:rPr>
              <w:t>运输制冷</w:t>
            </w:r>
            <w:proofErr w:type="spellEnd"/>
          </w:p>
        </w:tc>
        <w:tc>
          <w:tcPr>
            <w:tcW w:w="709" w:type="dxa"/>
            <w:tcBorders>
              <w:top w:val="nil"/>
              <w:left w:val="nil"/>
              <w:bottom w:val="single" w:sz="4" w:space="0" w:color="auto"/>
              <w:right w:val="single" w:sz="4" w:space="0" w:color="auto"/>
            </w:tcBorders>
            <w:shd w:val="clear" w:color="auto" w:fill="auto"/>
            <w:noWrap/>
            <w:hideMark/>
          </w:tcPr>
          <w:p w14:paraId="49189A72"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4FE9EBB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5C05BA2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62C44E9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99,042</w:t>
            </w:r>
          </w:p>
        </w:tc>
        <w:tc>
          <w:tcPr>
            <w:tcW w:w="720" w:type="dxa"/>
            <w:tcBorders>
              <w:top w:val="nil"/>
              <w:left w:val="nil"/>
              <w:bottom w:val="single" w:sz="4" w:space="0" w:color="auto"/>
              <w:right w:val="single" w:sz="4" w:space="0" w:color="auto"/>
            </w:tcBorders>
            <w:shd w:val="clear" w:color="auto" w:fill="auto"/>
            <w:noWrap/>
            <w:hideMark/>
          </w:tcPr>
          <w:p w14:paraId="20084642"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21,126</w:t>
            </w:r>
          </w:p>
        </w:tc>
        <w:tc>
          <w:tcPr>
            <w:tcW w:w="720" w:type="dxa"/>
            <w:tcBorders>
              <w:top w:val="nil"/>
              <w:left w:val="nil"/>
              <w:bottom w:val="single" w:sz="4" w:space="0" w:color="auto"/>
              <w:right w:val="single" w:sz="4" w:space="0" w:color="auto"/>
            </w:tcBorders>
            <w:shd w:val="clear" w:color="auto" w:fill="auto"/>
            <w:noWrap/>
            <w:hideMark/>
          </w:tcPr>
          <w:p w14:paraId="787C236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4D67D115"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22CCED5F"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330,434</w:t>
            </w:r>
          </w:p>
        </w:tc>
        <w:tc>
          <w:tcPr>
            <w:tcW w:w="851" w:type="dxa"/>
            <w:tcBorders>
              <w:top w:val="nil"/>
              <w:left w:val="nil"/>
              <w:bottom w:val="single" w:sz="4" w:space="0" w:color="auto"/>
              <w:right w:val="single" w:sz="4" w:space="0" w:color="auto"/>
            </w:tcBorders>
            <w:shd w:val="clear" w:color="auto" w:fill="auto"/>
            <w:noWrap/>
            <w:hideMark/>
          </w:tcPr>
          <w:p w14:paraId="2ABB07B7"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450,601</w:t>
            </w:r>
          </w:p>
        </w:tc>
        <w:tc>
          <w:tcPr>
            <w:tcW w:w="1275" w:type="dxa"/>
            <w:tcBorders>
              <w:top w:val="nil"/>
              <w:left w:val="nil"/>
              <w:bottom w:val="single" w:sz="4" w:space="0" w:color="auto"/>
              <w:right w:val="single" w:sz="4" w:space="0" w:color="auto"/>
            </w:tcBorders>
            <w:shd w:val="clear" w:color="auto" w:fill="auto"/>
            <w:noWrap/>
            <w:hideMark/>
          </w:tcPr>
          <w:p w14:paraId="6423C5C7"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6.4</w:t>
            </w:r>
          </w:p>
        </w:tc>
      </w:tr>
      <w:tr w:rsidR="00F54DAA" w:rsidRPr="00F54DAA" w14:paraId="291622FA" w14:textId="77777777" w:rsidTr="00E1696C">
        <w:trPr>
          <w:trHeight w:val="216"/>
        </w:trPr>
        <w:tc>
          <w:tcPr>
            <w:tcW w:w="9634" w:type="dxa"/>
            <w:gridSpan w:val="11"/>
            <w:tcBorders>
              <w:top w:val="nil"/>
              <w:left w:val="single" w:sz="4" w:space="0" w:color="auto"/>
              <w:bottom w:val="single" w:sz="4" w:space="0" w:color="auto"/>
              <w:right w:val="single" w:sz="4" w:space="0" w:color="auto"/>
            </w:tcBorders>
            <w:shd w:val="clear" w:color="auto" w:fill="auto"/>
            <w:vAlign w:val="center"/>
          </w:tcPr>
          <w:p w14:paraId="574FBD18" w14:textId="77777777" w:rsidR="00F54DAA" w:rsidRPr="00F54DAA" w:rsidRDefault="007B3E28" w:rsidP="00F54DAA">
            <w:pPr>
              <w:keepNext/>
              <w:jc w:val="left"/>
              <w:rPr>
                <w:rFonts w:eastAsiaTheme="minorEastAsia"/>
                <w:b/>
                <w:bCs/>
                <w:color w:val="000000"/>
                <w:sz w:val="18"/>
                <w:szCs w:val="18"/>
                <w:lang w:val="en-US"/>
              </w:rPr>
            </w:pPr>
            <w:r>
              <w:rPr>
                <w:rFonts w:eastAsiaTheme="minorEastAsia" w:hint="eastAsia"/>
                <w:b/>
                <w:bCs/>
                <w:color w:val="000000"/>
                <w:sz w:val="18"/>
                <w:szCs w:val="18"/>
                <w:lang w:val="en-US" w:eastAsia="zh-CN"/>
              </w:rPr>
              <w:t>空调</w:t>
            </w:r>
          </w:p>
        </w:tc>
      </w:tr>
      <w:tr w:rsidR="007B3E28" w:rsidRPr="00F54DAA" w14:paraId="4A5C7D6A" w14:textId="77777777" w:rsidTr="00A4116E">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5148A1D1" w14:textId="77777777" w:rsidR="007B3E28" w:rsidRPr="00F54DAA" w:rsidRDefault="007B3E28" w:rsidP="007B3E28">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住宅</w:t>
            </w:r>
            <w:r w:rsidR="00A4116E">
              <w:rPr>
                <w:rFonts w:eastAsiaTheme="minor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6A74B653"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1A838178"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420AA0FA"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2CCE5C21"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3B13881"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697,705</w:t>
            </w:r>
          </w:p>
        </w:tc>
        <w:tc>
          <w:tcPr>
            <w:tcW w:w="720" w:type="dxa"/>
            <w:tcBorders>
              <w:top w:val="nil"/>
              <w:left w:val="nil"/>
              <w:bottom w:val="single" w:sz="4" w:space="0" w:color="auto"/>
              <w:right w:val="single" w:sz="4" w:space="0" w:color="auto"/>
            </w:tcBorders>
            <w:shd w:val="clear" w:color="auto" w:fill="auto"/>
            <w:noWrap/>
            <w:hideMark/>
          </w:tcPr>
          <w:p w14:paraId="40D17086"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3DD69F58"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6DABC490" w14:textId="77777777" w:rsidR="007B3E28" w:rsidRPr="00F54DAA" w:rsidRDefault="007B3E28" w:rsidP="007B3E28">
            <w:pPr>
              <w:keepNext/>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71A0C118" w14:textId="77777777" w:rsidR="007B3E28" w:rsidRPr="00F54DAA" w:rsidRDefault="007B3E28" w:rsidP="007B3E28">
            <w:pPr>
              <w:keepNext/>
              <w:jc w:val="right"/>
              <w:rPr>
                <w:rFonts w:eastAsiaTheme="minorEastAsia"/>
                <w:b/>
                <w:bCs/>
                <w:color w:val="000000"/>
                <w:sz w:val="18"/>
                <w:szCs w:val="18"/>
                <w:lang w:val="en-US"/>
              </w:rPr>
            </w:pPr>
            <w:r w:rsidRPr="00F54DAA">
              <w:rPr>
                <w:rFonts w:eastAsiaTheme="minorEastAsia"/>
                <w:b/>
                <w:bCs/>
                <w:color w:val="000000"/>
                <w:sz w:val="18"/>
                <w:szCs w:val="18"/>
                <w:lang w:val="en-US"/>
              </w:rPr>
              <w:t>697,705</w:t>
            </w:r>
          </w:p>
        </w:tc>
        <w:tc>
          <w:tcPr>
            <w:tcW w:w="1275" w:type="dxa"/>
            <w:tcBorders>
              <w:top w:val="nil"/>
              <w:left w:val="nil"/>
              <w:bottom w:val="single" w:sz="4" w:space="0" w:color="auto"/>
              <w:right w:val="single" w:sz="4" w:space="0" w:color="auto"/>
            </w:tcBorders>
            <w:shd w:val="clear" w:color="auto" w:fill="auto"/>
            <w:noWrap/>
            <w:hideMark/>
          </w:tcPr>
          <w:p w14:paraId="3F1CAE6E" w14:textId="77777777" w:rsidR="007B3E28" w:rsidRPr="00F54DAA" w:rsidRDefault="007B3E28" w:rsidP="007B3E28">
            <w:pPr>
              <w:keepNext/>
              <w:jc w:val="center"/>
              <w:rPr>
                <w:rFonts w:eastAsiaTheme="minorEastAsia"/>
                <w:color w:val="000000"/>
                <w:sz w:val="18"/>
                <w:szCs w:val="18"/>
                <w:lang w:val="en-US"/>
              </w:rPr>
            </w:pPr>
            <w:r w:rsidRPr="00F54DAA">
              <w:rPr>
                <w:rFonts w:eastAsiaTheme="minorEastAsia"/>
                <w:color w:val="000000"/>
                <w:sz w:val="18"/>
                <w:szCs w:val="18"/>
                <w:lang w:val="en-US"/>
              </w:rPr>
              <w:t>9.9</w:t>
            </w:r>
          </w:p>
        </w:tc>
      </w:tr>
      <w:tr w:rsidR="007B3E28" w:rsidRPr="00F54DAA" w14:paraId="17D93570" w14:textId="77777777" w:rsidTr="00A4116E">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94421F9" w14:textId="77777777" w:rsidR="007B3E28" w:rsidRPr="00F54DAA" w:rsidRDefault="007B3E28" w:rsidP="007B3E28">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商用</w:t>
            </w:r>
            <w:r w:rsidR="00A4116E">
              <w:rPr>
                <w:rFonts w:eastAsiaTheme="minorEastAsia" w:hint="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25D83ED3"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73EEF7A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31A0653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7157BFD3"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130,702</w:t>
            </w:r>
          </w:p>
        </w:tc>
        <w:tc>
          <w:tcPr>
            <w:tcW w:w="720" w:type="dxa"/>
            <w:tcBorders>
              <w:top w:val="nil"/>
              <w:left w:val="nil"/>
              <w:bottom w:val="single" w:sz="4" w:space="0" w:color="auto"/>
              <w:right w:val="single" w:sz="4" w:space="0" w:color="auto"/>
            </w:tcBorders>
            <w:shd w:val="clear" w:color="auto" w:fill="auto"/>
            <w:noWrap/>
            <w:hideMark/>
          </w:tcPr>
          <w:p w14:paraId="4E67017B"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82,039</w:t>
            </w:r>
          </w:p>
        </w:tc>
        <w:tc>
          <w:tcPr>
            <w:tcW w:w="720" w:type="dxa"/>
            <w:tcBorders>
              <w:top w:val="nil"/>
              <w:left w:val="nil"/>
              <w:bottom w:val="single" w:sz="4" w:space="0" w:color="auto"/>
              <w:right w:val="single" w:sz="4" w:space="0" w:color="auto"/>
            </w:tcBorders>
            <w:shd w:val="clear" w:color="auto" w:fill="auto"/>
            <w:noWrap/>
            <w:hideMark/>
          </w:tcPr>
          <w:p w14:paraId="60B0A106"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731E5F1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6F339FA4"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353,924</w:t>
            </w:r>
          </w:p>
        </w:tc>
        <w:tc>
          <w:tcPr>
            <w:tcW w:w="851" w:type="dxa"/>
            <w:tcBorders>
              <w:top w:val="nil"/>
              <w:left w:val="nil"/>
              <w:bottom w:val="single" w:sz="4" w:space="0" w:color="auto"/>
              <w:right w:val="single" w:sz="4" w:space="0" w:color="auto"/>
            </w:tcBorders>
            <w:shd w:val="clear" w:color="auto" w:fill="auto"/>
            <w:noWrap/>
            <w:hideMark/>
          </w:tcPr>
          <w:p w14:paraId="2A805B21"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566,665</w:t>
            </w:r>
          </w:p>
        </w:tc>
        <w:tc>
          <w:tcPr>
            <w:tcW w:w="1275" w:type="dxa"/>
            <w:tcBorders>
              <w:top w:val="nil"/>
              <w:left w:val="nil"/>
              <w:bottom w:val="single" w:sz="4" w:space="0" w:color="auto"/>
              <w:right w:val="single" w:sz="4" w:space="0" w:color="auto"/>
            </w:tcBorders>
            <w:shd w:val="clear" w:color="auto" w:fill="auto"/>
            <w:noWrap/>
            <w:hideMark/>
          </w:tcPr>
          <w:p w14:paraId="1934C0E8"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8.0</w:t>
            </w:r>
          </w:p>
        </w:tc>
      </w:tr>
      <w:tr w:rsidR="007B3E28" w:rsidRPr="00F54DAA" w14:paraId="1575A5BD" w14:textId="77777777" w:rsidTr="00A4116E">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02E3C329" w14:textId="77777777" w:rsidR="007B3E28" w:rsidRPr="00F54DAA" w:rsidRDefault="007B3E28" w:rsidP="007B3E28">
            <w:pPr>
              <w:jc w:val="left"/>
              <w:rPr>
                <w:rFonts w:eastAsiaTheme="minorEastAsia"/>
                <w:color w:val="000000"/>
                <w:sz w:val="18"/>
                <w:szCs w:val="18"/>
                <w:lang w:val="en-US"/>
              </w:rPr>
            </w:pPr>
            <w:proofErr w:type="spellStart"/>
            <w:r w:rsidRPr="003002EE">
              <w:rPr>
                <w:rFonts w:eastAsiaTheme="minorEastAsia" w:hint="eastAsia"/>
                <w:color w:val="000000"/>
                <w:sz w:val="18"/>
                <w:szCs w:val="18"/>
                <w:lang w:val="en-US"/>
              </w:rPr>
              <w:t>工业</w:t>
            </w:r>
            <w:r w:rsidR="00A4116E">
              <w:rPr>
                <w:rFonts w:eastAsiaTheme="minorEastAsia" w:hint="eastAsia"/>
                <w:color w:val="000000"/>
                <w:sz w:val="18"/>
                <w:szCs w:val="18"/>
                <w:lang w:val="en-US"/>
              </w:rPr>
              <w:t>空调</w:t>
            </w:r>
            <w:proofErr w:type="spellEnd"/>
          </w:p>
        </w:tc>
        <w:tc>
          <w:tcPr>
            <w:tcW w:w="709" w:type="dxa"/>
            <w:tcBorders>
              <w:top w:val="nil"/>
              <w:left w:val="nil"/>
              <w:bottom w:val="single" w:sz="4" w:space="0" w:color="auto"/>
              <w:right w:val="single" w:sz="4" w:space="0" w:color="auto"/>
            </w:tcBorders>
            <w:shd w:val="clear" w:color="auto" w:fill="auto"/>
            <w:noWrap/>
            <w:hideMark/>
          </w:tcPr>
          <w:p w14:paraId="76C2BB95"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27A32C1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39DFE4A5"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5D5369C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3,947</w:t>
            </w:r>
          </w:p>
        </w:tc>
        <w:tc>
          <w:tcPr>
            <w:tcW w:w="720" w:type="dxa"/>
            <w:tcBorders>
              <w:top w:val="nil"/>
              <w:left w:val="nil"/>
              <w:bottom w:val="single" w:sz="4" w:space="0" w:color="auto"/>
              <w:right w:val="single" w:sz="4" w:space="0" w:color="auto"/>
            </w:tcBorders>
            <w:shd w:val="clear" w:color="auto" w:fill="auto"/>
            <w:noWrap/>
            <w:hideMark/>
          </w:tcPr>
          <w:p w14:paraId="640ED1D6"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27,179</w:t>
            </w:r>
          </w:p>
        </w:tc>
        <w:tc>
          <w:tcPr>
            <w:tcW w:w="720" w:type="dxa"/>
            <w:tcBorders>
              <w:top w:val="nil"/>
              <w:left w:val="nil"/>
              <w:bottom w:val="single" w:sz="4" w:space="0" w:color="auto"/>
              <w:right w:val="single" w:sz="4" w:space="0" w:color="auto"/>
            </w:tcBorders>
            <w:shd w:val="clear" w:color="auto" w:fill="auto"/>
            <w:noWrap/>
            <w:hideMark/>
          </w:tcPr>
          <w:p w14:paraId="2794DBF4"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14C6F7F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302437F1"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7882F7A2"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31,126</w:t>
            </w:r>
          </w:p>
        </w:tc>
        <w:tc>
          <w:tcPr>
            <w:tcW w:w="1275" w:type="dxa"/>
            <w:tcBorders>
              <w:top w:val="nil"/>
              <w:left w:val="nil"/>
              <w:bottom w:val="single" w:sz="4" w:space="0" w:color="auto"/>
              <w:right w:val="single" w:sz="4" w:space="0" w:color="auto"/>
            </w:tcBorders>
            <w:shd w:val="clear" w:color="auto" w:fill="auto"/>
            <w:noWrap/>
            <w:hideMark/>
          </w:tcPr>
          <w:p w14:paraId="5362EEF2"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0.4</w:t>
            </w:r>
          </w:p>
        </w:tc>
      </w:tr>
      <w:tr w:rsidR="007B3E28" w:rsidRPr="00F54DAA" w14:paraId="2FEEA547" w14:textId="77777777" w:rsidTr="00A4116E">
        <w:trPr>
          <w:trHeight w:val="125"/>
        </w:trPr>
        <w:tc>
          <w:tcPr>
            <w:tcW w:w="1129" w:type="dxa"/>
            <w:tcBorders>
              <w:top w:val="nil"/>
              <w:left w:val="single" w:sz="4" w:space="0" w:color="auto"/>
              <w:bottom w:val="single" w:sz="4" w:space="0" w:color="auto"/>
              <w:right w:val="single" w:sz="4" w:space="0" w:color="auto"/>
            </w:tcBorders>
            <w:shd w:val="clear" w:color="auto" w:fill="auto"/>
            <w:hideMark/>
          </w:tcPr>
          <w:p w14:paraId="5D6405BF" w14:textId="77777777" w:rsidR="007B3E28" w:rsidRPr="00F54DAA" w:rsidRDefault="007B3E28" w:rsidP="00A4116E">
            <w:pPr>
              <w:jc w:val="left"/>
              <w:rPr>
                <w:rFonts w:eastAsiaTheme="minorEastAsia"/>
                <w:color w:val="000000"/>
                <w:sz w:val="18"/>
                <w:szCs w:val="18"/>
                <w:lang w:val="en-US" w:eastAsia="zh-CN"/>
              </w:rPr>
            </w:pPr>
            <w:r w:rsidRPr="003002EE">
              <w:rPr>
                <w:rFonts w:eastAsiaTheme="minorEastAsia" w:hint="eastAsia"/>
                <w:color w:val="000000"/>
                <w:sz w:val="18"/>
                <w:szCs w:val="18"/>
                <w:lang w:val="en-US" w:eastAsia="zh-CN"/>
              </w:rPr>
              <w:t>移动</w:t>
            </w:r>
            <w:r w:rsidR="00A4116E">
              <w:rPr>
                <w:rFonts w:eastAsiaTheme="minorEastAsia" w:hint="eastAsia"/>
                <w:color w:val="000000"/>
                <w:sz w:val="18"/>
                <w:szCs w:val="18"/>
                <w:lang w:val="en-US" w:eastAsia="zh-CN"/>
              </w:rPr>
              <w:t>空调</w:t>
            </w:r>
          </w:p>
        </w:tc>
        <w:tc>
          <w:tcPr>
            <w:tcW w:w="709" w:type="dxa"/>
            <w:tcBorders>
              <w:top w:val="nil"/>
              <w:left w:val="nil"/>
              <w:bottom w:val="single" w:sz="4" w:space="0" w:color="auto"/>
              <w:right w:val="single" w:sz="4" w:space="0" w:color="auto"/>
            </w:tcBorders>
            <w:shd w:val="clear" w:color="auto" w:fill="auto"/>
            <w:noWrap/>
            <w:hideMark/>
          </w:tcPr>
          <w:p w14:paraId="613D522B"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0886170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1B2E7ED3"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61C43439"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850,836</w:t>
            </w:r>
          </w:p>
        </w:tc>
        <w:tc>
          <w:tcPr>
            <w:tcW w:w="720" w:type="dxa"/>
            <w:tcBorders>
              <w:top w:val="nil"/>
              <w:left w:val="nil"/>
              <w:bottom w:val="single" w:sz="4" w:space="0" w:color="auto"/>
              <w:right w:val="single" w:sz="4" w:space="0" w:color="auto"/>
            </w:tcBorders>
            <w:shd w:val="clear" w:color="auto" w:fill="auto"/>
            <w:noWrap/>
            <w:hideMark/>
          </w:tcPr>
          <w:p w14:paraId="3F146B2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D5FF8C9"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35D7F848"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395CC403"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36D88979"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color w:val="000000"/>
                <w:sz w:val="18"/>
                <w:szCs w:val="18"/>
                <w:lang w:val="en-US"/>
              </w:rPr>
              <w:t>850,836</w:t>
            </w:r>
          </w:p>
        </w:tc>
        <w:tc>
          <w:tcPr>
            <w:tcW w:w="1275" w:type="dxa"/>
            <w:tcBorders>
              <w:top w:val="nil"/>
              <w:left w:val="nil"/>
              <w:bottom w:val="single" w:sz="4" w:space="0" w:color="auto"/>
              <w:right w:val="single" w:sz="4" w:space="0" w:color="auto"/>
            </w:tcBorders>
            <w:shd w:val="clear" w:color="auto" w:fill="auto"/>
            <w:noWrap/>
            <w:hideMark/>
          </w:tcPr>
          <w:p w14:paraId="2C1EAD64"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12.0</w:t>
            </w:r>
          </w:p>
        </w:tc>
      </w:tr>
      <w:tr w:rsidR="007B3E28" w:rsidRPr="00F54DAA" w14:paraId="21A57378" w14:textId="77777777" w:rsidTr="00A4116E">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147675C" w14:textId="77777777" w:rsidR="007B3E28" w:rsidRPr="00F54DAA" w:rsidRDefault="00A4116E" w:rsidP="007B3E28">
            <w:pPr>
              <w:jc w:val="left"/>
              <w:rPr>
                <w:rFonts w:eastAsiaTheme="minorEastAsia"/>
                <w:i/>
                <w:iCs/>
                <w:color w:val="000000"/>
                <w:sz w:val="18"/>
                <w:szCs w:val="18"/>
                <w:lang w:val="en-US"/>
              </w:rPr>
            </w:pPr>
            <w:proofErr w:type="spellStart"/>
            <w:r>
              <w:rPr>
                <w:rFonts w:eastAsiaTheme="minorEastAsia"/>
                <w:i/>
                <w:iCs/>
                <w:color w:val="000000"/>
                <w:sz w:val="18"/>
                <w:szCs w:val="18"/>
                <w:lang w:val="en-US"/>
              </w:rPr>
              <w:t>制冷空调</w:t>
            </w:r>
            <w:proofErr w:type="spellEnd"/>
            <w:r w:rsidR="007B3E28">
              <w:rPr>
                <w:rFonts w:eastAsiaTheme="minorEastAsia" w:hint="eastAsia"/>
                <w:i/>
                <w:iCs/>
                <w:color w:val="000000"/>
                <w:sz w:val="18"/>
                <w:szCs w:val="18"/>
                <w:lang w:val="en-US" w:eastAsia="zh-CN"/>
              </w:rPr>
              <w:t>小记</w:t>
            </w:r>
          </w:p>
        </w:tc>
        <w:tc>
          <w:tcPr>
            <w:tcW w:w="709" w:type="dxa"/>
            <w:tcBorders>
              <w:top w:val="nil"/>
              <w:left w:val="nil"/>
              <w:bottom w:val="single" w:sz="4" w:space="0" w:color="auto"/>
              <w:right w:val="single" w:sz="4" w:space="0" w:color="auto"/>
            </w:tcBorders>
            <w:shd w:val="clear" w:color="auto" w:fill="auto"/>
            <w:noWrap/>
            <w:hideMark/>
          </w:tcPr>
          <w:p w14:paraId="5B553B11"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hideMark/>
          </w:tcPr>
          <w:p w14:paraId="6FC7E4BF"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629F70F7"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19BD9E0E"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color w:val="000000"/>
                <w:sz w:val="18"/>
                <w:szCs w:val="18"/>
                <w:lang w:val="en-US"/>
              </w:rPr>
              <w:t>1,101,615</w:t>
            </w:r>
          </w:p>
        </w:tc>
        <w:tc>
          <w:tcPr>
            <w:tcW w:w="720" w:type="dxa"/>
            <w:tcBorders>
              <w:top w:val="nil"/>
              <w:left w:val="nil"/>
              <w:bottom w:val="single" w:sz="4" w:space="0" w:color="auto"/>
              <w:right w:val="single" w:sz="4" w:space="0" w:color="auto"/>
            </w:tcBorders>
            <w:shd w:val="clear" w:color="auto" w:fill="auto"/>
            <w:noWrap/>
            <w:hideMark/>
          </w:tcPr>
          <w:p w14:paraId="1A654F43"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865,415</w:t>
            </w:r>
          </w:p>
        </w:tc>
        <w:tc>
          <w:tcPr>
            <w:tcW w:w="720" w:type="dxa"/>
            <w:tcBorders>
              <w:top w:val="nil"/>
              <w:left w:val="nil"/>
              <w:bottom w:val="single" w:sz="4" w:space="0" w:color="auto"/>
              <w:right w:val="single" w:sz="4" w:space="0" w:color="auto"/>
            </w:tcBorders>
            <w:shd w:val="clear" w:color="auto" w:fill="auto"/>
            <w:noWrap/>
            <w:hideMark/>
          </w:tcPr>
          <w:p w14:paraId="3B9E7E74"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40,586</w:t>
            </w:r>
          </w:p>
        </w:tc>
        <w:tc>
          <w:tcPr>
            <w:tcW w:w="864" w:type="dxa"/>
            <w:tcBorders>
              <w:top w:val="nil"/>
              <w:left w:val="nil"/>
              <w:bottom w:val="single" w:sz="4" w:space="0" w:color="auto"/>
              <w:right w:val="single" w:sz="4" w:space="0" w:color="auto"/>
            </w:tcBorders>
            <w:shd w:val="clear" w:color="auto" w:fill="auto"/>
            <w:noWrap/>
            <w:hideMark/>
          </w:tcPr>
          <w:p w14:paraId="4A65FC0F"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3,727,808</w:t>
            </w:r>
          </w:p>
        </w:tc>
        <w:tc>
          <w:tcPr>
            <w:tcW w:w="709" w:type="dxa"/>
            <w:tcBorders>
              <w:top w:val="nil"/>
              <w:left w:val="nil"/>
              <w:bottom w:val="single" w:sz="4" w:space="0" w:color="auto"/>
              <w:right w:val="single" w:sz="4" w:space="0" w:color="auto"/>
            </w:tcBorders>
            <w:shd w:val="clear" w:color="auto" w:fill="auto"/>
            <w:noWrap/>
            <w:hideMark/>
          </w:tcPr>
          <w:p w14:paraId="4583B612"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1,130,636</w:t>
            </w:r>
          </w:p>
        </w:tc>
        <w:tc>
          <w:tcPr>
            <w:tcW w:w="851" w:type="dxa"/>
            <w:tcBorders>
              <w:top w:val="nil"/>
              <w:left w:val="nil"/>
              <w:bottom w:val="single" w:sz="4" w:space="0" w:color="auto"/>
              <w:right w:val="single" w:sz="4" w:space="0" w:color="auto"/>
            </w:tcBorders>
            <w:shd w:val="clear" w:color="auto" w:fill="auto"/>
            <w:noWrap/>
            <w:hideMark/>
          </w:tcPr>
          <w:p w14:paraId="68ECBC95" w14:textId="77777777" w:rsidR="007B3E28" w:rsidRPr="00F54DAA" w:rsidRDefault="007B3E28" w:rsidP="007B3E28">
            <w:pPr>
              <w:jc w:val="right"/>
              <w:rPr>
                <w:rFonts w:eastAsiaTheme="minorEastAsia"/>
                <w:b/>
                <w:i/>
                <w:color w:val="000000"/>
                <w:sz w:val="18"/>
                <w:szCs w:val="18"/>
                <w:lang w:val="en-US"/>
              </w:rPr>
            </w:pPr>
            <w:r w:rsidRPr="00F54DAA">
              <w:rPr>
                <w:rFonts w:eastAsiaTheme="minorEastAsia"/>
                <w:b/>
                <w:i/>
                <w:color w:val="000000"/>
                <w:sz w:val="18"/>
                <w:szCs w:val="18"/>
                <w:lang w:val="en-US"/>
              </w:rPr>
              <w:t>6,866,060</w:t>
            </w:r>
          </w:p>
        </w:tc>
        <w:tc>
          <w:tcPr>
            <w:tcW w:w="1275" w:type="dxa"/>
            <w:tcBorders>
              <w:top w:val="nil"/>
              <w:left w:val="nil"/>
              <w:bottom w:val="single" w:sz="4" w:space="0" w:color="auto"/>
              <w:right w:val="single" w:sz="4" w:space="0" w:color="auto"/>
            </w:tcBorders>
            <w:shd w:val="clear" w:color="auto" w:fill="auto"/>
            <w:noWrap/>
            <w:hideMark/>
          </w:tcPr>
          <w:p w14:paraId="5D0B9D7C" w14:textId="77777777" w:rsidR="007B3E28" w:rsidRPr="00F54DAA" w:rsidRDefault="007B3E28" w:rsidP="007B3E28">
            <w:pPr>
              <w:jc w:val="center"/>
              <w:rPr>
                <w:rFonts w:eastAsiaTheme="minorEastAsia"/>
                <w:i/>
                <w:color w:val="000000"/>
                <w:sz w:val="18"/>
                <w:szCs w:val="18"/>
                <w:lang w:val="en-US"/>
              </w:rPr>
            </w:pPr>
            <w:r w:rsidRPr="00F54DAA">
              <w:rPr>
                <w:rFonts w:eastAsiaTheme="minorEastAsia"/>
                <w:i/>
                <w:color w:val="000000"/>
                <w:sz w:val="18"/>
                <w:szCs w:val="18"/>
                <w:lang w:val="en-US"/>
              </w:rPr>
              <w:t>97.23</w:t>
            </w:r>
          </w:p>
        </w:tc>
      </w:tr>
      <w:tr w:rsidR="00F54DAA" w:rsidRPr="00F54DAA" w14:paraId="6164DD8E" w14:textId="77777777" w:rsidTr="00E1696C">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634B78C4" w14:textId="77777777" w:rsidR="00F54DAA" w:rsidRPr="00F54DAA" w:rsidRDefault="007B3E28" w:rsidP="00F54DAA">
            <w:pPr>
              <w:jc w:val="left"/>
              <w:rPr>
                <w:rFonts w:eastAsiaTheme="minorEastAsia"/>
                <w:b/>
                <w:bCs/>
                <w:color w:val="000000"/>
                <w:sz w:val="18"/>
                <w:szCs w:val="18"/>
                <w:lang w:val="en-US"/>
              </w:rPr>
            </w:pPr>
            <w:r>
              <w:rPr>
                <w:rFonts w:eastAsiaTheme="minorEastAsia" w:hint="eastAsia"/>
                <w:b/>
                <w:bCs/>
                <w:color w:val="000000"/>
                <w:sz w:val="18"/>
                <w:szCs w:val="18"/>
                <w:lang w:val="en-US" w:eastAsia="zh-CN"/>
              </w:rPr>
              <w:t>其它</w:t>
            </w:r>
          </w:p>
        </w:tc>
      </w:tr>
      <w:tr w:rsidR="007B3E28" w:rsidRPr="00F54DAA" w14:paraId="3CC0079F" w14:textId="77777777" w:rsidTr="00A4116E">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75946F11" w14:textId="77777777" w:rsidR="007B3E28" w:rsidRPr="00F54DAA" w:rsidRDefault="007B3E28" w:rsidP="007B3E28">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t>气溶胶</w:t>
            </w:r>
            <w:proofErr w:type="spellEnd"/>
          </w:p>
        </w:tc>
        <w:tc>
          <w:tcPr>
            <w:tcW w:w="709" w:type="dxa"/>
            <w:tcBorders>
              <w:top w:val="nil"/>
              <w:left w:val="nil"/>
              <w:bottom w:val="single" w:sz="4" w:space="0" w:color="auto"/>
              <w:right w:val="single" w:sz="4" w:space="0" w:color="auto"/>
            </w:tcBorders>
            <w:shd w:val="clear" w:color="auto" w:fill="auto"/>
            <w:noWrap/>
            <w:hideMark/>
          </w:tcPr>
          <w:p w14:paraId="5A75E140"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Pr>
          <w:p w14:paraId="774F3AA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1,638</w:t>
            </w:r>
          </w:p>
        </w:tc>
        <w:tc>
          <w:tcPr>
            <w:tcW w:w="585" w:type="dxa"/>
            <w:tcBorders>
              <w:top w:val="nil"/>
              <w:left w:val="nil"/>
              <w:bottom w:val="single" w:sz="4" w:space="0" w:color="auto"/>
              <w:right w:val="single" w:sz="4" w:space="0" w:color="auto"/>
            </w:tcBorders>
            <w:shd w:val="clear" w:color="auto" w:fill="auto"/>
            <w:noWrap/>
            <w:hideMark/>
          </w:tcPr>
          <w:p w14:paraId="358AE44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2C6535B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47,104</w:t>
            </w:r>
          </w:p>
        </w:tc>
        <w:tc>
          <w:tcPr>
            <w:tcW w:w="720" w:type="dxa"/>
            <w:tcBorders>
              <w:top w:val="nil"/>
              <w:left w:val="nil"/>
              <w:bottom w:val="single" w:sz="4" w:space="0" w:color="auto"/>
              <w:right w:val="single" w:sz="4" w:space="0" w:color="auto"/>
            </w:tcBorders>
            <w:shd w:val="clear" w:color="auto" w:fill="auto"/>
            <w:noWrap/>
            <w:hideMark/>
          </w:tcPr>
          <w:p w14:paraId="41CA7BDB"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FFE5A40"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2BD90CF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40D4012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203E0F30"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color w:val="000000"/>
                <w:sz w:val="18"/>
                <w:szCs w:val="18"/>
                <w:lang w:val="en-US"/>
              </w:rPr>
              <w:t>48,743</w:t>
            </w:r>
          </w:p>
        </w:tc>
        <w:tc>
          <w:tcPr>
            <w:tcW w:w="1275" w:type="dxa"/>
            <w:tcBorders>
              <w:top w:val="nil"/>
              <w:left w:val="nil"/>
              <w:bottom w:val="single" w:sz="4" w:space="0" w:color="auto"/>
              <w:right w:val="single" w:sz="4" w:space="0" w:color="auto"/>
            </w:tcBorders>
            <w:shd w:val="clear" w:color="auto" w:fill="auto"/>
            <w:noWrap/>
            <w:hideMark/>
          </w:tcPr>
          <w:p w14:paraId="07D9773D"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0.7</w:t>
            </w:r>
          </w:p>
        </w:tc>
      </w:tr>
      <w:tr w:rsidR="007B3E28" w:rsidRPr="00F54DAA" w14:paraId="12713376" w14:textId="77777777" w:rsidTr="00A4116E">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2DF13BE6" w14:textId="77777777" w:rsidR="007B3E28" w:rsidRPr="00F54DAA" w:rsidRDefault="007B3E28" w:rsidP="007B3E28">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lastRenderedPageBreak/>
              <w:t>泡沫</w:t>
            </w:r>
            <w:proofErr w:type="spellEnd"/>
          </w:p>
        </w:tc>
        <w:tc>
          <w:tcPr>
            <w:tcW w:w="709" w:type="dxa"/>
            <w:tcBorders>
              <w:top w:val="nil"/>
              <w:left w:val="nil"/>
              <w:bottom w:val="single" w:sz="4" w:space="0" w:color="auto"/>
              <w:right w:val="single" w:sz="4" w:space="0" w:color="auto"/>
            </w:tcBorders>
            <w:shd w:val="clear" w:color="auto" w:fill="auto"/>
            <w:noWrap/>
            <w:hideMark/>
          </w:tcPr>
          <w:p w14:paraId="1A93B7EE"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Pr>
          <w:p w14:paraId="3003E2F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22,418</w:t>
            </w:r>
          </w:p>
        </w:tc>
        <w:tc>
          <w:tcPr>
            <w:tcW w:w="585" w:type="dxa"/>
            <w:tcBorders>
              <w:top w:val="nil"/>
              <w:left w:val="nil"/>
              <w:bottom w:val="single" w:sz="4" w:space="0" w:color="auto"/>
              <w:right w:val="single" w:sz="4" w:space="0" w:color="auto"/>
            </w:tcBorders>
            <w:shd w:val="clear" w:color="auto" w:fill="auto"/>
            <w:noWrap/>
            <w:hideMark/>
          </w:tcPr>
          <w:p w14:paraId="20276F88"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11,330</w:t>
            </w:r>
          </w:p>
        </w:tc>
        <w:tc>
          <w:tcPr>
            <w:tcW w:w="1080" w:type="dxa"/>
            <w:tcBorders>
              <w:top w:val="nil"/>
              <w:left w:val="nil"/>
              <w:bottom w:val="single" w:sz="4" w:space="0" w:color="auto"/>
              <w:right w:val="single" w:sz="4" w:space="0" w:color="auto"/>
            </w:tcBorders>
            <w:shd w:val="clear" w:color="auto" w:fill="auto"/>
            <w:noWrap/>
            <w:hideMark/>
          </w:tcPr>
          <w:p w14:paraId="23EE7EA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0F7DF376"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6DF1B614"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6CE310A7"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5E02CC61"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tcPr>
          <w:p w14:paraId="2C678CDE"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color w:val="000000"/>
                <w:sz w:val="18"/>
                <w:szCs w:val="18"/>
                <w:lang w:val="en-US"/>
              </w:rPr>
              <w:t>33,748</w:t>
            </w:r>
          </w:p>
        </w:tc>
        <w:tc>
          <w:tcPr>
            <w:tcW w:w="1275" w:type="dxa"/>
            <w:tcBorders>
              <w:top w:val="nil"/>
              <w:left w:val="nil"/>
              <w:bottom w:val="single" w:sz="4" w:space="0" w:color="auto"/>
              <w:right w:val="single" w:sz="4" w:space="0" w:color="auto"/>
            </w:tcBorders>
            <w:shd w:val="clear" w:color="auto" w:fill="auto"/>
            <w:noWrap/>
            <w:hideMark/>
          </w:tcPr>
          <w:p w14:paraId="1B93DC25"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0.5</w:t>
            </w:r>
          </w:p>
        </w:tc>
      </w:tr>
      <w:tr w:rsidR="007B3E28" w:rsidRPr="00F54DAA" w14:paraId="557BDF43" w14:textId="77777777" w:rsidTr="00A4116E">
        <w:trPr>
          <w:trHeight w:val="300"/>
        </w:trPr>
        <w:tc>
          <w:tcPr>
            <w:tcW w:w="1129" w:type="dxa"/>
            <w:tcBorders>
              <w:top w:val="nil"/>
              <w:left w:val="single" w:sz="4" w:space="0" w:color="auto"/>
              <w:bottom w:val="single" w:sz="4" w:space="0" w:color="auto"/>
              <w:right w:val="single" w:sz="4" w:space="0" w:color="auto"/>
            </w:tcBorders>
            <w:shd w:val="clear" w:color="auto" w:fill="auto"/>
            <w:hideMark/>
          </w:tcPr>
          <w:p w14:paraId="1BCFFC4D" w14:textId="77777777" w:rsidR="007B3E28" w:rsidRPr="00F54DAA" w:rsidRDefault="007B3E28" w:rsidP="007B3E28">
            <w:pPr>
              <w:jc w:val="left"/>
              <w:rPr>
                <w:rFonts w:eastAsiaTheme="minorEastAsia"/>
                <w:color w:val="000000"/>
                <w:sz w:val="18"/>
                <w:szCs w:val="18"/>
                <w:lang w:val="en-US"/>
              </w:rPr>
            </w:pPr>
            <w:proofErr w:type="spellStart"/>
            <w:r w:rsidRPr="000B698E">
              <w:rPr>
                <w:rFonts w:eastAsiaTheme="minorEastAsia" w:hint="eastAsia"/>
                <w:color w:val="000000"/>
                <w:sz w:val="18"/>
                <w:szCs w:val="18"/>
                <w:lang w:val="en-US"/>
              </w:rPr>
              <w:t>灭火</w:t>
            </w:r>
            <w:proofErr w:type="spellEnd"/>
          </w:p>
        </w:tc>
        <w:tc>
          <w:tcPr>
            <w:tcW w:w="709" w:type="dxa"/>
            <w:tcBorders>
              <w:top w:val="nil"/>
              <w:left w:val="nil"/>
              <w:bottom w:val="single" w:sz="4" w:space="0" w:color="auto"/>
              <w:right w:val="single" w:sz="4" w:space="0" w:color="auto"/>
            </w:tcBorders>
            <w:shd w:val="clear" w:color="auto" w:fill="auto"/>
            <w:noWrap/>
            <w:hideMark/>
          </w:tcPr>
          <w:p w14:paraId="150EE5E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113,086</w:t>
            </w:r>
          </w:p>
        </w:tc>
        <w:tc>
          <w:tcPr>
            <w:tcW w:w="992" w:type="dxa"/>
            <w:tcBorders>
              <w:top w:val="nil"/>
              <w:left w:val="nil"/>
              <w:bottom w:val="single" w:sz="4" w:space="0" w:color="auto"/>
              <w:right w:val="single" w:sz="4" w:space="0" w:color="auto"/>
            </w:tcBorders>
            <w:shd w:val="clear" w:color="auto" w:fill="auto"/>
            <w:noWrap/>
            <w:hideMark/>
          </w:tcPr>
          <w:p w14:paraId="7797614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585" w:type="dxa"/>
            <w:tcBorders>
              <w:top w:val="nil"/>
              <w:left w:val="nil"/>
              <w:bottom w:val="single" w:sz="4" w:space="0" w:color="auto"/>
              <w:right w:val="single" w:sz="4" w:space="0" w:color="auto"/>
            </w:tcBorders>
            <w:shd w:val="clear" w:color="auto" w:fill="auto"/>
            <w:noWrap/>
            <w:hideMark/>
          </w:tcPr>
          <w:p w14:paraId="057CCD9F"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1080" w:type="dxa"/>
            <w:tcBorders>
              <w:top w:val="nil"/>
              <w:left w:val="nil"/>
              <w:bottom w:val="single" w:sz="4" w:space="0" w:color="auto"/>
              <w:right w:val="single" w:sz="4" w:space="0" w:color="auto"/>
            </w:tcBorders>
            <w:shd w:val="clear" w:color="auto" w:fill="auto"/>
            <w:noWrap/>
            <w:hideMark/>
          </w:tcPr>
          <w:p w14:paraId="1FE90FFA"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4B169AAC"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3D38A2CF"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40CAAF5F"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3AB6B6FD" w14:textId="77777777" w:rsidR="007B3E28" w:rsidRPr="00F54DAA" w:rsidRDefault="007B3E28" w:rsidP="007B3E28">
            <w:pPr>
              <w:jc w:val="right"/>
              <w:rPr>
                <w:rFonts w:eastAsiaTheme="minorEastAsia"/>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0E96DBD5"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113,086</w:t>
            </w:r>
          </w:p>
        </w:tc>
        <w:tc>
          <w:tcPr>
            <w:tcW w:w="1275" w:type="dxa"/>
            <w:tcBorders>
              <w:top w:val="nil"/>
              <w:left w:val="nil"/>
              <w:bottom w:val="single" w:sz="4" w:space="0" w:color="auto"/>
              <w:right w:val="single" w:sz="4" w:space="0" w:color="auto"/>
            </w:tcBorders>
            <w:shd w:val="clear" w:color="auto" w:fill="auto"/>
            <w:noWrap/>
            <w:hideMark/>
          </w:tcPr>
          <w:p w14:paraId="4C7C3EA3" w14:textId="77777777" w:rsidR="007B3E28" w:rsidRPr="00F54DAA" w:rsidRDefault="007B3E28" w:rsidP="007B3E28">
            <w:pPr>
              <w:jc w:val="center"/>
              <w:rPr>
                <w:rFonts w:eastAsiaTheme="minorEastAsia"/>
                <w:color w:val="000000"/>
                <w:sz w:val="18"/>
                <w:szCs w:val="18"/>
                <w:lang w:val="en-US"/>
              </w:rPr>
            </w:pPr>
            <w:r w:rsidRPr="00F54DAA">
              <w:rPr>
                <w:rFonts w:eastAsiaTheme="minorEastAsia"/>
                <w:color w:val="000000"/>
                <w:sz w:val="18"/>
                <w:szCs w:val="18"/>
                <w:lang w:val="en-US"/>
              </w:rPr>
              <w:t>1.6</w:t>
            </w:r>
          </w:p>
        </w:tc>
      </w:tr>
      <w:tr w:rsidR="007B3E28" w:rsidRPr="00F54DAA" w14:paraId="50BD9726" w14:textId="77777777" w:rsidTr="00A4116E">
        <w:trPr>
          <w:trHeight w:val="481"/>
        </w:trPr>
        <w:tc>
          <w:tcPr>
            <w:tcW w:w="1129" w:type="dxa"/>
            <w:tcBorders>
              <w:top w:val="nil"/>
              <w:left w:val="single" w:sz="4" w:space="0" w:color="auto"/>
              <w:bottom w:val="single" w:sz="4" w:space="0" w:color="auto"/>
              <w:right w:val="single" w:sz="4" w:space="0" w:color="auto"/>
            </w:tcBorders>
            <w:shd w:val="clear" w:color="auto" w:fill="auto"/>
            <w:hideMark/>
          </w:tcPr>
          <w:p w14:paraId="0C30E456" w14:textId="77777777" w:rsidR="007B3E28" w:rsidRDefault="007B3E28" w:rsidP="007B3E28">
            <w:pPr>
              <w:jc w:val="left"/>
              <w:rPr>
                <w:rFonts w:eastAsiaTheme="minorEastAsia"/>
                <w:color w:val="000000"/>
                <w:sz w:val="18"/>
                <w:szCs w:val="18"/>
                <w:lang w:val="en-US" w:eastAsia="zh-CN"/>
              </w:rPr>
            </w:pPr>
            <w:proofErr w:type="spellStart"/>
            <w:r w:rsidRPr="000B698E">
              <w:rPr>
                <w:rFonts w:eastAsiaTheme="minorEastAsia" w:hint="eastAsia"/>
                <w:color w:val="000000"/>
                <w:sz w:val="18"/>
                <w:szCs w:val="18"/>
                <w:lang w:val="en-US"/>
              </w:rPr>
              <w:t>其他</w:t>
            </w:r>
            <w:proofErr w:type="spellEnd"/>
            <w:r>
              <w:rPr>
                <w:rFonts w:eastAsiaTheme="minorEastAsia" w:hint="eastAsia"/>
                <w:color w:val="000000"/>
                <w:sz w:val="18"/>
                <w:szCs w:val="18"/>
                <w:lang w:val="en-US" w:eastAsia="zh-CN"/>
              </w:rPr>
              <w:t>行业</w:t>
            </w:r>
          </w:p>
          <w:p w14:paraId="4AB4664C" w14:textId="77777777" w:rsidR="007B3E28" w:rsidRPr="00F54DAA" w:rsidRDefault="007B3E28" w:rsidP="007B3E28">
            <w:pPr>
              <w:jc w:val="left"/>
              <w:rPr>
                <w:rFonts w:eastAsiaTheme="minorEastAsia"/>
                <w:i/>
                <w:iCs/>
                <w:color w:val="000000"/>
                <w:sz w:val="18"/>
                <w:szCs w:val="18"/>
                <w:lang w:val="en-US"/>
              </w:rPr>
            </w:pPr>
            <w:proofErr w:type="spellStart"/>
            <w:r w:rsidRPr="000B698E">
              <w:rPr>
                <w:rFonts w:eastAsiaTheme="minorEastAsia" w:hint="eastAsia"/>
                <w:color w:val="000000"/>
                <w:sz w:val="18"/>
                <w:szCs w:val="18"/>
                <w:lang w:val="en-US"/>
              </w:rPr>
              <w:t>小计</w:t>
            </w:r>
            <w:proofErr w:type="spellEnd"/>
          </w:p>
        </w:tc>
        <w:tc>
          <w:tcPr>
            <w:tcW w:w="709" w:type="dxa"/>
            <w:tcBorders>
              <w:top w:val="nil"/>
              <w:left w:val="nil"/>
              <w:bottom w:val="single" w:sz="4" w:space="0" w:color="auto"/>
              <w:right w:val="single" w:sz="4" w:space="0" w:color="auto"/>
            </w:tcBorders>
            <w:shd w:val="clear" w:color="auto" w:fill="auto"/>
            <w:noWrap/>
            <w:hideMark/>
          </w:tcPr>
          <w:p w14:paraId="05C54E26"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113,086</w:t>
            </w:r>
          </w:p>
        </w:tc>
        <w:tc>
          <w:tcPr>
            <w:tcW w:w="992" w:type="dxa"/>
            <w:tcBorders>
              <w:top w:val="nil"/>
              <w:left w:val="nil"/>
              <w:bottom w:val="single" w:sz="4" w:space="0" w:color="auto"/>
              <w:right w:val="single" w:sz="4" w:space="0" w:color="auto"/>
            </w:tcBorders>
            <w:shd w:val="clear" w:color="auto" w:fill="auto"/>
            <w:noWrap/>
            <w:hideMark/>
          </w:tcPr>
          <w:p w14:paraId="7D53C7CA"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24,057</w:t>
            </w:r>
          </w:p>
        </w:tc>
        <w:tc>
          <w:tcPr>
            <w:tcW w:w="585" w:type="dxa"/>
            <w:tcBorders>
              <w:top w:val="nil"/>
              <w:left w:val="nil"/>
              <w:bottom w:val="single" w:sz="4" w:space="0" w:color="auto"/>
              <w:right w:val="single" w:sz="4" w:space="0" w:color="auto"/>
            </w:tcBorders>
            <w:shd w:val="clear" w:color="auto" w:fill="auto"/>
            <w:noWrap/>
            <w:hideMark/>
          </w:tcPr>
          <w:p w14:paraId="1224953C"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iCs/>
                <w:color w:val="000000"/>
                <w:sz w:val="18"/>
                <w:szCs w:val="18"/>
                <w:lang w:val="en-US"/>
              </w:rPr>
              <w:t>11,330</w:t>
            </w:r>
          </w:p>
        </w:tc>
        <w:tc>
          <w:tcPr>
            <w:tcW w:w="1080" w:type="dxa"/>
            <w:tcBorders>
              <w:top w:val="nil"/>
              <w:left w:val="nil"/>
              <w:bottom w:val="single" w:sz="4" w:space="0" w:color="auto"/>
              <w:right w:val="single" w:sz="4" w:space="0" w:color="auto"/>
            </w:tcBorders>
            <w:shd w:val="clear" w:color="auto" w:fill="auto"/>
            <w:noWrap/>
            <w:hideMark/>
          </w:tcPr>
          <w:p w14:paraId="207DD439"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i/>
                <w:color w:val="000000"/>
                <w:sz w:val="18"/>
                <w:szCs w:val="18"/>
                <w:lang w:val="en-US"/>
              </w:rPr>
              <w:t>47,104</w:t>
            </w:r>
          </w:p>
        </w:tc>
        <w:tc>
          <w:tcPr>
            <w:tcW w:w="720" w:type="dxa"/>
            <w:tcBorders>
              <w:top w:val="nil"/>
              <w:left w:val="nil"/>
              <w:bottom w:val="single" w:sz="4" w:space="0" w:color="auto"/>
              <w:right w:val="single" w:sz="4" w:space="0" w:color="auto"/>
            </w:tcBorders>
            <w:shd w:val="clear" w:color="auto" w:fill="auto"/>
            <w:noWrap/>
            <w:hideMark/>
          </w:tcPr>
          <w:p w14:paraId="164355BE"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color w:val="000000"/>
                <w:sz w:val="18"/>
                <w:szCs w:val="18"/>
                <w:lang w:val="en-US"/>
              </w:rPr>
              <w:t>0</w:t>
            </w:r>
          </w:p>
        </w:tc>
        <w:tc>
          <w:tcPr>
            <w:tcW w:w="720" w:type="dxa"/>
            <w:tcBorders>
              <w:top w:val="nil"/>
              <w:left w:val="nil"/>
              <w:bottom w:val="single" w:sz="4" w:space="0" w:color="auto"/>
              <w:right w:val="single" w:sz="4" w:space="0" w:color="auto"/>
            </w:tcBorders>
            <w:shd w:val="clear" w:color="auto" w:fill="auto"/>
            <w:noWrap/>
            <w:hideMark/>
          </w:tcPr>
          <w:p w14:paraId="303D14FE"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color w:val="000000"/>
                <w:sz w:val="18"/>
                <w:szCs w:val="18"/>
                <w:lang w:val="en-US"/>
              </w:rPr>
              <w:t>0</w:t>
            </w:r>
          </w:p>
        </w:tc>
        <w:tc>
          <w:tcPr>
            <w:tcW w:w="864" w:type="dxa"/>
            <w:tcBorders>
              <w:top w:val="nil"/>
              <w:left w:val="nil"/>
              <w:bottom w:val="single" w:sz="4" w:space="0" w:color="auto"/>
              <w:right w:val="single" w:sz="4" w:space="0" w:color="auto"/>
            </w:tcBorders>
            <w:shd w:val="clear" w:color="auto" w:fill="auto"/>
            <w:noWrap/>
            <w:hideMark/>
          </w:tcPr>
          <w:p w14:paraId="325B2C3E"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hideMark/>
          </w:tcPr>
          <w:p w14:paraId="6EBD0370" w14:textId="77777777" w:rsidR="007B3E28" w:rsidRPr="00F54DAA" w:rsidRDefault="007B3E28" w:rsidP="007B3E28">
            <w:pPr>
              <w:jc w:val="right"/>
              <w:rPr>
                <w:rFonts w:eastAsiaTheme="minorEastAsia"/>
                <w:i/>
                <w:iCs/>
                <w:color w:val="000000"/>
                <w:sz w:val="18"/>
                <w:szCs w:val="18"/>
                <w:lang w:val="en-US"/>
              </w:rPr>
            </w:pPr>
            <w:r w:rsidRPr="00F54DAA">
              <w:rPr>
                <w:rFonts w:eastAsiaTheme="minorEastAsia"/>
                <w:color w:val="000000"/>
                <w:sz w:val="18"/>
                <w:szCs w:val="18"/>
                <w:lang w:val="en-US"/>
              </w:rPr>
              <w:t>0</w:t>
            </w:r>
          </w:p>
        </w:tc>
        <w:tc>
          <w:tcPr>
            <w:tcW w:w="851" w:type="dxa"/>
            <w:tcBorders>
              <w:top w:val="nil"/>
              <w:left w:val="nil"/>
              <w:bottom w:val="single" w:sz="4" w:space="0" w:color="auto"/>
              <w:right w:val="single" w:sz="4" w:space="0" w:color="auto"/>
            </w:tcBorders>
            <w:shd w:val="clear" w:color="auto" w:fill="auto"/>
            <w:noWrap/>
            <w:hideMark/>
          </w:tcPr>
          <w:p w14:paraId="6439D360" w14:textId="77777777" w:rsidR="007B3E28" w:rsidRPr="00F54DAA" w:rsidRDefault="007B3E28" w:rsidP="007B3E28">
            <w:pPr>
              <w:jc w:val="right"/>
              <w:rPr>
                <w:rFonts w:eastAsiaTheme="minorEastAsia"/>
                <w:b/>
                <w:i/>
                <w:color w:val="000000"/>
                <w:sz w:val="18"/>
                <w:szCs w:val="18"/>
                <w:lang w:val="en-US"/>
              </w:rPr>
            </w:pPr>
            <w:r w:rsidRPr="00F54DAA">
              <w:rPr>
                <w:rFonts w:eastAsiaTheme="minorEastAsia"/>
                <w:b/>
                <w:i/>
                <w:color w:val="000000"/>
                <w:sz w:val="18"/>
                <w:szCs w:val="18"/>
                <w:lang w:val="en-US"/>
              </w:rPr>
              <w:t>195,578</w:t>
            </w:r>
          </w:p>
        </w:tc>
        <w:tc>
          <w:tcPr>
            <w:tcW w:w="1275" w:type="dxa"/>
            <w:tcBorders>
              <w:top w:val="nil"/>
              <w:left w:val="nil"/>
              <w:bottom w:val="single" w:sz="4" w:space="0" w:color="auto"/>
              <w:right w:val="single" w:sz="4" w:space="0" w:color="auto"/>
            </w:tcBorders>
            <w:shd w:val="clear" w:color="auto" w:fill="auto"/>
            <w:noWrap/>
            <w:hideMark/>
          </w:tcPr>
          <w:p w14:paraId="196EF51A" w14:textId="77777777" w:rsidR="007B3E28" w:rsidRPr="00F54DAA" w:rsidRDefault="007B3E28" w:rsidP="007B3E28">
            <w:pPr>
              <w:jc w:val="center"/>
              <w:rPr>
                <w:rFonts w:eastAsiaTheme="minorEastAsia"/>
                <w:i/>
                <w:color w:val="000000"/>
                <w:sz w:val="18"/>
                <w:szCs w:val="18"/>
                <w:lang w:val="en-US"/>
              </w:rPr>
            </w:pPr>
            <w:r w:rsidRPr="00F54DAA">
              <w:rPr>
                <w:rFonts w:eastAsiaTheme="minorEastAsia"/>
                <w:i/>
                <w:color w:val="000000"/>
                <w:sz w:val="18"/>
                <w:szCs w:val="18"/>
                <w:lang w:val="en-US"/>
              </w:rPr>
              <w:t>2.77</w:t>
            </w:r>
          </w:p>
        </w:tc>
      </w:tr>
      <w:tr w:rsidR="007B3E28" w:rsidRPr="00F54DAA" w14:paraId="1F1CDBA6" w14:textId="77777777" w:rsidTr="00A4116E">
        <w:trPr>
          <w:trHeight w:val="143"/>
        </w:trPr>
        <w:tc>
          <w:tcPr>
            <w:tcW w:w="1129" w:type="dxa"/>
            <w:tcBorders>
              <w:top w:val="nil"/>
              <w:left w:val="single" w:sz="4" w:space="0" w:color="auto"/>
              <w:bottom w:val="single" w:sz="4" w:space="0" w:color="auto"/>
              <w:right w:val="single" w:sz="4" w:space="0" w:color="auto"/>
            </w:tcBorders>
            <w:shd w:val="clear" w:color="auto" w:fill="auto"/>
            <w:hideMark/>
          </w:tcPr>
          <w:p w14:paraId="145C6932" w14:textId="77777777" w:rsidR="007B3E28" w:rsidRPr="00F54DAA" w:rsidRDefault="007B3E28" w:rsidP="007B3E28">
            <w:pPr>
              <w:jc w:val="left"/>
              <w:rPr>
                <w:rFonts w:eastAsiaTheme="minorEastAsia"/>
                <w:b/>
                <w:bCs/>
                <w:color w:val="000000"/>
                <w:sz w:val="18"/>
                <w:szCs w:val="18"/>
                <w:lang w:val="en-US"/>
              </w:rPr>
            </w:pPr>
            <w:r>
              <w:rPr>
                <w:rFonts w:eastAsiaTheme="minorEastAsia" w:hint="eastAsia"/>
                <w:b/>
                <w:bCs/>
                <w:color w:val="000000"/>
                <w:sz w:val="18"/>
                <w:szCs w:val="18"/>
                <w:lang w:val="en-US" w:eastAsia="zh-CN"/>
              </w:rPr>
              <w:t>合计</w:t>
            </w:r>
          </w:p>
        </w:tc>
        <w:tc>
          <w:tcPr>
            <w:tcW w:w="709" w:type="dxa"/>
            <w:tcBorders>
              <w:top w:val="nil"/>
              <w:left w:val="nil"/>
              <w:bottom w:val="single" w:sz="4" w:space="0" w:color="auto"/>
              <w:right w:val="single" w:sz="4" w:space="0" w:color="auto"/>
            </w:tcBorders>
            <w:shd w:val="clear" w:color="auto" w:fill="auto"/>
            <w:noWrap/>
            <w:hideMark/>
          </w:tcPr>
          <w:p w14:paraId="383C5538"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113,086</w:t>
            </w:r>
          </w:p>
        </w:tc>
        <w:tc>
          <w:tcPr>
            <w:tcW w:w="992" w:type="dxa"/>
            <w:tcBorders>
              <w:top w:val="nil"/>
              <w:left w:val="nil"/>
              <w:bottom w:val="single" w:sz="4" w:space="0" w:color="auto"/>
              <w:right w:val="single" w:sz="4" w:space="0" w:color="auto"/>
            </w:tcBorders>
            <w:shd w:val="clear" w:color="auto" w:fill="auto"/>
            <w:noWrap/>
            <w:hideMark/>
          </w:tcPr>
          <w:p w14:paraId="7D9E05B4"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24,057</w:t>
            </w:r>
          </w:p>
        </w:tc>
        <w:tc>
          <w:tcPr>
            <w:tcW w:w="585" w:type="dxa"/>
            <w:tcBorders>
              <w:top w:val="nil"/>
              <w:left w:val="nil"/>
              <w:bottom w:val="single" w:sz="4" w:space="0" w:color="auto"/>
              <w:right w:val="single" w:sz="4" w:space="0" w:color="auto"/>
            </w:tcBorders>
            <w:shd w:val="clear" w:color="auto" w:fill="auto"/>
            <w:noWrap/>
            <w:hideMark/>
          </w:tcPr>
          <w:p w14:paraId="324DCBB8"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11,330</w:t>
            </w:r>
          </w:p>
        </w:tc>
        <w:tc>
          <w:tcPr>
            <w:tcW w:w="1080" w:type="dxa"/>
            <w:tcBorders>
              <w:top w:val="nil"/>
              <w:left w:val="nil"/>
              <w:bottom w:val="single" w:sz="4" w:space="0" w:color="auto"/>
              <w:right w:val="single" w:sz="4" w:space="0" w:color="auto"/>
            </w:tcBorders>
            <w:shd w:val="clear" w:color="auto" w:fill="auto"/>
            <w:noWrap/>
            <w:hideMark/>
          </w:tcPr>
          <w:p w14:paraId="6D8D1919"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1,148,719</w:t>
            </w:r>
          </w:p>
        </w:tc>
        <w:tc>
          <w:tcPr>
            <w:tcW w:w="720" w:type="dxa"/>
            <w:tcBorders>
              <w:top w:val="nil"/>
              <w:left w:val="nil"/>
              <w:bottom w:val="single" w:sz="4" w:space="0" w:color="auto"/>
              <w:right w:val="single" w:sz="4" w:space="0" w:color="auto"/>
            </w:tcBorders>
            <w:shd w:val="clear" w:color="auto" w:fill="auto"/>
            <w:noWrap/>
            <w:hideMark/>
          </w:tcPr>
          <w:p w14:paraId="5908CA51"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865,415</w:t>
            </w:r>
          </w:p>
        </w:tc>
        <w:tc>
          <w:tcPr>
            <w:tcW w:w="720" w:type="dxa"/>
            <w:tcBorders>
              <w:top w:val="nil"/>
              <w:left w:val="nil"/>
              <w:bottom w:val="single" w:sz="4" w:space="0" w:color="auto"/>
              <w:right w:val="single" w:sz="4" w:space="0" w:color="auto"/>
            </w:tcBorders>
            <w:shd w:val="clear" w:color="auto" w:fill="auto"/>
            <w:noWrap/>
            <w:hideMark/>
          </w:tcPr>
          <w:p w14:paraId="4146778B"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40,586</w:t>
            </w:r>
          </w:p>
        </w:tc>
        <w:tc>
          <w:tcPr>
            <w:tcW w:w="864" w:type="dxa"/>
            <w:tcBorders>
              <w:top w:val="nil"/>
              <w:left w:val="nil"/>
              <w:bottom w:val="single" w:sz="4" w:space="0" w:color="auto"/>
              <w:right w:val="single" w:sz="4" w:space="0" w:color="auto"/>
            </w:tcBorders>
            <w:shd w:val="clear" w:color="auto" w:fill="auto"/>
            <w:noWrap/>
            <w:hideMark/>
          </w:tcPr>
          <w:p w14:paraId="4764DB79"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3,727,808</w:t>
            </w:r>
          </w:p>
        </w:tc>
        <w:tc>
          <w:tcPr>
            <w:tcW w:w="709" w:type="dxa"/>
            <w:tcBorders>
              <w:top w:val="nil"/>
              <w:left w:val="nil"/>
              <w:bottom w:val="single" w:sz="4" w:space="0" w:color="auto"/>
              <w:right w:val="single" w:sz="4" w:space="0" w:color="auto"/>
            </w:tcBorders>
            <w:shd w:val="clear" w:color="auto" w:fill="auto"/>
            <w:noWrap/>
            <w:hideMark/>
          </w:tcPr>
          <w:p w14:paraId="034491D8"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1,130,636</w:t>
            </w:r>
          </w:p>
        </w:tc>
        <w:tc>
          <w:tcPr>
            <w:tcW w:w="851" w:type="dxa"/>
            <w:tcBorders>
              <w:top w:val="nil"/>
              <w:left w:val="nil"/>
              <w:bottom w:val="single" w:sz="4" w:space="0" w:color="auto"/>
              <w:right w:val="single" w:sz="4" w:space="0" w:color="auto"/>
            </w:tcBorders>
            <w:shd w:val="clear" w:color="auto" w:fill="auto"/>
            <w:noWrap/>
            <w:hideMark/>
          </w:tcPr>
          <w:p w14:paraId="789BB99F" w14:textId="77777777" w:rsidR="007B3E28" w:rsidRPr="00F54DAA" w:rsidRDefault="007B3E28" w:rsidP="007B3E28">
            <w:pPr>
              <w:jc w:val="right"/>
              <w:rPr>
                <w:rFonts w:eastAsiaTheme="minorEastAsia"/>
                <w:b/>
                <w:bCs/>
                <w:color w:val="000000"/>
                <w:sz w:val="18"/>
                <w:szCs w:val="18"/>
                <w:lang w:val="en-US"/>
              </w:rPr>
            </w:pPr>
            <w:r w:rsidRPr="00F54DAA">
              <w:rPr>
                <w:rFonts w:eastAsiaTheme="minorEastAsia"/>
                <w:b/>
                <w:bCs/>
                <w:color w:val="000000"/>
                <w:sz w:val="18"/>
                <w:szCs w:val="18"/>
                <w:lang w:val="en-US"/>
              </w:rPr>
              <w:t>7,061,638</w:t>
            </w:r>
          </w:p>
        </w:tc>
        <w:tc>
          <w:tcPr>
            <w:tcW w:w="1275" w:type="dxa"/>
            <w:tcBorders>
              <w:top w:val="nil"/>
              <w:left w:val="nil"/>
              <w:bottom w:val="single" w:sz="4" w:space="0" w:color="auto"/>
              <w:right w:val="single" w:sz="4" w:space="0" w:color="auto"/>
            </w:tcBorders>
            <w:shd w:val="clear" w:color="auto" w:fill="auto"/>
            <w:noWrap/>
            <w:hideMark/>
          </w:tcPr>
          <w:p w14:paraId="092D04C6" w14:textId="77777777" w:rsidR="007B3E28" w:rsidRPr="00F54DAA" w:rsidRDefault="007B3E28" w:rsidP="007B3E28">
            <w:pPr>
              <w:jc w:val="center"/>
              <w:rPr>
                <w:rFonts w:eastAsiaTheme="minorEastAsia"/>
                <w:b/>
                <w:bCs/>
                <w:color w:val="000000"/>
                <w:sz w:val="18"/>
                <w:szCs w:val="18"/>
                <w:lang w:val="en-US"/>
              </w:rPr>
            </w:pPr>
            <w:r w:rsidRPr="00F54DAA">
              <w:rPr>
                <w:rFonts w:eastAsiaTheme="minorEastAsia"/>
                <w:b/>
                <w:bCs/>
                <w:color w:val="000000"/>
                <w:sz w:val="18"/>
                <w:szCs w:val="18"/>
                <w:lang w:val="en-US"/>
              </w:rPr>
              <w:t>100.0</w:t>
            </w:r>
          </w:p>
        </w:tc>
      </w:tr>
    </w:tbl>
    <w:p w14:paraId="3123403A" w14:textId="77777777" w:rsidR="00F54DAA" w:rsidRPr="00F54DAA" w:rsidRDefault="00F54DAA" w:rsidP="00F54DAA">
      <w:pPr>
        <w:keepNext/>
        <w:outlineLvl w:val="0"/>
        <w:rPr>
          <w:rFonts w:eastAsiaTheme="minorEastAsia"/>
          <w:sz w:val="18"/>
          <w:szCs w:val="18"/>
          <w:lang w:val="en-CA" w:eastAsia="zh-CN"/>
        </w:rPr>
      </w:pPr>
      <w:r w:rsidRPr="00F54DAA">
        <w:rPr>
          <w:rFonts w:eastAsiaTheme="minorEastAsia"/>
          <w:sz w:val="18"/>
          <w:szCs w:val="18"/>
          <w:lang w:val="en-CA" w:eastAsia="zh-CN"/>
        </w:rPr>
        <w:t xml:space="preserve">* </w:t>
      </w:r>
      <w:r w:rsidR="00E6048D" w:rsidRPr="00E6048D">
        <w:rPr>
          <w:rFonts w:eastAsiaTheme="minorEastAsia" w:hint="eastAsia"/>
          <w:sz w:val="18"/>
          <w:szCs w:val="18"/>
          <w:lang w:val="en-CA" w:eastAsia="zh-CN"/>
        </w:rPr>
        <w:t>为这八种氢氟碳化合物提供的</w:t>
      </w:r>
      <w:r w:rsidR="00A4116E">
        <w:rPr>
          <w:rFonts w:eastAsiaTheme="minorEastAsia" w:hint="eastAsia"/>
          <w:sz w:val="18"/>
          <w:szCs w:val="18"/>
          <w:lang w:val="en-CA" w:eastAsia="zh-CN"/>
        </w:rPr>
        <w:t>行业</w:t>
      </w:r>
      <w:r w:rsidR="00E6048D" w:rsidRPr="00E6048D">
        <w:rPr>
          <w:rFonts w:eastAsiaTheme="minorEastAsia" w:hint="eastAsia"/>
          <w:sz w:val="18"/>
          <w:szCs w:val="18"/>
          <w:lang w:val="en-CA" w:eastAsia="zh-CN"/>
        </w:rPr>
        <w:t>数据与</w:t>
      </w:r>
      <w:r w:rsidR="00A4116E">
        <w:rPr>
          <w:rFonts w:eastAsiaTheme="minorEastAsia" w:hint="eastAsia"/>
          <w:sz w:val="18"/>
          <w:szCs w:val="18"/>
          <w:lang w:val="en-CA" w:eastAsia="zh-CN"/>
        </w:rPr>
        <w:t>国家方案</w:t>
      </w:r>
      <w:r w:rsidR="00E6048D" w:rsidRPr="00E6048D">
        <w:rPr>
          <w:rFonts w:eastAsiaTheme="minorEastAsia" w:hint="eastAsia"/>
          <w:sz w:val="18"/>
          <w:szCs w:val="18"/>
          <w:lang w:val="en-CA" w:eastAsia="zh-CN"/>
        </w:rPr>
        <w:t>数据一致，但由于四舍五入造成</w:t>
      </w:r>
      <w:r w:rsidR="00E6048D" w:rsidRPr="00E6048D">
        <w:rPr>
          <w:rFonts w:eastAsiaTheme="minorEastAsia" w:hint="eastAsia"/>
          <w:sz w:val="18"/>
          <w:szCs w:val="18"/>
          <w:lang w:val="en-CA" w:eastAsia="zh-CN"/>
        </w:rPr>
        <w:t>0.02</w:t>
      </w:r>
      <w:r w:rsidR="00E6048D" w:rsidRPr="00E6048D">
        <w:rPr>
          <w:rFonts w:eastAsiaTheme="minorEastAsia" w:hint="eastAsia"/>
          <w:sz w:val="18"/>
          <w:szCs w:val="18"/>
          <w:lang w:val="en-CA" w:eastAsia="zh-CN"/>
        </w:rPr>
        <w:t>公吨的差异；</w:t>
      </w:r>
      <w:r w:rsidR="00A4116E">
        <w:rPr>
          <w:rFonts w:eastAsiaTheme="minorEastAsia" w:hint="eastAsia"/>
          <w:sz w:val="18"/>
          <w:szCs w:val="18"/>
          <w:lang w:val="en-CA" w:eastAsia="zh-CN"/>
        </w:rPr>
        <w:t>行业</w:t>
      </w:r>
      <w:r w:rsidR="00E6048D" w:rsidRPr="00E6048D">
        <w:rPr>
          <w:rFonts w:eastAsiaTheme="minorEastAsia" w:hint="eastAsia"/>
          <w:sz w:val="18"/>
          <w:szCs w:val="18"/>
          <w:lang w:val="en-CA" w:eastAsia="zh-CN"/>
        </w:rPr>
        <w:t>分类是从只关注这些主要使用的氢氟碳化合物的调查中收集的。</w:t>
      </w:r>
    </w:p>
    <w:p w14:paraId="3063D181" w14:textId="77777777" w:rsidR="00CF11EA" w:rsidRPr="00CF11EA" w:rsidRDefault="00CF11EA" w:rsidP="00CF11EA">
      <w:pPr>
        <w:keepNext/>
        <w:spacing w:before="240"/>
        <w:outlineLvl w:val="0"/>
        <w:rPr>
          <w:rFonts w:eastAsiaTheme="minorEastAsia"/>
          <w:i/>
          <w:iCs/>
          <w:lang w:val="en-CA" w:eastAsia="zh-CN"/>
        </w:rPr>
      </w:pPr>
      <w:r w:rsidRPr="00CF11EA">
        <w:rPr>
          <w:rFonts w:eastAsiaTheme="minorEastAsia" w:hint="eastAsia"/>
          <w:i/>
          <w:iCs/>
          <w:lang w:val="en-CA" w:eastAsia="zh-CN"/>
        </w:rPr>
        <w:t>制冷和空调</w:t>
      </w:r>
      <w:r w:rsidR="00A4116E">
        <w:rPr>
          <w:rFonts w:eastAsiaTheme="minorEastAsia" w:hint="eastAsia"/>
          <w:i/>
          <w:iCs/>
          <w:lang w:val="en-CA" w:eastAsia="zh-CN"/>
        </w:rPr>
        <w:t>维修行</w:t>
      </w:r>
      <w:r w:rsidRPr="00CF11EA">
        <w:rPr>
          <w:rFonts w:eastAsiaTheme="minorEastAsia" w:hint="eastAsia"/>
          <w:i/>
          <w:iCs/>
          <w:lang w:val="en-CA" w:eastAsia="zh-CN"/>
        </w:rPr>
        <w:t>业</w:t>
      </w:r>
    </w:p>
    <w:p w14:paraId="006912F1" w14:textId="77777777" w:rsidR="00F54DAA" w:rsidRPr="00CF11EA" w:rsidRDefault="00CF11EA" w:rsidP="00CF11EA">
      <w:pPr>
        <w:keepNext/>
        <w:spacing w:before="240"/>
        <w:outlineLvl w:val="0"/>
        <w:rPr>
          <w:rFonts w:eastAsiaTheme="minorEastAsia"/>
          <w:i/>
          <w:iCs/>
          <w:u w:val="single"/>
          <w:lang w:val="en-CA" w:eastAsia="zh-CN"/>
        </w:rPr>
      </w:pPr>
      <w:r w:rsidRPr="00CF11EA">
        <w:rPr>
          <w:rFonts w:eastAsiaTheme="minorEastAsia" w:hint="eastAsia"/>
          <w:i/>
          <w:iCs/>
          <w:u w:val="single"/>
          <w:lang w:val="en-CA" w:eastAsia="zh-CN"/>
        </w:rPr>
        <w:t>家用、商用、工业和运输制冷</w:t>
      </w:r>
      <w:r w:rsidR="00A4116E">
        <w:rPr>
          <w:rFonts w:eastAsiaTheme="minorEastAsia" w:hint="eastAsia"/>
          <w:i/>
          <w:iCs/>
          <w:u w:val="single"/>
          <w:lang w:val="en-CA" w:eastAsia="zh-CN"/>
        </w:rPr>
        <w:t>维修</w:t>
      </w:r>
    </w:p>
    <w:p w14:paraId="5A084931" w14:textId="77777777" w:rsidR="00F54DAA" w:rsidRPr="00F54DAA" w:rsidRDefault="00F54DAA" w:rsidP="00F54DAA">
      <w:pPr>
        <w:keepNext/>
        <w:rPr>
          <w:rFonts w:eastAsiaTheme="minorEastAsia"/>
          <w:i/>
          <w:iCs/>
          <w:u w:val="single"/>
          <w:lang w:val="en-CA" w:eastAsia="zh-CN"/>
        </w:rPr>
      </w:pPr>
    </w:p>
    <w:p w14:paraId="0AECCC00" w14:textId="77777777" w:rsidR="00F54DAA" w:rsidRPr="00F54DAA" w:rsidRDefault="005A74D8" w:rsidP="00901422">
      <w:pPr>
        <w:pStyle w:val="Heading1"/>
        <w:rPr>
          <w:lang w:val="en-CA" w:eastAsia="zh-CN"/>
        </w:rPr>
      </w:pPr>
      <w:r w:rsidRPr="005A74D8">
        <w:rPr>
          <w:rFonts w:eastAsiaTheme="minorEastAsia" w:hint="eastAsia"/>
          <w:lang w:val="en-CA" w:eastAsia="zh-CN"/>
        </w:rPr>
        <w:t>智利国内制冷没有氢氟碳化合物消费量的报告，因为该</w:t>
      </w:r>
      <w:r w:rsidR="00A4116E">
        <w:rPr>
          <w:rFonts w:eastAsiaTheme="minorEastAsia" w:hint="eastAsia"/>
          <w:lang w:val="en-CA" w:eastAsia="zh-CN"/>
        </w:rPr>
        <w:t>行业</w:t>
      </w:r>
      <w:r w:rsidRPr="005A74D8">
        <w:rPr>
          <w:rFonts w:eastAsiaTheme="minorEastAsia" w:hint="eastAsia"/>
          <w:lang w:val="en-CA" w:eastAsia="zh-CN"/>
        </w:rPr>
        <w:t>使用的主要制冷剂是</w:t>
      </w:r>
      <w:r w:rsidRPr="005A74D8">
        <w:rPr>
          <w:rFonts w:eastAsiaTheme="minorEastAsia" w:hint="eastAsia"/>
          <w:lang w:val="en-CA" w:eastAsia="zh-CN"/>
        </w:rPr>
        <w:t>R-600a</w:t>
      </w:r>
      <w:r w:rsidRPr="005A74D8">
        <w:rPr>
          <w:rFonts w:eastAsiaTheme="minorEastAsia" w:hint="eastAsia"/>
          <w:lang w:val="en-CA" w:eastAsia="zh-CN"/>
        </w:rPr>
        <w:t>。尽管少数剩余设备正在使用</w:t>
      </w:r>
      <w:r w:rsidRPr="005A74D8">
        <w:rPr>
          <w:rFonts w:eastAsiaTheme="minorEastAsia" w:hint="eastAsia"/>
          <w:lang w:val="en-CA" w:eastAsia="zh-CN"/>
        </w:rPr>
        <w:t>HFC-134a</w:t>
      </w:r>
      <w:r w:rsidRPr="005A74D8">
        <w:rPr>
          <w:rFonts w:eastAsiaTheme="minorEastAsia" w:hint="eastAsia"/>
          <w:lang w:val="en-CA" w:eastAsia="zh-CN"/>
        </w:rPr>
        <w:t>，但预计在未来五年内，这些设备将被</w:t>
      </w:r>
      <w:r w:rsidRPr="005A74D8">
        <w:rPr>
          <w:rFonts w:eastAsiaTheme="minorEastAsia" w:hint="eastAsia"/>
          <w:lang w:val="en-CA" w:eastAsia="zh-CN"/>
        </w:rPr>
        <w:t>R-600a</w:t>
      </w:r>
      <w:r w:rsidRPr="005A74D8">
        <w:rPr>
          <w:rFonts w:eastAsiaTheme="minorEastAsia" w:hint="eastAsia"/>
          <w:lang w:val="en-CA" w:eastAsia="zh-CN"/>
        </w:rPr>
        <w:t>取代。虽然国内制冷</w:t>
      </w:r>
      <w:r w:rsidR="00A4116E">
        <w:rPr>
          <w:rFonts w:eastAsiaTheme="minorEastAsia" w:hint="eastAsia"/>
          <w:lang w:val="en-CA" w:eastAsia="zh-CN"/>
        </w:rPr>
        <w:t>行业</w:t>
      </w:r>
      <w:r w:rsidRPr="005A74D8">
        <w:rPr>
          <w:rFonts w:eastAsiaTheme="minorEastAsia" w:hint="eastAsia"/>
          <w:lang w:val="en-CA" w:eastAsia="zh-CN"/>
        </w:rPr>
        <w:t>的氢氟碳化合物消费量很少，但作为</w:t>
      </w:r>
      <w:r w:rsidR="0067622E">
        <w:rPr>
          <w:rFonts w:eastAsiaTheme="minorEastAsia" w:hint="eastAsia"/>
          <w:lang w:val="en-CA" w:eastAsia="zh-CN"/>
        </w:rPr>
        <w:t>基加利执行计划</w:t>
      </w:r>
      <w:r w:rsidRPr="005A74D8">
        <w:rPr>
          <w:rFonts w:eastAsiaTheme="minorEastAsia" w:hint="eastAsia"/>
          <w:lang w:val="en-CA" w:eastAsia="zh-CN"/>
        </w:rPr>
        <w:t>第一阶段的一部分，有必要维持和扩大制冷技术人员的培训，以维护使用碳氢化合物的设备。</w:t>
      </w:r>
    </w:p>
    <w:p w14:paraId="395ACCC7" w14:textId="77777777" w:rsidR="00F54DAA" w:rsidRPr="00F54DAA" w:rsidRDefault="00337983" w:rsidP="00337983">
      <w:pPr>
        <w:pStyle w:val="Heading1"/>
        <w:rPr>
          <w:lang w:val="en-CA" w:eastAsia="zh-CN"/>
        </w:rPr>
      </w:pPr>
      <w:r w:rsidRPr="00337983">
        <w:rPr>
          <w:rFonts w:eastAsiaTheme="minorEastAsia" w:hint="eastAsia"/>
          <w:lang w:val="en-CA" w:eastAsia="zh-CN"/>
        </w:rPr>
        <w:t>工业制冷</w:t>
      </w:r>
      <w:r w:rsidR="00A4116E">
        <w:rPr>
          <w:rFonts w:eastAsiaTheme="minorEastAsia" w:hint="eastAsia"/>
          <w:lang w:val="en-CA" w:eastAsia="zh-CN"/>
        </w:rPr>
        <w:t>行业</w:t>
      </w:r>
      <w:r w:rsidRPr="00337983">
        <w:rPr>
          <w:rFonts w:eastAsiaTheme="minorEastAsia" w:hint="eastAsia"/>
          <w:lang w:val="en-CA" w:eastAsia="zh-CN"/>
        </w:rPr>
        <w:t>是氢氟碳化合物的最大消费</w:t>
      </w:r>
      <w:r w:rsidR="00A4116E">
        <w:rPr>
          <w:rFonts w:eastAsiaTheme="minorEastAsia" w:hint="eastAsia"/>
          <w:lang w:val="en-CA" w:eastAsia="zh-CN"/>
        </w:rPr>
        <w:t>行业</w:t>
      </w:r>
      <w:r w:rsidRPr="00337983">
        <w:rPr>
          <w:rFonts w:eastAsiaTheme="minorEastAsia" w:hint="eastAsia"/>
          <w:lang w:val="en-CA" w:eastAsia="zh-CN"/>
        </w:rPr>
        <w:t>，二氧化碳当量吨（</w:t>
      </w:r>
      <w:r w:rsidRPr="00337983">
        <w:rPr>
          <w:rFonts w:eastAsiaTheme="minorEastAsia" w:hint="eastAsia"/>
          <w:lang w:val="en-CA" w:eastAsia="zh-CN"/>
        </w:rPr>
        <w:t>34.1%</w:t>
      </w:r>
      <w:r w:rsidRPr="00337983">
        <w:rPr>
          <w:rFonts w:eastAsiaTheme="minorEastAsia" w:hint="eastAsia"/>
          <w:lang w:val="en-CA" w:eastAsia="zh-CN"/>
        </w:rPr>
        <w:t>）和</w:t>
      </w:r>
      <w:r>
        <w:rPr>
          <w:rFonts w:eastAsiaTheme="minorEastAsia" w:hint="eastAsia"/>
          <w:lang w:val="en-CA" w:eastAsia="zh-CN"/>
        </w:rPr>
        <w:t xml:space="preserve"> </w:t>
      </w:r>
      <w:r w:rsidRPr="00337983">
        <w:rPr>
          <w:rFonts w:eastAsiaTheme="minorEastAsia" w:hint="eastAsia"/>
          <w:lang w:val="en-CA" w:eastAsia="zh-CN"/>
        </w:rPr>
        <w:t>公吨（</w:t>
      </w:r>
      <w:r w:rsidRPr="00337983">
        <w:rPr>
          <w:rFonts w:eastAsiaTheme="minorEastAsia" w:hint="eastAsia"/>
          <w:lang w:val="en-CA" w:eastAsia="zh-CN"/>
        </w:rPr>
        <w:t>24.4%</w:t>
      </w:r>
      <w:r w:rsidRPr="00337983">
        <w:rPr>
          <w:rFonts w:eastAsiaTheme="minorEastAsia" w:hint="eastAsia"/>
          <w:lang w:val="en-CA" w:eastAsia="zh-CN"/>
        </w:rPr>
        <w:t>）都是如此。该行业以食品和饮料加工为导向，主要消耗</w:t>
      </w:r>
      <w:r w:rsidRPr="00337983">
        <w:rPr>
          <w:rFonts w:eastAsiaTheme="minorEastAsia" w:hint="eastAsia"/>
          <w:lang w:val="en-CA" w:eastAsia="zh-CN"/>
        </w:rPr>
        <w:t>R-507A</w:t>
      </w:r>
      <w:r w:rsidRPr="00337983">
        <w:rPr>
          <w:rFonts w:eastAsiaTheme="minorEastAsia" w:hint="eastAsia"/>
          <w:lang w:val="en-CA" w:eastAsia="zh-CN"/>
        </w:rPr>
        <w:t>（</w:t>
      </w:r>
      <w:r w:rsidRPr="00337983">
        <w:rPr>
          <w:rFonts w:eastAsiaTheme="minorEastAsia" w:hint="eastAsia"/>
          <w:lang w:val="en-CA" w:eastAsia="zh-CN"/>
        </w:rPr>
        <w:t>2022</w:t>
      </w:r>
      <w:r w:rsidRPr="00337983">
        <w:rPr>
          <w:rFonts w:eastAsiaTheme="minorEastAsia" w:hint="eastAsia"/>
          <w:lang w:val="en-CA" w:eastAsia="zh-CN"/>
        </w:rPr>
        <w:t>年占该行业总消费量的</w:t>
      </w:r>
      <w:r w:rsidRPr="00337983">
        <w:rPr>
          <w:rFonts w:eastAsiaTheme="minorEastAsia" w:hint="eastAsia"/>
          <w:lang w:val="en-CA" w:eastAsia="zh-CN"/>
        </w:rPr>
        <w:t>93%</w:t>
      </w:r>
      <w:r w:rsidRPr="00337983">
        <w:rPr>
          <w:rFonts w:eastAsiaTheme="minorEastAsia" w:hint="eastAsia"/>
          <w:lang w:val="en-CA" w:eastAsia="zh-CN"/>
        </w:rPr>
        <w:t>，以二氧化碳当量吨计）和</w:t>
      </w:r>
      <w:r>
        <w:rPr>
          <w:rFonts w:eastAsiaTheme="minorEastAsia" w:hint="eastAsia"/>
          <w:lang w:val="en-CA" w:eastAsia="zh-CN"/>
        </w:rPr>
        <w:t xml:space="preserve"> </w:t>
      </w:r>
      <w:r w:rsidRPr="00337983">
        <w:rPr>
          <w:rFonts w:eastAsiaTheme="minorEastAsia" w:hint="eastAsia"/>
          <w:lang w:val="en-CA" w:eastAsia="zh-CN"/>
        </w:rPr>
        <w:t>少量的</w:t>
      </w:r>
      <w:r w:rsidRPr="00337983">
        <w:rPr>
          <w:rFonts w:eastAsiaTheme="minorEastAsia" w:hint="eastAsia"/>
          <w:lang w:val="en-CA" w:eastAsia="zh-CN"/>
        </w:rPr>
        <w:t>R404A</w:t>
      </w:r>
      <w:r w:rsidRPr="00337983">
        <w:rPr>
          <w:rFonts w:eastAsiaTheme="minorEastAsia" w:hint="eastAsia"/>
          <w:lang w:val="en-CA" w:eastAsia="zh-CN"/>
        </w:rPr>
        <w:t>、</w:t>
      </w:r>
      <w:r w:rsidRPr="00337983">
        <w:rPr>
          <w:rFonts w:eastAsiaTheme="minorEastAsia" w:hint="eastAsia"/>
          <w:lang w:val="en-CA" w:eastAsia="zh-CN"/>
        </w:rPr>
        <w:t>R-407C</w:t>
      </w:r>
      <w:r w:rsidRPr="00337983">
        <w:rPr>
          <w:rFonts w:eastAsiaTheme="minorEastAsia" w:hint="eastAsia"/>
          <w:lang w:val="en-CA" w:eastAsia="zh-CN"/>
        </w:rPr>
        <w:t>和</w:t>
      </w:r>
      <w:r w:rsidRPr="00337983">
        <w:rPr>
          <w:rFonts w:eastAsiaTheme="minorEastAsia" w:hint="eastAsia"/>
          <w:lang w:val="en-CA" w:eastAsia="zh-CN"/>
        </w:rPr>
        <w:t>R-134a</w:t>
      </w:r>
      <w:r w:rsidRPr="00337983">
        <w:rPr>
          <w:rFonts w:eastAsiaTheme="minorEastAsia" w:hint="eastAsia"/>
          <w:lang w:val="en-CA" w:eastAsia="zh-CN"/>
        </w:rPr>
        <w:t>。</w:t>
      </w:r>
    </w:p>
    <w:p w14:paraId="6B6ED1A5" w14:textId="77777777" w:rsidR="00F54DAA" w:rsidRPr="00F54DAA" w:rsidRDefault="00CB303D" w:rsidP="00CB303D">
      <w:pPr>
        <w:pStyle w:val="Heading1"/>
        <w:rPr>
          <w:lang w:val="en-CA" w:eastAsia="zh-CN"/>
        </w:rPr>
      </w:pPr>
      <w:r>
        <w:rPr>
          <w:rFonts w:eastAsiaTheme="minorEastAsia" w:hint="eastAsia"/>
          <w:lang w:val="en-CA" w:eastAsia="zh-CN"/>
        </w:rPr>
        <w:t>以</w:t>
      </w:r>
      <w:r w:rsidRPr="00CB303D">
        <w:rPr>
          <w:rFonts w:eastAsiaTheme="minorEastAsia" w:hint="eastAsia"/>
          <w:lang w:val="en-CA" w:eastAsia="zh-CN"/>
        </w:rPr>
        <w:t>二氧化碳当量吨</w:t>
      </w:r>
      <w:r>
        <w:rPr>
          <w:rFonts w:eastAsiaTheme="minorEastAsia" w:hint="eastAsia"/>
          <w:lang w:val="en-CA" w:eastAsia="zh-CN"/>
        </w:rPr>
        <w:t>计</w:t>
      </w:r>
      <w:r w:rsidRPr="00CB303D">
        <w:rPr>
          <w:rFonts w:eastAsiaTheme="minorEastAsia" w:hint="eastAsia"/>
          <w:lang w:val="en-CA" w:eastAsia="zh-CN"/>
        </w:rPr>
        <w:t>，氢氟碳化合物的第二大消费（</w:t>
      </w:r>
      <w:r w:rsidRPr="00CB303D">
        <w:rPr>
          <w:rFonts w:eastAsiaTheme="minorEastAsia" w:hint="eastAsia"/>
          <w:lang w:val="en-CA" w:eastAsia="zh-CN"/>
        </w:rPr>
        <w:t>26.3%</w:t>
      </w:r>
      <w:r w:rsidRPr="00CB303D">
        <w:rPr>
          <w:rFonts w:eastAsiaTheme="minorEastAsia" w:hint="eastAsia"/>
          <w:lang w:val="en-CA" w:eastAsia="zh-CN"/>
        </w:rPr>
        <w:t>）和第三多消费（</w:t>
      </w:r>
      <w:r w:rsidRPr="00CB303D">
        <w:rPr>
          <w:rFonts w:eastAsiaTheme="minorEastAsia" w:hint="eastAsia"/>
          <w:lang w:val="en-CA" w:eastAsia="zh-CN"/>
        </w:rPr>
        <w:t>19.1%</w:t>
      </w:r>
      <w:r w:rsidRPr="00CB303D">
        <w:rPr>
          <w:rFonts w:eastAsiaTheme="minorEastAsia" w:hint="eastAsia"/>
          <w:lang w:val="en-CA" w:eastAsia="zh-CN"/>
        </w:rPr>
        <w:t>）是商用制冷</w:t>
      </w:r>
      <w:r w:rsidR="00A4116E">
        <w:rPr>
          <w:rFonts w:eastAsiaTheme="minorEastAsia" w:hint="eastAsia"/>
          <w:lang w:val="en-CA" w:eastAsia="zh-CN"/>
        </w:rPr>
        <w:t>行业</w:t>
      </w:r>
      <w:r w:rsidRPr="00CB303D">
        <w:rPr>
          <w:rFonts w:eastAsiaTheme="minorEastAsia" w:hint="eastAsia"/>
          <w:lang w:val="en-CA" w:eastAsia="zh-CN"/>
        </w:rPr>
        <w:t>，该</w:t>
      </w:r>
      <w:r w:rsidR="00A4116E">
        <w:rPr>
          <w:rFonts w:eastAsiaTheme="minorEastAsia" w:hint="eastAsia"/>
          <w:lang w:val="en-CA" w:eastAsia="zh-CN"/>
        </w:rPr>
        <w:t>行业</w:t>
      </w:r>
      <w:r w:rsidRPr="00CB303D">
        <w:rPr>
          <w:rFonts w:eastAsiaTheme="minorEastAsia" w:hint="eastAsia"/>
          <w:lang w:val="en-CA" w:eastAsia="zh-CN"/>
        </w:rPr>
        <w:t>主要使用</w:t>
      </w:r>
      <w:r w:rsidRPr="00CB303D">
        <w:rPr>
          <w:rFonts w:eastAsiaTheme="minorEastAsia" w:hint="eastAsia"/>
          <w:lang w:val="en-CA" w:eastAsia="zh-CN"/>
        </w:rPr>
        <w:t>R-507A</w:t>
      </w:r>
      <w:r w:rsidRPr="00CB303D">
        <w:rPr>
          <w:rFonts w:eastAsiaTheme="minorEastAsia" w:hint="eastAsia"/>
          <w:lang w:val="en-CA" w:eastAsia="zh-CN"/>
        </w:rPr>
        <w:t>（以二氧化碳当量吨计，占</w:t>
      </w:r>
      <w:r w:rsidRPr="00CB303D">
        <w:rPr>
          <w:rFonts w:eastAsiaTheme="minorEastAsia" w:hint="eastAsia"/>
          <w:lang w:val="en-CA" w:eastAsia="zh-CN"/>
        </w:rPr>
        <w:t>2022</w:t>
      </w:r>
      <w:r w:rsidRPr="00CB303D">
        <w:rPr>
          <w:rFonts w:eastAsiaTheme="minorEastAsia" w:hint="eastAsia"/>
          <w:lang w:val="en-CA" w:eastAsia="zh-CN"/>
        </w:rPr>
        <w:t>年该</w:t>
      </w:r>
      <w:r w:rsidR="00A4116E">
        <w:rPr>
          <w:rFonts w:eastAsiaTheme="minorEastAsia" w:hint="eastAsia"/>
          <w:lang w:val="en-CA" w:eastAsia="zh-CN"/>
        </w:rPr>
        <w:t>行业</w:t>
      </w:r>
      <w:r w:rsidRPr="00CB303D">
        <w:rPr>
          <w:rFonts w:eastAsiaTheme="minorEastAsia" w:hint="eastAsia"/>
          <w:lang w:val="en-CA" w:eastAsia="zh-CN"/>
        </w:rPr>
        <w:t>总消费量的</w:t>
      </w:r>
      <w:r w:rsidRPr="00CB303D">
        <w:rPr>
          <w:rFonts w:eastAsiaTheme="minorEastAsia" w:hint="eastAsia"/>
          <w:lang w:val="en-CA" w:eastAsia="zh-CN"/>
        </w:rPr>
        <w:t>80%</w:t>
      </w:r>
      <w:r w:rsidRPr="00CB303D">
        <w:rPr>
          <w:rFonts w:eastAsiaTheme="minorEastAsia" w:hint="eastAsia"/>
          <w:lang w:val="en-CA" w:eastAsia="zh-CN"/>
        </w:rPr>
        <w:t>）和</w:t>
      </w:r>
      <w:r w:rsidRPr="00CB303D">
        <w:rPr>
          <w:rFonts w:eastAsiaTheme="minorEastAsia" w:hint="eastAsia"/>
          <w:lang w:val="en-CA" w:eastAsia="zh-CN"/>
        </w:rPr>
        <w:t>R404A</w:t>
      </w:r>
      <w:r w:rsidRPr="00CB303D">
        <w:rPr>
          <w:rFonts w:eastAsiaTheme="minorEastAsia" w:hint="eastAsia"/>
          <w:lang w:val="en-CA" w:eastAsia="zh-CN"/>
        </w:rPr>
        <w:t>（占该</w:t>
      </w:r>
      <w:r w:rsidR="00A4116E">
        <w:rPr>
          <w:rFonts w:eastAsiaTheme="minorEastAsia" w:hint="eastAsia"/>
          <w:lang w:val="en-CA" w:eastAsia="zh-CN"/>
        </w:rPr>
        <w:t>行业</w:t>
      </w:r>
      <w:r w:rsidRPr="00CB303D">
        <w:rPr>
          <w:rFonts w:eastAsiaTheme="minorEastAsia" w:hint="eastAsia"/>
          <w:lang w:val="en-CA" w:eastAsia="zh-CN"/>
        </w:rPr>
        <w:t>总消耗量的</w:t>
      </w:r>
      <w:r w:rsidRPr="00CB303D">
        <w:rPr>
          <w:rFonts w:eastAsiaTheme="minorEastAsia" w:hint="eastAsia"/>
          <w:lang w:val="en-CA" w:eastAsia="zh-CN"/>
        </w:rPr>
        <w:t>17%</w:t>
      </w:r>
      <w:r w:rsidRPr="00CB303D">
        <w:rPr>
          <w:rFonts w:eastAsiaTheme="minorEastAsia" w:hint="eastAsia"/>
          <w:lang w:val="en-CA" w:eastAsia="zh-CN"/>
        </w:rPr>
        <w:t>），以及少量的</w:t>
      </w:r>
      <w:r w:rsidRPr="00CB303D">
        <w:rPr>
          <w:rFonts w:eastAsiaTheme="minorEastAsia" w:hint="eastAsia"/>
          <w:lang w:val="en-CA" w:eastAsia="zh-CN"/>
        </w:rPr>
        <w:t>R-410A</w:t>
      </w:r>
      <w:r w:rsidRPr="00CB303D">
        <w:rPr>
          <w:rFonts w:eastAsiaTheme="minorEastAsia" w:hint="eastAsia"/>
          <w:lang w:val="en-CA" w:eastAsia="zh-CN"/>
        </w:rPr>
        <w:t>、</w:t>
      </w:r>
      <w:r w:rsidRPr="00CB303D">
        <w:rPr>
          <w:rFonts w:eastAsiaTheme="minorEastAsia" w:hint="eastAsia"/>
          <w:lang w:val="en-CA" w:eastAsia="zh-CN"/>
        </w:rPr>
        <w:t>R-134a</w:t>
      </w:r>
      <w:r w:rsidRPr="00CB303D">
        <w:rPr>
          <w:rFonts w:eastAsiaTheme="minorEastAsia" w:hint="eastAsia"/>
          <w:lang w:val="en-CA" w:eastAsia="zh-CN"/>
        </w:rPr>
        <w:t>和</w:t>
      </w:r>
      <w:r w:rsidRPr="00CB303D">
        <w:rPr>
          <w:rFonts w:eastAsiaTheme="minorEastAsia" w:hint="eastAsia"/>
          <w:lang w:val="en-CA" w:eastAsia="zh-CN"/>
        </w:rPr>
        <w:t>R-407C</w:t>
      </w:r>
      <w:r w:rsidRPr="00CB303D">
        <w:rPr>
          <w:rFonts w:eastAsiaTheme="minorEastAsia" w:hint="eastAsia"/>
          <w:lang w:val="en-CA" w:eastAsia="zh-CN"/>
        </w:rPr>
        <w:t>。该</w:t>
      </w:r>
      <w:r w:rsidR="00A4116E">
        <w:rPr>
          <w:rFonts w:eastAsiaTheme="minorEastAsia" w:hint="eastAsia"/>
          <w:lang w:val="en-CA" w:eastAsia="zh-CN"/>
        </w:rPr>
        <w:t>分行业</w:t>
      </w:r>
      <w:r w:rsidRPr="00CB303D">
        <w:rPr>
          <w:rFonts w:eastAsiaTheme="minorEastAsia" w:hint="eastAsia"/>
          <w:lang w:val="en-CA" w:eastAsia="zh-CN"/>
        </w:rPr>
        <w:t>包括智利的独立系统、冷藏室、冷却器和中</w:t>
      </w:r>
      <w:r w:rsidR="008472FD">
        <w:rPr>
          <w:rFonts w:eastAsiaTheme="minorEastAsia" w:hint="eastAsia"/>
          <w:lang w:val="en-CA" w:eastAsia="zh-CN"/>
        </w:rPr>
        <w:t>央</w:t>
      </w:r>
      <w:r w:rsidRPr="00CB303D">
        <w:rPr>
          <w:rFonts w:eastAsiaTheme="minorEastAsia" w:hint="eastAsia"/>
          <w:lang w:val="en-CA" w:eastAsia="zh-CN"/>
        </w:rPr>
        <w:t>系统。独立系统和冷藏室在该国很普遍，主要是因为冷藏货物（冷链）的储存、分销和营销需要不间断的冷却。该行业还包括用于购物中心、大型商店、卫生实验室和储存中心的制冷设备。</w:t>
      </w:r>
    </w:p>
    <w:p w14:paraId="156DA19A" w14:textId="77777777" w:rsidR="00F54DAA" w:rsidRPr="00F54DAA" w:rsidRDefault="00464721" w:rsidP="00464721">
      <w:pPr>
        <w:pStyle w:val="Heading1"/>
        <w:rPr>
          <w:lang w:val="en-CA" w:eastAsia="zh-CN"/>
        </w:rPr>
      </w:pPr>
      <w:r>
        <w:rPr>
          <w:rFonts w:hint="eastAsia"/>
          <w:lang w:val="en-CA" w:eastAsia="zh-CN"/>
        </w:rPr>
        <w:t xml:space="preserve"> </w:t>
      </w:r>
      <w:r w:rsidRPr="00464721">
        <w:rPr>
          <w:rFonts w:eastAsiaTheme="minorEastAsia" w:hint="eastAsia"/>
          <w:lang w:val="en-CA" w:eastAsia="zh-CN"/>
        </w:rPr>
        <w:t>基于</w:t>
      </w:r>
      <w:r w:rsidRPr="00464721">
        <w:rPr>
          <w:rFonts w:eastAsiaTheme="minorEastAsia" w:hint="eastAsia"/>
          <w:lang w:val="en-CA" w:eastAsia="zh-CN"/>
        </w:rPr>
        <w:t>R-507A</w:t>
      </w:r>
      <w:r w:rsidRPr="00464721">
        <w:rPr>
          <w:rFonts w:eastAsiaTheme="minorEastAsia" w:hint="eastAsia"/>
          <w:lang w:val="en-CA" w:eastAsia="zh-CN"/>
        </w:rPr>
        <w:t>的设备的使用</w:t>
      </w:r>
      <w:r>
        <w:rPr>
          <w:rFonts w:eastAsiaTheme="minorEastAsia" w:hint="eastAsia"/>
          <w:lang w:val="en-CA" w:eastAsia="zh-CN"/>
        </w:rPr>
        <w:t>量</w:t>
      </w:r>
      <w:r w:rsidRPr="00464721">
        <w:rPr>
          <w:rFonts w:eastAsiaTheme="minorEastAsia" w:hint="eastAsia"/>
          <w:lang w:val="en-CA" w:eastAsia="zh-CN"/>
        </w:rPr>
        <w:t>一直在快速增长，并且由于更高的效率和更容易处理制冷剂混合物，正在取代基于</w:t>
      </w:r>
      <w:r w:rsidRPr="00464721">
        <w:rPr>
          <w:rFonts w:eastAsiaTheme="minorEastAsia" w:hint="eastAsia"/>
          <w:lang w:val="en-CA" w:eastAsia="zh-CN"/>
        </w:rPr>
        <w:t>R-404A</w:t>
      </w:r>
      <w:r w:rsidRPr="00464721">
        <w:rPr>
          <w:rFonts w:eastAsiaTheme="minorEastAsia" w:hint="eastAsia"/>
          <w:lang w:val="en-CA" w:eastAsia="zh-CN"/>
        </w:rPr>
        <w:t>的技术。这些</w:t>
      </w:r>
      <w:r w:rsidR="00A4116E">
        <w:rPr>
          <w:rFonts w:eastAsiaTheme="minorEastAsia" w:hint="eastAsia"/>
          <w:lang w:val="en-CA" w:eastAsia="zh-CN"/>
        </w:rPr>
        <w:t>分行业</w:t>
      </w:r>
      <w:r w:rsidRPr="00464721">
        <w:rPr>
          <w:rFonts w:eastAsiaTheme="minorEastAsia" w:hint="eastAsia"/>
          <w:lang w:val="en-CA" w:eastAsia="zh-CN"/>
        </w:rPr>
        <w:t>中全球升温潜能值较低的替代品要么不完全可用，要么资本</w:t>
      </w:r>
      <w:r w:rsidR="00210515">
        <w:rPr>
          <w:rFonts w:eastAsiaTheme="minorEastAsia" w:hint="eastAsia"/>
          <w:lang w:val="en-CA" w:eastAsia="zh-CN"/>
        </w:rPr>
        <w:t>费用</w:t>
      </w:r>
      <w:r w:rsidRPr="00464721">
        <w:rPr>
          <w:rFonts w:eastAsiaTheme="minorEastAsia" w:hint="eastAsia"/>
          <w:lang w:val="en-CA" w:eastAsia="zh-CN"/>
        </w:rPr>
        <w:t>非常高，例如二氧化碳和跨临界二氧化碳系统以及基于碳氢化合物的级联系统。</w:t>
      </w:r>
    </w:p>
    <w:p w14:paraId="29DD51C3" w14:textId="77777777" w:rsidR="00A9686B" w:rsidRPr="00A9686B" w:rsidRDefault="00A9686B" w:rsidP="00A9686B">
      <w:pPr>
        <w:pStyle w:val="Heading1"/>
        <w:rPr>
          <w:rFonts w:eastAsiaTheme="minorEastAsia"/>
          <w:lang w:val="en-CA" w:eastAsia="zh-CN"/>
        </w:rPr>
      </w:pPr>
      <w:r w:rsidRPr="00A9686B">
        <w:rPr>
          <w:rFonts w:eastAsiaTheme="minorEastAsia" w:hint="eastAsia"/>
          <w:lang w:val="en-CA" w:eastAsia="zh-CN"/>
        </w:rPr>
        <w:t>冷藏运输</w:t>
      </w:r>
      <w:r w:rsidR="00A4116E">
        <w:rPr>
          <w:rFonts w:eastAsiaTheme="minorEastAsia" w:hint="eastAsia"/>
          <w:lang w:val="en-CA" w:eastAsia="zh-CN"/>
        </w:rPr>
        <w:t>行业</w:t>
      </w:r>
      <w:r w:rsidRPr="00A9686B">
        <w:rPr>
          <w:rFonts w:eastAsiaTheme="minorEastAsia" w:hint="eastAsia"/>
          <w:lang w:val="en-CA" w:eastAsia="zh-CN"/>
        </w:rPr>
        <w:t>包括用于运输冷藏和冷冻产品的冷藏卡车和集装箱；按二氧化碳当量吨和公吨计算，这大约占消费量的</w:t>
      </w:r>
      <w:r w:rsidRPr="00A9686B">
        <w:rPr>
          <w:rFonts w:eastAsiaTheme="minorEastAsia" w:hint="eastAsia"/>
          <w:lang w:val="en-CA" w:eastAsia="zh-CN"/>
        </w:rPr>
        <w:t>6.5%</w:t>
      </w:r>
      <w:r w:rsidRPr="00A9686B">
        <w:rPr>
          <w:rFonts w:eastAsiaTheme="minorEastAsia" w:hint="eastAsia"/>
          <w:lang w:val="en-CA" w:eastAsia="zh-CN"/>
        </w:rPr>
        <w:t>，是</w:t>
      </w:r>
      <w:r w:rsidRPr="00A9686B">
        <w:rPr>
          <w:rFonts w:eastAsiaTheme="minorEastAsia" w:hint="eastAsia"/>
          <w:lang w:val="en-CA" w:eastAsia="zh-CN"/>
        </w:rPr>
        <w:t>2022</w:t>
      </w:r>
      <w:r w:rsidRPr="00A9686B">
        <w:rPr>
          <w:rFonts w:eastAsiaTheme="minorEastAsia" w:hint="eastAsia"/>
          <w:lang w:val="en-CA" w:eastAsia="zh-CN"/>
        </w:rPr>
        <w:t>年氢氟碳化合物消费量第六大</w:t>
      </w:r>
      <w:r w:rsidR="00A4116E">
        <w:rPr>
          <w:rFonts w:eastAsiaTheme="minorEastAsia" w:hint="eastAsia"/>
          <w:lang w:val="en-CA" w:eastAsia="zh-CN"/>
        </w:rPr>
        <w:t>行业</w:t>
      </w:r>
      <w:r w:rsidRPr="00A9686B">
        <w:rPr>
          <w:rFonts w:eastAsiaTheme="minorEastAsia" w:hint="eastAsia"/>
          <w:lang w:val="en-CA" w:eastAsia="zh-CN"/>
        </w:rPr>
        <w:t>。该分</w:t>
      </w:r>
      <w:r w:rsidR="00A4116E">
        <w:rPr>
          <w:rFonts w:eastAsiaTheme="minorEastAsia" w:hint="eastAsia"/>
          <w:lang w:val="en-CA" w:eastAsia="zh-CN"/>
        </w:rPr>
        <w:t>行业</w:t>
      </w:r>
      <w:r w:rsidRPr="00A9686B">
        <w:rPr>
          <w:rFonts w:eastAsiaTheme="minorEastAsia" w:hint="eastAsia"/>
          <w:lang w:val="en-CA" w:eastAsia="zh-CN"/>
        </w:rPr>
        <w:t>中使用的氢氟碳化合物主要是</w:t>
      </w:r>
      <w:r w:rsidRPr="00A9686B">
        <w:rPr>
          <w:rFonts w:eastAsiaTheme="minorEastAsia" w:hint="eastAsia"/>
          <w:lang w:val="en-CA" w:eastAsia="zh-CN"/>
        </w:rPr>
        <w:t>R-404A</w:t>
      </w:r>
      <w:r w:rsidRPr="00A9686B">
        <w:rPr>
          <w:rFonts w:eastAsiaTheme="minorEastAsia" w:hint="eastAsia"/>
          <w:lang w:val="en-CA" w:eastAsia="zh-CN"/>
        </w:rPr>
        <w:t>和</w:t>
      </w:r>
      <w:r w:rsidRPr="00A9686B">
        <w:rPr>
          <w:rFonts w:eastAsiaTheme="minorEastAsia" w:hint="eastAsia"/>
          <w:lang w:val="en-CA" w:eastAsia="zh-CN"/>
        </w:rPr>
        <w:t>HFC-134a</w:t>
      </w:r>
      <w:r w:rsidRPr="00A9686B">
        <w:rPr>
          <w:rFonts w:eastAsiaTheme="minorEastAsia" w:hint="eastAsia"/>
          <w:lang w:val="en-CA" w:eastAsia="zh-CN"/>
        </w:rPr>
        <w:t>，少量使用</w:t>
      </w:r>
      <w:r w:rsidRPr="00A9686B">
        <w:rPr>
          <w:rFonts w:eastAsiaTheme="minorEastAsia" w:hint="eastAsia"/>
          <w:lang w:val="en-CA" w:eastAsia="zh-CN"/>
        </w:rPr>
        <w:t>R-410A</w:t>
      </w:r>
      <w:r w:rsidRPr="00A9686B">
        <w:rPr>
          <w:rFonts w:eastAsiaTheme="minorEastAsia" w:hint="eastAsia"/>
          <w:lang w:val="en-CA" w:eastAsia="zh-CN"/>
        </w:rPr>
        <w:t>。在</w:t>
      </w:r>
      <w:r w:rsidR="0067622E">
        <w:rPr>
          <w:rFonts w:eastAsiaTheme="minorEastAsia" w:hint="eastAsia"/>
          <w:lang w:val="en-CA" w:eastAsia="zh-CN"/>
        </w:rPr>
        <w:t>基加利执行计划</w:t>
      </w:r>
      <w:r w:rsidRPr="00A9686B">
        <w:rPr>
          <w:rFonts w:eastAsiaTheme="minorEastAsia" w:hint="eastAsia"/>
          <w:lang w:val="en-CA" w:eastAsia="zh-CN"/>
        </w:rPr>
        <w:t>的第一阶段，将评估该行业最可行的替代方案，以便在第二阶段</w:t>
      </w:r>
      <w:r w:rsidR="001618D5">
        <w:rPr>
          <w:rFonts w:eastAsiaTheme="minorEastAsia" w:hint="eastAsia"/>
          <w:lang w:val="en-CA" w:eastAsia="zh-CN"/>
        </w:rPr>
        <w:t>执行</w:t>
      </w:r>
      <w:r w:rsidRPr="00A9686B">
        <w:rPr>
          <w:rFonts w:eastAsiaTheme="minorEastAsia" w:hint="eastAsia"/>
          <w:lang w:val="en-CA" w:eastAsia="zh-CN"/>
        </w:rPr>
        <w:t>。</w:t>
      </w:r>
    </w:p>
    <w:p w14:paraId="2A965DE3" w14:textId="77777777" w:rsidR="00F54DAA" w:rsidRDefault="00A9686B" w:rsidP="00A9686B">
      <w:pPr>
        <w:pStyle w:val="Heading1"/>
        <w:numPr>
          <w:ilvl w:val="0"/>
          <w:numId w:val="0"/>
        </w:numPr>
        <w:rPr>
          <w:rFonts w:eastAsiaTheme="minorEastAsia"/>
          <w:i/>
          <w:u w:val="single"/>
          <w:lang w:val="en-CA" w:eastAsia="zh-CN"/>
        </w:rPr>
      </w:pPr>
      <w:r w:rsidRPr="00A9686B">
        <w:rPr>
          <w:rFonts w:eastAsiaTheme="minorEastAsia" w:hint="eastAsia"/>
          <w:i/>
          <w:u w:val="single"/>
          <w:lang w:val="en-CA" w:eastAsia="zh-CN"/>
        </w:rPr>
        <w:t>住宅、商业和工业空调</w:t>
      </w:r>
      <w:r w:rsidR="00A4116E">
        <w:rPr>
          <w:rFonts w:eastAsiaTheme="minorEastAsia" w:hint="eastAsia"/>
          <w:i/>
          <w:u w:val="single"/>
          <w:lang w:val="en-CA" w:eastAsia="zh-CN"/>
        </w:rPr>
        <w:t>维修</w:t>
      </w:r>
    </w:p>
    <w:p w14:paraId="659CA235" w14:textId="77777777" w:rsidR="00F54DAA" w:rsidRPr="00F54DAA" w:rsidRDefault="00A9686B" w:rsidP="00A9686B">
      <w:pPr>
        <w:pStyle w:val="Heading1"/>
        <w:rPr>
          <w:lang w:val="en-CA" w:eastAsia="zh-CN"/>
        </w:rPr>
      </w:pPr>
      <w:r w:rsidRPr="00A9686B">
        <w:rPr>
          <w:rFonts w:eastAsiaTheme="minorEastAsia" w:hint="eastAsia"/>
          <w:lang w:val="en-CA" w:eastAsia="zh-CN"/>
        </w:rPr>
        <w:t>智利的住宅空调市场有所增长，尤其是在新冠肺炎大流行期间，随着该国一些地区的气温上升，家庭办公室和舒适家庭对小型分离或便携式空调的需求增加。住宅空调</w:t>
      </w:r>
      <w:r w:rsidR="00A4116E">
        <w:rPr>
          <w:rFonts w:eastAsiaTheme="minorEastAsia" w:hint="eastAsia"/>
          <w:lang w:val="en-CA" w:eastAsia="zh-CN"/>
        </w:rPr>
        <w:t>分行业</w:t>
      </w:r>
      <w:r w:rsidRPr="00A9686B">
        <w:rPr>
          <w:rFonts w:eastAsiaTheme="minorEastAsia" w:hint="eastAsia"/>
          <w:lang w:val="en-CA" w:eastAsia="zh-CN"/>
        </w:rPr>
        <w:t>中氢氟碳化合物的使用以</w:t>
      </w:r>
      <w:r w:rsidRPr="00A9686B">
        <w:rPr>
          <w:rFonts w:eastAsiaTheme="minorEastAsia" w:hint="eastAsia"/>
          <w:lang w:val="en-CA" w:eastAsia="zh-CN"/>
        </w:rPr>
        <w:t>R-410A</w:t>
      </w:r>
      <w:r w:rsidRPr="00A9686B">
        <w:rPr>
          <w:rFonts w:eastAsiaTheme="minorEastAsia" w:hint="eastAsia"/>
          <w:lang w:val="en-CA" w:eastAsia="zh-CN"/>
        </w:rPr>
        <w:t>为主，</w:t>
      </w:r>
      <w:r>
        <w:rPr>
          <w:rFonts w:eastAsiaTheme="minorEastAsia" w:hint="eastAsia"/>
          <w:lang w:val="en-CA" w:eastAsia="zh-CN"/>
        </w:rPr>
        <w:t>以</w:t>
      </w:r>
      <w:r w:rsidRPr="00A9686B">
        <w:rPr>
          <w:rFonts w:eastAsiaTheme="minorEastAsia" w:hint="eastAsia"/>
          <w:lang w:val="en-CA" w:eastAsia="zh-CN"/>
        </w:rPr>
        <w:t>二氧化碳当量吨（</w:t>
      </w:r>
      <w:r w:rsidRPr="00A9686B">
        <w:rPr>
          <w:rFonts w:eastAsiaTheme="minorEastAsia" w:hint="eastAsia"/>
          <w:lang w:val="en-CA" w:eastAsia="zh-CN"/>
        </w:rPr>
        <w:t>13.2%</w:t>
      </w:r>
      <w:r w:rsidRPr="00A9686B">
        <w:rPr>
          <w:rFonts w:eastAsiaTheme="minorEastAsia" w:hint="eastAsia"/>
          <w:lang w:val="en-CA" w:eastAsia="zh-CN"/>
        </w:rPr>
        <w:t>）和公吨（</w:t>
      </w:r>
      <w:r w:rsidRPr="00A9686B">
        <w:rPr>
          <w:rFonts w:eastAsiaTheme="minorEastAsia" w:hint="eastAsia"/>
          <w:lang w:val="en-CA" w:eastAsia="zh-CN"/>
        </w:rPr>
        <w:t>9.9%</w:t>
      </w:r>
      <w:r w:rsidRPr="00A9686B">
        <w:rPr>
          <w:rFonts w:eastAsiaTheme="minorEastAsia" w:hint="eastAsia"/>
          <w:lang w:val="en-CA" w:eastAsia="zh-CN"/>
        </w:rPr>
        <w:t>）</w:t>
      </w:r>
      <w:r>
        <w:rPr>
          <w:rFonts w:eastAsiaTheme="minorEastAsia" w:hint="eastAsia"/>
          <w:lang w:val="en-CA" w:eastAsia="zh-CN"/>
        </w:rPr>
        <w:t>计</w:t>
      </w:r>
      <w:r w:rsidRPr="00A9686B">
        <w:rPr>
          <w:rFonts w:eastAsiaTheme="minorEastAsia" w:hint="eastAsia"/>
          <w:lang w:val="en-CA" w:eastAsia="zh-CN"/>
        </w:rPr>
        <w:t>，氢氟碳化合物使用量排名第四。</w:t>
      </w:r>
      <w:r w:rsidRPr="00A9686B">
        <w:rPr>
          <w:rFonts w:eastAsiaTheme="minorEastAsia" w:hint="eastAsia"/>
          <w:lang w:val="en-CA" w:eastAsia="zh-CN"/>
        </w:rPr>
        <w:t>R-410A</w:t>
      </w:r>
      <w:r w:rsidRPr="00A9686B">
        <w:rPr>
          <w:rFonts w:eastAsiaTheme="minorEastAsia" w:hint="eastAsia"/>
          <w:lang w:val="en-CA" w:eastAsia="zh-CN"/>
        </w:rPr>
        <w:t>设备被广泛使用，因为它是最经济、最节能的</w:t>
      </w:r>
      <w:r w:rsidRPr="00A9686B">
        <w:rPr>
          <w:rFonts w:eastAsiaTheme="minorEastAsia" w:hint="eastAsia"/>
          <w:lang w:val="en-CA" w:eastAsia="zh-CN"/>
        </w:rPr>
        <w:t>HCFC-22</w:t>
      </w:r>
      <w:r w:rsidRPr="00A9686B">
        <w:rPr>
          <w:rFonts w:eastAsiaTheme="minorEastAsia" w:hint="eastAsia"/>
          <w:lang w:val="en-CA" w:eastAsia="zh-CN"/>
        </w:rPr>
        <w:t>基设备的替代品。</w:t>
      </w:r>
    </w:p>
    <w:p w14:paraId="4507B5CD" w14:textId="77777777" w:rsidR="00F54DAA" w:rsidRPr="00F54DAA" w:rsidRDefault="00223E5F" w:rsidP="00223E5F">
      <w:pPr>
        <w:pStyle w:val="Heading1"/>
        <w:rPr>
          <w:lang w:val="en-CA" w:eastAsia="zh-CN"/>
        </w:rPr>
      </w:pPr>
      <w:r>
        <w:rPr>
          <w:rFonts w:hint="eastAsia"/>
          <w:lang w:val="en-CA" w:eastAsia="zh-CN"/>
        </w:rPr>
        <w:lastRenderedPageBreak/>
        <w:t xml:space="preserve"> </w:t>
      </w:r>
      <w:r>
        <w:rPr>
          <w:rFonts w:eastAsiaTheme="minorEastAsia" w:hint="eastAsia"/>
          <w:lang w:val="en-CA" w:eastAsia="zh-CN"/>
        </w:rPr>
        <w:t xml:space="preserve"> </w:t>
      </w:r>
      <w:r>
        <w:rPr>
          <w:rFonts w:eastAsiaTheme="minorEastAsia" w:hint="eastAsia"/>
          <w:lang w:val="en-CA" w:eastAsia="zh-CN"/>
        </w:rPr>
        <w:t>以</w:t>
      </w:r>
      <w:r w:rsidRPr="00223E5F">
        <w:rPr>
          <w:rFonts w:eastAsiaTheme="minorEastAsia" w:hint="eastAsia"/>
          <w:lang w:val="en-CA" w:eastAsia="zh-CN"/>
        </w:rPr>
        <w:t>2022</w:t>
      </w:r>
      <w:r w:rsidRPr="00223E5F">
        <w:rPr>
          <w:rFonts w:eastAsiaTheme="minorEastAsia" w:hint="eastAsia"/>
          <w:lang w:val="en-CA" w:eastAsia="zh-CN"/>
        </w:rPr>
        <w:t>年氢氟碳化合物消费量</w:t>
      </w:r>
      <w:r>
        <w:rPr>
          <w:rFonts w:eastAsiaTheme="minorEastAsia" w:hint="eastAsia"/>
          <w:lang w:val="en-CA" w:eastAsia="zh-CN"/>
        </w:rPr>
        <w:t>计</w:t>
      </w:r>
      <w:r w:rsidRPr="00223E5F">
        <w:rPr>
          <w:rFonts w:eastAsiaTheme="minorEastAsia" w:hint="eastAsia"/>
          <w:lang w:val="en-CA" w:eastAsia="zh-CN"/>
        </w:rPr>
        <w:t>，商用空调是第五大细分行业，二氧化碳当量吨（</w:t>
      </w:r>
      <w:r w:rsidRPr="00223E5F">
        <w:rPr>
          <w:rFonts w:eastAsiaTheme="minorEastAsia" w:hint="eastAsia"/>
          <w:lang w:val="en-CA" w:eastAsia="zh-CN"/>
        </w:rPr>
        <w:t>8%</w:t>
      </w:r>
      <w:r w:rsidRPr="00223E5F">
        <w:rPr>
          <w:rFonts w:eastAsiaTheme="minorEastAsia" w:hint="eastAsia"/>
          <w:lang w:val="en-CA" w:eastAsia="zh-CN"/>
        </w:rPr>
        <w:t>）和</w:t>
      </w:r>
      <w:r>
        <w:rPr>
          <w:rFonts w:eastAsiaTheme="minorEastAsia" w:hint="eastAsia"/>
          <w:lang w:val="en-CA" w:eastAsia="zh-CN"/>
        </w:rPr>
        <w:t xml:space="preserve"> </w:t>
      </w:r>
      <w:r w:rsidRPr="00223E5F">
        <w:rPr>
          <w:rFonts w:eastAsiaTheme="minorEastAsia" w:hint="eastAsia"/>
          <w:lang w:val="en-CA" w:eastAsia="zh-CN"/>
        </w:rPr>
        <w:t>公吨（</w:t>
      </w:r>
      <w:r w:rsidRPr="00223E5F">
        <w:rPr>
          <w:rFonts w:eastAsiaTheme="minorEastAsia" w:hint="eastAsia"/>
          <w:lang w:val="en-CA" w:eastAsia="zh-CN"/>
        </w:rPr>
        <w:t>8.7%</w:t>
      </w:r>
      <w:r w:rsidRPr="00223E5F">
        <w:rPr>
          <w:rFonts w:eastAsiaTheme="minorEastAsia" w:hint="eastAsia"/>
          <w:lang w:val="en-CA" w:eastAsia="zh-CN"/>
        </w:rPr>
        <w:t>）。该分</w:t>
      </w:r>
      <w:r w:rsidR="00A4116E">
        <w:rPr>
          <w:rFonts w:eastAsiaTheme="minorEastAsia" w:hint="eastAsia"/>
          <w:lang w:val="en-CA" w:eastAsia="zh-CN"/>
        </w:rPr>
        <w:t>行业</w:t>
      </w:r>
      <w:r w:rsidRPr="00223E5F">
        <w:rPr>
          <w:rFonts w:eastAsiaTheme="minorEastAsia" w:hint="eastAsia"/>
          <w:lang w:val="en-CA" w:eastAsia="zh-CN"/>
        </w:rPr>
        <w:t>在旅游、建筑、金融机构、通信、公共实体以及卫生</w:t>
      </w:r>
      <w:r w:rsidR="00A4116E">
        <w:rPr>
          <w:rFonts w:eastAsiaTheme="minorEastAsia" w:hint="eastAsia"/>
          <w:lang w:val="en-CA" w:eastAsia="zh-CN"/>
        </w:rPr>
        <w:t>行业</w:t>
      </w:r>
      <w:r w:rsidRPr="00223E5F">
        <w:rPr>
          <w:rFonts w:eastAsiaTheme="minorEastAsia" w:hint="eastAsia"/>
          <w:lang w:val="en-CA" w:eastAsia="zh-CN"/>
        </w:rPr>
        <w:t>的实验室和其他设施中使用</w:t>
      </w:r>
      <w:r>
        <w:rPr>
          <w:rFonts w:eastAsiaTheme="minorEastAsia" w:hint="eastAsia"/>
          <w:lang w:val="en-CA" w:eastAsia="zh-CN"/>
        </w:rPr>
        <w:t>空调</w:t>
      </w:r>
      <w:r w:rsidRPr="00223E5F">
        <w:rPr>
          <w:rFonts w:eastAsiaTheme="minorEastAsia" w:hint="eastAsia"/>
          <w:lang w:val="en-CA" w:eastAsia="zh-CN"/>
        </w:rPr>
        <w:t>设备。该分</w:t>
      </w:r>
      <w:r w:rsidR="00A4116E">
        <w:rPr>
          <w:rFonts w:eastAsiaTheme="minorEastAsia" w:hint="eastAsia"/>
          <w:lang w:val="en-CA" w:eastAsia="zh-CN"/>
        </w:rPr>
        <w:t>行业</w:t>
      </w:r>
      <w:r w:rsidRPr="00223E5F">
        <w:rPr>
          <w:rFonts w:eastAsiaTheme="minorEastAsia" w:hint="eastAsia"/>
          <w:lang w:val="en-CA" w:eastAsia="zh-CN"/>
        </w:rPr>
        <w:t>使用基于</w:t>
      </w:r>
      <w:r w:rsidRPr="00223E5F">
        <w:rPr>
          <w:rFonts w:eastAsiaTheme="minorEastAsia" w:hint="eastAsia"/>
          <w:lang w:val="en-CA" w:eastAsia="zh-CN"/>
        </w:rPr>
        <w:t>HFC-134a</w:t>
      </w:r>
      <w:r w:rsidRPr="00223E5F">
        <w:rPr>
          <w:rFonts w:eastAsiaTheme="minorEastAsia" w:hint="eastAsia"/>
          <w:lang w:val="en-CA" w:eastAsia="zh-CN"/>
        </w:rPr>
        <w:t>、</w:t>
      </w:r>
      <w:r w:rsidRPr="00223E5F">
        <w:rPr>
          <w:rFonts w:eastAsiaTheme="minorEastAsia" w:hint="eastAsia"/>
          <w:lang w:val="en-CA" w:eastAsia="zh-CN"/>
        </w:rPr>
        <w:t>R-404A</w:t>
      </w:r>
      <w:r w:rsidRPr="00223E5F">
        <w:rPr>
          <w:rFonts w:eastAsiaTheme="minorEastAsia" w:hint="eastAsia"/>
          <w:lang w:val="en-CA" w:eastAsia="zh-CN"/>
        </w:rPr>
        <w:t>的技术（以二氧化碳当量吨计，这些技术加起来约占</w:t>
      </w:r>
      <w:r w:rsidRPr="00223E5F">
        <w:rPr>
          <w:rFonts w:eastAsiaTheme="minorEastAsia" w:hint="eastAsia"/>
          <w:lang w:val="en-CA" w:eastAsia="zh-CN"/>
        </w:rPr>
        <w:t>2022</w:t>
      </w:r>
      <w:r w:rsidRPr="00223E5F">
        <w:rPr>
          <w:rFonts w:eastAsiaTheme="minorEastAsia" w:hint="eastAsia"/>
          <w:lang w:val="en-CA" w:eastAsia="zh-CN"/>
        </w:rPr>
        <w:t>年该分</w:t>
      </w:r>
      <w:r w:rsidR="00A4116E">
        <w:rPr>
          <w:rFonts w:eastAsiaTheme="minorEastAsia" w:hint="eastAsia"/>
          <w:lang w:val="en-CA" w:eastAsia="zh-CN"/>
        </w:rPr>
        <w:t>行业</w:t>
      </w:r>
      <w:r w:rsidRPr="00223E5F">
        <w:rPr>
          <w:rFonts w:eastAsiaTheme="minorEastAsia" w:hint="eastAsia"/>
          <w:lang w:val="en-CA" w:eastAsia="zh-CN"/>
        </w:rPr>
        <w:t>总消费量的</w:t>
      </w:r>
      <w:r w:rsidRPr="00223E5F">
        <w:rPr>
          <w:rFonts w:eastAsiaTheme="minorEastAsia" w:hint="eastAsia"/>
          <w:lang w:val="en-CA" w:eastAsia="zh-CN"/>
        </w:rPr>
        <w:t>86%</w:t>
      </w:r>
      <w:r w:rsidRPr="00223E5F">
        <w:rPr>
          <w:rFonts w:eastAsiaTheme="minorEastAsia" w:hint="eastAsia"/>
          <w:lang w:val="en-CA" w:eastAsia="zh-CN"/>
        </w:rPr>
        <w:t>）和</w:t>
      </w:r>
      <w:r>
        <w:rPr>
          <w:rFonts w:eastAsiaTheme="minorEastAsia" w:hint="eastAsia"/>
          <w:lang w:val="en-CA" w:eastAsia="zh-CN"/>
        </w:rPr>
        <w:t xml:space="preserve"> </w:t>
      </w:r>
      <w:r w:rsidRPr="00223E5F">
        <w:rPr>
          <w:rFonts w:eastAsiaTheme="minorEastAsia" w:hint="eastAsia"/>
          <w:lang w:val="en-CA" w:eastAsia="zh-CN"/>
        </w:rPr>
        <w:t>较小程度的</w:t>
      </w:r>
      <w:r w:rsidRPr="00223E5F">
        <w:rPr>
          <w:rFonts w:eastAsiaTheme="minorEastAsia" w:hint="eastAsia"/>
          <w:lang w:val="en-CA" w:eastAsia="zh-CN"/>
        </w:rPr>
        <w:t>R-410A</w:t>
      </w:r>
      <w:r w:rsidRPr="00223E5F">
        <w:rPr>
          <w:rFonts w:eastAsiaTheme="minorEastAsia" w:hint="eastAsia"/>
          <w:lang w:val="en-CA" w:eastAsia="zh-CN"/>
        </w:rPr>
        <w:t>（以二氧化碳</w:t>
      </w:r>
      <w:r w:rsidR="00874ACF">
        <w:rPr>
          <w:rFonts w:eastAsiaTheme="minorEastAsia" w:hint="eastAsia"/>
          <w:lang w:val="en-CA" w:eastAsia="zh-CN"/>
        </w:rPr>
        <w:t>当量</w:t>
      </w:r>
      <w:r w:rsidRPr="00223E5F">
        <w:rPr>
          <w:rFonts w:eastAsiaTheme="minorEastAsia" w:hint="eastAsia"/>
          <w:lang w:val="en-CA" w:eastAsia="zh-CN"/>
        </w:rPr>
        <w:t>吨计，占</w:t>
      </w:r>
      <w:r w:rsidRPr="00223E5F">
        <w:rPr>
          <w:rFonts w:eastAsiaTheme="minorEastAsia" w:hint="eastAsia"/>
          <w:lang w:val="en-CA" w:eastAsia="zh-CN"/>
        </w:rPr>
        <w:t>2022</w:t>
      </w:r>
      <w:r w:rsidRPr="00223E5F">
        <w:rPr>
          <w:rFonts w:eastAsiaTheme="minorEastAsia" w:hint="eastAsia"/>
          <w:lang w:val="en-CA" w:eastAsia="zh-CN"/>
        </w:rPr>
        <w:t>年分</w:t>
      </w:r>
      <w:r w:rsidR="00A4116E">
        <w:rPr>
          <w:rFonts w:eastAsiaTheme="minorEastAsia" w:hint="eastAsia"/>
          <w:lang w:val="en-CA" w:eastAsia="zh-CN"/>
        </w:rPr>
        <w:t>行业</w:t>
      </w:r>
      <w:r w:rsidRPr="00223E5F">
        <w:rPr>
          <w:rFonts w:eastAsiaTheme="minorEastAsia" w:hint="eastAsia"/>
          <w:lang w:val="en-CA" w:eastAsia="zh-CN"/>
        </w:rPr>
        <w:t>总消耗量的</w:t>
      </w:r>
      <w:r w:rsidRPr="00223E5F">
        <w:rPr>
          <w:rFonts w:eastAsiaTheme="minorEastAsia" w:hint="eastAsia"/>
          <w:lang w:val="en-CA" w:eastAsia="zh-CN"/>
        </w:rPr>
        <w:t>14%</w:t>
      </w:r>
      <w:r w:rsidRPr="00223E5F">
        <w:rPr>
          <w:rFonts w:eastAsiaTheme="minorEastAsia" w:hint="eastAsia"/>
          <w:lang w:val="en-CA" w:eastAsia="zh-CN"/>
        </w:rPr>
        <w:t>）</w:t>
      </w:r>
      <w:r>
        <w:rPr>
          <w:rFonts w:eastAsiaTheme="minorEastAsia" w:hint="eastAsia"/>
          <w:lang w:val="en-CA" w:eastAsia="zh-CN"/>
        </w:rPr>
        <w:t>。</w:t>
      </w:r>
    </w:p>
    <w:p w14:paraId="53D65E8D" w14:textId="77777777" w:rsidR="00CD7A50" w:rsidRPr="00CD7A50" w:rsidRDefault="00CD7A50" w:rsidP="00CD7A50">
      <w:pPr>
        <w:pStyle w:val="Heading1"/>
        <w:rPr>
          <w:rFonts w:eastAsiaTheme="minorEastAsia"/>
          <w:i/>
          <w:iCs/>
          <w:u w:val="single"/>
          <w:lang w:val="en-CA" w:eastAsia="zh-CN"/>
        </w:rPr>
      </w:pPr>
      <w:r w:rsidRPr="00CD7A50">
        <w:rPr>
          <w:rFonts w:eastAsiaTheme="minorEastAsia" w:hint="eastAsia"/>
          <w:lang w:val="en-CA" w:eastAsia="zh-CN"/>
        </w:rPr>
        <w:t>工业空调</w:t>
      </w:r>
      <w:r w:rsidR="00A4116E">
        <w:rPr>
          <w:rFonts w:eastAsiaTheme="minorEastAsia" w:hint="eastAsia"/>
          <w:lang w:val="en-CA" w:eastAsia="zh-CN"/>
        </w:rPr>
        <w:t>分行业</w:t>
      </w:r>
      <w:r w:rsidRPr="00CD7A50">
        <w:rPr>
          <w:rFonts w:eastAsiaTheme="minorEastAsia" w:hint="eastAsia"/>
          <w:lang w:val="en-CA" w:eastAsia="zh-CN"/>
        </w:rPr>
        <w:t>的二氧化碳当量吨和公吨消耗量是这些</w:t>
      </w:r>
      <w:r w:rsidR="00A4116E">
        <w:rPr>
          <w:rFonts w:eastAsiaTheme="minorEastAsia" w:hint="eastAsia"/>
          <w:lang w:val="en-CA" w:eastAsia="zh-CN"/>
        </w:rPr>
        <w:t>分行业</w:t>
      </w:r>
      <w:r w:rsidRPr="00CD7A50">
        <w:rPr>
          <w:rFonts w:eastAsiaTheme="minorEastAsia" w:hint="eastAsia"/>
          <w:lang w:val="en-CA" w:eastAsia="zh-CN"/>
        </w:rPr>
        <w:t>中最少的，但在采矿和农产工业</w:t>
      </w:r>
      <w:r w:rsidR="00A4116E">
        <w:rPr>
          <w:rFonts w:eastAsiaTheme="minorEastAsia" w:hint="eastAsia"/>
          <w:lang w:val="en-CA" w:eastAsia="zh-CN"/>
        </w:rPr>
        <w:t>行业</w:t>
      </w:r>
      <w:r w:rsidRPr="00CD7A50">
        <w:rPr>
          <w:rFonts w:eastAsiaTheme="minorEastAsia" w:hint="eastAsia"/>
          <w:lang w:val="en-CA" w:eastAsia="zh-CN"/>
        </w:rPr>
        <w:t>是基本的，主要依赖</w:t>
      </w:r>
      <w:r w:rsidRPr="00CD7A50">
        <w:rPr>
          <w:rFonts w:eastAsiaTheme="minorEastAsia" w:hint="eastAsia"/>
          <w:lang w:val="en-CA" w:eastAsia="zh-CN"/>
        </w:rPr>
        <w:t>R-410A</w:t>
      </w:r>
      <w:r w:rsidRPr="00CD7A50">
        <w:rPr>
          <w:rFonts w:eastAsiaTheme="minorEastAsia" w:hint="eastAsia"/>
          <w:lang w:val="en-CA" w:eastAsia="zh-CN"/>
        </w:rPr>
        <w:t>（</w:t>
      </w:r>
      <w:r w:rsidRPr="00CD7A50">
        <w:rPr>
          <w:rFonts w:eastAsiaTheme="minorEastAsia" w:hint="eastAsia"/>
          <w:lang w:val="en-CA" w:eastAsia="zh-CN"/>
        </w:rPr>
        <w:t>2022</w:t>
      </w:r>
      <w:r w:rsidRPr="00CD7A50">
        <w:rPr>
          <w:rFonts w:eastAsiaTheme="minorEastAsia" w:hint="eastAsia"/>
          <w:lang w:val="en-CA" w:eastAsia="zh-CN"/>
        </w:rPr>
        <w:t>年该</w:t>
      </w:r>
      <w:r w:rsidR="00A4116E">
        <w:rPr>
          <w:rFonts w:eastAsiaTheme="minorEastAsia" w:hint="eastAsia"/>
          <w:lang w:val="en-CA" w:eastAsia="zh-CN"/>
        </w:rPr>
        <w:t>行业</w:t>
      </w:r>
      <w:r w:rsidRPr="00CD7A50">
        <w:rPr>
          <w:rFonts w:eastAsiaTheme="minorEastAsia" w:hint="eastAsia"/>
          <w:lang w:val="en-CA" w:eastAsia="zh-CN"/>
        </w:rPr>
        <w:t>总消费量的</w:t>
      </w:r>
      <w:r w:rsidRPr="00CD7A50">
        <w:rPr>
          <w:rFonts w:eastAsiaTheme="minorEastAsia" w:hint="eastAsia"/>
          <w:lang w:val="en-CA" w:eastAsia="zh-CN"/>
        </w:rPr>
        <w:t>87%</w:t>
      </w:r>
      <w:r w:rsidRPr="00CD7A50">
        <w:rPr>
          <w:rFonts w:eastAsiaTheme="minorEastAsia" w:hint="eastAsia"/>
          <w:lang w:val="en-CA" w:eastAsia="zh-CN"/>
        </w:rPr>
        <w:t>，二氧化碳当量吨）和</w:t>
      </w:r>
      <w:r w:rsidRPr="00CD7A50">
        <w:rPr>
          <w:rFonts w:eastAsiaTheme="minorEastAsia" w:hint="eastAsia"/>
          <w:lang w:val="en-CA" w:eastAsia="zh-CN"/>
        </w:rPr>
        <w:t>HFC-134a</w:t>
      </w:r>
      <w:r w:rsidRPr="00CD7A50">
        <w:rPr>
          <w:rFonts w:eastAsiaTheme="minorEastAsia" w:hint="eastAsia"/>
          <w:lang w:val="en-CA" w:eastAsia="zh-CN"/>
        </w:rPr>
        <w:t>（</w:t>
      </w:r>
      <w:r w:rsidRPr="00CD7A50">
        <w:rPr>
          <w:rFonts w:eastAsiaTheme="minorEastAsia" w:hint="eastAsia"/>
          <w:lang w:val="en-CA" w:eastAsia="zh-CN"/>
        </w:rPr>
        <w:t>2022</w:t>
      </w:r>
      <w:r w:rsidRPr="00CD7A50">
        <w:rPr>
          <w:rFonts w:eastAsiaTheme="minorEastAsia" w:hint="eastAsia"/>
          <w:lang w:val="en-CA" w:eastAsia="zh-CN"/>
        </w:rPr>
        <w:t>年分</w:t>
      </w:r>
      <w:r w:rsidR="00A4116E">
        <w:rPr>
          <w:rFonts w:eastAsiaTheme="minorEastAsia" w:hint="eastAsia"/>
          <w:lang w:val="en-CA" w:eastAsia="zh-CN"/>
        </w:rPr>
        <w:t>行业</w:t>
      </w:r>
      <w:r w:rsidRPr="00CD7A50">
        <w:rPr>
          <w:rFonts w:eastAsiaTheme="minorEastAsia" w:hint="eastAsia"/>
          <w:lang w:val="en-CA" w:eastAsia="zh-CN"/>
        </w:rPr>
        <w:t>总消费额的</w:t>
      </w:r>
      <w:r w:rsidRPr="00CD7A50">
        <w:rPr>
          <w:rFonts w:eastAsiaTheme="minorEastAsia" w:hint="eastAsia"/>
          <w:lang w:val="en-CA" w:eastAsia="zh-CN"/>
        </w:rPr>
        <w:t>13%</w:t>
      </w:r>
      <w:r w:rsidRPr="00CD7A50">
        <w:rPr>
          <w:rFonts w:eastAsiaTheme="minorEastAsia" w:hint="eastAsia"/>
          <w:lang w:val="en-CA" w:eastAsia="zh-CN"/>
        </w:rPr>
        <w:t>，二氧化碳当量公吨）。由于该行业的相对消费量较低，目前市场上没有可用的替代品，该行业将在</w:t>
      </w:r>
      <w:r w:rsidR="0067622E">
        <w:rPr>
          <w:rFonts w:eastAsiaTheme="minorEastAsia" w:hint="eastAsia"/>
          <w:lang w:val="en-CA" w:eastAsia="zh-CN"/>
        </w:rPr>
        <w:t>基加利执行计划</w:t>
      </w:r>
      <w:r w:rsidRPr="00CD7A50">
        <w:rPr>
          <w:rFonts w:eastAsiaTheme="minorEastAsia" w:hint="eastAsia"/>
          <w:lang w:val="en-CA" w:eastAsia="zh-CN"/>
        </w:rPr>
        <w:t>的未来阶段得到解决。</w:t>
      </w:r>
    </w:p>
    <w:p w14:paraId="61F62255" w14:textId="77777777" w:rsidR="00F54DAA" w:rsidRPr="00CD7A50" w:rsidRDefault="00CD7A50" w:rsidP="00CD7A50">
      <w:pPr>
        <w:pStyle w:val="Heading1"/>
        <w:numPr>
          <w:ilvl w:val="0"/>
          <w:numId w:val="0"/>
        </w:numPr>
        <w:rPr>
          <w:rFonts w:eastAsiaTheme="minorEastAsia"/>
          <w:iCs/>
          <w:u w:val="single"/>
          <w:lang w:val="en-CA"/>
        </w:rPr>
      </w:pPr>
      <w:r>
        <w:rPr>
          <w:rFonts w:eastAsiaTheme="minorEastAsia" w:hint="eastAsia"/>
          <w:i/>
          <w:iCs/>
          <w:u w:val="single"/>
          <w:lang w:val="en-CA" w:eastAsia="zh-CN"/>
        </w:rPr>
        <w:t>移动空调维修</w:t>
      </w:r>
    </w:p>
    <w:p w14:paraId="3A901249" w14:textId="77777777" w:rsidR="008C35F4" w:rsidRPr="008C35F4" w:rsidRDefault="00F54DAA" w:rsidP="008C35F4">
      <w:pPr>
        <w:pStyle w:val="Heading1"/>
        <w:rPr>
          <w:rFonts w:eastAsiaTheme="minorEastAsia"/>
          <w:bCs/>
          <w:lang w:val="en-US" w:eastAsia="zh-CN"/>
        </w:rPr>
      </w:pPr>
      <w:r w:rsidRPr="00F54DAA">
        <w:rPr>
          <w:bCs/>
          <w:lang w:val="en-US" w:eastAsia="zh-CN"/>
        </w:rPr>
        <w:t> </w:t>
      </w:r>
      <w:r w:rsidR="00940688">
        <w:rPr>
          <w:rFonts w:eastAsiaTheme="minorEastAsia" w:hint="eastAsia"/>
          <w:bCs/>
          <w:lang w:val="en-US" w:eastAsia="zh-CN"/>
        </w:rPr>
        <w:t>以</w:t>
      </w:r>
      <w:r w:rsidR="008C35F4" w:rsidRPr="008C35F4">
        <w:rPr>
          <w:rFonts w:eastAsiaTheme="minorEastAsia" w:hint="eastAsia"/>
          <w:bCs/>
          <w:lang w:val="en-US" w:eastAsia="zh-CN"/>
        </w:rPr>
        <w:t>其氢氟碳化合物消费量</w:t>
      </w:r>
      <w:r w:rsidR="00940688">
        <w:rPr>
          <w:rFonts w:eastAsiaTheme="minorEastAsia" w:hint="eastAsia"/>
          <w:bCs/>
          <w:lang w:val="en-US" w:eastAsia="zh-CN"/>
        </w:rPr>
        <w:t>计</w:t>
      </w:r>
      <w:r w:rsidR="008C35F4" w:rsidRPr="008C35F4">
        <w:rPr>
          <w:rFonts w:eastAsiaTheme="minorEastAsia" w:hint="eastAsia"/>
          <w:bCs/>
          <w:lang w:val="en-US" w:eastAsia="zh-CN"/>
        </w:rPr>
        <w:t>，</w:t>
      </w:r>
      <w:r w:rsidR="00A4116E">
        <w:rPr>
          <w:rFonts w:eastAsiaTheme="minorEastAsia" w:hint="eastAsia"/>
          <w:bCs/>
          <w:lang w:val="en-US" w:eastAsia="zh-CN"/>
        </w:rPr>
        <w:t>移动空调行业</w:t>
      </w:r>
      <w:r w:rsidR="008C35F4" w:rsidRPr="008C35F4">
        <w:rPr>
          <w:rFonts w:eastAsiaTheme="minorEastAsia" w:hint="eastAsia"/>
          <w:bCs/>
          <w:lang w:val="en-US" w:eastAsia="zh-CN"/>
        </w:rPr>
        <w:t>是第四大分</w:t>
      </w:r>
      <w:r w:rsidR="00A4116E">
        <w:rPr>
          <w:rFonts w:eastAsiaTheme="minorEastAsia" w:hint="eastAsia"/>
          <w:bCs/>
          <w:lang w:val="en-US" w:eastAsia="zh-CN"/>
        </w:rPr>
        <w:t>行业</w:t>
      </w:r>
      <w:r w:rsidR="008C35F4" w:rsidRPr="008C35F4">
        <w:rPr>
          <w:rFonts w:eastAsiaTheme="minorEastAsia" w:hint="eastAsia"/>
          <w:bCs/>
          <w:lang w:val="en-US" w:eastAsia="zh-CN"/>
        </w:rPr>
        <w:t>，单位为二氧化碳当量吨（</w:t>
      </w:r>
      <w:r w:rsidR="008C35F4" w:rsidRPr="008C35F4">
        <w:rPr>
          <w:rFonts w:eastAsiaTheme="minorEastAsia" w:hint="eastAsia"/>
          <w:bCs/>
          <w:lang w:val="en-US" w:eastAsia="zh-CN"/>
        </w:rPr>
        <w:t>12.0%</w:t>
      </w:r>
      <w:r w:rsidR="008C35F4" w:rsidRPr="008C35F4">
        <w:rPr>
          <w:rFonts w:eastAsiaTheme="minorEastAsia" w:hint="eastAsia"/>
          <w:bCs/>
          <w:lang w:val="en-US" w:eastAsia="zh-CN"/>
        </w:rPr>
        <w:t>），第三大分</w:t>
      </w:r>
      <w:r w:rsidR="00A4116E">
        <w:rPr>
          <w:rFonts w:eastAsiaTheme="minorEastAsia" w:hint="eastAsia"/>
          <w:bCs/>
          <w:lang w:val="en-US" w:eastAsia="zh-CN"/>
        </w:rPr>
        <w:t>行业</w:t>
      </w:r>
      <w:r w:rsidR="008C35F4" w:rsidRPr="008C35F4">
        <w:rPr>
          <w:rFonts w:eastAsiaTheme="minorEastAsia" w:hint="eastAsia"/>
          <w:bCs/>
          <w:lang w:val="en-US" w:eastAsia="zh-CN"/>
        </w:rPr>
        <w:t>单位为公吨（</w:t>
      </w:r>
      <w:r w:rsidR="008C35F4" w:rsidRPr="008C35F4">
        <w:rPr>
          <w:rFonts w:eastAsiaTheme="minorEastAsia" w:hint="eastAsia"/>
          <w:bCs/>
          <w:lang w:val="en-US" w:eastAsia="zh-CN"/>
        </w:rPr>
        <w:t>23.5%</w:t>
      </w:r>
      <w:r w:rsidR="008C35F4" w:rsidRPr="008C35F4">
        <w:rPr>
          <w:rFonts w:eastAsiaTheme="minorEastAsia" w:hint="eastAsia"/>
          <w:bCs/>
          <w:lang w:val="en-US" w:eastAsia="zh-CN"/>
        </w:rPr>
        <w:t>）。在氟氯烃淘汰管理计划期间，这一分</w:t>
      </w:r>
      <w:r w:rsidR="00A4116E">
        <w:rPr>
          <w:rFonts w:eastAsiaTheme="minorEastAsia" w:hint="eastAsia"/>
          <w:bCs/>
          <w:lang w:val="en-US" w:eastAsia="zh-CN"/>
        </w:rPr>
        <w:t>行业</w:t>
      </w:r>
      <w:r w:rsidR="008C35F4" w:rsidRPr="008C35F4">
        <w:rPr>
          <w:rFonts w:eastAsiaTheme="minorEastAsia" w:hint="eastAsia"/>
          <w:bCs/>
          <w:lang w:val="en-US" w:eastAsia="zh-CN"/>
        </w:rPr>
        <w:t>没有得到援助。汽车行业对</w:t>
      </w:r>
      <w:r w:rsidR="008C35F4" w:rsidRPr="008C35F4">
        <w:rPr>
          <w:rFonts w:eastAsiaTheme="minorEastAsia" w:hint="eastAsia"/>
          <w:bCs/>
          <w:lang w:val="en-US" w:eastAsia="zh-CN"/>
        </w:rPr>
        <w:t>HFC-134a</w:t>
      </w:r>
      <w:r w:rsidR="008C35F4" w:rsidRPr="008C35F4">
        <w:rPr>
          <w:rFonts w:eastAsiaTheme="minorEastAsia" w:hint="eastAsia"/>
          <w:bCs/>
          <w:lang w:val="en-US" w:eastAsia="zh-CN"/>
        </w:rPr>
        <w:t>的依赖预计将持续一段时间，因为目前进口的</w:t>
      </w:r>
      <w:r w:rsidR="008C35F4" w:rsidRPr="008C35F4">
        <w:rPr>
          <w:rFonts w:eastAsiaTheme="minorEastAsia" w:hint="eastAsia"/>
          <w:bCs/>
          <w:lang w:val="en-US" w:eastAsia="zh-CN"/>
        </w:rPr>
        <w:t>R-1234yf</w:t>
      </w:r>
      <w:r w:rsidR="008C35F4" w:rsidRPr="008C35F4">
        <w:rPr>
          <w:rFonts w:eastAsiaTheme="minorEastAsia" w:hint="eastAsia"/>
          <w:bCs/>
          <w:lang w:val="en-US" w:eastAsia="zh-CN"/>
        </w:rPr>
        <w:t>替代品数量微不足道；因此，有必要确保良好的维修</w:t>
      </w:r>
      <w:r w:rsidR="00874ACF">
        <w:rPr>
          <w:rFonts w:eastAsiaTheme="minorEastAsia" w:hint="eastAsia"/>
          <w:bCs/>
          <w:lang w:val="en-US" w:eastAsia="zh-CN"/>
        </w:rPr>
        <w:t>做法</w:t>
      </w:r>
      <w:r w:rsidR="008C35F4" w:rsidRPr="008C35F4">
        <w:rPr>
          <w:rFonts w:eastAsiaTheme="minorEastAsia" w:hint="eastAsia"/>
          <w:bCs/>
          <w:lang w:val="en-US" w:eastAsia="zh-CN"/>
        </w:rPr>
        <w:t>以及制冷剂的回收、再循环和再利用。</w:t>
      </w:r>
    </w:p>
    <w:p w14:paraId="441A5A94" w14:textId="77777777" w:rsidR="00F54DAA" w:rsidRPr="00940688" w:rsidRDefault="008C35F4" w:rsidP="00940688">
      <w:pPr>
        <w:pStyle w:val="Heading1"/>
        <w:numPr>
          <w:ilvl w:val="0"/>
          <w:numId w:val="0"/>
        </w:numPr>
        <w:tabs>
          <w:tab w:val="clear" w:pos="284"/>
        </w:tabs>
        <w:rPr>
          <w:rFonts w:eastAsiaTheme="minorEastAsia"/>
          <w:bCs/>
          <w:lang w:val="en-US" w:eastAsia="zh-CN"/>
        </w:rPr>
      </w:pPr>
      <w:r w:rsidRPr="00940688">
        <w:rPr>
          <w:rFonts w:eastAsiaTheme="minorEastAsia" w:hint="eastAsia"/>
          <w:bCs/>
          <w:i/>
          <w:lang w:val="en-US" w:eastAsia="zh-CN"/>
        </w:rPr>
        <w:t>其他分</w:t>
      </w:r>
      <w:r w:rsidR="00A4116E">
        <w:rPr>
          <w:rFonts w:eastAsiaTheme="minorEastAsia" w:hint="eastAsia"/>
          <w:bCs/>
          <w:i/>
          <w:lang w:val="en-US" w:eastAsia="zh-CN"/>
        </w:rPr>
        <w:t>行业</w:t>
      </w:r>
    </w:p>
    <w:p w14:paraId="4211B45C" w14:textId="77777777" w:rsidR="00F54DAA" w:rsidRPr="00874ACF" w:rsidRDefault="008C35F4" w:rsidP="00940688">
      <w:pPr>
        <w:pStyle w:val="Heading1"/>
        <w:numPr>
          <w:ilvl w:val="0"/>
          <w:numId w:val="0"/>
        </w:numPr>
        <w:rPr>
          <w:bCs/>
          <w:u w:val="single"/>
          <w:lang w:val="en-US" w:eastAsia="zh-CN"/>
        </w:rPr>
      </w:pPr>
      <w:r w:rsidRPr="00874ACF">
        <w:rPr>
          <w:rFonts w:eastAsiaTheme="minorEastAsia" w:hint="eastAsia"/>
          <w:bCs/>
          <w:i/>
          <w:u w:val="single"/>
          <w:lang w:val="en-US" w:eastAsia="zh-CN"/>
        </w:rPr>
        <w:t>气溶胶、泡沫和灭火</w:t>
      </w:r>
    </w:p>
    <w:p w14:paraId="3C410A09" w14:textId="77777777" w:rsidR="00F54DAA" w:rsidRPr="00F54DAA" w:rsidRDefault="006E4796" w:rsidP="006E4796">
      <w:pPr>
        <w:pStyle w:val="Heading1"/>
        <w:rPr>
          <w:lang w:val="en-CA" w:eastAsia="zh-CN"/>
        </w:rPr>
      </w:pPr>
      <w:r w:rsidRPr="006E4796">
        <w:rPr>
          <w:rFonts w:eastAsiaTheme="minorEastAsia" w:hint="eastAsia"/>
          <w:lang w:val="en-CA" w:eastAsia="zh-CN"/>
        </w:rPr>
        <w:t>在智利，当地制造了少量气雾剂，其中含有氢氟碳化合物作为推进剂和（或）溶剂物质，用作技术和工业用途的除尘器和清洁剂。该分</w:t>
      </w:r>
      <w:r w:rsidR="00A4116E">
        <w:rPr>
          <w:rFonts w:eastAsiaTheme="minorEastAsia" w:hint="eastAsia"/>
          <w:lang w:val="en-CA" w:eastAsia="zh-CN"/>
        </w:rPr>
        <w:t>行业</w:t>
      </w:r>
      <w:r w:rsidRPr="006E4796">
        <w:rPr>
          <w:rFonts w:eastAsiaTheme="minorEastAsia" w:hint="eastAsia"/>
          <w:lang w:val="en-CA" w:eastAsia="zh-CN"/>
        </w:rPr>
        <w:t>主要使用</w:t>
      </w:r>
      <w:r w:rsidRPr="006E4796">
        <w:rPr>
          <w:rFonts w:eastAsiaTheme="minorEastAsia" w:hint="eastAsia"/>
          <w:lang w:val="en-CA" w:eastAsia="zh-CN"/>
        </w:rPr>
        <w:t>HFC-134a</w:t>
      </w:r>
      <w:r w:rsidRPr="006E4796">
        <w:rPr>
          <w:rFonts w:eastAsiaTheme="minorEastAsia" w:hint="eastAsia"/>
          <w:lang w:val="en-CA" w:eastAsia="zh-CN"/>
        </w:rPr>
        <w:t>和一些</w:t>
      </w:r>
      <w:r w:rsidRPr="006E4796">
        <w:rPr>
          <w:rFonts w:eastAsiaTheme="minorEastAsia" w:hint="eastAsia"/>
          <w:lang w:val="en-CA" w:eastAsia="zh-CN"/>
        </w:rPr>
        <w:t>HFC-365mfc/HFC-227ea</w:t>
      </w:r>
      <w:r w:rsidRPr="006E4796">
        <w:rPr>
          <w:rFonts w:eastAsiaTheme="minorEastAsia" w:hint="eastAsia"/>
          <w:lang w:val="en-CA" w:eastAsia="zh-CN"/>
        </w:rPr>
        <w:t>，占</w:t>
      </w:r>
      <w:r w:rsidRPr="006E4796">
        <w:rPr>
          <w:rFonts w:eastAsiaTheme="minorEastAsia" w:hint="eastAsia"/>
          <w:lang w:val="en-CA" w:eastAsia="zh-CN"/>
        </w:rPr>
        <w:t>2022</w:t>
      </w:r>
      <w:r w:rsidRPr="006E4796">
        <w:rPr>
          <w:rFonts w:eastAsiaTheme="minorEastAsia" w:hint="eastAsia"/>
          <w:lang w:val="en-CA" w:eastAsia="zh-CN"/>
        </w:rPr>
        <w:t>年</w:t>
      </w:r>
      <w:r w:rsidRPr="006E4796">
        <w:rPr>
          <w:rFonts w:eastAsiaTheme="minorEastAsia" w:hint="eastAsia"/>
          <w:lang w:val="en-CA" w:eastAsia="zh-CN"/>
        </w:rPr>
        <w:t>HFC</w:t>
      </w:r>
      <w:r w:rsidRPr="006E4796">
        <w:rPr>
          <w:rFonts w:eastAsiaTheme="minorEastAsia" w:hint="eastAsia"/>
          <w:lang w:val="en-CA" w:eastAsia="zh-CN"/>
        </w:rPr>
        <w:t>消费量的</w:t>
      </w:r>
      <w:r w:rsidRPr="006E4796">
        <w:rPr>
          <w:rFonts w:eastAsiaTheme="minorEastAsia" w:hint="eastAsia"/>
          <w:lang w:val="en-CA" w:eastAsia="zh-CN"/>
        </w:rPr>
        <w:t>0.7%</w:t>
      </w:r>
      <w:r w:rsidRPr="006E4796">
        <w:rPr>
          <w:rFonts w:eastAsiaTheme="minorEastAsia" w:hint="eastAsia"/>
          <w:lang w:val="en-CA" w:eastAsia="zh-CN"/>
        </w:rPr>
        <w:t>（以二氧化碳当量吨计）和</w:t>
      </w:r>
      <w:r w:rsidRPr="006E4796">
        <w:rPr>
          <w:rFonts w:eastAsiaTheme="minorEastAsia" w:hint="eastAsia"/>
          <w:lang w:val="en-CA" w:eastAsia="zh-CN"/>
        </w:rPr>
        <w:t>1.4%</w:t>
      </w:r>
      <w:r w:rsidRPr="006E4796">
        <w:rPr>
          <w:rFonts w:eastAsiaTheme="minorEastAsia" w:hint="eastAsia"/>
          <w:lang w:val="en-CA" w:eastAsia="zh-CN"/>
        </w:rPr>
        <w:t>（以公吨计）。由于目前存在的替代品价格昂贵，该消费量将在</w:t>
      </w:r>
      <w:r w:rsidR="0067622E">
        <w:rPr>
          <w:rFonts w:eastAsiaTheme="minorEastAsia" w:hint="eastAsia"/>
          <w:lang w:val="en-CA" w:eastAsia="zh-CN"/>
        </w:rPr>
        <w:t>基加利执行计划</w:t>
      </w:r>
      <w:r w:rsidRPr="006E4796">
        <w:rPr>
          <w:rFonts w:eastAsiaTheme="minorEastAsia" w:hint="eastAsia"/>
          <w:lang w:val="en-CA" w:eastAsia="zh-CN"/>
        </w:rPr>
        <w:t>的未来阶段得到解决。</w:t>
      </w:r>
      <w:r w:rsidR="00F54DAA" w:rsidRPr="00F54DAA">
        <w:rPr>
          <w:lang w:val="en-CA" w:eastAsia="zh-CN"/>
        </w:rPr>
        <w:t xml:space="preserve"> </w:t>
      </w:r>
    </w:p>
    <w:p w14:paraId="262AC23B" w14:textId="77777777" w:rsidR="00F54DAA" w:rsidRPr="00F54DAA" w:rsidRDefault="00F63B3D" w:rsidP="00F63B3D">
      <w:pPr>
        <w:pStyle w:val="Heading1"/>
        <w:rPr>
          <w:lang w:val="en-CA" w:eastAsia="zh-CN"/>
        </w:rPr>
      </w:pPr>
      <w:r w:rsidRPr="00F63B3D">
        <w:rPr>
          <w:rFonts w:eastAsiaTheme="minorEastAsia" w:hint="eastAsia"/>
          <w:lang w:val="en-CA" w:eastAsia="zh-CN"/>
        </w:rPr>
        <w:t>在智利，氢氟碳化合物也用于制造数量相对较少的聚氨酯泡沫塑料；该行业在</w:t>
      </w:r>
      <w:r w:rsidRPr="00F63B3D">
        <w:rPr>
          <w:rFonts w:eastAsiaTheme="minorEastAsia" w:hint="eastAsia"/>
          <w:lang w:val="en-CA" w:eastAsia="zh-CN"/>
        </w:rPr>
        <w:t>2022</w:t>
      </w:r>
      <w:r w:rsidRPr="00F63B3D">
        <w:rPr>
          <w:rFonts w:eastAsiaTheme="minorEastAsia" w:hint="eastAsia"/>
          <w:lang w:val="en-CA" w:eastAsia="zh-CN"/>
        </w:rPr>
        <w:t>年使用了</w:t>
      </w:r>
      <w:r w:rsidRPr="00F63B3D">
        <w:rPr>
          <w:rFonts w:eastAsiaTheme="minorEastAsia" w:hint="eastAsia"/>
          <w:lang w:val="en-CA" w:eastAsia="zh-CN"/>
        </w:rPr>
        <w:t>22.4</w:t>
      </w:r>
      <w:r w:rsidRPr="00F63B3D">
        <w:rPr>
          <w:rFonts w:eastAsiaTheme="minorEastAsia" w:hint="eastAsia"/>
          <w:lang w:val="en-CA" w:eastAsia="zh-CN"/>
        </w:rPr>
        <w:t>公吨</w:t>
      </w:r>
      <w:r w:rsidRPr="00F63B3D">
        <w:rPr>
          <w:rFonts w:eastAsiaTheme="minorEastAsia" w:hint="eastAsia"/>
          <w:lang w:val="en-CA" w:eastAsia="zh-CN"/>
        </w:rPr>
        <w:t>HFC-365mfc/HFC-227ea</w:t>
      </w:r>
      <w:r w:rsidRPr="00F63B3D">
        <w:rPr>
          <w:rFonts w:eastAsiaTheme="minorEastAsia" w:hint="eastAsia"/>
          <w:lang w:val="en-CA" w:eastAsia="zh-CN"/>
        </w:rPr>
        <w:t>和</w:t>
      </w:r>
      <w:r w:rsidRPr="00F63B3D">
        <w:rPr>
          <w:rFonts w:eastAsiaTheme="minorEastAsia" w:hint="eastAsia"/>
          <w:lang w:val="en-CA" w:eastAsia="zh-CN"/>
        </w:rPr>
        <w:t>11</w:t>
      </w:r>
      <w:r w:rsidRPr="00F63B3D">
        <w:rPr>
          <w:rFonts w:eastAsiaTheme="minorEastAsia" w:hint="eastAsia"/>
          <w:lang w:val="en-CA" w:eastAsia="zh-CN"/>
        </w:rPr>
        <w:t>公吨</w:t>
      </w:r>
      <w:r w:rsidRPr="00F63B3D">
        <w:rPr>
          <w:rFonts w:eastAsiaTheme="minorEastAsia" w:hint="eastAsia"/>
          <w:lang w:val="en-CA" w:eastAsia="zh-CN"/>
        </w:rPr>
        <w:t>HFC-245fa</w:t>
      </w:r>
      <w:r w:rsidRPr="00F63B3D">
        <w:rPr>
          <w:rFonts w:eastAsiaTheme="minorEastAsia" w:hint="eastAsia"/>
          <w:lang w:val="en-CA" w:eastAsia="zh-CN"/>
        </w:rPr>
        <w:t>，仅占</w:t>
      </w:r>
      <w:r w:rsidRPr="00F63B3D">
        <w:rPr>
          <w:rFonts w:eastAsiaTheme="minorEastAsia" w:hint="eastAsia"/>
          <w:lang w:val="en-CA" w:eastAsia="zh-CN"/>
        </w:rPr>
        <w:t>2022</w:t>
      </w:r>
      <w:r w:rsidRPr="00F63B3D">
        <w:rPr>
          <w:rFonts w:eastAsiaTheme="minorEastAsia" w:hint="eastAsia"/>
          <w:lang w:val="en-CA" w:eastAsia="zh-CN"/>
        </w:rPr>
        <w:t>年氢氟碳化合物总消费量的</w:t>
      </w:r>
      <w:r w:rsidRPr="00F63B3D">
        <w:rPr>
          <w:rFonts w:eastAsiaTheme="minorEastAsia" w:hint="eastAsia"/>
          <w:lang w:val="en-CA" w:eastAsia="zh-CN"/>
        </w:rPr>
        <w:t>0.5%</w:t>
      </w:r>
      <w:r w:rsidRPr="00F63B3D">
        <w:rPr>
          <w:rFonts w:eastAsiaTheme="minorEastAsia" w:hint="eastAsia"/>
          <w:lang w:val="en-CA" w:eastAsia="zh-CN"/>
        </w:rPr>
        <w:t>（以二氧化碳当量吨计）和</w:t>
      </w:r>
      <w:r w:rsidRPr="00F63B3D">
        <w:rPr>
          <w:rFonts w:eastAsiaTheme="minorEastAsia" w:hint="eastAsia"/>
          <w:lang w:val="en-CA" w:eastAsia="zh-CN"/>
        </w:rPr>
        <w:t>1.4%</w:t>
      </w:r>
      <w:r w:rsidRPr="00F63B3D">
        <w:rPr>
          <w:rFonts w:eastAsiaTheme="minorEastAsia" w:hint="eastAsia"/>
          <w:lang w:val="en-CA" w:eastAsia="zh-CN"/>
        </w:rPr>
        <w:t>（以公吨计）。预计该行业的氢氟碳化合物消费量将通过监管建筑用</w:t>
      </w:r>
      <w:r w:rsidRPr="00F63B3D">
        <w:rPr>
          <w:rFonts w:eastAsiaTheme="minorEastAsia" w:hint="eastAsia"/>
          <w:lang w:val="en-CA" w:eastAsia="zh-CN"/>
        </w:rPr>
        <w:t>PU</w:t>
      </w:r>
      <w:r w:rsidRPr="00F63B3D">
        <w:rPr>
          <w:rFonts w:eastAsiaTheme="minorEastAsia" w:hint="eastAsia"/>
          <w:lang w:val="en-CA" w:eastAsia="zh-CN"/>
        </w:rPr>
        <w:t>面板中使用的发泡剂来消除，从而消除了聚氨酯行业中氢氟碳化合物的使用，包括进口预混多元醇中所含的氢氟碳化合物。</w:t>
      </w:r>
    </w:p>
    <w:p w14:paraId="516A056F" w14:textId="77777777" w:rsidR="008E61D4" w:rsidRPr="008E61D4" w:rsidRDefault="008E61D4" w:rsidP="008E61D4">
      <w:pPr>
        <w:pStyle w:val="Heading1"/>
        <w:rPr>
          <w:rFonts w:eastAsiaTheme="minorEastAsia"/>
          <w:lang w:val="en-CA" w:eastAsia="zh-CN"/>
        </w:rPr>
      </w:pPr>
      <w:r>
        <w:rPr>
          <w:rFonts w:hint="eastAsia"/>
          <w:lang w:val="en-CA" w:eastAsia="zh-CN"/>
        </w:rPr>
        <w:t xml:space="preserve"> </w:t>
      </w:r>
      <w:r w:rsidRPr="008E61D4">
        <w:rPr>
          <w:rFonts w:eastAsiaTheme="minorEastAsia" w:hint="eastAsia"/>
          <w:lang w:val="en-CA" w:eastAsia="zh-CN"/>
        </w:rPr>
        <w:t>2022</w:t>
      </w:r>
      <w:r w:rsidRPr="008E61D4">
        <w:rPr>
          <w:rFonts w:eastAsiaTheme="minorEastAsia" w:hint="eastAsia"/>
          <w:lang w:val="en-CA" w:eastAsia="zh-CN"/>
        </w:rPr>
        <w:t>年，氢氟碳化合物用于灭火</w:t>
      </w:r>
      <w:r w:rsidR="00A4116E">
        <w:rPr>
          <w:rFonts w:eastAsiaTheme="minorEastAsia" w:hint="eastAsia"/>
          <w:lang w:val="en-CA" w:eastAsia="zh-CN"/>
        </w:rPr>
        <w:t>分行业</w:t>
      </w:r>
      <w:r w:rsidRPr="008E61D4">
        <w:rPr>
          <w:rFonts w:eastAsiaTheme="minorEastAsia" w:hint="eastAsia"/>
          <w:lang w:val="en-CA" w:eastAsia="zh-CN"/>
        </w:rPr>
        <w:t>，占二氧化碳当量吨的</w:t>
      </w:r>
      <w:r w:rsidRPr="008E61D4">
        <w:rPr>
          <w:rFonts w:eastAsiaTheme="minorEastAsia" w:hint="eastAsia"/>
          <w:lang w:val="en-CA" w:eastAsia="zh-CN"/>
        </w:rPr>
        <w:t>1.6%</w:t>
      </w:r>
      <w:r w:rsidRPr="008E61D4">
        <w:rPr>
          <w:rFonts w:eastAsiaTheme="minorEastAsia" w:hint="eastAsia"/>
          <w:lang w:val="en-CA" w:eastAsia="zh-CN"/>
        </w:rPr>
        <w:t>，占氢氟碳化合物总消费量的</w:t>
      </w:r>
      <w:r w:rsidRPr="008E61D4">
        <w:rPr>
          <w:rFonts w:eastAsiaTheme="minorEastAsia" w:hint="eastAsia"/>
          <w:lang w:val="en-CA" w:eastAsia="zh-CN"/>
        </w:rPr>
        <w:t>1.4%</w:t>
      </w:r>
      <w:r w:rsidRPr="008E61D4">
        <w:rPr>
          <w:rFonts w:eastAsiaTheme="minorEastAsia" w:hint="eastAsia"/>
          <w:lang w:val="en-CA" w:eastAsia="zh-CN"/>
        </w:rPr>
        <w:t>。这一消费</w:t>
      </w:r>
      <w:r>
        <w:rPr>
          <w:rFonts w:eastAsiaTheme="minorEastAsia" w:hint="eastAsia"/>
          <w:lang w:val="en-CA" w:eastAsia="zh-CN"/>
        </w:rPr>
        <w:t>量</w:t>
      </w:r>
      <w:r w:rsidRPr="008E61D4">
        <w:rPr>
          <w:rFonts w:eastAsiaTheme="minorEastAsia" w:hint="eastAsia"/>
          <w:lang w:val="en-CA" w:eastAsia="zh-CN"/>
        </w:rPr>
        <w:t>主要是氢氟碳化合物</w:t>
      </w:r>
      <w:r w:rsidRPr="008E61D4">
        <w:rPr>
          <w:rFonts w:eastAsiaTheme="minorEastAsia" w:hint="eastAsia"/>
          <w:lang w:val="en-CA" w:eastAsia="zh-CN"/>
        </w:rPr>
        <w:t>227ea</w:t>
      </w:r>
      <w:r w:rsidRPr="008E61D4">
        <w:rPr>
          <w:rFonts w:eastAsiaTheme="minorEastAsia" w:hint="eastAsia"/>
          <w:lang w:val="en-CA" w:eastAsia="zh-CN"/>
        </w:rPr>
        <w:t>；然而，</w:t>
      </w:r>
      <w:r w:rsidRPr="008E61D4">
        <w:rPr>
          <w:rFonts w:eastAsiaTheme="minorEastAsia" w:hint="eastAsia"/>
          <w:lang w:val="en-CA" w:eastAsia="zh-CN"/>
        </w:rPr>
        <w:t>HFC-125</w:t>
      </w:r>
      <w:r w:rsidRPr="008E61D4">
        <w:rPr>
          <w:rFonts w:eastAsiaTheme="minorEastAsia" w:hint="eastAsia"/>
          <w:lang w:val="en-CA" w:eastAsia="zh-CN"/>
        </w:rPr>
        <w:t>和</w:t>
      </w:r>
      <w:r w:rsidRPr="008E61D4">
        <w:rPr>
          <w:rFonts w:eastAsiaTheme="minorEastAsia" w:hint="eastAsia"/>
          <w:lang w:val="en-CA" w:eastAsia="zh-CN"/>
        </w:rPr>
        <w:t>HFC-236fa</w:t>
      </w:r>
      <w:r w:rsidRPr="008E61D4">
        <w:rPr>
          <w:rFonts w:eastAsiaTheme="minorEastAsia" w:hint="eastAsia"/>
          <w:lang w:val="en-CA" w:eastAsia="zh-CN"/>
        </w:rPr>
        <w:t>的使用量也很小，不到</w:t>
      </w:r>
      <w:r w:rsidRPr="008E61D4">
        <w:rPr>
          <w:rFonts w:eastAsiaTheme="minorEastAsia" w:hint="eastAsia"/>
          <w:lang w:val="en-CA" w:eastAsia="zh-CN"/>
        </w:rPr>
        <w:t>2022</w:t>
      </w:r>
      <w:r w:rsidRPr="008E61D4">
        <w:rPr>
          <w:rFonts w:eastAsiaTheme="minorEastAsia" w:hint="eastAsia"/>
          <w:lang w:val="en-CA" w:eastAsia="zh-CN"/>
        </w:rPr>
        <w:t>年</w:t>
      </w:r>
      <w:r w:rsidRPr="008E61D4">
        <w:rPr>
          <w:rFonts w:eastAsiaTheme="minorEastAsia" w:hint="eastAsia"/>
          <w:lang w:val="en-CA" w:eastAsia="zh-CN"/>
        </w:rPr>
        <w:t>HFC</w:t>
      </w:r>
      <w:r w:rsidRPr="008E61D4">
        <w:rPr>
          <w:rFonts w:eastAsiaTheme="minorEastAsia" w:hint="eastAsia"/>
          <w:lang w:val="en-CA" w:eastAsia="zh-CN"/>
        </w:rPr>
        <w:t>总消费量的</w:t>
      </w:r>
      <w:r w:rsidRPr="008E61D4">
        <w:rPr>
          <w:rFonts w:eastAsiaTheme="minorEastAsia" w:hint="eastAsia"/>
          <w:lang w:val="en-CA" w:eastAsia="zh-CN"/>
        </w:rPr>
        <w:t>0.01%</w:t>
      </w:r>
      <w:r w:rsidRPr="008E61D4">
        <w:rPr>
          <w:rFonts w:eastAsiaTheme="minorEastAsia" w:hint="eastAsia"/>
          <w:lang w:val="en-CA" w:eastAsia="zh-CN"/>
        </w:rPr>
        <w:t>（以二氧化碳当量吨计），因此后两种物质未显示在上表</w:t>
      </w:r>
      <w:r w:rsidRPr="008E61D4">
        <w:rPr>
          <w:rFonts w:eastAsiaTheme="minorEastAsia" w:hint="eastAsia"/>
          <w:lang w:val="en-CA" w:eastAsia="zh-CN"/>
        </w:rPr>
        <w:t>2</w:t>
      </w:r>
      <w:r w:rsidRPr="008E61D4">
        <w:rPr>
          <w:rFonts w:eastAsiaTheme="minorEastAsia" w:hint="eastAsia"/>
          <w:lang w:val="en-CA" w:eastAsia="zh-CN"/>
        </w:rPr>
        <w:t>中。鉴于该行业的消费量较小，目前缺乏替代品，</w:t>
      </w:r>
      <w:r w:rsidR="0067622E">
        <w:rPr>
          <w:rFonts w:eastAsiaTheme="minorEastAsia" w:hint="eastAsia"/>
          <w:lang w:val="en-CA" w:eastAsia="zh-CN"/>
        </w:rPr>
        <w:t>基加利执行计划</w:t>
      </w:r>
      <w:r w:rsidRPr="008E61D4">
        <w:rPr>
          <w:rFonts w:eastAsiaTheme="minorEastAsia" w:hint="eastAsia"/>
          <w:lang w:val="en-CA" w:eastAsia="zh-CN"/>
        </w:rPr>
        <w:t>的未来阶段将考虑这一应用。</w:t>
      </w:r>
    </w:p>
    <w:p w14:paraId="6B5F4F69" w14:textId="77777777" w:rsidR="00F54DAA" w:rsidRPr="008E61D4" w:rsidRDefault="008E61D4" w:rsidP="008E61D4">
      <w:pPr>
        <w:pStyle w:val="Heading1"/>
        <w:numPr>
          <w:ilvl w:val="0"/>
          <w:numId w:val="0"/>
        </w:numPr>
        <w:tabs>
          <w:tab w:val="clear" w:pos="284"/>
        </w:tabs>
        <w:rPr>
          <w:rFonts w:eastAsiaTheme="minorEastAsia"/>
          <w:lang w:val="en-CA" w:eastAsia="zh-CN"/>
        </w:rPr>
      </w:pPr>
      <w:r w:rsidRPr="008E61D4">
        <w:rPr>
          <w:rFonts w:eastAsiaTheme="minorEastAsia" w:hint="eastAsia"/>
          <w:u w:val="single"/>
          <w:lang w:val="en-CA" w:eastAsia="zh-CN"/>
        </w:rPr>
        <w:t>基加利氢氟碳化合物</w:t>
      </w:r>
      <w:r w:rsidR="001618D5">
        <w:rPr>
          <w:rFonts w:eastAsiaTheme="minorEastAsia" w:hint="eastAsia"/>
          <w:u w:val="single"/>
          <w:lang w:val="en-CA" w:eastAsia="zh-CN"/>
        </w:rPr>
        <w:t>执行</w:t>
      </w:r>
      <w:r w:rsidRPr="008E61D4">
        <w:rPr>
          <w:rFonts w:eastAsiaTheme="minorEastAsia" w:hint="eastAsia"/>
          <w:u w:val="single"/>
          <w:lang w:val="en-CA" w:eastAsia="zh-CN"/>
        </w:rPr>
        <w:t>计划第一阶段的减少战略</w:t>
      </w:r>
    </w:p>
    <w:p w14:paraId="4276520D" w14:textId="77777777" w:rsidR="00F54DAA" w:rsidRPr="00F54DAA" w:rsidRDefault="00C23A7F" w:rsidP="00F54DAA">
      <w:pPr>
        <w:suppressAutoHyphens/>
        <w:spacing w:after="240"/>
        <w:outlineLvl w:val="0"/>
        <w:rPr>
          <w:rFonts w:eastAsiaTheme="minorEastAsia"/>
          <w:i/>
          <w:iCs/>
          <w:lang w:val="en-CA"/>
        </w:rPr>
      </w:pPr>
      <w:proofErr w:type="spellStart"/>
      <w:r w:rsidRPr="00C23A7F">
        <w:rPr>
          <w:rFonts w:eastAsiaTheme="minorEastAsia" w:hint="eastAsia"/>
          <w:i/>
          <w:lang w:val="en-CA"/>
        </w:rPr>
        <w:t>总体战略</w:t>
      </w:r>
      <w:proofErr w:type="spellEnd"/>
    </w:p>
    <w:p w14:paraId="50368D92" w14:textId="77777777" w:rsidR="008E61D4" w:rsidRPr="00C23A7F" w:rsidRDefault="008E61D4" w:rsidP="00C23A7F">
      <w:pPr>
        <w:pStyle w:val="Heading1"/>
        <w:rPr>
          <w:rFonts w:eastAsiaTheme="minorEastAsia"/>
          <w:lang w:val="en-CA" w:eastAsia="zh-CN"/>
        </w:rPr>
      </w:pPr>
      <w:r w:rsidRPr="00C23A7F">
        <w:rPr>
          <w:rFonts w:eastAsiaTheme="minorEastAsia" w:hint="eastAsia"/>
          <w:lang w:val="en-CA" w:eastAsia="zh-CN"/>
        </w:rPr>
        <w:t>智利政府提议</w:t>
      </w:r>
      <w:r w:rsidR="0067622E">
        <w:rPr>
          <w:rFonts w:eastAsiaTheme="minorEastAsia" w:hint="eastAsia"/>
          <w:lang w:val="en-CA" w:eastAsia="zh-CN"/>
        </w:rPr>
        <w:t>基加利执行计划</w:t>
      </w:r>
      <w:r w:rsidRPr="00C23A7F">
        <w:rPr>
          <w:rFonts w:eastAsiaTheme="minorEastAsia" w:hint="eastAsia"/>
          <w:lang w:val="en-CA" w:eastAsia="zh-CN"/>
        </w:rPr>
        <w:t>分两个阶段进行。第一阶段将与氟氯烃淘汰管理计划同时</w:t>
      </w:r>
      <w:r w:rsidR="001618D5">
        <w:rPr>
          <w:rFonts w:eastAsiaTheme="minorEastAsia" w:hint="eastAsia"/>
          <w:lang w:val="en-CA" w:eastAsia="zh-CN"/>
        </w:rPr>
        <w:t>执行</w:t>
      </w:r>
      <w:r w:rsidRPr="00C23A7F">
        <w:rPr>
          <w:rFonts w:eastAsiaTheme="minorEastAsia" w:hint="eastAsia"/>
          <w:lang w:val="en-CA" w:eastAsia="zh-CN"/>
        </w:rPr>
        <w:t>，直至</w:t>
      </w:r>
      <w:r w:rsidRPr="00C23A7F">
        <w:rPr>
          <w:rFonts w:eastAsiaTheme="minorEastAsia" w:hint="eastAsia"/>
          <w:lang w:val="en-CA" w:eastAsia="zh-CN"/>
        </w:rPr>
        <w:t>2030</w:t>
      </w:r>
      <w:r w:rsidRPr="00C23A7F">
        <w:rPr>
          <w:rFonts w:eastAsiaTheme="minorEastAsia" w:hint="eastAsia"/>
          <w:lang w:val="en-CA" w:eastAsia="zh-CN"/>
        </w:rPr>
        <w:t>年。第二阶段预计从</w:t>
      </w:r>
      <w:r w:rsidRPr="00C23A7F">
        <w:rPr>
          <w:rFonts w:eastAsiaTheme="minorEastAsia" w:hint="eastAsia"/>
          <w:lang w:val="en-CA" w:eastAsia="zh-CN"/>
        </w:rPr>
        <w:t>2030</w:t>
      </w:r>
      <w:r w:rsidRPr="00C23A7F">
        <w:rPr>
          <w:rFonts w:eastAsiaTheme="minorEastAsia" w:hint="eastAsia"/>
          <w:lang w:val="en-CA" w:eastAsia="zh-CN"/>
        </w:rPr>
        <w:t>年到</w:t>
      </w:r>
      <w:r w:rsidRPr="00C23A7F">
        <w:rPr>
          <w:rFonts w:eastAsiaTheme="minorEastAsia" w:hint="eastAsia"/>
          <w:lang w:val="en-CA" w:eastAsia="zh-CN"/>
        </w:rPr>
        <w:t>2045</w:t>
      </w:r>
      <w:r w:rsidRPr="00C23A7F">
        <w:rPr>
          <w:rFonts w:eastAsiaTheme="minorEastAsia" w:hint="eastAsia"/>
          <w:lang w:val="en-CA" w:eastAsia="zh-CN"/>
        </w:rPr>
        <w:t>年，为期</w:t>
      </w:r>
      <w:r w:rsidRPr="00C23A7F">
        <w:rPr>
          <w:rFonts w:eastAsiaTheme="minorEastAsia" w:hint="eastAsia"/>
          <w:lang w:val="en-CA" w:eastAsia="zh-CN"/>
        </w:rPr>
        <w:t>15</w:t>
      </w:r>
      <w:r w:rsidRPr="00C23A7F">
        <w:rPr>
          <w:rFonts w:eastAsiaTheme="minorEastAsia" w:hint="eastAsia"/>
          <w:lang w:val="en-CA" w:eastAsia="zh-CN"/>
        </w:rPr>
        <w:t>年。</w:t>
      </w:r>
    </w:p>
    <w:p w14:paraId="57E1F381" w14:textId="77777777" w:rsidR="00F54DAA" w:rsidRPr="008E61D4" w:rsidRDefault="008E61D4" w:rsidP="008E61D4">
      <w:pPr>
        <w:pStyle w:val="Heading1"/>
        <w:numPr>
          <w:ilvl w:val="0"/>
          <w:numId w:val="0"/>
        </w:numPr>
        <w:tabs>
          <w:tab w:val="clear" w:pos="284"/>
        </w:tabs>
        <w:rPr>
          <w:rFonts w:eastAsiaTheme="minorEastAsia"/>
          <w:lang w:val="en-CA" w:eastAsia="zh-CN"/>
        </w:rPr>
      </w:pPr>
      <w:r w:rsidRPr="008E61D4">
        <w:rPr>
          <w:rFonts w:eastAsiaTheme="minorEastAsia" w:hint="eastAsia"/>
          <w:i/>
          <w:lang w:val="en-CA" w:eastAsia="zh-CN"/>
        </w:rPr>
        <w:t>确定</w:t>
      </w:r>
      <w:r w:rsidR="00C23A7F">
        <w:rPr>
          <w:rFonts w:eastAsiaTheme="minorEastAsia" w:hint="eastAsia"/>
          <w:i/>
          <w:lang w:val="en-CA" w:eastAsia="zh-CN"/>
        </w:rPr>
        <w:t>的</w:t>
      </w:r>
      <w:r w:rsidRPr="008E61D4">
        <w:rPr>
          <w:rFonts w:eastAsiaTheme="minorEastAsia" w:hint="eastAsia"/>
          <w:i/>
          <w:lang w:val="en-CA" w:eastAsia="zh-CN"/>
        </w:rPr>
        <w:t>氢氟碳化合物基准和拟议削减</w:t>
      </w:r>
    </w:p>
    <w:p w14:paraId="1247710F" w14:textId="77777777" w:rsidR="00C23A7F" w:rsidRPr="00C23A7F" w:rsidRDefault="00C23A7F" w:rsidP="00C23A7F">
      <w:pPr>
        <w:pStyle w:val="Heading1"/>
        <w:rPr>
          <w:rFonts w:eastAsiaTheme="minorEastAsia"/>
          <w:lang w:val="en-CA" w:eastAsia="zh-CN"/>
        </w:rPr>
      </w:pPr>
      <w:r w:rsidRPr="00C23A7F">
        <w:rPr>
          <w:rFonts w:eastAsiaTheme="minorEastAsia" w:hint="eastAsia"/>
          <w:lang w:val="en-CA" w:eastAsia="zh-CN"/>
        </w:rPr>
        <w:lastRenderedPageBreak/>
        <w:t>智利政府报告了</w:t>
      </w:r>
      <w:r w:rsidRPr="00C23A7F">
        <w:rPr>
          <w:rFonts w:eastAsiaTheme="minorEastAsia" w:hint="eastAsia"/>
          <w:lang w:val="en-CA" w:eastAsia="zh-CN"/>
        </w:rPr>
        <w:t>2020</w:t>
      </w:r>
      <w:r w:rsidRPr="00C23A7F">
        <w:rPr>
          <w:rFonts w:eastAsiaTheme="minorEastAsia" w:hint="eastAsia"/>
          <w:lang w:val="en-CA" w:eastAsia="zh-CN"/>
        </w:rPr>
        <w:t>年至</w:t>
      </w:r>
      <w:r w:rsidRPr="00C23A7F">
        <w:rPr>
          <w:rFonts w:eastAsiaTheme="minorEastAsia" w:hint="eastAsia"/>
          <w:lang w:val="en-CA" w:eastAsia="zh-CN"/>
        </w:rPr>
        <w:t>2022</w:t>
      </w:r>
      <w:r w:rsidRPr="00C23A7F">
        <w:rPr>
          <w:rFonts w:eastAsiaTheme="minorEastAsia" w:hint="eastAsia"/>
          <w:lang w:val="en-CA" w:eastAsia="zh-CN"/>
        </w:rPr>
        <w:t>年的第</w:t>
      </w:r>
      <w:r w:rsidRPr="00C23A7F">
        <w:rPr>
          <w:rFonts w:eastAsiaTheme="minorEastAsia" w:hint="eastAsia"/>
          <w:lang w:val="en-CA" w:eastAsia="zh-CN"/>
        </w:rPr>
        <w:t>7</w:t>
      </w:r>
      <w:r w:rsidRPr="00C23A7F">
        <w:rPr>
          <w:rFonts w:eastAsiaTheme="minorEastAsia" w:hint="eastAsia"/>
          <w:lang w:val="en-CA" w:eastAsia="zh-CN"/>
        </w:rPr>
        <w:t>条数据。如表</w:t>
      </w:r>
      <w:r w:rsidRPr="00C23A7F">
        <w:rPr>
          <w:rFonts w:eastAsiaTheme="minorEastAsia" w:hint="eastAsia"/>
          <w:lang w:val="en-CA" w:eastAsia="zh-CN"/>
        </w:rPr>
        <w:t>3</w:t>
      </w:r>
      <w:r w:rsidRPr="00C23A7F">
        <w:rPr>
          <w:rFonts w:eastAsiaTheme="minorEastAsia" w:hint="eastAsia"/>
          <w:lang w:val="en-CA" w:eastAsia="zh-CN"/>
        </w:rPr>
        <w:t>所示，通过在</w:t>
      </w:r>
      <w:r w:rsidRPr="00C23A7F">
        <w:rPr>
          <w:rFonts w:eastAsiaTheme="minorEastAsia" w:hint="eastAsia"/>
          <w:lang w:val="en-CA" w:eastAsia="zh-CN"/>
        </w:rPr>
        <w:t>2020-2022</w:t>
      </w:r>
      <w:r w:rsidRPr="00C23A7F">
        <w:rPr>
          <w:rFonts w:eastAsiaTheme="minorEastAsia" w:hint="eastAsia"/>
          <w:lang w:val="en-CA" w:eastAsia="zh-CN"/>
        </w:rPr>
        <w:t>年氢氟碳化合物平均消费量中增加</w:t>
      </w:r>
      <w:r w:rsidRPr="00C23A7F">
        <w:rPr>
          <w:rFonts w:eastAsiaTheme="minorEastAsia" w:hint="eastAsia"/>
          <w:lang w:val="en-CA" w:eastAsia="zh-CN"/>
        </w:rPr>
        <w:t>65%</w:t>
      </w:r>
      <w:r w:rsidRPr="00C23A7F">
        <w:rPr>
          <w:rFonts w:eastAsiaTheme="minorEastAsia" w:hint="eastAsia"/>
          <w:lang w:val="en-CA" w:eastAsia="zh-CN"/>
        </w:rPr>
        <w:t>的氟氯烃基准（以二氧化碳当量吨计），确定的氢氟碳化合物基准为</w:t>
      </w:r>
      <w:r w:rsidRPr="00C23A7F">
        <w:rPr>
          <w:rFonts w:eastAsiaTheme="minorEastAsia" w:hint="eastAsia"/>
          <w:lang w:val="en-CA" w:eastAsia="zh-CN"/>
        </w:rPr>
        <w:t>6</w:t>
      </w:r>
      <w:r>
        <w:rPr>
          <w:rFonts w:eastAsiaTheme="minorEastAsia" w:hint="eastAsia"/>
          <w:lang w:val="en-CA" w:eastAsia="zh-CN"/>
        </w:rPr>
        <w:t xml:space="preserve"> </w:t>
      </w:r>
      <w:r w:rsidRPr="00C23A7F">
        <w:rPr>
          <w:rFonts w:eastAsiaTheme="minorEastAsia" w:hint="eastAsia"/>
          <w:lang w:val="en-CA" w:eastAsia="zh-CN"/>
        </w:rPr>
        <w:t>698</w:t>
      </w:r>
      <w:r>
        <w:rPr>
          <w:rFonts w:eastAsiaTheme="minorEastAsia" w:hint="eastAsia"/>
          <w:lang w:val="en-CA" w:eastAsia="zh-CN"/>
        </w:rPr>
        <w:t xml:space="preserve"> </w:t>
      </w:r>
      <w:r w:rsidRPr="00C23A7F">
        <w:rPr>
          <w:rFonts w:eastAsiaTheme="minorEastAsia" w:hint="eastAsia"/>
          <w:lang w:val="en-CA" w:eastAsia="zh-CN"/>
        </w:rPr>
        <w:t>107</w:t>
      </w:r>
      <w:r w:rsidRPr="00C23A7F">
        <w:rPr>
          <w:rFonts w:eastAsiaTheme="minorEastAsia" w:hint="eastAsia"/>
          <w:lang w:val="en-CA" w:eastAsia="zh-CN"/>
        </w:rPr>
        <w:t>二氧化碳当量吨。</w:t>
      </w:r>
    </w:p>
    <w:p w14:paraId="59C91414" w14:textId="77777777" w:rsidR="00F54DAA" w:rsidRPr="00C23A7F" w:rsidRDefault="00C23A7F" w:rsidP="00C23A7F">
      <w:pPr>
        <w:pStyle w:val="Heading1"/>
        <w:numPr>
          <w:ilvl w:val="0"/>
          <w:numId w:val="0"/>
        </w:numPr>
        <w:tabs>
          <w:tab w:val="clear" w:pos="284"/>
        </w:tabs>
        <w:rPr>
          <w:rFonts w:eastAsiaTheme="minorEastAsia"/>
          <w:lang w:val="en-CA" w:eastAsia="zh-CN"/>
        </w:rPr>
      </w:pPr>
      <w:bookmarkStart w:id="0" w:name="_Hlk131922742"/>
      <w:r w:rsidRPr="00C23A7F">
        <w:rPr>
          <w:rFonts w:eastAsiaTheme="minorEastAsia" w:hint="eastAsia"/>
          <w:b/>
          <w:lang w:val="en-CA" w:eastAsia="zh-CN"/>
        </w:rPr>
        <w:t>表</w:t>
      </w:r>
      <w:r w:rsidRPr="00C23A7F">
        <w:rPr>
          <w:rFonts w:eastAsiaTheme="minorEastAsia" w:hint="eastAsia"/>
          <w:b/>
          <w:lang w:val="en-CA" w:eastAsia="zh-CN"/>
        </w:rPr>
        <w:t>3</w:t>
      </w:r>
      <w:r w:rsidRPr="00C23A7F">
        <w:rPr>
          <w:rFonts w:eastAsiaTheme="minorEastAsia"/>
          <w:b/>
          <w:bCs/>
          <w:lang w:val="en-CA" w:eastAsia="zh-CN"/>
        </w:rPr>
        <w:t>.</w:t>
      </w:r>
      <w:r w:rsidRPr="00C23A7F">
        <w:rPr>
          <w:rFonts w:eastAsiaTheme="minorEastAsia" w:hint="eastAsia"/>
          <w:b/>
          <w:bCs/>
          <w:lang w:val="en-CA" w:eastAsia="zh-CN"/>
        </w:rPr>
        <w:t xml:space="preserve">  </w:t>
      </w:r>
      <w:r w:rsidRPr="00C23A7F">
        <w:rPr>
          <w:rFonts w:eastAsiaTheme="minorEastAsia" w:hint="eastAsia"/>
          <w:b/>
          <w:lang w:val="en-CA" w:eastAsia="zh-CN"/>
        </w:rPr>
        <w:t>智利氢氟碳化合物基准（二氧化碳当量吨）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106"/>
        <w:gridCol w:w="2035"/>
        <w:gridCol w:w="1606"/>
        <w:gridCol w:w="1603"/>
      </w:tblGrid>
      <w:tr w:rsidR="00F54DAA" w:rsidRPr="00F54DAA" w14:paraId="4BED3D3F" w14:textId="77777777" w:rsidTr="00E1696C">
        <w:trPr>
          <w:trHeight w:val="463"/>
          <w:tblHeader/>
        </w:trPr>
        <w:tc>
          <w:tcPr>
            <w:tcW w:w="2196" w:type="pct"/>
            <w:shd w:val="clear" w:color="auto" w:fill="auto"/>
            <w:tcMar>
              <w:top w:w="17" w:type="dxa"/>
              <w:left w:w="108" w:type="dxa"/>
              <w:bottom w:w="17" w:type="dxa"/>
              <w:right w:w="108" w:type="dxa"/>
            </w:tcMar>
            <w:vAlign w:val="center"/>
          </w:tcPr>
          <w:p w14:paraId="121435FC" w14:textId="77777777" w:rsidR="00F54DAA" w:rsidRPr="00F54DAA" w:rsidRDefault="00232E42" w:rsidP="00F54DAA">
            <w:pPr>
              <w:suppressAutoHyphens/>
              <w:jc w:val="center"/>
              <w:rPr>
                <w:rFonts w:eastAsiaTheme="minorEastAsia"/>
                <w:b/>
                <w:bCs/>
                <w:sz w:val="20"/>
                <w:szCs w:val="20"/>
                <w:lang w:val="en-CA"/>
              </w:rPr>
            </w:pPr>
            <w:r>
              <w:rPr>
                <w:rFonts w:eastAsiaTheme="minorEastAsia" w:hint="eastAsia"/>
                <w:b/>
                <w:bCs/>
                <w:sz w:val="20"/>
                <w:szCs w:val="20"/>
                <w:lang w:val="en-CA" w:eastAsia="zh-CN"/>
              </w:rPr>
              <w:t>基准计算</w:t>
            </w:r>
          </w:p>
        </w:tc>
        <w:tc>
          <w:tcPr>
            <w:tcW w:w="1088" w:type="pct"/>
            <w:shd w:val="clear" w:color="auto" w:fill="auto"/>
            <w:tcMar>
              <w:top w:w="17" w:type="dxa"/>
              <w:left w:w="108" w:type="dxa"/>
              <w:bottom w:w="17" w:type="dxa"/>
              <w:right w:w="108" w:type="dxa"/>
            </w:tcMar>
            <w:vAlign w:val="center"/>
          </w:tcPr>
          <w:p w14:paraId="2C67BB8C" w14:textId="77777777" w:rsidR="00F54DAA" w:rsidRPr="00F54DAA" w:rsidRDefault="00F54DAA" w:rsidP="00F54DAA">
            <w:pPr>
              <w:suppressAutoHyphens/>
              <w:jc w:val="center"/>
              <w:rPr>
                <w:rFonts w:eastAsiaTheme="minorEastAsia"/>
                <w:b/>
                <w:bCs/>
                <w:sz w:val="20"/>
                <w:szCs w:val="20"/>
                <w:lang w:val="en-CA"/>
              </w:rPr>
            </w:pPr>
            <w:r w:rsidRPr="00F54DAA">
              <w:rPr>
                <w:rFonts w:eastAsiaTheme="minorEastAsia"/>
                <w:b/>
                <w:bCs/>
                <w:sz w:val="20"/>
                <w:szCs w:val="20"/>
                <w:lang w:val="en-CA"/>
              </w:rPr>
              <w:t>2020</w:t>
            </w:r>
            <w:r w:rsidR="00232E42">
              <w:rPr>
                <w:rFonts w:eastAsiaTheme="minorEastAsia" w:hint="eastAsia"/>
                <w:b/>
                <w:bCs/>
                <w:sz w:val="20"/>
                <w:szCs w:val="20"/>
                <w:lang w:val="en-CA" w:eastAsia="zh-CN"/>
              </w:rPr>
              <w:t>年</w:t>
            </w:r>
          </w:p>
        </w:tc>
        <w:tc>
          <w:tcPr>
            <w:tcW w:w="859" w:type="pct"/>
            <w:shd w:val="clear" w:color="auto" w:fill="auto"/>
            <w:tcMar>
              <w:top w:w="17" w:type="dxa"/>
              <w:left w:w="108" w:type="dxa"/>
              <w:bottom w:w="17" w:type="dxa"/>
              <w:right w:w="108" w:type="dxa"/>
            </w:tcMar>
            <w:vAlign w:val="center"/>
          </w:tcPr>
          <w:p w14:paraId="2292A9C6" w14:textId="77777777" w:rsidR="00F54DAA" w:rsidRPr="00F54DAA" w:rsidRDefault="00F54DAA" w:rsidP="00F54DAA">
            <w:pPr>
              <w:suppressAutoHyphens/>
              <w:jc w:val="center"/>
              <w:rPr>
                <w:rFonts w:eastAsiaTheme="minorEastAsia"/>
                <w:b/>
                <w:bCs/>
                <w:sz w:val="20"/>
                <w:szCs w:val="20"/>
                <w:lang w:val="en-CA"/>
              </w:rPr>
            </w:pPr>
            <w:r w:rsidRPr="00F54DAA">
              <w:rPr>
                <w:rFonts w:eastAsiaTheme="minorEastAsia"/>
                <w:b/>
                <w:bCs/>
                <w:sz w:val="20"/>
                <w:szCs w:val="20"/>
                <w:lang w:val="en-CA"/>
              </w:rPr>
              <w:t>2021</w:t>
            </w:r>
            <w:r w:rsidR="00232E42">
              <w:rPr>
                <w:rFonts w:eastAsiaTheme="minorEastAsia" w:hint="eastAsia"/>
                <w:b/>
                <w:bCs/>
                <w:sz w:val="20"/>
                <w:szCs w:val="20"/>
                <w:lang w:val="en-CA" w:eastAsia="zh-CN"/>
              </w:rPr>
              <w:t>年</w:t>
            </w:r>
          </w:p>
        </w:tc>
        <w:tc>
          <w:tcPr>
            <w:tcW w:w="857" w:type="pct"/>
            <w:shd w:val="clear" w:color="auto" w:fill="auto"/>
            <w:tcMar>
              <w:top w:w="17" w:type="dxa"/>
              <w:left w:w="108" w:type="dxa"/>
              <w:bottom w:w="17" w:type="dxa"/>
              <w:right w:w="108" w:type="dxa"/>
            </w:tcMar>
            <w:vAlign w:val="center"/>
          </w:tcPr>
          <w:p w14:paraId="6F87E871" w14:textId="77777777" w:rsidR="00F54DAA" w:rsidRPr="00F54DAA" w:rsidRDefault="00F54DAA" w:rsidP="00F54DAA">
            <w:pPr>
              <w:suppressAutoHyphens/>
              <w:jc w:val="center"/>
              <w:rPr>
                <w:rFonts w:eastAsiaTheme="minorEastAsia"/>
                <w:b/>
                <w:bCs/>
                <w:sz w:val="20"/>
                <w:szCs w:val="20"/>
                <w:lang w:val="en-CA"/>
              </w:rPr>
            </w:pPr>
            <w:r w:rsidRPr="00F54DAA">
              <w:rPr>
                <w:rFonts w:eastAsiaTheme="minorEastAsia"/>
                <w:b/>
                <w:bCs/>
                <w:sz w:val="20"/>
                <w:szCs w:val="20"/>
                <w:lang w:val="en-CA"/>
              </w:rPr>
              <w:t>2022</w:t>
            </w:r>
            <w:r w:rsidR="00232E42">
              <w:rPr>
                <w:rFonts w:eastAsiaTheme="minorEastAsia" w:hint="eastAsia"/>
                <w:b/>
                <w:bCs/>
                <w:sz w:val="20"/>
                <w:szCs w:val="20"/>
                <w:lang w:val="en-CA" w:eastAsia="zh-CN"/>
              </w:rPr>
              <w:t>年</w:t>
            </w:r>
          </w:p>
        </w:tc>
      </w:tr>
      <w:tr w:rsidR="00F54DAA" w:rsidRPr="00F54DAA" w14:paraId="124F9811" w14:textId="77777777" w:rsidTr="00E1696C">
        <w:trPr>
          <w:trHeight w:val="271"/>
        </w:trPr>
        <w:tc>
          <w:tcPr>
            <w:tcW w:w="2196" w:type="pct"/>
            <w:shd w:val="clear" w:color="auto" w:fill="auto"/>
            <w:tcMar>
              <w:top w:w="17" w:type="dxa"/>
              <w:left w:w="108" w:type="dxa"/>
              <w:bottom w:w="17" w:type="dxa"/>
              <w:right w:w="108" w:type="dxa"/>
            </w:tcMar>
          </w:tcPr>
          <w:p w14:paraId="67538003" w14:textId="77777777" w:rsidR="00F54DAA" w:rsidRPr="00F54DAA" w:rsidRDefault="00F54DAA" w:rsidP="00232E42">
            <w:pPr>
              <w:suppressAutoHyphens/>
              <w:rPr>
                <w:rFonts w:eastAsiaTheme="minorEastAsia"/>
                <w:sz w:val="20"/>
                <w:szCs w:val="20"/>
                <w:lang w:val="en-CA"/>
              </w:rPr>
            </w:pPr>
            <w:r w:rsidRPr="00F54DAA">
              <w:rPr>
                <w:rFonts w:eastAsiaTheme="minorEastAsia"/>
                <w:sz w:val="20"/>
                <w:szCs w:val="20"/>
                <w:lang w:val="en-CA"/>
              </w:rPr>
              <w:t>HFC</w:t>
            </w:r>
            <w:r w:rsidR="00232E42">
              <w:rPr>
                <w:rFonts w:eastAsiaTheme="minorEastAsia" w:hint="eastAsia"/>
                <w:sz w:val="20"/>
                <w:szCs w:val="20"/>
                <w:lang w:val="en-CA" w:eastAsia="zh-CN"/>
              </w:rPr>
              <w:t>年消耗量</w:t>
            </w:r>
          </w:p>
        </w:tc>
        <w:tc>
          <w:tcPr>
            <w:tcW w:w="1088" w:type="pct"/>
            <w:shd w:val="clear" w:color="auto" w:fill="auto"/>
            <w:tcMar>
              <w:top w:w="17" w:type="dxa"/>
              <w:left w:w="108" w:type="dxa"/>
              <w:bottom w:w="17" w:type="dxa"/>
              <w:right w:w="108" w:type="dxa"/>
            </w:tcMar>
          </w:tcPr>
          <w:p w14:paraId="0962E309" w14:textId="77777777" w:rsidR="00F54DAA" w:rsidRPr="00F54DAA" w:rsidRDefault="00F54DAA" w:rsidP="00F54DAA">
            <w:pPr>
              <w:suppressAutoHyphens/>
              <w:ind w:right="179"/>
              <w:jc w:val="right"/>
              <w:rPr>
                <w:rFonts w:eastAsiaTheme="minorEastAsia"/>
                <w:sz w:val="20"/>
                <w:szCs w:val="20"/>
                <w:lang w:val="en-CA"/>
              </w:rPr>
            </w:pPr>
            <w:r w:rsidRPr="00F54DAA">
              <w:rPr>
                <w:rFonts w:eastAsiaTheme="minorEastAsia"/>
                <w:sz w:val="20"/>
                <w:szCs w:val="20"/>
                <w:lang w:val="en-CA"/>
              </w:rPr>
              <w:t xml:space="preserve"> 4,465,255 </w:t>
            </w:r>
          </w:p>
        </w:tc>
        <w:tc>
          <w:tcPr>
            <w:tcW w:w="859" w:type="pct"/>
            <w:shd w:val="clear" w:color="auto" w:fill="auto"/>
            <w:tcMar>
              <w:top w:w="17" w:type="dxa"/>
              <w:left w:w="108" w:type="dxa"/>
              <w:bottom w:w="17" w:type="dxa"/>
              <w:right w:w="108" w:type="dxa"/>
            </w:tcMar>
          </w:tcPr>
          <w:p w14:paraId="31AC91FC" w14:textId="77777777" w:rsidR="00F54DAA" w:rsidRPr="00F54DAA" w:rsidRDefault="00F54DAA" w:rsidP="00F54DAA">
            <w:pPr>
              <w:suppressAutoHyphens/>
              <w:ind w:right="179"/>
              <w:jc w:val="right"/>
              <w:rPr>
                <w:rFonts w:eastAsiaTheme="minorEastAsia"/>
                <w:sz w:val="20"/>
                <w:szCs w:val="20"/>
                <w:highlight w:val="cyan"/>
                <w:lang w:val="en-CA"/>
              </w:rPr>
            </w:pPr>
            <w:r w:rsidRPr="00F54DAA">
              <w:rPr>
                <w:rFonts w:eastAsiaTheme="minorEastAsia"/>
                <w:sz w:val="20"/>
                <w:szCs w:val="20"/>
                <w:lang w:val="en-CA"/>
              </w:rPr>
              <w:t xml:space="preserve"> 4,957,950 </w:t>
            </w:r>
          </w:p>
        </w:tc>
        <w:tc>
          <w:tcPr>
            <w:tcW w:w="857" w:type="pct"/>
            <w:shd w:val="clear" w:color="auto" w:fill="auto"/>
            <w:tcMar>
              <w:top w:w="17" w:type="dxa"/>
              <w:left w:w="108" w:type="dxa"/>
              <w:bottom w:w="17" w:type="dxa"/>
              <w:right w:w="108" w:type="dxa"/>
            </w:tcMar>
          </w:tcPr>
          <w:p w14:paraId="44692F7D" w14:textId="77777777" w:rsidR="00F54DAA" w:rsidRPr="00F54DAA" w:rsidRDefault="00F54DAA" w:rsidP="00F54DAA">
            <w:pPr>
              <w:suppressAutoHyphens/>
              <w:ind w:right="179"/>
              <w:jc w:val="right"/>
              <w:rPr>
                <w:rFonts w:eastAsiaTheme="minorEastAsia"/>
                <w:sz w:val="20"/>
                <w:szCs w:val="20"/>
                <w:highlight w:val="cyan"/>
                <w:lang w:val="en-CA"/>
              </w:rPr>
            </w:pPr>
            <w:r w:rsidRPr="00F54DAA">
              <w:rPr>
                <w:rFonts w:eastAsiaTheme="minorEastAsia"/>
                <w:sz w:val="20"/>
                <w:szCs w:val="20"/>
                <w:lang w:val="en-CA"/>
              </w:rPr>
              <w:t xml:space="preserve"> 7,089,350 </w:t>
            </w:r>
          </w:p>
        </w:tc>
      </w:tr>
      <w:tr w:rsidR="00F54DAA" w:rsidRPr="00F54DAA" w14:paraId="5189D90D" w14:textId="77777777" w:rsidTr="00E1696C">
        <w:trPr>
          <w:trHeight w:val="228"/>
        </w:trPr>
        <w:tc>
          <w:tcPr>
            <w:tcW w:w="2196" w:type="pct"/>
            <w:shd w:val="clear" w:color="auto" w:fill="auto"/>
            <w:tcMar>
              <w:top w:w="17" w:type="dxa"/>
              <w:left w:w="108" w:type="dxa"/>
              <w:bottom w:w="17" w:type="dxa"/>
              <w:right w:w="108" w:type="dxa"/>
            </w:tcMar>
          </w:tcPr>
          <w:p w14:paraId="12898CDC" w14:textId="77777777" w:rsidR="00F54DAA" w:rsidRPr="00F54DAA" w:rsidRDefault="00F54DAA" w:rsidP="00232E42">
            <w:pPr>
              <w:suppressAutoHyphens/>
              <w:rPr>
                <w:rFonts w:eastAsiaTheme="minorEastAsia"/>
                <w:sz w:val="20"/>
                <w:szCs w:val="20"/>
                <w:lang w:val="en-CA"/>
              </w:rPr>
            </w:pPr>
            <w:r w:rsidRPr="00F54DAA">
              <w:rPr>
                <w:rFonts w:eastAsiaTheme="minorEastAsia"/>
                <w:sz w:val="20"/>
                <w:szCs w:val="20"/>
                <w:lang w:val="en-CA"/>
              </w:rPr>
              <w:t>HFC 2020-2022</w:t>
            </w:r>
            <w:r w:rsidR="00232E42">
              <w:rPr>
                <w:rFonts w:eastAsiaTheme="minorEastAsia" w:hint="eastAsia"/>
                <w:sz w:val="20"/>
                <w:szCs w:val="20"/>
                <w:lang w:val="en-CA" w:eastAsia="zh-CN"/>
              </w:rPr>
              <w:t>年平均消耗量</w:t>
            </w:r>
          </w:p>
        </w:tc>
        <w:tc>
          <w:tcPr>
            <w:tcW w:w="2804" w:type="pct"/>
            <w:gridSpan w:val="3"/>
            <w:shd w:val="clear" w:color="auto" w:fill="auto"/>
            <w:tcMar>
              <w:top w:w="17" w:type="dxa"/>
              <w:left w:w="108" w:type="dxa"/>
              <w:bottom w:w="17" w:type="dxa"/>
              <w:right w:w="108" w:type="dxa"/>
            </w:tcMar>
          </w:tcPr>
          <w:p w14:paraId="41ED8EBE" w14:textId="77777777" w:rsidR="00F54DAA" w:rsidRPr="00F54DAA" w:rsidRDefault="00F54DAA" w:rsidP="00F54DAA">
            <w:pPr>
              <w:suppressAutoHyphens/>
              <w:ind w:left="819" w:right="179"/>
              <w:jc w:val="right"/>
              <w:rPr>
                <w:rFonts w:eastAsiaTheme="minorEastAsia"/>
                <w:sz w:val="20"/>
                <w:szCs w:val="20"/>
                <w:highlight w:val="cyan"/>
                <w:lang w:val="en-CA"/>
              </w:rPr>
            </w:pPr>
            <w:r w:rsidRPr="00F54DAA">
              <w:rPr>
                <w:rFonts w:eastAsiaTheme="minorEastAsia"/>
                <w:sz w:val="20"/>
                <w:szCs w:val="20"/>
                <w:lang w:val="en-CA"/>
              </w:rPr>
              <w:t>5,504,185</w:t>
            </w:r>
          </w:p>
        </w:tc>
      </w:tr>
      <w:tr w:rsidR="00F54DAA" w:rsidRPr="00F54DAA" w14:paraId="3E0C5522" w14:textId="77777777" w:rsidTr="00E1696C">
        <w:trPr>
          <w:trHeight w:val="235"/>
        </w:trPr>
        <w:tc>
          <w:tcPr>
            <w:tcW w:w="2196" w:type="pct"/>
            <w:shd w:val="clear" w:color="auto" w:fill="auto"/>
            <w:tcMar>
              <w:top w:w="17" w:type="dxa"/>
              <w:left w:w="108" w:type="dxa"/>
              <w:bottom w:w="17" w:type="dxa"/>
              <w:right w:w="108" w:type="dxa"/>
            </w:tcMar>
          </w:tcPr>
          <w:p w14:paraId="3058B33F" w14:textId="77777777" w:rsidR="00F54DAA" w:rsidRPr="00F54DAA" w:rsidRDefault="00F54DAA" w:rsidP="00F54DAA">
            <w:pPr>
              <w:suppressAutoHyphens/>
              <w:ind w:right="1505"/>
              <w:jc w:val="left"/>
              <w:rPr>
                <w:rFonts w:eastAsiaTheme="minorEastAsia"/>
                <w:sz w:val="20"/>
                <w:szCs w:val="20"/>
                <w:lang w:val="en-CA"/>
              </w:rPr>
            </w:pPr>
            <w:r w:rsidRPr="00F54DAA">
              <w:rPr>
                <w:rFonts w:eastAsiaTheme="minorEastAsia"/>
                <w:sz w:val="20"/>
                <w:szCs w:val="20"/>
                <w:lang w:val="en-CA"/>
              </w:rPr>
              <w:t xml:space="preserve">HCFC </w:t>
            </w:r>
            <w:r w:rsidR="00232E42">
              <w:rPr>
                <w:rFonts w:eastAsiaTheme="minorEastAsia" w:hint="eastAsia"/>
                <w:sz w:val="20"/>
                <w:szCs w:val="20"/>
                <w:lang w:val="en-CA" w:eastAsia="zh-CN"/>
              </w:rPr>
              <w:t>基准</w:t>
            </w:r>
            <w:r w:rsidRPr="00F54DAA">
              <w:rPr>
                <w:rFonts w:eastAsiaTheme="minorEastAsia"/>
                <w:sz w:val="20"/>
                <w:szCs w:val="20"/>
                <w:lang w:val="en-CA"/>
              </w:rPr>
              <w:t xml:space="preserve"> (65%) </w:t>
            </w:r>
          </w:p>
        </w:tc>
        <w:tc>
          <w:tcPr>
            <w:tcW w:w="2804" w:type="pct"/>
            <w:gridSpan w:val="3"/>
            <w:shd w:val="clear" w:color="auto" w:fill="auto"/>
          </w:tcPr>
          <w:p w14:paraId="55E14476" w14:textId="77777777" w:rsidR="00F54DAA" w:rsidRPr="00F54DAA" w:rsidRDefault="00F54DAA" w:rsidP="00F54DAA">
            <w:pPr>
              <w:suppressAutoHyphens/>
              <w:ind w:left="819" w:right="253"/>
              <w:jc w:val="right"/>
              <w:rPr>
                <w:rFonts w:eastAsiaTheme="minorEastAsia"/>
                <w:sz w:val="20"/>
                <w:szCs w:val="20"/>
                <w:lang w:val="en-CA"/>
              </w:rPr>
            </w:pPr>
            <w:r w:rsidRPr="00F54DAA">
              <w:rPr>
                <w:rFonts w:eastAsiaTheme="minorEastAsia"/>
                <w:sz w:val="20"/>
                <w:szCs w:val="20"/>
                <w:lang w:val="en-CA"/>
              </w:rPr>
              <w:t>1,193,922</w:t>
            </w:r>
          </w:p>
        </w:tc>
      </w:tr>
      <w:tr w:rsidR="00F54DAA" w:rsidRPr="00F54DAA" w14:paraId="5434F550" w14:textId="77777777" w:rsidTr="00E1696C">
        <w:trPr>
          <w:trHeight w:val="221"/>
        </w:trPr>
        <w:tc>
          <w:tcPr>
            <w:tcW w:w="2196" w:type="pct"/>
            <w:shd w:val="clear" w:color="auto" w:fill="auto"/>
            <w:tcMar>
              <w:top w:w="17" w:type="dxa"/>
              <w:left w:w="108" w:type="dxa"/>
              <w:bottom w:w="17" w:type="dxa"/>
              <w:right w:w="108" w:type="dxa"/>
            </w:tcMar>
          </w:tcPr>
          <w:p w14:paraId="7A2AD343" w14:textId="77777777" w:rsidR="00F54DAA" w:rsidRPr="00F54DAA" w:rsidRDefault="00F54DAA" w:rsidP="00F54DAA">
            <w:pPr>
              <w:suppressAutoHyphens/>
              <w:ind w:right="1505"/>
              <w:jc w:val="left"/>
              <w:rPr>
                <w:rFonts w:eastAsiaTheme="minorEastAsia"/>
                <w:b/>
                <w:bCs/>
                <w:sz w:val="20"/>
                <w:szCs w:val="20"/>
                <w:lang w:val="en-CA"/>
              </w:rPr>
            </w:pPr>
            <w:r w:rsidRPr="00F54DAA">
              <w:rPr>
                <w:rFonts w:eastAsiaTheme="minorEastAsia"/>
                <w:sz w:val="20"/>
                <w:szCs w:val="20"/>
                <w:lang w:val="en-CA"/>
              </w:rPr>
              <w:t xml:space="preserve">HFC </w:t>
            </w:r>
            <w:r w:rsidR="00232E42">
              <w:rPr>
                <w:rFonts w:eastAsiaTheme="minorEastAsia" w:hint="eastAsia"/>
                <w:sz w:val="20"/>
                <w:szCs w:val="20"/>
                <w:lang w:val="en-CA" w:eastAsia="zh-CN"/>
              </w:rPr>
              <w:t>基准</w:t>
            </w:r>
          </w:p>
        </w:tc>
        <w:tc>
          <w:tcPr>
            <w:tcW w:w="2804" w:type="pct"/>
            <w:gridSpan w:val="3"/>
            <w:shd w:val="clear" w:color="auto" w:fill="auto"/>
          </w:tcPr>
          <w:p w14:paraId="57F7B058" w14:textId="77777777" w:rsidR="00F54DAA" w:rsidRPr="00F54DAA" w:rsidRDefault="00F54DAA" w:rsidP="00F54DAA">
            <w:pPr>
              <w:suppressAutoHyphens/>
              <w:ind w:left="819" w:right="253"/>
              <w:jc w:val="right"/>
              <w:rPr>
                <w:rFonts w:eastAsiaTheme="minorEastAsia"/>
                <w:b/>
                <w:bCs/>
                <w:sz w:val="20"/>
                <w:szCs w:val="20"/>
                <w:lang w:val="en-CA"/>
              </w:rPr>
            </w:pPr>
            <w:r w:rsidRPr="00F54DAA">
              <w:rPr>
                <w:rFonts w:eastAsiaTheme="minorEastAsia"/>
                <w:sz w:val="20"/>
                <w:szCs w:val="20"/>
                <w:lang w:val="en-CA"/>
              </w:rPr>
              <w:t>6,698,107</w:t>
            </w:r>
          </w:p>
        </w:tc>
      </w:tr>
    </w:tbl>
    <w:p w14:paraId="0EB3D3A2" w14:textId="77777777" w:rsidR="00611DB8" w:rsidRPr="00611DB8" w:rsidRDefault="00611DB8" w:rsidP="00611DB8">
      <w:pPr>
        <w:pStyle w:val="Heading1"/>
        <w:numPr>
          <w:ilvl w:val="0"/>
          <w:numId w:val="0"/>
        </w:numPr>
        <w:rPr>
          <w:rFonts w:eastAsiaTheme="minorEastAsia"/>
          <w:lang w:val="en-CA" w:eastAsia="zh-CN"/>
        </w:rPr>
      </w:pPr>
      <w:bookmarkStart w:id="1" w:name="_Hlk118984480"/>
      <w:bookmarkStart w:id="2" w:name="_Hlk118804496"/>
      <w:bookmarkEnd w:id="0"/>
    </w:p>
    <w:p w14:paraId="23CAB1F7" w14:textId="77777777" w:rsidR="009B0524" w:rsidRPr="009B0524" w:rsidRDefault="009B0524" w:rsidP="00611DB8">
      <w:pPr>
        <w:pStyle w:val="Heading1"/>
        <w:rPr>
          <w:rFonts w:eastAsiaTheme="minorEastAsia"/>
          <w:lang w:val="en-CA" w:eastAsia="zh-CN"/>
        </w:rPr>
      </w:pPr>
      <w:r w:rsidRPr="009B0524">
        <w:rPr>
          <w:rFonts w:eastAsiaTheme="minorEastAsia" w:hint="eastAsia"/>
          <w:lang w:val="en-CA" w:eastAsia="zh-CN"/>
        </w:rPr>
        <w:t>智利政府和开发计划署</w:t>
      </w:r>
      <w:r w:rsidR="00611DB8" w:rsidRPr="00611DB8">
        <w:rPr>
          <w:rFonts w:eastAsiaTheme="minorEastAsia" w:hint="eastAsia"/>
          <w:lang w:val="en-CA" w:eastAsia="zh-CN"/>
        </w:rPr>
        <w:t>预测无约束</w:t>
      </w:r>
      <w:r w:rsidR="00611DB8" w:rsidRPr="009B0524">
        <w:rPr>
          <w:rFonts w:eastAsiaTheme="minorEastAsia" w:hint="eastAsia"/>
          <w:lang w:val="en-CA" w:eastAsia="zh-CN"/>
        </w:rPr>
        <w:t>模型</w:t>
      </w:r>
      <w:r w:rsidR="00611DB8" w:rsidRPr="00611DB8">
        <w:rPr>
          <w:rFonts w:eastAsiaTheme="minorEastAsia" w:hint="eastAsia"/>
          <w:lang w:val="en-CA" w:eastAsia="zh-CN"/>
        </w:rPr>
        <w:t>下的</w:t>
      </w:r>
      <w:r w:rsidR="00611DB8" w:rsidRPr="00611DB8">
        <w:rPr>
          <w:rFonts w:eastAsiaTheme="minorEastAsia" w:hint="eastAsia"/>
          <w:lang w:val="en-CA" w:eastAsia="zh-CN"/>
        </w:rPr>
        <w:t>HFC</w:t>
      </w:r>
      <w:r w:rsidR="00611DB8" w:rsidRPr="00611DB8">
        <w:rPr>
          <w:rFonts w:eastAsiaTheme="minorEastAsia" w:hint="eastAsia"/>
          <w:lang w:val="en-CA" w:eastAsia="zh-CN"/>
        </w:rPr>
        <w:t>消费量，</w:t>
      </w:r>
      <w:r w:rsidR="00611DB8">
        <w:rPr>
          <w:rFonts w:eastAsiaTheme="minorEastAsia" w:hint="eastAsia"/>
          <w:lang w:val="en-CA" w:eastAsia="zh-CN"/>
        </w:rPr>
        <w:t>依</w:t>
      </w:r>
      <w:r w:rsidRPr="009B0524">
        <w:rPr>
          <w:rFonts w:eastAsiaTheme="minorEastAsia" w:hint="eastAsia"/>
          <w:lang w:val="en-CA" w:eastAsia="zh-CN"/>
        </w:rPr>
        <w:t>据每种物质的主要用途</w:t>
      </w:r>
      <w:r w:rsidR="00611DB8">
        <w:rPr>
          <w:rFonts w:eastAsiaTheme="minorEastAsia" w:hint="eastAsia"/>
          <w:lang w:val="en-CA" w:eastAsia="zh-CN"/>
        </w:rPr>
        <w:t>趋势</w:t>
      </w:r>
      <w:r w:rsidRPr="009B0524">
        <w:rPr>
          <w:rFonts w:eastAsiaTheme="minorEastAsia" w:hint="eastAsia"/>
          <w:lang w:val="en-CA" w:eastAsia="zh-CN"/>
        </w:rPr>
        <w:t>、氟氯烃淘汰、氢氟碳化合物替代品的潜在增长，这些替代品已经独立于《基加利修正案》</w:t>
      </w:r>
      <w:r w:rsidR="00611DB8">
        <w:rPr>
          <w:rFonts w:eastAsiaTheme="minorEastAsia" w:hint="eastAsia"/>
          <w:lang w:val="en-CA" w:eastAsia="zh-CN"/>
        </w:rPr>
        <w:t>而</w:t>
      </w:r>
      <w:r w:rsidRPr="009B0524">
        <w:rPr>
          <w:rFonts w:eastAsiaTheme="minorEastAsia" w:hint="eastAsia"/>
          <w:lang w:val="en-CA" w:eastAsia="zh-CN"/>
        </w:rPr>
        <w:t>逐步纳入，并考虑到大部分</w:t>
      </w:r>
      <w:r w:rsidR="00A4116E">
        <w:rPr>
          <w:rFonts w:eastAsiaTheme="minorEastAsia" w:hint="eastAsia"/>
          <w:lang w:val="en-CA" w:eastAsia="zh-CN"/>
        </w:rPr>
        <w:t>制冷空调</w:t>
      </w:r>
      <w:r w:rsidRPr="009B0524">
        <w:rPr>
          <w:rFonts w:eastAsiaTheme="minorEastAsia" w:hint="eastAsia"/>
          <w:lang w:val="en-CA" w:eastAsia="zh-CN"/>
        </w:rPr>
        <w:t>设备和系统都进口到智利。在该模型中，预计</w:t>
      </w:r>
      <w:r w:rsidRPr="009B0524">
        <w:rPr>
          <w:rFonts w:eastAsiaTheme="minorEastAsia" w:hint="eastAsia"/>
          <w:lang w:val="en-CA" w:eastAsia="zh-CN"/>
        </w:rPr>
        <w:t>2023</w:t>
      </w:r>
      <w:r w:rsidRPr="009B0524">
        <w:rPr>
          <w:rFonts w:eastAsiaTheme="minorEastAsia" w:hint="eastAsia"/>
          <w:lang w:val="en-CA" w:eastAsia="zh-CN"/>
        </w:rPr>
        <w:t>年氢氟碳化合物消费量将减少</w:t>
      </w:r>
      <w:r w:rsidRPr="009B0524">
        <w:rPr>
          <w:rFonts w:eastAsiaTheme="minorEastAsia" w:hint="eastAsia"/>
          <w:lang w:val="en-CA" w:eastAsia="zh-CN"/>
        </w:rPr>
        <w:t>12%</w:t>
      </w:r>
      <w:r w:rsidRPr="009B0524">
        <w:rPr>
          <w:rFonts w:eastAsiaTheme="minorEastAsia" w:hint="eastAsia"/>
          <w:lang w:val="en-CA" w:eastAsia="zh-CN"/>
        </w:rPr>
        <w:t>，</w:t>
      </w:r>
      <w:r w:rsidRPr="009B0524">
        <w:rPr>
          <w:rFonts w:eastAsiaTheme="minorEastAsia" w:hint="eastAsia"/>
          <w:lang w:val="en-CA" w:eastAsia="zh-CN"/>
        </w:rPr>
        <w:t>2024</w:t>
      </w:r>
      <w:r w:rsidRPr="009B0524">
        <w:rPr>
          <w:rFonts w:eastAsiaTheme="minorEastAsia" w:hint="eastAsia"/>
          <w:lang w:val="en-CA" w:eastAsia="zh-CN"/>
        </w:rPr>
        <w:t>年和</w:t>
      </w:r>
      <w:r w:rsidRPr="009B0524">
        <w:rPr>
          <w:rFonts w:eastAsiaTheme="minorEastAsia" w:hint="eastAsia"/>
          <w:lang w:val="en-CA" w:eastAsia="zh-CN"/>
        </w:rPr>
        <w:t>2025</w:t>
      </w:r>
      <w:r w:rsidRPr="009B0524">
        <w:rPr>
          <w:rFonts w:eastAsiaTheme="minorEastAsia" w:hint="eastAsia"/>
          <w:lang w:val="en-CA" w:eastAsia="zh-CN"/>
        </w:rPr>
        <w:t>年将增长</w:t>
      </w:r>
      <w:r w:rsidRPr="009B0524">
        <w:rPr>
          <w:rFonts w:eastAsiaTheme="minorEastAsia" w:hint="eastAsia"/>
          <w:lang w:val="en-CA" w:eastAsia="zh-CN"/>
        </w:rPr>
        <w:t>8%</w:t>
      </w:r>
      <w:r w:rsidRPr="009B0524">
        <w:rPr>
          <w:rFonts w:eastAsiaTheme="minorEastAsia" w:hint="eastAsia"/>
          <w:lang w:val="en-CA" w:eastAsia="zh-CN"/>
        </w:rPr>
        <w:t>，从</w:t>
      </w:r>
      <w:r w:rsidRPr="009B0524">
        <w:rPr>
          <w:rFonts w:eastAsiaTheme="minorEastAsia" w:hint="eastAsia"/>
          <w:lang w:val="en-CA" w:eastAsia="zh-CN"/>
        </w:rPr>
        <w:t>2026</w:t>
      </w:r>
      <w:r w:rsidRPr="009B0524">
        <w:rPr>
          <w:rFonts w:eastAsiaTheme="minorEastAsia" w:hint="eastAsia"/>
          <w:lang w:val="en-CA" w:eastAsia="zh-CN"/>
        </w:rPr>
        <w:t>年起每年增长</w:t>
      </w:r>
      <w:r w:rsidRPr="009B0524">
        <w:rPr>
          <w:rFonts w:eastAsiaTheme="minorEastAsia" w:hint="eastAsia"/>
          <w:lang w:val="en-CA" w:eastAsia="zh-CN"/>
        </w:rPr>
        <w:t>3%</w:t>
      </w:r>
      <w:r w:rsidRPr="009B0524">
        <w:rPr>
          <w:rFonts w:eastAsiaTheme="minorEastAsia" w:hint="eastAsia"/>
          <w:lang w:val="en-CA" w:eastAsia="zh-CN"/>
        </w:rPr>
        <w:t>至</w:t>
      </w:r>
      <w:r w:rsidRPr="009B0524">
        <w:rPr>
          <w:rFonts w:eastAsiaTheme="minorEastAsia" w:hint="eastAsia"/>
          <w:lang w:val="en-CA" w:eastAsia="zh-CN"/>
        </w:rPr>
        <w:t>4%</w:t>
      </w:r>
      <w:r w:rsidR="007A3AEF">
        <w:rPr>
          <w:rFonts w:eastAsiaTheme="minorEastAsia" w:hint="eastAsia"/>
          <w:lang w:val="en-CA" w:eastAsia="zh-CN"/>
        </w:rPr>
        <w:t xml:space="preserve">  </w:t>
      </w:r>
      <w:r w:rsidR="007A3AEF">
        <w:rPr>
          <w:rStyle w:val="FootnoteReference"/>
        </w:rPr>
        <w:footnoteReference w:id="10"/>
      </w:r>
      <w:r w:rsidRPr="009B0524">
        <w:rPr>
          <w:rFonts w:eastAsiaTheme="minorEastAsia" w:hint="eastAsia"/>
          <w:lang w:val="en-CA" w:eastAsia="zh-CN"/>
        </w:rPr>
        <w:t>。在此基础上，秘书处使用了根据预测的各种年增长率计算出的</w:t>
      </w:r>
      <w:r w:rsidRPr="009B0524">
        <w:rPr>
          <w:rFonts w:eastAsiaTheme="minorEastAsia" w:hint="eastAsia"/>
          <w:lang w:val="en-CA" w:eastAsia="zh-CN"/>
        </w:rPr>
        <w:t>2.65%</w:t>
      </w:r>
      <w:r w:rsidRPr="009B0524">
        <w:rPr>
          <w:rFonts w:eastAsiaTheme="minorEastAsia" w:hint="eastAsia"/>
          <w:lang w:val="en-CA" w:eastAsia="zh-CN"/>
        </w:rPr>
        <w:t>的平均年增长率，呈现表</w:t>
      </w:r>
      <w:r w:rsidRPr="009B0524">
        <w:rPr>
          <w:rFonts w:eastAsiaTheme="minorEastAsia" w:hint="eastAsia"/>
          <w:lang w:val="en-CA" w:eastAsia="zh-CN"/>
        </w:rPr>
        <w:t>4</w:t>
      </w:r>
      <w:r w:rsidRPr="009B0524">
        <w:rPr>
          <w:rFonts w:eastAsiaTheme="minorEastAsia" w:hint="eastAsia"/>
          <w:lang w:val="en-CA" w:eastAsia="zh-CN"/>
        </w:rPr>
        <w:t>中的不受约束的</w:t>
      </w:r>
      <w:r w:rsidR="00611DB8" w:rsidRPr="009B0524">
        <w:rPr>
          <w:rFonts w:eastAsiaTheme="minorEastAsia" w:hint="eastAsia"/>
          <w:lang w:val="en-CA" w:eastAsia="zh-CN"/>
        </w:rPr>
        <w:t>模型</w:t>
      </w:r>
      <w:r w:rsidRPr="009B0524">
        <w:rPr>
          <w:rFonts w:eastAsiaTheme="minorEastAsia" w:hint="eastAsia"/>
          <w:lang w:val="en-CA" w:eastAsia="zh-CN"/>
        </w:rPr>
        <w:t>，这表明</w:t>
      </w:r>
      <w:r w:rsidR="00611DB8">
        <w:rPr>
          <w:rFonts w:eastAsiaTheme="minorEastAsia" w:hint="eastAsia"/>
          <w:lang w:val="en-CA" w:eastAsia="zh-CN"/>
        </w:rPr>
        <w:t>若</w:t>
      </w:r>
      <w:r w:rsidRPr="009B0524">
        <w:rPr>
          <w:rFonts w:eastAsiaTheme="minorEastAsia" w:hint="eastAsia"/>
          <w:lang w:val="en-CA" w:eastAsia="zh-CN"/>
        </w:rPr>
        <w:t>不采取任何行动来减少增长</w:t>
      </w:r>
      <w:r w:rsidR="00611DB8">
        <w:rPr>
          <w:rFonts w:eastAsiaTheme="minorEastAsia" w:hint="eastAsia"/>
          <w:lang w:val="en-CA" w:eastAsia="zh-CN"/>
        </w:rPr>
        <w:t>，</w:t>
      </w:r>
      <w:r w:rsidR="00611DB8" w:rsidRPr="009B0524">
        <w:rPr>
          <w:rFonts w:eastAsiaTheme="minorEastAsia" w:hint="eastAsia"/>
          <w:lang w:val="en-CA" w:eastAsia="zh-CN"/>
        </w:rPr>
        <w:t>智利在</w:t>
      </w:r>
      <w:r w:rsidR="00611DB8" w:rsidRPr="009B0524">
        <w:rPr>
          <w:rFonts w:eastAsiaTheme="minorEastAsia" w:hint="eastAsia"/>
          <w:lang w:val="en-CA" w:eastAsia="zh-CN"/>
        </w:rPr>
        <w:t>2024</w:t>
      </w:r>
      <w:r w:rsidR="00611DB8">
        <w:rPr>
          <w:rFonts w:eastAsiaTheme="minorEastAsia" w:hint="eastAsia"/>
          <w:lang w:val="en-CA" w:eastAsia="zh-CN"/>
        </w:rPr>
        <w:t>年及其后几年将面临潜在的违约风险</w:t>
      </w:r>
      <w:r w:rsidRPr="009B0524">
        <w:rPr>
          <w:rFonts w:eastAsiaTheme="minorEastAsia" w:hint="eastAsia"/>
          <w:lang w:val="en-CA" w:eastAsia="zh-CN"/>
        </w:rPr>
        <w:t>。</w:t>
      </w:r>
    </w:p>
    <w:bookmarkEnd w:id="1"/>
    <w:bookmarkEnd w:id="2"/>
    <w:p w14:paraId="321A087A" w14:textId="77777777" w:rsidR="00F54DAA" w:rsidRPr="00F54DAA" w:rsidRDefault="00611DB8" w:rsidP="00F54DAA">
      <w:pPr>
        <w:keepNext/>
        <w:suppressAutoHyphens/>
        <w:ind w:left="34"/>
        <w:rPr>
          <w:rFonts w:eastAsiaTheme="minorEastAsia"/>
          <w:b/>
          <w:bCs/>
          <w:lang w:val="en-CA" w:eastAsia="zh-CN"/>
        </w:rPr>
      </w:pPr>
      <w:r w:rsidRPr="00611DB8">
        <w:rPr>
          <w:rFonts w:eastAsiaTheme="minorEastAsia" w:hint="eastAsia"/>
          <w:b/>
          <w:bCs/>
          <w:lang w:val="en-CA" w:eastAsia="zh-CN"/>
        </w:rPr>
        <w:t>表</w:t>
      </w:r>
      <w:r w:rsidRPr="00611DB8">
        <w:rPr>
          <w:rFonts w:eastAsiaTheme="minorEastAsia" w:hint="eastAsia"/>
          <w:b/>
          <w:bCs/>
          <w:lang w:val="en-CA" w:eastAsia="zh-CN"/>
        </w:rPr>
        <w:t>4</w:t>
      </w:r>
      <w:r w:rsidRPr="00F54DAA">
        <w:rPr>
          <w:rFonts w:eastAsiaTheme="minorEastAsia"/>
          <w:b/>
          <w:bCs/>
          <w:lang w:val="en-CA" w:eastAsia="zh-CN"/>
        </w:rPr>
        <w:t>.</w:t>
      </w:r>
      <w:r>
        <w:rPr>
          <w:rFonts w:eastAsiaTheme="minorEastAsia" w:hint="eastAsia"/>
          <w:b/>
          <w:bCs/>
          <w:lang w:val="en-CA" w:eastAsia="zh-CN"/>
        </w:rPr>
        <w:t xml:space="preserve"> </w:t>
      </w:r>
      <w:r w:rsidRPr="00611DB8">
        <w:rPr>
          <w:rFonts w:eastAsiaTheme="minorEastAsia" w:hint="eastAsia"/>
          <w:b/>
          <w:bCs/>
          <w:lang w:val="en-CA" w:eastAsia="zh-CN"/>
        </w:rPr>
        <w:t>氢氟碳化合物消费量无限制</w:t>
      </w:r>
      <w:r w:rsidRPr="009B0524">
        <w:rPr>
          <w:rFonts w:eastAsiaTheme="minorEastAsia" w:hint="eastAsia"/>
          <w:lang w:val="en-CA" w:eastAsia="zh-CN"/>
        </w:rPr>
        <w:t>模型</w:t>
      </w:r>
      <w:r w:rsidRPr="00611DB8">
        <w:rPr>
          <w:rFonts w:eastAsiaTheme="minorEastAsia" w:hint="eastAsia"/>
          <w:b/>
          <w:bCs/>
          <w:lang w:val="en-CA" w:eastAsia="zh-CN"/>
        </w:rPr>
        <w:t>预测增长</w:t>
      </w:r>
      <w:r w:rsidRPr="00611DB8">
        <w:rPr>
          <w:rFonts w:eastAsiaTheme="minorEastAsia" w:hint="eastAsia"/>
          <w:b/>
          <w:bCs/>
          <w:lang w:val="en-CA" w:eastAsia="zh-CN"/>
        </w:rPr>
        <w:t>2.65%</w:t>
      </w:r>
      <w:r>
        <w:rPr>
          <w:rFonts w:eastAsiaTheme="minorEastAsia" w:hint="eastAsia"/>
          <w:b/>
          <w:bCs/>
          <w:lang w:val="en-CA" w:eastAsia="zh-CN"/>
        </w:rPr>
        <w:t>及</w:t>
      </w:r>
      <w:r w:rsidRPr="00611DB8">
        <w:rPr>
          <w:rFonts w:eastAsiaTheme="minorEastAsia" w:hint="eastAsia"/>
          <w:b/>
          <w:bCs/>
          <w:lang w:val="en-CA" w:eastAsia="zh-CN"/>
        </w:rPr>
        <w:t>需要减少</w:t>
      </w:r>
      <w:r>
        <w:rPr>
          <w:rFonts w:eastAsiaTheme="minorEastAsia" w:hint="eastAsia"/>
          <w:b/>
          <w:bCs/>
          <w:lang w:val="en-CA" w:eastAsia="zh-CN"/>
        </w:rPr>
        <w:t>量</w:t>
      </w:r>
      <w:r w:rsidRPr="00611DB8">
        <w:rPr>
          <w:rFonts w:eastAsiaTheme="minorEastAsia" w:hint="eastAsia"/>
          <w:b/>
          <w:bCs/>
          <w:lang w:val="en-CA" w:eastAsia="zh-CN"/>
        </w:rPr>
        <w:t>（二氧化碳当量吨）</w:t>
      </w:r>
    </w:p>
    <w:tbl>
      <w:tblPr>
        <w:tblStyle w:val="13"/>
        <w:tblW w:w="9279" w:type="dxa"/>
        <w:tblLayout w:type="fixed"/>
        <w:tblCellMar>
          <w:left w:w="28" w:type="dxa"/>
          <w:right w:w="28" w:type="dxa"/>
        </w:tblCellMar>
        <w:tblLook w:val="04A0" w:firstRow="1" w:lastRow="0" w:firstColumn="1" w:lastColumn="0" w:noHBand="0" w:noVBand="1"/>
      </w:tblPr>
      <w:tblGrid>
        <w:gridCol w:w="1706"/>
        <w:gridCol w:w="841"/>
        <w:gridCol w:w="876"/>
        <w:gridCol w:w="976"/>
        <w:gridCol w:w="976"/>
        <w:gridCol w:w="976"/>
        <w:gridCol w:w="976"/>
        <w:gridCol w:w="976"/>
        <w:gridCol w:w="976"/>
      </w:tblGrid>
      <w:tr w:rsidR="00F54DAA" w:rsidRPr="00F54DAA" w14:paraId="383424ED" w14:textId="77777777" w:rsidTr="00E1696C">
        <w:trPr>
          <w:trHeight w:val="341"/>
          <w:tblHeader/>
        </w:trPr>
        <w:tc>
          <w:tcPr>
            <w:tcW w:w="1706" w:type="dxa"/>
          </w:tcPr>
          <w:p w14:paraId="2BC40F8E" w14:textId="77777777" w:rsidR="00F54DAA" w:rsidRPr="00F54DAA" w:rsidRDefault="00FD2DE8" w:rsidP="00F54DAA">
            <w:pPr>
              <w:widowControl w:val="0"/>
              <w:suppressAutoHyphens/>
              <w:rPr>
                <w:sz w:val="18"/>
                <w:szCs w:val="18"/>
                <w:lang w:val="en-CA"/>
              </w:rPr>
            </w:pPr>
            <w:bookmarkStart w:id="3" w:name="_Hlk134015724"/>
            <w:r w:rsidRPr="009B0524">
              <w:rPr>
                <w:rFonts w:hint="eastAsia"/>
                <w:lang w:val="en-CA" w:eastAsia="zh-CN"/>
              </w:rPr>
              <w:t>模型</w:t>
            </w:r>
          </w:p>
        </w:tc>
        <w:tc>
          <w:tcPr>
            <w:tcW w:w="841" w:type="dxa"/>
          </w:tcPr>
          <w:p w14:paraId="1B958F42"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2022</w:t>
            </w:r>
            <w:r w:rsidR="00FD2DE8">
              <w:rPr>
                <w:rFonts w:hint="eastAsia"/>
                <w:b/>
                <w:sz w:val="18"/>
                <w:szCs w:val="18"/>
                <w:lang w:val="en-CA" w:eastAsia="zh-CN"/>
              </w:rPr>
              <w:t>年</w:t>
            </w:r>
            <w:r w:rsidRPr="00F54DAA">
              <w:rPr>
                <w:b/>
                <w:sz w:val="18"/>
                <w:szCs w:val="18"/>
                <w:lang w:val="en-CA"/>
              </w:rPr>
              <w:t>*</w:t>
            </w:r>
          </w:p>
        </w:tc>
        <w:tc>
          <w:tcPr>
            <w:tcW w:w="876" w:type="dxa"/>
          </w:tcPr>
          <w:p w14:paraId="53A59431"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2023</w:t>
            </w:r>
            <w:r w:rsidR="00FD2DE8">
              <w:rPr>
                <w:rFonts w:hint="eastAsia"/>
                <w:b/>
                <w:sz w:val="18"/>
                <w:szCs w:val="18"/>
                <w:lang w:val="en-CA" w:eastAsia="zh-CN"/>
              </w:rPr>
              <w:t>年</w:t>
            </w:r>
          </w:p>
        </w:tc>
        <w:tc>
          <w:tcPr>
            <w:tcW w:w="976" w:type="dxa"/>
          </w:tcPr>
          <w:p w14:paraId="12330501"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2024</w:t>
            </w:r>
            <w:r w:rsidR="00FD2DE8">
              <w:rPr>
                <w:rFonts w:hint="eastAsia"/>
                <w:b/>
                <w:sz w:val="18"/>
                <w:szCs w:val="18"/>
                <w:lang w:val="en-CA" w:eastAsia="zh-CN"/>
              </w:rPr>
              <w:t>年</w:t>
            </w:r>
          </w:p>
        </w:tc>
        <w:tc>
          <w:tcPr>
            <w:tcW w:w="976" w:type="dxa"/>
          </w:tcPr>
          <w:p w14:paraId="4A53ABBD"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2025</w:t>
            </w:r>
            <w:r w:rsidR="00FD2DE8">
              <w:rPr>
                <w:rFonts w:hint="eastAsia"/>
                <w:b/>
                <w:sz w:val="18"/>
                <w:szCs w:val="18"/>
                <w:lang w:val="en-CA" w:eastAsia="zh-CN"/>
              </w:rPr>
              <w:t>年</w:t>
            </w:r>
          </w:p>
        </w:tc>
        <w:tc>
          <w:tcPr>
            <w:tcW w:w="976" w:type="dxa"/>
          </w:tcPr>
          <w:p w14:paraId="06F04A3B"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2026</w:t>
            </w:r>
            <w:r w:rsidR="00FD2DE8">
              <w:rPr>
                <w:rFonts w:hint="eastAsia"/>
                <w:b/>
                <w:sz w:val="18"/>
                <w:szCs w:val="18"/>
                <w:lang w:val="en-CA" w:eastAsia="zh-CN"/>
              </w:rPr>
              <w:t>年</w:t>
            </w:r>
          </w:p>
        </w:tc>
        <w:tc>
          <w:tcPr>
            <w:tcW w:w="976" w:type="dxa"/>
          </w:tcPr>
          <w:p w14:paraId="4B5C615F"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2027</w:t>
            </w:r>
            <w:r w:rsidR="00FD2DE8">
              <w:rPr>
                <w:rFonts w:hint="eastAsia"/>
                <w:b/>
                <w:sz w:val="18"/>
                <w:szCs w:val="18"/>
                <w:lang w:val="en-CA" w:eastAsia="zh-CN"/>
              </w:rPr>
              <w:t>年</w:t>
            </w:r>
          </w:p>
        </w:tc>
        <w:tc>
          <w:tcPr>
            <w:tcW w:w="976" w:type="dxa"/>
          </w:tcPr>
          <w:p w14:paraId="32104C3C"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2028</w:t>
            </w:r>
            <w:r w:rsidR="00FD2DE8">
              <w:rPr>
                <w:rFonts w:hint="eastAsia"/>
                <w:b/>
                <w:sz w:val="18"/>
                <w:szCs w:val="18"/>
                <w:lang w:val="en-CA" w:eastAsia="zh-CN"/>
              </w:rPr>
              <w:t>年</w:t>
            </w:r>
          </w:p>
        </w:tc>
        <w:tc>
          <w:tcPr>
            <w:tcW w:w="976" w:type="dxa"/>
          </w:tcPr>
          <w:p w14:paraId="364961A7" w14:textId="77777777" w:rsidR="00F54DAA" w:rsidRPr="00F54DAA" w:rsidRDefault="00F54DAA" w:rsidP="00F54DAA">
            <w:pPr>
              <w:widowControl w:val="0"/>
              <w:suppressAutoHyphens/>
              <w:jc w:val="center"/>
              <w:rPr>
                <w:b/>
                <w:sz w:val="18"/>
                <w:szCs w:val="18"/>
                <w:lang w:val="en-CA"/>
              </w:rPr>
            </w:pPr>
            <w:r w:rsidRPr="00F54DAA">
              <w:rPr>
                <w:b/>
                <w:sz w:val="18"/>
                <w:szCs w:val="18"/>
                <w:lang w:val="en-CA"/>
              </w:rPr>
              <w:t>2029</w:t>
            </w:r>
            <w:r w:rsidR="00FD2DE8">
              <w:rPr>
                <w:rFonts w:hint="eastAsia"/>
                <w:b/>
                <w:sz w:val="18"/>
                <w:szCs w:val="18"/>
                <w:lang w:val="en-CA" w:eastAsia="zh-CN"/>
              </w:rPr>
              <w:t>年</w:t>
            </w:r>
          </w:p>
        </w:tc>
      </w:tr>
      <w:tr w:rsidR="00F54DAA" w:rsidRPr="00F54DAA" w14:paraId="7E1136C3" w14:textId="77777777" w:rsidTr="00E1696C">
        <w:trPr>
          <w:trHeight w:val="593"/>
        </w:trPr>
        <w:tc>
          <w:tcPr>
            <w:tcW w:w="1706" w:type="dxa"/>
          </w:tcPr>
          <w:p w14:paraId="43796918" w14:textId="77777777" w:rsidR="00F54DAA" w:rsidRPr="00F54DAA" w:rsidRDefault="00FD2DE8" w:rsidP="00F54DAA">
            <w:pPr>
              <w:widowControl w:val="0"/>
              <w:suppressAutoHyphens/>
              <w:jc w:val="left"/>
              <w:rPr>
                <w:sz w:val="18"/>
                <w:szCs w:val="18"/>
                <w:lang w:val="en-CA" w:eastAsia="zh-CN"/>
              </w:rPr>
            </w:pPr>
            <w:r w:rsidRPr="00FD2DE8">
              <w:rPr>
                <w:rFonts w:hint="eastAsia"/>
                <w:sz w:val="18"/>
                <w:szCs w:val="18"/>
                <w:lang w:val="en-CA" w:eastAsia="zh-CN"/>
              </w:rPr>
              <w:t>氢氟碳化合物消费量以每年</w:t>
            </w:r>
            <w:r w:rsidRPr="00FD2DE8">
              <w:rPr>
                <w:rFonts w:hint="eastAsia"/>
                <w:sz w:val="18"/>
                <w:szCs w:val="18"/>
                <w:lang w:val="en-CA" w:eastAsia="zh-CN"/>
              </w:rPr>
              <w:t>2.65%</w:t>
            </w:r>
            <w:r w:rsidRPr="00FD2DE8">
              <w:rPr>
                <w:rFonts w:hint="eastAsia"/>
                <w:sz w:val="18"/>
                <w:szCs w:val="18"/>
                <w:lang w:val="en-CA" w:eastAsia="zh-CN"/>
              </w:rPr>
              <w:t>的速度增长</w:t>
            </w:r>
          </w:p>
        </w:tc>
        <w:tc>
          <w:tcPr>
            <w:tcW w:w="841" w:type="dxa"/>
          </w:tcPr>
          <w:p w14:paraId="23C1A51F"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eastAsia="zh-CN"/>
              </w:rPr>
              <w:t xml:space="preserve"> </w:t>
            </w:r>
            <w:r w:rsidRPr="00F54DAA">
              <w:rPr>
                <w:sz w:val="18"/>
                <w:szCs w:val="18"/>
                <w:lang w:val="en-CA"/>
              </w:rPr>
              <w:t xml:space="preserve">7,089,350 </w:t>
            </w:r>
          </w:p>
        </w:tc>
        <w:tc>
          <w:tcPr>
            <w:tcW w:w="876" w:type="dxa"/>
          </w:tcPr>
          <w:p w14:paraId="56E86336"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7,277,218 </w:t>
            </w:r>
          </w:p>
        </w:tc>
        <w:tc>
          <w:tcPr>
            <w:tcW w:w="976" w:type="dxa"/>
          </w:tcPr>
          <w:p w14:paraId="2C32FD5D"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7,470,064 </w:t>
            </w:r>
          </w:p>
        </w:tc>
        <w:tc>
          <w:tcPr>
            <w:tcW w:w="976" w:type="dxa"/>
          </w:tcPr>
          <w:p w14:paraId="3B2E9E18"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7,668,021 </w:t>
            </w:r>
          </w:p>
        </w:tc>
        <w:tc>
          <w:tcPr>
            <w:tcW w:w="976" w:type="dxa"/>
          </w:tcPr>
          <w:p w14:paraId="0673D93C"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7,871,223 </w:t>
            </w:r>
          </w:p>
        </w:tc>
        <w:tc>
          <w:tcPr>
            <w:tcW w:w="976" w:type="dxa"/>
          </w:tcPr>
          <w:p w14:paraId="25619676"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8,079,811 </w:t>
            </w:r>
          </w:p>
        </w:tc>
        <w:tc>
          <w:tcPr>
            <w:tcW w:w="976" w:type="dxa"/>
          </w:tcPr>
          <w:p w14:paraId="2BD5E12B"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8,293,926 </w:t>
            </w:r>
          </w:p>
        </w:tc>
        <w:tc>
          <w:tcPr>
            <w:tcW w:w="976" w:type="dxa"/>
          </w:tcPr>
          <w:p w14:paraId="472C0038"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8,513,715 </w:t>
            </w:r>
          </w:p>
        </w:tc>
      </w:tr>
      <w:tr w:rsidR="00F54DAA" w:rsidRPr="00F54DAA" w14:paraId="4002161D" w14:textId="77777777" w:rsidTr="00E1696C">
        <w:trPr>
          <w:trHeight w:val="233"/>
        </w:trPr>
        <w:tc>
          <w:tcPr>
            <w:tcW w:w="1706" w:type="dxa"/>
          </w:tcPr>
          <w:p w14:paraId="756ECF8C" w14:textId="77777777" w:rsidR="00F54DAA" w:rsidRPr="00F54DAA" w:rsidRDefault="00FD2DE8" w:rsidP="00F54DAA">
            <w:pPr>
              <w:widowControl w:val="0"/>
              <w:suppressAutoHyphens/>
              <w:jc w:val="left"/>
              <w:rPr>
                <w:sz w:val="18"/>
                <w:szCs w:val="18"/>
                <w:lang w:val="en-CA" w:eastAsia="zh-CN"/>
              </w:rPr>
            </w:pPr>
            <w:r w:rsidRPr="00FD2DE8">
              <w:rPr>
                <w:rFonts w:hint="eastAsia"/>
                <w:sz w:val="18"/>
                <w:szCs w:val="18"/>
                <w:lang w:val="en-CA" w:eastAsia="zh-CN"/>
              </w:rPr>
              <w:t>氟氯烃淘汰后逐步使用的氢氟碳化合物</w:t>
            </w:r>
            <w:r w:rsidR="007A3AEF">
              <w:rPr>
                <w:rFonts w:hint="eastAsia"/>
                <w:sz w:val="18"/>
                <w:szCs w:val="18"/>
                <w:lang w:val="en-CA" w:eastAsia="zh-CN"/>
              </w:rPr>
              <w:t xml:space="preserve"> </w:t>
            </w:r>
            <w:r w:rsidR="00F54DAA" w:rsidRPr="00F54DAA">
              <w:rPr>
                <w:sz w:val="18"/>
                <w:szCs w:val="18"/>
                <w:vertAlign w:val="superscript"/>
                <w:lang w:val="en-CA"/>
              </w:rPr>
              <w:footnoteReference w:id="11"/>
            </w:r>
          </w:p>
        </w:tc>
        <w:tc>
          <w:tcPr>
            <w:tcW w:w="841" w:type="dxa"/>
          </w:tcPr>
          <w:p w14:paraId="371D1FAD" w14:textId="77777777" w:rsidR="00F54DAA" w:rsidRPr="00F54DAA" w:rsidRDefault="007A3AEF" w:rsidP="00F54DAA">
            <w:pPr>
              <w:widowControl w:val="0"/>
              <w:suppressAutoHyphens/>
              <w:jc w:val="right"/>
              <w:rPr>
                <w:color w:val="000000"/>
                <w:sz w:val="18"/>
                <w:szCs w:val="18"/>
                <w:lang w:val="en-CA" w:eastAsia="zh-CN"/>
              </w:rPr>
            </w:pPr>
            <w:proofErr w:type="spellStart"/>
            <w:r>
              <w:rPr>
                <w:sz w:val="18"/>
                <w:szCs w:val="18"/>
                <w:lang w:val="en-CA"/>
              </w:rPr>
              <w:t>暂缺</w:t>
            </w:r>
            <w:proofErr w:type="spellEnd"/>
          </w:p>
        </w:tc>
        <w:tc>
          <w:tcPr>
            <w:tcW w:w="876" w:type="dxa"/>
          </w:tcPr>
          <w:p w14:paraId="73550663"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1FE2FC4D"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61F5E505"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315FE2DC"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468ED6EE"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70D84D76"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c>
          <w:tcPr>
            <w:tcW w:w="976" w:type="dxa"/>
          </w:tcPr>
          <w:p w14:paraId="3520A260" w14:textId="77777777" w:rsidR="00F54DAA" w:rsidRPr="00F54DAA" w:rsidRDefault="00F54DAA" w:rsidP="00F54DAA">
            <w:pPr>
              <w:widowControl w:val="0"/>
              <w:suppressAutoHyphens/>
              <w:jc w:val="right"/>
              <w:rPr>
                <w:sz w:val="18"/>
                <w:szCs w:val="18"/>
                <w:lang w:val="en-CA"/>
              </w:rPr>
            </w:pPr>
            <w:r w:rsidRPr="00F54DAA">
              <w:rPr>
                <w:sz w:val="18"/>
                <w:szCs w:val="18"/>
                <w:lang w:val="en-CA"/>
              </w:rPr>
              <w:t>78,806</w:t>
            </w:r>
          </w:p>
        </w:tc>
      </w:tr>
      <w:tr w:rsidR="00F54DAA" w:rsidRPr="00F54DAA" w14:paraId="2D1B88D9" w14:textId="77777777" w:rsidTr="00E1696C">
        <w:trPr>
          <w:trHeight w:val="435"/>
        </w:trPr>
        <w:tc>
          <w:tcPr>
            <w:tcW w:w="1706" w:type="dxa"/>
          </w:tcPr>
          <w:p w14:paraId="2B173D30" w14:textId="77777777" w:rsidR="00F54DAA" w:rsidRPr="00FD2DE8" w:rsidRDefault="00FD2DE8" w:rsidP="00FD2DE8">
            <w:pPr>
              <w:widowControl w:val="0"/>
              <w:suppressAutoHyphens/>
              <w:jc w:val="left"/>
              <w:rPr>
                <w:sz w:val="18"/>
                <w:szCs w:val="18"/>
                <w:lang w:val="en-CA" w:eastAsia="zh-CN"/>
              </w:rPr>
            </w:pPr>
            <w:r w:rsidRPr="00FD2DE8">
              <w:rPr>
                <w:rFonts w:hint="eastAsia"/>
                <w:sz w:val="18"/>
                <w:szCs w:val="18"/>
                <w:lang w:val="en-CA" w:eastAsia="zh-CN"/>
              </w:rPr>
              <w:t>无限制需求的氢氟碳化合物总估计消费量为</w:t>
            </w:r>
            <w:r w:rsidRPr="00FD2DE8">
              <w:rPr>
                <w:rFonts w:hint="eastAsia"/>
                <w:sz w:val="18"/>
                <w:szCs w:val="18"/>
                <w:lang w:val="en-CA" w:eastAsia="zh-CN"/>
              </w:rPr>
              <w:t>2.65%</w:t>
            </w:r>
          </w:p>
        </w:tc>
        <w:tc>
          <w:tcPr>
            <w:tcW w:w="841" w:type="dxa"/>
          </w:tcPr>
          <w:p w14:paraId="35932E6F"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7,089,350</w:t>
            </w:r>
          </w:p>
        </w:tc>
        <w:tc>
          <w:tcPr>
            <w:tcW w:w="876" w:type="dxa"/>
          </w:tcPr>
          <w:p w14:paraId="6A69238D"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7,356,024</w:t>
            </w:r>
          </w:p>
        </w:tc>
        <w:tc>
          <w:tcPr>
            <w:tcW w:w="976" w:type="dxa"/>
          </w:tcPr>
          <w:p w14:paraId="5E85C026"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7,548,870</w:t>
            </w:r>
          </w:p>
        </w:tc>
        <w:tc>
          <w:tcPr>
            <w:tcW w:w="976" w:type="dxa"/>
          </w:tcPr>
          <w:p w14:paraId="4C29492C"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7,746,827</w:t>
            </w:r>
          </w:p>
        </w:tc>
        <w:tc>
          <w:tcPr>
            <w:tcW w:w="976" w:type="dxa"/>
          </w:tcPr>
          <w:p w14:paraId="66E8EEE1"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7,950,029</w:t>
            </w:r>
          </w:p>
        </w:tc>
        <w:tc>
          <w:tcPr>
            <w:tcW w:w="976" w:type="dxa"/>
          </w:tcPr>
          <w:p w14:paraId="11211C09"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8,158,617</w:t>
            </w:r>
          </w:p>
        </w:tc>
        <w:tc>
          <w:tcPr>
            <w:tcW w:w="976" w:type="dxa"/>
          </w:tcPr>
          <w:p w14:paraId="3E3D4722"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8,372,732</w:t>
            </w:r>
          </w:p>
        </w:tc>
        <w:tc>
          <w:tcPr>
            <w:tcW w:w="976" w:type="dxa"/>
          </w:tcPr>
          <w:p w14:paraId="4FDEB03A" w14:textId="77777777" w:rsidR="00F54DAA" w:rsidRPr="00F54DAA" w:rsidRDefault="00F54DAA" w:rsidP="00F54DAA">
            <w:pPr>
              <w:widowControl w:val="0"/>
              <w:suppressAutoHyphens/>
              <w:jc w:val="right"/>
              <w:rPr>
                <w:color w:val="000000"/>
                <w:sz w:val="18"/>
                <w:szCs w:val="18"/>
                <w:lang w:val="en-CA"/>
              </w:rPr>
            </w:pPr>
            <w:r w:rsidRPr="00F54DAA">
              <w:rPr>
                <w:sz w:val="18"/>
                <w:szCs w:val="18"/>
                <w:lang w:val="en-CA"/>
              </w:rPr>
              <w:t>8,592,521</w:t>
            </w:r>
          </w:p>
        </w:tc>
      </w:tr>
      <w:tr w:rsidR="00F54DAA" w:rsidRPr="00F54DAA" w14:paraId="773A8A8B" w14:textId="77777777" w:rsidTr="00E1696C">
        <w:trPr>
          <w:trHeight w:val="435"/>
        </w:trPr>
        <w:tc>
          <w:tcPr>
            <w:tcW w:w="1706" w:type="dxa"/>
          </w:tcPr>
          <w:p w14:paraId="145DB644" w14:textId="77777777" w:rsidR="00F54DAA" w:rsidRPr="00F54DAA" w:rsidRDefault="00FD2DE8" w:rsidP="00F54DAA">
            <w:pPr>
              <w:widowControl w:val="0"/>
              <w:suppressAutoHyphens/>
              <w:jc w:val="left"/>
              <w:rPr>
                <w:sz w:val="18"/>
                <w:szCs w:val="18"/>
                <w:lang w:val="en-CA" w:eastAsia="zh-CN"/>
              </w:rPr>
            </w:pPr>
            <w:r w:rsidRPr="00FD2DE8">
              <w:rPr>
                <w:rFonts w:hint="eastAsia"/>
                <w:sz w:val="18"/>
                <w:szCs w:val="18"/>
                <w:lang w:val="en-CA" w:eastAsia="zh-CN"/>
              </w:rPr>
              <w:t>《蒙特利尔议定书》消费限额</w:t>
            </w:r>
          </w:p>
        </w:tc>
        <w:tc>
          <w:tcPr>
            <w:tcW w:w="841" w:type="dxa"/>
          </w:tcPr>
          <w:p w14:paraId="6A26027A" w14:textId="77777777" w:rsidR="00F54DAA" w:rsidRPr="00F54DAA" w:rsidRDefault="007A3AEF" w:rsidP="00F54DAA">
            <w:pPr>
              <w:widowControl w:val="0"/>
              <w:suppressAutoHyphens/>
              <w:jc w:val="right"/>
              <w:rPr>
                <w:b/>
                <w:bCs/>
                <w:color w:val="000000"/>
                <w:sz w:val="18"/>
                <w:szCs w:val="18"/>
                <w:lang w:val="en-CA"/>
              </w:rPr>
            </w:pPr>
            <w:proofErr w:type="spellStart"/>
            <w:r>
              <w:rPr>
                <w:sz w:val="18"/>
                <w:szCs w:val="18"/>
                <w:lang w:val="en-CA"/>
              </w:rPr>
              <w:t>暂缺</w:t>
            </w:r>
            <w:proofErr w:type="spellEnd"/>
          </w:p>
        </w:tc>
        <w:tc>
          <w:tcPr>
            <w:tcW w:w="876" w:type="dxa"/>
          </w:tcPr>
          <w:p w14:paraId="4F39EFDD" w14:textId="77777777" w:rsidR="00F54DAA" w:rsidRPr="00F54DAA" w:rsidRDefault="007A3AEF" w:rsidP="00F54DAA">
            <w:pPr>
              <w:widowControl w:val="0"/>
              <w:suppressAutoHyphens/>
              <w:jc w:val="right"/>
              <w:rPr>
                <w:b/>
                <w:bCs/>
                <w:color w:val="000000"/>
                <w:sz w:val="18"/>
                <w:szCs w:val="18"/>
                <w:lang w:val="en-CA"/>
              </w:rPr>
            </w:pPr>
            <w:proofErr w:type="spellStart"/>
            <w:r>
              <w:rPr>
                <w:sz w:val="18"/>
                <w:szCs w:val="18"/>
                <w:lang w:val="en-CA"/>
              </w:rPr>
              <w:t>暂缺</w:t>
            </w:r>
            <w:proofErr w:type="spellEnd"/>
          </w:p>
        </w:tc>
        <w:tc>
          <w:tcPr>
            <w:tcW w:w="976" w:type="dxa"/>
          </w:tcPr>
          <w:p w14:paraId="7CB3E08D"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6,698,107 </w:t>
            </w:r>
          </w:p>
        </w:tc>
        <w:tc>
          <w:tcPr>
            <w:tcW w:w="976" w:type="dxa"/>
          </w:tcPr>
          <w:p w14:paraId="1BBA7750"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6,698,107 </w:t>
            </w:r>
          </w:p>
        </w:tc>
        <w:tc>
          <w:tcPr>
            <w:tcW w:w="976" w:type="dxa"/>
          </w:tcPr>
          <w:p w14:paraId="5B7FF5BA"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6,698,107 </w:t>
            </w:r>
          </w:p>
        </w:tc>
        <w:tc>
          <w:tcPr>
            <w:tcW w:w="976" w:type="dxa"/>
          </w:tcPr>
          <w:p w14:paraId="5702CD37"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6,698,107 </w:t>
            </w:r>
          </w:p>
        </w:tc>
        <w:tc>
          <w:tcPr>
            <w:tcW w:w="976" w:type="dxa"/>
          </w:tcPr>
          <w:p w14:paraId="21879F5C"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6,698,107 </w:t>
            </w:r>
          </w:p>
        </w:tc>
        <w:tc>
          <w:tcPr>
            <w:tcW w:w="976" w:type="dxa"/>
          </w:tcPr>
          <w:p w14:paraId="6AF940DF" w14:textId="77777777" w:rsidR="00F54DAA" w:rsidRPr="00F54DAA" w:rsidRDefault="00F54DAA" w:rsidP="00F54DAA">
            <w:pPr>
              <w:widowControl w:val="0"/>
              <w:suppressAutoHyphens/>
              <w:jc w:val="right"/>
              <w:rPr>
                <w:sz w:val="18"/>
                <w:szCs w:val="18"/>
                <w:lang w:val="en-CA"/>
              </w:rPr>
            </w:pPr>
            <w:r w:rsidRPr="00F54DAA">
              <w:rPr>
                <w:sz w:val="18"/>
                <w:szCs w:val="18"/>
                <w:lang w:val="en-CA"/>
              </w:rPr>
              <w:t xml:space="preserve"> 6,028,296 </w:t>
            </w:r>
          </w:p>
        </w:tc>
      </w:tr>
      <w:tr w:rsidR="00F54DAA" w:rsidRPr="00F54DAA" w14:paraId="47CE852A" w14:textId="77777777" w:rsidTr="00E1696C">
        <w:trPr>
          <w:trHeight w:val="435"/>
        </w:trPr>
        <w:tc>
          <w:tcPr>
            <w:tcW w:w="1706" w:type="dxa"/>
          </w:tcPr>
          <w:p w14:paraId="1BE1E71E" w14:textId="77777777" w:rsidR="00F54DAA" w:rsidRPr="00F54DAA" w:rsidRDefault="00FD2DE8" w:rsidP="00F54DAA">
            <w:pPr>
              <w:widowControl w:val="0"/>
              <w:suppressAutoHyphens/>
              <w:jc w:val="left"/>
              <w:rPr>
                <w:sz w:val="18"/>
                <w:szCs w:val="18"/>
                <w:lang w:val="en-CA" w:eastAsia="zh-CN"/>
              </w:rPr>
            </w:pPr>
            <w:r w:rsidRPr="00FD2DE8">
              <w:rPr>
                <w:rFonts w:hint="eastAsia"/>
                <w:sz w:val="18"/>
                <w:szCs w:val="18"/>
                <w:lang w:val="en-CA" w:eastAsia="zh-CN"/>
              </w:rPr>
              <w:t>需要减少氢氟碳化合物（在消费增长率为</w:t>
            </w:r>
            <w:r w:rsidRPr="00FD2DE8">
              <w:rPr>
                <w:rFonts w:hint="eastAsia"/>
                <w:sz w:val="18"/>
                <w:szCs w:val="18"/>
                <w:lang w:val="en-CA" w:eastAsia="zh-CN"/>
              </w:rPr>
              <w:t>2.65%</w:t>
            </w:r>
            <w:r w:rsidRPr="00FD2DE8">
              <w:rPr>
                <w:rFonts w:hint="eastAsia"/>
                <w:sz w:val="18"/>
                <w:szCs w:val="18"/>
                <w:lang w:val="en-CA" w:eastAsia="zh-CN"/>
              </w:rPr>
              <w:t>的</w:t>
            </w:r>
            <w:r w:rsidRPr="009B0524">
              <w:rPr>
                <w:rFonts w:hint="eastAsia"/>
                <w:lang w:val="en-CA" w:eastAsia="zh-CN"/>
              </w:rPr>
              <w:t>模型</w:t>
            </w:r>
            <w:r w:rsidRPr="00FD2DE8">
              <w:rPr>
                <w:rFonts w:hint="eastAsia"/>
                <w:sz w:val="18"/>
                <w:szCs w:val="18"/>
                <w:lang w:val="en-CA" w:eastAsia="zh-CN"/>
              </w:rPr>
              <w:t>下）</w:t>
            </w:r>
          </w:p>
        </w:tc>
        <w:tc>
          <w:tcPr>
            <w:tcW w:w="841" w:type="dxa"/>
          </w:tcPr>
          <w:p w14:paraId="446C1DAD" w14:textId="77777777" w:rsidR="00F54DAA" w:rsidRPr="00F54DAA" w:rsidRDefault="007A3AEF" w:rsidP="00F54DAA">
            <w:pPr>
              <w:widowControl w:val="0"/>
              <w:suppressAutoHyphens/>
              <w:jc w:val="right"/>
              <w:rPr>
                <w:color w:val="000000"/>
                <w:sz w:val="18"/>
                <w:szCs w:val="18"/>
                <w:lang w:val="en-CA"/>
              </w:rPr>
            </w:pPr>
            <w:proofErr w:type="spellStart"/>
            <w:r>
              <w:rPr>
                <w:sz w:val="18"/>
                <w:szCs w:val="18"/>
                <w:lang w:val="en-CA"/>
              </w:rPr>
              <w:t>暂缺</w:t>
            </w:r>
            <w:proofErr w:type="spellEnd"/>
          </w:p>
        </w:tc>
        <w:tc>
          <w:tcPr>
            <w:tcW w:w="876" w:type="dxa"/>
          </w:tcPr>
          <w:p w14:paraId="02BB3D09" w14:textId="77777777" w:rsidR="00F54DAA" w:rsidRPr="00F54DAA" w:rsidRDefault="007A3AEF" w:rsidP="00F54DAA">
            <w:pPr>
              <w:widowControl w:val="0"/>
              <w:suppressAutoHyphens/>
              <w:jc w:val="right"/>
              <w:rPr>
                <w:color w:val="000000"/>
                <w:sz w:val="18"/>
                <w:szCs w:val="18"/>
                <w:lang w:val="en-CA"/>
              </w:rPr>
            </w:pPr>
            <w:proofErr w:type="spellStart"/>
            <w:r>
              <w:rPr>
                <w:sz w:val="18"/>
                <w:szCs w:val="18"/>
                <w:lang w:val="en-CA"/>
              </w:rPr>
              <w:t>暂缺</w:t>
            </w:r>
            <w:proofErr w:type="spellEnd"/>
          </w:p>
        </w:tc>
        <w:tc>
          <w:tcPr>
            <w:tcW w:w="976" w:type="dxa"/>
          </w:tcPr>
          <w:p w14:paraId="642124CF" w14:textId="77777777" w:rsidR="00F54DAA" w:rsidRPr="00F54DAA" w:rsidRDefault="00F54DAA" w:rsidP="00F54DAA">
            <w:pPr>
              <w:widowControl w:val="0"/>
              <w:suppressAutoHyphens/>
              <w:jc w:val="right"/>
              <w:rPr>
                <w:sz w:val="18"/>
                <w:szCs w:val="18"/>
                <w:lang w:val="en-CA"/>
              </w:rPr>
            </w:pPr>
            <w:r w:rsidRPr="00F54DAA">
              <w:rPr>
                <w:sz w:val="18"/>
                <w:szCs w:val="18"/>
                <w:lang w:val="en-CA"/>
              </w:rPr>
              <w:t>850,763</w:t>
            </w:r>
          </w:p>
        </w:tc>
        <w:tc>
          <w:tcPr>
            <w:tcW w:w="976" w:type="dxa"/>
          </w:tcPr>
          <w:p w14:paraId="668E0F49" w14:textId="77777777" w:rsidR="00F54DAA" w:rsidRPr="00F54DAA" w:rsidRDefault="00F54DAA" w:rsidP="00F54DAA">
            <w:pPr>
              <w:widowControl w:val="0"/>
              <w:suppressAutoHyphens/>
              <w:jc w:val="right"/>
              <w:rPr>
                <w:sz w:val="18"/>
                <w:szCs w:val="18"/>
                <w:lang w:val="en-CA"/>
              </w:rPr>
            </w:pPr>
            <w:r w:rsidRPr="00F54DAA">
              <w:rPr>
                <w:sz w:val="18"/>
                <w:szCs w:val="18"/>
                <w:lang w:val="en-CA"/>
              </w:rPr>
              <w:t>1,048,720</w:t>
            </w:r>
          </w:p>
        </w:tc>
        <w:tc>
          <w:tcPr>
            <w:tcW w:w="976" w:type="dxa"/>
          </w:tcPr>
          <w:p w14:paraId="72ED5E8D" w14:textId="77777777" w:rsidR="00F54DAA" w:rsidRPr="00F54DAA" w:rsidRDefault="00F54DAA" w:rsidP="00F54DAA">
            <w:pPr>
              <w:widowControl w:val="0"/>
              <w:suppressAutoHyphens/>
              <w:jc w:val="right"/>
              <w:rPr>
                <w:sz w:val="18"/>
                <w:szCs w:val="18"/>
                <w:lang w:val="en-CA"/>
              </w:rPr>
            </w:pPr>
            <w:r w:rsidRPr="00F54DAA">
              <w:rPr>
                <w:sz w:val="18"/>
                <w:szCs w:val="18"/>
                <w:lang w:val="en-CA"/>
              </w:rPr>
              <w:t>1,251,922</w:t>
            </w:r>
          </w:p>
        </w:tc>
        <w:tc>
          <w:tcPr>
            <w:tcW w:w="976" w:type="dxa"/>
          </w:tcPr>
          <w:p w14:paraId="17512ACE" w14:textId="77777777" w:rsidR="00F54DAA" w:rsidRPr="00F54DAA" w:rsidRDefault="00F54DAA" w:rsidP="00F54DAA">
            <w:pPr>
              <w:widowControl w:val="0"/>
              <w:suppressAutoHyphens/>
              <w:jc w:val="right"/>
              <w:rPr>
                <w:sz w:val="18"/>
                <w:szCs w:val="18"/>
                <w:lang w:val="en-CA"/>
              </w:rPr>
            </w:pPr>
            <w:r w:rsidRPr="00F54DAA">
              <w:rPr>
                <w:sz w:val="18"/>
                <w:szCs w:val="18"/>
                <w:lang w:val="en-CA"/>
              </w:rPr>
              <w:t>1,460,510</w:t>
            </w:r>
          </w:p>
        </w:tc>
        <w:tc>
          <w:tcPr>
            <w:tcW w:w="976" w:type="dxa"/>
          </w:tcPr>
          <w:p w14:paraId="1FE3E3C0" w14:textId="77777777" w:rsidR="00F54DAA" w:rsidRPr="00F54DAA" w:rsidRDefault="00F54DAA" w:rsidP="00F54DAA">
            <w:pPr>
              <w:widowControl w:val="0"/>
              <w:suppressAutoHyphens/>
              <w:jc w:val="right"/>
              <w:rPr>
                <w:sz w:val="18"/>
                <w:szCs w:val="18"/>
                <w:lang w:val="en-CA"/>
              </w:rPr>
            </w:pPr>
            <w:r w:rsidRPr="00F54DAA">
              <w:rPr>
                <w:sz w:val="18"/>
                <w:szCs w:val="18"/>
                <w:lang w:val="en-CA"/>
              </w:rPr>
              <w:t>1,674,625</w:t>
            </w:r>
          </w:p>
        </w:tc>
        <w:tc>
          <w:tcPr>
            <w:tcW w:w="976" w:type="dxa"/>
          </w:tcPr>
          <w:p w14:paraId="04A4F819" w14:textId="77777777" w:rsidR="00F54DAA" w:rsidRPr="00F54DAA" w:rsidRDefault="00F54DAA" w:rsidP="00F54DAA">
            <w:pPr>
              <w:widowControl w:val="0"/>
              <w:suppressAutoHyphens/>
              <w:jc w:val="right"/>
              <w:rPr>
                <w:sz w:val="18"/>
                <w:szCs w:val="18"/>
                <w:lang w:val="en-CA"/>
              </w:rPr>
            </w:pPr>
            <w:r w:rsidRPr="00F54DAA">
              <w:rPr>
                <w:sz w:val="18"/>
                <w:szCs w:val="18"/>
                <w:lang w:val="en-CA"/>
              </w:rPr>
              <w:t>2,564,224</w:t>
            </w:r>
          </w:p>
        </w:tc>
      </w:tr>
    </w:tbl>
    <w:bookmarkEnd w:id="3"/>
    <w:p w14:paraId="58D76AEE" w14:textId="77777777" w:rsidR="002D566A" w:rsidRDefault="00F54DAA" w:rsidP="002D566A">
      <w:pPr>
        <w:outlineLvl w:val="0"/>
        <w:rPr>
          <w:rFonts w:eastAsiaTheme="minorEastAsia"/>
          <w:sz w:val="18"/>
          <w:szCs w:val="18"/>
          <w:lang w:val="en-CA"/>
        </w:rPr>
      </w:pPr>
      <w:r w:rsidRPr="00F54DAA">
        <w:rPr>
          <w:rFonts w:eastAsiaTheme="minorEastAsia"/>
          <w:sz w:val="18"/>
          <w:szCs w:val="18"/>
          <w:lang w:val="en-CA"/>
        </w:rPr>
        <w:t>*</w:t>
      </w:r>
      <w:r w:rsidR="002D566A">
        <w:rPr>
          <w:rFonts w:eastAsiaTheme="minorEastAsia" w:hint="eastAsia"/>
          <w:sz w:val="18"/>
          <w:szCs w:val="18"/>
          <w:lang w:val="en-CA" w:eastAsia="zh-CN"/>
        </w:rPr>
        <w:t xml:space="preserve">  </w:t>
      </w:r>
      <w:r w:rsidR="002D566A" w:rsidRPr="002D566A">
        <w:rPr>
          <w:rFonts w:eastAsiaTheme="minorEastAsia" w:hint="eastAsia"/>
          <w:sz w:val="18"/>
          <w:szCs w:val="18"/>
          <w:lang w:val="en-CA"/>
        </w:rPr>
        <w:t>第</w:t>
      </w:r>
      <w:r w:rsidR="002D566A" w:rsidRPr="002D566A">
        <w:rPr>
          <w:rFonts w:eastAsiaTheme="minorEastAsia" w:hint="eastAsia"/>
          <w:sz w:val="18"/>
          <w:szCs w:val="18"/>
          <w:lang w:val="en-CA"/>
        </w:rPr>
        <w:t>7</w:t>
      </w:r>
      <w:proofErr w:type="spellStart"/>
      <w:r w:rsidR="002D566A" w:rsidRPr="002D566A">
        <w:rPr>
          <w:rFonts w:eastAsiaTheme="minorEastAsia" w:hint="eastAsia"/>
          <w:sz w:val="18"/>
          <w:szCs w:val="18"/>
          <w:lang w:val="en-CA"/>
        </w:rPr>
        <w:t>条数据</w:t>
      </w:r>
      <w:proofErr w:type="spellEnd"/>
    </w:p>
    <w:p w14:paraId="5B2E2206" w14:textId="77777777" w:rsidR="002D566A" w:rsidRPr="002D566A" w:rsidRDefault="00C96246" w:rsidP="002D566A">
      <w:pPr>
        <w:outlineLvl w:val="0"/>
        <w:rPr>
          <w:rFonts w:eastAsiaTheme="minorEastAsia"/>
          <w:sz w:val="18"/>
          <w:szCs w:val="18"/>
          <w:lang w:val="en-CA"/>
        </w:rPr>
      </w:pPr>
      <w:r>
        <w:rPr>
          <w:rFonts w:eastAsiaTheme="minorEastAsia" w:hint="eastAsia"/>
          <w:lang w:val="en-CA" w:eastAsia="zh-CN"/>
        </w:rPr>
        <w:t xml:space="preserve"> </w:t>
      </w:r>
    </w:p>
    <w:p w14:paraId="13DC19CC" w14:textId="77777777" w:rsidR="00F54DAA" w:rsidRPr="00F54DAA" w:rsidRDefault="00C96246" w:rsidP="00C96246">
      <w:pPr>
        <w:pStyle w:val="Heading1"/>
        <w:rPr>
          <w:lang w:val="en-CA" w:eastAsia="zh-CN"/>
        </w:rPr>
      </w:pPr>
      <w:r w:rsidRPr="00C96246">
        <w:rPr>
          <w:rFonts w:eastAsiaTheme="minorEastAsia" w:hint="eastAsia"/>
          <w:lang w:val="en-CA" w:eastAsia="zh-CN"/>
        </w:rPr>
        <w:t>根据表</w:t>
      </w:r>
      <w:r w:rsidRPr="00C96246">
        <w:rPr>
          <w:rFonts w:eastAsiaTheme="minorEastAsia" w:hint="eastAsia"/>
          <w:lang w:val="en-CA" w:eastAsia="zh-CN"/>
        </w:rPr>
        <w:t>4</w:t>
      </w:r>
      <w:r w:rsidRPr="00C96246">
        <w:rPr>
          <w:rFonts w:eastAsiaTheme="minorEastAsia" w:hint="eastAsia"/>
          <w:lang w:val="en-CA" w:eastAsia="zh-CN"/>
        </w:rPr>
        <w:t>中的分析，在不受限制的</w:t>
      </w:r>
      <w:r w:rsidRPr="00C96246">
        <w:rPr>
          <w:rFonts w:eastAsiaTheme="minorEastAsia" w:hint="eastAsia"/>
          <w:lang w:val="en-CA" w:eastAsia="zh-CN"/>
        </w:rPr>
        <w:t>35.</w:t>
      </w:r>
      <w:r w:rsidRPr="00C96246">
        <w:rPr>
          <w:rFonts w:eastAsiaTheme="minorEastAsia" w:hint="eastAsia"/>
          <w:lang w:val="en-CA" w:eastAsia="zh-CN"/>
        </w:rPr>
        <w:t>根据表</w:t>
      </w:r>
      <w:r w:rsidRPr="00C96246">
        <w:rPr>
          <w:rFonts w:eastAsiaTheme="minorEastAsia" w:hint="eastAsia"/>
          <w:lang w:val="en-CA" w:eastAsia="zh-CN"/>
        </w:rPr>
        <w:t>4</w:t>
      </w:r>
      <w:r w:rsidRPr="00C96246">
        <w:rPr>
          <w:rFonts w:eastAsiaTheme="minorEastAsia" w:hint="eastAsia"/>
          <w:lang w:val="en-CA" w:eastAsia="zh-CN"/>
        </w:rPr>
        <w:t>中的分析，在不受限制的情况下，智利需要开展活动，在</w:t>
      </w:r>
      <w:r w:rsidRPr="00C96246">
        <w:rPr>
          <w:rFonts w:eastAsiaTheme="minorEastAsia" w:hint="eastAsia"/>
          <w:lang w:val="en-CA" w:eastAsia="zh-CN"/>
        </w:rPr>
        <w:t>2024</w:t>
      </w:r>
      <w:r w:rsidRPr="00C96246">
        <w:rPr>
          <w:rFonts w:eastAsiaTheme="minorEastAsia" w:hint="eastAsia"/>
          <w:lang w:val="en-CA" w:eastAsia="zh-CN"/>
        </w:rPr>
        <w:t>年将氢氟碳化合物消费量减少</w:t>
      </w:r>
      <w:r w:rsidRPr="00C96246">
        <w:rPr>
          <w:rFonts w:eastAsiaTheme="minorEastAsia" w:hint="eastAsia"/>
          <w:lang w:val="en-CA" w:eastAsia="zh-CN"/>
        </w:rPr>
        <w:t>850</w:t>
      </w:r>
      <w:r>
        <w:rPr>
          <w:rFonts w:eastAsiaTheme="minorEastAsia" w:hint="eastAsia"/>
          <w:lang w:val="en-CA" w:eastAsia="zh-CN"/>
        </w:rPr>
        <w:t xml:space="preserve"> </w:t>
      </w:r>
      <w:r w:rsidRPr="00C96246">
        <w:rPr>
          <w:rFonts w:eastAsiaTheme="minorEastAsia" w:hint="eastAsia"/>
          <w:lang w:val="en-CA" w:eastAsia="zh-CN"/>
        </w:rPr>
        <w:t>763</w:t>
      </w:r>
      <w:r w:rsidRPr="00C96246">
        <w:rPr>
          <w:rFonts w:eastAsiaTheme="minorEastAsia" w:hint="eastAsia"/>
          <w:lang w:val="en-CA" w:eastAsia="zh-CN"/>
        </w:rPr>
        <w:t>二氧化碳当量吨，以确保遵守氢氟碳化合物冻结规定，在</w:t>
      </w:r>
      <w:r w:rsidRPr="00C96246">
        <w:rPr>
          <w:rFonts w:eastAsiaTheme="minorEastAsia" w:hint="eastAsia"/>
          <w:lang w:val="en-CA" w:eastAsia="zh-CN"/>
        </w:rPr>
        <w:t>2029</w:t>
      </w:r>
      <w:r w:rsidRPr="00C96246">
        <w:rPr>
          <w:rFonts w:eastAsiaTheme="minorEastAsia" w:hint="eastAsia"/>
          <w:lang w:val="en-CA" w:eastAsia="zh-CN"/>
        </w:rPr>
        <w:t>年减少</w:t>
      </w:r>
      <w:r w:rsidRPr="00C96246">
        <w:rPr>
          <w:rFonts w:eastAsiaTheme="minorEastAsia" w:hint="eastAsia"/>
          <w:lang w:val="en-CA" w:eastAsia="zh-CN"/>
        </w:rPr>
        <w:t>2</w:t>
      </w:r>
      <w:r>
        <w:rPr>
          <w:rFonts w:eastAsiaTheme="minorEastAsia" w:hint="eastAsia"/>
          <w:lang w:val="en-CA" w:eastAsia="zh-CN"/>
        </w:rPr>
        <w:t xml:space="preserve"> </w:t>
      </w:r>
      <w:r w:rsidRPr="00C96246">
        <w:rPr>
          <w:rFonts w:eastAsiaTheme="minorEastAsia" w:hint="eastAsia"/>
          <w:lang w:val="en-CA" w:eastAsia="zh-CN"/>
        </w:rPr>
        <w:t>564</w:t>
      </w:r>
      <w:r>
        <w:rPr>
          <w:rFonts w:eastAsiaTheme="minorEastAsia" w:hint="eastAsia"/>
          <w:lang w:val="en-CA" w:eastAsia="zh-CN"/>
        </w:rPr>
        <w:t xml:space="preserve"> </w:t>
      </w:r>
      <w:r w:rsidRPr="00C96246">
        <w:rPr>
          <w:rFonts w:eastAsiaTheme="minorEastAsia" w:hint="eastAsia"/>
          <w:lang w:val="en-CA" w:eastAsia="zh-CN"/>
        </w:rPr>
        <w:t>224</w:t>
      </w:r>
      <w:r w:rsidRPr="00C96246">
        <w:rPr>
          <w:rFonts w:eastAsiaTheme="minorEastAsia" w:hint="eastAsia"/>
          <w:lang w:val="en-CA" w:eastAsia="zh-CN"/>
        </w:rPr>
        <w:t>二氧化碳当量吨</w:t>
      </w:r>
      <w:r>
        <w:rPr>
          <w:rFonts w:eastAsiaTheme="minorEastAsia" w:hint="eastAsia"/>
          <w:lang w:val="en-CA" w:eastAsia="zh-CN"/>
        </w:rPr>
        <w:t>，</w:t>
      </w:r>
      <w:r w:rsidRPr="00C96246">
        <w:rPr>
          <w:rFonts w:eastAsiaTheme="minorEastAsia" w:hint="eastAsia"/>
          <w:lang w:val="en-CA" w:eastAsia="zh-CN"/>
        </w:rPr>
        <w:t>以实现</w:t>
      </w:r>
      <w:r w:rsidRPr="00C96246">
        <w:rPr>
          <w:rFonts w:eastAsiaTheme="minorEastAsia" w:hint="eastAsia"/>
          <w:lang w:val="en-CA" w:eastAsia="zh-CN"/>
        </w:rPr>
        <w:t>10%</w:t>
      </w:r>
      <w:r w:rsidRPr="00C96246">
        <w:rPr>
          <w:rFonts w:eastAsiaTheme="minorEastAsia" w:hint="eastAsia"/>
          <w:lang w:val="en-CA" w:eastAsia="zh-CN"/>
        </w:rPr>
        <w:t>的减排目标。表</w:t>
      </w:r>
      <w:r w:rsidRPr="00C96246">
        <w:rPr>
          <w:rFonts w:eastAsiaTheme="minorEastAsia" w:hint="eastAsia"/>
          <w:lang w:val="en-CA" w:eastAsia="zh-CN"/>
        </w:rPr>
        <w:t>4</w:t>
      </w:r>
      <w:r w:rsidRPr="00C96246">
        <w:rPr>
          <w:rFonts w:eastAsiaTheme="minorEastAsia" w:hint="eastAsia"/>
          <w:lang w:val="en-CA" w:eastAsia="zh-CN"/>
        </w:rPr>
        <w:t>还显示，智利</w:t>
      </w:r>
      <w:r w:rsidRPr="00C96246">
        <w:rPr>
          <w:rFonts w:eastAsiaTheme="minorEastAsia" w:hint="eastAsia"/>
          <w:lang w:val="en-CA" w:eastAsia="zh-CN"/>
        </w:rPr>
        <w:t>2022</w:t>
      </w:r>
      <w:r w:rsidRPr="00C96246">
        <w:rPr>
          <w:rFonts w:eastAsiaTheme="minorEastAsia" w:hint="eastAsia"/>
          <w:lang w:val="en-CA" w:eastAsia="zh-CN"/>
        </w:rPr>
        <w:t>年的氢氟碳化合物消费量比既定基准高出</w:t>
      </w:r>
      <w:r w:rsidRPr="00C96246">
        <w:rPr>
          <w:rFonts w:eastAsiaTheme="minorEastAsia" w:hint="eastAsia"/>
          <w:lang w:val="en-CA" w:eastAsia="zh-CN"/>
        </w:rPr>
        <w:t>5.5%</w:t>
      </w:r>
      <w:r w:rsidRPr="00C96246">
        <w:rPr>
          <w:rFonts w:eastAsiaTheme="minorEastAsia" w:hint="eastAsia"/>
          <w:lang w:val="en-CA" w:eastAsia="zh-CN"/>
        </w:rPr>
        <w:t>，强调需要采取紧急行动，确保减少氢氟碳化合物以实现履约。</w:t>
      </w:r>
    </w:p>
    <w:p w14:paraId="7DD663DF" w14:textId="77777777" w:rsidR="00E33F5F" w:rsidRPr="00E33F5F" w:rsidRDefault="0067622E" w:rsidP="00E33F5F">
      <w:pPr>
        <w:pStyle w:val="Heading1"/>
        <w:rPr>
          <w:rFonts w:eastAsiaTheme="minorEastAsia"/>
          <w:lang w:val="en-CA" w:eastAsia="zh-CN"/>
        </w:rPr>
      </w:pPr>
      <w:r>
        <w:rPr>
          <w:rFonts w:eastAsiaTheme="minorEastAsia" w:hint="eastAsia"/>
          <w:lang w:val="en-CA" w:eastAsia="zh-CN"/>
        </w:rPr>
        <w:lastRenderedPageBreak/>
        <w:t>基加利执行计划</w:t>
      </w:r>
      <w:r w:rsidR="00E33F5F" w:rsidRPr="00E33F5F">
        <w:rPr>
          <w:rFonts w:eastAsiaTheme="minorEastAsia" w:hint="eastAsia"/>
          <w:lang w:val="en-CA" w:eastAsia="zh-CN"/>
        </w:rPr>
        <w:t>第一阶段</w:t>
      </w:r>
      <w:r w:rsidR="00E33F5F">
        <w:rPr>
          <w:rFonts w:eastAsiaTheme="minorEastAsia" w:hint="eastAsia"/>
          <w:lang w:val="en-CA" w:eastAsia="zh-CN"/>
        </w:rPr>
        <w:t>拟</w:t>
      </w:r>
      <w:r w:rsidR="00E33F5F" w:rsidRPr="00E33F5F">
        <w:rPr>
          <w:rFonts w:eastAsiaTheme="minorEastAsia" w:hint="eastAsia"/>
          <w:lang w:val="en-CA" w:eastAsia="zh-CN"/>
        </w:rPr>
        <w:t>在</w:t>
      </w:r>
      <w:r w:rsidR="00E33F5F" w:rsidRPr="00E33F5F">
        <w:rPr>
          <w:rFonts w:eastAsiaTheme="minorEastAsia" w:hint="eastAsia"/>
          <w:lang w:val="en-CA" w:eastAsia="zh-CN"/>
        </w:rPr>
        <w:t>2029</w:t>
      </w:r>
      <w:r w:rsidR="00E33F5F" w:rsidRPr="00E33F5F">
        <w:rPr>
          <w:rFonts w:eastAsiaTheme="minorEastAsia" w:hint="eastAsia"/>
          <w:lang w:val="en-CA" w:eastAsia="zh-CN"/>
        </w:rPr>
        <w:t>年将氢氟碳化合物消费量减少</w:t>
      </w:r>
      <w:r w:rsidR="00E33F5F" w:rsidRPr="00E33F5F">
        <w:rPr>
          <w:rFonts w:eastAsiaTheme="minorEastAsia" w:hint="eastAsia"/>
          <w:lang w:val="en-CA" w:eastAsia="zh-CN"/>
        </w:rPr>
        <w:t>10%</w:t>
      </w:r>
      <w:r w:rsidR="00E33F5F" w:rsidRPr="00E33F5F">
        <w:rPr>
          <w:rFonts w:eastAsiaTheme="minorEastAsia" w:hint="eastAsia"/>
          <w:lang w:val="en-CA" w:eastAsia="zh-CN"/>
        </w:rPr>
        <w:t>，以实现《基加利修正案》所要求的基准量的减少。这将需要在</w:t>
      </w:r>
      <w:r w:rsidR="00E33F5F" w:rsidRPr="00E33F5F">
        <w:rPr>
          <w:rFonts w:eastAsiaTheme="minorEastAsia" w:hint="eastAsia"/>
          <w:lang w:val="en-CA" w:eastAsia="zh-CN"/>
        </w:rPr>
        <w:t>2022</w:t>
      </w:r>
      <w:r w:rsidR="00E33F5F" w:rsidRPr="00E33F5F">
        <w:rPr>
          <w:rFonts w:eastAsiaTheme="minorEastAsia" w:hint="eastAsia"/>
          <w:lang w:val="en-CA" w:eastAsia="zh-CN"/>
        </w:rPr>
        <w:t>年氢氟碳化合物消费量的基础上减少</w:t>
      </w:r>
      <w:r w:rsidR="00E33F5F" w:rsidRPr="00E33F5F">
        <w:rPr>
          <w:rFonts w:eastAsiaTheme="minorEastAsia" w:hint="eastAsia"/>
          <w:lang w:val="en-CA" w:eastAsia="zh-CN"/>
        </w:rPr>
        <w:t>15%</w:t>
      </w:r>
      <w:r w:rsidR="00E33F5F" w:rsidRPr="00E33F5F">
        <w:rPr>
          <w:rFonts w:eastAsiaTheme="minorEastAsia" w:hint="eastAsia"/>
          <w:lang w:val="en-CA" w:eastAsia="zh-CN"/>
        </w:rPr>
        <w:t>。</w:t>
      </w:r>
    </w:p>
    <w:p w14:paraId="24C26E21" w14:textId="77777777" w:rsidR="00F54DAA" w:rsidRPr="00E33F5F" w:rsidRDefault="00E33F5F" w:rsidP="00E33F5F">
      <w:pPr>
        <w:pStyle w:val="Heading1"/>
        <w:numPr>
          <w:ilvl w:val="0"/>
          <w:numId w:val="0"/>
        </w:numPr>
        <w:tabs>
          <w:tab w:val="clear" w:pos="284"/>
        </w:tabs>
        <w:rPr>
          <w:rFonts w:eastAsiaTheme="minorEastAsia"/>
          <w:lang w:val="en-CA" w:eastAsia="zh-CN"/>
        </w:rPr>
      </w:pPr>
      <w:proofErr w:type="spellStart"/>
      <w:r w:rsidRPr="00E33F5F">
        <w:rPr>
          <w:rFonts w:eastAsiaTheme="minorEastAsia" w:hint="eastAsia"/>
          <w:i/>
          <w:lang w:val="en-CA"/>
        </w:rPr>
        <w:t>拟议活动</w:t>
      </w:r>
      <w:proofErr w:type="spellEnd"/>
    </w:p>
    <w:p w14:paraId="5207B53D" w14:textId="77777777" w:rsidR="00F54DAA" w:rsidRPr="00F54DAA" w:rsidRDefault="00A54CC1" w:rsidP="00A23E57">
      <w:pPr>
        <w:pStyle w:val="Heading1"/>
        <w:rPr>
          <w:lang w:val="en-CA" w:eastAsia="zh-CN"/>
        </w:rPr>
      </w:pPr>
      <w:r w:rsidRPr="00A54CC1">
        <w:rPr>
          <w:rFonts w:eastAsiaTheme="minorEastAsia" w:hint="eastAsia"/>
          <w:lang w:val="en-CA" w:eastAsia="zh-CN"/>
        </w:rPr>
        <w:t>智利的总体战略基于支持安全引进、安装和维护基于天然制冷剂和其他全球变暖潜能值极低或为零的替代品的新型节能设备的原则。</w:t>
      </w:r>
      <w:r w:rsidR="0067622E">
        <w:rPr>
          <w:rFonts w:eastAsiaTheme="minorEastAsia" w:hint="eastAsia"/>
          <w:lang w:val="en-CA" w:eastAsia="zh-CN"/>
        </w:rPr>
        <w:t>基加利执行计划</w:t>
      </w:r>
      <w:r w:rsidRPr="00A54CC1">
        <w:rPr>
          <w:rFonts w:eastAsiaTheme="minorEastAsia" w:hint="eastAsia"/>
          <w:lang w:val="en-CA" w:eastAsia="zh-CN"/>
        </w:rPr>
        <w:t>的第一阶段旨在减少氢氟碳化合物的需求和消费，并确保适当使用氢氟碳化合物替代品。为了实现这些目标，</w:t>
      </w:r>
      <w:r w:rsidR="0067622E">
        <w:rPr>
          <w:rFonts w:eastAsiaTheme="minorEastAsia" w:hint="eastAsia"/>
          <w:lang w:val="en-CA" w:eastAsia="zh-CN"/>
        </w:rPr>
        <w:t>基加利执行计划</w:t>
      </w:r>
      <w:r w:rsidRPr="00A54CC1">
        <w:rPr>
          <w:rFonts w:eastAsiaTheme="minorEastAsia" w:hint="eastAsia"/>
          <w:lang w:val="en-CA" w:eastAsia="zh-CN"/>
        </w:rPr>
        <w:t>第一阶段将侧重于加强与监测氢氟碳化合物进口和确保遵守《基加利修正案》有关的机构的活动；提高终端用户、进口商、分销商和技术人员对无氢氟碳化合物技术的认识；加强</w:t>
      </w:r>
      <w:r w:rsidR="00A4116E">
        <w:rPr>
          <w:rFonts w:eastAsiaTheme="minorEastAsia" w:hint="eastAsia"/>
          <w:lang w:val="en-CA" w:eastAsia="zh-CN"/>
        </w:rPr>
        <w:t>制冷空调</w:t>
      </w:r>
      <w:r w:rsidRPr="00A54CC1">
        <w:rPr>
          <w:rFonts w:eastAsiaTheme="minorEastAsia" w:hint="eastAsia"/>
          <w:lang w:val="en-CA" w:eastAsia="zh-CN"/>
        </w:rPr>
        <w:t>技术人员和最终用户以可持续和安全的方式引入替代品的能力，鼓励将性别纳入主流；</w:t>
      </w:r>
      <w:r w:rsidR="0067622E">
        <w:rPr>
          <w:rFonts w:eastAsiaTheme="minorEastAsia" w:hint="eastAsia"/>
          <w:lang w:val="en-CA" w:eastAsia="zh-CN"/>
        </w:rPr>
        <w:t>基加利执行计划</w:t>
      </w:r>
      <w:r w:rsidRPr="00A54CC1">
        <w:rPr>
          <w:rFonts w:eastAsiaTheme="minorEastAsia" w:hint="eastAsia"/>
          <w:lang w:val="en-CA" w:eastAsia="zh-CN"/>
        </w:rPr>
        <w:t>的第一阶段将分三</w:t>
      </w:r>
      <w:r w:rsidR="00A23E57">
        <w:rPr>
          <w:rFonts w:eastAsiaTheme="minorEastAsia" w:hint="eastAsia"/>
          <w:lang w:val="en-CA" w:eastAsia="zh-CN"/>
        </w:rPr>
        <w:t>次付款</w:t>
      </w:r>
      <w:r w:rsidR="001618D5">
        <w:rPr>
          <w:rFonts w:eastAsiaTheme="minorEastAsia" w:hint="eastAsia"/>
          <w:lang w:val="en-CA" w:eastAsia="zh-CN"/>
        </w:rPr>
        <w:t>执行</w:t>
      </w:r>
      <w:r w:rsidRPr="00A54CC1">
        <w:rPr>
          <w:rFonts w:eastAsiaTheme="minorEastAsia" w:hint="eastAsia"/>
          <w:lang w:val="en-CA" w:eastAsia="zh-CN"/>
        </w:rPr>
        <w:t>。</w:t>
      </w:r>
      <w:r w:rsidR="00A23E57" w:rsidRPr="00A23E57">
        <w:rPr>
          <w:rFonts w:eastAsiaTheme="minorEastAsia" w:hint="eastAsia"/>
          <w:lang w:val="en-CA" w:eastAsia="zh-CN"/>
        </w:rPr>
        <w:t>项目分为四个主要类别，表</w:t>
      </w:r>
      <w:r w:rsidR="00A23E57" w:rsidRPr="00A23E57">
        <w:rPr>
          <w:rFonts w:eastAsiaTheme="minorEastAsia" w:hint="eastAsia"/>
          <w:lang w:val="en-CA" w:eastAsia="zh-CN"/>
        </w:rPr>
        <w:t>5</w:t>
      </w:r>
      <w:r w:rsidR="00A23E57" w:rsidRPr="00A23E57">
        <w:rPr>
          <w:rFonts w:eastAsiaTheme="minorEastAsia" w:hint="eastAsia"/>
          <w:lang w:val="en-CA" w:eastAsia="zh-CN"/>
        </w:rPr>
        <w:t>列出了每个项目</w:t>
      </w:r>
      <w:r w:rsidR="007A3AEF">
        <w:rPr>
          <w:rFonts w:eastAsiaTheme="minorEastAsia" w:hint="eastAsia"/>
          <w:lang w:val="en-CA" w:eastAsia="zh-CN"/>
        </w:rPr>
        <w:t>成分</w:t>
      </w:r>
      <w:r w:rsidR="00A23E57" w:rsidRPr="00A23E57">
        <w:rPr>
          <w:rFonts w:eastAsiaTheme="minorEastAsia" w:hint="eastAsia"/>
          <w:lang w:val="en-CA" w:eastAsia="zh-CN"/>
        </w:rPr>
        <w:t>的相关活动，各自的费用</w:t>
      </w:r>
      <w:r w:rsidR="00A23E57">
        <w:rPr>
          <w:rFonts w:eastAsiaTheme="minorEastAsia" w:hint="eastAsia"/>
          <w:lang w:val="en-CA" w:eastAsia="zh-CN"/>
        </w:rPr>
        <w:t>。</w:t>
      </w:r>
    </w:p>
    <w:p w14:paraId="0CC0C96B" w14:textId="77777777" w:rsidR="00F54DAA" w:rsidRPr="00F54DAA" w:rsidRDefault="00A23E57" w:rsidP="00F54DAA">
      <w:pPr>
        <w:tabs>
          <w:tab w:val="num" w:pos="709"/>
        </w:tabs>
        <w:outlineLvl w:val="0"/>
        <w:rPr>
          <w:rFonts w:eastAsiaTheme="minorEastAsia"/>
          <w:b/>
          <w:lang w:val="en-CA" w:eastAsia="zh-CN"/>
        </w:rPr>
      </w:pPr>
      <w:r w:rsidRPr="00A23E57">
        <w:rPr>
          <w:rFonts w:eastAsiaTheme="minorEastAsia" w:hint="eastAsia"/>
          <w:b/>
          <w:lang w:val="en-CA" w:eastAsia="zh-CN"/>
        </w:rPr>
        <w:t>表</w:t>
      </w:r>
      <w:r w:rsidRPr="00A23E57">
        <w:rPr>
          <w:rFonts w:eastAsiaTheme="minorEastAsia" w:hint="eastAsia"/>
          <w:b/>
          <w:lang w:val="en-CA" w:eastAsia="zh-CN"/>
        </w:rPr>
        <w:t>5</w:t>
      </w:r>
      <w:r w:rsidRPr="00F54DAA">
        <w:rPr>
          <w:rFonts w:eastAsiaTheme="minorEastAsia"/>
          <w:b/>
          <w:lang w:val="en-CA" w:eastAsia="zh-CN"/>
        </w:rPr>
        <w:t>.</w:t>
      </w:r>
      <w:r>
        <w:rPr>
          <w:rFonts w:eastAsiaTheme="minorEastAsia" w:hint="eastAsia"/>
          <w:b/>
          <w:lang w:val="en-CA" w:eastAsia="zh-CN"/>
        </w:rPr>
        <w:t xml:space="preserve"> </w:t>
      </w:r>
      <w:r w:rsidR="0067622E">
        <w:rPr>
          <w:rFonts w:eastAsiaTheme="minorEastAsia" w:hint="eastAsia"/>
          <w:b/>
          <w:lang w:val="en-CA" w:eastAsia="zh-CN"/>
        </w:rPr>
        <w:t>基加利执行计划</w:t>
      </w:r>
      <w:r w:rsidRPr="00A23E57">
        <w:rPr>
          <w:rFonts w:eastAsiaTheme="minorEastAsia" w:hint="eastAsia"/>
          <w:b/>
          <w:lang w:val="en-CA" w:eastAsia="zh-CN"/>
        </w:rPr>
        <w:t>第一阶段</w:t>
      </w:r>
      <w:r>
        <w:rPr>
          <w:rFonts w:eastAsiaTheme="minorEastAsia" w:hint="eastAsia"/>
          <w:b/>
          <w:lang w:val="en-CA" w:eastAsia="zh-CN"/>
        </w:rPr>
        <w:t>要</w:t>
      </w:r>
      <w:r w:rsidR="001618D5">
        <w:rPr>
          <w:rFonts w:eastAsiaTheme="minorEastAsia" w:hint="eastAsia"/>
          <w:b/>
          <w:lang w:val="en-CA" w:eastAsia="zh-CN"/>
        </w:rPr>
        <w:t>执行</w:t>
      </w:r>
      <w:r w:rsidRPr="00A23E57">
        <w:rPr>
          <w:rFonts w:eastAsiaTheme="minorEastAsia" w:hint="eastAsia"/>
          <w:b/>
          <w:lang w:val="en-CA" w:eastAsia="zh-CN"/>
        </w:rPr>
        <w:t>的活动</w:t>
      </w:r>
    </w:p>
    <w:tbl>
      <w:tblPr>
        <w:tblStyle w:val="13"/>
        <w:tblpPr w:leftFromText="180" w:rightFromText="180" w:vertAnchor="text" w:horzAnchor="margin" w:tblpY="76"/>
        <w:tblW w:w="9355" w:type="dxa"/>
        <w:tblCellMar>
          <w:left w:w="43" w:type="dxa"/>
          <w:right w:w="43" w:type="dxa"/>
        </w:tblCellMar>
        <w:tblLook w:val="04A0" w:firstRow="1" w:lastRow="0" w:firstColumn="1" w:lastColumn="0" w:noHBand="0" w:noVBand="1"/>
      </w:tblPr>
      <w:tblGrid>
        <w:gridCol w:w="1696"/>
        <w:gridCol w:w="5611"/>
        <w:gridCol w:w="768"/>
        <w:gridCol w:w="1280"/>
      </w:tblGrid>
      <w:tr w:rsidR="00F54DAA" w:rsidRPr="00F54DAA" w14:paraId="151A04B8" w14:textId="77777777" w:rsidTr="007A3AEF">
        <w:trPr>
          <w:tblHeader/>
        </w:trPr>
        <w:tc>
          <w:tcPr>
            <w:tcW w:w="1696" w:type="dxa"/>
          </w:tcPr>
          <w:p w14:paraId="5AFBC2B2" w14:textId="77777777" w:rsidR="00F54DAA" w:rsidRPr="00F54DAA" w:rsidRDefault="00A23E57" w:rsidP="00F54DAA">
            <w:pPr>
              <w:widowControl w:val="0"/>
              <w:jc w:val="left"/>
              <w:rPr>
                <w:b/>
                <w:sz w:val="20"/>
                <w:szCs w:val="20"/>
                <w:lang w:val="en-CA"/>
              </w:rPr>
            </w:pPr>
            <w:bookmarkStart w:id="4" w:name="OLE_LINK1"/>
            <w:r>
              <w:rPr>
                <w:rFonts w:hint="eastAsia"/>
                <w:b/>
                <w:sz w:val="20"/>
                <w:szCs w:val="20"/>
                <w:lang w:val="en-CA" w:eastAsia="zh-CN"/>
              </w:rPr>
              <w:t>项目成分</w:t>
            </w:r>
          </w:p>
        </w:tc>
        <w:tc>
          <w:tcPr>
            <w:tcW w:w="5611" w:type="dxa"/>
          </w:tcPr>
          <w:p w14:paraId="076902AE" w14:textId="77777777" w:rsidR="00F54DAA" w:rsidRPr="00F54DAA" w:rsidRDefault="00A23E57" w:rsidP="00F54DAA">
            <w:pPr>
              <w:widowControl w:val="0"/>
              <w:jc w:val="center"/>
              <w:rPr>
                <w:b/>
                <w:sz w:val="20"/>
                <w:szCs w:val="20"/>
                <w:lang w:val="en-CA"/>
              </w:rPr>
            </w:pPr>
            <w:r>
              <w:rPr>
                <w:rFonts w:hint="eastAsia"/>
                <w:b/>
                <w:sz w:val="20"/>
                <w:szCs w:val="20"/>
                <w:lang w:val="en-CA" w:eastAsia="zh-CN"/>
              </w:rPr>
              <w:t>计划的活动</w:t>
            </w:r>
          </w:p>
        </w:tc>
        <w:tc>
          <w:tcPr>
            <w:tcW w:w="768" w:type="dxa"/>
          </w:tcPr>
          <w:p w14:paraId="629882C8" w14:textId="77777777" w:rsidR="00F54DAA" w:rsidRPr="00F54DAA" w:rsidRDefault="00A23E57" w:rsidP="00F54DAA">
            <w:pPr>
              <w:widowControl w:val="0"/>
              <w:jc w:val="center"/>
              <w:rPr>
                <w:b/>
                <w:sz w:val="20"/>
                <w:szCs w:val="20"/>
                <w:lang w:val="en-CA"/>
              </w:rPr>
            </w:pPr>
            <w:r>
              <w:rPr>
                <w:rFonts w:hint="eastAsia"/>
                <w:b/>
                <w:sz w:val="20"/>
                <w:szCs w:val="20"/>
                <w:lang w:val="en-CA" w:eastAsia="zh-CN"/>
              </w:rPr>
              <w:t>机构</w:t>
            </w:r>
          </w:p>
        </w:tc>
        <w:tc>
          <w:tcPr>
            <w:tcW w:w="1280" w:type="dxa"/>
          </w:tcPr>
          <w:p w14:paraId="0FDE2DFE" w14:textId="77777777" w:rsidR="007A3AEF" w:rsidRDefault="00A23E57" w:rsidP="00F54DAA">
            <w:pPr>
              <w:widowControl w:val="0"/>
              <w:jc w:val="center"/>
              <w:rPr>
                <w:b/>
                <w:sz w:val="20"/>
                <w:szCs w:val="20"/>
                <w:lang w:val="en-CA" w:eastAsia="zh-CN"/>
              </w:rPr>
            </w:pPr>
            <w:r>
              <w:rPr>
                <w:rFonts w:hint="eastAsia"/>
                <w:b/>
                <w:sz w:val="20"/>
                <w:szCs w:val="20"/>
                <w:lang w:val="en-CA" w:eastAsia="zh-CN"/>
              </w:rPr>
              <w:t>费用</w:t>
            </w:r>
          </w:p>
          <w:p w14:paraId="59971C00" w14:textId="77777777" w:rsidR="00F54DAA" w:rsidRPr="00F54DAA" w:rsidRDefault="00A23E57" w:rsidP="00F54DAA">
            <w:pPr>
              <w:widowControl w:val="0"/>
              <w:jc w:val="center"/>
              <w:rPr>
                <w:b/>
                <w:sz w:val="20"/>
                <w:szCs w:val="20"/>
                <w:lang w:val="en-CA"/>
              </w:rPr>
            </w:pPr>
            <w:r w:rsidRPr="00A23E57">
              <w:rPr>
                <w:rFonts w:hint="eastAsia"/>
                <w:b/>
                <w:sz w:val="20"/>
                <w:szCs w:val="20"/>
                <w:lang w:val="en-CA"/>
              </w:rPr>
              <w:t>（</w:t>
            </w:r>
            <w:proofErr w:type="spellStart"/>
            <w:r w:rsidRPr="00A23E57">
              <w:rPr>
                <w:rFonts w:hint="eastAsia"/>
                <w:b/>
                <w:sz w:val="20"/>
                <w:szCs w:val="20"/>
                <w:lang w:val="en-CA"/>
              </w:rPr>
              <w:t>美元</w:t>
            </w:r>
            <w:proofErr w:type="spellEnd"/>
            <w:r w:rsidRPr="00A23E57">
              <w:rPr>
                <w:rFonts w:hint="eastAsia"/>
                <w:b/>
                <w:sz w:val="20"/>
                <w:szCs w:val="20"/>
                <w:lang w:val="en-CA"/>
              </w:rPr>
              <w:t>）</w:t>
            </w:r>
          </w:p>
        </w:tc>
      </w:tr>
      <w:tr w:rsidR="00F54DAA" w:rsidRPr="00F54DAA" w14:paraId="35DBA953" w14:textId="77777777" w:rsidTr="00E1696C">
        <w:trPr>
          <w:trHeight w:val="242"/>
        </w:trPr>
        <w:tc>
          <w:tcPr>
            <w:tcW w:w="9355" w:type="dxa"/>
            <w:gridSpan w:val="4"/>
          </w:tcPr>
          <w:p w14:paraId="2233BCB8" w14:textId="77777777" w:rsidR="00F54DAA" w:rsidRPr="00F54DAA" w:rsidRDefault="004D2530" w:rsidP="00F54DAA">
            <w:pPr>
              <w:widowControl w:val="0"/>
              <w:outlineLvl w:val="1"/>
              <w:rPr>
                <w:bCs/>
                <w:i/>
                <w:iCs/>
                <w:sz w:val="20"/>
                <w:szCs w:val="20"/>
                <w:lang w:val="en-CA" w:eastAsia="zh-CN"/>
              </w:rPr>
            </w:pPr>
            <w:r w:rsidRPr="004D2530">
              <w:rPr>
                <w:rFonts w:hint="eastAsia"/>
                <w:i/>
                <w:iCs/>
                <w:sz w:val="20"/>
                <w:szCs w:val="20"/>
                <w:lang w:val="en-CA" w:eastAsia="zh-CN"/>
              </w:rPr>
              <w:t>加强与监测、核查和确保遵守《基加利修正案》有关的机构</w:t>
            </w:r>
          </w:p>
        </w:tc>
      </w:tr>
      <w:tr w:rsidR="00F54DAA" w:rsidRPr="00F54DAA" w14:paraId="21A7339B" w14:textId="77777777" w:rsidTr="007A3AEF">
        <w:tc>
          <w:tcPr>
            <w:tcW w:w="1696" w:type="dxa"/>
          </w:tcPr>
          <w:p w14:paraId="46FB9DC2" w14:textId="77777777" w:rsidR="00370317" w:rsidRPr="00370317" w:rsidRDefault="00370317" w:rsidP="00370317">
            <w:pPr>
              <w:jc w:val="left"/>
              <w:rPr>
                <w:sz w:val="20"/>
                <w:szCs w:val="20"/>
                <w:lang w:val="en-CA" w:eastAsia="zh-CN"/>
              </w:rPr>
            </w:pPr>
            <w:r w:rsidRPr="00370317">
              <w:rPr>
                <w:rFonts w:hint="eastAsia"/>
                <w:sz w:val="20"/>
                <w:szCs w:val="20"/>
                <w:lang w:val="en-CA" w:eastAsia="zh-CN"/>
              </w:rPr>
              <w:t>加强与《基加利修正案》有关的氢氟碳化合物监管框架</w:t>
            </w:r>
          </w:p>
          <w:p w14:paraId="3DDFF5B1" w14:textId="77777777" w:rsidR="00370317" w:rsidRPr="00370317" w:rsidRDefault="00370317" w:rsidP="00370317">
            <w:pPr>
              <w:jc w:val="left"/>
              <w:rPr>
                <w:sz w:val="20"/>
                <w:szCs w:val="20"/>
                <w:lang w:val="en-CA" w:eastAsia="zh-CN"/>
              </w:rPr>
            </w:pPr>
          </w:p>
          <w:p w14:paraId="53E15573" w14:textId="77777777" w:rsidR="00F54DAA" w:rsidRPr="00F54DAA" w:rsidRDefault="00F54DAA" w:rsidP="00370317">
            <w:pPr>
              <w:jc w:val="left"/>
              <w:rPr>
                <w:sz w:val="20"/>
                <w:szCs w:val="20"/>
                <w:lang w:val="en-CA" w:eastAsia="zh-CN"/>
              </w:rPr>
            </w:pPr>
          </w:p>
        </w:tc>
        <w:tc>
          <w:tcPr>
            <w:tcW w:w="5611" w:type="dxa"/>
          </w:tcPr>
          <w:p w14:paraId="069807EE" w14:textId="77777777" w:rsidR="008C50C1" w:rsidRPr="008C50C1" w:rsidRDefault="008C50C1" w:rsidP="008C50C1">
            <w:pPr>
              <w:widowControl w:val="0"/>
              <w:numPr>
                <w:ilvl w:val="0"/>
                <w:numId w:val="21"/>
              </w:numPr>
              <w:contextualSpacing/>
              <w:jc w:val="left"/>
              <w:rPr>
                <w:sz w:val="20"/>
                <w:szCs w:val="20"/>
                <w:lang w:val="en-CA" w:eastAsia="zh-CN"/>
              </w:rPr>
            </w:pPr>
            <w:r w:rsidRPr="008C50C1">
              <w:rPr>
                <w:rFonts w:hint="eastAsia"/>
                <w:sz w:val="20"/>
                <w:szCs w:val="20"/>
                <w:lang w:val="en-CA" w:eastAsia="zh-CN"/>
              </w:rPr>
              <w:t>确定新的管制文书和（或）更新控制氢氟碳化合物进口和含氢氟碳化合物设备的现行政策和管制框架；</w:t>
            </w:r>
          </w:p>
          <w:p w14:paraId="1174DF33" w14:textId="77777777" w:rsidR="008C50C1" w:rsidRPr="008C50C1" w:rsidRDefault="008C50C1" w:rsidP="008C50C1">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Pr="008C50C1">
              <w:rPr>
                <w:rFonts w:hint="eastAsia"/>
                <w:sz w:val="20"/>
                <w:szCs w:val="20"/>
                <w:lang w:val="en-CA" w:eastAsia="zh-CN"/>
              </w:rPr>
              <w:t>利益攸关方会议，以确保与气候变化政策的协调；</w:t>
            </w:r>
          </w:p>
          <w:p w14:paraId="4BA361AC" w14:textId="77777777" w:rsidR="008C50C1" w:rsidRPr="008C50C1" w:rsidRDefault="008C50C1" w:rsidP="008C50C1">
            <w:pPr>
              <w:widowControl w:val="0"/>
              <w:numPr>
                <w:ilvl w:val="0"/>
                <w:numId w:val="21"/>
              </w:numPr>
              <w:contextualSpacing/>
              <w:jc w:val="left"/>
              <w:rPr>
                <w:sz w:val="20"/>
                <w:szCs w:val="20"/>
                <w:lang w:val="en-CA" w:eastAsia="zh-CN"/>
              </w:rPr>
            </w:pPr>
            <w:r w:rsidRPr="008C50C1">
              <w:rPr>
                <w:rFonts w:hint="eastAsia"/>
                <w:sz w:val="20"/>
                <w:szCs w:val="20"/>
                <w:lang w:val="en-CA" w:eastAsia="zh-CN"/>
              </w:rPr>
              <w:t>为支持执行</w:t>
            </w:r>
            <w:r w:rsidR="0067622E">
              <w:rPr>
                <w:rFonts w:hint="eastAsia"/>
                <w:sz w:val="20"/>
                <w:szCs w:val="20"/>
                <w:lang w:val="en-CA" w:eastAsia="zh-CN"/>
              </w:rPr>
              <w:t>基加利执行计划</w:t>
            </w:r>
            <w:r w:rsidRPr="008C50C1">
              <w:rPr>
                <w:rFonts w:hint="eastAsia"/>
                <w:sz w:val="20"/>
                <w:szCs w:val="20"/>
                <w:lang w:val="en-CA" w:eastAsia="zh-CN"/>
              </w:rPr>
              <w:t>的相关机构制定关于控制和减少氢氟碳化合物消费及其后排放的要求和法律文书的培训方案；</w:t>
            </w:r>
          </w:p>
          <w:p w14:paraId="55E6DB86" w14:textId="77777777" w:rsidR="008C50C1" w:rsidRPr="008C50C1" w:rsidRDefault="008C50C1" w:rsidP="008C50C1">
            <w:pPr>
              <w:widowControl w:val="0"/>
              <w:numPr>
                <w:ilvl w:val="0"/>
                <w:numId w:val="21"/>
              </w:numPr>
              <w:contextualSpacing/>
              <w:jc w:val="left"/>
              <w:rPr>
                <w:sz w:val="20"/>
                <w:szCs w:val="20"/>
                <w:lang w:val="en-CA" w:eastAsia="zh-CN"/>
              </w:rPr>
            </w:pPr>
            <w:r w:rsidRPr="008C50C1">
              <w:rPr>
                <w:rFonts w:hint="eastAsia"/>
                <w:sz w:val="20"/>
                <w:szCs w:val="20"/>
                <w:lang w:val="en-CA" w:eastAsia="zh-CN"/>
              </w:rPr>
              <w:t>制定和</w:t>
            </w:r>
            <w:r w:rsidR="001618D5">
              <w:rPr>
                <w:rFonts w:hint="eastAsia"/>
                <w:sz w:val="20"/>
                <w:szCs w:val="20"/>
                <w:lang w:val="en-CA" w:eastAsia="zh-CN"/>
              </w:rPr>
              <w:t>执行</w:t>
            </w:r>
            <w:r w:rsidRPr="008C50C1">
              <w:rPr>
                <w:rFonts w:hint="eastAsia"/>
                <w:sz w:val="20"/>
                <w:szCs w:val="20"/>
                <w:lang w:val="en-CA" w:eastAsia="zh-CN"/>
              </w:rPr>
              <w:t>指导方针和标准，以支持氢氟碳化合物替代品的使用和易燃制冷剂的安全处理，并促进再生空调设备的能效和再生空调系统中天然制冷剂的使用；</w:t>
            </w:r>
          </w:p>
          <w:p w14:paraId="14808DEE" w14:textId="77777777" w:rsidR="00F54DAA" w:rsidRPr="0071666A" w:rsidRDefault="008C50C1" w:rsidP="0071666A">
            <w:pPr>
              <w:widowControl w:val="0"/>
              <w:numPr>
                <w:ilvl w:val="0"/>
                <w:numId w:val="21"/>
              </w:numPr>
              <w:contextualSpacing/>
              <w:jc w:val="left"/>
              <w:rPr>
                <w:sz w:val="20"/>
                <w:szCs w:val="20"/>
                <w:lang w:val="en-CA" w:eastAsia="zh-CN"/>
              </w:rPr>
            </w:pPr>
            <w:r w:rsidRPr="008C50C1">
              <w:rPr>
                <w:rFonts w:hint="eastAsia"/>
                <w:sz w:val="20"/>
                <w:szCs w:val="20"/>
                <w:lang w:val="en-CA" w:eastAsia="zh-CN"/>
              </w:rPr>
              <w:t>更新氢氟碳化合物消费分</w:t>
            </w:r>
            <w:r w:rsidR="00A4116E">
              <w:rPr>
                <w:rFonts w:hint="eastAsia"/>
                <w:sz w:val="20"/>
                <w:szCs w:val="20"/>
                <w:lang w:val="en-CA" w:eastAsia="zh-CN"/>
              </w:rPr>
              <w:t>行业</w:t>
            </w:r>
            <w:r w:rsidRPr="008C50C1">
              <w:rPr>
                <w:rFonts w:hint="eastAsia"/>
                <w:sz w:val="20"/>
                <w:szCs w:val="20"/>
                <w:lang w:val="en-CA" w:eastAsia="zh-CN"/>
              </w:rPr>
              <w:t>的国家标准，例如在聚氨酯泡沫应用中使用替代品以及将氢氟碳化合物用作溶剂和推进剂等</w:t>
            </w:r>
          </w:p>
        </w:tc>
        <w:tc>
          <w:tcPr>
            <w:tcW w:w="768" w:type="dxa"/>
          </w:tcPr>
          <w:p w14:paraId="22D1ACAB" w14:textId="77777777" w:rsidR="00F54DAA" w:rsidRPr="00F54DAA" w:rsidRDefault="00F54DAA" w:rsidP="00F54DAA">
            <w:pPr>
              <w:widowControl w:val="0"/>
              <w:jc w:val="center"/>
              <w:rPr>
                <w:sz w:val="20"/>
                <w:szCs w:val="20"/>
                <w:lang w:val="en-CA"/>
              </w:rPr>
            </w:pPr>
            <w:r w:rsidRPr="00F54DAA">
              <w:rPr>
                <w:sz w:val="20"/>
                <w:szCs w:val="20"/>
                <w:lang w:val="en-CA"/>
              </w:rPr>
              <w:t>UNEP</w:t>
            </w:r>
          </w:p>
        </w:tc>
        <w:tc>
          <w:tcPr>
            <w:tcW w:w="1280" w:type="dxa"/>
          </w:tcPr>
          <w:p w14:paraId="60D9E15A" w14:textId="77777777" w:rsidR="00F54DAA" w:rsidRPr="00F54DAA" w:rsidRDefault="00F54DAA" w:rsidP="00F54DAA">
            <w:pPr>
              <w:widowControl w:val="0"/>
              <w:jc w:val="right"/>
              <w:rPr>
                <w:sz w:val="20"/>
                <w:szCs w:val="20"/>
                <w:lang w:val="en-CA"/>
              </w:rPr>
            </w:pPr>
            <w:r w:rsidRPr="00F54DAA">
              <w:rPr>
                <w:sz w:val="20"/>
                <w:szCs w:val="20"/>
                <w:lang w:val="en-CA"/>
              </w:rPr>
              <w:t>50,000</w:t>
            </w:r>
          </w:p>
        </w:tc>
      </w:tr>
      <w:tr w:rsidR="00F54DAA" w:rsidRPr="00F54DAA" w14:paraId="4901B274" w14:textId="77777777" w:rsidTr="007A3AEF">
        <w:tc>
          <w:tcPr>
            <w:tcW w:w="1696" w:type="dxa"/>
          </w:tcPr>
          <w:p w14:paraId="26738917" w14:textId="77777777" w:rsidR="00F54DAA" w:rsidRPr="00F54DAA" w:rsidRDefault="00370317" w:rsidP="00F54DAA">
            <w:pPr>
              <w:widowControl w:val="0"/>
              <w:tabs>
                <w:tab w:val="left" w:pos="1306"/>
              </w:tabs>
              <w:jc w:val="left"/>
              <w:rPr>
                <w:sz w:val="20"/>
                <w:szCs w:val="20"/>
                <w:lang w:val="en-CA" w:eastAsia="zh-CN"/>
              </w:rPr>
            </w:pPr>
            <w:r w:rsidRPr="00370317">
              <w:rPr>
                <w:rFonts w:hint="eastAsia"/>
                <w:sz w:val="20"/>
                <w:szCs w:val="20"/>
                <w:lang w:val="en-CA" w:eastAsia="zh-CN"/>
              </w:rPr>
              <w:t>支持海关官员控制氢氟碳化合物贸易</w:t>
            </w:r>
          </w:p>
        </w:tc>
        <w:tc>
          <w:tcPr>
            <w:tcW w:w="5611" w:type="dxa"/>
          </w:tcPr>
          <w:p w14:paraId="395F11A5" w14:textId="77777777" w:rsidR="0071666A" w:rsidRPr="0071666A" w:rsidRDefault="0071666A" w:rsidP="0071666A">
            <w:pPr>
              <w:widowControl w:val="0"/>
              <w:numPr>
                <w:ilvl w:val="0"/>
                <w:numId w:val="21"/>
              </w:numPr>
              <w:contextualSpacing/>
              <w:jc w:val="left"/>
              <w:rPr>
                <w:sz w:val="20"/>
                <w:szCs w:val="20"/>
                <w:lang w:val="en-CA" w:eastAsia="zh-CN"/>
              </w:rPr>
            </w:pPr>
            <w:r w:rsidRPr="0071666A">
              <w:rPr>
                <w:rFonts w:hint="eastAsia"/>
                <w:sz w:val="20"/>
                <w:szCs w:val="20"/>
                <w:lang w:val="en-CA" w:eastAsia="zh-CN"/>
              </w:rPr>
              <w:t>为总共</w:t>
            </w:r>
            <w:r w:rsidRPr="0071666A">
              <w:rPr>
                <w:rFonts w:hint="eastAsia"/>
                <w:sz w:val="20"/>
                <w:szCs w:val="20"/>
                <w:lang w:val="en-CA" w:eastAsia="zh-CN"/>
              </w:rPr>
              <w:t>60</w:t>
            </w:r>
            <w:r w:rsidRPr="0071666A">
              <w:rPr>
                <w:rFonts w:hint="eastAsia"/>
                <w:sz w:val="20"/>
                <w:szCs w:val="20"/>
                <w:lang w:val="en-CA" w:eastAsia="zh-CN"/>
              </w:rPr>
              <w:t>名海关和执法人员举办三次关于防止氢氟碳化合物和其他消耗臭氧层物质非法贸易的培训讲习班；</w:t>
            </w:r>
          </w:p>
          <w:p w14:paraId="0F34BC10" w14:textId="77777777" w:rsidR="0071666A" w:rsidRPr="0071666A" w:rsidRDefault="0071666A" w:rsidP="0071666A">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Pr="0071666A">
              <w:rPr>
                <w:rFonts w:hint="eastAsia"/>
                <w:sz w:val="20"/>
                <w:szCs w:val="20"/>
                <w:lang w:val="en-CA" w:eastAsia="zh-CN"/>
              </w:rPr>
              <w:t>为总共</w:t>
            </w:r>
            <w:r w:rsidRPr="0071666A">
              <w:rPr>
                <w:rFonts w:hint="eastAsia"/>
                <w:sz w:val="20"/>
                <w:szCs w:val="20"/>
                <w:lang w:val="en-CA" w:eastAsia="zh-CN"/>
              </w:rPr>
              <w:t>60</w:t>
            </w:r>
            <w:r w:rsidRPr="0071666A">
              <w:rPr>
                <w:rFonts w:hint="eastAsia"/>
                <w:sz w:val="20"/>
                <w:szCs w:val="20"/>
                <w:lang w:val="en-CA" w:eastAsia="zh-CN"/>
              </w:rPr>
              <w:t>名海关经纪人和进口商举办了三次讲习班，内容涉及适用于氢氟碳化合物和其他消耗臭氧层物质的监管框架、氢氟碳化合物的识别和关税代码；</w:t>
            </w:r>
          </w:p>
          <w:p w14:paraId="751F7279" w14:textId="77777777" w:rsidR="00F54DAA" w:rsidRPr="0071666A" w:rsidRDefault="00F54DAA" w:rsidP="0071666A">
            <w:pPr>
              <w:widowControl w:val="0"/>
              <w:numPr>
                <w:ilvl w:val="0"/>
                <w:numId w:val="21"/>
              </w:numPr>
              <w:ind w:left="179" w:hanging="179"/>
              <w:contextualSpacing/>
              <w:jc w:val="left"/>
              <w:rPr>
                <w:sz w:val="20"/>
                <w:szCs w:val="20"/>
                <w:lang w:val="en-CA" w:eastAsia="zh-CN"/>
              </w:rPr>
            </w:pPr>
            <w:r w:rsidRPr="00F54DAA">
              <w:rPr>
                <w:sz w:val="20"/>
                <w:szCs w:val="20"/>
                <w:lang w:val="en-CA" w:eastAsia="zh-CN"/>
              </w:rPr>
              <w:t xml:space="preserve"> </w:t>
            </w:r>
            <w:r w:rsidR="00B24ECD">
              <w:rPr>
                <w:rFonts w:hint="eastAsia"/>
                <w:sz w:val="20"/>
                <w:szCs w:val="20"/>
                <w:lang w:val="en-CA" w:eastAsia="zh-CN"/>
              </w:rPr>
              <w:t xml:space="preserve">   </w:t>
            </w:r>
            <w:r w:rsidR="0071666A" w:rsidRPr="0071666A">
              <w:rPr>
                <w:rFonts w:hint="eastAsia"/>
                <w:sz w:val="20"/>
                <w:szCs w:val="20"/>
                <w:lang w:val="en-CA" w:eastAsia="zh-CN"/>
              </w:rPr>
              <w:t>更新海关官员手册，纳入关于控制氢氟碳化合物和其他消耗</w:t>
            </w:r>
            <w:r w:rsidR="00B24ECD">
              <w:rPr>
                <w:rFonts w:hint="eastAsia"/>
                <w:sz w:val="20"/>
                <w:szCs w:val="20"/>
                <w:lang w:val="en-CA" w:eastAsia="zh-CN"/>
              </w:rPr>
              <w:t xml:space="preserve">  </w:t>
            </w:r>
            <w:r w:rsidR="0071666A" w:rsidRPr="0071666A">
              <w:rPr>
                <w:rFonts w:hint="eastAsia"/>
                <w:sz w:val="20"/>
                <w:szCs w:val="20"/>
                <w:lang w:val="en-CA" w:eastAsia="zh-CN"/>
              </w:rPr>
              <w:t>臭氧层物质的新信息；</w:t>
            </w:r>
          </w:p>
          <w:p w14:paraId="527782CB" w14:textId="77777777" w:rsidR="0071666A" w:rsidRPr="0071666A" w:rsidRDefault="0071666A" w:rsidP="0071666A">
            <w:pPr>
              <w:widowControl w:val="0"/>
              <w:numPr>
                <w:ilvl w:val="0"/>
                <w:numId w:val="21"/>
              </w:numPr>
              <w:contextualSpacing/>
              <w:jc w:val="left"/>
              <w:rPr>
                <w:sz w:val="20"/>
                <w:szCs w:val="20"/>
                <w:lang w:val="en-CA" w:eastAsia="zh-CN"/>
              </w:rPr>
            </w:pPr>
            <w:r w:rsidRPr="0071666A">
              <w:rPr>
                <w:rFonts w:hint="eastAsia"/>
                <w:sz w:val="20"/>
                <w:szCs w:val="20"/>
                <w:lang w:val="en-CA" w:eastAsia="zh-CN"/>
              </w:rPr>
              <w:t>开发和</w:t>
            </w:r>
            <w:r w:rsidR="001618D5">
              <w:rPr>
                <w:rFonts w:hint="eastAsia"/>
                <w:sz w:val="20"/>
                <w:szCs w:val="20"/>
                <w:lang w:val="en-CA" w:eastAsia="zh-CN"/>
              </w:rPr>
              <w:t>执行</w:t>
            </w:r>
            <w:r w:rsidRPr="0071666A">
              <w:rPr>
                <w:rFonts w:hint="eastAsia"/>
                <w:sz w:val="20"/>
                <w:szCs w:val="20"/>
                <w:lang w:val="en-CA" w:eastAsia="zh-CN"/>
              </w:rPr>
              <w:t>将氢氟碳化合物和氢氟碳化合物混合物的公制单位转换为二氧化碳当量吨的软件应用程序；</w:t>
            </w:r>
          </w:p>
          <w:p w14:paraId="4DE182E2" w14:textId="77777777" w:rsidR="00F54DAA" w:rsidRPr="007A3AEF" w:rsidRDefault="00B24ECD" w:rsidP="007A3AEF">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71666A" w:rsidRPr="0071666A">
              <w:rPr>
                <w:rFonts w:hint="eastAsia"/>
                <w:sz w:val="20"/>
                <w:szCs w:val="20"/>
                <w:lang w:val="en-CA" w:eastAsia="zh-CN"/>
              </w:rPr>
              <w:t>购买的四个制冷剂标识符，交付给海关的氢氟碳化合物和混合物</w:t>
            </w:r>
          </w:p>
        </w:tc>
        <w:tc>
          <w:tcPr>
            <w:tcW w:w="768" w:type="dxa"/>
          </w:tcPr>
          <w:p w14:paraId="5F66E979" w14:textId="77777777" w:rsidR="00F54DAA" w:rsidRPr="00F54DAA" w:rsidRDefault="00F54DAA" w:rsidP="00F54DAA">
            <w:pPr>
              <w:widowControl w:val="0"/>
              <w:jc w:val="center"/>
              <w:rPr>
                <w:sz w:val="20"/>
                <w:szCs w:val="20"/>
                <w:lang w:val="en-CA"/>
              </w:rPr>
            </w:pPr>
            <w:r w:rsidRPr="00F54DAA">
              <w:rPr>
                <w:sz w:val="20"/>
                <w:szCs w:val="20"/>
                <w:lang w:val="en-CA"/>
              </w:rPr>
              <w:t>UNEP</w:t>
            </w:r>
          </w:p>
        </w:tc>
        <w:tc>
          <w:tcPr>
            <w:tcW w:w="1280" w:type="dxa"/>
          </w:tcPr>
          <w:p w14:paraId="0A17AAD7" w14:textId="77777777" w:rsidR="00F54DAA" w:rsidRPr="00F54DAA" w:rsidRDefault="00F54DAA" w:rsidP="00F54DAA">
            <w:pPr>
              <w:widowControl w:val="0"/>
              <w:jc w:val="right"/>
              <w:rPr>
                <w:sz w:val="20"/>
                <w:szCs w:val="20"/>
                <w:lang w:val="en-CA"/>
              </w:rPr>
            </w:pPr>
            <w:r w:rsidRPr="00F54DAA">
              <w:rPr>
                <w:sz w:val="20"/>
                <w:szCs w:val="20"/>
                <w:lang w:val="en-CA"/>
              </w:rPr>
              <w:t>71,000</w:t>
            </w:r>
          </w:p>
        </w:tc>
      </w:tr>
      <w:tr w:rsidR="00F54DAA" w:rsidRPr="00F54DAA" w14:paraId="5058BAC1" w14:textId="77777777" w:rsidTr="00E1696C">
        <w:tc>
          <w:tcPr>
            <w:tcW w:w="9355" w:type="dxa"/>
            <w:gridSpan w:val="4"/>
          </w:tcPr>
          <w:p w14:paraId="6127D665" w14:textId="77777777" w:rsidR="00F54DAA" w:rsidRPr="00F54DAA" w:rsidRDefault="00C44328" w:rsidP="00F54DAA">
            <w:pPr>
              <w:widowControl w:val="0"/>
              <w:jc w:val="left"/>
              <w:rPr>
                <w:i/>
                <w:iCs/>
                <w:sz w:val="20"/>
                <w:szCs w:val="20"/>
                <w:lang w:val="en-CA" w:eastAsia="zh-CN"/>
              </w:rPr>
            </w:pPr>
            <w:r w:rsidRPr="00C44328">
              <w:rPr>
                <w:rFonts w:hint="eastAsia"/>
                <w:i/>
                <w:iCs/>
                <w:sz w:val="20"/>
                <w:szCs w:val="20"/>
                <w:lang w:val="en-CA" w:eastAsia="zh-CN"/>
              </w:rPr>
              <w:t>加强安全和可持续使用氢氟碳化合物替代品的国家能力</w:t>
            </w:r>
          </w:p>
        </w:tc>
      </w:tr>
      <w:tr w:rsidR="00F54DAA" w:rsidRPr="00F54DAA" w14:paraId="3FF67955" w14:textId="77777777" w:rsidTr="007A3AEF">
        <w:tc>
          <w:tcPr>
            <w:tcW w:w="1696" w:type="dxa"/>
          </w:tcPr>
          <w:p w14:paraId="770164B0" w14:textId="77777777" w:rsidR="00F54DAA" w:rsidRPr="00F54DAA" w:rsidRDefault="00C44328" w:rsidP="00F54DAA">
            <w:pPr>
              <w:jc w:val="left"/>
              <w:rPr>
                <w:color w:val="000000"/>
                <w:sz w:val="20"/>
                <w:szCs w:val="20"/>
                <w:lang w:val="en-US" w:eastAsia="zh-CN"/>
              </w:rPr>
            </w:pPr>
            <w:r w:rsidRPr="00C44328">
              <w:rPr>
                <w:rFonts w:hint="eastAsia"/>
                <w:color w:val="000000"/>
                <w:sz w:val="20"/>
                <w:szCs w:val="20"/>
                <w:lang w:val="en-CA" w:eastAsia="zh-CN"/>
              </w:rPr>
              <w:t>更新专业技术机构的</w:t>
            </w:r>
            <w:r w:rsidR="00A4116E">
              <w:rPr>
                <w:rFonts w:hint="eastAsia"/>
                <w:color w:val="000000"/>
                <w:sz w:val="20"/>
                <w:szCs w:val="20"/>
                <w:lang w:val="en-CA" w:eastAsia="zh-CN"/>
              </w:rPr>
              <w:t>制冷空调</w:t>
            </w:r>
            <w:r w:rsidRPr="00C44328">
              <w:rPr>
                <w:rFonts w:hint="eastAsia"/>
                <w:color w:val="000000"/>
                <w:sz w:val="20"/>
                <w:szCs w:val="20"/>
                <w:lang w:val="en-CA" w:eastAsia="zh-CN"/>
              </w:rPr>
              <w:t>课程</w:t>
            </w:r>
          </w:p>
        </w:tc>
        <w:tc>
          <w:tcPr>
            <w:tcW w:w="5611" w:type="dxa"/>
          </w:tcPr>
          <w:p w14:paraId="0B80A755" w14:textId="77777777" w:rsidR="0071666A" w:rsidRPr="00C44328" w:rsidRDefault="00C44328" w:rsidP="00C44328">
            <w:pPr>
              <w:widowControl w:val="0"/>
              <w:numPr>
                <w:ilvl w:val="0"/>
                <w:numId w:val="21"/>
              </w:numPr>
              <w:contextualSpacing/>
              <w:jc w:val="left"/>
              <w:rPr>
                <w:sz w:val="20"/>
                <w:szCs w:val="20"/>
                <w:lang w:val="en-CA" w:eastAsia="zh-CN"/>
              </w:rPr>
            </w:pPr>
            <w:r w:rsidRPr="00C44328">
              <w:rPr>
                <w:rFonts w:hint="eastAsia"/>
                <w:sz w:val="20"/>
                <w:szCs w:val="20"/>
                <w:lang w:val="en-CA" w:eastAsia="zh-CN"/>
              </w:rPr>
              <w:t>评估目前的方案，并确定将全球升温潜能值低的替代品纳入培训方案的要求；</w:t>
            </w:r>
          </w:p>
          <w:p w14:paraId="61A010DD" w14:textId="77777777" w:rsidR="00C44328" w:rsidRPr="00C44328" w:rsidRDefault="00C44328" w:rsidP="00C44328">
            <w:pPr>
              <w:widowControl w:val="0"/>
              <w:numPr>
                <w:ilvl w:val="0"/>
                <w:numId w:val="21"/>
              </w:numPr>
              <w:contextualSpacing/>
              <w:jc w:val="left"/>
              <w:rPr>
                <w:sz w:val="20"/>
                <w:szCs w:val="20"/>
                <w:lang w:val="en-CA" w:eastAsia="zh-CN"/>
              </w:rPr>
            </w:pPr>
            <w:r w:rsidRPr="00C44328">
              <w:rPr>
                <w:rFonts w:hint="eastAsia"/>
                <w:sz w:val="20"/>
                <w:szCs w:val="20"/>
                <w:lang w:val="en-CA" w:eastAsia="zh-CN"/>
              </w:rPr>
              <w:t>更新</w:t>
            </w:r>
            <w:r w:rsidR="00A4116E">
              <w:rPr>
                <w:rFonts w:hint="eastAsia"/>
                <w:sz w:val="20"/>
                <w:szCs w:val="20"/>
                <w:lang w:val="en-CA" w:eastAsia="zh-CN"/>
              </w:rPr>
              <w:t>制冷空调</w:t>
            </w:r>
            <w:r w:rsidRPr="00C44328">
              <w:rPr>
                <w:rFonts w:hint="eastAsia"/>
                <w:sz w:val="20"/>
                <w:szCs w:val="20"/>
                <w:lang w:val="en-CA" w:eastAsia="zh-CN"/>
              </w:rPr>
              <w:t>专业技术机构课程；</w:t>
            </w:r>
          </w:p>
          <w:p w14:paraId="54B3D5D6" w14:textId="77777777" w:rsidR="00F54DAA" w:rsidRPr="00C44328" w:rsidRDefault="00C44328" w:rsidP="00C44328">
            <w:pPr>
              <w:widowControl w:val="0"/>
              <w:numPr>
                <w:ilvl w:val="0"/>
                <w:numId w:val="21"/>
              </w:numPr>
              <w:contextualSpacing/>
              <w:jc w:val="left"/>
              <w:rPr>
                <w:sz w:val="20"/>
                <w:szCs w:val="20"/>
                <w:lang w:val="en-CA" w:eastAsia="zh-CN"/>
              </w:rPr>
            </w:pPr>
            <w:r w:rsidRPr="00C44328">
              <w:rPr>
                <w:rFonts w:hint="eastAsia"/>
                <w:sz w:val="20"/>
                <w:szCs w:val="20"/>
                <w:lang w:val="en-CA" w:eastAsia="zh-CN"/>
              </w:rPr>
              <w:t>对专业技术机构培训</w:t>
            </w:r>
            <w:r>
              <w:rPr>
                <w:rFonts w:hint="eastAsia"/>
                <w:sz w:val="20"/>
                <w:szCs w:val="20"/>
                <w:lang w:val="en-CA" w:eastAsia="zh-CN"/>
              </w:rPr>
              <w:t>师</w:t>
            </w:r>
            <w:r w:rsidRPr="00C44328">
              <w:rPr>
                <w:rFonts w:hint="eastAsia"/>
                <w:sz w:val="20"/>
                <w:szCs w:val="20"/>
                <w:lang w:val="en-CA" w:eastAsia="zh-CN"/>
              </w:rPr>
              <w:t>进行新课程培训的方案。</w:t>
            </w:r>
          </w:p>
        </w:tc>
        <w:tc>
          <w:tcPr>
            <w:tcW w:w="768" w:type="dxa"/>
          </w:tcPr>
          <w:p w14:paraId="121F4DA2" w14:textId="77777777" w:rsidR="00F54DAA" w:rsidRPr="00F54DAA" w:rsidRDefault="00C53E84" w:rsidP="00F54DAA">
            <w:pPr>
              <w:keepNext/>
              <w:keepLines/>
              <w:jc w:val="center"/>
              <w:rPr>
                <w:sz w:val="20"/>
                <w:szCs w:val="20"/>
                <w:lang w:val="en-CA"/>
              </w:rPr>
            </w:pPr>
            <w:proofErr w:type="spellStart"/>
            <w:r>
              <w:rPr>
                <w:sz w:val="20"/>
                <w:szCs w:val="20"/>
                <w:lang w:val="en-CA"/>
              </w:rPr>
              <w:t>开发署</w:t>
            </w:r>
            <w:proofErr w:type="spellEnd"/>
          </w:p>
        </w:tc>
        <w:tc>
          <w:tcPr>
            <w:tcW w:w="1280" w:type="dxa"/>
          </w:tcPr>
          <w:p w14:paraId="55F1FFFD" w14:textId="77777777" w:rsidR="00F54DAA" w:rsidRPr="00F54DAA" w:rsidRDefault="00F54DAA" w:rsidP="00F54DAA">
            <w:pPr>
              <w:keepNext/>
              <w:keepLines/>
              <w:jc w:val="right"/>
              <w:rPr>
                <w:sz w:val="20"/>
                <w:szCs w:val="20"/>
                <w:lang w:val="en-CA"/>
              </w:rPr>
            </w:pPr>
            <w:r w:rsidRPr="00F54DAA">
              <w:rPr>
                <w:sz w:val="20"/>
                <w:szCs w:val="20"/>
                <w:lang w:val="en-CA"/>
              </w:rPr>
              <w:t>44,000</w:t>
            </w:r>
          </w:p>
        </w:tc>
      </w:tr>
      <w:tr w:rsidR="00F54DAA" w:rsidRPr="00F54DAA" w14:paraId="00AC3775" w14:textId="77777777" w:rsidTr="007A3AEF">
        <w:tc>
          <w:tcPr>
            <w:tcW w:w="1696" w:type="dxa"/>
          </w:tcPr>
          <w:p w14:paraId="6D998559" w14:textId="77777777" w:rsidR="00F54DAA" w:rsidRPr="00F54DAA" w:rsidRDefault="00C44328" w:rsidP="00F54DAA">
            <w:pPr>
              <w:jc w:val="left"/>
              <w:rPr>
                <w:color w:val="000000"/>
                <w:sz w:val="20"/>
                <w:szCs w:val="20"/>
                <w:lang w:val="en-US" w:eastAsia="zh-CN"/>
              </w:rPr>
            </w:pPr>
            <w:r w:rsidRPr="00C44328">
              <w:rPr>
                <w:rFonts w:hint="eastAsia"/>
                <w:color w:val="000000"/>
                <w:sz w:val="20"/>
                <w:szCs w:val="20"/>
                <w:lang w:val="en-CA" w:eastAsia="zh-CN"/>
              </w:rPr>
              <w:t>加强天然制冷剂的教育和技术培训</w:t>
            </w:r>
          </w:p>
        </w:tc>
        <w:tc>
          <w:tcPr>
            <w:tcW w:w="5611" w:type="dxa"/>
          </w:tcPr>
          <w:p w14:paraId="359D8E82" w14:textId="77777777" w:rsidR="00C44328" w:rsidRPr="00C44328" w:rsidRDefault="00C44328" w:rsidP="00C44328">
            <w:pPr>
              <w:widowControl w:val="0"/>
              <w:numPr>
                <w:ilvl w:val="0"/>
                <w:numId w:val="21"/>
              </w:numPr>
              <w:contextualSpacing/>
              <w:jc w:val="left"/>
              <w:rPr>
                <w:sz w:val="20"/>
                <w:szCs w:val="20"/>
                <w:lang w:val="en-CA" w:eastAsia="zh-CN"/>
              </w:rPr>
            </w:pPr>
            <w:r w:rsidRPr="00C44328">
              <w:rPr>
                <w:rFonts w:hint="eastAsia"/>
                <w:sz w:val="20"/>
                <w:szCs w:val="20"/>
                <w:lang w:val="en-CA" w:eastAsia="zh-CN"/>
              </w:rPr>
              <w:t>确定培训中心的设备需求；</w:t>
            </w:r>
          </w:p>
          <w:p w14:paraId="7870EFB5" w14:textId="77777777" w:rsidR="00C44328" w:rsidRPr="00C44328" w:rsidRDefault="0037798A" w:rsidP="00C44328">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C44328" w:rsidRPr="00C44328">
              <w:rPr>
                <w:rFonts w:hint="eastAsia"/>
                <w:sz w:val="20"/>
                <w:szCs w:val="20"/>
                <w:lang w:val="en-CA" w:eastAsia="zh-CN"/>
              </w:rPr>
              <w:t>购置和交付</w:t>
            </w:r>
            <w:r w:rsidR="00C44328" w:rsidRPr="00C44328">
              <w:rPr>
                <w:rFonts w:hint="eastAsia"/>
                <w:sz w:val="20"/>
                <w:szCs w:val="20"/>
                <w:lang w:val="en-CA" w:eastAsia="zh-CN"/>
              </w:rPr>
              <w:t>20</w:t>
            </w:r>
            <w:r w:rsidR="00C44328" w:rsidRPr="00C44328">
              <w:rPr>
                <w:rFonts w:hint="eastAsia"/>
                <w:sz w:val="20"/>
                <w:szCs w:val="20"/>
                <w:lang w:val="en-CA" w:eastAsia="zh-CN"/>
              </w:rPr>
              <w:t>套教学模块、设备和工具，</w:t>
            </w:r>
            <w:r w:rsidR="00C44328" w:rsidRPr="00F54DAA">
              <w:rPr>
                <w:sz w:val="20"/>
                <w:szCs w:val="20"/>
                <w:vertAlign w:val="superscript"/>
                <w:lang w:val="en-CA"/>
              </w:rPr>
              <w:footnoteReference w:id="12"/>
            </w:r>
            <w:r w:rsidR="00C44328" w:rsidRPr="00C44328">
              <w:rPr>
                <w:rFonts w:hint="eastAsia"/>
                <w:sz w:val="20"/>
                <w:szCs w:val="20"/>
                <w:lang w:val="en-CA" w:eastAsia="zh-CN"/>
              </w:rPr>
              <w:t xml:space="preserve">  </w:t>
            </w:r>
            <w:r w:rsidR="00C44328" w:rsidRPr="00C44328">
              <w:rPr>
                <w:rFonts w:hint="eastAsia"/>
                <w:sz w:val="20"/>
                <w:szCs w:val="20"/>
                <w:lang w:val="en-CA" w:eastAsia="zh-CN"/>
              </w:rPr>
              <w:t>并监测使用情</w:t>
            </w:r>
            <w:r w:rsidR="00C44328" w:rsidRPr="00C44328">
              <w:rPr>
                <w:rFonts w:hint="eastAsia"/>
                <w:sz w:val="20"/>
                <w:szCs w:val="20"/>
                <w:lang w:val="en-CA" w:eastAsia="zh-CN"/>
              </w:rPr>
              <w:lastRenderedPageBreak/>
              <w:t>况；和</w:t>
            </w:r>
          </w:p>
          <w:p w14:paraId="1FA8F4D5" w14:textId="77777777" w:rsidR="00F54DAA" w:rsidRPr="00C44328" w:rsidRDefault="00C44328" w:rsidP="00C44328">
            <w:pPr>
              <w:widowControl w:val="0"/>
              <w:numPr>
                <w:ilvl w:val="0"/>
                <w:numId w:val="21"/>
              </w:numPr>
              <w:contextualSpacing/>
              <w:jc w:val="left"/>
              <w:rPr>
                <w:sz w:val="20"/>
                <w:szCs w:val="20"/>
                <w:lang w:val="en-CA" w:eastAsia="zh-CN"/>
              </w:rPr>
            </w:pPr>
            <w:r w:rsidRPr="00C44328">
              <w:rPr>
                <w:rFonts w:hint="eastAsia"/>
                <w:sz w:val="20"/>
                <w:szCs w:val="20"/>
                <w:lang w:val="en-CA" w:eastAsia="zh-CN"/>
              </w:rPr>
              <w:t>为一个培训中心配备用于商业制冷的跨临界</w:t>
            </w:r>
            <w:r w:rsidRPr="00C44328">
              <w:rPr>
                <w:rFonts w:hint="eastAsia"/>
                <w:sz w:val="20"/>
                <w:szCs w:val="20"/>
                <w:lang w:val="en-CA" w:eastAsia="zh-CN"/>
              </w:rPr>
              <w:t>CO2</w:t>
            </w:r>
            <w:r w:rsidRPr="00C44328">
              <w:rPr>
                <w:rFonts w:hint="eastAsia"/>
                <w:sz w:val="20"/>
                <w:szCs w:val="20"/>
                <w:lang w:val="en-CA" w:eastAsia="zh-CN"/>
              </w:rPr>
              <w:t>模块</w:t>
            </w:r>
          </w:p>
        </w:tc>
        <w:tc>
          <w:tcPr>
            <w:tcW w:w="768" w:type="dxa"/>
          </w:tcPr>
          <w:p w14:paraId="2FC54F72" w14:textId="77777777" w:rsidR="00F54DAA" w:rsidRPr="00F54DAA" w:rsidRDefault="00C53E84" w:rsidP="00F54DAA">
            <w:pPr>
              <w:widowControl w:val="0"/>
              <w:jc w:val="center"/>
              <w:rPr>
                <w:sz w:val="20"/>
                <w:szCs w:val="20"/>
                <w:lang w:val="en-CA"/>
              </w:rPr>
            </w:pPr>
            <w:proofErr w:type="spellStart"/>
            <w:r>
              <w:rPr>
                <w:sz w:val="20"/>
                <w:szCs w:val="20"/>
                <w:lang w:val="en-CA"/>
              </w:rPr>
              <w:lastRenderedPageBreak/>
              <w:t>开发署</w:t>
            </w:r>
            <w:proofErr w:type="spellEnd"/>
          </w:p>
        </w:tc>
        <w:tc>
          <w:tcPr>
            <w:tcW w:w="1280" w:type="dxa"/>
          </w:tcPr>
          <w:p w14:paraId="3F858781" w14:textId="77777777" w:rsidR="00F54DAA" w:rsidRPr="00F54DAA" w:rsidRDefault="00F54DAA" w:rsidP="00F54DAA">
            <w:pPr>
              <w:widowControl w:val="0"/>
              <w:jc w:val="right"/>
              <w:rPr>
                <w:sz w:val="20"/>
                <w:szCs w:val="20"/>
                <w:lang w:val="en-CA"/>
              </w:rPr>
            </w:pPr>
            <w:r w:rsidRPr="00F54DAA">
              <w:rPr>
                <w:sz w:val="20"/>
                <w:szCs w:val="20"/>
                <w:lang w:val="en-CA"/>
              </w:rPr>
              <w:t>728,680</w:t>
            </w:r>
          </w:p>
        </w:tc>
      </w:tr>
      <w:tr w:rsidR="00F54DAA" w:rsidRPr="00F54DAA" w14:paraId="7464D231" w14:textId="77777777" w:rsidTr="007A3AEF">
        <w:tc>
          <w:tcPr>
            <w:tcW w:w="1696" w:type="dxa"/>
          </w:tcPr>
          <w:p w14:paraId="69D843F1" w14:textId="77777777" w:rsidR="00954431" w:rsidRPr="00954431" w:rsidRDefault="00A4116E" w:rsidP="00954431">
            <w:pPr>
              <w:jc w:val="left"/>
              <w:rPr>
                <w:color w:val="000000"/>
                <w:sz w:val="20"/>
                <w:szCs w:val="20"/>
                <w:lang w:val="en-CA" w:eastAsia="zh-CN"/>
              </w:rPr>
            </w:pPr>
            <w:r>
              <w:rPr>
                <w:rFonts w:hint="eastAsia"/>
                <w:color w:val="000000"/>
                <w:sz w:val="20"/>
                <w:szCs w:val="20"/>
                <w:lang w:val="en-CA" w:eastAsia="zh-CN"/>
              </w:rPr>
              <w:t>制冷空调</w:t>
            </w:r>
            <w:r w:rsidR="00954431" w:rsidRPr="00954431">
              <w:rPr>
                <w:rFonts w:hint="eastAsia"/>
                <w:color w:val="000000"/>
                <w:sz w:val="20"/>
                <w:szCs w:val="20"/>
                <w:lang w:val="en-CA" w:eastAsia="zh-CN"/>
              </w:rPr>
              <w:t>技术人员培训和认证</w:t>
            </w:r>
          </w:p>
          <w:p w14:paraId="28B3567C" w14:textId="77777777" w:rsidR="00954431" w:rsidRPr="00954431" w:rsidRDefault="00954431" w:rsidP="00954431">
            <w:pPr>
              <w:jc w:val="left"/>
              <w:rPr>
                <w:color w:val="000000"/>
                <w:sz w:val="20"/>
                <w:szCs w:val="20"/>
                <w:lang w:val="en-CA" w:eastAsia="zh-CN"/>
              </w:rPr>
            </w:pPr>
          </w:p>
          <w:p w14:paraId="0309A180" w14:textId="77777777" w:rsidR="00F54DAA" w:rsidRPr="00F54DAA" w:rsidRDefault="00F54DAA" w:rsidP="00954431">
            <w:pPr>
              <w:jc w:val="left"/>
              <w:rPr>
                <w:color w:val="000000"/>
                <w:sz w:val="20"/>
                <w:szCs w:val="20"/>
                <w:lang w:val="en-US" w:eastAsia="zh-CN"/>
              </w:rPr>
            </w:pPr>
          </w:p>
        </w:tc>
        <w:tc>
          <w:tcPr>
            <w:tcW w:w="5611" w:type="dxa"/>
          </w:tcPr>
          <w:p w14:paraId="238565CC" w14:textId="77777777" w:rsidR="00954431" w:rsidRPr="00954431" w:rsidRDefault="00954431" w:rsidP="00954431">
            <w:pPr>
              <w:widowControl w:val="0"/>
              <w:numPr>
                <w:ilvl w:val="0"/>
                <w:numId w:val="21"/>
              </w:numPr>
              <w:contextualSpacing/>
              <w:jc w:val="left"/>
              <w:rPr>
                <w:sz w:val="20"/>
                <w:szCs w:val="20"/>
                <w:lang w:val="en-CA" w:eastAsia="zh-CN"/>
              </w:rPr>
            </w:pPr>
            <w:r w:rsidRPr="00954431">
              <w:rPr>
                <w:rFonts w:hint="eastAsia"/>
                <w:sz w:val="20"/>
                <w:szCs w:val="20"/>
                <w:lang w:val="en-CA" w:eastAsia="zh-CN"/>
              </w:rPr>
              <w:t>评估当前的认证计划，以更新劳动</w:t>
            </w:r>
            <w:r>
              <w:rPr>
                <w:rFonts w:hint="eastAsia"/>
                <w:sz w:val="20"/>
                <w:szCs w:val="20"/>
                <w:lang w:val="en-CA" w:eastAsia="zh-CN"/>
              </w:rPr>
              <w:t>技</w:t>
            </w:r>
            <w:r w:rsidRPr="00954431">
              <w:rPr>
                <w:rFonts w:hint="eastAsia"/>
                <w:sz w:val="20"/>
                <w:szCs w:val="20"/>
                <w:lang w:val="en-CA" w:eastAsia="zh-CN"/>
              </w:rPr>
              <w:t>能，并确保与为专业</w:t>
            </w:r>
            <w:r w:rsidR="00A4116E">
              <w:rPr>
                <w:rFonts w:hint="eastAsia"/>
                <w:sz w:val="20"/>
                <w:szCs w:val="20"/>
                <w:lang w:val="en-CA" w:eastAsia="zh-CN"/>
              </w:rPr>
              <w:t>制冷空调</w:t>
            </w:r>
            <w:r w:rsidRPr="00954431">
              <w:rPr>
                <w:rFonts w:hint="eastAsia"/>
                <w:sz w:val="20"/>
                <w:szCs w:val="20"/>
                <w:lang w:val="en-CA" w:eastAsia="zh-CN"/>
              </w:rPr>
              <w:t>培训计划制定的新课程保持一致；</w:t>
            </w:r>
          </w:p>
          <w:p w14:paraId="4F9F02BA" w14:textId="77777777" w:rsidR="00954431" w:rsidRPr="00954431" w:rsidRDefault="0037798A" w:rsidP="00954431">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954431" w:rsidRPr="00954431">
              <w:rPr>
                <w:rFonts w:hint="eastAsia"/>
                <w:sz w:val="20"/>
                <w:szCs w:val="20"/>
                <w:lang w:val="en-CA" w:eastAsia="zh-CN"/>
              </w:rPr>
              <w:t>为至少</w:t>
            </w:r>
            <w:r w:rsidR="00954431" w:rsidRPr="00954431">
              <w:rPr>
                <w:rFonts w:hint="eastAsia"/>
                <w:sz w:val="20"/>
                <w:szCs w:val="20"/>
                <w:lang w:val="en-CA" w:eastAsia="zh-CN"/>
              </w:rPr>
              <w:t>300</w:t>
            </w:r>
            <w:r w:rsidR="00954431" w:rsidRPr="00954431">
              <w:rPr>
                <w:rFonts w:hint="eastAsia"/>
                <w:sz w:val="20"/>
                <w:szCs w:val="20"/>
                <w:lang w:val="en-CA" w:eastAsia="zh-CN"/>
              </w:rPr>
              <w:t>名</w:t>
            </w:r>
            <w:r w:rsidR="00A4116E">
              <w:rPr>
                <w:rFonts w:hint="eastAsia"/>
                <w:sz w:val="20"/>
                <w:szCs w:val="20"/>
                <w:lang w:val="en-CA" w:eastAsia="zh-CN"/>
              </w:rPr>
              <w:t>制冷空调</w:t>
            </w:r>
            <w:r w:rsidR="00954431" w:rsidRPr="00954431">
              <w:rPr>
                <w:rFonts w:hint="eastAsia"/>
                <w:sz w:val="20"/>
                <w:szCs w:val="20"/>
                <w:lang w:val="en-CA" w:eastAsia="zh-CN"/>
              </w:rPr>
              <w:t>技术人员提供培训计划和认证，并</w:t>
            </w:r>
            <w:r>
              <w:rPr>
                <w:rFonts w:hint="eastAsia"/>
                <w:sz w:val="20"/>
                <w:szCs w:val="20"/>
                <w:lang w:val="en-CA" w:eastAsia="zh-CN"/>
              </w:rPr>
              <w:t xml:space="preserve"> </w:t>
            </w:r>
            <w:r w:rsidR="00954431" w:rsidRPr="00954431">
              <w:rPr>
                <w:rFonts w:hint="eastAsia"/>
                <w:sz w:val="20"/>
                <w:szCs w:val="20"/>
                <w:lang w:val="en-CA" w:eastAsia="zh-CN"/>
              </w:rPr>
              <w:t>为有限数量的技术人员提供完成认证的支持</w:t>
            </w:r>
          </w:p>
          <w:p w14:paraId="22386C38" w14:textId="77777777" w:rsidR="00F54DAA" w:rsidRPr="00954431" w:rsidRDefault="00954431" w:rsidP="00954431">
            <w:pPr>
              <w:widowControl w:val="0"/>
              <w:numPr>
                <w:ilvl w:val="0"/>
                <w:numId w:val="21"/>
              </w:numPr>
              <w:contextualSpacing/>
              <w:jc w:val="left"/>
              <w:rPr>
                <w:sz w:val="20"/>
                <w:szCs w:val="20"/>
                <w:lang w:val="en-CA" w:eastAsia="zh-CN"/>
              </w:rPr>
            </w:pPr>
            <w:r w:rsidRPr="00954431">
              <w:rPr>
                <w:rFonts w:hint="eastAsia"/>
                <w:sz w:val="20"/>
                <w:szCs w:val="20"/>
                <w:lang w:val="en-CA" w:eastAsia="zh-CN"/>
              </w:rPr>
              <w:t>针对最终用户开展提高认识运动，以促进认证过程，鼓励他们雇用经过认证的维修技术人员；</w:t>
            </w:r>
          </w:p>
          <w:p w14:paraId="699C613B" w14:textId="77777777" w:rsidR="00F54DAA" w:rsidRPr="00954431" w:rsidRDefault="00954431" w:rsidP="00954431">
            <w:pPr>
              <w:widowControl w:val="0"/>
              <w:numPr>
                <w:ilvl w:val="0"/>
                <w:numId w:val="21"/>
              </w:numPr>
              <w:contextualSpacing/>
              <w:jc w:val="left"/>
              <w:rPr>
                <w:sz w:val="20"/>
                <w:szCs w:val="20"/>
                <w:lang w:val="en-CA" w:eastAsia="zh-CN"/>
              </w:rPr>
            </w:pPr>
            <w:r w:rsidRPr="00954431">
              <w:rPr>
                <w:rFonts w:hint="eastAsia"/>
                <w:sz w:val="20"/>
                <w:szCs w:val="20"/>
                <w:lang w:val="en-CA" w:eastAsia="zh-CN"/>
              </w:rPr>
              <w:t>为</w:t>
            </w:r>
            <w:r w:rsidR="00A4116E">
              <w:rPr>
                <w:rFonts w:hint="eastAsia"/>
                <w:sz w:val="20"/>
                <w:szCs w:val="20"/>
                <w:lang w:val="en-CA" w:eastAsia="zh-CN"/>
              </w:rPr>
              <w:t>维修</w:t>
            </w:r>
            <w:r w:rsidRPr="00954431">
              <w:rPr>
                <w:rFonts w:hint="eastAsia"/>
                <w:sz w:val="20"/>
                <w:szCs w:val="20"/>
                <w:lang w:val="en-CA" w:eastAsia="zh-CN"/>
              </w:rPr>
              <w:t>技术人员开发在线登记册；和</w:t>
            </w:r>
          </w:p>
          <w:p w14:paraId="2F4AF9D0" w14:textId="77777777" w:rsidR="00F54DAA" w:rsidRPr="00F54DAA" w:rsidRDefault="0037798A" w:rsidP="00F54DAA">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954431" w:rsidRPr="00954431">
              <w:rPr>
                <w:rFonts w:hint="eastAsia"/>
                <w:sz w:val="20"/>
                <w:szCs w:val="20"/>
                <w:lang w:val="en-CA" w:eastAsia="zh-CN"/>
              </w:rPr>
              <w:t>采购</w:t>
            </w:r>
            <w:r w:rsidR="00954431" w:rsidRPr="00954431">
              <w:rPr>
                <w:rFonts w:hint="eastAsia"/>
                <w:sz w:val="20"/>
                <w:szCs w:val="20"/>
                <w:lang w:val="en-CA" w:eastAsia="zh-CN"/>
              </w:rPr>
              <w:t>60</w:t>
            </w:r>
            <w:r w:rsidR="00954431" w:rsidRPr="00954431">
              <w:rPr>
                <w:rFonts w:hint="eastAsia"/>
                <w:sz w:val="20"/>
                <w:szCs w:val="20"/>
                <w:lang w:val="en-CA" w:eastAsia="zh-CN"/>
              </w:rPr>
              <w:t>个工具包，以支持安全处理使用碳氢化合物（</w:t>
            </w:r>
            <w:r w:rsidR="00954431" w:rsidRPr="00954431">
              <w:rPr>
                <w:rFonts w:hint="eastAsia"/>
                <w:sz w:val="20"/>
                <w:szCs w:val="20"/>
                <w:lang w:val="en-CA" w:eastAsia="zh-CN"/>
              </w:rPr>
              <w:t>HC</w:t>
            </w:r>
            <w:r w:rsidR="00954431" w:rsidRPr="00954431">
              <w:rPr>
                <w:rFonts w:hint="eastAsia"/>
                <w:sz w:val="20"/>
                <w:szCs w:val="20"/>
                <w:lang w:val="en-CA" w:eastAsia="zh-CN"/>
              </w:rPr>
              <w:t>）制冷剂的商用制冷设备的良好维修实践</w:t>
            </w:r>
            <w:r w:rsidR="00954431">
              <w:rPr>
                <w:rFonts w:hint="eastAsia"/>
                <w:sz w:val="20"/>
                <w:szCs w:val="20"/>
                <w:lang w:val="en-CA" w:eastAsia="zh-CN"/>
              </w:rPr>
              <w:t xml:space="preserve"> </w:t>
            </w:r>
            <w:r w:rsidR="00F54DAA" w:rsidRPr="00F54DAA">
              <w:rPr>
                <w:sz w:val="20"/>
                <w:szCs w:val="20"/>
                <w:vertAlign w:val="superscript"/>
                <w:lang w:val="en-CA"/>
              </w:rPr>
              <w:footnoteReference w:id="13"/>
            </w:r>
          </w:p>
        </w:tc>
        <w:tc>
          <w:tcPr>
            <w:tcW w:w="768" w:type="dxa"/>
          </w:tcPr>
          <w:p w14:paraId="6A5E712F" w14:textId="77777777" w:rsidR="00F54DAA" w:rsidRPr="00F54DAA" w:rsidRDefault="00C53E84" w:rsidP="00F54DAA">
            <w:pPr>
              <w:widowControl w:val="0"/>
              <w:jc w:val="center"/>
              <w:rPr>
                <w:sz w:val="20"/>
                <w:szCs w:val="20"/>
                <w:lang w:val="en-CA"/>
              </w:rPr>
            </w:pPr>
            <w:proofErr w:type="spellStart"/>
            <w:r>
              <w:rPr>
                <w:sz w:val="20"/>
                <w:szCs w:val="20"/>
                <w:lang w:val="en-CA"/>
              </w:rPr>
              <w:t>开发署</w:t>
            </w:r>
            <w:proofErr w:type="spellEnd"/>
          </w:p>
        </w:tc>
        <w:tc>
          <w:tcPr>
            <w:tcW w:w="1280" w:type="dxa"/>
          </w:tcPr>
          <w:p w14:paraId="442902FF" w14:textId="77777777" w:rsidR="00F54DAA" w:rsidRPr="00F54DAA" w:rsidRDefault="00F54DAA" w:rsidP="00F54DAA">
            <w:pPr>
              <w:widowControl w:val="0"/>
              <w:jc w:val="right"/>
              <w:rPr>
                <w:sz w:val="20"/>
                <w:szCs w:val="20"/>
                <w:lang w:val="en-CA"/>
              </w:rPr>
            </w:pPr>
            <w:r w:rsidRPr="00F54DAA">
              <w:rPr>
                <w:sz w:val="20"/>
                <w:szCs w:val="20"/>
                <w:lang w:val="en-CA"/>
              </w:rPr>
              <w:t>204,603</w:t>
            </w:r>
          </w:p>
        </w:tc>
      </w:tr>
      <w:tr w:rsidR="00F54DAA" w:rsidRPr="00F54DAA" w14:paraId="1F24407C" w14:textId="77777777" w:rsidTr="007A3AEF">
        <w:tc>
          <w:tcPr>
            <w:tcW w:w="1696" w:type="dxa"/>
          </w:tcPr>
          <w:p w14:paraId="5AE08EAC" w14:textId="77777777" w:rsidR="00F54DAA" w:rsidRPr="00F54DAA" w:rsidRDefault="00954431" w:rsidP="00F54DAA">
            <w:pPr>
              <w:jc w:val="left"/>
              <w:rPr>
                <w:rFonts w:eastAsia="Calibri"/>
                <w:sz w:val="20"/>
                <w:szCs w:val="20"/>
                <w:lang w:val="en-US" w:eastAsia="zh-CN"/>
              </w:rPr>
            </w:pPr>
            <w:r w:rsidRPr="00954431">
              <w:rPr>
                <w:rFonts w:hint="eastAsia"/>
                <w:color w:val="000000"/>
                <w:sz w:val="20"/>
                <w:szCs w:val="20"/>
                <w:lang w:val="en-CA" w:eastAsia="zh-CN"/>
              </w:rPr>
              <w:t>支持为</w:t>
            </w:r>
            <w:r w:rsidR="00A4116E">
              <w:rPr>
                <w:rFonts w:hint="eastAsia"/>
                <w:color w:val="000000"/>
                <w:sz w:val="20"/>
                <w:szCs w:val="20"/>
                <w:lang w:val="en-CA" w:eastAsia="zh-CN"/>
              </w:rPr>
              <w:t>移动空调维修</w:t>
            </w:r>
            <w:r w:rsidRPr="00954431">
              <w:rPr>
                <w:rFonts w:hint="eastAsia"/>
                <w:color w:val="000000"/>
                <w:sz w:val="20"/>
                <w:szCs w:val="20"/>
                <w:lang w:val="en-CA" w:eastAsia="zh-CN"/>
              </w:rPr>
              <w:t>的制冷剂气体管理方面的良好做法</w:t>
            </w:r>
          </w:p>
        </w:tc>
        <w:tc>
          <w:tcPr>
            <w:tcW w:w="5611" w:type="dxa"/>
          </w:tcPr>
          <w:p w14:paraId="73CE3379" w14:textId="77777777" w:rsidR="00F54DAA" w:rsidRPr="00F54DAA" w:rsidRDefault="00954431" w:rsidP="00F54DAA">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37798A">
              <w:rPr>
                <w:rFonts w:hint="eastAsia"/>
                <w:sz w:val="20"/>
                <w:szCs w:val="20"/>
                <w:lang w:val="en-CA" w:eastAsia="zh-CN"/>
              </w:rPr>
              <w:t xml:space="preserve">  </w:t>
            </w:r>
            <w:r w:rsidRPr="00954431">
              <w:rPr>
                <w:rFonts w:hint="eastAsia"/>
                <w:sz w:val="20"/>
                <w:szCs w:val="20"/>
                <w:lang w:val="en-CA" w:eastAsia="zh-CN"/>
              </w:rPr>
              <w:t>确定并支持</w:t>
            </w:r>
            <w:r w:rsidRPr="00954431">
              <w:rPr>
                <w:rFonts w:hint="eastAsia"/>
                <w:sz w:val="20"/>
                <w:szCs w:val="20"/>
                <w:lang w:val="en-CA" w:eastAsia="zh-CN"/>
              </w:rPr>
              <w:t>80</w:t>
            </w:r>
            <w:r w:rsidRPr="00954431">
              <w:rPr>
                <w:rFonts w:hint="eastAsia"/>
                <w:sz w:val="20"/>
                <w:szCs w:val="20"/>
                <w:lang w:val="en-CA" w:eastAsia="zh-CN"/>
              </w:rPr>
              <w:t>个大型</w:t>
            </w:r>
            <w:r w:rsidR="00A4116E">
              <w:rPr>
                <w:rFonts w:hint="eastAsia"/>
                <w:sz w:val="20"/>
                <w:szCs w:val="20"/>
                <w:lang w:val="en-CA" w:eastAsia="zh-CN"/>
              </w:rPr>
              <w:t>移动空调</w:t>
            </w:r>
            <w:r w:rsidRPr="00954431">
              <w:rPr>
                <w:rFonts w:hint="eastAsia"/>
                <w:sz w:val="20"/>
                <w:szCs w:val="20"/>
                <w:lang w:val="en-CA" w:eastAsia="zh-CN"/>
              </w:rPr>
              <w:t>维修车间；</w:t>
            </w:r>
          </w:p>
          <w:p w14:paraId="4899A4BD" w14:textId="77777777" w:rsidR="00954431" w:rsidRPr="00954431" w:rsidRDefault="00954431" w:rsidP="00954431">
            <w:pPr>
              <w:widowControl w:val="0"/>
              <w:numPr>
                <w:ilvl w:val="0"/>
                <w:numId w:val="21"/>
              </w:numPr>
              <w:contextualSpacing/>
              <w:jc w:val="left"/>
              <w:rPr>
                <w:sz w:val="20"/>
                <w:szCs w:val="20"/>
                <w:lang w:val="en-CA" w:eastAsia="zh-CN"/>
              </w:rPr>
            </w:pPr>
            <w:r w:rsidRPr="00954431">
              <w:rPr>
                <w:rFonts w:hint="eastAsia"/>
                <w:sz w:val="20"/>
                <w:szCs w:val="20"/>
                <w:lang w:val="en-CA" w:eastAsia="zh-CN"/>
              </w:rPr>
              <w:t>编写关于最佳做法准则的培训材料和关于</w:t>
            </w:r>
            <w:r w:rsidR="00A4116E">
              <w:rPr>
                <w:rFonts w:hint="eastAsia"/>
                <w:sz w:val="20"/>
                <w:szCs w:val="20"/>
                <w:lang w:val="en-CA" w:eastAsia="zh-CN"/>
              </w:rPr>
              <w:t>移动空调行业</w:t>
            </w:r>
            <w:r w:rsidRPr="00954431">
              <w:rPr>
                <w:rFonts w:hint="eastAsia"/>
                <w:sz w:val="20"/>
                <w:szCs w:val="20"/>
                <w:lang w:val="en-CA" w:eastAsia="zh-CN"/>
              </w:rPr>
              <w:t>良好做法应用的海报；</w:t>
            </w:r>
          </w:p>
          <w:p w14:paraId="4951C332" w14:textId="77777777" w:rsidR="00F54DAA" w:rsidRPr="00F54DAA" w:rsidRDefault="0037798A" w:rsidP="00F54DAA">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954431" w:rsidRPr="00954431">
              <w:rPr>
                <w:rFonts w:hint="eastAsia"/>
                <w:sz w:val="20"/>
                <w:szCs w:val="20"/>
                <w:lang w:val="en-CA" w:eastAsia="zh-CN"/>
              </w:rPr>
              <w:t>制定一个包括理论和实践</w:t>
            </w:r>
            <w:r w:rsidR="007A3AEF">
              <w:rPr>
                <w:rFonts w:hint="eastAsia"/>
                <w:sz w:val="20"/>
                <w:szCs w:val="20"/>
                <w:lang w:val="en-CA" w:eastAsia="zh-CN"/>
              </w:rPr>
              <w:t>成分</w:t>
            </w:r>
            <w:r w:rsidR="00954431" w:rsidRPr="00954431">
              <w:rPr>
                <w:rFonts w:hint="eastAsia"/>
                <w:sz w:val="20"/>
                <w:szCs w:val="20"/>
                <w:lang w:val="en-CA" w:eastAsia="zh-CN"/>
              </w:rPr>
              <w:t>的培训方案，为</w:t>
            </w:r>
            <w:r w:rsidR="00954431" w:rsidRPr="00954431">
              <w:rPr>
                <w:rFonts w:hint="eastAsia"/>
                <w:sz w:val="20"/>
                <w:szCs w:val="20"/>
                <w:lang w:val="en-CA" w:eastAsia="zh-CN"/>
              </w:rPr>
              <w:t>18</w:t>
            </w:r>
            <w:r w:rsidR="00954431" w:rsidRPr="00954431">
              <w:rPr>
                <w:rFonts w:hint="eastAsia"/>
                <w:sz w:val="20"/>
                <w:szCs w:val="20"/>
                <w:lang w:val="en-CA" w:eastAsia="zh-CN"/>
              </w:rPr>
              <w:t>名培训</w:t>
            </w:r>
            <w:r w:rsidR="00954431">
              <w:rPr>
                <w:rFonts w:hint="eastAsia"/>
                <w:sz w:val="20"/>
                <w:szCs w:val="20"/>
                <w:lang w:val="en-CA" w:eastAsia="zh-CN"/>
              </w:rPr>
              <w:t>师</w:t>
            </w:r>
            <w:r w:rsidR="00954431" w:rsidRPr="00954431">
              <w:rPr>
                <w:rFonts w:hint="eastAsia"/>
                <w:sz w:val="20"/>
                <w:szCs w:val="20"/>
                <w:lang w:val="en-CA" w:eastAsia="zh-CN"/>
              </w:rPr>
              <w:t>举办一次培训班，为总共</w:t>
            </w:r>
            <w:r w:rsidR="00954431" w:rsidRPr="00954431">
              <w:rPr>
                <w:rFonts w:hint="eastAsia"/>
                <w:sz w:val="20"/>
                <w:szCs w:val="20"/>
                <w:lang w:val="en-CA" w:eastAsia="zh-CN"/>
              </w:rPr>
              <w:t>500</w:t>
            </w:r>
            <w:r w:rsidR="00954431" w:rsidRPr="00954431">
              <w:rPr>
                <w:rFonts w:hint="eastAsia"/>
                <w:sz w:val="20"/>
                <w:szCs w:val="20"/>
                <w:lang w:val="en-CA" w:eastAsia="zh-CN"/>
              </w:rPr>
              <w:t>名技术人员举办</w:t>
            </w:r>
            <w:r w:rsidR="00954431" w:rsidRPr="00954431">
              <w:rPr>
                <w:rFonts w:hint="eastAsia"/>
                <w:sz w:val="20"/>
                <w:szCs w:val="20"/>
                <w:lang w:val="en-CA" w:eastAsia="zh-CN"/>
              </w:rPr>
              <w:t>25</w:t>
            </w:r>
            <w:r w:rsidR="00954431" w:rsidRPr="00954431">
              <w:rPr>
                <w:rFonts w:hint="eastAsia"/>
                <w:sz w:val="20"/>
                <w:szCs w:val="20"/>
                <w:lang w:val="en-CA" w:eastAsia="zh-CN"/>
              </w:rPr>
              <w:t>次</w:t>
            </w:r>
            <w:r w:rsidR="00A4116E">
              <w:rPr>
                <w:rFonts w:hint="eastAsia"/>
                <w:sz w:val="20"/>
                <w:szCs w:val="20"/>
                <w:lang w:val="en-CA" w:eastAsia="zh-CN"/>
              </w:rPr>
              <w:t>移动空调行业</w:t>
            </w:r>
            <w:r w:rsidR="00954431" w:rsidRPr="00954431">
              <w:rPr>
                <w:rFonts w:hint="eastAsia"/>
                <w:sz w:val="20"/>
                <w:szCs w:val="20"/>
                <w:lang w:val="en-CA" w:eastAsia="zh-CN"/>
              </w:rPr>
              <w:t>良好做法技术培训讲习班；</w:t>
            </w:r>
          </w:p>
          <w:p w14:paraId="60BA3B84" w14:textId="77777777" w:rsidR="00F54DAA" w:rsidRPr="00C53E84" w:rsidRDefault="0037798A" w:rsidP="00C53E84">
            <w:pPr>
              <w:widowControl w:val="0"/>
              <w:numPr>
                <w:ilvl w:val="0"/>
                <w:numId w:val="21"/>
              </w:numPr>
              <w:contextualSpacing/>
              <w:jc w:val="left"/>
              <w:rPr>
                <w:sz w:val="20"/>
                <w:szCs w:val="20"/>
                <w:lang w:val="en-CA" w:eastAsia="zh-CN"/>
              </w:rPr>
            </w:pPr>
            <w:r w:rsidRPr="0037798A">
              <w:rPr>
                <w:rFonts w:hint="eastAsia"/>
                <w:sz w:val="20"/>
                <w:szCs w:val="20"/>
                <w:lang w:val="en-CA" w:eastAsia="zh-CN"/>
              </w:rPr>
              <w:t>为六个培训中心配备</w:t>
            </w:r>
            <w:r>
              <w:rPr>
                <w:rFonts w:hint="eastAsia"/>
                <w:sz w:val="20"/>
                <w:szCs w:val="20"/>
                <w:lang w:val="en-CA" w:eastAsia="zh-CN"/>
              </w:rPr>
              <w:t>移动空调</w:t>
            </w:r>
            <w:r w:rsidRPr="0037798A">
              <w:rPr>
                <w:rFonts w:hint="eastAsia"/>
                <w:sz w:val="20"/>
                <w:szCs w:val="20"/>
                <w:lang w:val="en-CA" w:eastAsia="zh-CN"/>
              </w:rPr>
              <w:t>系统的回收和</w:t>
            </w:r>
            <w:r>
              <w:rPr>
                <w:rFonts w:hint="eastAsia"/>
                <w:sz w:val="20"/>
                <w:szCs w:val="20"/>
                <w:lang w:val="en-CA" w:eastAsia="zh-CN"/>
              </w:rPr>
              <w:t>循环</w:t>
            </w:r>
            <w:r w:rsidRPr="0037798A">
              <w:rPr>
                <w:rFonts w:hint="eastAsia"/>
                <w:sz w:val="20"/>
                <w:szCs w:val="20"/>
                <w:lang w:val="en-CA" w:eastAsia="zh-CN"/>
              </w:rPr>
              <w:t>机器，并为</w:t>
            </w:r>
            <w:r w:rsidRPr="0037798A">
              <w:rPr>
                <w:rFonts w:hint="eastAsia"/>
                <w:sz w:val="20"/>
                <w:szCs w:val="20"/>
                <w:lang w:val="en-CA" w:eastAsia="zh-CN"/>
              </w:rPr>
              <w:t>50</w:t>
            </w:r>
            <w:r w:rsidRPr="0037798A">
              <w:rPr>
                <w:rFonts w:hint="eastAsia"/>
                <w:sz w:val="20"/>
                <w:szCs w:val="20"/>
                <w:lang w:val="en-CA" w:eastAsia="zh-CN"/>
              </w:rPr>
              <w:t>个</w:t>
            </w:r>
            <w:r>
              <w:rPr>
                <w:rFonts w:hint="eastAsia"/>
                <w:sz w:val="20"/>
                <w:szCs w:val="20"/>
                <w:lang w:val="en-CA" w:eastAsia="zh-CN"/>
              </w:rPr>
              <w:t xml:space="preserve"> </w:t>
            </w:r>
            <w:r w:rsidR="00C53E84">
              <w:rPr>
                <w:rFonts w:hint="eastAsia"/>
                <w:sz w:val="20"/>
                <w:szCs w:val="20"/>
                <w:lang w:val="en-CA" w:eastAsia="zh-CN"/>
              </w:rPr>
              <w:t>移动空调</w:t>
            </w:r>
            <w:r w:rsidRPr="00C53E84">
              <w:rPr>
                <w:rFonts w:hint="eastAsia"/>
                <w:sz w:val="20"/>
                <w:szCs w:val="20"/>
                <w:lang w:val="en-CA" w:eastAsia="zh-CN"/>
              </w:rPr>
              <w:t>车间提供回收和循设备车间提供</w:t>
            </w:r>
            <w:r w:rsidR="00C53E84" w:rsidRPr="0037798A">
              <w:rPr>
                <w:rFonts w:hint="eastAsia"/>
                <w:sz w:val="20"/>
                <w:szCs w:val="20"/>
                <w:lang w:val="en-CA" w:eastAsia="zh-CN"/>
              </w:rPr>
              <w:t>回收和</w:t>
            </w:r>
            <w:r w:rsidR="00C53E84">
              <w:rPr>
                <w:rFonts w:hint="eastAsia"/>
                <w:sz w:val="20"/>
                <w:szCs w:val="20"/>
                <w:lang w:val="en-CA" w:eastAsia="zh-CN"/>
              </w:rPr>
              <w:t>循环</w:t>
            </w:r>
            <w:r w:rsidRPr="00C53E84">
              <w:rPr>
                <w:rFonts w:hint="eastAsia"/>
                <w:sz w:val="20"/>
                <w:szCs w:val="20"/>
                <w:lang w:val="en-CA" w:eastAsia="zh-CN"/>
              </w:rPr>
              <w:t>设备</w:t>
            </w:r>
            <w:r w:rsidRPr="00C53E84">
              <w:rPr>
                <w:rFonts w:hint="eastAsia"/>
                <w:sz w:val="20"/>
                <w:szCs w:val="20"/>
                <w:lang w:val="en-CA" w:eastAsia="zh-CN"/>
              </w:rPr>
              <w:t xml:space="preserve"> </w:t>
            </w:r>
            <w:r w:rsidR="00954431" w:rsidRPr="00C53E84">
              <w:rPr>
                <w:sz w:val="20"/>
                <w:szCs w:val="20"/>
                <w:vertAlign w:val="superscript"/>
                <w:lang w:val="en-CA"/>
              </w:rPr>
              <w:footnoteReference w:id="14"/>
            </w:r>
          </w:p>
        </w:tc>
        <w:tc>
          <w:tcPr>
            <w:tcW w:w="768" w:type="dxa"/>
          </w:tcPr>
          <w:p w14:paraId="638A1570" w14:textId="77777777" w:rsidR="00F54DAA" w:rsidRPr="00F54DAA" w:rsidRDefault="00C53E84" w:rsidP="00F54DAA">
            <w:pPr>
              <w:widowControl w:val="0"/>
              <w:jc w:val="right"/>
              <w:rPr>
                <w:sz w:val="20"/>
                <w:szCs w:val="20"/>
                <w:lang w:val="en-CA"/>
              </w:rPr>
            </w:pPr>
            <w:proofErr w:type="spellStart"/>
            <w:r>
              <w:rPr>
                <w:sz w:val="20"/>
                <w:szCs w:val="20"/>
                <w:lang w:val="en-CA"/>
              </w:rPr>
              <w:t>开发署</w:t>
            </w:r>
            <w:proofErr w:type="spellEnd"/>
          </w:p>
        </w:tc>
        <w:tc>
          <w:tcPr>
            <w:tcW w:w="1280" w:type="dxa"/>
          </w:tcPr>
          <w:p w14:paraId="43654566" w14:textId="77777777" w:rsidR="00F54DAA" w:rsidRPr="00F54DAA" w:rsidRDefault="00F54DAA" w:rsidP="00F54DAA">
            <w:pPr>
              <w:widowControl w:val="0"/>
              <w:jc w:val="right"/>
              <w:rPr>
                <w:sz w:val="20"/>
                <w:szCs w:val="20"/>
                <w:lang w:val="en-CA"/>
              </w:rPr>
            </w:pPr>
            <w:r w:rsidRPr="00F54DAA">
              <w:rPr>
                <w:sz w:val="20"/>
                <w:szCs w:val="20"/>
                <w:lang w:val="en-CA"/>
              </w:rPr>
              <w:t>343,000</w:t>
            </w:r>
          </w:p>
        </w:tc>
      </w:tr>
      <w:tr w:rsidR="00F54DAA" w:rsidRPr="00F54DAA" w14:paraId="12A1DA4F" w14:textId="77777777" w:rsidTr="00E1696C">
        <w:tc>
          <w:tcPr>
            <w:tcW w:w="9355" w:type="dxa"/>
            <w:gridSpan w:val="4"/>
          </w:tcPr>
          <w:p w14:paraId="4CCA9423" w14:textId="77777777" w:rsidR="00F54DAA" w:rsidRPr="00F54DAA" w:rsidRDefault="00CF6034" w:rsidP="00F54DAA">
            <w:pPr>
              <w:widowControl w:val="0"/>
              <w:jc w:val="left"/>
              <w:rPr>
                <w:i/>
                <w:iCs/>
                <w:sz w:val="20"/>
                <w:szCs w:val="20"/>
                <w:lang w:val="en-CA" w:eastAsia="zh-CN"/>
              </w:rPr>
            </w:pPr>
            <w:r w:rsidRPr="00CF6034">
              <w:rPr>
                <w:rFonts w:hint="eastAsia"/>
                <w:i/>
                <w:iCs/>
                <w:sz w:val="20"/>
                <w:szCs w:val="20"/>
                <w:lang w:val="en-CA" w:eastAsia="zh-CN"/>
              </w:rPr>
              <w:t>促进和推广使用无氢氟碳化合物、全球升温潜能值低的可再生能源替代技术</w:t>
            </w:r>
          </w:p>
        </w:tc>
      </w:tr>
      <w:tr w:rsidR="00F54DAA" w:rsidRPr="00F54DAA" w14:paraId="1F39C9A4" w14:textId="77777777" w:rsidTr="007A3AEF">
        <w:tc>
          <w:tcPr>
            <w:tcW w:w="1696" w:type="dxa"/>
          </w:tcPr>
          <w:p w14:paraId="6640C923" w14:textId="77777777" w:rsidR="00F54DAA" w:rsidRPr="00F54DAA" w:rsidRDefault="00DA1943" w:rsidP="00F54DAA">
            <w:pPr>
              <w:widowControl w:val="0"/>
              <w:contextualSpacing/>
              <w:jc w:val="left"/>
              <w:rPr>
                <w:rFonts w:eastAsia="Calibri"/>
                <w:i/>
                <w:iCs/>
                <w:sz w:val="20"/>
                <w:szCs w:val="20"/>
                <w:lang w:val="en-CA"/>
              </w:rPr>
            </w:pPr>
            <w:proofErr w:type="spellStart"/>
            <w:r w:rsidRPr="00DA1943">
              <w:rPr>
                <w:rFonts w:hint="eastAsia"/>
                <w:color w:val="000000"/>
                <w:sz w:val="20"/>
                <w:szCs w:val="20"/>
                <w:lang w:val="en-CA"/>
              </w:rPr>
              <w:t>提高认识和信息传播</w:t>
            </w:r>
            <w:proofErr w:type="spellEnd"/>
          </w:p>
        </w:tc>
        <w:tc>
          <w:tcPr>
            <w:tcW w:w="5611" w:type="dxa"/>
          </w:tcPr>
          <w:p w14:paraId="5E7125A5" w14:textId="77777777" w:rsidR="00F54DAA" w:rsidRPr="00F54DAA" w:rsidRDefault="00DA1943" w:rsidP="00F54DAA">
            <w:pPr>
              <w:widowControl w:val="0"/>
              <w:numPr>
                <w:ilvl w:val="0"/>
                <w:numId w:val="21"/>
              </w:numPr>
              <w:ind w:left="179" w:hanging="179"/>
              <w:contextualSpacing/>
              <w:jc w:val="left"/>
              <w:rPr>
                <w:sz w:val="20"/>
                <w:szCs w:val="20"/>
                <w:lang w:val="en-CA" w:eastAsia="zh-CN"/>
              </w:rPr>
            </w:pPr>
            <w:r w:rsidRPr="00DA1943">
              <w:rPr>
                <w:rFonts w:hint="eastAsia"/>
                <w:sz w:val="20"/>
                <w:szCs w:val="20"/>
                <w:lang w:val="en-CA" w:eastAsia="zh-CN"/>
              </w:rPr>
              <w:t>一项提高认识和信息传播方案，重点关注消费者和最终用户的行为变化，涉及：</w:t>
            </w:r>
          </w:p>
          <w:p w14:paraId="35BE144B" w14:textId="77777777" w:rsidR="00F54DAA" w:rsidRPr="00DA1943" w:rsidRDefault="00DA1943" w:rsidP="00DA1943">
            <w:pPr>
              <w:widowControl w:val="0"/>
              <w:numPr>
                <w:ilvl w:val="1"/>
                <w:numId w:val="21"/>
              </w:numPr>
              <w:contextualSpacing/>
              <w:jc w:val="left"/>
              <w:rPr>
                <w:sz w:val="20"/>
                <w:szCs w:val="20"/>
                <w:lang w:val="en-CA" w:eastAsia="zh-CN"/>
              </w:rPr>
            </w:pPr>
            <w:r w:rsidRPr="00DA1943">
              <w:rPr>
                <w:rFonts w:hint="eastAsia"/>
                <w:sz w:val="20"/>
                <w:szCs w:val="20"/>
                <w:lang w:val="en-CA" w:eastAsia="zh-CN"/>
              </w:rPr>
              <w:t>研究最终用户、进口商、分销商、技术人员、安装人员和</w:t>
            </w:r>
            <w:r w:rsidR="00A4116E">
              <w:rPr>
                <w:rFonts w:hint="eastAsia"/>
                <w:sz w:val="20"/>
                <w:szCs w:val="20"/>
                <w:lang w:val="en-CA" w:eastAsia="zh-CN"/>
              </w:rPr>
              <w:t>制冷空调</w:t>
            </w:r>
            <w:r w:rsidRPr="00DA1943">
              <w:rPr>
                <w:rFonts w:hint="eastAsia"/>
                <w:sz w:val="20"/>
                <w:szCs w:val="20"/>
                <w:lang w:val="en-CA" w:eastAsia="zh-CN"/>
              </w:rPr>
              <w:t>培训中心对氢氟碳化合物的看法和知识；</w:t>
            </w:r>
          </w:p>
          <w:p w14:paraId="581D438E" w14:textId="77777777" w:rsidR="00DA1943" w:rsidRPr="00DA1943" w:rsidRDefault="00DA1943" w:rsidP="00DA1943">
            <w:pPr>
              <w:widowControl w:val="0"/>
              <w:numPr>
                <w:ilvl w:val="1"/>
                <w:numId w:val="21"/>
              </w:numPr>
              <w:contextualSpacing/>
              <w:jc w:val="left"/>
              <w:rPr>
                <w:sz w:val="20"/>
                <w:szCs w:val="20"/>
                <w:lang w:val="en-CA" w:eastAsia="zh-CN"/>
              </w:rPr>
            </w:pPr>
            <w:r w:rsidRPr="00DA1943">
              <w:rPr>
                <w:rFonts w:hint="eastAsia"/>
                <w:sz w:val="20"/>
                <w:szCs w:val="20"/>
                <w:lang w:val="en-CA" w:eastAsia="zh-CN"/>
              </w:rPr>
              <w:t>制定传播战略并</w:t>
            </w:r>
            <w:r w:rsidR="001618D5">
              <w:rPr>
                <w:rFonts w:hint="eastAsia"/>
                <w:sz w:val="20"/>
                <w:szCs w:val="20"/>
                <w:lang w:val="en-CA" w:eastAsia="zh-CN"/>
              </w:rPr>
              <w:t>执行</w:t>
            </w:r>
            <w:r w:rsidRPr="00DA1943">
              <w:rPr>
                <w:rFonts w:hint="eastAsia"/>
                <w:sz w:val="20"/>
                <w:szCs w:val="20"/>
                <w:lang w:val="en-CA" w:eastAsia="zh-CN"/>
              </w:rPr>
              <w:t>战略营销活动，包括更新国家臭氧机构网站、开发标志、社交媒体营销、机构关系战略、新闻管理、开发视听材料；以及确定发言人；</w:t>
            </w:r>
          </w:p>
          <w:p w14:paraId="75B59545" w14:textId="77777777" w:rsidR="00F54DAA" w:rsidRPr="00DA1943" w:rsidRDefault="00DA1943" w:rsidP="00DA1943">
            <w:pPr>
              <w:widowControl w:val="0"/>
              <w:numPr>
                <w:ilvl w:val="1"/>
                <w:numId w:val="21"/>
              </w:numPr>
              <w:contextualSpacing/>
              <w:jc w:val="left"/>
              <w:rPr>
                <w:sz w:val="20"/>
                <w:szCs w:val="20"/>
                <w:lang w:val="en-CA" w:eastAsia="zh-CN"/>
              </w:rPr>
            </w:pPr>
            <w:r w:rsidRPr="00DA1943">
              <w:rPr>
                <w:rFonts w:hint="eastAsia"/>
                <w:sz w:val="20"/>
                <w:szCs w:val="20"/>
                <w:lang w:val="en-CA" w:eastAsia="zh-CN"/>
              </w:rPr>
              <w:t>为目标群体开展外联活动，如关于逐步减少氢氟碳化合物的国家计划和《基加利修正案》的执行、氢氟碳化合物控制和监管更新的研讨会和培训讲习班；和</w:t>
            </w:r>
          </w:p>
          <w:p w14:paraId="522C6D7A" w14:textId="77777777" w:rsidR="00F54DAA" w:rsidRPr="00DA1943" w:rsidRDefault="00DA1943" w:rsidP="00DA1943">
            <w:pPr>
              <w:widowControl w:val="0"/>
              <w:numPr>
                <w:ilvl w:val="1"/>
                <w:numId w:val="21"/>
              </w:numPr>
              <w:contextualSpacing/>
              <w:jc w:val="left"/>
              <w:rPr>
                <w:sz w:val="20"/>
                <w:szCs w:val="20"/>
                <w:lang w:val="en-CA"/>
              </w:rPr>
            </w:pPr>
            <w:r>
              <w:rPr>
                <w:rFonts w:hint="eastAsia"/>
                <w:sz w:val="20"/>
                <w:szCs w:val="20"/>
                <w:lang w:val="en-CA" w:eastAsia="zh-CN"/>
              </w:rPr>
              <w:t xml:space="preserve"> </w:t>
            </w:r>
            <w:proofErr w:type="spellStart"/>
            <w:r w:rsidRPr="00DA1943">
              <w:rPr>
                <w:rFonts w:hint="eastAsia"/>
                <w:sz w:val="20"/>
                <w:szCs w:val="20"/>
                <w:lang w:val="en-CA"/>
              </w:rPr>
              <w:t>活动评估</w:t>
            </w:r>
            <w:proofErr w:type="spellEnd"/>
          </w:p>
        </w:tc>
        <w:tc>
          <w:tcPr>
            <w:tcW w:w="768" w:type="dxa"/>
          </w:tcPr>
          <w:p w14:paraId="0D70D371" w14:textId="77777777" w:rsidR="00F54DAA" w:rsidRPr="00F54DAA" w:rsidRDefault="00F54DAA" w:rsidP="00F54DAA">
            <w:pPr>
              <w:widowControl w:val="0"/>
              <w:jc w:val="right"/>
              <w:rPr>
                <w:i/>
                <w:iCs/>
                <w:sz w:val="20"/>
                <w:szCs w:val="20"/>
                <w:lang w:val="en-CA"/>
              </w:rPr>
            </w:pPr>
            <w:r w:rsidRPr="00F54DAA">
              <w:rPr>
                <w:sz w:val="20"/>
                <w:szCs w:val="20"/>
                <w:lang w:val="en-CA"/>
              </w:rPr>
              <w:t>UNEP</w:t>
            </w:r>
          </w:p>
        </w:tc>
        <w:tc>
          <w:tcPr>
            <w:tcW w:w="1280" w:type="dxa"/>
          </w:tcPr>
          <w:p w14:paraId="3C6C3BAA" w14:textId="77777777" w:rsidR="00F54DAA" w:rsidRPr="00F54DAA" w:rsidRDefault="00F54DAA" w:rsidP="00F54DAA">
            <w:pPr>
              <w:widowControl w:val="0"/>
              <w:jc w:val="right"/>
              <w:rPr>
                <w:i/>
                <w:iCs/>
                <w:sz w:val="20"/>
                <w:szCs w:val="20"/>
                <w:lang w:val="en-CA"/>
              </w:rPr>
            </w:pPr>
            <w:r w:rsidRPr="00F54DAA">
              <w:rPr>
                <w:sz w:val="20"/>
                <w:szCs w:val="20"/>
                <w:lang w:val="en-CA"/>
              </w:rPr>
              <w:t>100,000</w:t>
            </w:r>
          </w:p>
        </w:tc>
      </w:tr>
      <w:tr w:rsidR="00F54DAA" w:rsidRPr="00F54DAA" w14:paraId="29DB2DBA" w14:textId="77777777" w:rsidTr="00E1696C">
        <w:tc>
          <w:tcPr>
            <w:tcW w:w="9355" w:type="dxa"/>
            <w:gridSpan w:val="4"/>
          </w:tcPr>
          <w:p w14:paraId="06F96D1A" w14:textId="77777777" w:rsidR="00F54DAA" w:rsidRPr="00F54DAA" w:rsidRDefault="004518B2" w:rsidP="00F54DAA">
            <w:pPr>
              <w:widowControl w:val="0"/>
              <w:jc w:val="left"/>
              <w:rPr>
                <w:i/>
                <w:iCs/>
                <w:sz w:val="20"/>
                <w:szCs w:val="20"/>
                <w:lang w:val="en-CA" w:eastAsia="zh-CN"/>
              </w:rPr>
            </w:pPr>
            <w:r w:rsidRPr="004518B2">
              <w:rPr>
                <w:rFonts w:hint="eastAsia"/>
                <w:i/>
                <w:iCs/>
                <w:sz w:val="20"/>
                <w:szCs w:val="20"/>
                <w:lang w:val="en-CA" w:eastAsia="zh-CN"/>
              </w:rPr>
              <w:t>在</w:t>
            </w:r>
            <w:r w:rsidR="0067622E">
              <w:rPr>
                <w:rFonts w:hint="eastAsia"/>
                <w:i/>
                <w:iCs/>
                <w:sz w:val="20"/>
                <w:szCs w:val="20"/>
                <w:lang w:val="en-CA" w:eastAsia="zh-CN"/>
              </w:rPr>
              <w:t>基加利执行计划</w:t>
            </w:r>
            <w:r w:rsidRPr="004518B2">
              <w:rPr>
                <w:rFonts w:hint="eastAsia"/>
                <w:i/>
                <w:iCs/>
                <w:sz w:val="20"/>
                <w:szCs w:val="20"/>
                <w:lang w:val="en-CA" w:eastAsia="zh-CN"/>
              </w:rPr>
              <w:t>的整个</w:t>
            </w:r>
            <w:r w:rsidR="001618D5">
              <w:rPr>
                <w:rFonts w:hint="eastAsia"/>
                <w:i/>
                <w:iCs/>
                <w:sz w:val="20"/>
                <w:szCs w:val="20"/>
                <w:lang w:val="en-CA" w:eastAsia="zh-CN"/>
              </w:rPr>
              <w:t>执行</w:t>
            </w:r>
            <w:r w:rsidRPr="004518B2">
              <w:rPr>
                <w:rFonts w:hint="eastAsia"/>
                <w:i/>
                <w:iCs/>
                <w:sz w:val="20"/>
                <w:szCs w:val="20"/>
                <w:lang w:val="en-CA" w:eastAsia="zh-CN"/>
              </w:rPr>
              <w:t>过程中考虑</w:t>
            </w:r>
            <w:r>
              <w:rPr>
                <w:rFonts w:hint="eastAsia"/>
                <w:i/>
                <w:iCs/>
                <w:sz w:val="20"/>
                <w:szCs w:val="20"/>
                <w:lang w:val="en-CA" w:eastAsia="zh-CN"/>
              </w:rPr>
              <w:t>实行</w:t>
            </w:r>
            <w:r w:rsidRPr="004518B2">
              <w:rPr>
                <w:rFonts w:hint="eastAsia"/>
                <w:i/>
                <w:iCs/>
                <w:sz w:val="20"/>
                <w:szCs w:val="20"/>
                <w:lang w:val="en-CA" w:eastAsia="zh-CN"/>
              </w:rPr>
              <w:t>性别平等政策</w:t>
            </w:r>
          </w:p>
        </w:tc>
      </w:tr>
      <w:tr w:rsidR="00F54DAA" w:rsidRPr="00F54DAA" w14:paraId="0DD91A4A" w14:textId="77777777" w:rsidTr="007A3AEF">
        <w:tc>
          <w:tcPr>
            <w:tcW w:w="1696" w:type="dxa"/>
          </w:tcPr>
          <w:p w14:paraId="587603A6" w14:textId="77777777" w:rsidR="00F54DAA" w:rsidRPr="00F54DAA" w:rsidRDefault="0011294C" w:rsidP="00F54DAA">
            <w:pPr>
              <w:widowControl w:val="0"/>
              <w:contextualSpacing/>
              <w:jc w:val="left"/>
              <w:rPr>
                <w:rFonts w:eastAsia="Calibri"/>
                <w:i/>
                <w:iCs/>
                <w:sz w:val="20"/>
                <w:szCs w:val="20"/>
                <w:lang w:val="en-CA"/>
              </w:rPr>
            </w:pPr>
            <w:r>
              <w:rPr>
                <w:rFonts w:hint="eastAsia"/>
                <w:sz w:val="20"/>
                <w:szCs w:val="20"/>
                <w:lang w:val="en-CA" w:eastAsia="zh-CN"/>
              </w:rPr>
              <w:t>性别主流化</w:t>
            </w:r>
          </w:p>
        </w:tc>
        <w:tc>
          <w:tcPr>
            <w:tcW w:w="5611" w:type="dxa"/>
          </w:tcPr>
          <w:p w14:paraId="4276D14B" w14:textId="77777777" w:rsidR="00F54DAA" w:rsidRPr="00F54DAA" w:rsidRDefault="00C53E84" w:rsidP="00F54DAA">
            <w:pPr>
              <w:widowControl w:val="0"/>
              <w:numPr>
                <w:ilvl w:val="0"/>
                <w:numId w:val="21"/>
              </w:numPr>
              <w:ind w:left="179" w:hanging="179"/>
              <w:contextualSpacing/>
              <w:jc w:val="left"/>
              <w:rPr>
                <w:sz w:val="20"/>
                <w:szCs w:val="20"/>
                <w:lang w:val="en-CA" w:eastAsia="zh-CN"/>
              </w:rPr>
            </w:pPr>
            <w:r>
              <w:rPr>
                <w:rFonts w:hint="eastAsia"/>
                <w:sz w:val="20"/>
                <w:szCs w:val="20"/>
                <w:lang w:val="en-CA" w:eastAsia="zh-CN"/>
              </w:rPr>
              <w:t xml:space="preserve">   </w:t>
            </w:r>
            <w:r w:rsidR="00F204C8" w:rsidRPr="0011294C">
              <w:rPr>
                <w:rFonts w:hint="eastAsia"/>
                <w:sz w:val="20"/>
                <w:szCs w:val="20"/>
                <w:lang w:val="en-CA" w:eastAsia="zh-CN"/>
              </w:rPr>
              <w:t>更新和执行智利性别行动计划，查明</w:t>
            </w:r>
            <w:r w:rsidR="00A4116E">
              <w:rPr>
                <w:rFonts w:hint="eastAsia"/>
                <w:sz w:val="20"/>
                <w:szCs w:val="20"/>
                <w:lang w:val="en-CA" w:eastAsia="zh-CN"/>
              </w:rPr>
              <w:t>制冷空调行业</w:t>
            </w:r>
            <w:r w:rsidR="00F204C8" w:rsidRPr="0011294C">
              <w:rPr>
                <w:rFonts w:hint="eastAsia"/>
                <w:sz w:val="20"/>
                <w:szCs w:val="20"/>
                <w:lang w:val="en-CA" w:eastAsia="zh-CN"/>
              </w:rPr>
              <w:t>的性别差距；</w:t>
            </w:r>
          </w:p>
          <w:p w14:paraId="634809DA" w14:textId="77777777" w:rsidR="0011294C" w:rsidRPr="0011294C" w:rsidRDefault="0011294C" w:rsidP="0011294C">
            <w:pPr>
              <w:widowControl w:val="0"/>
              <w:numPr>
                <w:ilvl w:val="0"/>
                <w:numId w:val="21"/>
              </w:numPr>
              <w:contextualSpacing/>
              <w:jc w:val="left"/>
              <w:rPr>
                <w:sz w:val="20"/>
                <w:szCs w:val="20"/>
                <w:lang w:val="en-CA" w:eastAsia="zh-CN"/>
              </w:rPr>
            </w:pPr>
            <w:r w:rsidRPr="0011294C">
              <w:rPr>
                <w:rFonts w:hint="eastAsia"/>
                <w:sz w:val="20"/>
                <w:szCs w:val="20"/>
                <w:lang w:val="en-CA" w:eastAsia="zh-CN"/>
              </w:rPr>
              <w:t>性别评估，以确定将性别问题系统地纳入</w:t>
            </w:r>
            <w:r w:rsidR="0067622E">
              <w:rPr>
                <w:rFonts w:hint="eastAsia"/>
                <w:sz w:val="20"/>
                <w:szCs w:val="20"/>
                <w:lang w:val="en-CA" w:eastAsia="zh-CN"/>
              </w:rPr>
              <w:t>基加利执行计划</w:t>
            </w:r>
            <w:r w:rsidR="001618D5">
              <w:rPr>
                <w:rFonts w:hint="eastAsia"/>
                <w:sz w:val="20"/>
                <w:szCs w:val="20"/>
                <w:lang w:val="en-CA" w:eastAsia="zh-CN"/>
              </w:rPr>
              <w:t>执行</w:t>
            </w:r>
            <w:r w:rsidRPr="0011294C">
              <w:rPr>
                <w:rFonts w:hint="eastAsia"/>
                <w:sz w:val="20"/>
                <w:szCs w:val="20"/>
                <w:lang w:val="en-CA" w:eastAsia="zh-CN"/>
              </w:rPr>
              <w:t>的目标、活动、指标和指标；</w:t>
            </w:r>
          </w:p>
          <w:p w14:paraId="5DAEE7B4" w14:textId="77777777" w:rsidR="00F54DAA" w:rsidRPr="00F204C8" w:rsidRDefault="0011294C" w:rsidP="00F204C8">
            <w:pPr>
              <w:widowControl w:val="0"/>
              <w:numPr>
                <w:ilvl w:val="0"/>
                <w:numId w:val="21"/>
              </w:numPr>
              <w:contextualSpacing/>
              <w:jc w:val="left"/>
              <w:rPr>
                <w:sz w:val="20"/>
                <w:szCs w:val="20"/>
                <w:lang w:val="en-CA" w:eastAsia="zh-CN"/>
              </w:rPr>
            </w:pPr>
            <w:r w:rsidRPr="0011294C">
              <w:rPr>
                <w:rFonts w:hint="eastAsia"/>
                <w:sz w:val="20"/>
                <w:szCs w:val="20"/>
                <w:lang w:val="en-CA" w:eastAsia="zh-CN"/>
              </w:rPr>
              <w:t>为利益攸关方举办提高认识和培训讲习班，以促进将性别观点纳入</w:t>
            </w:r>
            <w:r w:rsidR="0067622E">
              <w:rPr>
                <w:rFonts w:hint="eastAsia"/>
                <w:sz w:val="20"/>
                <w:szCs w:val="20"/>
                <w:lang w:val="en-CA" w:eastAsia="zh-CN"/>
              </w:rPr>
              <w:t>基加利执行计划</w:t>
            </w:r>
            <w:r w:rsidRPr="0011294C">
              <w:rPr>
                <w:rFonts w:hint="eastAsia"/>
                <w:sz w:val="20"/>
                <w:szCs w:val="20"/>
                <w:lang w:val="en-CA" w:eastAsia="zh-CN"/>
              </w:rPr>
              <w:t>活动的主流；</w:t>
            </w:r>
            <w:r w:rsidR="00F54DAA" w:rsidRPr="00F204C8">
              <w:rPr>
                <w:sz w:val="20"/>
                <w:szCs w:val="20"/>
                <w:lang w:eastAsia="zh-CN"/>
              </w:rPr>
              <w:t xml:space="preserve"> </w:t>
            </w:r>
          </w:p>
          <w:p w14:paraId="19FBD9BB" w14:textId="77777777" w:rsidR="00F54DAA" w:rsidRPr="00F204C8" w:rsidRDefault="0011294C" w:rsidP="00F204C8">
            <w:pPr>
              <w:widowControl w:val="0"/>
              <w:numPr>
                <w:ilvl w:val="0"/>
                <w:numId w:val="21"/>
              </w:numPr>
              <w:contextualSpacing/>
              <w:jc w:val="left"/>
              <w:rPr>
                <w:sz w:val="20"/>
                <w:szCs w:val="20"/>
                <w:lang w:val="en-CA" w:eastAsia="zh-CN"/>
              </w:rPr>
            </w:pPr>
            <w:r w:rsidRPr="0011294C">
              <w:rPr>
                <w:rFonts w:hint="eastAsia"/>
                <w:sz w:val="20"/>
                <w:szCs w:val="20"/>
                <w:lang w:val="en-CA" w:eastAsia="zh-CN"/>
              </w:rPr>
              <w:lastRenderedPageBreak/>
              <w:t>设计和制作与性别有关的提高认识材料</w:t>
            </w:r>
          </w:p>
        </w:tc>
        <w:tc>
          <w:tcPr>
            <w:tcW w:w="768" w:type="dxa"/>
          </w:tcPr>
          <w:p w14:paraId="6DDC9FA4" w14:textId="77777777" w:rsidR="00F54DAA" w:rsidRPr="00F54DAA" w:rsidRDefault="00F54DAA" w:rsidP="00F54DAA">
            <w:pPr>
              <w:widowControl w:val="0"/>
              <w:jc w:val="right"/>
              <w:rPr>
                <w:i/>
                <w:iCs/>
                <w:sz w:val="20"/>
                <w:szCs w:val="20"/>
                <w:lang w:val="en-CA"/>
              </w:rPr>
            </w:pPr>
            <w:r w:rsidRPr="00F54DAA">
              <w:rPr>
                <w:sz w:val="20"/>
                <w:szCs w:val="20"/>
                <w:lang w:val="en-CA"/>
              </w:rPr>
              <w:lastRenderedPageBreak/>
              <w:t>UNEP</w:t>
            </w:r>
          </w:p>
        </w:tc>
        <w:tc>
          <w:tcPr>
            <w:tcW w:w="1280" w:type="dxa"/>
          </w:tcPr>
          <w:p w14:paraId="43E54612" w14:textId="77777777" w:rsidR="00F54DAA" w:rsidRPr="00F54DAA" w:rsidRDefault="00F54DAA" w:rsidP="00F54DAA">
            <w:pPr>
              <w:widowControl w:val="0"/>
              <w:jc w:val="right"/>
              <w:rPr>
                <w:sz w:val="20"/>
                <w:szCs w:val="20"/>
                <w:lang w:val="en-CA"/>
              </w:rPr>
            </w:pPr>
            <w:r w:rsidRPr="00F54DAA">
              <w:rPr>
                <w:sz w:val="20"/>
                <w:szCs w:val="20"/>
                <w:lang w:val="en-CA"/>
              </w:rPr>
              <w:t>33,000</w:t>
            </w:r>
          </w:p>
          <w:p w14:paraId="4DBE052B" w14:textId="77777777" w:rsidR="00F54DAA" w:rsidRPr="00F54DAA" w:rsidRDefault="00F54DAA" w:rsidP="00F54DAA">
            <w:pPr>
              <w:widowControl w:val="0"/>
              <w:jc w:val="right"/>
              <w:rPr>
                <w:i/>
                <w:iCs/>
                <w:sz w:val="20"/>
                <w:szCs w:val="20"/>
                <w:lang w:val="en-CA"/>
              </w:rPr>
            </w:pPr>
          </w:p>
        </w:tc>
      </w:tr>
      <w:tr w:rsidR="00F54DAA" w:rsidRPr="00F54DAA" w14:paraId="628F9F55" w14:textId="77777777" w:rsidTr="007A3AEF">
        <w:tc>
          <w:tcPr>
            <w:tcW w:w="7307" w:type="dxa"/>
            <w:gridSpan w:val="2"/>
          </w:tcPr>
          <w:p w14:paraId="5CD2504A" w14:textId="77777777" w:rsidR="00F54DAA" w:rsidRPr="00F54DAA" w:rsidRDefault="007B745F" w:rsidP="00F54DAA">
            <w:pPr>
              <w:widowControl w:val="0"/>
              <w:ind w:left="179"/>
              <w:contextualSpacing/>
              <w:jc w:val="right"/>
              <w:rPr>
                <w:rFonts w:eastAsia="Calibri"/>
                <w:i/>
                <w:iCs/>
                <w:sz w:val="20"/>
                <w:szCs w:val="20"/>
                <w:lang w:val="en-CA"/>
              </w:rPr>
            </w:pPr>
            <w:r>
              <w:rPr>
                <w:rFonts w:asciiTheme="minorEastAsia" w:hAnsiTheme="minorEastAsia" w:hint="eastAsia"/>
                <w:i/>
                <w:iCs/>
                <w:sz w:val="20"/>
                <w:szCs w:val="20"/>
                <w:lang w:val="en-CA" w:eastAsia="zh-CN"/>
              </w:rPr>
              <w:t>小记</w:t>
            </w:r>
          </w:p>
        </w:tc>
        <w:tc>
          <w:tcPr>
            <w:tcW w:w="768" w:type="dxa"/>
          </w:tcPr>
          <w:p w14:paraId="0B5F04B2" w14:textId="77777777" w:rsidR="00F54DAA" w:rsidRPr="00F54DAA" w:rsidRDefault="00F54DAA" w:rsidP="00F54DAA">
            <w:pPr>
              <w:widowControl w:val="0"/>
              <w:jc w:val="right"/>
              <w:rPr>
                <w:i/>
                <w:iCs/>
                <w:sz w:val="20"/>
                <w:szCs w:val="20"/>
                <w:lang w:val="en-CA"/>
              </w:rPr>
            </w:pPr>
          </w:p>
        </w:tc>
        <w:tc>
          <w:tcPr>
            <w:tcW w:w="1280" w:type="dxa"/>
          </w:tcPr>
          <w:p w14:paraId="5743E406" w14:textId="77777777" w:rsidR="00F54DAA" w:rsidRPr="00F54DAA" w:rsidRDefault="00F54DAA" w:rsidP="00F54DAA">
            <w:pPr>
              <w:widowControl w:val="0"/>
              <w:jc w:val="right"/>
              <w:rPr>
                <w:i/>
                <w:iCs/>
                <w:sz w:val="20"/>
                <w:szCs w:val="20"/>
                <w:lang w:val="en-CA"/>
              </w:rPr>
            </w:pPr>
            <w:r w:rsidRPr="00F54DAA">
              <w:rPr>
                <w:i/>
                <w:iCs/>
                <w:sz w:val="20"/>
                <w:szCs w:val="20"/>
                <w:lang w:val="en-CA"/>
              </w:rPr>
              <w:t>1,574,283</w:t>
            </w:r>
          </w:p>
        </w:tc>
      </w:tr>
      <w:tr w:rsidR="00F54DAA" w:rsidRPr="00F54DAA" w14:paraId="21B32082" w14:textId="77777777" w:rsidTr="007A3AEF">
        <w:tc>
          <w:tcPr>
            <w:tcW w:w="1696" w:type="dxa"/>
          </w:tcPr>
          <w:p w14:paraId="3AE061F6" w14:textId="77777777" w:rsidR="00F54DAA" w:rsidRPr="00F54DAA" w:rsidRDefault="007B745F" w:rsidP="00F54DAA">
            <w:pPr>
              <w:widowControl w:val="0"/>
              <w:jc w:val="left"/>
              <w:rPr>
                <w:rFonts w:eastAsia="Calibri"/>
                <w:sz w:val="20"/>
                <w:szCs w:val="20"/>
                <w:lang w:val="en-CA" w:eastAsia="zh-CN"/>
              </w:rPr>
            </w:pPr>
            <w:r w:rsidRPr="007B745F">
              <w:rPr>
                <w:rFonts w:hint="eastAsia"/>
                <w:sz w:val="20"/>
                <w:szCs w:val="20"/>
                <w:lang w:val="en-CA" w:eastAsia="zh-CN"/>
              </w:rPr>
              <w:t>项目</w:t>
            </w:r>
            <w:r w:rsidR="001618D5">
              <w:rPr>
                <w:rFonts w:hint="eastAsia"/>
                <w:sz w:val="20"/>
                <w:szCs w:val="20"/>
                <w:lang w:val="en-CA" w:eastAsia="zh-CN"/>
              </w:rPr>
              <w:t>执行</w:t>
            </w:r>
            <w:r w:rsidRPr="007B745F">
              <w:rPr>
                <w:rFonts w:hint="eastAsia"/>
                <w:sz w:val="20"/>
                <w:szCs w:val="20"/>
                <w:lang w:val="en-CA" w:eastAsia="zh-CN"/>
              </w:rPr>
              <w:t>、协调和监控</w:t>
            </w:r>
          </w:p>
        </w:tc>
        <w:tc>
          <w:tcPr>
            <w:tcW w:w="5611" w:type="dxa"/>
          </w:tcPr>
          <w:p w14:paraId="4D1AEB4A" w14:textId="77777777" w:rsidR="00F54DAA" w:rsidRPr="00F54DAA" w:rsidRDefault="007B745F" w:rsidP="007B745F">
            <w:pPr>
              <w:widowControl w:val="0"/>
              <w:numPr>
                <w:ilvl w:val="0"/>
                <w:numId w:val="21"/>
              </w:numPr>
              <w:contextualSpacing/>
              <w:jc w:val="left"/>
              <w:rPr>
                <w:color w:val="000000"/>
                <w:sz w:val="20"/>
                <w:szCs w:val="20"/>
                <w:lang w:val="en-CA" w:eastAsia="es-CO"/>
              </w:rPr>
            </w:pPr>
            <w:r w:rsidRPr="007B745F">
              <w:rPr>
                <w:rFonts w:hint="eastAsia"/>
                <w:sz w:val="20"/>
                <w:szCs w:val="20"/>
                <w:lang w:val="en-CA" w:eastAsia="zh-CN"/>
              </w:rPr>
              <w:t>编制付款报告、年度执行情况报告、核查报告和活动监测</w:t>
            </w:r>
          </w:p>
        </w:tc>
        <w:tc>
          <w:tcPr>
            <w:tcW w:w="768" w:type="dxa"/>
          </w:tcPr>
          <w:p w14:paraId="1CC15651" w14:textId="77777777" w:rsidR="00F54DAA" w:rsidRPr="00F54DAA" w:rsidRDefault="00C53E84" w:rsidP="00F54DAA">
            <w:pPr>
              <w:widowControl w:val="0"/>
              <w:jc w:val="center"/>
              <w:rPr>
                <w:sz w:val="20"/>
                <w:szCs w:val="20"/>
                <w:lang w:val="en-CA"/>
              </w:rPr>
            </w:pPr>
            <w:proofErr w:type="spellStart"/>
            <w:r>
              <w:rPr>
                <w:sz w:val="20"/>
                <w:szCs w:val="20"/>
                <w:lang w:val="en-CA"/>
              </w:rPr>
              <w:t>开发署</w:t>
            </w:r>
            <w:proofErr w:type="spellEnd"/>
          </w:p>
        </w:tc>
        <w:tc>
          <w:tcPr>
            <w:tcW w:w="1280" w:type="dxa"/>
          </w:tcPr>
          <w:p w14:paraId="40193280" w14:textId="77777777" w:rsidR="00F54DAA" w:rsidRPr="00F54DAA" w:rsidRDefault="00F54DAA" w:rsidP="00F54DAA">
            <w:pPr>
              <w:widowControl w:val="0"/>
              <w:jc w:val="right"/>
              <w:rPr>
                <w:sz w:val="20"/>
                <w:szCs w:val="20"/>
                <w:lang w:val="en-CA"/>
              </w:rPr>
            </w:pPr>
            <w:r w:rsidRPr="00F54DAA">
              <w:rPr>
                <w:sz w:val="20"/>
                <w:szCs w:val="20"/>
                <w:lang w:val="en-CA"/>
              </w:rPr>
              <w:t>157,428</w:t>
            </w:r>
          </w:p>
        </w:tc>
      </w:tr>
      <w:tr w:rsidR="00F54DAA" w:rsidRPr="00F54DAA" w14:paraId="31BC0EC7" w14:textId="77777777" w:rsidTr="007A3AEF">
        <w:tc>
          <w:tcPr>
            <w:tcW w:w="7307" w:type="dxa"/>
            <w:gridSpan w:val="2"/>
          </w:tcPr>
          <w:p w14:paraId="6FF2E40E" w14:textId="77777777" w:rsidR="00F54DAA" w:rsidRPr="00F54DAA" w:rsidRDefault="007B745F" w:rsidP="00F54DAA">
            <w:pPr>
              <w:widowControl w:val="0"/>
              <w:jc w:val="right"/>
              <w:rPr>
                <w:b/>
                <w:sz w:val="20"/>
                <w:szCs w:val="20"/>
                <w:lang w:val="en-CA"/>
              </w:rPr>
            </w:pPr>
            <w:r>
              <w:rPr>
                <w:rFonts w:hint="eastAsia"/>
                <w:b/>
                <w:sz w:val="20"/>
                <w:szCs w:val="20"/>
                <w:lang w:val="en-CA" w:eastAsia="zh-CN"/>
              </w:rPr>
              <w:t>总计</w:t>
            </w:r>
          </w:p>
        </w:tc>
        <w:tc>
          <w:tcPr>
            <w:tcW w:w="768" w:type="dxa"/>
          </w:tcPr>
          <w:p w14:paraId="5423DC34" w14:textId="77777777" w:rsidR="00F54DAA" w:rsidRPr="00F54DAA" w:rsidRDefault="00F54DAA" w:rsidP="00F54DAA">
            <w:pPr>
              <w:widowControl w:val="0"/>
              <w:jc w:val="right"/>
              <w:rPr>
                <w:b/>
                <w:sz w:val="20"/>
                <w:szCs w:val="20"/>
                <w:lang w:val="en-CA"/>
              </w:rPr>
            </w:pPr>
          </w:p>
        </w:tc>
        <w:tc>
          <w:tcPr>
            <w:tcW w:w="1280" w:type="dxa"/>
          </w:tcPr>
          <w:p w14:paraId="7EC39F1D" w14:textId="77777777" w:rsidR="00F54DAA" w:rsidRPr="00F54DAA" w:rsidRDefault="00F54DAA" w:rsidP="00F54DAA">
            <w:pPr>
              <w:widowControl w:val="0"/>
              <w:jc w:val="right"/>
              <w:rPr>
                <w:b/>
                <w:sz w:val="20"/>
                <w:szCs w:val="20"/>
                <w:lang w:val="en-CA"/>
              </w:rPr>
            </w:pPr>
            <w:r w:rsidRPr="00F54DAA">
              <w:rPr>
                <w:b/>
                <w:sz w:val="20"/>
                <w:szCs w:val="20"/>
                <w:lang w:val="en-CA"/>
              </w:rPr>
              <w:t>1,731,711</w:t>
            </w:r>
          </w:p>
        </w:tc>
      </w:tr>
      <w:bookmarkEnd w:id="4"/>
    </w:tbl>
    <w:p w14:paraId="168FA9DC" w14:textId="77777777" w:rsidR="00F54DAA" w:rsidRPr="00F54DAA" w:rsidRDefault="00F54DAA" w:rsidP="00F54DAA">
      <w:pPr>
        <w:keepNext/>
        <w:rPr>
          <w:rFonts w:eastAsiaTheme="minorEastAsia"/>
          <w:i/>
          <w:iCs/>
          <w:lang w:val="en-CA"/>
        </w:rPr>
      </w:pPr>
    </w:p>
    <w:p w14:paraId="20740DED" w14:textId="77777777" w:rsidR="00F54DAA" w:rsidRPr="00F54DAA" w:rsidRDefault="00B343B9" w:rsidP="00F54DAA">
      <w:pPr>
        <w:keepNext/>
        <w:rPr>
          <w:rFonts w:eastAsiaTheme="minorEastAsia"/>
          <w:i/>
          <w:iCs/>
          <w:lang w:val="en-CA" w:eastAsia="zh-CN"/>
        </w:rPr>
      </w:pPr>
      <w:r w:rsidRPr="00B343B9">
        <w:rPr>
          <w:rFonts w:eastAsiaTheme="minorEastAsia" w:hint="eastAsia"/>
          <w:i/>
          <w:iCs/>
          <w:lang w:val="en-CA" w:eastAsia="zh-CN"/>
        </w:rPr>
        <w:t>项目</w:t>
      </w:r>
      <w:r w:rsidR="001618D5">
        <w:rPr>
          <w:rFonts w:eastAsiaTheme="minorEastAsia" w:hint="eastAsia"/>
          <w:i/>
          <w:iCs/>
          <w:lang w:val="en-CA" w:eastAsia="zh-CN"/>
        </w:rPr>
        <w:t>执行</w:t>
      </w:r>
      <w:r w:rsidRPr="00B343B9">
        <w:rPr>
          <w:rFonts w:eastAsiaTheme="minorEastAsia" w:hint="eastAsia"/>
          <w:i/>
          <w:iCs/>
          <w:lang w:val="en-CA" w:eastAsia="zh-CN"/>
        </w:rPr>
        <w:t>、协调和监测</w:t>
      </w:r>
    </w:p>
    <w:p w14:paraId="1F470EFF" w14:textId="77777777" w:rsidR="00F01089" w:rsidRPr="00937B28" w:rsidRDefault="00F01089" w:rsidP="00F01089">
      <w:pPr>
        <w:pStyle w:val="Heading1"/>
        <w:tabs>
          <w:tab w:val="clear" w:pos="284"/>
          <w:tab w:val="num" w:pos="0"/>
        </w:tabs>
        <w:spacing w:beforeLines="150" w:before="360"/>
        <w:ind w:left="0"/>
        <w:rPr>
          <w:lang w:eastAsia="zh-CN"/>
        </w:rPr>
      </w:pPr>
      <w:r w:rsidRPr="00130057">
        <w:rPr>
          <w:rFonts w:hint="eastAsia"/>
          <w:lang w:eastAsia="zh-CN"/>
        </w:rPr>
        <w:t>监测活动将以氟氯烃淘汰管理计划执行过程中建立的机制为基础，国家臭氧机构监测活动、报告进展情况，并与利益攸关方合作，在</w:t>
      </w:r>
      <w:r w:rsidR="00451AA5">
        <w:rPr>
          <w:rFonts w:hint="eastAsia"/>
          <w:lang w:eastAsia="zh-CN"/>
        </w:rPr>
        <w:t>开发署</w:t>
      </w:r>
      <w:r w:rsidRPr="00130057">
        <w:rPr>
          <w:rFonts w:hint="eastAsia"/>
          <w:lang w:eastAsia="zh-CN"/>
        </w:rPr>
        <w:t>的监督下逐步淘汰氢氟碳化合物，费用为</w:t>
      </w:r>
      <w:r w:rsidRPr="00130057">
        <w:rPr>
          <w:rFonts w:hint="eastAsia"/>
          <w:lang w:eastAsia="zh-CN"/>
        </w:rPr>
        <w:t>157</w:t>
      </w:r>
      <w:r w:rsidR="00C53E84">
        <w:rPr>
          <w:rFonts w:hint="eastAsia"/>
          <w:lang w:eastAsia="zh-CN"/>
        </w:rPr>
        <w:t xml:space="preserve"> </w:t>
      </w:r>
      <w:r w:rsidRPr="00130057">
        <w:rPr>
          <w:rFonts w:hint="eastAsia"/>
          <w:lang w:eastAsia="zh-CN"/>
        </w:rPr>
        <w:t>428</w:t>
      </w:r>
      <w:r w:rsidRPr="00130057">
        <w:rPr>
          <w:rFonts w:hint="eastAsia"/>
          <w:lang w:eastAsia="zh-CN"/>
        </w:rPr>
        <w:t>美元，将分配给顾问和技术专家（</w:t>
      </w:r>
      <w:r w:rsidRPr="00130057">
        <w:rPr>
          <w:rFonts w:hint="eastAsia"/>
          <w:lang w:eastAsia="zh-CN"/>
        </w:rPr>
        <w:t>126</w:t>
      </w:r>
      <w:r w:rsidR="00C53E84">
        <w:rPr>
          <w:rFonts w:hint="eastAsia"/>
          <w:lang w:eastAsia="zh-CN"/>
        </w:rPr>
        <w:t xml:space="preserve"> </w:t>
      </w:r>
      <w:r w:rsidRPr="00130057">
        <w:rPr>
          <w:rFonts w:hint="eastAsia"/>
          <w:lang w:eastAsia="zh-CN"/>
        </w:rPr>
        <w:t>428</w:t>
      </w:r>
      <w:r w:rsidRPr="00130057">
        <w:rPr>
          <w:rFonts w:hint="eastAsia"/>
          <w:lang w:eastAsia="zh-CN"/>
        </w:rPr>
        <w:t>美元），核查报告（</w:t>
      </w:r>
      <w:r w:rsidRPr="00130057">
        <w:rPr>
          <w:rFonts w:hint="eastAsia"/>
          <w:lang w:eastAsia="zh-CN"/>
        </w:rPr>
        <w:t>16</w:t>
      </w:r>
      <w:r w:rsidR="00C53E84">
        <w:rPr>
          <w:rFonts w:hint="eastAsia"/>
          <w:lang w:eastAsia="zh-CN"/>
        </w:rPr>
        <w:t xml:space="preserve"> </w:t>
      </w:r>
      <w:r w:rsidRPr="00130057">
        <w:rPr>
          <w:rFonts w:hint="eastAsia"/>
          <w:lang w:eastAsia="zh-CN"/>
        </w:rPr>
        <w:t>000</w:t>
      </w:r>
      <w:r w:rsidRPr="00130057">
        <w:rPr>
          <w:rFonts w:hint="eastAsia"/>
          <w:lang w:eastAsia="zh-CN"/>
        </w:rPr>
        <w:t>美元）。</w:t>
      </w:r>
    </w:p>
    <w:p w14:paraId="04171492" w14:textId="77777777" w:rsidR="00F01089" w:rsidRPr="00E1707E" w:rsidRDefault="00F01089" w:rsidP="00F01089">
      <w:pPr>
        <w:keepNext/>
        <w:suppressAutoHyphens/>
        <w:spacing w:after="240"/>
        <w:rPr>
          <w:i/>
        </w:rPr>
      </w:pPr>
      <w:proofErr w:type="spellStart"/>
      <w:r w:rsidRPr="00130057">
        <w:rPr>
          <w:rFonts w:hint="eastAsia"/>
          <w:i/>
        </w:rPr>
        <w:t>性别政策的执行</w:t>
      </w:r>
      <w:proofErr w:type="spellEnd"/>
    </w:p>
    <w:p w14:paraId="047CE6E8" w14:textId="77777777" w:rsidR="00F01089" w:rsidRPr="00FE5468" w:rsidRDefault="00F01089" w:rsidP="00F01089">
      <w:pPr>
        <w:pStyle w:val="Heading1"/>
        <w:tabs>
          <w:tab w:val="clear" w:pos="284"/>
          <w:tab w:val="num" w:pos="0"/>
        </w:tabs>
        <w:ind w:left="0"/>
        <w:rPr>
          <w:lang w:eastAsia="zh-CN"/>
        </w:rPr>
      </w:pPr>
      <w:r w:rsidRPr="00130057">
        <w:rPr>
          <w:rFonts w:hint="eastAsia"/>
          <w:lang w:eastAsia="zh-CN"/>
        </w:rPr>
        <w:t>将性别</w:t>
      </w:r>
      <w:r w:rsidR="00C53E84">
        <w:rPr>
          <w:rFonts w:hint="eastAsia"/>
          <w:lang w:eastAsia="zh-CN"/>
        </w:rPr>
        <w:t>考虑</w:t>
      </w:r>
      <w:r w:rsidRPr="00130057">
        <w:rPr>
          <w:rFonts w:hint="eastAsia"/>
          <w:lang w:eastAsia="zh-CN"/>
        </w:rPr>
        <w:t>纳入主流是</w:t>
      </w:r>
      <w:r>
        <w:rPr>
          <w:rFonts w:hint="eastAsia"/>
          <w:lang w:eastAsia="zh-CN"/>
        </w:rPr>
        <w:t>基加利氢氟碳化合物执行</w:t>
      </w:r>
      <w:r w:rsidRPr="00130057">
        <w:rPr>
          <w:rFonts w:hint="eastAsia"/>
          <w:lang w:eastAsia="zh-CN"/>
        </w:rPr>
        <w:t>计划第一阶段发展过程中的一个考虑因素，</w:t>
      </w:r>
      <w:r w:rsidR="00C53E84">
        <w:rPr>
          <w:rFonts w:hint="eastAsia"/>
          <w:lang w:eastAsia="zh-CN"/>
        </w:rPr>
        <w:t>这</w:t>
      </w:r>
      <w:r w:rsidRPr="00130057">
        <w:rPr>
          <w:rFonts w:hint="eastAsia"/>
          <w:lang w:eastAsia="zh-CN"/>
        </w:rPr>
        <w:t>是一个单独的</w:t>
      </w:r>
      <w:r w:rsidR="007A3AEF">
        <w:rPr>
          <w:rFonts w:hint="eastAsia"/>
          <w:lang w:eastAsia="zh-CN"/>
        </w:rPr>
        <w:t>成分</w:t>
      </w:r>
      <w:r w:rsidRPr="00130057">
        <w:rPr>
          <w:rFonts w:hint="eastAsia"/>
          <w:lang w:eastAsia="zh-CN"/>
        </w:rPr>
        <w:t>。该</w:t>
      </w:r>
      <w:r w:rsidR="007A3AEF">
        <w:rPr>
          <w:rFonts w:hint="eastAsia"/>
          <w:lang w:eastAsia="zh-CN"/>
        </w:rPr>
        <w:t>成分</w:t>
      </w:r>
      <w:r w:rsidRPr="00130057">
        <w:rPr>
          <w:rFonts w:hint="eastAsia"/>
          <w:lang w:eastAsia="zh-CN"/>
        </w:rPr>
        <w:t>包括聘请一名性别问题专家，协助国家臭氧机构对</w:t>
      </w:r>
      <w:r>
        <w:rPr>
          <w:lang w:eastAsia="zh-CN"/>
        </w:rPr>
        <w:t>制冷空调</w:t>
      </w:r>
      <w:r>
        <w:rPr>
          <w:rFonts w:hint="eastAsia"/>
          <w:lang w:eastAsia="zh-CN"/>
        </w:rPr>
        <w:t>行业</w:t>
      </w:r>
      <w:r w:rsidRPr="00130057">
        <w:rPr>
          <w:rFonts w:hint="eastAsia"/>
          <w:lang w:eastAsia="zh-CN"/>
        </w:rPr>
        <w:t>进行性别评估，确定障碍，以及如何增加妇女的参与；鼓励妇女参与</w:t>
      </w:r>
      <w:r>
        <w:rPr>
          <w:lang w:eastAsia="zh-CN"/>
        </w:rPr>
        <w:t>制冷空调</w:t>
      </w:r>
      <w:r>
        <w:rPr>
          <w:rFonts w:hint="eastAsia"/>
          <w:lang w:eastAsia="zh-CN"/>
        </w:rPr>
        <w:t>行业</w:t>
      </w:r>
      <w:r w:rsidRPr="00130057">
        <w:rPr>
          <w:rFonts w:hint="eastAsia"/>
          <w:lang w:eastAsia="zh-CN"/>
        </w:rPr>
        <w:t>的激励性讲习班；制定一项性别战略和性别行动计划，作为智利氢氟碳化合物控制计划的一部分；以及在</w:t>
      </w:r>
      <w:r>
        <w:rPr>
          <w:rFonts w:hint="eastAsia"/>
          <w:lang w:eastAsia="zh-CN"/>
        </w:rPr>
        <w:t>执行基加利氢氟碳化合物执行</w:t>
      </w:r>
      <w:r w:rsidRPr="00130057">
        <w:rPr>
          <w:rFonts w:hint="eastAsia"/>
          <w:lang w:eastAsia="zh-CN"/>
        </w:rPr>
        <w:t>计划的整个过程中促进妇女参与招聘工作。如上文表</w:t>
      </w:r>
      <w:r w:rsidRPr="00130057">
        <w:rPr>
          <w:rFonts w:hint="eastAsia"/>
          <w:lang w:eastAsia="zh-CN"/>
        </w:rPr>
        <w:t>5</w:t>
      </w:r>
      <w:r w:rsidRPr="00130057">
        <w:rPr>
          <w:rFonts w:hint="eastAsia"/>
          <w:lang w:eastAsia="zh-CN"/>
        </w:rPr>
        <w:t>所示，为协助开展这些活动，已请求共计</w:t>
      </w:r>
      <w:r>
        <w:rPr>
          <w:rFonts w:hint="eastAsia"/>
          <w:lang w:eastAsia="zh-CN"/>
        </w:rPr>
        <w:t>33</w:t>
      </w:r>
      <w:r w:rsidR="00C53E84">
        <w:rPr>
          <w:rFonts w:hint="eastAsia"/>
          <w:lang w:eastAsia="zh-CN"/>
        </w:rPr>
        <w:t xml:space="preserve"> </w:t>
      </w:r>
      <w:r w:rsidRPr="00130057">
        <w:rPr>
          <w:rFonts w:hint="eastAsia"/>
          <w:lang w:eastAsia="zh-CN"/>
        </w:rPr>
        <w:t>000</w:t>
      </w:r>
      <w:r w:rsidRPr="00130057">
        <w:rPr>
          <w:rFonts w:hint="eastAsia"/>
          <w:lang w:eastAsia="zh-CN"/>
        </w:rPr>
        <w:t>美元。</w:t>
      </w:r>
    </w:p>
    <w:p w14:paraId="46B2F8CB" w14:textId="77777777" w:rsidR="00F01089" w:rsidRPr="00BB6CDC" w:rsidRDefault="00F01089" w:rsidP="00F01089">
      <w:pPr>
        <w:pStyle w:val="Heading1"/>
        <w:keepNext/>
        <w:numPr>
          <w:ilvl w:val="0"/>
          <w:numId w:val="0"/>
        </w:numPr>
        <w:suppressAutoHyphens/>
        <w:rPr>
          <w:u w:val="single"/>
          <w:lang w:eastAsia="zh-CN"/>
        </w:rPr>
      </w:pPr>
      <w:r>
        <w:rPr>
          <w:rFonts w:hint="eastAsia"/>
          <w:u w:val="single"/>
          <w:lang w:eastAsia="zh-CN"/>
        </w:rPr>
        <w:t>基加利氢氟碳化合物执行</w:t>
      </w:r>
      <w:r w:rsidRPr="00130057">
        <w:rPr>
          <w:rFonts w:hint="eastAsia"/>
          <w:u w:val="single"/>
          <w:lang w:eastAsia="zh-CN"/>
        </w:rPr>
        <w:t>计划第一阶段的总费用</w:t>
      </w:r>
    </w:p>
    <w:p w14:paraId="5AFF6B85" w14:textId="77777777" w:rsidR="00F01089" w:rsidRPr="00FE5468" w:rsidRDefault="00F01089" w:rsidP="00F01089">
      <w:pPr>
        <w:pStyle w:val="Heading1"/>
        <w:tabs>
          <w:tab w:val="clear" w:pos="284"/>
          <w:tab w:val="num" w:pos="0"/>
        </w:tabs>
        <w:ind w:left="0"/>
        <w:rPr>
          <w:lang w:eastAsia="zh-CN"/>
        </w:rPr>
      </w:pPr>
      <w:r w:rsidRPr="00130057">
        <w:rPr>
          <w:rFonts w:hint="eastAsia"/>
          <w:lang w:eastAsia="zh-CN"/>
        </w:rPr>
        <w:t>智</w:t>
      </w:r>
      <w:r>
        <w:rPr>
          <w:rFonts w:hint="eastAsia"/>
          <w:lang w:eastAsia="zh-CN"/>
        </w:rPr>
        <w:t>利政府提议分阶段执行基加利氢氟碳化合物执行</w:t>
      </w:r>
      <w:r w:rsidRPr="00130057">
        <w:rPr>
          <w:rFonts w:hint="eastAsia"/>
          <w:lang w:eastAsia="zh-CN"/>
        </w:rPr>
        <w:t>计划，第一阶段将与氟氯烃淘汰管理计划同时</w:t>
      </w:r>
      <w:r w:rsidR="001618D5">
        <w:rPr>
          <w:rFonts w:hint="eastAsia"/>
          <w:lang w:eastAsia="zh-CN"/>
        </w:rPr>
        <w:t>执行</w:t>
      </w:r>
      <w:r w:rsidRPr="00130057">
        <w:rPr>
          <w:rFonts w:hint="eastAsia"/>
          <w:lang w:eastAsia="zh-CN"/>
        </w:rPr>
        <w:t>至</w:t>
      </w:r>
      <w:r w:rsidRPr="00130057">
        <w:rPr>
          <w:rFonts w:hint="eastAsia"/>
          <w:lang w:eastAsia="zh-CN"/>
        </w:rPr>
        <w:t>2030</w:t>
      </w:r>
      <w:r w:rsidRPr="00130057">
        <w:rPr>
          <w:rFonts w:hint="eastAsia"/>
          <w:lang w:eastAsia="zh-CN"/>
        </w:rPr>
        <w:t>年。第一阶段的预算提议为</w:t>
      </w:r>
      <w:r w:rsidRPr="00130057">
        <w:rPr>
          <w:rFonts w:hint="eastAsia"/>
          <w:lang w:eastAsia="zh-CN"/>
        </w:rPr>
        <w:t>1</w:t>
      </w:r>
      <w:r w:rsidR="00C53E84">
        <w:rPr>
          <w:rFonts w:hint="eastAsia"/>
          <w:lang w:eastAsia="zh-CN"/>
        </w:rPr>
        <w:t xml:space="preserve"> </w:t>
      </w:r>
      <w:r w:rsidRPr="00130057">
        <w:rPr>
          <w:rFonts w:hint="eastAsia"/>
          <w:lang w:eastAsia="zh-CN"/>
        </w:rPr>
        <w:t>731</w:t>
      </w:r>
      <w:r w:rsidR="00C53E84">
        <w:rPr>
          <w:rFonts w:hint="eastAsia"/>
          <w:lang w:eastAsia="zh-CN"/>
        </w:rPr>
        <w:t xml:space="preserve"> </w:t>
      </w:r>
      <w:r w:rsidRPr="00130057">
        <w:rPr>
          <w:rFonts w:hint="eastAsia"/>
          <w:lang w:eastAsia="zh-CN"/>
        </w:rPr>
        <w:t>711</w:t>
      </w:r>
      <w:r w:rsidRPr="00130057">
        <w:rPr>
          <w:rFonts w:hint="eastAsia"/>
          <w:lang w:eastAsia="zh-CN"/>
        </w:rPr>
        <w:t>美元，以实现</w:t>
      </w:r>
      <w:r w:rsidRPr="00130057">
        <w:rPr>
          <w:rFonts w:hint="eastAsia"/>
          <w:lang w:eastAsia="zh-CN"/>
        </w:rPr>
        <w:t>2029</w:t>
      </w:r>
      <w:r w:rsidRPr="00130057">
        <w:rPr>
          <w:rFonts w:hint="eastAsia"/>
          <w:lang w:eastAsia="zh-CN"/>
        </w:rPr>
        <w:t>年氢氟碳化合物消费量减少</w:t>
      </w:r>
      <w:r w:rsidRPr="00130057">
        <w:rPr>
          <w:rFonts w:hint="eastAsia"/>
          <w:lang w:eastAsia="zh-CN"/>
        </w:rPr>
        <w:t>10%</w:t>
      </w:r>
      <w:r w:rsidRPr="00130057">
        <w:rPr>
          <w:rFonts w:hint="eastAsia"/>
          <w:lang w:eastAsia="zh-CN"/>
        </w:rPr>
        <w:t>的目标。根据第</w:t>
      </w:r>
      <w:r w:rsidRPr="00130057">
        <w:rPr>
          <w:rFonts w:hint="eastAsia"/>
          <w:lang w:eastAsia="zh-CN"/>
        </w:rPr>
        <w:t>92/37</w:t>
      </w:r>
      <w:r w:rsidRPr="00130057">
        <w:rPr>
          <w:rFonts w:hint="eastAsia"/>
          <w:lang w:eastAsia="zh-CN"/>
        </w:rPr>
        <w:t>号决定确定的维修行业逐步淘汰氢氟碳化合物的费用为</w:t>
      </w:r>
      <w:r w:rsidRPr="00130057">
        <w:rPr>
          <w:rFonts w:hint="eastAsia"/>
          <w:lang w:eastAsia="zh-CN"/>
        </w:rPr>
        <w:t>5.1</w:t>
      </w:r>
      <w:r w:rsidRPr="00130057">
        <w:rPr>
          <w:rFonts w:hint="eastAsia"/>
          <w:lang w:eastAsia="zh-CN"/>
        </w:rPr>
        <w:t>美元</w:t>
      </w:r>
      <w:r w:rsidRPr="00130057">
        <w:rPr>
          <w:rFonts w:hint="eastAsia"/>
          <w:lang w:eastAsia="zh-CN"/>
        </w:rPr>
        <w:t>/</w:t>
      </w:r>
      <w:r w:rsidRPr="00130057">
        <w:rPr>
          <w:rFonts w:hint="eastAsia"/>
          <w:lang w:eastAsia="zh-CN"/>
        </w:rPr>
        <w:t>公斤，所要求的资金与逐步淘汰氢氟化合物有关，该费用高于</w:t>
      </w:r>
      <w:r>
        <w:rPr>
          <w:rFonts w:hint="eastAsia"/>
          <w:lang w:eastAsia="zh-CN"/>
        </w:rPr>
        <w:t>基加利氢氟碳化合物执行</w:t>
      </w:r>
      <w:r w:rsidRPr="00130057">
        <w:rPr>
          <w:rFonts w:hint="eastAsia"/>
          <w:lang w:eastAsia="zh-CN"/>
        </w:rPr>
        <w:t>计划第一阶段所需减少</w:t>
      </w:r>
      <w:r w:rsidRPr="00130057">
        <w:rPr>
          <w:rFonts w:hint="eastAsia"/>
          <w:lang w:eastAsia="zh-CN"/>
        </w:rPr>
        <w:t>10%</w:t>
      </w:r>
      <w:r w:rsidRPr="00130057">
        <w:rPr>
          <w:rFonts w:hint="eastAsia"/>
          <w:lang w:eastAsia="zh-CN"/>
        </w:rPr>
        <w:t>的二氧化碳当量吨数。</w:t>
      </w:r>
    </w:p>
    <w:p w14:paraId="13CCBD1D" w14:textId="77777777" w:rsidR="00F01089" w:rsidRPr="00E870B2" w:rsidRDefault="00F01089" w:rsidP="00F01089">
      <w:pPr>
        <w:pStyle w:val="Heading1"/>
        <w:numPr>
          <w:ilvl w:val="0"/>
          <w:numId w:val="0"/>
        </w:numPr>
        <w:rPr>
          <w:iCs/>
          <w:u w:val="single"/>
          <w:lang w:eastAsia="zh-CN"/>
        </w:rPr>
      </w:pPr>
      <w:r>
        <w:rPr>
          <w:rFonts w:hint="eastAsia"/>
          <w:iCs/>
          <w:u w:val="single"/>
          <w:lang w:eastAsia="zh-CN"/>
        </w:rPr>
        <w:t>根据氟氯烃淘汰和氢氟碳化合物</w:t>
      </w:r>
      <w:r>
        <w:rPr>
          <w:iCs/>
          <w:u w:val="single"/>
          <w:lang w:eastAsia="zh-CN"/>
        </w:rPr>
        <w:t>削减</w:t>
      </w:r>
      <w:r w:rsidRPr="00130057">
        <w:rPr>
          <w:rFonts w:hint="eastAsia"/>
          <w:iCs/>
          <w:u w:val="single"/>
          <w:lang w:eastAsia="zh-CN"/>
        </w:rPr>
        <w:t>计划协调维修行业的活动</w:t>
      </w:r>
    </w:p>
    <w:p w14:paraId="307FB550" w14:textId="77777777" w:rsidR="00F01089" w:rsidRDefault="00F01089" w:rsidP="00F01089">
      <w:pPr>
        <w:pStyle w:val="Heading1"/>
        <w:tabs>
          <w:tab w:val="clear" w:pos="284"/>
          <w:tab w:val="num" w:pos="0"/>
        </w:tabs>
        <w:ind w:left="0"/>
        <w:rPr>
          <w:lang w:eastAsia="zh-CN"/>
        </w:rPr>
      </w:pPr>
      <w:r w:rsidRPr="00491DE5">
        <w:rPr>
          <w:rFonts w:hint="eastAsia"/>
          <w:lang w:eastAsia="zh-CN"/>
        </w:rPr>
        <w:t>智利政府致力于尽可能协调氟氯烃淘汰管理计划和</w:t>
      </w:r>
      <w:r>
        <w:rPr>
          <w:rFonts w:hint="eastAsia"/>
          <w:lang w:eastAsia="zh-CN"/>
        </w:rPr>
        <w:t>基加利氢氟碳化合物执行</w:t>
      </w:r>
      <w:r w:rsidRPr="00130057">
        <w:rPr>
          <w:rFonts w:hint="eastAsia"/>
          <w:lang w:eastAsia="zh-CN"/>
        </w:rPr>
        <w:t>计划</w:t>
      </w:r>
      <w:r w:rsidRPr="00491DE5">
        <w:rPr>
          <w:rFonts w:hint="eastAsia"/>
          <w:lang w:eastAsia="zh-CN"/>
        </w:rPr>
        <w:t>活动的执行，但有一项谅解，即这两个多年期项目将由该国与执行委员会之间的单独协定管辖。虽然氟氯烃淘汰管理计划第三阶段下的活动将包括促进用全球升温潜能值低、节能和零耗氧潜能值的替代品取代使用</w:t>
      </w:r>
      <w:r>
        <w:rPr>
          <w:rFonts w:hint="eastAsia"/>
          <w:lang w:eastAsia="zh-CN"/>
        </w:rPr>
        <w:t>HCFC</w:t>
      </w:r>
      <w:r w:rsidRPr="00491DE5">
        <w:rPr>
          <w:rFonts w:hint="eastAsia"/>
          <w:lang w:eastAsia="zh-CN"/>
        </w:rPr>
        <w:t>-22</w:t>
      </w:r>
      <w:r w:rsidRPr="00491DE5">
        <w:rPr>
          <w:rFonts w:hint="eastAsia"/>
          <w:lang w:eastAsia="zh-CN"/>
        </w:rPr>
        <w:t>的技术，将在</w:t>
      </w:r>
      <w:r>
        <w:rPr>
          <w:rFonts w:hint="eastAsia"/>
          <w:lang w:eastAsia="zh-CN"/>
        </w:rPr>
        <w:t>基加利氢氟碳化合物执行</w:t>
      </w:r>
      <w:r w:rsidRPr="00130057">
        <w:rPr>
          <w:rFonts w:hint="eastAsia"/>
          <w:lang w:eastAsia="zh-CN"/>
        </w:rPr>
        <w:t>计划</w:t>
      </w:r>
      <w:r>
        <w:rPr>
          <w:rFonts w:hint="eastAsia"/>
          <w:lang w:eastAsia="zh-CN"/>
        </w:rPr>
        <w:t>第一阶段并行执行</w:t>
      </w:r>
      <w:r w:rsidRPr="00491DE5">
        <w:rPr>
          <w:rFonts w:hint="eastAsia"/>
          <w:lang w:eastAsia="zh-CN"/>
        </w:rPr>
        <w:t>的活动（即认证、培训、改善培训技术人员的设施等）将得到协调，并将重点放在除氟氯烃淘汰管理计划下正在</w:t>
      </w:r>
      <w:r>
        <w:rPr>
          <w:rFonts w:hint="eastAsia"/>
          <w:lang w:eastAsia="zh-CN"/>
        </w:rPr>
        <w:t>执行</w:t>
      </w:r>
      <w:r w:rsidR="001618D5">
        <w:rPr>
          <w:rFonts w:hint="eastAsia"/>
          <w:lang w:eastAsia="zh-CN"/>
        </w:rPr>
        <w:t>执行</w:t>
      </w:r>
      <w:r w:rsidRPr="00491DE5">
        <w:rPr>
          <w:rFonts w:hint="eastAsia"/>
          <w:lang w:eastAsia="zh-CN"/>
        </w:rPr>
        <w:t>的活动外需要新干预措施的活动上。</w:t>
      </w:r>
    </w:p>
    <w:p w14:paraId="2E5B853F" w14:textId="77777777" w:rsidR="00F01089" w:rsidRPr="002F26C6" w:rsidRDefault="00F01089" w:rsidP="002F26C6">
      <w:pPr>
        <w:pStyle w:val="Heading1"/>
        <w:tabs>
          <w:tab w:val="clear" w:pos="284"/>
          <w:tab w:val="num" w:pos="0"/>
        </w:tabs>
        <w:ind w:left="0"/>
        <w:rPr>
          <w:lang w:eastAsia="zh-CN"/>
        </w:rPr>
      </w:pPr>
      <w:r>
        <w:rPr>
          <w:rFonts w:hint="eastAsia"/>
          <w:lang w:eastAsia="zh-CN"/>
        </w:rPr>
        <w:t>基加利氢氟碳化合物执行</w:t>
      </w:r>
      <w:r w:rsidRPr="00130057">
        <w:rPr>
          <w:rFonts w:hint="eastAsia"/>
          <w:lang w:eastAsia="zh-CN"/>
        </w:rPr>
        <w:t>计划</w:t>
      </w:r>
      <w:r w:rsidRPr="00491DE5">
        <w:rPr>
          <w:rFonts w:hint="eastAsia"/>
          <w:lang w:eastAsia="zh-CN"/>
        </w:rPr>
        <w:t>的第一阶段将分三个阶段执行。本</w:t>
      </w:r>
      <w:r>
        <w:rPr>
          <w:rFonts w:hint="eastAsia"/>
          <w:lang w:eastAsia="zh-CN"/>
        </w:rPr>
        <w:t>文件附件一和附件二分别列出了氢氟碳化合物逐步淘汰和氟氯烃逐步削减</w:t>
      </w:r>
      <w:r w:rsidRPr="00491DE5">
        <w:rPr>
          <w:rFonts w:hint="eastAsia"/>
          <w:lang w:eastAsia="zh-CN"/>
        </w:rPr>
        <w:t>承诺的时间表，以及</w:t>
      </w:r>
      <w:r>
        <w:rPr>
          <w:rFonts w:hint="eastAsia"/>
          <w:lang w:eastAsia="zh-CN"/>
        </w:rPr>
        <w:t>基加利氢氟碳化合物执行</w:t>
      </w:r>
      <w:r w:rsidRPr="00130057">
        <w:rPr>
          <w:rFonts w:hint="eastAsia"/>
          <w:lang w:eastAsia="zh-CN"/>
        </w:rPr>
        <w:t>计划</w:t>
      </w:r>
      <w:r w:rsidRPr="00491DE5">
        <w:rPr>
          <w:rFonts w:hint="eastAsia"/>
          <w:lang w:eastAsia="zh-CN"/>
        </w:rPr>
        <w:t>第一阶段和氟氯氟烃淘汰管理计划第三阶段的活动和相关费用。</w:t>
      </w:r>
    </w:p>
    <w:p w14:paraId="08138ACC" w14:textId="77777777" w:rsidR="00F01089" w:rsidRPr="00486E19" w:rsidRDefault="00F01089" w:rsidP="00901422">
      <w:pPr>
        <w:keepNext/>
        <w:keepLines/>
        <w:widowControl w:val="0"/>
        <w:spacing w:after="240"/>
        <w:outlineLvl w:val="0"/>
        <w:rPr>
          <w:u w:val="single"/>
          <w:lang w:eastAsia="zh-CN"/>
        </w:rPr>
      </w:pPr>
      <w:r w:rsidRPr="0011408A">
        <w:rPr>
          <w:rFonts w:hint="eastAsia"/>
          <w:u w:val="single"/>
          <w:lang w:eastAsia="zh-CN"/>
        </w:rPr>
        <w:lastRenderedPageBreak/>
        <w:t>基加利氢氟碳化合</w:t>
      </w:r>
      <w:r>
        <w:rPr>
          <w:rFonts w:hint="eastAsia"/>
          <w:u w:val="single"/>
          <w:lang w:eastAsia="zh-CN"/>
        </w:rPr>
        <w:t>物执行计划第一阶段第一次付款的执行</w:t>
      </w:r>
      <w:r w:rsidRPr="0011408A">
        <w:rPr>
          <w:rFonts w:hint="eastAsia"/>
          <w:u w:val="single"/>
          <w:lang w:eastAsia="zh-CN"/>
        </w:rPr>
        <w:t>计划</w:t>
      </w:r>
    </w:p>
    <w:p w14:paraId="70C05D78" w14:textId="77777777" w:rsidR="00F01089" w:rsidRDefault="00F01089" w:rsidP="00901422">
      <w:pPr>
        <w:pStyle w:val="Heading1"/>
        <w:keepNext/>
        <w:keepLines/>
        <w:widowControl w:val="0"/>
        <w:tabs>
          <w:tab w:val="clear" w:pos="284"/>
          <w:tab w:val="num" w:pos="0"/>
        </w:tabs>
        <w:ind w:left="0"/>
        <w:rPr>
          <w:lang w:eastAsia="zh-CN"/>
        </w:rPr>
      </w:pPr>
      <w:r>
        <w:rPr>
          <w:rFonts w:hint="eastAsia"/>
          <w:lang w:eastAsia="zh-CN"/>
        </w:rPr>
        <w:t>基加利氢氟碳化合物执行</w:t>
      </w:r>
      <w:r w:rsidRPr="00130057">
        <w:rPr>
          <w:rFonts w:hint="eastAsia"/>
          <w:lang w:eastAsia="zh-CN"/>
        </w:rPr>
        <w:t>计划</w:t>
      </w:r>
      <w:r w:rsidRPr="0011408A">
        <w:rPr>
          <w:rFonts w:hint="eastAsia"/>
          <w:lang w:eastAsia="zh-CN"/>
        </w:rPr>
        <w:t>第一阶段的第一笔资金</w:t>
      </w:r>
      <w:r w:rsidR="00C53E84">
        <w:rPr>
          <w:rFonts w:hint="eastAsia"/>
          <w:lang w:eastAsia="zh-CN"/>
        </w:rPr>
        <w:t>放款</w:t>
      </w:r>
      <w:r w:rsidRPr="0011408A">
        <w:rPr>
          <w:rFonts w:hint="eastAsia"/>
          <w:lang w:eastAsia="zh-CN"/>
        </w:rPr>
        <w:t>为</w:t>
      </w:r>
      <w:r w:rsidRPr="0011408A">
        <w:rPr>
          <w:rFonts w:hint="eastAsia"/>
          <w:lang w:eastAsia="zh-CN"/>
        </w:rPr>
        <w:t>876</w:t>
      </w:r>
      <w:r w:rsidR="00C53E84">
        <w:rPr>
          <w:rFonts w:hint="eastAsia"/>
          <w:lang w:eastAsia="zh-CN"/>
        </w:rPr>
        <w:t xml:space="preserve"> </w:t>
      </w:r>
      <w:r w:rsidRPr="0011408A">
        <w:rPr>
          <w:rFonts w:hint="eastAsia"/>
          <w:lang w:eastAsia="zh-CN"/>
        </w:rPr>
        <w:t>507</w:t>
      </w:r>
      <w:r w:rsidRPr="0011408A">
        <w:rPr>
          <w:rFonts w:hint="eastAsia"/>
          <w:lang w:eastAsia="zh-CN"/>
        </w:rPr>
        <w:t>美元，将在</w:t>
      </w:r>
      <w:r w:rsidRPr="0011408A">
        <w:rPr>
          <w:rFonts w:hint="eastAsia"/>
          <w:lang w:eastAsia="zh-CN"/>
        </w:rPr>
        <w:t>2024</w:t>
      </w:r>
      <w:r w:rsidRPr="0011408A">
        <w:rPr>
          <w:rFonts w:hint="eastAsia"/>
          <w:lang w:eastAsia="zh-CN"/>
        </w:rPr>
        <w:t>年</w:t>
      </w:r>
      <w:r w:rsidRPr="0011408A">
        <w:rPr>
          <w:rFonts w:hint="eastAsia"/>
          <w:lang w:eastAsia="zh-CN"/>
        </w:rPr>
        <w:t>1</w:t>
      </w:r>
      <w:r w:rsidRPr="0011408A">
        <w:rPr>
          <w:rFonts w:hint="eastAsia"/>
          <w:lang w:eastAsia="zh-CN"/>
        </w:rPr>
        <w:t>月至</w:t>
      </w:r>
      <w:r w:rsidRPr="0011408A">
        <w:rPr>
          <w:rFonts w:hint="eastAsia"/>
          <w:lang w:eastAsia="zh-CN"/>
        </w:rPr>
        <w:t>2025</w:t>
      </w:r>
      <w:r w:rsidRPr="0011408A">
        <w:rPr>
          <w:rFonts w:hint="eastAsia"/>
          <w:lang w:eastAsia="zh-CN"/>
        </w:rPr>
        <w:t>年</w:t>
      </w:r>
      <w:r w:rsidRPr="0011408A">
        <w:rPr>
          <w:rFonts w:hint="eastAsia"/>
          <w:lang w:eastAsia="zh-CN"/>
        </w:rPr>
        <w:t>12</w:t>
      </w:r>
      <w:r>
        <w:rPr>
          <w:rFonts w:hint="eastAsia"/>
          <w:lang w:eastAsia="zh-CN"/>
        </w:rPr>
        <w:t>月期间执行</w:t>
      </w:r>
      <w:r w:rsidRPr="0011408A">
        <w:rPr>
          <w:rFonts w:hint="eastAsia"/>
          <w:lang w:eastAsia="zh-CN"/>
        </w:rPr>
        <w:t>，包括以下活动：</w:t>
      </w:r>
    </w:p>
    <w:p w14:paraId="1ECEA8A0" w14:textId="77777777" w:rsidR="00F01089" w:rsidRPr="00CC3329" w:rsidRDefault="00F01089" w:rsidP="00901422">
      <w:pPr>
        <w:pStyle w:val="Heading2"/>
        <w:keepNext/>
        <w:keepLines/>
        <w:tabs>
          <w:tab w:val="num" w:pos="0"/>
        </w:tabs>
        <w:rPr>
          <w:i/>
          <w:iCs/>
          <w:lang w:eastAsia="zh-CN"/>
        </w:rPr>
      </w:pPr>
      <w:r w:rsidRPr="0011408A">
        <w:rPr>
          <w:rFonts w:hint="eastAsia"/>
          <w:i/>
          <w:iCs/>
          <w:lang w:eastAsia="zh-CN"/>
        </w:rPr>
        <w:t>加强与监测、核查和确保遵守《基加利修正案》有关的机构</w:t>
      </w:r>
      <w:r w:rsidRPr="00CC3329">
        <w:rPr>
          <w:lang w:eastAsia="zh-CN"/>
        </w:rPr>
        <w:t>:</w:t>
      </w:r>
      <w:r w:rsidRPr="0011408A">
        <w:rPr>
          <w:rFonts w:hint="eastAsia"/>
          <w:lang w:eastAsia="zh-CN"/>
        </w:rPr>
        <w:t>审查现行监管框架，召开咨询会议，编制更新、调整和（或）制定新监管措施的提案；利用分</w:t>
      </w:r>
      <w:r w:rsidR="00A4116E">
        <w:rPr>
          <w:rFonts w:hint="eastAsia"/>
          <w:lang w:eastAsia="zh-CN"/>
        </w:rPr>
        <w:t>行业</w:t>
      </w:r>
      <w:r w:rsidRPr="0011408A">
        <w:rPr>
          <w:rFonts w:hint="eastAsia"/>
          <w:lang w:eastAsia="zh-CN"/>
        </w:rPr>
        <w:t>和传播活动制定氢氟碳化合物准则或标准的初</w:t>
      </w:r>
      <w:r w:rsidR="00451AA5">
        <w:rPr>
          <w:rFonts w:hint="eastAsia"/>
          <w:lang w:eastAsia="zh-CN"/>
        </w:rPr>
        <w:t>始</w:t>
      </w:r>
      <w:r w:rsidRPr="0011408A">
        <w:rPr>
          <w:rFonts w:hint="eastAsia"/>
          <w:lang w:eastAsia="zh-CN"/>
        </w:rPr>
        <w:t>活动；培训</w:t>
      </w:r>
      <w:r w:rsidRPr="0011408A">
        <w:rPr>
          <w:rFonts w:hint="eastAsia"/>
          <w:lang w:eastAsia="zh-CN"/>
        </w:rPr>
        <w:t>20</w:t>
      </w:r>
      <w:r w:rsidRPr="0011408A">
        <w:rPr>
          <w:rFonts w:hint="eastAsia"/>
          <w:lang w:eastAsia="zh-CN"/>
        </w:rPr>
        <w:t>名海关和执法人员以及</w:t>
      </w:r>
      <w:r w:rsidRPr="0011408A">
        <w:rPr>
          <w:rFonts w:hint="eastAsia"/>
          <w:lang w:eastAsia="zh-CN"/>
        </w:rPr>
        <w:t>20</w:t>
      </w:r>
      <w:r w:rsidRPr="0011408A">
        <w:rPr>
          <w:rFonts w:hint="eastAsia"/>
          <w:lang w:eastAsia="zh-CN"/>
        </w:rPr>
        <w:t>名海关代理人和经纪人；购买</w:t>
      </w:r>
      <w:r w:rsidRPr="0011408A">
        <w:rPr>
          <w:rFonts w:hint="eastAsia"/>
          <w:lang w:eastAsia="zh-CN"/>
        </w:rPr>
        <w:t>4</w:t>
      </w:r>
      <w:r w:rsidRPr="0011408A">
        <w:rPr>
          <w:rFonts w:hint="eastAsia"/>
          <w:lang w:eastAsia="zh-CN"/>
        </w:rPr>
        <w:t>个制冷剂识别器；启动开发氢氟碳化合物进口计算应用程序（</w:t>
      </w:r>
      <w:r w:rsidR="00CD0B7F">
        <w:rPr>
          <w:rFonts w:hint="eastAsia"/>
          <w:lang w:eastAsia="zh-CN"/>
        </w:rPr>
        <w:t>环境署</w:t>
      </w:r>
      <w:r w:rsidRPr="0011408A">
        <w:rPr>
          <w:rFonts w:hint="eastAsia"/>
          <w:lang w:eastAsia="zh-CN"/>
        </w:rPr>
        <w:t>）（</w:t>
      </w:r>
      <w:r w:rsidRPr="0011408A">
        <w:rPr>
          <w:rFonts w:hint="eastAsia"/>
          <w:lang w:eastAsia="zh-CN"/>
        </w:rPr>
        <w:t>53</w:t>
      </w:r>
      <w:r w:rsidR="00451AA5">
        <w:rPr>
          <w:rFonts w:hint="eastAsia"/>
          <w:lang w:eastAsia="zh-CN"/>
        </w:rPr>
        <w:t xml:space="preserve"> </w:t>
      </w:r>
      <w:r w:rsidRPr="0011408A">
        <w:rPr>
          <w:rFonts w:hint="eastAsia"/>
          <w:lang w:eastAsia="zh-CN"/>
        </w:rPr>
        <w:t>400</w:t>
      </w:r>
      <w:r w:rsidRPr="0011408A">
        <w:rPr>
          <w:rFonts w:hint="eastAsia"/>
          <w:lang w:eastAsia="zh-CN"/>
        </w:rPr>
        <w:t>美元）；</w:t>
      </w:r>
    </w:p>
    <w:p w14:paraId="7927C87B" w14:textId="77777777" w:rsidR="00F01089" w:rsidRDefault="00F01089" w:rsidP="00F01089">
      <w:pPr>
        <w:pStyle w:val="Heading2"/>
        <w:tabs>
          <w:tab w:val="num" w:pos="0"/>
        </w:tabs>
        <w:rPr>
          <w:lang w:eastAsia="zh-CN"/>
        </w:rPr>
      </w:pPr>
      <w:r w:rsidRPr="00FE5468">
        <w:rPr>
          <w:rFonts w:hint="eastAsia"/>
          <w:i/>
          <w:iCs/>
          <w:lang w:eastAsia="zh-CN"/>
        </w:rPr>
        <w:t>加强安全和可持续使用氢氟碳化合物替代品的国家能力</w:t>
      </w:r>
      <w:r w:rsidRPr="00911241">
        <w:rPr>
          <w:i/>
          <w:iCs/>
          <w:lang w:eastAsia="zh-CN"/>
        </w:rPr>
        <w:t>:</w:t>
      </w:r>
      <w:r w:rsidRPr="005C7D51">
        <w:rPr>
          <w:lang w:eastAsia="zh-CN"/>
        </w:rPr>
        <w:t xml:space="preserve"> </w:t>
      </w:r>
    </w:p>
    <w:p w14:paraId="06430608" w14:textId="77777777" w:rsidR="00F01089" w:rsidRPr="002E0658" w:rsidRDefault="00F01089" w:rsidP="00F01089">
      <w:pPr>
        <w:pStyle w:val="Heading3"/>
        <w:tabs>
          <w:tab w:val="num" w:pos="0"/>
        </w:tabs>
        <w:rPr>
          <w:lang w:eastAsia="zh-CN"/>
        </w:rPr>
      </w:pPr>
      <w:r w:rsidRPr="00FE5468">
        <w:rPr>
          <w:rFonts w:hint="eastAsia"/>
          <w:lang w:eastAsia="zh-CN"/>
        </w:rPr>
        <w:t>评估专业技术机构针对</w:t>
      </w:r>
      <w:r>
        <w:rPr>
          <w:rFonts w:hint="eastAsia"/>
          <w:lang w:eastAsia="zh-CN"/>
        </w:rPr>
        <w:t>制冷空调</w:t>
      </w:r>
      <w:r w:rsidRPr="00FE5468">
        <w:rPr>
          <w:rFonts w:hint="eastAsia"/>
          <w:lang w:eastAsia="zh-CN"/>
        </w:rPr>
        <w:t>方案的现行课程，并确定将</w:t>
      </w:r>
      <w:r>
        <w:rPr>
          <w:rFonts w:hint="eastAsia"/>
          <w:lang w:eastAsia="zh-CN"/>
        </w:rPr>
        <w:t>低全球升温潜能值</w:t>
      </w:r>
      <w:r w:rsidRPr="00FE5468">
        <w:rPr>
          <w:rFonts w:hint="eastAsia"/>
          <w:lang w:eastAsia="zh-CN"/>
        </w:rPr>
        <w:t>的替代方案纳入</w:t>
      </w:r>
      <w:r>
        <w:rPr>
          <w:rFonts w:hint="eastAsia"/>
          <w:lang w:eastAsia="zh-CN"/>
        </w:rPr>
        <w:t>培训方案的要求；聘请一名国家专家制定修订后的课程和所需专题；执行</w:t>
      </w:r>
      <w:r w:rsidRPr="00FE5468">
        <w:rPr>
          <w:rFonts w:hint="eastAsia"/>
          <w:lang w:eastAsia="zh-CN"/>
        </w:rPr>
        <w:t>一个</w:t>
      </w:r>
      <w:r w:rsidR="00451AA5">
        <w:rPr>
          <w:rFonts w:hint="eastAsia"/>
          <w:lang w:eastAsia="zh-CN"/>
        </w:rPr>
        <w:t>培训</w:t>
      </w:r>
      <w:r w:rsidRPr="00FE5468">
        <w:rPr>
          <w:rFonts w:hint="eastAsia"/>
          <w:lang w:eastAsia="zh-CN"/>
        </w:rPr>
        <w:t>培训</w:t>
      </w:r>
      <w:r w:rsidR="00451AA5">
        <w:rPr>
          <w:rFonts w:hint="eastAsia"/>
          <w:lang w:eastAsia="zh-CN"/>
        </w:rPr>
        <w:t>师的</w:t>
      </w:r>
      <w:r w:rsidRPr="00FE5468">
        <w:rPr>
          <w:rFonts w:hint="eastAsia"/>
          <w:lang w:eastAsia="zh-CN"/>
        </w:rPr>
        <w:t>方案（</w:t>
      </w:r>
      <w:r w:rsidR="00451AA5">
        <w:rPr>
          <w:rFonts w:hint="eastAsia"/>
          <w:lang w:eastAsia="zh-CN"/>
        </w:rPr>
        <w:t>开发署</w:t>
      </w:r>
      <w:r w:rsidRPr="00FE5468">
        <w:rPr>
          <w:rFonts w:hint="eastAsia"/>
          <w:lang w:eastAsia="zh-CN"/>
        </w:rPr>
        <w:t>）（</w:t>
      </w:r>
      <w:r w:rsidRPr="00FE5468">
        <w:rPr>
          <w:rFonts w:hint="eastAsia"/>
          <w:lang w:eastAsia="zh-CN"/>
        </w:rPr>
        <w:t>30</w:t>
      </w:r>
      <w:r w:rsidR="00451AA5">
        <w:rPr>
          <w:rFonts w:hint="eastAsia"/>
          <w:lang w:eastAsia="zh-CN"/>
        </w:rPr>
        <w:t xml:space="preserve"> </w:t>
      </w:r>
      <w:r w:rsidRPr="00FE5468">
        <w:rPr>
          <w:rFonts w:hint="eastAsia"/>
          <w:lang w:eastAsia="zh-CN"/>
        </w:rPr>
        <w:t>800</w:t>
      </w:r>
      <w:r w:rsidRPr="00FE5468">
        <w:rPr>
          <w:rFonts w:hint="eastAsia"/>
          <w:lang w:eastAsia="zh-CN"/>
        </w:rPr>
        <w:t>美元）；</w:t>
      </w:r>
    </w:p>
    <w:p w14:paraId="544B1162" w14:textId="77777777" w:rsidR="00F01089" w:rsidRPr="00BB66E9" w:rsidRDefault="00F01089" w:rsidP="00F01089">
      <w:pPr>
        <w:pStyle w:val="Heading3"/>
        <w:tabs>
          <w:tab w:val="num" w:pos="0"/>
        </w:tabs>
        <w:rPr>
          <w:lang w:eastAsia="zh-CN"/>
        </w:rPr>
      </w:pPr>
      <w:r w:rsidRPr="00FE5468">
        <w:rPr>
          <w:rFonts w:hint="eastAsia"/>
          <w:lang w:eastAsia="zh-CN"/>
        </w:rPr>
        <w:t>查明培训中心的设备需求；采购和交付</w:t>
      </w:r>
      <w:r w:rsidRPr="00FE5468">
        <w:rPr>
          <w:rFonts w:hint="eastAsia"/>
          <w:lang w:eastAsia="zh-CN"/>
        </w:rPr>
        <w:t>20</w:t>
      </w:r>
      <w:r w:rsidRPr="00FE5468">
        <w:rPr>
          <w:rFonts w:hint="eastAsia"/>
          <w:lang w:eastAsia="zh-CN"/>
        </w:rPr>
        <w:t>套教学模块、设备和工具</w:t>
      </w:r>
      <w:r w:rsidR="00451AA5">
        <w:rPr>
          <w:rFonts w:hint="eastAsia"/>
          <w:lang w:eastAsia="zh-CN"/>
        </w:rPr>
        <w:t xml:space="preserve"> </w:t>
      </w:r>
      <w:r>
        <w:rPr>
          <w:rStyle w:val="FootnoteReference"/>
        </w:rPr>
        <w:footnoteReference w:id="15"/>
      </w:r>
      <w:r w:rsidRPr="00FE5468">
        <w:rPr>
          <w:rFonts w:hint="eastAsia"/>
          <w:lang w:eastAsia="zh-CN"/>
        </w:rPr>
        <w:t>，并监测使用情况；为一个培训中心配备用于商业制冷用途的跨临界二氧化碳模块（</w:t>
      </w:r>
      <w:r w:rsidR="00451AA5">
        <w:rPr>
          <w:rFonts w:hint="eastAsia"/>
          <w:lang w:eastAsia="zh-CN"/>
        </w:rPr>
        <w:t>开发署</w:t>
      </w:r>
      <w:r w:rsidRPr="00FE5468">
        <w:rPr>
          <w:rFonts w:hint="eastAsia"/>
          <w:lang w:eastAsia="zh-CN"/>
        </w:rPr>
        <w:t>）（</w:t>
      </w:r>
      <w:r w:rsidRPr="00FE5468">
        <w:rPr>
          <w:rFonts w:hint="eastAsia"/>
          <w:lang w:eastAsia="zh-CN"/>
        </w:rPr>
        <w:t>437</w:t>
      </w:r>
      <w:r w:rsidR="00451AA5">
        <w:rPr>
          <w:rFonts w:hint="eastAsia"/>
          <w:lang w:eastAsia="zh-CN"/>
        </w:rPr>
        <w:t xml:space="preserve"> </w:t>
      </w:r>
      <w:r w:rsidRPr="00FE5468">
        <w:rPr>
          <w:rFonts w:hint="eastAsia"/>
          <w:lang w:eastAsia="zh-CN"/>
        </w:rPr>
        <w:t>208</w:t>
      </w:r>
      <w:r w:rsidRPr="00FE5468">
        <w:rPr>
          <w:rFonts w:hint="eastAsia"/>
          <w:lang w:eastAsia="zh-CN"/>
        </w:rPr>
        <w:t>美元）；</w:t>
      </w:r>
    </w:p>
    <w:p w14:paraId="5EE6CA72" w14:textId="77777777" w:rsidR="00F01089" w:rsidRDefault="00F01089" w:rsidP="00F01089">
      <w:pPr>
        <w:pStyle w:val="Heading3"/>
        <w:tabs>
          <w:tab w:val="num" w:pos="0"/>
        </w:tabs>
        <w:rPr>
          <w:lang w:eastAsia="zh-CN"/>
        </w:rPr>
      </w:pPr>
      <w:r w:rsidRPr="00E24FBA">
        <w:rPr>
          <w:rFonts w:hint="eastAsia"/>
          <w:lang w:eastAsia="zh-CN"/>
        </w:rPr>
        <w:t>评估目前的认证方案，以更新劳动能力并确保与为专业</w:t>
      </w:r>
      <w:r>
        <w:rPr>
          <w:rFonts w:hint="eastAsia"/>
          <w:lang w:eastAsia="zh-CN"/>
        </w:rPr>
        <w:t>制冷空调</w:t>
      </w:r>
      <w:r w:rsidRPr="00E24FBA">
        <w:rPr>
          <w:rFonts w:hint="eastAsia"/>
          <w:lang w:eastAsia="zh-CN"/>
        </w:rPr>
        <w:t>培训方案制定的新课程保持一致（</w:t>
      </w:r>
      <w:r w:rsidR="00451AA5">
        <w:rPr>
          <w:rFonts w:hint="eastAsia"/>
          <w:lang w:eastAsia="zh-CN"/>
        </w:rPr>
        <w:t>开发署</w:t>
      </w:r>
      <w:r w:rsidRPr="00E24FBA">
        <w:rPr>
          <w:rFonts w:hint="eastAsia"/>
          <w:lang w:eastAsia="zh-CN"/>
        </w:rPr>
        <w:t>）（</w:t>
      </w:r>
      <w:r w:rsidRPr="00E24FBA">
        <w:rPr>
          <w:rFonts w:hint="eastAsia"/>
          <w:lang w:eastAsia="zh-CN"/>
        </w:rPr>
        <w:t>20</w:t>
      </w:r>
      <w:r w:rsidR="00451AA5">
        <w:rPr>
          <w:rFonts w:hint="eastAsia"/>
          <w:lang w:eastAsia="zh-CN"/>
        </w:rPr>
        <w:t xml:space="preserve"> </w:t>
      </w:r>
      <w:r w:rsidRPr="00E24FBA">
        <w:rPr>
          <w:rFonts w:hint="eastAsia"/>
          <w:lang w:eastAsia="zh-CN"/>
        </w:rPr>
        <w:t>460</w:t>
      </w:r>
      <w:r w:rsidRPr="00E24FBA">
        <w:rPr>
          <w:rFonts w:hint="eastAsia"/>
          <w:lang w:eastAsia="zh-CN"/>
        </w:rPr>
        <w:t>美元）；</w:t>
      </w:r>
    </w:p>
    <w:p w14:paraId="56F15C31" w14:textId="77777777" w:rsidR="00F01089" w:rsidRDefault="00F01089" w:rsidP="00F01089">
      <w:pPr>
        <w:pStyle w:val="Heading3"/>
        <w:tabs>
          <w:tab w:val="num" w:pos="0"/>
        </w:tabs>
        <w:rPr>
          <w:lang w:eastAsia="zh-CN"/>
        </w:rPr>
      </w:pPr>
      <w:r w:rsidRPr="00E24FBA">
        <w:rPr>
          <w:rFonts w:hint="eastAsia"/>
          <w:lang w:eastAsia="zh-CN"/>
        </w:rPr>
        <w:t>确定</w:t>
      </w:r>
      <w:r w:rsidRPr="00E24FBA">
        <w:rPr>
          <w:rFonts w:hint="eastAsia"/>
          <w:lang w:eastAsia="zh-CN"/>
        </w:rPr>
        <w:t>80</w:t>
      </w:r>
      <w:r w:rsidRPr="00E24FBA">
        <w:rPr>
          <w:rFonts w:hint="eastAsia"/>
          <w:lang w:eastAsia="zh-CN"/>
        </w:rPr>
        <w:t>个大型</w:t>
      </w:r>
      <w:r>
        <w:rPr>
          <w:rFonts w:hint="eastAsia"/>
          <w:lang w:eastAsia="zh-CN"/>
        </w:rPr>
        <w:t>移动空调维修</w:t>
      </w:r>
      <w:r w:rsidRPr="00E24FBA">
        <w:rPr>
          <w:rFonts w:hint="eastAsia"/>
          <w:lang w:eastAsia="zh-CN"/>
        </w:rPr>
        <w:t>讲习班，编写培训材料和一张关于</w:t>
      </w:r>
      <w:r>
        <w:rPr>
          <w:rFonts w:hint="eastAsia"/>
          <w:lang w:eastAsia="zh-CN"/>
        </w:rPr>
        <w:t>移动空调行业</w:t>
      </w:r>
      <w:r w:rsidRPr="00E24FBA">
        <w:rPr>
          <w:rFonts w:hint="eastAsia"/>
          <w:lang w:eastAsia="zh-CN"/>
        </w:rPr>
        <w:t>应用良好</w:t>
      </w:r>
      <w:r>
        <w:rPr>
          <w:rFonts w:hint="eastAsia"/>
          <w:lang w:eastAsia="zh-CN"/>
        </w:rPr>
        <w:t>维修</w:t>
      </w:r>
      <w:r w:rsidRPr="00E24FBA">
        <w:rPr>
          <w:rFonts w:hint="eastAsia"/>
          <w:lang w:eastAsia="zh-CN"/>
        </w:rPr>
        <w:t>做法的海报；制定一项包括理论和实践</w:t>
      </w:r>
      <w:r w:rsidR="007A3AEF">
        <w:rPr>
          <w:rFonts w:hint="eastAsia"/>
          <w:lang w:eastAsia="zh-CN"/>
        </w:rPr>
        <w:t>成分</w:t>
      </w:r>
      <w:r w:rsidRPr="00E24FBA">
        <w:rPr>
          <w:rFonts w:hint="eastAsia"/>
          <w:lang w:eastAsia="zh-CN"/>
        </w:rPr>
        <w:t>的培训方案，并为总共</w:t>
      </w:r>
      <w:r w:rsidRPr="00E24FBA">
        <w:rPr>
          <w:rFonts w:hint="eastAsia"/>
          <w:lang w:eastAsia="zh-CN"/>
        </w:rPr>
        <w:t>120</w:t>
      </w:r>
      <w:r w:rsidRPr="00E24FBA">
        <w:rPr>
          <w:rFonts w:hint="eastAsia"/>
          <w:lang w:eastAsia="zh-CN"/>
        </w:rPr>
        <w:t>名技术人员</w:t>
      </w:r>
      <w:r>
        <w:rPr>
          <w:rFonts w:hint="eastAsia"/>
          <w:lang w:eastAsia="zh-CN"/>
        </w:rPr>
        <w:t>执行</w:t>
      </w:r>
      <w:r w:rsidRPr="00E24FBA">
        <w:rPr>
          <w:rFonts w:hint="eastAsia"/>
          <w:lang w:eastAsia="zh-CN"/>
        </w:rPr>
        <w:t>一项培训员培训方案和六个关于</w:t>
      </w:r>
      <w:r>
        <w:rPr>
          <w:rFonts w:hint="eastAsia"/>
          <w:lang w:eastAsia="zh-CN"/>
        </w:rPr>
        <w:t>移动空调行业</w:t>
      </w:r>
      <w:r w:rsidRPr="00E24FBA">
        <w:rPr>
          <w:rFonts w:hint="eastAsia"/>
          <w:lang w:eastAsia="zh-CN"/>
        </w:rPr>
        <w:t>良好</w:t>
      </w:r>
      <w:r w:rsidR="00A4116E">
        <w:rPr>
          <w:rFonts w:hint="eastAsia"/>
          <w:lang w:eastAsia="zh-CN"/>
        </w:rPr>
        <w:t>维修</w:t>
      </w:r>
      <w:r w:rsidRPr="00E24FBA">
        <w:rPr>
          <w:rFonts w:hint="eastAsia"/>
          <w:lang w:eastAsia="zh-CN"/>
        </w:rPr>
        <w:t>做法的技术人员培训讲习班；为六个培训中心配备用于</w:t>
      </w:r>
      <w:r>
        <w:rPr>
          <w:rFonts w:hint="eastAsia"/>
          <w:lang w:eastAsia="zh-CN"/>
        </w:rPr>
        <w:t>移动空调</w:t>
      </w:r>
      <w:r w:rsidRPr="00E24FBA">
        <w:rPr>
          <w:rFonts w:hint="eastAsia"/>
          <w:lang w:eastAsia="zh-CN"/>
        </w:rPr>
        <w:t>系统的</w:t>
      </w:r>
      <w:r>
        <w:rPr>
          <w:rFonts w:hint="eastAsia"/>
          <w:lang w:eastAsia="zh-CN"/>
        </w:rPr>
        <w:t>回收和再循环</w:t>
      </w:r>
      <w:r w:rsidRPr="00E24FBA">
        <w:rPr>
          <w:rFonts w:hint="eastAsia"/>
          <w:lang w:eastAsia="zh-CN"/>
        </w:rPr>
        <w:t>机器，为</w:t>
      </w:r>
      <w:r w:rsidRPr="00E24FBA">
        <w:rPr>
          <w:rFonts w:hint="eastAsia"/>
          <w:lang w:eastAsia="zh-CN"/>
        </w:rPr>
        <w:t>25</w:t>
      </w:r>
      <w:r w:rsidRPr="00E24FBA">
        <w:rPr>
          <w:rFonts w:hint="eastAsia"/>
          <w:lang w:eastAsia="zh-CN"/>
        </w:rPr>
        <w:t>个</w:t>
      </w:r>
      <w:r>
        <w:rPr>
          <w:rFonts w:hint="eastAsia"/>
          <w:lang w:eastAsia="zh-CN"/>
        </w:rPr>
        <w:t>移动空调</w:t>
      </w:r>
      <w:r w:rsidRPr="00E24FBA">
        <w:rPr>
          <w:rFonts w:hint="eastAsia"/>
          <w:lang w:eastAsia="zh-CN"/>
        </w:rPr>
        <w:t>讲习班提供</w:t>
      </w:r>
      <w:r>
        <w:rPr>
          <w:rFonts w:hint="eastAsia"/>
          <w:lang w:eastAsia="zh-CN"/>
        </w:rPr>
        <w:t>回收和再循环</w:t>
      </w:r>
      <w:r w:rsidRPr="00E24FBA">
        <w:rPr>
          <w:rFonts w:hint="eastAsia"/>
          <w:lang w:eastAsia="zh-CN"/>
        </w:rPr>
        <w:t>设备</w:t>
      </w:r>
      <w:r w:rsidR="00451AA5">
        <w:rPr>
          <w:rFonts w:hint="eastAsia"/>
          <w:lang w:eastAsia="zh-CN"/>
        </w:rPr>
        <w:t xml:space="preserve"> </w:t>
      </w:r>
      <w:r w:rsidR="00451AA5">
        <w:rPr>
          <w:rStyle w:val="FootnoteReference"/>
        </w:rPr>
        <w:footnoteReference w:id="16"/>
      </w:r>
      <w:r w:rsidRPr="00E24FBA">
        <w:rPr>
          <w:rFonts w:hint="eastAsia"/>
          <w:lang w:eastAsia="zh-CN"/>
        </w:rPr>
        <w:t>（</w:t>
      </w:r>
      <w:r w:rsidR="00451AA5">
        <w:rPr>
          <w:rFonts w:hint="eastAsia"/>
          <w:lang w:eastAsia="zh-CN"/>
        </w:rPr>
        <w:t>开发署</w:t>
      </w:r>
      <w:r w:rsidRPr="00E24FBA">
        <w:rPr>
          <w:rFonts w:hint="eastAsia"/>
          <w:lang w:eastAsia="zh-CN"/>
        </w:rPr>
        <w:t>）（</w:t>
      </w:r>
      <w:r w:rsidRPr="00E24FBA">
        <w:rPr>
          <w:rFonts w:hint="eastAsia"/>
          <w:lang w:eastAsia="zh-CN"/>
        </w:rPr>
        <w:t>205</w:t>
      </w:r>
      <w:r w:rsidR="00451AA5">
        <w:rPr>
          <w:rFonts w:hint="eastAsia"/>
          <w:lang w:eastAsia="zh-CN"/>
        </w:rPr>
        <w:t xml:space="preserve"> </w:t>
      </w:r>
      <w:r w:rsidRPr="00E24FBA">
        <w:rPr>
          <w:rFonts w:hint="eastAsia"/>
          <w:lang w:eastAsia="zh-CN"/>
        </w:rPr>
        <w:t>800</w:t>
      </w:r>
      <w:r w:rsidRPr="00E24FBA">
        <w:rPr>
          <w:rFonts w:hint="eastAsia"/>
          <w:lang w:eastAsia="zh-CN"/>
        </w:rPr>
        <w:t>美元）；</w:t>
      </w:r>
    </w:p>
    <w:p w14:paraId="046AA968" w14:textId="77777777" w:rsidR="00F01089" w:rsidRPr="00EC38F9" w:rsidRDefault="00F01089" w:rsidP="00F01089">
      <w:pPr>
        <w:pStyle w:val="Heading2"/>
        <w:tabs>
          <w:tab w:val="num" w:pos="0"/>
        </w:tabs>
        <w:rPr>
          <w:lang w:eastAsia="zh-CN"/>
        </w:rPr>
      </w:pPr>
      <w:r w:rsidRPr="00E24FBA">
        <w:rPr>
          <w:rFonts w:hint="eastAsia"/>
          <w:i/>
          <w:iCs/>
          <w:lang w:eastAsia="zh-CN"/>
        </w:rPr>
        <w:t>促进和推广使用无氢氟碳化合物、低全球升温潜能值的可再生能源技术</w:t>
      </w:r>
      <w:r w:rsidRPr="00397B1F">
        <w:rPr>
          <w:i/>
          <w:iCs/>
          <w:sz w:val="20"/>
          <w:szCs w:val="20"/>
          <w:lang w:eastAsia="zh-CN"/>
        </w:rPr>
        <w:t>:</w:t>
      </w:r>
      <w:r w:rsidR="00451AA5">
        <w:rPr>
          <w:rFonts w:hint="eastAsia"/>
          <w:i/>
          <w:iCs/>
          <w:sz w:val="20"/>
          <w:szCs w:val="20"/>
          <w:lang w:eastAsia="zh-CN"/>
        </w:rPr>
        <w:t xml:space="preserve"> </w:t>
      </w:r>
      <w:r w:rsidRPr="00E24FBA">
        <w:rPr>
          <w:rFonts w:hint="eastAsia"/>
          <w:lang w:eastAsia="zh-CN"/>
        </w:rPr>
        <w:t>开始研究终端用户、进口商、分销商、技术人员、安装人员和</w:t>
      </w:r>
      <w:r>
        <w:rPr>
          <w:rFonts w:hint="eastAsia"/>
          <w:lang w:eastAsia="zh-CN"/>
        </w:rPr>
        <w:t>制冷空调</w:t>
      </w:r>
      <w:r w:rsidRPr="00E24FBA">
        <w:rPr>
          <w:rFonts w:hint="eastAsia"/>
          <w:lang w:eastAsia="zh-CN"/>
        </w:rPr>
        <w:t>培训中心对氢氟碳化合物的</w:t>
      </w:r>
      <w:r w:rsidR="00451AA5">
        <w:rPr>
          <w:rFonts w:hint="eastAsia"/>
          <w:lang w:eastAsia="zh-CN"/>
        </w:rPr>
        <w:t>认识</w:t>
      </w:r>
      <w:r w:rsidRPr="00E24FBA">
        <w:rPr>
          <w:rFonts w:hint="eastAsia"/>
          <w:lang w:eastAsia="zh-CN"/>
        </w:rPr>
        <w:t>和知识；制定沟通策略和信息传递；为目标群体开展外联活动，如关于逐步淘汰氢氟碳化合物国家计划的研讨会和（或）培训讲习班（</w:t>
      </w:r>
      <w:r w:rsidR="00451AA5">
        <w:rPr>
          <w:rFonts w:hint="eastAsia"/>
          <w:lang w:eastAsia="zh-CN"/>
        </w:rPr>
        <w:t>开发署</w:t>
      </w:r>
      <w:r w:rsidRPr="00E24FBA">
        <w:rPr>
          <w:rFonts w:hint="eastAsia"/>
          <w:lang w:eastAsia="zh-CN"/>
        </w:rPr>
        <w:t>）（</w:t>
      </w:r>
      <w:r w:rsidRPr="00E24FBA">
        <w:rPr>
          <w:rFonts w:hint="eastAsia"/>
          <w:lang w:eastAsia="zh-CN"/>
        </w:rPr>
        <w:t>54</w:t>
      </w:r>
      <w:r w:rsidR="00451AA5">
        <w:rPr>
          <w:rFonts w:hint="eastAsia"/>
          <w:lang w:eastAsia="zh-CN"/>
        </w:rPr>
        <w:t xml:space="preserve"> </w:t>
      </w:r>
      <w:r w:rsidRPr="00E24FBA">
        <w:rPr>
          <w:rFonts w:hint="eastAsia"/>
          <w:lang w:eastAsia="zh-CN"/>
        </w:rPr>
        <w:t>000</w:t>
      </w:r>
      <w:r w:rsidRPr="00E24FBA">
        <w:rPr>
          <w:rFonts w:hint="eastAsia"/>
          <w:lang w:eastAsia="zh-CN"/>
        </w:rPr>
        <w:t>美元）；</w:t>
      </w:r>
    </w:p>
    <w:p w14:paraId="0AF1B9F3" w14:textId="77777777" w:rsidR="00F01089" w:rsidRDefault="00F01089" w:rsidP="00F01089">
      <w:pPr>
        <w:pStyle w:val="Heading2"/>
        <w:tabs>
          <w:tab w:val="num" w:pos="0"/>
        </w:tabs>
        <w:rPr>
          <w:lang w:eastAsia="zh-CN"/>
        </w:rPr>
      </w:pPr>
      <w:r w:rsidRPr="00E24FBA">
        <w:rPr>
          <w:rFonts w:hint="eastAsia"/>
          <w:i/>
          <w:iCs/>
          <w:lang w:eastAsia="zh-CN"/>
        </w:rPr>
        <w:t>在</w:t>
      </w:r>
      <w:r w:rsidRPr="00E24FBA">
        <w:rPr>
          <w:rFonts w:hint="eastAsia"/>
          <w:i/>
          <w:lang w:eastAsia="zh-CN"/>
        </w:rPr>
        <w:t>基加利氢氟碳化合物执行计划</w:t>
      </w:r>
      <w:r>
        <w:rPr>
          <w:rFonts w:hint="eastAsia"/>
          <w:i/>
          <w:iCs/>
          <w:lang w:eastAsia="zh-CN"/>
        </w:rPr>
        <w:t>执行</w:t>
      </w:r>
      <w:r w:rsidRPr="00E24FBA">
        <w:rPr>
          <w:rFonts w:hint="eastAsia"/>
          <w:i/>
          <w:iCs/>
          <w:lang w:eastAsia="zh-CN"/>
        </w:rPr>
        <w:t>过程中</w:t>
      </w:r>
      <w:r>
        <w:rPr>
          <w:rFonts w:hint="eastAsia"/>
          <w:i/>
          <w:iCs/>
          <w:lang w:eastAsia="zh-CN"/>
        </w:rPr>
        <w:t>考虑</w:t>
      </w:r>
      <w:r w:rsidRPr="00E24FBA">
        <w:rPr>
          <w:rFonts w:hint="eastAsia"/>
          <w:i/>
          <w:iCs/>
          <w:lang w:eastAsia="zh-CN"/>
        </w:rPr>
        <w:t>性别平等政策</w:t>
      </w:r>
      <w:r w:rsidRPr="00CC3329">
        <w:rPr>
          <w:lang w:eastAsia="zh-CN"/>
        </w:rPr>
        <w:t>:</w:t>
      </w:r>
      <w:r>
        <w:rPr>
          <w:lang w:eastAsia="zh-CN"/>
        </w:rPr>
        <w:t xml:space="preserve"> </w:t>
      </w:r>
      <w:r w:rsidRPr="00E24FBA">
        <w:rPr>
          <w:rFonts w:hint="eastAsia"/>
          <w:lang w:eastAsia="zh-CN"/>
        </w:rPr>
        <w:t>聘请一名顾问，为</w:t>
      </w:r>
      <w:r>
        <w:rPr>
          <w:rFonts w:hint="eastAsia"/>
          <w:lang w:eastAsia="zh-CN"/>
        </w:rPr>
        <w:t>制冷空调行业</w:t>
      </w:r>
      <w:r w:rsidRPr="00E24FBA">
        <w:rPr>
          <w:rFonts w:hint="eastAsia"/>
          <w:lang w:eastAsia="zh-CN"/>
        </w:rPr>
        <w:t>开展性别评估、目标、活动和指标以及确定性别差距的工作（</w:t>
      </w:r>
      <w:r w:rsidR="00451AA5">
        <w:rPr>
          <w:rFonts w:hint="eastAsia"/>
          <w:lang w:eastAsia="zh-CN"/>
        </w:rPr>
        <w:t>环境署</w:t>
      </w:r>
      <w:r w:rsidRPr="00E24FBA">
        <w:rPr>
          <w:rFonts w:hint="eastAsia"/>
          <w:lang w:eastAsia="zh-CN"/>
        </w:rPr>
        <w:t>）（</w:t>
      </w:r>
      <w:r w:rsidRPr="00E24FBA">
        <w:rPr>
          <w:rFonts w:hint="eastAsia"/>
          <w:lang w:eastAsia="zh-CN"/>
        </w:rPr>
        <w:t>16</w:t>
      </w:r>
      <w:r w:rsidR="00451AA5">
        <w:rPr>
          <w:rFonts w:hint="eastAsia"/>
          <w:lang w:eastAsia="zh-CN"/>
        </w:rPr>
        <w:t xml:space="preserve"> </w:t>
      </w:r>
      <w:r w:rsidRPr="00E24FBA">
        <w:rPr>
          <w:rFonts w:hint="eastAsia"/>
          <w:lang w:eastAsia="zh-CN"/>
        </w:rPr>
        <w:t>500</w:t>
      </w:r>
      <w:r w:rsidRPr="00E24FBA">
        <w:rPr>
          <w:rFonts w:hint="eastAsia"/>
          <w:lang w:eastAsia="zh-CN"/>
        </w:rPr>
        <w:t>美元）：</w:t>
      </w:r>
    </w:p>
    <w:p w14:paraId="76775778" w14:textId="77777777" w:rsidR="00F01089" w:rsidRDefault="00F01089" w:rsidP="00F01089">
      <w:pPr>
        <w:pStyle w:val="Heading2"/>
        <w:tabs>
          <w:tab w:val="num" w:pos="0"/>
        </w:tabs>
        <w:rPr>
          <w:lang w:eastAsia="zh-CN"/>
        </w:rPr>
      </w:pPr>
      <w:r>
        <w:rPr>
          <w:rFonts w:hint="eastAsia"/>
          <w:i/>
          <w:iCs/>
          <w:lang w:eastAsia="zh-CN"/>
        </w:rPr>
        <w:t>项目执行</w:t>
      </w:r>
      <w:r w:rsidRPr="00E24FBA">
        <w:rPr>
          <w:rFonts w:hint="eastAsia"/>
          <w:i/>
          <w:iCs/>
          <w:lang w:eastAsia="zh-CN"/>
        </w:rPr>
        <w:t>、协调和监测</w:t>
      </w:r>
      <w:r>
        <w:rPr>
          <w:lang w:eastAsia="zh-CN"/>
        </w:rPr>
        <w:t xml:space="preserve">: </w:t>
      </w:r>
      <w:r w:rsidRPr="001536A8">
        <w:rPr>
          <w:rFonts w:hint="eastAsia"/>
          <w:lang w:eastAsia="zh-CN"/>
        </w:rPr>
        <w:t>包括编写付款执行报告、年度执行情况报告、核查报告和活动监测。资金分配如下：</w:t>
      </w:r>
      <w:r w:rsidRPr="001536A8">
        <w:rPr>
          <w:rFonts w:hint="eastAsia"/>
          <w:lang w:eastAsia="zh-CN"/>
        </w:rPr>
        <w:t>45</w:t>
      </w:r>
      <w:r w:rsidR="00223DFD">
        <w:rPr>
          <w:rFonts w:hint="eastAsia"/>
          <w:lang w:eastAsia="zh-CN"/>
        </w:rPr>
        <w:t xml:space="preserve"> </w:t>
      </w:r>
      <w:r w:rsidRPr="001536A8">
        <w:rPr>
          <w:rFonts w:hint="eastAsia"/>
          <w:lang w:eastAsia="zh-CN"/>
        </w:rPr>
        <w:t>000</w:t>
      </w:r>
      <w:r w:rsidRPr="001536A8">
        <w:rPr>
          <w:rFonts w:hint="eastAsia"/>
          <w:lang w:eastAsia="zh-CN"/>
        </w:rPr>
        <w:t>美元用于一名顾问，</w:t>
      </w:r>
      <w:r w:rsidRPr="001536A8">
        <w:rPr>
          <w:rFonts w:hint="eastAsia"/>
          <w:lang w:eastAsia="zh-CN"/>
        </w:rPr>
        <w:t>8</w:t>
      </w:r>
      <w:r w:rsidR="00223DFD">
        <w:rPr>
          <w:rFonts w:hint="eastAsia"/>
          <w:lang w:eastAsia="zh-CN"/>
        </w:rPr>
        <w:t xml:space="preserve"> </w:t>
      </w:r>
      <w:r w:rsidRPr="001536A8">
        <w:rPr>
          <w:rFonts w:hint="eastAsia"/>
          <w:lang w:eastAsia="zh-CN"/>
        </w:rPr>
        <w:t>000</w:t>
      </w:r>
      <w:r w:rsidRPr="001536A8">
        <w:rPr>
          <w:rFonts w:hint="eastAsia"/>
          <w:lang w:eastAsia="zh-CN"/>
        </w:rPr>
        <w:t>美元用于一份核查报告，</w:t>
      </w:r>
      <w:r w:rsidRPr="001536A8">
        <w:rPr>
          <w:rFonts w:hint="eastAsia"/>
          <w:lang w:eastAsia="zh-CN"/>
        </w:rPr>
        <w:t>5</w:t>
      </w:r>
      <w:r w:rsidR="00223DFD">
        <w:rPr>
          <w:rFonts w:hint="eastAsia"/>
          <w:lang w:eastAsia="zh-CN"/>
        </w:rPr>
        <w:t xml:space="preserve"> </w:t>
      </w:r>
      <w:r w:rsidRPr="001536A8">
        <w:rPr>
          <w:rFonts w:hint="eastAsia"/>
          <w:lang w:eastAsia="zh-CN"/>
        </w:rPr>
        <w:t>339</w:t>
      </w:r>
      <w:r>
        <w:rPr>
          <w:rFonts w:hint="eastAsia"/>
          <w:lang w:eastAsia="zh-CN"/>
        </w:rPr>
        <w:t>美元</w:t>
      </w:r>
      <w:r w:rsidRPr="001536A8">
        <w:rPr>
          <w:rFonts w:hint="eastAsia"/>
          <w:lang w:eastAsia="zh-CN"/>
        </w:rPr>
        <w:t>用于监测活动（</w:t>
      </w:r>
      <w:r w:rsidR="00451AA5">
        <w:rPr>
          <w:rFonts w:hint="eastAsia"/>
          <w:lang w:eastAsia="zh-CN"/>
        </w:rPr>
        <w:t>开发署</w:t>
      </w:r>
      <w:r w:rsidRPr="001536A8">
        <w:rPr>
          <w:rFonts w:hint="eastAsia"/>
          <w:lang w:eastAsia="zh-CN"/>
        </w:rPr>
        <w:t>）（</w:t>
      </w:r>
      <w:r w:rsidRPr="001536A8">
        <w:rPr>
          <w:rFonts w:hint="eastAsia"/>
          <w:lang w:eastAsia="zh-CN"/>
        </w:rPr>
        <w:t>58</w:t>
      </w:r>
      <w:r w:rsidR="00223DFD">
        <w:rPr>
          <w:rFonts w:hint="eastAsia"/>
          <w:lang w:eastAsia="zh-CN"/>
        </w:rPr>
        <w:t xml:space="preserve"> </w:t>
      </w:r>
      <w:r w:rsidRPr="001536A8">
        <w:rPr>
          <w:rFonts w:hint="eastAsia"/>
          <w:lang w:eastAsia="zh-CN"/>
        </w:rPr>
        <w:t>339</w:t>
      </w:r>
      <w:r w:rsidRPr="001536A8">
        <w:rPr>
          <w:rFonts w:hint="eastAsia"/>
          <w:lang w:eastAsia="zh-CN"/>
        </w:rPr>
        <w:t>美元）。</w:t>
      </w:r>
    </w:p>
    <w:p w14:paraId="4BBAEE10" w14:textId="77777777" w:rsidR="00F01089" w:rsidRPr="00996241" w:rsidRDefault="00F01089" w:rsidP="00F01089">
      <w:pPr>
        <w:widowControl w:val="0"/>
        <w:spacing w:before="360" w:after="240"/>
        <w:jc w:val="center"/>
        <w:rPr>
          <w:b/>
          <w:lang w:eastAsia="zh-CN"/>
        </w:rPr>
      </w:pPr>
      <w:bookmarkStart w:id="5" w:name="_Hlk126916095"/>
      <w:r w:rsidRPr="00751411">
        <w:rPr>
          <w:rFonts w:hint="eastAsia"/>
          <w:b/>
          <w:lang w:eastAsia="zh-CN"/>
        </w:rPr>
        <w:lastRenderedPageBreak/>
        <w:t>秘书处的</w:t>
      </w:r>
      <w:r w:rsidR="00223DFD">
        <w:rPr>
          <w:rFonts w:hint="eastAsia"/>
          <w:b/>
          <w:lang w:eastAsia="zh-CN"/>
        </w:rPr>
        <w:t>评论</w:t>
      </w:r>
      <w:r w:rsidRPr="00751411">
        <w:rPr>
          <w:rFonts w:hint="eastAsia"/>
          <w:b/>
          <w:lang w:eastAsia="zh-CN"/>
        </w:rPr>
        <w:t>和建议</w:t>
      </w:r>
    </w:p>
    <w:p w14:paraId="5D4BC130" w14:textId="77777777" w:rsidR="00F01089" w:rsidRPr="00996241" w:rsidRDefault="00223DFD" w:rsidP="00F01089">
      <w:pPr>
        <w:widowControl w:val="0"/>
        <w:spacing w:after="240"/>
        <w:rPr>
          <w:b/>
          <w:lang w:eastAsia="zh-CN"/>
        </w:rPr>
      </w:pPr>
      <w:r>
        <w:rPr>
          <w:rFonts w:hint="eastAsia"/>
          <w:b/>
          <w:lang w:eastAsia="zh-CN"/>
        </w:rPr>
        <w:t>评论</w:t>
      </w:r>
    </w:p>
    <w:p w14:paraId="3E3F456D" w14:textId="77777777" w:rsidR="00F01089" w:rsidRDefault="00F01089" w:rsidP="00F01089">
      <w:pPr>
        <w:pStyle w:val="Heading1"/>
        <w:tabs>
          <w:tab w:val="clear" w:pos="284"/>
          <w:tab w:val="num" w:pos="0"/>
        </w:tabs>
        <w:ind w:left="0"/>
        <w:rPr>
          <w:lang w:eastAsia="zh-CN"/>
        </w:rPr>
      </w:pPr>
      <w:bookmarkStart w:id="6" w:name="_Hlk126916105"/>
      <w:bookmarkEnd w:id="5"/>
      <w:r w:rsidRPr="00AA3B78">
        <w:rPr>
          <w:rFonts w:hint="eastAsia"/>
          <w:lang w:eastAsia="zh-CN"/>
        </w:rPr>
        <w:t>秘书处根据多边基金的现有政策和准则，包括第</w:t>
      </w:r>
      <w:r w:rsidRPr="00AA3B78">
        <w:rPr>
          <w:rFonts w:hint="eastAsia"/>
          <w:lang w:eastAsia="zh-CN"/>
        </w:rPr>
        <w:t>91/38</w:t>
      </w:r>
      <w:r w:rsidRPr="00AA3B78">
        <w:rPr>
          <w:rFonts w:hint="eastAsia"/>
          <w:lang w:eastAsia="zh-CN"/>
        </w:rPr>
        <w:t>号</w:t>
      </w:r>
      <w:r w:rsidR="00223DFD">
        <w:rPr>
          <w:rFonts w:hint="eastAsia"/>
          <w:lang w:eastAsia="zh-CN"/>
        </w:rPr>
        <w:t xml:space="preserve"> </w:t>
      </w:r>
      <w:r w:rsidR="00223DFD">
        <w:rPr>
          <w:rStyle w:val="FootnoteReference"/>
        </w:rPr>
        <w:footnoteReference w:id="17"/>
      </w:r>
      <w:r w:rsidR="00223DFD">
        <w:rPr>
          <w:rFonts w:hint="eastAsia"/>
          <w:lang w:eastAsia="zh-CN"/>
        </w:rPr>
        <w:t xml:space="preserve"> </w:t>
      </w:r>
      <w:r w:rsidRPr="00AA3B78">
        <w:rPr>
          <w:rFonts w:hint="eastAsia"/>
          <w:lang w:eastAsia="zh-CN"/>
        </w:rPr>
        <w:t>和第</w:t>
      </w:r>
      <w:r w:rsidRPr="00AA3B78">
        <w:rPr>
          <w:rFonts w:hint="eastAsia"/>
          <w:lang w:eastAsia="zh-CN"/>
        </w:rPr>
        <w:t>92/37</w:t>
      </w:r>
      <w:r w:rsidRPr="00AA3B78">
        <w:rPr>
          <w:rFonts w:hint="eastAsia"/>
          <w:lang w:eastAsia="zh-CN"/>
        </w:rPr>
        <w:t>号</w:t>
      </w:r>
      <w:r w:rsidR="00223DFD">
        <w:rPr>
          <w:rFonts w:hint="eastAsia"/>
          <w:lang w:eastAsia="zh-CN"/>
        </w:rPr>
        <w:t xml:space="preserve"> </w:t>
      </w:r>
      <w:r w:rsidR="00223DFD">
        <w:rPr>
          <w:rStyle w:val="FootnoteReference"/>
        </w:rPr>
        <w:footnoteReference w:id="18"/>
      </w:r>
      <w:r w:rsidR="00223DFD">
        <w:rPr>
          <w:rFonts w:hint="eastAsia"/>
          <w:lang w:eastAsia="zh-CN"/>
        </w:rPr>
        <w:t xml:space="preserve"> </w:t>
      </w:r>
      <w:r w:rsidRPr="00AA3B78">
        <w:rPr>
          <w:rFonts w:hint="eastAsia"/>
          <w:lang w:eastAsia="zh-CN"/>
        </w:rPr>
        <w:t>决定、氟氯烃淘汰管理计划第三阶段和多边基金</w:t>
      </w:r>
      <w:r w:rsidRPr="00AA3B78">
        <w:rPr>
          <w:rFonts w:hint="eastAsia"/>
          <w:lang w:eastAsia="zh-CN"/>
        </w:rPr>
        <w:t>2023-2025</w:t>
      </w:r>
      <w:r w:rsidRPr="00AA3B78">
        <w:rPr>
          <w:rFonts w:hint="eastAsia"/>
          <w:lang w:eastAsia="zh-CN"/>
        </w:rPr>
        <w:t>年业务计划，审查了智利</w:t>
      </w:r>
      <w:r>
        <w:rPr>
          <w:rFonts w:hint="eastAsia"/>
          <w:lang w:eastAsia="zh-CN"/>
        </w:rPr>
        <w:t>基加利氢氟碳化合物执行</w:t>
      </w:r>
      <w:r w:rsidRPr="00130057">
        <w:rPr>
          <w:rFonts w:hint="eastAsia"/>
          <w:lang w:eastAsia="zh-CN"/>
        </w:rPr>
        <w:t>计划</w:t>
      </w:r>
      <w:r w:rsidRPr="00AA3B78">
        <w:rPr>
          <w:rFonts w:hint="eastAsia"/>
          <w:lang w:eastAsia="zh-CN"/>
        </w:rPr>
        <w:t>第一阶段。</w:t>
      </w:r>
    </w:p>
    <w:p w14:paraId="1C572B29" w14:textId="77777777" w:rsidR="00F01089" w:rsidRPr="009A5E7C" w:rsidRDefault="00F01089" w:rsidP="00F01089">
      <w:pPr>
        <w:pStyle w:val="Heading1"/>
        <w:keepNext/>
        <w:numPr>
          <w:ilvl w:val="0"/>
          <w:numId w:val="0"/>
        </w:numPr>
        <w:rPr>
          <w:u w:val="single"/>
        </w:rPr>
      </w:pPr>
      <w:proofErr w:type="spellStart"/>
      <w:r w:rsidRPr="00AA3B78">
        <w:rPr>
          <w:rFonts w:hint="eastAsia"/>
          <w:u w:val="single"/>
        </w:rPr>
        <w:t>氢氟碳化合物消耗量</w:t>
      </w:r>
      <w:proofErr w:type="spellEnd"/>
    </w:p>
    <w:p w14:paraId="571F7F16" w14:textId="77777777" w:rsidR="00F01089" w:rsidRPr="009A5E7C" w:rsidRDefault="00F01089" w:rsidP="00F01089">
      <w:pPr>
        <w:pStyle w:val="Heading1"/>
        <w:tabs>
          <w:tab w:val="clear" w:pos="284"/>
          <w:tab w:val="num" w:pos="0"/>
        </w:tabs>
        <w:ind w:left="0"/>
        <w:rPr>
          <w:lang w:eastAsia="zh-CN"/>
        </w:rPr>
      </w:pPr>
      <w:r w:rsidRPr="00AA3B78">
        <w:rPr>
          <w:rFonts w:hint="eastAsia"/>
          <w:lang w:eastAsia="zh-CN"/>
        </w:rPr>
        <w:t>2010-2018</w:t>
      </w:r>
      <w:r w:rsidRPr="00AA3B78">
        <w:rPr>
          <w:rFonts w:hint="eastAsia"/>
          <w:lang w:eastAsia="zh-CN"/>
        </w:rPr>
        <w:t>年期间，智利的氢氟碳化物消费量的平均年增长率</w:t>
      </w:r>
      <w:r>
        <w:rPr>
          <w:rFonts w:hint="eastAsia"/>
          <w:lang w:eastAsia="zh-CN"/>
        </w:rPr>
        <w:t>为</w:t>
      </w:r>
      <w:r w:rsidRPr="00AA3B78">
        <w:rPr>
          <w:rFonts w:hint="eastAsia"/>
          <w:lang w:eastAsia="zh-CN"/>
        </w:rPr>
        <w:t>增长</w:t>
      </w:r>
      <w:r w:rsidRPr="00AA3B78">
        <w:rPr>
          <w:rFonts w:hint="eastAsia"/>
          <w:lang w:eastAsia="zh-CN"/>
        </w:rPr>
        <w:t>13%</w:t>
      </w:r>
      <w:r w:rsidRPr="00AA3B78">
        <w:rPr>
          <w:rFonts w:hint="eastAsia"/>
          <w:lang w:eastAsia="zh-CN"/>
        </w:rPr>
        <w:t>二氧化碳当量吨（</w:t>
      </w:r>
      <w:r w:rsidRPr="00AA3B78">
        <w:rPr>
          <w:rFonts w:hint="eastAsia"/>
          <w:lang w:eastAsia="zh-CN"/>
        </w:rPr>
        <w:t>11%</w:t>
      </w:r>
      <w:r w:rsidRPr="00AA3B78">
        <w:rPr>
          <w:rFonts w:hint="eastAsia"/>
          <w:lang w:eastAsia="zh-CN"/>
        </w:rPr>
        <w:t>公吨），</w:t>
      </w:r>
      <w:r w:rsidRPr="00AA3B78">
        <w:rPr>
          <w:rFonts w:hint="eastAsia"/>
          <w:lang w:eastAsia="zh-CN"/>
        </w:rPr>
        <w:t>2019-2021</w:t>
      </w:r>
      <w:r w:rsidRPr="00AA3B78">
        <w:rPr>
          <w:rFonts w:hint="eastAsia"/>
          <w:lang w:eastAsia="zh-CN"/>
        </w:rPr>
        <w:t>年期间的年均增长率</w:t>
      </w:r>
      <w:r>
        <w:rPr>
          <w:rFonts w:hint="eastAsia"/>
          <w:lang w:eastAsia="zh-CN"/>
        </w:rPr>
        <w:t>为</w:t>
      </w:r>
      <w:r w:rsidRPr="00AA3B78">
        <w:rPr>
          <w:rFonts w:hint="eastAsia"/>
          <w:lang w:eastAsia="zh-CN"/>
        </w:rPr>
        <w:t>增长</w:t>
      </w:r>
      <w:r w:rsidRPr="00AA3B78">
        <w:rPr>
          <w:rFonts w:hint="eastAsia"/>
          <w:lang w:eastAsia="zh-CN"/>
        </w:rPr>
        <w:t>0.3%</w:t>
      </w:r>
      <w:r>
        <w:rPr>
          <w:rFonts w:hint="eastAsia"/>
          <w:lang w:eastAsia="zh-CN"/>
        </w:rPr>
        <w:t>二氧化碳当量</w:t>
      </w:r>
      <w:r w:rsidRPr="00AA3B78">
        <w:rPr>
          <w:rFonts w:hint="eastAsia"/>
          <w:lang w:eastAsia="zh-CN"/>
        </w:rPr>
        <w:t>吨（</w:t>
      </w:r>
      <w:r w:rsidRPr="00AA3B78">
        <w:rPr>
          <w:rFonts w:hint="eastAsia"/>
          <w:lang w:eastAsia="zh-CN"/>
        </w:rPr>
        <w:t>3%</w:t>
      </w:r>
      <w:r w:rsidRPr="00AA3B78">
        <w:rPr>
          <w:rFonts w:hint="eastAsia"/>
          <w:lang w:eastAsia="zh-CN"/>
        </w:rPr>
        <w:t>公吨），这一下降归因于新冠肺炎大流行和智利的政治局势。</w:t>
      </w:r>
      <w:r w:rsidRPr="00AA3B78">
        <w:rPr>
          <w:rFonts w:hint="eastAsia"/>
          <w:lang w:eastAsia="zh-CN"/>
        </w:rPr>
        <w:t>2022</w:t>
      </w:r>
      <w:r w:rsidRPr="00AA3B78">
        <w:rPr>
          <w:rFonts w:hint="eastAsia"/>
          <w:lang w:eastAsia="zh-CN"/>
        </w:rPr>
        <w:t>年的消费量比</w:t>
      </w:r>
      <w:r w:rsidRPr="00AA3B78">
        <w:rPr>
          <w:rFonts w:hint="eastAsia"/>
          <w:lang w:eastAsia="zh-CN"/>
        </w:rPr>
        <w:t>2021</w:t>
      </w:r>
      <w:r w:rsidRPr="00AA3B78">
        <w:rPr>
          <w:rFonts w:hint="eastAsia"/>
          <w:lang w:eastAsia="zh-CN"/>
        </w:rPr>
        <w:t>年增加了</w:t>
      </w:r>
      <w:r w:rsidRPr="00AA3B78">
        <w:rPr>
          <w:rFonts w:hint="eastAsia"/>
          <w:lang w:eastAsia="zh-CN"/>
        </w:rPr>
        <w:t>43%</w:t>
      </w:r>
      <w:r>
        <w:rPr>
          <w:rFonts w:hint="eastAsia"/>
          <w:lang w:eastAsia="zh-CN"/>
        </w:rPr>
        <w:t>二氧化碳当量</w:t>
      </w:r>
      <w:r w:rsidRPr="00AA3B78">
        <w:rPr>
          <w:rFonts w:hint="eastAsia"/>
          <w:lang w:eastAsia="zh-CN"/>
        </w:rPr>
        <w:t>吨（以公吨计为</w:t>
      </w:r>
      <w:r w:rsidRPr="00AA3B78">
        <w:rPr>
          <w:rFonts w:hint="eastAsia"/>
          <w:lang w:eastAsia="zh-CN"/>
        </w:rPr>
        <w:t>38%</w:t>
      </w:r>
      <w:r w:rsidRPr="00AA3B78">
        <w:rPr>
          <w:rFonts w:hint="eastAsia"/>
          <w:lang w:eastAsia="zh-CN"/>
        </w:rPr>
        <w:t>），超过了</w:t>
      </w:r>
      <w:r w:rsidRPr="00AA3B78">
        <w:rPr>
          <w:rFonts w:hint="eastAsia"/>
          <w:lang w:eastAsia="zh-CN"/>
        </w:rPr>
        <w:t>6%</w:t>
      </w:r>
      <w:r w:rsidRPr="00AA3B78">
        <w:rPr>
          <w:rFonts w:hint="eastAsia"/>
          <w:lang w:eastAsia="zh-CN"/>
        </w:rPr>
        <w:t>的既定基准水平。秘书处还注意到</w:t>
      </w:r>
      <w:r>
        <w:rPr>
          <w:rFonts w:hint="eastAsia"/>
          <w:lang w:eastAsia="zh-CN"/>
        </w:rPr>
        <w:t>2022</w:t>
      </w:r>
      <w:r>
        <w:rPr>
          <w:rFonts w:hint="eastAsia"/>
          <w:lang w:eastAsia="zh-CN"/>
        </w:rPr>
        <w:t>年比</w:t>
      </w:r>
      <w:r>
        <w:rPr>
          <w:rFonts w:hint="eastAsia"/>
          <w:lang w:eastAsia="zh-CN"/>
        </w:rPr>
        <w:t>2021</w:t>
      </w:r>
      <w:r>
        <w:rPr>
          <w:rFonts w:hint="eastAsia"/>
          <w:lang w:eastAsia="zh-CN"/>
        </w:rPr>
        <w:t>年有明显的增长，</w:t>
      </w:r>
      <w:r w:rsidRPr="00AA3B78">
        <w:rPr>
          <w:rFonts w:hint="eastAsia"/>
          <w:lang w:eastAsia="zh-CN"/>
        </w:rPr>
        <w:t>HFC-134a</w:t>
      </w:r>
      <w:r w:rsidRPr="00AA3B78">
        <w:rPr>
          <w:rFonts w:hint="eastAsia"/>
          <w:lang w:eastAsia="zh-CN"/>
        </w:rPr>
        <w:t>（按二氧化碳当量吨计算为</w:t>
      </w:r>
      <w:r w:rsidRPr="00AA3B78">
        <w:rPr>
          <w:rFonts w:hint="eastAsia"/>
          <w:lang w:eastAsia="zh-CN"/>
        </w:rPr>
        <w:t>18%</w:t>
      </w:r>
      <w:r w:rsidRPr="00AA3B78">
        <w:rPr>
          <w:rFonts w:hint="eastAsia"/>
          <w:lang w:eastAsia="zh-CN"/>
        </w:rPr>
        <w:t>）、</w:t>
      </w:r>
      <w:r w:rsidRPr="00AA3B78">
        <w:rPr>
          <w:rFonts w:hint="eastAsia"/>
          <w:lang w:eastAsia="zh-CN"/>
        </w:rPr>
        <w:t>R-404A</w:t>
      </w:r>
      <w:r w:rsidRPr="00AA3B78">
        <w:rPr>
          <w:rFonts w:hint="eastAsia"/>
          <w:lang w:eastAsia="zh-CN"/>
        </w:rPr>
        <w:t>（</w:t>
      </w:r>
      <w:r w:rsidRPr="00AA3B78">
        <w:rPr>
          <w:rFonts w:hint="eastAsia"/>
          <w:lang w:eastAsia="zh-CN"/>
        </w:rPr>
        <w:t>62%</w:t>
      </w:r>
      <w:r w:rsidRPr="00AA3B78">
        <w:rPr>
          <w:rFonts w:hint="eastAsia"/>
          <w:lang w:eastAsia="zh-CN"/>
        </w:rPr>
        <w:t>）、</w:t>
      </w:r>
      <w:r w:rsidRPr="00AA3B78">
        <w:rPr>
          <w:rFonts w:hint="eastAsia"/>
          <w:lang w:eastAsia="zh-CN"/>
        </w:rPr>
        <w:t>R-410A</w:t>
      </w:r>
      <w:r w:rsidRPr="00AA3B78">
        <w:rPr>
          <w:rFonts w:hint="eastAsia"/>
          <w:lang w:eastAsia="zh-CN"/>
        </w:rPr>
        <w:t>（</w:t>
      </w:r>
      <w:r w:rsidRPr="00AA3B78">
        <w:rPr>
          <w:rFonts w:hint="eastAsia"/>
          <w:lang w:eastAsia="zh-CN"/>
        </w:rPr>
        <w:t>182%</w:t>
      </w:r>
      <w:r>
        <w:rPr>
          <w:rFonts w:hint="eastAsia"/>
          <w:lang w:eastAsia="zh-CN"/>
        </w:rPr>
        <w:t>）、</w:t>
      </w:r>
      <w:r w:rsidRPr="001B0035">
        <w:rPr>
          <w:rFonts w:hint="eastAsia"/>
          <w:lang w:eastAsia="zh-CN"/>
        </w:rPr>
        <w:t>和</w:t>
      </w:r>
      <w:r w:rsidRPr="001B0035">
        <w:rPr>
          <w:rFonts w:hint="eastAsia"/>
          <w:lang w:eastAsia="zh-CN"/>
        </w:rPr>
        <w:t>R-507A</w:t>
      </w:r>
      <w:r w:rsidRPr="001B0035">
        <w:rPr>
          <w:rFonts w:hint="eastAsia"/>
          <w:lang w:eastAsia="zh-CN"/>
        </w:rPr>
        <w:t>（</w:t>
      </w:r>
      <w:r w:rsidRPr="001B0035">
        <w:rPr>
          <w:rFonts w:hint="eastAsia"/>
          <w:lang w:eastAsia="zh-CN"/>
        </w:rPr>
        <w:t>40%</w:t>
      </w:r>
      <w:r w:rsidRPr="001B0035">
        <w:rPr>
          <w:rFonts w:hint="eastAsia"/>
          <w:lang w:eastAsia="zh-CN"/>
        </w:rPr>
        <w:t>）</w:t>
      </w:r>
      <w:r w:rsidRPr="009A5E7C">
        <w:rPr>
          <w:lang w:eastAsia="zh-CN"/>
        </w:rPr>
        <w:t xml:space="preserve">, </w:t>
      </w:r>
      <w:r w:rsidRPr="001B0035">
        <w:rPr>
          <w:rFonts w:hint="eastAsia"/>
          <w:lang w:eastAsia="zh-CN"/>
        </w:rPr>
        <w:t>高全球升温潜能值的氢氟碳化合物，增加了以二氧化碳当量吨计的氢氟碳烃总消费量。</w:t>
      </w:r>
      <w:r w:rsidR="00451AA5">
        <w:rPr>
          <w:rFonts w:hint="eastAsia"/>
          <w:lang w:eastAsia="zh-CN"/>
        </w:rPr>
        <w:t>开发署</w:t>
      </w:r>
      <w:r w:rsidRPr="001B0035">
        <w:rPr>
          <w:rFonts w:hint="eastAsia"/>
          <w:lang w:eastAsia="zh-CN"/>
        </w:rPr>
        <w:t>指出，</w:t>
      </w:r>
      <w:r w:rsidRPr="001B0035">
        <w:rPr>
          <w:rFonts w:hint="eastAsia"/>
          <w:lang w:eastAsia="zh-CN"/>
        </w:rPr>
        <w:t>2022</w:t>
      </w:r>
      <w:r w:rsidRPr="001B0035">
        <w:rPr>
          <w:rFonts w:hint="eastAsia"/>
          <w:lang w:eastAsia="zh-CN"/>
        </w:rPr>
        <w:t>年的增长</w:t>
      </w:r>
      <w:r w:rsidR="00223DFD">
        <w:rPr>
          <w:rFonts w:hint="eastAsia"/>
          <w:lang w:eastAsia="zh-CN"/>
        </w:rPr>
        <w:t>符合</w:t>
      </w:r>
      <w:r w:rsidRPr="001B0035">
        <w:rPr>
          <w:rFonts w:hint="eastAsia"/>
          <w:lang w:eastAsia="zh-CN"/>
        </w:rPr>
        <w:t>新冠肺炎疫情后的经济复苏和政治局势的改善，该国的国内生产总值也表明了这一点，</w:t>
      </w:r>
      <w:r w:rsidRPr="001B0035">
        <w:rPr>
          <w:rFonts w:hint="eastAsia"/>
          <w:lang w:eastAsia="zh-CN"/>
        </w:rPr>
        <w:t>2020</w:t>
      </w:r>
      <w:r w:rsidRPr="001B0035">
        <w:rPr>
          <w:rFonts w:hint="eastAsia"/>
          <w:lang w:eastAsia="zh-CN"/>
        </w:rPr>
        <w:t>年增长率为</w:t>
      </w:r>
      <w:r w:rsidRPr="001B0035">
        <w:rPr>
          <w:rFonts w:hint="eastAsia"/>
          <w:lang w:eastAsia="zh-CN"/>
        </w:rPr>
        <w:t>-6.1%</w:t>
      </w:r>
      <w:r w:rsidRPr="001B0035">
        <w:rPr>
          <w:rFonts w:hint="eastAsia"/>
          <w:lang w:eastAsia="zh-CN"/>
        </w:rPr>
        <w:t>，</w:t>
      </w:r>
      <w:r w:rsidRPr="001B0035">
        <w:rPr>
          <w:rFonts w:hint="eastAsia"/>
          <w:lang w:eastAsia="zh-CN"/>
        </w:rPr>
        <w:t>2021</w:t>
      </w:r>
      <w:r w:rsidRPr="001B0035">
        <w:rPr>
          <w:rFonts w:hint="eastAsia"/>
          <w:lang w:eastAsia="zh-CN"/>
        </w:rPr>
        <w:t>年的年增长率为</w:t>
      </w:r>
      <w:r w:rsidRPr="001B0035">
        <w:rPr>
          <w:rFonts w:hint="eastAsia"/>
          <w:lang w:eastAsia="zh-CN"/>
        </w:rPr>
        <w:t>11.6%</w:t>
      </w:r>
      <w:r w:rsidR="00223DFD">
        <w:rPr>
          <w:rFonts w:hint="eastAsia"/>
          <w:lang w:eastAsia="zh-CN"/>
        </w:rPr>
        <w:t xml:space="preserve"> </w:t>
      </w:r>
      <w:r w:rsidR="00223DFD" w:rsidRPr="009A5E7C">
        <w:rPr>
          <w:rStyle w:val="FootnoteReference"/>
        </w:rPr>
        <w:footnoteReference w:id="19"/>
      </w:r>
      <w:r w:rsidRPr="001B0035">
        <w:rPr>
          <w:rFonts w:hint="eastAsia"/>
          <w:lang w:eastAsia="zh-CN"/>
        </w:rPr>
        <w:t>，</w:t>
      </w:r>
      <w:r w:rsidRPr="001B0035">
        <w:rPr>
          <w:rFonts w:hint="eastAsia"/>
          <w:lang w:eastAsia="zh-CN"/>
        </w:rPr>
        <w:t>2022</w:t>
      </w:r>
      <w:r w:rsidRPr="001B0035">
        <w:rPr>
          <w:rFonts w:hint="eastAsia"/>
          <w:lang w:eastAsia="zh-CN"/>
        </w:rPr>
        <w:t>年为</w:t>
      </w:r>
      <w:r w:rsidRPr="001B0035">
        <w:rPr>
          <w:rFonts w:hint="eastAsia"/>
          <w:lang w:eastAsia="zh-CN"/>
        </w:rPr>
        <w:t>2.4%</w:t>
      </w:r>
      <w:r w:rsidRPr="001B0035">
        <w:rPr>
          <w:rFonts w:hint="eastAsia"/>
          <w:lang w:eastAsia="zh-CN"/>
        </w:rPr>
        <w:t>；因此，</w:t>
      </w:r>
      <w:r w:rsidRPr="001B0035">
        <w:rPr>
          <w:rFonts w:hint="eastAsia"/>
          <w:lang w:eastAsia="zh-CN"/>
        </w:rPr>
        <w:t>2022</w:t>
      </w:r>
      <w:r w:rsidRPr="001B0035">
        <w:rPr>
          <w:rFonts w:hint="eastAsia"/>
          <w:lang w:eastAsia="zh-CN"/>
        </w:rPr>
        <w:t>年的消费呈现出与前几年类似的上升轨迹。</w:t>
      </w:r>
    </w:p>
    <w:p w14:paraId="6E5B5BDC" w14:textId="77777777" w:rsidR="00F01089" w:rsidRPr="009A5E7C" w:rsidRDefault="00F01089" w:rsidP="00F01089">
      <w:pPr>
        <w:pStyle w:val="Heading1"/>
        <w:tabs>
          <w:tab w:val="clear" w:pos="284"/>
          <w:tab w:val="num" w:pos="0"/>
        </w:tabs>
        <w:ind w:left="0"/>
        <w:rPr>
          <w:lang w:eastAsia="zh-CN"/>
        </w:rPr>
      </w:pPr>
      <w:r w:rsidRPr="003256DE">
        <w:rPr>
          <w:rFonts w:hint="eastAsia"/>
          <w:lang w:eastAsia="zh-CN"/>
        </w:rPr>
        <w:t>秘书处认为，重要的是在未来几年继续监测该国的氢氟碳化合物消费行为，以确定</w:t>
      </w:r>
      <w:r w:rsidRPr="003256DE">
        <w:rPr>
          <w:rFonts w:hint="eastAsia"/>
          <w:lang w:eastAsia="zh-CN"/>
        </w:rPr>
        <w:t>2022</w:t>
      </w:r>
      <w:r w:rsidRPr="003256DE">
        <w:rPr>
          <w:rFonts w:hint="eastAsia"/>
          <w:lang w:eastAsia="zh-CN"/>
        </w:rPr>
        <w:t>年报告的高进口量是否代表了当地市场的正常消费需求，或者这种增长是否会逐渐减少，预计到</w:t>
      </w:r>
      <w:r w:rsidRPr="003256DE">
        <w:rPr>
          <w:rFonts w:hint="eastAsia"/>
          <w:lang w:eastAsia="zh-CN"/>
        </w:rPr>
        <w:t>2026</w:t>
      </w:r>
      <w:r w:rsidRPr="003256DE">
        <w:rPr>
          <w:rFonts w:hint="eastAsia"/>
          <w:lang w:eastAsia="zh-CN"/>
        </w:rPr>
        <w:t>年提交下一次付款申请时，关于氢氟碳化合物长期消费趋势的数据的提供将使这一问题更加明确。</w:t>
      </w:r>
    </w:p>
    <w:p w14:paraId="41E00434" w14:textId="77777777" w:rsidR="00F01089" w:rsidRPr="00F91F06" w:rsidRDefault="00F01089" w:rsidP="00F01089">
      <w:pPr>
        <w:pStyle w:val="Heading1"/>
        <w:keepNext/>
        <w:numPr>
          <w:ilvl w:val="0"/>
          <w:numId w:val="0"/>
        </w:numPr>
      </w:pPr>
      <w:proofErr w:type="spellStart"/>
      <w:r w:rsidRPr="00F91F06">
        <w:rPr>
          <w:rFonts w:hint="eastAsia"/>
        </w:rPr>
        <w:t>总体战略</w:t>
      </w:r>
      <w:proofErr w:type="spellEnd"/>
    </w:p>
    <w:p w14:paraId="4A0E0D57" w14:textId="77777777" w:rsidR="00F01089" w:rsidRPr="00B85B3D" w:rsidRDefault="00F01089" w:rsidP="00F01089">
      <w:pPr>
        <w:pStyle w:val="Heading1"/>
        <w:tabs>
          <w:tab w:val="clear" w:pos="284"/>
          <w:tab w:val="num" w:pos="0"/>
        </w:tabs>
        <w:ind w:left="0"/>
        <w:rPr>
          <w:lang w:eastAsia="zh-CN"/>
        </w:rPr>
      </w:pPr>
      <w:r>
        <w:rPr>
          <w:rFonts w:hint="eastAsia"/>
          <w:lang w:eastAsia="zh-CN"/>
        </w:rPr>
        <w:t>基加利氢氟碳化合物执行</w:t>
      </w:r>
      <w:r w:rsidRPr="00130057">
        <w:rPr>
          <w:rFonts w:hint="eastAsia"/>
          <w:lang w:eastAsia="zh-CN"/>
        </w:rPr>
        <w:t>计划</w:t>
      </w:r>
      <w:r>
        <w:rPr>
          <w:rFonts w:hint="eastAsia"/>
          <w:lang w:eastAsia="zh-CN"/>
        </w:rPr>
        <w:t>第一阶段的执行</w:t>
      </w:r>
      <w:r w:rsidRPr="0032654E">
        <w:rPr>
          <w:rFonts w:hint="eastAsia"/>
          <w:lang w:eastAsia="zh-CN"/>
        </w:rPr>
        <w:t>侧重于通过配额和许可证制度建立控制氢氟碳化合物的基础，并避免使用高全球升温潜能值的氢氟碳化合物作为替代品，从而实现氢氟碳化合物消费量的减少。由于</w:t>
      </w:r>
      <w:r w:rsidRPr="0032654E">
        <w:rPr>
          <w:rFonts w:hint="eastAsia"/>
          <w:lang w:eastAsia="zh-CN"/>
        </w:rPr>
        <w:t>2022</w:t>
      </w:r>
      <w:r w:rsidRPr="0032654E">
        <w:rPr>
          <w:rFonts w:hint="eastAsia"/>
          <w:lang w:eastAsia="zh-CN"/>
        </w:rPr>
        <w:t>年的氢氟碳化合物消费量高于基准，智利提出了额外的活动，以支持该国在</w:t>
      </w:r>
      <w:r w:rsidRPr="0032654E">
        <w:rPr>
          <w:rFonts w:hint="eastAsia"/>
          <w:lang w:eastAsia="zh-CN"/>
        </w:rPr>
        <w:t>2024</w:t>
      </w:r>
      <w:r w:rsidRPr="0032654E">
        <w:rPr>
          <w:rFonts w:hint="eastAsia"/>
          <w:lang w:eastAsia="zh-CN"/>
        </w:rPr>
        <w:t>年实现氢氟碳化合物消耗量在基准的冻结，并在</w:t>
      </w:r>
      <w:r w:rsidRPr="0032654E">
        <w:rPr>
          <w:rFonts w:hint="eastAsia"/>
          <w:lang w:eastAsia="zh-CN"/>
        </w:rPr>
        <w:t>2029</w:t>
      </w:r>
      <w:r w:rsidRPr="0032654E">
        <w:rPr>
          <w:rFonts w:hint="eastAsia"/>
          <w:lang w:eastAsia="zh-CN"/>
        </w:rPr>
        <w:t>年实现随后比基准减少</w:t>
      </w:r>
      <w:r w:rsidRPr="0032654E">
        <w:rPr>
          <w:rFonts w:hint="eastAsia"/>
          <w:lang w:eastAsia="zh-CN"/>
        </w:rPr>
        <w:t>10%</w:t>
      </w:r>
      <w:r w:rsidRPr="0032654E">
        <w:rPr>
          <w:rFonts w:hint="eastAsia"/>
          <w:lang w:eastAsia="zh-CN"/>
        </w:rPr>
        <w:t>的目标。第一阶段的主要方法旨在加强利益攸关方的能力，提高对替代品的认识，以促进</w:t>
      </w:r>
      <w:r>
        <w:rPr>
          <w:rFonts w:hint="eastAsia"/>
          <w:lang w:eastAsia="zh-CN"/>
        </w:rPr>
        <w:t>制冷空调维修行业</w:t>
      </w:r>
      <w:r w:rsidRPr="0032654E">
        <w:rPr>
          <w:rFonts w:hint="eastAsia"/>
          <w:lang w:eastAsia="zh-CN"/>
        </w:rPr>
        <w:t>向节能、低全球升温潜能值技术的过渡，特别是对于目</w:t>
      </w:r>
      <w:r>
        <w:rPr>
          <w:rFonts w:hint="eastAsia"/>
          <w:lang w:eastAsia="zh-CN"/>
        </w:rPr>
        <w:t>前使用高全球升温潜能值氢氟碳化合物的应用（即商业和工业制冷分行业</w:t>
      </w:r>
      <w:r w:rsidRPr="0032654E">
        <w:rPr>
          <w:rFonts w:hint="eastAsia"/>
          <w:lang w:eastAsia="zh-CN"/>
        </w:rPr>
        <w:t>）。智利政府相信，在第一阶段对这些活动的支持将加快各利益攸关方减少氢氟碳化合物的行动，从而使该国能够确保遵守。</w:t>
      </w:r>
    </w:p>
    <w:p w14:paraId="1822A344" w14:textId="77777777" w:rsidR="00F01089" w:rsidRPr="00257F74" w:rsidRDefault="00F01089" w:rsidP="00F01089">
      <w:pPr>
        <w:pStyle w:val="Heading1"/>
        <w:numPr>
          <w:ilvl w:val="0"/>
          <w:numId w:val="0"/>
        </w:numPr>
        <w:rPr>
          <w:u w:val="single"/>
          <w:lang w:eastAsia="zh-CN"/>
        </w:rPr>
      </w:pPr>
      <w:bookmarkStart w:id="7" w:name="_Hlk126916111"/>
      <w:bookmarkEnd w:id="6"/>
      <w:r w:rsidRPr="00C7575C">
        <w:rPr>
          <w:rFonts w:hint="eastAsia"/>
          <w:u w:val="single"/>
          <w:lang w:eastAsia="zh-CN"/>
        </w:rPr>
        <w:t>确定的氢氟碳化合物基准，持续减少氢氟碳化合物消费量和与第一阶段相关的削减起点</w:t>
      </w:r>
    </w:p>
    <w:p w14:paraId="03DE2752" w14:textId="77777777" w:rsidR="00F01089" w:rsidRDefault="00F01089" w:rsidP="00F01089">
      <w:pPr>
        <w:pStyle w:val="Heading1"/>
        <w:tabs>
          <w:tab w:val="clear" w:pos="284"/>
          <w:tab w:val="num" w:pos="0"/>
        </w:tabs>
        <w:ind w:left="0"/>
        <w:rPr>
          <w:lang w:eastAsia="zh-CN"/>
        </w:rPr>
      </w:pPr>
      <w:r w:rsidRPr="00C7575C">
        <w:rPr>
          <w:rFonts w:hint="eastAsia"/>
          <w:lang w:eastAsia="zh-CN"/>
        </w:rPr>
        <w:t>智利政府根据</w:t>
      </w:r>
      <w:r w:rsidRPr="00C7575C">
        <w:rPr>
          <w:rFonts w:hint="eastAsia"/>
          <w:lang w:eastAsia="zh-CN"/>
        </w:rPr>
        <w:t>2020-2022</w:t>
      </w:r>
      <w:r>
        <w:rPr>
          <w:rFonts w:hint="eastAsia"/>
          <w:lang w:eastAsia="zh-CN"/>
        </w:rPr>
        <w:t>年</w:t>
      </w:r>
      <w:r w:rsidRPr="00C7575C">
        <w:rPr>
          <w:rFonts w:hint="eastAsia"/>
          <w:lang w:eastAsia="zh-CN"/>
        </w:rPr>
        <w:t>第</w:t>
      </w:r>
      <w:r w:rsidRPr="00C7575C">
        <w:rPr>
          <w:rFonts w:hint="eastAsia"/>
          <w:lang w:eastAsia="zh-CN"/>
        </w:rPr>
        <w:t>7</w:t>
      </w:r>
      <w:r>
        <w:rPr>
          <w:rFonts w:hint="eastAsia"/>
          <w:lang w:eastAsia="zh-CN"/>
        </w:rPr>
        <w:t>条报告的氢氟碳化合物平均消费量和</w:t>
      </w:r>
      <w:r w:rsidRPr="00C7575C">
        <w:rPr>
          <w:rFonts w:hint="eastAsia"/>
          <w:lang w:eastAsia="zh-CN"/>
        </w:rPr>
        <w:t>其氟氯烃基准的</w:t>
      </w:r>
      <w:r w:rsidRPr="00C7575C">
        <w:rPr>
          <w:rFonts w:hint="eastAsia"/>
          <w:lang w:eastAsia="zh-CN"/>
        </w:rPr>
        <w:t>65%</w:t>
      </w:r>
      <w:r w:rsidRPr="00C7575C">
        <w:rPr>
          <w:rFonts w:hint="eastAsia"/>
          <w:lang w:eastAsia="zh-CN"/>
        </w:rPr>
        <w:t>，确定的氢氟碳烃基准为</w:t>
      </w:r>
      <w:r w:rsidRPr="00C7575C">
        <w:rPr>
          <w:rFonts w:hint="eastAsia"/>
          <w:lang w:eastAsia="zh-CN"/>
        </w:rPr>
        <w:t>6</w:t>
      </w:r>
      <w:r w:rsidR="00F91F06">
        <w:rPr>
          <w:rFonts w:hint="eastAsia"/>
          <w:lang w:eastAsia="zh-CN"/>
        </w:rPr>
        <w:t xml:space="preserve"> </w:t>
      </w:r>
      <w:r w:rsidRPr="00C7575C">
        <w:rPr>
          <w:rFonts w:hint="eastAsia"/>
          <w:lang w:eastAsia="zh-CN"/>
        </w:rPr>
        <w:t>698</w:t>
      </w:r>
      <w:r w:rsidR="00F91F06">
        <w:rPr>
          <w:rFonts w:hint="eastAsia"/>
          <w:lang w:eastAsia="zh-CN"/>
        </w:rPr>
        <w:t xml:space="preserve"> </w:t>
      </w:r>
      <w:r w:rsidRPr="00C7575C">
        <w:rPr>
          <w:rFonts w:hint="eastAsia"/>
          <w:lang w:eastAsia="zh-CN"/>
        </w:rPr>
        <w:t>107</w:t>
      </w:r>
      <w:r w:rsidRPr="00C7575C">
        <w:rPr>
          <w:rFonts w:hint="eastAsia"/>
          <w:lang w:eastAsia="zh-CN"/>
        </w:rPr>
        <w:t>二氧化碳当量吨。该基线低于</w:t>
      </w:r>
      <w:r w:rsidRPr="00C7575C">
        <w:rPr>
          <w:rFonts w:hint="eastAsia"/>
          <w:lang w:eastAsia="zh-CN"/>
        </w:rPr>
        <w:t>2022</w:t>
      </w:r>
      <w:r w:rsidRPr="00C7575C">
        <w:rPr>
          <w:rFonts w:hint="eastAsia"/>
          <w:lang w:eastAsia="zh-CN"/>
        </w:rPr>
        <w:t>年报告的</w:t>
      </w:r>
      <w:r w:rsidRPr="00C7575C">
        <w:rPr>
          <w:rFonts w:hint="eastAsia"/>
          <w:lang w:eastAsia="zh-CN"/>
        </w:rPr>
        <w:t>7</w:t>
      </w:r>
      <w:r w:rsidR="00F91F06">
        <w:rPr>
          <w:rFonts w:hint="eastAsia"/>
          <w:lang w:eastAsia="zh-CN"/>
        </w:rPr>
        <w:t xml:space="preserve"> </w:t>
      </w:r>
      <w:r w:rsidRPr="00C7575C">
        <w:rPr>
          <w:rFonts w:hint="eastAsia"/>
          <w:lang w:eastAsia="zh-CN"/>
        </w:rPr>
        <w:t>089</w:t>
      </w:r>
      <w:r w:rsidR="00F91F06">
        <w:rPr>
          <w:rFonts w:hint="eastAsia"/>
          <w:lang w:eastAsia="zh-CN"/>
        </w:rPr>
        <w:t xml:space="preserve"> </w:t>
      </w:r>
      <w:r w:rsidRPr="00C7575C">
        <w:rPr>
          <w:rFonts w:hint="eastAsia"/>
          <w:lang w:eastAsia="zh-CN"/>
        </w:rPr>
        <w:t>350</w:t>
      </w:r>
      <w:r w:rsidRPr="00C7575C">
        <w:rPr>
          <w:rFonts w:hint="eastAsia"/>
          <w:lang w:eastAsia="zh-CN"/>
        </w:rPr>
        <w:t>二氧化碳当量吨的氢氟碳化合物消费量。为了使该国在</w:t>
      </w:r>
      <w:r w:rsidRPr="00C7575C">
        <w:rPr>
          <w:rFonts w:hint="eastAsia"/>
          <w:lang w:eastAsia="zh-CN"/>
        </w:rPr>
        <w:t>2024</w:t>
      </w:r>
      <w:r w:rsidRPr="00C7575C">
        <w:rPr>
          <w:rFonts w:hint="eastAsia"/>
          <w:lang w:eastAsia="zh-CN"/>
        </w:rPr>
        <w:t>年和</w:t>
      </w:r>
      <w:r w:rsidRPr="00C7575C">
        <w:rPr>
          <w:rFonts w:hint="eastAsia"/>
          <w:lang w:eastAsia="zh-CN"/>
        </w:rPr>
        <w:t>2029</w:t>
      </w:r>
      <w:r w:rsidRPr="00C7575C">
        <w:rPr>
          <w:rFonts w:hint="eastAsia"/>
          <w:lang w:eastAsia="zh-CN"/>
        </w:rPr>
        <w:t>年达到氢氟碳化合物合规要求，除了</w:t>
      </w:r>
      <w:r>
        <w:rPr>
          <w:rFonts w:hint="eastAsia"/>
          <w:lang w:eastAsia="zh-CN"/>
        </w:rPr>
        <w:t>基加利氢氟碳化合物执行</w:t>
      </w:r>
      <w:r w:rsidRPr="00130057">
        <w:rPr>
          <w:rFonts w:hint="eastAsia"/>
          <w:lang w:eastAsia="zh-CN"/>
        </w:rPr>
        <w:t>计划</w:t>
      </w:r>
      <w:r w:rsidRPr="00C7575C">
        <w:rPr>
          <w:rFonts w:hint="eastAsia"/>
          <w:lang w:eastAsia="zh-CN"/>
        </w:rPr>
        <w:t>第一阶段所需的</w:t>
      </w:r>
      <w:r w:rsidRPr="00C7575C">
        <w:rPr>
          <w:rFonts w:hint="eastAsia"/>
          <w:lang w:eastAsia="zh-CN"/>
        </w:rPr>
        <w:t>10%</w:t>
      </w:r>
      <w:r w:rsidRPr="00C7575C">
        <w:rPr>
          <w:rFonts w:hint="eastAsia"/>
          <w:lang w:eastAsia="zh-CN"/>
        </w:rPr>
        <w:t>的减排量（即</w:t>
      </w:r>
      <w:r w:rsidRPr="00C7575C">
        <w:rPr>
          <w:rFonts w:hint="eastAsia"/>
          <w:lang w:eastAsia="zh-CN"/>
        </w:rPr>
        <w:t>669</w:t>
      </w:r>
      <w:r w:rsidR="00F91F06">
        <w:rPr>
          <w:rFonts w:hint="eastAsia"/>
          <w:lang w:eastAsia="zh-CN"/>
        </w:rPr>
        <w:t xml:space="preserve"> </w:t>
      </w:r>
      <w:r w:rsidRPr="00C7575C">
        <w:rPr>
          <w:rFonts w:hint="eastAsia"/>
          <w:lang w:eastAsia="zh-CN"/>
        </w:rPr>
        <w:t>811</w:t>
      </w:r>
      <w:r w:rsidRPr="00C7575C">
        <w:rPr>
          <w:rFonts w:hint="eastAsia"/>
          <w:lang w:eastAsia="zh-CN"/>
        </w:rPr>
        <w:t>二氧化碳当量吨）外，</w:t>
      </w:r>
      <w:r w:rsidRPr="00C7575C">
        <w:rPr>
          <w:rFonts w:hint="eastAsia"/>
          <w:lang w:eastAsia="zh-CN"/>
        </w:rPr>
        <w:lastRenderedPageBreak/>
        <w:t>还需要额外的资金。智利已申请</w:t>
      </w:r>
      <w:r w:rsidRPr="00C7575C">
        <w:rPr>
          <w:rFonts w:hint="eastAsia"/>
          <w:lang w:eastAsia="zh-CN"/>
        </w:rPr>
        <w:t>1</w:t>
      </w:r>
      <w:r w:rsidR="00F91F06">
        <w:rPr>
          <w:rFonts w:hint="eastAsia"/>
          <w:lang w:eastAsia="zh-CN"/>
        </w:rPr>
        <w:t xml:space="preserve"> </w:t>
      </w:r>
      <w:r w:rsidRPr="00C7575C">
        <w:rPr>
          <w:rFonts w:hint="eastAsia"/>
          <w:lang w:eastAsia="zh-CN"/>
        </w:rPr>
        <w:t>574</w:t>
      </w:r>
      <w:r w:rsidR="00F91F06">
        <w:rPr>
          <w:rFonts w:hint="eastAsia"/>
          <w:lang w:eastAsia="zh-CN"/>
        </w:rPr>
        <w:t xml:space="preserve"> </w:t>
      </w:r>
      <w:r w:rsidRPr="00C7575C">
        <w:rPr>
          <w:rFonts w:hint="eastAsia"/>
          <w:lang w:eastAsia="zh-CN"/>
        </w:rPr>
        <w:t>283</w:t>
      </w:r>
      <w:r w:rsidRPr="00C7575C">
        <w:rPr>
          <w:rFonts w:hint="eastAsia"/>
          <w:lang w:eastAsia="zh-CN"/>
        </w:rPr>
        <w:t>美元的资金（额外的</w:t>
      </w:r>
      <w:r>
        <w:rPr>
          <w:rFonts w:hint="eastAsia"/>
          <w:lang w:eastAsia="zh-CN"/>
        </w:rPr>
        <w:t>项目管理单位</w:t>
      </w:r>
      <w:r w:rsidRPr="00C7575C">
        <w:rPr>
          <w:rFonts w:hint="eastAsia"/>
          <w:lang w:eastAsia="zh-CN"/>
        </w:rPr>
        <w:t>费用为</w:t>
      </w:r>
      <w:r w:rsidRPr="00C7575C">
        <w:rPr>
          <w:rFonts w:hint="eastAsia"/>
          <w:lang w:eastAsia="zh-CN"/>
        </w:rPr>
        <w:t>157</w:t>
      </w:r>
      <w:r w:rsidR="00F91F06">
        <w:rPr>
          <w:rFonts w:hint="eastAsia"/>
          <w:lang w:eastAsia="zh-CN"/>
        </w:rPr>
        <w:t xml:space="preserve"> </w:t>
      </w:r>
      <w:r w:rsidRPr="00C7575C">
        <w:rPr>
          <w:rFonts w:hint="eastAsia"/>
          <w:lang w:eastAsia="zh-CN"/>
        </w:rPr>
        <w:t>428</w:t>
      </w:r>
      <w:r w:rsidRPr="00C7575C">
        <w:rPr>
          <w:rFonts w:hint="eastAsia"/>
          <w:lang w:eastAsia="zh-CN"/>
        </w:rPr>
        <w:t>美元，使</w:t>
      </w:r>
      <w:r>
        <w:rPr>
          <w:rFonts w:hint="eastAsia"/>
          <w:lang w:eastAsia="zh-CN"/>
        </w:rPr>
        <w:t>基加利氢氟碳化合物执行</w:t>
      </w:r>
      <w:r w:rsidRPr="00130057">
        <w:rPr>
          <w:rFonts w:hint="eastAsia"/>
          <w:lang w:eastAsia="zh-CN"/>
        </w:rPr>
        <w:t>计划</w:t>
      </w:r>
      <w:r w:rsidRPr="00C7575C">
        <w:rPr>
          <w:rFonts w:hint="eastAsia"/>
          <w:lang w:eastAsia="zh-CN"/>
        </w:rPr>
        <w:t>第一阶段的总费用达到</w:t>
      </w:r>
      <w:r w:rsidRPr="00C7575C">
        <w:rPr>
          <w:rFonts w:hint="eastAsia"/>
          <w:lang w:eastAsia="zh-CN"/>
        </w:rPr>
        <w:t>1</w:t>
      </w:r>
      <w:r w:rsidR="00F91F06">
        <w:rPr>
          <w:rFonts w:hint="eastAsia"/>
          <w:lang w:eastAsia="zh-CN"/>
        </w:rPr>
        <w:t xml:space="preserve"> </w:t>
      </w:r>
      <w:r w:rsidRPr="00C7575C">
        <w:rPr>
          <w:rFonts w:hint="eastAsia"/>
          <w:lang w:eastAsia="zh-CN"/>
        </w:rPr>
        <w:t>731</w:t>
      </w:r>
      <w:r w:rsidR="00F91F06">
        <w:rPr>
          <w:rFonts w:hint="eastAsia"/>
          <w:lang w:eastAsia="zh-CN"/>
        </w:rPr>
        <w:t xml:space="preserve"> </w:t>
      </w:r>
      <w:r w:rsidRPr="00C7575C">
        <w:rPr>
          <w:rFonts w:hint="eastAsia"/>
          <w:lang w:eastAsia="zh-CN"/>
        </w:rPr>
        <w:t>711</w:t>
      </w:r>
      <w:r w:rsidRPr="00C7575C">
        <w:rPr>
          <w:rFonts w:hint="eastAsia"/>
          <w:lang w:eastAsia="zh-CN"/>
        </w:rPr>
        <w:t>美元），根据第</w:t>
      </w:r>
      <w:r w:rsidRPr="00C7575C">
        <w:rPr>
          <w:rFonts w:hint="eastAsia"/>
          <w:lang w:eastAsia="zh-CN"/>
        </w:rPr>
        <w:t>92/37</w:t>
      </w:r>
      <w:r w:rsidRPr="00C7575C">
        <w:rPr>
          <w:rFonts w:hint="eastAsia"/>
          <w:lang w:eastAsia="zh-CN"/>
        </w:rPr>
        <w:t>（</w:t>
      </w:r>
      <w:r w:rsidRPr="00C7575C">
        <w:rPr>
          <w:rFonts w:hint="eastAsia"/>
          <w:lang w:eastAsia="zh-CN"/>
        </w:rPr>
        <w:t>b</w:t>
      </w:r>
      <w:r w:rsidRPr="00C7575C">
        <w:rPr>
          <w:rFonts w:hint="eastAsia"/>
          <w:lang w:eastAsia="zh-CN"/>
        </w:rPr>
        <w:t>）（</w:t>
      </w:r>
      <w:r w:rsidRPr="00C7575C">
        <w:rPr>
          <w:rFonts w:hint="eastAsia"/>
          <w:lang w:eastAsia="zh-CN"/>
        </w:rPr>
        <w:t>iii</w:t>
      </w:r>
      <w:r w:rsidRPr="00C7575C">
        <w:rPr>
          <w:rFonts w:hint="eastAsia"/>
          <w:lang w:eastAsia="zh-CN"/>
        </w:rPr>
        <w:t>）号决定</w:t>
      </w:r>
      <w:r w:rsidR="00F91F06">
        <w:rPr>
          <w:rFonts w:hint="eastAsia"/>
          <w:lang w:eastAsia="zh-CN"/>
        </w:rPr>
        <w:t xml:space="preserve"> </w:t>
      </w:r>
      <w:r w:rsidR="00F91F06">
        <w:rPr>
          <w:rStyle w:val="FootnoteReference"/>
        </w:rPr>
        <w:footnoteReference w:id="20"/>
      </w:r>
      <w:r w:rsidRPr="00C7575C">
        <w:rPr>
          <w:rFonts w:hint="eastAsia"/>
          <w:lang w:eastAsia="zh-CN"/>
        </w:rPr>
        <w:t>，按照商定的</w:t>
      </w:r>
      <w:r w:rsidRPr="00C7575C">
        <w:rPr>
          <w:rFonts w:hint="eastAsia"/>
          <w:lang w:eastAsia="zh-CN"/>
        </w:rPr>
        <w:t>5.1</w:t>
      </w:r>
      <w:r w:rsidRPr="00C7575C">
        <w:rPr>
          <w:rFonts w:hint="eastAsia"/>
          <w:lang w:eastAsia="zh-CN"/>
        </w:rPr>
        <w:t>美元</w:t>
      </w:r>
      <w:r w:rsidRPr="00C7575C">
        <w:rPr>
          <w:rFonts w:hint="eastAsia"/>
          <w:lang w:eastAsia="zh-CN"/>
        </w:rPr>
        <w:t>/</w:t>
      </w:r>
      <w:r w:rsidRPr="00C7575C">
        <w:rPr>
          <w:rFonts w:hint="eastAsia"/>
          <w:lang w:eastAsia="zh-CN"/>
        </w:rPr>
        <w:t>公斤的</w:t>
      </w:r>
      <w:r w:rsidR="00210515">
        <w:rPr>
          <w:rFonts w:hint="eastAsia"/>
          <w:lang w:eastAsia="zh-CN"/>
        </w:rPr>
        <w:t>费用</w:t>
      </w:r>
      <w:r w:rsidRPr="00C7575C">
        <w:rPr>
          <w:rFonts w:hint="eastAsia"/>
          <w:lang w:eastAsia="zh-CN"/>
        </w:rPr>
        <w:t>效益阈值计算，应相应减少</w:t>
      </w:r>
      <w:r w:rsidRPr="00C7575C">
        <w:rPr>
          <w:rFonts w:hint="eastAsia"/>
          <w:lang w:eastAsia="zh-CN"/>
        </w:rPr>
        <w:t>847</w:t>
      </w:r>
      <w:r w:rsidR="008B53B1">
        <w:rPr>
          <w:rFonts w:hint="eastAsia"/>
          <w:lang w:eastAsia="zh-CN"/>
        </w:rPr>
        <w:t xml:space="preserve"> </w:t>
      </w:r>
      <w:r w:rsidRPr="00C7575C">
        <w:rPr>
          <w:rFonts w:hint="eastAsia"/>
          <w:lang w:eastAsia="zh-CN"/>
        </w:rPr>
        <w:t>086</w:t>
      </w:r>
      <w:r w:rsidRPr="00C7575C">
        <w:rPr>
          <w:rFonts w:hint="eastAsia"/>
          <w:lang w:eastAsia="zh-CN"/>
        </w:rPr>
        <w:t>二氧化碳当量吨。该国已同意在与资金水平相关的第一阶段之后，从持续减少氢氟碳化合物消费的起点</w:t>
      </w:r>
      <w:r w:rsidR="008B53B1">
        <w:rPr>
          <w:rFonts w:hint="eastAsia"/>
          <w:lang w:eastAsia="zh-CN"/>
        </w:rPr>
        <w:t xml:space="preserve"> </w:t>
      </w:r>
      <w:r>
        <w:rPr>
          <w:rStyle w:val="FootnoteReference"/>
        </w:rPr>
        <w:footnoteReference w:id="21"/>
      </w:r>
      <w:r w:rsidR="008B53B1">
        <w:rPr>
          <w:rFonts w:hint="eastAsia"/>
          <w:lang w:eastAsia="zh-CN"/>
        </w:rPr>
        <w:t xml:space="preserve"> </w:t>
      </w:r>
      <w:r w:rsidRPr="00C7575C">
        <w:rPr>
          <w:rFonts w:hint="eastAsia"/>
          <w:lang w:eastAsia="zh-CN"/>
        </w:rPr>
        <w:t>扣除</w:t>
      </w:r>
      <w:r w:rsidRPr="00C7575C">
        <w:rPr>
          <w:rFonts w:hint="eastAsia"/>
          <w:lang w:eastAsia="zh-CN"/>
        </w:rPr>
        <w:t>847</w:t>
      </w:r>
      <w:r>
        <w:rPr>
          <w:lang w:eastAsia="zh-CN"/>
        </w:rPr>
        <w:t>,</w:t>
      </w:r>
      <w:r w:rsidRPr="00C7575C">
        <w:rPr>
          <w:rFonts w:hint="eastAsia"/>
          <w:lang w:eastAsia="zh-CN"/>
        </w:rPr>
        <w:t>086</w:t>
      </w:r>
      <w:r w:rsidRPr="00C7575C">
        <w:rPr>
          <w:rFonts w:hint="eastAsia"/>
          <w:lang w:eastAsia="zh-CN"/>
        </w:rPr>
        <w:t>二氧化碳当量吨。秘书处注意到，一旦执行委员会就确定起点的方法作出决定，就将确定起点。</w:t>
      </w:r>
    </w:p>
    <w:p w14:paraId="7C97306E" w14:textId="77777777" w:rsidR="00F01089" w:rsidRPr="008B53B1" w:rsidRDefault="00F01089" w:rsidP="008B53B1">
      <w:pPr>
        <w:pStyle w:val="Heading1"/>
        <w:tabs>
          <w:tab w:val="clear" w:pos="284"/>
          <w:tab w:val="num" w:pos="0"/>
        </w:tabs>
        <w:ind w:left="0"/>
        <w:rPr>
          <w:lang w:eastAsia="zh-CN"/>
        </w:rPr>
      </w:pPr>
      <w:r w:rsidRPr="000D127A">
        <w:rPr>
          <w:rFonts w:hint="eastAsia"/>
          <w:lang w:eastAsia="zh-CN"/>
        </w:rPr>
        <w:t>秘书处注意到</w:t>
      </w:r>
      <w:r w:rsidR="00451AA5" w:rsidRPr="000D127A">
        <w:rPr>
          <w:rFonts w:hint="eastAsia"/>
          <w:lang w:eastAsia="zh-CN"/>
        </w:rPr>
        <w:t>开发署</w:t>
      </w:r>
      <w:r w:rsidRPr="000D127A">
        <w:rPr>
          <w:rFonts w:hint="eastAsia"/>
          <w:lang w:eastAsia="zh-CN"/>
        </w:rPr>
        <w:t>的解释</w:t>
      </w:r>
      <w:r>
        <w:rPr>
          <w:rFonts w:hint="eastAsia"/>
          <w:lang w:eastAsia="zh-CN"/>
        </w:rPr>
        <w:t>，</w:t>
      </w:r>
      <w:r w:rsidRPr="007E2AC3">
        <w:rPr>
          <w:rFonts w:hint="eastAsia"/>
          <w:lang w:eastAsia="zh-CN"/>
        </w:rPr>
        <w:t>有必要提供前期资金，以</w:t>
      </w:r>
      <w:r>
        <w:rPr>
          <w:rFonts w:hint="eastAsia"/>
          <w:lang w:eastAsia="zh-CN"/>
        </w:rPr>
        <w:t>便该国</w:t>
      </w:r>
      <w:r w:rsidRPr="007E2AC3">
        <w:rPr>
          <w:rFonts w:hint="eastAsia"/>
          <w:lang w:eastAsia="zh-CN"/>
        </w:rPr>
        <w:t>实现履约目标，因为</w:t>
      </w:r>
      <w:r w:rsidRPr="007E2AC3">
        <w:rPr>
          <w:rFonts w:hint="eastAsia"/>
          <w:lang w:eastAsia="zh-CN"/>
        </w:rPr>
        <w:t>2022</w:t>
      </w:r>
      <w:r w:rsidRPr="007E2AC3">
        <w:rPr>
          <w:rFonts w:hint="eastAsia"/>
          <w:lang w:eastAsia="zh-CN"/>
        </w:rPr>
        <w:t>年报告的氢氟碳化合物消费量已经高于该国以二氧化碳当量吨为单位的估计氢氟碳化合物基线。秘书处还指出，智利政府目前无法在其《协定》中就超过</w:t>
      </w:r>
      <w:r w:rsidRPr="007E2AC3">
        <w:rPr>
          <w:rFonts w:hint="eastAsia"/>
          <w:lang w:eastAsia="zh-CN"/>
        </w:rPr>
        <w:t>2029</w:t>
      </w:r>
      <w:r w:rsidRPr="007E2AC3">
        <w:rPr>
          <w:rFonts w:hint="eastAsia"/>
          <w:lang w:eastAsia="zh-CN"/>
        </w:rPr>
        <w:t>年</w:t>
      </w:r>
      <w:r w:rsidRPr="007E2AC3">
        <w:rPr>
          <w:rFonts w:hint="eastAsia"/>
          <w:lang w:eastAsia="zh-CN"/>
        </w:rPr>
        <w:t>10%</w:t>
      </w:r>
      <w:r w:rsidRPr="007E2AC3">
        <w:rPr>
          <w:rFonts w:hint="eastAsia"/>
          <w:lang w:eastAsia="zh-CN"/>
        </w:rPr>
        <w:t>的削减目标作出额外承诺，因为目前关于氢氟碳化合物配额制度的条例是根据这些目标制定的。然而，该国承诺，一旦商定起点，将从其剩余合格消费量中扣除与第一阶段供资水平相关的氢氟碳化合物削减额。</w:t>
      </w:r>
    </w:p>
    <w:p w14:paraId="4F29DC47" w14:textId="77777777" w:rsidR="00F01089" w:rsidRPr="00D3371A" w:rsidRDefault="00F01089" w:rsidP="00F01089">
      <w:pPr>
        <w:pStyle w:val="Heading1"/>
        <w:keepNext/>
        <w:keepLines/>
        <w:numPr>
          <w:ilvl w:val="0"/>
          <w:numId w:val="0"/>
        </w:numPr>
        <w:rPr>
          <w:u w:val="single"/>
          <w:lang w:eastAsia="zh-CN"/>
        </w:rPr>
      </w:pPr>
      <w:r w:rsidRPr="00D659B2">
        <w:rPr>
          <w:rFonts w:hint="eastAsia"/>
          <w:u w:val="single"/>
          <w:lang w:eastAsia="zh-CN"/>
        </w:rPr>
        <w:t>政策、监管和体制框架</w:t>
      </w:r>
    </w:p>
    <w:bookmarkEnd w:id="7"/>
    <w:p w14:paraId="13F4746D" w14:textId="77777777" w:rsidR="00F01089" w:rsidRDefault="00F01089" w:rsidP="00F01089">
      <w:pPr>
        <w:suppressAutoHyphens/>
        <w:spacing w:after="240"/>
        <w:rPr>
          <w:i/>
          <w:iCs/>
          <w:lang w:eastAsia="zh-CN"/>
        </w:rPr>
      </w:pPr>
      <w:r w:rsidRPr="00D659B2">
        <w:rPr>
          <w:rFonts w:hint="eastAsia"/>
          <w:i/>
          <w:iCs/>
          <w:lang w:eastAsia="zh-CN"/>
        </w:rPr>
        <w:t>氢氟碳化合物许可证和配额制度</w:t>
      </w:r>
    </w:p>
    <w:p w14:paraId="24232AE7" w14:textId="77777777" w:rsidR="00F01089" w:rsidRPr="008B53B1" w:rsidRDefault="00F01089" w:rsidP="008B53B1">
      <w:pPr>
        <w:pStyle w:val="Heading1"/>
        <w:tabs>
          <w:tab w:val="clear" w:pos="284"/>
          <w:tab w:val="num" w:pos="0"/>
        </w:tabs>
        <w:ind w:left="0"/>
        <w:rPr>
          <w:lang w:eastAsia="zh-CN"/>
        </w:rPr>
      </w:pPr>
      <w:r w:rsidRPr="00D659B2">
        <w:rPr>
          <w:rFonts w:hint="eastAsia"/>
          <w:lang w:eastAsia="zh-CN"/>
        </w:rPr>
        <w:t>根据第</w:t>
      </w:r>
      <w:r w:rsidRPr="00D659B2">
        <w:rPr>
          <w:rFonts w:hint="eastAsia"/>
          <w:lang w:eastAsia="zh-CN"/>
        </w:rPr>
        <w:t>87/50</w:t>
      </w:r>
      <w:r w:rsidRPr="00D659B2">
        <w:rPr>
          <w:rFonts w:hint="eastAsia"/>
          <w:lang w:eastAsia="zh-CN"/>
        </w:rPr>
        <w:t>（</w:t>
      </w:r>
      <w:r w:rsidRPr="00D659B2">
        <w:rPr>
          <w:rFonts w:hint="eastAsia"/>
          <w:lang w:eastAsia="zh-CN"/>
        </w:rPr>
        <w:t>g</w:t>
      </w:r>
      <w:r w:rsidRPr="00D659B2">
        <w:rPr>
          <w:rFonts w:hint="eastAsia"/>
          <w:lang w:eastAsia="zh-CN"/>
        </w:rPr>
        <w:t>）号决定，智利政府确认，该国已建立了一个可执行的监测氢氟碳化合物进出口的许可证和配额国家制度。</w:t>
      </w:r>
      <w:r w:rsidRPr="00D659B2">
        <w:rPr>
          <w:rFonts w:hint="eastAsia"/>
          <w:lang w:eastAsia="zh-CN"/>
        </w:rPr>
        <w:t>2019</w:t>
      </w:r>
      <w:r w:rsidRPr="00D659B2">
        <w:rPr>
          <w:rFonts w:hint="eastAsia"/>
          <w:lang w:eastAsia="zh-CN"/>
        </w:rPr>
        <w:t>年，对消耗臭氧层物质的许可证制度进行了修订，将对氢氟碳化合物和混合物的控制包括在内，尽管没有配额，但氢氟碳化合物的进口现在受到控制。政府将</w:t>
      </w:r>
      <w:r w:rsidR="00CA7C1E">
        <w:rPr>
          <w:rFonts w:hint="eastAsia"/>
          <w:lang w:eastAsia="zh-CN"/>
        </w:rPr>
        <w:t>按</w:t>
      </w:r>
      <w:r>
        <w:rPr>
          <w:rFonts w:hint="eastAsia"/>
          <w:lang w:eastAsia="zh-CN"/>
        </w:rPr>
        <w:t>基加利氢氟碳化合物执行</w:t>
      </w:r>
      <w:r w:rsidRPr="00130057">
        <w:rPr>
          <w:rFonts w:hint="eastAsia"/>
          <w:lang w:eastAsia="zh-CN"/>
        </w:rPr>
        <w:t>计划</w:t>
      </w:r>
      <w:r w:rsidRPr="00D659B2">
        <w:rPr>
          <w:rFonts w:hint="eastAsia"/>
          <w:lang w:eastAsia="zh-CN"/>
        </w:rPr>
        <w:t>第一阶段提议的削减量</w:t>
      </w:r>
      <w:r w:rsidR="00CA7C1E">
        <w:rPr>
          <w:rFonts w:hint="eastAsia"/>
          <w:lang w:eastAsia="zh-CN"/>
        </w:rPr>
        <w:t>，</w:t>
      </w:r>
      <w:r w:rsidR="00CA7C1E" w:rsidRPr="00D659B2">
        <w:rPr>
          <w:rFonts w:hint="eastAsia"/>
          <w:lang w:eastAsia="zh-CN"/>
        </w:rPr>
        <w:t>于</w:t>
      </w:r>
      <w:r w:rsidR="00CA7C1E" w:rsidRPr="00D659B2">
        <w:rPr>
          <w:rFonts w:hint="eastAsia"/>
          <w:lang w:eastAsia="zh-CN"/>
        </w:rPr>
        <w:t>2024</w:t>
      </w:r>
      <w:r w:rsidR="00CA7C1E" w:rsidRPr="00D659B2">
        <w:rPr>
          <w:rFonts w:hint="eastAsia"/>
          <w:lang w:eastAsia="zh-CN"/>
        </w:rPr>
        <w:t>年开始发放</w:t>
      </w:r>
      <w:r w:rsidR="00CA7C1E" w:rsidRPr="00D659B2">
        <w:rPr>
          <w:rFonts w:hint="eastAsia"/>
          <w:lang w:eastAsia="zh-CN"/>
        </w:rPr>
        <w:t>6</w:t>
      </w:r>
      <w:r w:rsidR="00CA7C1E">
        <w:rPr>
          <w:rFonts w:hint="eastAsia"/>
          <w:lang w:eastAsia="zh-CN"/>
        </w:rPr>
        <w:t xml:space="preserve"> </w:t>
      </w:r>
      <w:r w:rsidR="00CA7C1E" w:rsidRPr="00D659B2">
        <w:rPr>
          <w:rFonts w:hint="eastAsia"/>
          <w:lang w:eastAsia="zh-CN"/>
        </w:rPr>
        <w:t>698</w:t>
      </w:r>
      <w:r w:rsidR="00CA7C1E">
        <w:rPr>
          <w:rFonts w:hint="eastAsia"/>
          <w:lang w:eastAsia="zh-CN"/>
        </w:rPr>
        <w:t xml:space="preserve"> </w:t>
      </w:r>
      <w:r w:rsidR="00CA7C1E" w:rsidRPr="00D659B2">
        <w:rPr>
          <w:rFonts w:hint="eastAsia"/>
          <w:lang w:eastAsia="zh-CN"/>
        </w:rPr>
        <w:t>107</w:t>
      </w:r>
      <w:r w:rsidR="00CA7C1E">
        <w:rPr>
          <w:rFonts w:hint="eastAsia"/>
          <w:lang w:eastAsia="zh-CN"/>
        </w:rPr>
        <w:t>二氧化碳当量吨的氢氟碳化合物进口配额</w:t>
      </w:r>
      <w:r w:rsidRPr="00D659B2">
        <w:rPr>
          <w:rFonts w:hint="eastAsia"/>
          <w:lang w:eastAsia="zh-CN"/>
        </w:rPr>
        <w:t>。</w:t>
      </w:r>
      <w:bookmarkStart w:id="8" w:name="_Hlk126916116"/>
    </w:p>
    <w:p w14:paraId="7431A752" w14:textId="77777777" w:rsidR="00F01089" w:rsidRDefault="00F01089" w:rsidP="00F01089">
      <w:pPr>
        <w:pStyle w:val="Heading1"/>
        <w:keepNext/>
        <w:numPr>
          <w:ilvl w:val="0"/>
          <w:numId w:val="0"/>
        </w:numPr>
        <w:rPr>
          <w:u w:val="single"/>
        </w:rPr>
      </w:pPr>
      <w:proofErr w:type="spellStart"/>
      <w:r w:rsidRPr="005E6A2A">
        <w:rPr>
          <w:rFonts w:hint="eastAsia"/>
          <w:u w:val="single"/>
        </w:rPr>
        <w:t>技术和</w:t>
      </w:r>
      <w:r w:rsidR="00210515">
        <w:rPr>
          <w:rFonts w:hint="eastAsia"/>
          <w:u w:val="single"/>
        </w:rPr>
        <w:t>费用</w:t>
      </w:r>
      <w:r w:rsidRPr="005E6A2A">
        <w:rPr>
          <w:rFonts w:hint="eastAsia"/>
          <w:u w:val="single"/>
        </w:rPr>
        <w:t>相关问题</w:t>
      </w:r>
      <w:proofErr w:type="spellEnd"/>
    </w:p>
    <w:p w14:paraId="2FECF8F7" w14:textId="77777777" w:rsidR="00F01089" w:rsidRPr="008B53B1" w:rsidRDefault="00F01089" w:rsidP="008B53B1">
      <w:pPr>
        <w:pStyle w:val="Heading1"/>
        <w:tabs>
          <w:tab w:val="clear" w:pos="284"/>
          <w:tab w:val="num" w:pos="0"/>
        </w:tabs>
        <w:ind w:left="0"/>
        <w:rPr>
          <w:lang w:eastAsia="zh-CN"/>
        </w:rPr>
      </w:pPr>
      <w:r w:rsidRPr="005E6A2A">
        <w:rPr>
          <w:rFonts w:hint="eastAsia"/>
          <w:lang w:eastAsia="zh-CN"/>
        </w:rPr>
        <w:t>秘书处注意到智利政府围绕四个主要战略领域构建</w:t>
      </w:r>
      <w:r>
        <w:rPr>
          <w:rFonts w:hint="eastAsia"/>
          <w:lang w:eastAsia="zh-CN"/>
        </w:rPr>
        <w:t>基加利氢氟碳化合物执行</w:t>
      </w:r>
      <w:r w:rsidRPr="00130057">
        <w:rPr>
          <w:rFonts w:hint="eastAsia"/>
          <w:lang w:eastAsia="zh-CN"/>
        </w:rPr>
        <w:t>计划</w:t>
      </w:r>
      <w:r w:rsidRPr="005E6A2A">
        <w:rPr>
          <w:rFonts w:hint="eastAsia"/>
          <w:lang w:eastAsia="zh-CN"/>
        </w:rPr>
        <w:t>第一阶段的做法，并在审查</w:t>
      </w:r>
      <w:r>
        <w:rPr>
          <w:rFonts w:hint="eastAsia"/>
          <w:lang w:eastAsia="zh-CN"/>
        </w:rPr>
        <w:t>基加利氢氟碳化合物执行</w:t>
      </w:r>
      <w:r w:rsidRPr="00130057">
        <w:rPr>
          <w:rFonts w:hint="eastAsia"/>
          <w:lang w:eastAsia="zh-CN"/>
        </w:rPr>
        <w:t>计划</w:t>
      </w:r>
      <w:r w:rsidRPr="005E6A2A">
        <w:rPr>
          <w:rFonts w:hint="eastAsia"/>
          <w:lang w:eastAsia="zh-CN"/>
        </w:rPr>
        <w:t>提案期间对一些个别活动提出了以下意见，承认该国在根据国情优先安排活动方面</w:t>
      </w:r>
      <w:r w:rsidR="00210515">
        <w:rPr>
          <w:rFonts w:hint="eastAsia"/>
          <w:lang w:eastAsia="zh-CN"/>
        </w:rPr>
        <w:t>享</w:t>
      </w:r>
      <w:r w:rsidRPr="005E6A2A">
        <w:rPr>
          <w:rFonts w:hint="eastAsia"/>
          <w:lang w:eastAsia="zh-CN"/>
        </w:rPr>
        <w:t>有灵活性。</w:t>
      </w:r>
    </w:p>
    <w:p w14:paraId="3117DF18" w14:textId="77777777" w:rsidR="00F01089" w:rsidRDefault="00F01089" w:rsidP="00F01089">
      <w:pPr>
        <w:pStyle w:val="Heading1"/>
        <w:keepNext/>
        <w:numPr>
          <w:ilvl w:val="0"/>
          <w:numId w:val="0"/>
        </w:numPr>
        <w:rPr>
          <w:i/>
          <w:iCs/>
          <w:lang w:eastAsia="zh-CN"/>
        </w:rPr>
      </w:pPr>
      <w:r>
        <w:rPr>
          <w:rFonts w:hint="eastAsia"/>
          <w:i/>
          <w:iCs/>
          <w:lang w:eastAsia="zh-CN"/>
        </w:rPr>
        <w:t>认识宣传和传播以支持基加利氢氟碳化合物执行</w:t>
      </w:r>
      <w:r w:rsidRPr="005E6A2A">
        <w:rPr>
          <w:rFonts w:hint="eastAsia"/>
          <w:i/>
          <w:iCs/>
          <w:lang w:eastAsia="zh-CN"/>
        </w:rPr>
        <w:t>计划</w:t>
      </w:r>
    </w:p>
    <w:p w14:paraId="7BD65A81" w14:textId="77777777" w:rsidR="00F01089" w:rsidRPr="008B53B1" w:rsidRDefault="00F01089" w:rsidP="00F01089">
      <w:pPr>
        <w:pStyle w:val="Heading1"/>
        <w:tabs>
          <w:tab w:val="clear" w:pos="284"/>
          <w:tab w:val="num" w:pos="0"/>
        </w:tabs>
        <w:ind w:left="0"/>
        <w:rPr>
          <w:lang w:eastAsia="zh-CN"/>
        </w:rPr>
      </w:pPr>
      <w:r w:rsidRPr="005E6A2A">
        <w:rPr>
          <w:rFonts w:hint="eastAsia"/>
          <w:lang w:eastAsia="zh-CN"/>
        </w:rPr>
        <w:t>在解释为什么广泛的</w:t>
      </w:r>
      <w:r>
        <w:rPr>
          <w:rFonts w:hint="eastAsia"/>
          <w:lang w:eastAsia="zh-CN"/>
        </w:rPr>
        <w:t>认识</w:t>
      </w:r>
      <w:r w:rsidRPr="005E6A2A">
        <w:rPr>
          <w:rFonts w:hint="eastAsia"/>
          <w:lang w:eastAsia="zh-CN"/>
        </w:rPr>
        <w:t>宣传和</w:t>
      </w:r>
      <w:r>
        <w:rPr>
          <w:rFonts w:hint="eastAsia"/>
          <w:lang w:eastAsia="zh-CN"/>
        </w:rPr>
        <w:t>信息</w:t>
      </w:r>
      <w:r w:rsidRPr="005E6A2A">
        <w:rPr>
          <w:rFonts w:hint="eastAsia"/>
          <w:lang w:eastAsia="zh-CN"/>
        </w:rPr>
        <w:t>运动是</w:t>
      </w:r>
      <w:r>
        <w:rPr>
          <w:rFonts w:hint="eastAsia"/>
          <w:lang w:eastAsia="zh-CN"/>
        </w:rPr>
        <w:t>基加利氢氟碳化合物执行</w:t>
      </w:r>
      <w:r w:rsidRPr="00130057">
        <w:rPr>
          <w:rFonts w:hint="eastAsia"/>
          <w:lang w:eastAsia="zh-CN"/>
        </w:rPr>
        <w:t>计划</w:t>
      </w:r>
      <w:r w:rsidRPr="005E6A2A">
        <w:rPr>
          <w:rFonts w:hint="eastAsia"/>
          <w:lang w:eastAsia="zh-CN"/>
        </w:rPr>
        <w:t>第一阶段的必要优先事项时，开发计划署重申，在</w:t>
      </w:r>
      <w:r>
        <w:rPr>
          <w:rFonts w:hint="eastAsia"/>
          <w:lang w:eastAsia="zh-CN"/>
        </w:rPr>
        <w:t>基加利氢氟碳化合物执行</w:t>
      </w:r>
      <w:r w:rsidRPr="00130057">
        <w:rPr>
          <w:rFonts w:hint="eastAsia"/>
          <w:lang w:eastAsia="zh-CN"/>
        </w:rPr>
        <w:t>计划</w:t>
      </w:r>
      <w:r w:rsidRPr="005E6A2A">
        <w:rPr>
          <w:rFonts w:hint="eastAsia"/>
          <w:lang w:eastAsia="zh-CN"/>
        </w:rPr>
        <w:t>的筹备过程中，在推动减少氢氟碳化合物和替代品的使用方面发现的一个主要挑战是，各利益攸关方缺乏关于这种过渡的好处的知识和信息。这一</w:t>
      </w:r>
      <w:r w:rsidR="00210515" w:rsidRPr="005E6A2A">
        <w:rPr>
          <w:rFonts w:hint="eastAsia"/>
          <w:lang w:eastAsia="zh-CN"/>
        </w:rPr>
        <w:t>发现</w:t>
      </w:r>
      <w:r w:rsidRPr="005E6A2A">
        <w:rPr>
          <w:rFonts w:hint="eastAsia"/>
          <w:lang w:eastAsia="zh-CN"/>
        </w:rPr>
        <w:t>支持</w:t>
      </w:r>
      <w:r w:rsidR="00210515">
        <w:rPr>
          <w:rFonts w:hint="eastAsia"/>
          <w:lang w:eastAsia="zh-CN"/>
        </w:rPr>
        <w:t>必须</w:t>
      </w:r>
      <w:r>
        <w:rPr>
          <w:rFonts w:hint="eastAsia"/>
          <w:lang w:eastAsia="zh-CN"/>
        </w:rPr>
        <w:t>采取一种结构化的方法来影响物质和设备进口商、最终用户以及维修行业</w:t>
      </w:r>
      <w:r w:rsidRPr="005E6A2A">
        <w:rPr>
          <w:rFonts w:hint="eastAsia"/>
          <w:lang w:eastAsia="zh-CN"/>
        </w:rPr>
        <w:t>的态度变化。这将为创建和建设不同利益攸关方的能力奠定基础，表明减少氢氟碳化合物的重要性及其对气候的影响，从而强调转向节能和低全球升温潜能值替代品的好处。</w:t>
      </w:r>
    </w:p>
    <w:p w14:paraId="695B0F4E" w14:textId="77777777" w:rsidR="00F01089" w:rsidRPr="00F168E7" w:rsidRDefault="00F01089" w:rsidP="00F01089">
      <w:pPr>
        <w:rPr>
          <w:i/>
          <w:iCs/>
          <w:lang w:val="en-US" w:eastAsia="zh-CN"/>
        </w:rPr>
      </w:pPr>
      <w:r w:rsidRPr="005E6A2A">
        <w:rPr>
          <w:rFonts w:hint="eastAsia"/>
          <w:i/>
          <w:iCs/>
          <w:lang w:val="en-US" w:eastAsia="zh-CN"/>
        </w:rPr>
        <w:t>更新制冷和空调专业技术机构的课程</w:t>
      </w:r>
      <w:r w:rsidRPr="008753B8">
        <w:rPr>
          <w:i/>
          <w:iCs/>
          <w:lang w:val="en-US" w:eastAsia="zh-CN"/>
        </w:rPr>
        <w:t xml:space="preserve">  </w:t>
      </w:r>
    </w:p>
    <w:p w14:paraId="65671AB2" w14:textId="77777777" w:rsidR="00F01089" w:rsidRDefault="00F01089" w:rsidP="00F01089">
      <w:pPr>
        <w:rPr>
          <w:lang w:eastAsia="zh-CN"/>
        </w:rPr>
      </w:pPr>
    </w:p>
    <w:p w14:paraId="3F780611" w14:textId="77777777" w:rsidR="00F01089" w:rsidRPr="00210515" w:rsidRDefault="00F01089" w:rsidP="00210515">
      <w:pPr>
        <w:pStyle w:val="Heading1"/>
        <w:tabs>
          <w:tab w:val="clear" w:pos="284"/>
          <w:tab w:val="num" w:pos="0"/>
        </w:tabs>
        <w:ind w:left="0"/>
        <w:rPr>
          <w:i/>
          <w:iCs/>
          <w:lang w:val="en-US" w:eastAsia="zh-CN"/>
        </w:rPr>
      </w:pPr>
      <w:r w:rsidRPr="005E6A2A">
        <w:rPr>
          <w:rFonts w:hint="eastAsia"/>
          <w:lang w:val="en-US" w:eastAsia="zh-CN"/>
        </w:rPr>
        <w:t>开发计划署在澄清这一</w:t>
      </w:r>
      <w:r w:rsidR="007A3AEF">
        <w:rPr>
          <w:rFonts w:hint="eastAsia"/>
          <w:lang w:val="en-US" w:eastAsia="zh-CN"/>
        </w:rPr>
        <w:t>成分</w:t>
      </w:r>
      <w:r w:rsidRPr="005E6A2A">
        <w:rPr>
          <w:rFonts w:hint="eastAsia"/>
          <w:lang w:val="en-US" w:eastAsia="zh-CN"/>
        </w:rPr>
        <w:t>的目标时解释说，这些修订将适用于智利提供</w:t>
      </w:r>
      <w:r>
        <w:rPr>
          <w:rFonts w:hint="eastAsia"/>
          <w:lang w:val="en-US" w:eastAsia="zh-CN"/>
        </w:rPr>
        <w:t>制冷空调维修</w:t>
      </w:r>
      <w:r w:rsidRPr="005E6A2A">
        <w:rPr>
          <w:rFonts w:hint="eastAsia"/>
          <w:lang w:val="en-US" w:eastAsia="zh-CN"/>
        </w:rPr>
        <w:t>课程的技术职业教育和培训机构的官方课程，而不适用于作为第一阶段单独</w:t>
      </w:r>
      <w:r w:rsidR="007A3AEF">
        <w:rPr>
          <w:rFonts w:hint="eastAsia"/>
          <w:lang w:val="en-US" w:eastAsia="zh-CN"/>
        </w:rPr>
        <w:t>成分</w:t>
      </w:r>
      <w:r w:rsidRPr="005E6A2A">
        <w:rPr>
          <w:rFonts w:hint="eastAsia"/>
          <w:lang w:val="en-US" w:eastAsia="zh-CN"/>
        </w:rPr>
        <w:t>的技术培训方案。国家臭氧单位将与教育部和</w:t>
      </w:r>
      <w:r w:rsidR="00210515">
        <w:rPr>
          <w:rFonts w:hint="eastAsia"/>
          <w:lang w:val="en-US" w:eastAsia="zh-CN"/>
        </w:rPr>
        <w:t>各</w:t>
      </w:r>
      <w:r w:rsidRPr="005E6A2A">
        <w:rPr>
          <w:rFonts w:hint="eastAsia"/>
          <w:lang w:val="en-US" w:eastAsia="zh-CN"/>
        </w:rPr>
        <w:t>教育中心的对口</w:t>
      </w:r>
      <w:r w:rsidR="00A4116E">
        <w:rPr>
          <w:rFonts w:hint="eastAsia"/>
          <w:lang w:val="en-US" w:eastAsia="zh-CN"/>
        </w:rPr>
        <w:t>行业</w:t>
      </w:r>
      <w:r w:rsidRPr="005E6A2A">
        <w:rPr>
          <w:rFonts w:hint="eastAsia"/>
          <w:lang w:val="en-US" w:eastAsia="zh-CN"/>
        </w:rPr>
        <w:t>密切合作，确保按照教育部的程序更新课程，</w:t>
      </w:r>
      <w:r w:rsidRPr="005E6A2A">
        <w:rPr>
          <w:rFonts w:hint="eastAsia"/>
          <w:lang w:val="en-US" w:eastAsia="zh-CN"/>
        </w:rPr>
        <w:lastRenderedPageBreak/>
        <w:t>并得到适当</w:t>
      </w:r>
      <w:r w:rsidR="001618D5">
        <w:rPr>
          <w:rFonts w:hint="eastAsia"/>
          <w:lang w:val="en-US" w:eastAsia="zh-CN"/>
        </w:rPr>
        <w:t>执行</w:t>
      </w:r>
      <w:r w:rsidRPr="005E6A2A">
        <w:rPr>
          <w:rFonts w:hint="eastAsia"/>
          <w:lang w:val="en-US" w:eastAsia="zh-CN"/>
        </w:rPr>
        <w:t>。这些教育中心还将通过技术职业教育和培训教员培训计划得到支持，该计划将支持技术人员认证计划。</w:t>
      </w:r>
    </w:p>
    <w:p w14:paraId="7A8D8720" w14:textId="77777777" w:rsidR="00F01089" w:rsidRDefault="00F01089" w:rsidP="00F01089">
      <w:pPr>
        <w:pStyle w:val="Heading1"/>
        <w:numPr>
          <w:ilvl w:val="0"/>
          <w:numId w:val="0"/>
        </w:numPr>
        <w:rPr>
          <w:i/>
          <w:iCs/>
          <w:lang w:eastAsia="zh-CN"/>
        </w:rPr>
      </w:pPr>
      <w:r w:rsidRPr="00432137">
        <w:rPr>
          <w:rFonts w:hint="eastAsia"/>
          <w:i/>
          <w:iCs/>
          <w:lang w:eastAsia="zh-CN"/>
        </w:rPr>
        <w:t>加强天然制冷剂的教育和技术培训</w:t>
      </w:r>
    </w:p>
    <w:p w14:paraId="2285C55F" w14:textId="77777777" w:rsidR="00F01089" w:rsidRDefault="00451AA5" w:rsidP="00F01089">
      <w:pPr>
        <w:pStyle w:val="Heading1"/>
        <w:tabs>
          <w:tab w:val="clear" w:pos="284"/>
          <w:tab w:val="num" w:pos="0"/>
        </w:tabs>
        <w:ind w:left="0"/>
        <w:rPr>
          <w:lang w:eastAsia="zh-CN"/>
        </w:rPr>
      </w:pPr>
      <w:r>
        <w:rPr>
          <w:lang w:eastAsia="zh-CN"/>
        </w:rPr>
        <w:t>开发署</w:t>
      </w:r>
      <w:r w:rsidR="00F01089">
        <w:rPr>
          <w:rFonts w:hint="eastAsia"/>
          <w:lang w:eastAsia="zh-CN"/>
        </w:rPr>
        <w:t>解释说，</w:t>
      </w:r>
      <w:r w:rsidR="00F01089" w:rsidRPr="00432137">
        <w:rPr>
          <w:rFonts w:hint="eastAsia"/>
          <w:lang w:eastAsia="zh-CN"/>
        </w:rPr>
        <w:t>上文第</w:t>
      </w:r>
      <w:r w:rsidR="00F01089" w:rsidRPr="00432137">
        <w:rPr>
          <w:rFonts w:hint="eastAsia"/>
          <w:lang w:eastAsia="zh-CN"/>
        </w:rPr>
        <w:t>53</w:t>
      </w:r>
      <w:r w:rsidR="00F01089" w:rsidRPr="00432137">
        <w:rPr>
          <w:rFonts w:hint="eastAsia"/>
          <w:lang w:eastAsia="zh-CN"/>
        </w:rPr>
        <w:t>段所述关于修订培训课程的</w:t>
      </w:r>
      <w:r w:rsidR="007A3AEF">
        <w:rPr>
          <w:rFonts w:hint="eastAsia"/>
          <w:lang w:eastAsia="zh-CN"/>
        </w:rPr>
        <w:t>成分</w:t>
      </w:r>
      <w:r w:rsidR="00F01089" w:rsidRPr="00432137">
        <w:rPr>
          <w:rFonts w:hint="eastAsia"/>
          <w:lang w:eastAsia="zh-CN"/>
        </w:rPr>
        <w:t>为技术人员培训方案提供了理论框架</w:t>
      </w:r>
      <w:r w:rsidR="00F01089">
        <w:rPr>
          <w:rFonts w:hint="eastAsia"/>
          <w:lang w:eastAsia="zh-CN"/>
        </w:rPr>
        <w:t>，本</w:t>
      </w:r>
      <w:r w:rsidR="00F01089" w:rsidRPr="00432137">
        <w:rPr>
          <w:rFonts w:hint="eastAsia"/>
          <w:lang w:eastAsia="zh-CN"/>
        </w:rPr>
        <w:t>部分列出了将使用新课程进行设备和工具以及随后对技术人员进行培训的实际方面。</w:t>
      </w:r>
    </w:p>
    <w:p w14:paraId="00F192F9" w14:textId="77777777" w:rsidR="00F01089" w:rsidRDefault="00F01089" w:rsidP="00F01089">
      <w:pPr>
        <w:pStyle w:val="Heading1"/>
        <w:tabs>
          <w:tab w:val="clear" w:pos="284"/>
          <w:tab w:val="num" w:pos="0"/>
        </w:tabs>
        <w:ind w:left="0"/>
        <w:rPr>
          <w:lang w:eastAsia="zh-CN"/>
        </w:rPr>
      </w:pPr>
      <w:r>
        <w:rPr>
          <w:rFonts w:hint="eastAsia"/>
          <w:lang w:eastAsia="zh-CN"/>
        </w:rPr>
        <w:t>关于为教育和技术培训中心提供新的教学设备（培训模块</w:t>
      </w:r>
      <w:r w:rsidRPr="00432137">
        <w:rPr>
          <w:rFonts w:hint="eastAsia"/>
          <w:lang w:eastAsia="zh-CN"/>
        </w:rPr>
        <w:t>），开发计划署澄清说，在编制知识产权方案期间，这些培训中心显然需要这种设备，以加强其培训技术人员管理和安全使用碳氢化合物和二氧化碳制冷剂的能力，这些制冷剂在智利得到了更广泛的使用。向主要首都以外的教育和培训中心提供设备也将为技术人员提供</w:t>
      </w:r>
      <w:r w:rsidR="00210515">
        <w:rPr>
          <w:rFonts w:hint="eastAsia"/>
          <w:lang w:eastAsia="zh-CN"/>
        </w:rPr>
        <w:t>费用</w:t>
      </w:r>
      <w:r w:rsidRPr="00432137">
        <w:rPr>
          <w:rFonts w:hint="eastAsia"/>
          <w:lang w:eastAsia="zh-CN"/>
        </w:rPr>
        <w:t>效益高、方便的培训选择。</w:t>
      </w:r>
    </w:p>
    <w:p w14:paraId="4EA01C8B" w14:textId="77777777" w:rsidR="00F01089" w:rsidRPr="00313A83" w:rsidRDefault="00F01089" w:rsidP="00F01089">
      <w:pPr>
        <w:pStyle w:val="Heading1"/>
        <w:tabs>
          <w:tab w:val="clear" w:pos="284"/>
          <w:tab w:val="num" w:pos="0"/>
        </w:tabs>
        <w:ind w:left="0"/>
        <w:rPr>
          <w:lang w:eastAsia="zh-CN"/>
        </w:rPr>
      </w:pPr>
      <w:r w:rsidRPr="00F961B5">
        <w:rPr>
          <w:rFonts w:hint="eastAsia"/>
          <w:lang w:val="en-US" w:eastAsia="zh-CN"/>
        </w:rPr>
        <w:t>秘书处注意到</w:t>
      </w:r>
      <w:r>
        <w:rPr>
          <w:rFonts w:hint="eastAsia"/>
          <w:lang w:eastAsia="zh-CN"/>
        </w:rPr>
        <w:t>基加利氢氟碳化合物执行</w:t>
      </w:r>
      <w:r w:rsidRPr="00130057">
        <w:rPr>
          <w:rFonts w:hint="eastAsia"/>
          <w:lang w:eastAsia="zh-CN"/>
        </w:rPr>
        <w:t>计划</w:t>
      </w:r>
      <w:r w:rsidRPr="00F961B5">
        <w:rPr>
          <w:rFonts w:hint="eastAsia"/>
          <w:lang w:val="en-US" w:eastAsia="zh-CN"/>
        </w:rPr>
        <w:t>包括一项提议，即建立一个专业培训机构，配备二氧化碳跨临界制冷的现代化设备（</w:t>
      </w:r>
      <w:r w:rsidR="00210515">
        <w:rPr>
          <w:lang w:val="en-US" w:eastAsia="zh-CN"/>
        </w:rPr>
        <w:t>260</w:t>
      </w:r>
      <w:r w:rsidR="00210515">
        <w:rPr>
          <w:rFonts w:hint="eastAsia"/>
          <w:lang w:val="en-US" w:eastAsia="zh-CN"/>
        </w:rPr>
        <w:t xml:space="preserve"> </w:t>
      </w:r>
      <w:r w:rsidR="00210515">
        <w:rPr>
          <w:lang w:val="en-US" w:eastAsia="zh-CN"/>
        </w:rPr>
        <w:t>000</w:t>
      </w:r>
      <w:r w:rsidRPr="00F961B5">
        <w:rPr>
          <w:rFonts w:hint="eastAsia"/>
          <w:lang w:val="en-US" w:eastAsia="zh-CN"/>
        </w:rPr>
        <w:t>美元），并询问有多少技术人员和用户将从这项投资中受益。开发署指出，该培训中心将支持二氧化碳工作的可持续性，并保证为跨临界二氧化</w:t>
      </w:r>
      <w:r>
        <w:rPr>
          <w:rFonts w:hint="eastAsia"/>
          <w:lang w:val="en-US" w:eastAsia="zh-CN"/>
        </w:rPr>
        <w:t>碳系统提供维护和安装</w:t>
      </w:r>
      <w:r w:rsidR="00A4116E">
        <w:rPr>
          <w:rFonts w:hint="eastAsia"/>
          <w:lang w:val="en-US" w:eastAsia="zh-CN"/>
        </w:rPr>
        <w:t>维修</w:t>
      </w:r>
      <w:r>
        <w:rPr>
          <w:rFonts w:hint="eastAsia"/>
          <w:lang w:val="en-US" w:eastAsia="zh-CN"/>
        </w:rPr>
        <w:t>的技术能力。该中心预计将为技术人员和维修</w:t>
      </w:r>
      <w:r w:rsidRPr="00F961B5">
        <w:rPr>
          <w:rFonts w:hint="eastAsia"/>
          <w:lang w:val="en-US" w:eastAsia="zh-CN"/>
        </w:rPr>
        <w:t>技术人员提供充分和高质量的培训，为这项技术做好准备。</w:t>
      </w:r>
      <w:r w:rsidR="00451AA5">
        <w:rPr>
          <w:rFonts w:hint="eastAsia"/>
          <w:lang w:val="en-US" w:eastAsia="zh-CN"/>
        </w:rPr>
        <w:t>开发署</w:t>
      </w:r>
      <w:r w:rsidRPr="00F961B5">
        <w:rPr>
          <w:rFonts w:hint="eastAsia"/>
          <w:lang w:val="en-US" w:eastAsia="zh-CN"/>
        </w:rPr>
        <w:t>进一步指出，智利技术人员总数中，包括安装人员和设计师在内，至少有</w:t>
      </w:r>
      <w:r w:rsidRPr="00F961B5">
        <w:rPr>
          <w:rFonts w:hint="eastAsia"/>
          <w:lang w:val="en-US" w:eastAsia="zh-CN"/>
        </w:rPr>
        <w:t>10%</w:t>
      </w:r>
      <w:r w:rsidRPr="00F961B5">
        <w:rPr>
          <w:rFonts w:hint="eastAsia"/>
          <w:lang w:val="en-US" w:eastAsia="zh-CN"/>
        </w:rPr>
        <w:t>可以从这种设备中受益，因为跨</w:t>
      </w:r>
      <w:r>
        <w:rPr>
          <w:rFonts w:hint="eastAsia"/>
          <w:lang w:val="en-US" w:eastAsia="zh-CN"/>
        </w:rPr>
        <w:t>临界二氧化碳正在成为该国的替代技术，不仅适用于超市，也适用于其它</w:t>
      </w:r>
      <w:r w:rsidRPr="00F961B5">
        <w:rPr>
          <w:rFonts w:hint="eastAsia"/>
          <w:lang w:val="en-US" w:eastAsia="zh-CN"/>
        </w:rPr>
        <w:t>商业制冷应用。到目前为止，大约有</w:t>
      </w:r>
      <w:r w:rsidRPr="00F961B5">
        <w:rPr>
          <w:rFonts w:hint="eastAsia"/>
          <w:lang w:val="en-US" w:eastAsia="zh-CN"/>
        </w:rPr>
        <w:t>30</w:t>
      </w:r>
      <w:r w:rsidRPr="00F961B5">
        <w:rPr>
          <w:rFonts w:hint="eastAsia"/>
          <w:lang w:val="en-US" w:eastAsia="zh-CN"/>
        </w:rPr>
        <w:t>个装置正在设计阶段，以过渡到跨临界二氧化碳制冷应用，未来大多数超市、配送中心以及冷藏</w:t>
      </w:r>
      <w:r w:rsidR="00A4116E">
        <w:rPr>
          <w:rFonts w:hint="eastAsia"/>
          <w:lang w:val="en-US" w:eastAsia="zh-CN"/>
        </w:rPr>
        <w:t>维修</w:t>
      </w:r>
      <w:r w:rsidRPr="00F961B5">
        <w:rPr>
          <w:rFonts w:hint="eastAsia"/>
          <w:lang w:val="en-US" w:eastAsia="zh-CN"/>
        </w:rPr>
        <w:t>设施都准备转换为这项技术。</w:t>
      </w:r>
    </w:p>
    <w:bookmarkEnd w:id="8"/>
    <w:p w14:paraId="6F73E247" w14:textId="77777777" w:rsidR="00F01089" w:rsidRPr="001D62D1" w:rsidRDefault="00F01089" w:rsidP="00F01089">
      <w:pPr>
        <w:keepNext/>
        <w:spacing w:after="240"/>
        <w:rPr>
          <w:i/>
          <w:iCs/>
          <w:lang w:eastAsia="zh-CN"/>
        </w:rPr>
      </w:pPr>
      <w:r>
        <w:rPr>
          <w:rFonts w:hint="eastAsia"/>
          <w:i/>
          <w:iCs/>
          <w:lang w:eastAsia="zh-CN"/>
        </w:rPr>
        <w:t>制冷空调</w:t>
      </w:r>
      <w:r w:rsidRPr="00F961B5">
        <w:rPr>
          <w:rFonts w:hint="eastAsia"/>
          <w:i/>
          <w:iCs/>
          <w:lang w:eastAsia="zh-CN"/>
        </w:rPr>
        <w:t>技术人员培训和认证</w:t>
      </w:r>
    </w:p>
    <w:p w14:paraId="4BBCA4AB" w14:textId="77777777" w:rsidR="00F01089" w:rsidRDefault="00F01089" w:rsidP="00F01089">
      <w:pPr>
        <w:pStyle w:val="Heading1"/>
        <w:tabs>
          <w:tab w:val="clear" w:pos="284"/>
          <w:tab w:val="num" w:pos="0"/>
        </w:tabs>
        <w:ind w:left="0"/>
        <w:rPr>
          <w:lang w:eastAsia="zh-CN"/>
        </w:rPr>
      </w:pPr>
      <w:r w:rsidRPr="00F961B5">
        <w:rPr>
          <w:rFonts w:hint="eastAsia"/>
          <w:lang w:eastAsia="zh-CN"/>
        </w:rPr>
        <w:t>开发计划署澄清说，为支持技术人员认证而预期的劳工能力的变化将包括处理</w:t>
      </w:r>
      <w:r w:rsidR="00047411">
        <w:rPr>
          <w:rFonts w:hint="eastAsia"/>
          <w:lang w:eastAsia="zh-CN"/>
        </w:rPr>
        <w:t>充填量</w:t>
      </w:r>
      <w:r w:rsidRPr="00F961B5">
        <w:rPr>
          <w:rFonts w:hint="eastAsia"/>
          <w:lang w:eastAsia="zh-CN"/>
        </w:rPr>
        <w:t>高于</w:t>
      </w:r>
      <w:r w:rsidRPr="00F961B5">
        <w:rPr>
          <w:rFonts w:hint="eastAsia"/>
          <w:lang w:eastAsia="zh-CN"/>
        </w:rPr>
        <w:t>150</w:t>
      </w:r>
      <w:r w:rsidRPr="00F961B5">
        <w:rPr>
          <w:rFonts w:hint="eastAsia"/>
          <w:lang w:eastAsia="zh-CN"/>
        </w:rPr>
        <w:t>克的</w:t>
      </w:r>
      <w:r>
        <w:rPr>
          <w:rFonts w:hint="eastAsia"/>
          <w:lang w:eastAsia="zh-CN"/>
        </w:rPr>
        <w:t>碳氢化合物</w:t>
      </w:r>
      <w:r w:rsidRPr="00F961B5">
        <w:rPr>
          <w:rFonts w:hint="eastAsia"/>
          <w:lang w:eastAsia="zh-CN"/>
        </w:rPr>
        <w:t>制冷剂，包括在商用制冷的自备设备中使用</w:t>
      </w:r>
      <w:r>
        <w:rPr>
          <w:rFonts w:hint="eastAsia"/>
          <w:lang w:eastAsia="zh-CN"/>
        </w:rPr>
        <w:t>碳氢化合物</w:t>
      </w:r>
      <w:r w:rsidRPr="00F961B5">
        <w:rPr>
          <w:rFonts w:hint="eastAsia"/>
          <w:lang w:eastAsia="zh-CN"/>
        </w:rPr>
        <w:t>。还建议为专门使用跨临界二氧化碳维修设备的技术人员设计额外的认证要求，包括安装和设计。</w:t>
      </w:r>
    </w:p>
    <w:p w14:paraId="1F061D19" w14:textId="77777777" w:rsidR="00F01089" w:rsidRDefault="00F01089" w:rsidP="00F01089">
      <w:pPr>
        <w:keepNext/>
        <w:spacing w:after="240"/>
        <w:rPr>
          <w:i/>
          <w:iCs/>
          <w:lang w:eastAsia="zh-CN"/>
        </w:rPr>
      </w:pPr>
      <w:r>
        <w:rPr>
          <w:rFonts w:hint="eastAsia"/>
          <w:i/>
          <w:iCs/>
          <w:lang w:eastAsia="zh-CN"/>
        </w:rPr>
        <w:t>支持移动空调设备维修</w:t>
      </w:r>
      <w:r w:rsidRPr="00F961B5">
        <w:rPr>
          <w:rFonts w:hint="eastAsia"/>
          <w:i/>
          <w:iCs/>
          <w:lang w:eastAsia="zh-CN"/>
        </w:rPr>
        <w:t>中制冷剂气体管理的良好做法</w:t>
      </w:r>
    </w:p>
    <w:p w14:paraId="48970DEA" w14:textId="77777777" w:rsidR="00F01089" w:rsidRPr="001D62D1" w:rsidRDefault="00451AA5" w:rsidP="00F01089">
      <w:pPr>
        <w:pStyle w:val="Heading1"/>
        <w:tabs>
          <w:tab w:val="clear" w:pos="284"/>
          <w:tab w:val="num" w:pos="0"/>
        </w:tabs>
        <w:ind w:left="0"/>
        <w:rPr>
          <w:lang w:eastAsia="zh-CN"/>
        </w:rPr>
      </w:pPr>
      <w:r>
        <w:rPr>
          <w:lang w:val="en-US" w:eastAsia="zh-CN"/>
        </w:rPr>
        <w:t>开发署</w:t>
      </w:r>
      <w:r w:rsidR="00F01089" w:rsidRPr="00F961B5">
        <w:rPr>
          <w:rFonts w:hint="eastAsia"/>
          <w:lang w:val="en-US" w:eastAsia="zh-CN"/>
        </w:rPr>
        <w:t>解释说，这一成分将支持对空调技术人员进行良好维修做法的培训，因为</w:t>
      </w:r>
      <w:r w:rsidR="00F01089" w:rsidRPr="00F961B5">
        <w:rPr>
          <w:rFonts w:hint="eastAsia"/>
          <w:lang w:val="en-US" w:eastAsia="zh-CN"/>
        </w:rPr>
        <w:t>HFC-134a</w:t>
      </w:r>
      <w:r w:rsidR="00F01089" w:rsidRPr="00F961B5">
        <w:rPr>
          <w:rFonts w:hint="eastAsia"/>
          <w:lang w:val="en-US" w:eastAsia="zh-CN"/>
        </w:rPr>
        <w:t>的回收和再利用在智利并不常见，而且由于车辆中缺乏这种制冷剂的替代品，遏制和再利用是重要的活动。目前的提议包括向</w:t>
      </w:r>
      <w:r w:rsidR="00F01089" w:rsidRPr="00F961B5">
        <w:rPr>
          <w:rFonts w:hint="eastAsia"/>
          <w:lang w:val="en-US" w:eastAsia="zh-CN"/>
        </w:rPr>
        <w:t>50</w:t>
      </w:r>
      <w:r w:rsidR="00F01089" w:rsidRPr="00F961B5">
        <w:rPr>
          <w:rFonts w:hint="eastAsia"/>
          <w:lang w:val="en-US" w:eastAsia="zh-CN"/>
        </w:rPr>
        <w:t>个</w:t>
      </w:r>
      <w:r w:rsidR="00F01089">
        <w:rPr>
          <w:rFonts w:hint="eastAsia"/>
          <w:lang w:val="en-US" w:eastAsia="zh-CN"/>
        </w:rPr>
        <w:t>移动空调维修车间提供工具，以减少该行业</w:t>
      </w:r>
      <w:r w:rsidR="00F01089" w:rsidRPr="00F961B5">
        <w:rPr>
          <w:rFonts w:hint="eastAsia"/>
          <w:lang w:val="en-US" w:eastAsia="zh-CN"/>
        </w:rPr>
        <w:t>新制冷剂的消耗。在解释智利是否有一个有效的</w:t>
      </w:r>
      <w:r w:rsidR="00F01089">
        <w:rPr>
          <w:rFonts w:hint="eastAsia"/>
          <w:lang w:val="en-US" w:eastAsia="zh-CN"/>
        </w:rPr>
        <w:t>移动空调回收再循环</w:t>
      </w:r>
      <w:r w:rsidR="00F01089" w:rsidRPr="00F961B5">
        <w:rPr>
          <w:rFonts w:hint="eastAsia"/>
          <w:lang w:val="en-US" w:eastAsia="zh-CN"/>
        </w:rPr>
        <w:t>方案时，</w:t>
      </w:r>
      <w:r>
        <w:rPr>
          <w:rFonts w:hint="eastAsia"/>
          <w:lang w:val="en-US" w:eastAsia="zh-CN"/>
        </w:rPr>
        <w:t>开发署</w:t>
      </w:r>
      <w:r w:rsidR="00F01089" w:rsidRPr="00F961B5">
        <w:rPr>
          <w:rFonts w:hint="eastAsia"/>
          <w:lang w:val="en-US" w:eastAsia="zh-CN"/>
        </w:rPr>
        <w:t>澄清说，该方案目前还不存在，但由于</w:t>
      </w:r>
      <w:r w:rsidR="00F01089">
        <w:rPr>
          <w:rFonts w:hint="eastAsia"/>
          <w:lang w:eastAsia="zh-CN"/>
        </w:rPr>
        <w:t>基加利氢氟碳化合物执行</w:t>
      </w:r>
      <w:r w:rsidR="00F01089" w:rsidRPr="00130057">
        <w:rPr>
          <w:rFonts w:hint="eastAsia"/>
          <w:lang w:eastAsia="zh-CN"/>
        </w:rPr>
        <w:t>计划</w:t>
      </w:r>
      <w:r w:rsidR="00F01089" w:rsidRPr="00F961B5">
        <w:rPr>
          <w:rFonts w:hint="eastAsia"/>
          <w:lang w:val="en-US" w:eastAsia="zh-CN"/>
        </w:rPr>
        <w:t>将支持向</w:t>
      </w:r>
      <w:r w:rsidR="00F01089" w:rsidRPr="00F961B5">
        <w:rPr>
          <w:rFonts w:hint="eastAsia"/>
          <w:lang w:val="en-US" w:eastAsia="zh-CN"/>
        </w:rPr>
        <w:t>50</w:t>
      </w:r>
      <w:r w:rsidR="00F01089" w:rsidRPr="00F961B5">
        <w:rPr>
          <w:rFonts w:hint="eastAsia"/>
          <w:lang w:val="en-US" w:eastAsia="zh-CN"/>
        </w:rPr>
        <w:t>个</w:t>
      </w:r>
      <w:r w:rsidR="00F01089">
        <w:rPr>
          <w:rFonts w:hint="eastAsia"/>
          <w:lang w:val="en-US" w:eastAsia="zh-CN"/>
        </w:rPr>
        <w:t>移动空调</w:t>
      </w:r>
      <w:r w:rsidR="00047411">
        <w:rPr>
          <w:rFonts w:hint="eastAsia"/>
          <w:lang w:val="en-US" w:eastAsia="zh-CN"/>
        </w:rPr>
        <w:t>车间</w:t>
      </w:r>
      <w:r w:rsidR="00F01089" w:rsidRPr="00F961B5">
        <w:rPr>
          <w:rFonts w:hint="eastAsia"/>
          <w:lang w:val="en-US" w:eastAsia="zh-CN"/>
        </w:rPr>
        <w:t>提供设备，创建</w:t>
      </w:r>
      <w:r w:rsidR="00F01089">
        <w:rPr>
          <w:rFonts w:hint="eastAsia"/>
          <w:lang w:val="en-US" w:eastAsia="zh-CN"/>
        </w:rPr>
        <w:t>回收再循环</w:t>
      </w:r>
      <w:r w:rsidR="00F01089" w:rsidRPr="00F961B5">
        <w:rPr>
          <w:rFonts w:hint="eastAsia"/>
          <w:lang w:val="en-US" w:eastAsia="zh-CN"/>
        </w:rPr>
        <w:t>网络将作为该</w:t>
      </w:r>
      <w:r w:rsidR="007A3AEF">
        <w:rPr>
          <w:rFonts w:hint="eastAsia"/>
          <w:lang w:val="en-US" w:eastAsia="zh-CN"/>
        </w:rPr>
        <w:t>成分</w:t>
      </w:r>
      <w:r w:rsidR="00F01089" w:rsidRPr="00F961B5">
        <w:rPr>
          <w:rFonts w:hint="eastAsia"/>
          <w:lang w:val="en-US" w:eastAsia="zh-CN"/>
        </w:rPr>
        <w:t>的产出。该提案作了相应的修订。</w:t>
      </w:r>
    </w:p>
    <w:p w14:paraId="65FDAEEF" w14:textId="77777777" w:rsidR="00F01089" w:rsidRDefault="00F01089" w:rsidP="00F01089">
      <w:pPr>
        <w:widowControl w:val="0"/>
        <w:spacing w:after="240"/>
      </w:pPr>
      <w:proofErr w:type="spellStart"/>
      <w:r>
        <w:rPr>
          <w:u w:val="single"/>
        </w:rPr>
        <w:t>项目</w:t>
      </w:r>
      <w:proofErr w:type="spellEnd"/>
      <w:r w:rsidR="00CD0B7F">
        <w:rPr>
          <w:rFonts w:hint="eastAsia"/>
          <w:u w:val="single"/>
          <w:lang w:eastAsia="zh-CN"/>
        </w:rPr>
        <w:t>总</w:t>
      </w:r>
      <w:proofErr w:type="spellStart"/>
      <w:r>
        <w:rPr>
          <w:u w:val="single"/>
        </w:rPr>
        <w:t>费用</w:t>
      </w:r>
      <w:proofErr w:type="spellEnd"/>
      <w:r>
        <w:rPr>
          <w:u w:val="single"/>
        </w:rPr>
        <w:t xml:space="preserve"> </w:t>
      </w:r>
    </w:p>
    <w:p w14:paraId="502CFA5D" w14:textId="77777777" w:rsidR="00F01089" w:rsidRDefault="00F01089" w:rsidP="00F01089">
      <w:pPr>
        <w:pStyle w:val="Heading1"/>
        <w:tabs>
          <w:tab w:val="clear" w:pos="284"/>
          <w:tab w:val="num" w:pos="0"/>
        </w:tabs>
        <w:ind w:left="0"/>
        <w:rPr>
          <w:lang w:eastAsia="zh-CN"/>
        </w:rPr>
      </w:pPr>
      <w:r>
        <w:rPr>
          <w:rFonts w:hint="eastAsia"/>
          <w:lang w:eastAsia="zh-CN"/>
        </w:rPr>
        <w:t>基加利氢氟碳化合物执行</w:t>
      </w:r>
      <w:r w:rsidRPr="00130057">
        <w:rPr>
          <w:rFonts w:hint="eastAsia"/>
          <w:lang w:eastAsia="zh-CN"/>
        </w:rPr>
        <w:t>计划</w:t>
      </w:r>
      <w:r w:rsidRPr="00F961B5">
        <w:rPr>
          <w:rFonts w:hint="eastAsia"/>
          <w:lang w:eastAsia="zh-CN"/>
        </w:rPr>
        <w:t>第一阶段的总费用维持在</w:t>
      </w:r>
      <w:r w:rsidRPr="00F961B5">
        <w:rPr>
          <w:rFonts w:hint="eastAsia"/>
          <w:lang w:eastAsia="zh-CN"/>
        </w:rPr>
        <w:t>1</w:t>
      </w:r>
      <w:r w:rsidR="00CD0B7F">
        <w:rPr>
          <w:rFonts w:hint="eastAsia"/>
          <w:lang w:eastAsia="zh-CN"/>
        </w:rPr>
        <w:t xml:space="preserve"> </w:t>
      </w:r>
      <w:r w:rsidRPr="00F961B5">
        <w:rPr>
          <w:rFonts w:hint="eastAsia"/>
          <w:lang w:eastAsia="zh-CN"/>
        </w:rPr>
        <w:t>731</w:t>
      </w:r>
      <w:r w:rsidR="00CD0B7F">
        <w:rPr>
          <w:rFonts w:hint="eastAsia"/>
          <w:lang w:eastAsia="zh-CN"/>
        </w:rPr>
        <w:t xml:space="preserve"> </w:t>
      </w:r>
      <w:r w:rsidRPr="00F961B5">
        <w:rPr>
          <w:rFonts w:hint="eastAsia"/>
          <w:lang w:eastAsia="zh-CN"/>
        </w:rPr>
        <w:t>711</w:t>
      </w:r>
      <w:r w:rsidRPr="00F961B5">
        <w:rPr>
          <w:rFonts w:hint="eastAsia"/>
          <w:lang w:eastAsia="zh-CN"/>
        </w:rPr>
        <w:t>美元，用于从该国符合资助条件的剩余氢氟碳化合物消费量中扣除</w:t>
      </w:r>
      <w:r w:rsidRPr="00F961B5">
        <w:rPr>
          <w:rFonts w:hint="eastAsia"/>
          <w:lang w:eastAsia="zh-CN"/>
        </w:rPr>
        <w:t>847</w:t>
      </w:r>
      <w:r w:rsidR="00CD0B7F">
        <w:rPr>
          <w:rFonts w:hint="eastAsia"/>
          <w:lang w:eastAsia="zh-CN"/>
        </w:rPr>
        <w:t xml:space="preserve"> </w:t>
      </w:r>
      <w:r w:rsidRPr="00F961B5">
        <w:rPr>
          <w:rFonts w:hint="eastAsia"/>
          <w:lang w:eastAsia="zh-CN"/>
        </w:rPr>
        <w:t>086</w:t>
      </w:r>
      <w:r w:rsidRPr="00F961B5">
        <w:rPr>
          <w:rFonts w:hint="eastAsia"/>
          <w:lang w:eastAsia="zh-CN"/>
        </w:rPr>
        <w:t>二氧化碳当量吨。根据</w:t>
      </w:r>
      <w:r w:rsidRPr="00F961B5">
        <w:rPr>
          <w:rFonts w:hint="eastAsia"/>
          <w:lang w:eastAsia="zh-CN"/>
        </w:rPr>
        <w:t>2020-2022</w:t>
      </w:r>
      <w:r w:rsidRPr="00F961B5">
        <w:rPr>
          <w:rFonts w:hint="eastAsia"/>
          <w:lang w:eastAsia="zh-CN"/>
        </w:rPr>
        <w:t>年氢氟碳化合物的平均消费量，这相当于减少</w:t>
      </w:r>
      <w:r w:rsidRPr="00F961B5">
        <w:rPr>
          <w:rFonts w:hint="eastAsia"/>
          <w:lang w:eastAsia="zh-CN"/>
        </w:rPr>
        <w:t>308.68</w:t>
      </w:r>
      <w:r w:rsidRPr="00F961B5">
        <w:rPr>
          <w:rFonts w:hint="eastAsia"/>
          <w:lang w:eastAsia="zh-CN"/>
        </w:rPr>
        <w:t>公吨氢氟碳化合物。</w:t>
      </w:r>
    </w:p>
    <w:p w14:paraId="688D9F12" w14:textId="77777777" w:rsidR="00F01089" w:rsidRPr="00CD0B7F" w:rsidRDefault="00F01089" w:rsidP="00CD0B7F">
      <w:pPr>
        <w:pStyle w:val="Heading1"/>
        <w:tabs>
          <w:tab w:val="clear" w:pos="284"/>
          <w:tab w:val="num" w:pos="0"/>
        </w:tabs>
        <w:ind w:left="0"/>
        <w:rPr>
          <w:lang w:eastAsia="zh-CN"/>
        </w:rPr>
      </w:pPr>
      <w:r w:rsidRPr="00BA64A1">
        <w:rPr>
          <w:rFonts w:hint="eastAsia"/>
          <w:lang w:eastAsia="zh-CN"/>
        </w:rPr>
        <w:t>将在第一次付款中执行的活动的总费用仍然是原先提交的</w:t>
      </w:r>
      <w:r w:rsidRPr="00BA64A1">
        <w:rPr>
          <w:rFonts w:hint="eastAsia"/>
          <w:lang w:eastAsia="zh-CN"/>
        </w:rPr>
        <w:t>876</w:t>
      </w:r>
      <w:r w:rsidR="00CD0B7F">
        <w:rPr>
          <w:rFonts w:hint="eastAsia"/>
          <w:lang w:eastAsia="zh-CN"/>
        </w:rPr>
        <w:t xml:space="preserve"> </w:t>
      </w:r>
      <w:r w:rsidRPr="00BA64A1">
        <w:rPr>
          <w:rFonts w:hint="eastAsia"/>
          <w:lang w:eastAsia="zh-CN"/>
        </w:rPr>
        <w:t>507</w:t>
      </w:r>
      <w:r w:rsidRPr="00BA64A1">
        <w:rPr>
          <w:rFonts w:hint="eastAsia"/>
          <w:lang w:eastAsia="zh-CN"/>
        </w:rPr>
        <w:t>美元。</w:t>
      </w:r>
    </w:p>
    <w:p w14:paraId="1C1C54DA" w14:textId="77777777" w:rsidR="00F01089" w:rsidRDefault="00F01089" w:rsidP="00F01089">
      <w:pPr>
        <w:keepNext/>
        <w:spacing w:before="240" w:after="240"/>
      </w:pPr>
      <w:proofErr w:type="spellStart"/>
      <w:r w:rsidRPr="00BA64A1">
        <w:rPr>
          <w:rFonts w:hint="eastAsia"/>
          <w:u w:val="single"/>
        </w:rPr>
        <w:lastRenderedPageBreak/>
        <w:t>气候影响</w:t>
      </w:r>
      <w:proofErr w:type="spellEnd"/>
    </w:p>
    <w:p w14:paraId="05EFE479" w14:textId="77777777" w:rsidR="00F01089" w:rsidRDefault="00F01089" w:rsidP="00F01089">
      <w:pPr>
        <w:pStyle w:val="Heading1"/>
        <w:tabs>
          <w:tab w:val="clear" w:pos="284"/>
          <w:tab w:val="num" w:pos="0"/>
        </w:tabs>
        <w:ind w:left="0"/>
        <w:rPr>
          <w:lang w:eastAsia="zh-CN"/>
        </w:rPr>
      </w:pPr>
      <w:r w:rsidRPr="00BA64A1">
        <w:rPr>
          <w:rFonts w:hint="eastAsia"/>
          <w:lang w:eastAsia="zh-CN"/>
        </w:rPr>
        <w:t>拟议的活动，包括努力推广低全球升温潜能值的替代品和良好维修做法方面的技术人员培训，表明</w:t>
      </w:r>
      <w:r>
        <w:rPr>
          <w:rFonts w:hint="eastAsia"/>
          <w:lang w:eastAsia="zh-CN"/>
        </w:rPr>
        <w:t>基加利氢氟碳化合物执行</w:t>
      </w:r>
      <w:r w:rsidRPr="00130057">
        <w:rPr>
          <w:rFonts w:hint="eastAsia"/>
          <w:lang w:eastAsia="zh-CN"/>
        </w:rPr>
        <w:t>计划</w:t>
      </w:r>
      <w:r>
        <w:rPr>
          <w:rFonts w:hint="eastAsia"/>
          <w:lang w:eastAsia="zh-CN"/>
        </w:rPr>
        <w:t>第一阶段的执行</w:t>
      </w:r>
      <w:r w:rsidRPr="00BA64A1">
        <w:rPr>
          <w:rFonts w:hint="eastAsia"/>
          <w:lang w:eastAsia="zh-CN"/>
        </w:rPr>
        <w:t>将减少氢氟碳化合物向大气的排放，从而带来气候效益。对</w:t>
      </w:r>
      <w:r>
        <w:rPr>
          <w:rFonts w:hint="eastAsia"/>
          <w:lang w:eastAsia="zh-CN"/>
        </w:rPr>
        <w:t>基加利氢氟碳化合物执行</w:t>
      </w:r>
      <w:r w:rsidRPr="00130057">
        <w:rPr>
          <w:rFonts w:hint="eastAsia"/>
          <w:lang w:eastAsia="zh-CN"/>
        </w:rPr>
        <w:t>计划</w:t>
      </w:r>
      <w:r w:rsidRPr="00BA64A1">
        <w:rPr>
          <w:rFonts w:hint="eastAsia"/>
          <w:lang w:eastAsia="zh-CN"/>
        </w:rPr>
        <w:t>活动对气候的影响的计算表明，当实现</w:t>
      </w:r>
      <w:r>
        <w:rPr>
          <w:rFonts w:hint="eastAsia"/>
          <w:lang w:eastAsia="zh-CN"/>
        </w:rPr>
        <w:t>基加利氢氟碳化合物执行</w:t>
      </w:r>
      <w:r w:rsidRPr="00130057">
        <w:rPr>
          <w:rFonts w:hint="eastAsia"/>
          <w:lang w:eastAsia="zh-CN"/>
        </w:rPr>
        <w:t>计划</w:t>
      </w:r>
      <w:r w:rsidRPr="00BA64A1">
        <w:rPr>
          <w:rFonts w:hint="eastAsia"/>
          <w:lang w:eastAsia="zh-CN"/>
        </w:rPr>
        <w:t>第一阶段的最终目标时，智利将从其基线减少</w:t>
      </w:r>
      <w:r w:rsidRPr="00BA64A1">
        <w:rPr>
          <w:rFonts w:hint="eastAsia"/>
          <w:lang w:eastAsia="zh-CN"/>
        </w:rPr>
        <w:t>669</w:t>
      </w:r>
      <w:r w:rsidR="00CD0B7F">
        <w:rPr>
          <w:rFonts w:hint="eastAsia"/>
          <w:lang w:eastAsia="zh-CN"/>
        </w:rPr>
        <w:t xml:space="preserve"> </w:t>
      </w:r>
      <w:r w:rsidRPr="00BA64A1">
        <w:rPr>
          <w:rFonts w:hint="eastAsia"/>
          <w:lang w:eastAsia="zh-CN"/>
        </w:rPr>
        <w:t>811</w:t>
      </w:r>
      <w:r w:rsidRPr="00BA64A1">
        <w:rPr>
          <w:rFonts w:hint="eastAsia"/>
          <w:lang w:eastAsia="zh-CN"/>
        </w:rPr>
        <w:t>二氧化碳当量吨</w:t>
      </w:r>
      <w:r w:rsidR="00CD0B7F">
        <w:rPr>
          <w:rFonts w:hint="eastAsia"/>
          <w:lang w:eastAsia="zh-CN"/>
        </w:rPr>
        <w:t xml:space="preserve"> </w:t>
      </w:r>
      <w:r w:rsidR="00CD0B7F">
        <w:rPr>
          <w:rStyle w:val="FootnoteReference"/>
        </w:rPr>
        <w:footnoteReference w:id="22"/>
      </w:r>
      <w:r w:rsidR="00CD0B7F">
        <w:rPr>
          <w:rFonts w:hint="eastAsia"/>
          <w:lang w:eastAsia="zh-CN"/>
        </w:rPr>
        <w:t xml:space="preserve"> </w:t>
      </w:r>
      <w:r w:rsidRPr="00BA64A1">
        <w:rPr>
          <w:rFonts w:hint="eastAsia"/>
          <w:lang w:eastAsia="zh-CN"/>
        </w:rPr>
        <w:t>的氢氟碳化合物排放量，计算为氢氟碳化合物基线与第一阶段设定的最终目标之差。</w:t>
      </w:r>
    </w:p>
    <w:p w14:paraId="5F1CAF0D" w14:textId="77777777" w:rsidR="00F01089" w:rsidRPr="00D74B54" w:rsidRDefault="00F01089" w:rsidP="00F01089">
      <w:pPr>
        <w:pStyle w:val="Heading1"/>
        <w:keepNext/>
        <w:numPr>
          <w:ilvl w:val="0"/>
          <w:numId w:val="0"/>
        </w:numPr>
        <w:rPr>
          <w:u w:val="single"/>
          <w:lang w:eastAsia="zh-CN"/>
        </w:rPr>
      </w:pPr>
      <w:bookmarkStart w:id="9" w:name="_Hlk126916186"/>
      <w:r>
        <w:rPr>
          <w:rFonts w:hint="eastAsia"/>
          <w:u w:val="single"/>
          <w:lang w:eastAsia="zh-CN"/>
        </w:rPr>
        <w:t>氢氟碳化合物逐步削减</w:t>
      </w:r>
      <w:r w:rsidRPr="00955F96">
        <w:rPr>
          <w:rFonts w:hint="eastAsia"/>
          <w:u w:val="single"/>
          <w:lang w:eastAsia="zh-CN"/>
        </w:rPr>
        <w:t>的可持续性和风险评估</w:t>
      </w:r>
    </w:p>
    <w:bookmarkEnd w:id="9"/>
    <w:p w14:paraId="6A746F4B" w14:textId="77777777" w:rsidR="00F01089" w:rsidRPr="00706557" w:rsidRDefault="00F01089" w:rsidP="00F01089">
      <w:pPr>
        <w:pStyle w:val="Heading1"/>
        <w:tabs>
          <w:tab w:val="clear" w:pos="284"/>
          <w:tab w:val="num" w:pos="0"/>
        </w:tabs>
        <w:ind w:left="0"/>
        <w:rPr>
          <w:lang w:eastAsia="zh-CN"/>
        </w:rPr>
      </w:pPr>
      <w:r w:rsidRPr="001312E8">
        <w:rPr>
          <w:rFonts w:hint="eastAsia"/>
          <w:lang w:eastAsia="zh-CN"/>
        </w:rPr>
        <w:t>.</w:t>
      </w:r>
      <w:r w:rsidRPr="001312E8">
        <w:rPr>
          <w:rFonts w:hint="eastAsia"/>
          <w:lang w:eastAsia="zh-CN"/>
        </w:rPr>
        <w:t>智利政府致力于确保随着氢氟碳化</w:t>
      </w:r>
      <w:r>
        <w:rPr>
          <w:rFonts w:hint="eastAsia"/>
          <w:lang w:eastAsia="zh-CN"/>
        </w:rPr>
        <w:t>合物配额制度的执行</w:t>
      </w:r>
      <w:r w:rsidRPr="001312E8">
        <w:rPr>
          <w:rFonts w:hint="eastAsia"/>
          <w:lang w:eastAsia="zh-CN"/>
        </w:rPr>
        <w:t>、包括调查在内的持续市场监测以及对</w:t>
      </w:r>
      <w:r>
        <w:rPr>
          <w:rFonts w:hint="eastAsia"/>
          <w:lang w:eastAsia="zh-CN"/>
        </w:rPr>
        <w:t>基加利氢氟碳化合物执行</w:t>
      </w:r>
      <w:r w:rsidRPr="00130057">
        <w:rPr>
          <w:rFonts w:hint="eastAsia"/>
          <w:lang w:eastAsia="zh-CN"/>
        </w:rPr>
        <w:t>计划</w:t>
      </w:r>
      <w:r>
        <w:rPr>
          <w:rFonts w:hint="eastAsia"/>
          <w:lang w:eastAsia="zh-CN"/>
        </w:rPr>
        <w:t>下正在执行</w:t>
      </w:r>
      <w:r w:rsidRPr="001312E8">
        <w:rPr>
          <w:rFonts w:hint="eastAsia"/>
          <w:lang w:eastAsia="zh-CN"/>
        </w:rPr>
        <w:t>的所有活动的密切监测，</w:t>
      </w:r>
      <w:r>
        <w:rPr>
          <w:rFonts w:hint="eastAsia"/>
          <w:lang w:eastAsia="zh-CN"/>
        </w:rPr>
        <w:t>基加利氢氟碳化合物执行</w:t>
      </w:r>
      <w:r w:rsidRPr="00130057">
        <w:rPr>
          <w:rFonts w:hint="eastAsia"/>
          <w:lang w:eastAsia="zh-CN"/>
        </w:rPr>
        <w:t>计划</w:t>
      </w:r>
      <w:r w:rsidRPr="001312E8">
        <w:rPr>
          <w:rFonts w:hint="eastAsia"/>
          <w:lang w:eastAsia="zh-CN"/>
        </w:rPr>
        <w:t>第一阶段下的活动将长期持续下去。</w:t>
      </w:r>
      <w:r w:rsidRPr="00706557">
        <w:rPr>
          <w:lang w:eastAsia="zh-CN"/>
        </w:rPr>
        <w:t xml:space="preserve"> </w:t>
      </w:r>
    </w:p>
    <w:p w14:paraId="0FDE8DD4" w14:textId="77777777" w:rsidR="00F01089" w:rsidRDefault="00451AA5" w:rsidP="00F01089">
      <w:pPr>
        <w:pStyle w:val="Heading1"/>
        <w:tabs>
          <w:tab w:val="clear" w:pos="284"/>
          <w:tab w:val="num" w:pos="0"/>
        </w:tabs>
        <w:ind w:left="0"/>
        <w:rPr>
          <w:lang w:eastAsia="zh-CN"/>
        </w:rPr>
      </w:pPr>
      <w:r>
        <w:rPr>
          <w:lang w:eastAsia="zh-CN"/>
        </w:rPr>
        <w:t>开发署</w:t>
      </w:r>
      <w:r w:rsidR="00F01089" w:rsidRPr="001312E8">
        <w:rPr>
          <w:rFonts w:hint="eastAsia"/>
          <w:lang w:eastAsia="zh-CN"/>
        </w:rPr>
        <w:t>对</w:t>
      </w:r>
      <w:r w:rsidR="00F01089">
        <w:rPr>
          <w:rFonts w:hint="eastAsia"/>
          <w:lang w:eastAsia="zh-CN"/>
        </w:rPr>
        <w:t>基加利氢氟碳化合物执行</w:t>
      </w:r>
      <w:r w:rsidR="00F01089" w:rsidRPr="00130057">
        <w:rPr>
          <w:rFonts w:hint="eastAsia"/>
          <w:lang w:eastAsia="zh-CN"/>
        </w:rPr>
        <w:t>计划</w:t>
      </w:r>
      <w:r w:rsidR="00F01089" w:rsidRPr="001312E8">
        <w:rPr>
          <w:rFonts w:hint="eastAsia"/>
          <w:lang w:eastAsia="zh-CN"/>
        </w:rPr>
        <w:t>第一阶段进行了详细的风险评估，并确定了挑战，包括由于</w:t>
      </w:r>
      <w:r w:rsidR="00F01089" w:rsidRPr="001312E8">
        <w:rPr>
          <w:rFonts w:hint="eastAsia"/>
          <w:lang w:eastAsia="zh-CN"/>
        </w:rPr>
        <w:t>2022</w:t>
      </w:r>
      <w:r w:rsidR="00F01089" w:rsidRPr="001312E8">
        <w:rPr>
          <w:rFonts w:hint="eastAsia"/>
          <w:lang w:eastAsia="zh-CN"/>
        </w:rPr>
        <w:t>年报告</w:t>
      </w:r>
      <w:r w:rsidR="00F01089">
        <w:rPr>
          <w:rFonts w:hint="eastAsia"/>
          <w:lang w:eastAsia="zh-CN"/>
        </w:rPr>
        <w:t>的消费增长高于该国的基线而导致不遵守规定的潜在风险，从而表明执行</w:t>
      </w:r>
      <w:r w:rsidR="00F01089" w:rsidRPr="001312E8">
        <w:rPr>
          <w:rFonts w:hint="eastAsia"/>
          <w:lang w:eastAsia="zh-CN"/>
        </w:rPr>
        <w:t>第一阶段活动的紧迫性和重要性。</w:t>
      </w:r>
      <w:r>
        <w:rPr>
          <w:rFonts w:hint="eastAsia"/>
          <w:lang w:eastAsia="zh-CN"/>
        </w:rPr>
        <w:t>开发署</w:t>
      </w:r>
      <w:r w:rsidR="00F01089" w:rsidRPr="001312E8">
        <w:rPr>
          <w:rFonts w:hint="eastAsia"/>
          <w:lang w:eastAsia="zh-CN"/>
        </w:rPr>
        <w:t>还指出，为了应对采购缓慢可能造成的执行延误，将提前确定设备规格并使用区域长期协议，以确保及时采购。</w:t>
      </w:r>
    </w:p>
    <w:p w14:paraId="67F3C1F9" w14:textId="77777777" w:rsidR="00F01089" w:rsidRPr="001348A5" w:rsidRDefault="00451AA5" w:rsidP="00F01089">
      <w:pPr>
        <w:pStyle w:val="Heading1"/>
        <w:tabs>
          <w:tab w:val="clear" w:pos="284"/>
          <w:tab w:val="num" w:pos="0"/>
        </w:tabs>
        <w:ind w:left="0"/>
        <w:rPr>
          <w:bCs/>
          <w:u w:val="single"/>
          <w:lang w:eastAsia="zh-CN"/>
        </w:rPr>
      </w:pPr>
      <w:r>
        <w:rPr>
          <w:rFonts w:hint="eastAsia"/>
          <w:lang w:eastAsia="zh-CN"/>
        </w:rPr>
        <w:t>开发署</w:t>
      </w:r>
      <w:r w:rsidR="00F01089" w:rsidRPr="00DE26FF">
        <w:rPr>
          <w:rFonts w:hint="eastAsia"/>
          <w:lang w:eastAsia="zh-CN"/>
        </w:rPr>
        <w:t>还报告说，与利益攸关方和工业界的协商表明，他们完全支持</w:t>
      </w:r>
      <w:r w:rsidR="00F01089">
        <w:rPr>
          <w:rFonts w:hint="eastAsia"/>
          <w:lang w:eastAsia="zh-CN"/>
        </w:rPr>
        <w:t>基加利氢氟碳化合物执行</w:t>
      </w:r>
      <w:r w:rsidR="00F01089" w:rsidRPr="00130057">
        <w:rPr>
          <w:rFonts w:hint="eastAsia"/>
          <w:lang w:eastAsia="zh-CN"/>
        </w:rPr>
        <w:t>计划</w:t>
      </w:r>
      <w:r w:rsidR="00F01089" w:rsidRPr="00DE26FF">
        <w:rPr>
          <w:rFonts w:hint="eastAsia"/>
          <w:lang w:eastAsia="zh-CN"/>
        </w:rPr>
        <w:t>中设计的活动，因为这些活动将支持快速过渡，并促进使用低全球升温潜能值的天然制冷剂，以此减少消费。这一点很重要，因为确定的一个挑战是，在制冷行业增长率高、低全球升温潜能值的替代品市场渗透率有限的市场中，如何大幅减少氢氟碳化合物的需求。</w:t>
      </w:r>
    </w:p>
    <w:p w14:paraId="0D6563FF" w14:textId="77777777" w:rsidR="00F01089" w:rsidRPr="001348A5" w:rsidRDefault="00451AA5" w:rsidP="00F01089">
      <w:pPr>
        <w:pStyle w:val="Heading1"/>
        <w:tabs>
          <w:tab w:val="clear" w:pos="284"/>
          <w:tab w:val="num" w:pos="0"/>
        </w:tabs>
        <w:ind w:left="0"/>
        <w:rPr>
          <w:lang w:eastAsia="zh-CN"/>
        </w:rPr>
      </w:pPr>
      <w:bookmarkStart w:id="10" w:name="_Hlk126916207"/>
      <w:r>
        <w:rPr>
          <w:rFonts w:hint="eastAsia"/>
          <w:lang w:eastAsia="zh-CN"/>
        </w:rPr>
        <w:t>开发署</w:t>
      </w:r>
      <w:r w:rsidR="00F01089" w:rsidRPr="00DE26FF">
        <w:rPr>
          <w:rFonts w:hint="eastAsia"/>
          <w:lang w:eastAsia="zh-CN"/>
        </w:rPr>
        <w:t>还确认，将于</w:t>
      </w:r>
      <w:r w:rsidR="00F01089" w:rsidRPr="00DE26FF">
        <w:rPr>
          <w:rFonts w:hint="eastAsia"/>
          <w:lang w:eastAsia="zh-CN"/>
        </w:rPr>
        <w:t>2024</w:t>
      </w:r>
      <w:r w:rsidR="00F01089" w:rsidRPr="00DE26FF">
        <w:rPr>
          <w:rFonts w:hint="eastAsia"/>
          <w:lang w:eastAsia="zh-CN"/>
        </w:rPr>
        <w:t>年制定氢氟碳化合物进口配额，对可能进口的物质数量进行必要的控制，以支持遵守《蒙特利尔议定书》的目标。</w:t>
      </w:r>
    </w:p>
    <w:p w14:paraId="05B9EEC1" w14:textId="77777777" w:rsidR="00F01089" w:rsidRPr="00125C7B" w:rsidRDefault="00F01089" w:rsidP="00F01089">
      <w:pPr>
        <w:pStyle w:val="Heading1"/>
        <w:keepNext/>
        <w:numPr>
          <w:ilvl w:val="0"/>
          <w:numId w:val="0"/>
        </w:numPr>
        <w:rPr>
          <w:bCs/>
          <w:u w:val="single"/>
        </w:rPr>
      </w:pPr>
      <w:proofErr w:type="spellStart"/>
      <w:r w:rsidRPr="00DE26FF">
        <w:rPr>
          <w:rFonts w:hint="eastAsia"/>
          <w:bCs/>
          <w:u w:val="single"/>
        </w:rPr>
        <w:t>共同融资</w:t>
      </w:r>
      <w:proofErr w:type="spellEnd"/>
    </w:p>
    <w:p w14:paraId="49090FAB" w14:textId="77777777" w:rsidR="00F01089" w:rsidRPr="00543C8A" w:rsidRDefault="00F01089" w:rsidP="00F01089">
      <w:pPr>
        <w:pStyle w:val="Heading1"/>
        <w:tabs>
          <w:tab w:val="clear" w:pos="284"/>
          <w:tab w:val="num" w:pos="0"/>
        </w:tabs>
        <w:ind w:left="0"/>
        <w:rPr>
          <w:bCs/>
          <w:u w:val="single"/>
          <w:lang w:eastAsia="zh-CN"/>
        </w:rPr>
      </w:pPr>
      <w:bookmarkStart w:id="11" w:name="_Hlk126916238"/>
      <w:bookmarkEnd w:id="10"/>
      <w:r w:rsidRPr="00DE26FF">
        <w:rPr>
          <w:rFonts w:hint="eastAsia"/>
          <w:lang w:eastAsia="zh-CN"/>
        </w:rPr>
        <w:t>智利政府将通过提供人员、办公室、法律支助、通讯和行政等方式提供实物共同资助。受益机构将贡献其时间、管理和运输待接收设备的</w:t>
      </w:r>
      <w:r w:rsidR="00210515">
        <w:rPr>
          <w:rFonts w:hint="eastAsia"/>
          <w:lang w:eastAsia="zh-CN"/>
        </w:rPr>
        <w:t>费用</w:t>
      </w:r>
      <w:r w:rsidRPr="00DE26FF">
        <w:rPr>
          <w:rFonts w:hint="eastAsia"/>
          <w:lang w:eastAsia="zh-CN"/>
        </w:rPr>
        <w:t>。</w:t>
      </w:r>
    </w:p>
    <w:p w14:paraId="7BAAFDBE" w14:textId="77777777" w:rsidR="00F01089" w:rsidRPr="00880214" w:rsidRDefault="00F01089" w:rsidP="00F01089">
      <w:pPr>
        <w:pStyle w:val="Heading1"/>
        <w:keepNext/>
        <w:widowControl w:val="0"/>
        <w:numPr>
          <w:ilvl w:val="0"/>
          <w:numId w:val="0"/>
        </w:numPr>
        <w:rPr>
          <w:bCs/>
          <w:u w:val="single"/>
        </w:rPr>
      </w:pPr>
      <w:proofErr w:type="spellStart"/>
      <w:r w:rsidRPr="00DE26FF">
        <w:rPr>
          <w:rFonts w:hint="eastAsia"/>
          <w:bCs/>
          <w:u w:val="single"/>
        </w:rPr>
        <w:t>多边基金</w:t>
      </w:r>
      <w:proofErr w:type="spellEnd"/>
      <w:r w:rsidRPr="00DE26FF">
        <w:rPr>
          <w:rFonts w:hint="eastAsia"/>
          <w:bCs/>
          <w:u w:val="single"/>
        </w:rPr>
        <w:t>2023-2025</w:t>
      </w:r>
      <w:proofErr w:type="spellStart"/>
      <w:r w:rsidRPr="00DE26FF">
        <w:rPr>
          <w:rFonts w:hint="eastAsia"/>
          <w:bCs/>
          <w:u w:val="single"/>
        </w:rPr>
        <w:t>年业务计划</w:t>
      </w:r>
      <w:proofErr w:type="spellEnd"/>
    </w:p>
    <w:bookmarkEnd w:id="11"/>
    <w:p w14:paraId="69D54E11" w14:textId="77777777" w:rsidR="00F01089" w:rsidRPr="00F05A2C" w:rsidRDefault="00451AA5" w:rsidP="00F01089">
      <w:pPr>
        <w:pStyle w:val="Heading1"/>
        <w:tabs>
          <w:tab w:val="clear" w:pos="284"/>
          <w:tab w:val="num" w:pos="0"/>
        </w:tabs>
        <w:ind w:left="0"/>
        <w:rPr>
          <w:lang w:eastAsia="zh-CN"/>
        </w:rPr>
      </w:pPr>
      <w:r>
        <w:rPr>
          <w:lang w:eastAsia="zh-CN"/>
        </w:rPr>
        <w:t>开发署</w:t>
      </w:r>
      <w:r w:rsidR="00F01089" w:rsidRPr="00DE26FF">
        <w:rPr>
          <w:rFonts w:hint="eastAsia"/>
          <w:lang w:eastAsia="zh-CN"/>
        </w:rPr>
        <w:t>和</w:t>
      </w:r>
      <w:r w:rsidR="00CD0B7F">
        <w:rPr>
          <w:rFonts w:hint="eastAsia"/>
          <w:lang w:eastAsia="zh-CN"/>
        </w:rPr>
        <w:t>环境署</w:t>
      </w:r>
      <w:r w:rsidR="00F01089" w:rsidRPr="00DE26FF">
        <w:rPr>
          <w:rFonts w:hint="eastAsia"/>
          <w:lang w:eastAsia="zh-CN"/>
        </w:rPr>
        <w:t>要求提供</w:t>
      </w:r>
      <w:r w:rsidR="00F01089" w:rsidRPr="00DE26FF">
        <w:rPr>
          <w:rFonts w:hint="eastAsia"/>
          <w:lang w:eastAsia="zh-CN"/>
        </w:rPr>
        <w:t>1</w:t>
      </w:r>
      <w:r w:rsidR="00CD0B7F">
        <w:rPr>
          <w:rFonts w:hint="eastAsia"/>
          <w:lang w:eastAsia="zh-CN"/>
        </w:rPr>
        <w:t xml:space="preserve"> </w:t>
      </w:r>
      <w:r w:rsidR="00F01089" w:rsidRPr="00DE26FF">
        <w:rPr>
          <w:rFonts w:hint="eastAsia"/>
          <w:lang w:eastAsia="zh-CN"/>
        </w:rPr>
        <w:t>731</w:t>
      </w:r>
      <w:r w:rsidR="00CD0B7F">
        <w:rPr>
          <w:rFonts w:hint="eastAsia"/>
          <w:lang w:eastAsia="zh-CN"/>
        </w:rPr>
        <w:t xml:space="preserve"> </w:t>
      </w:r>
      <w:r w:rsidR="00F01089" w:rsidRPr="00DE26FF">
        <w:rPr>
          <w:rFonts w:hint="eastAsia"/>
          <w:lang w:eastAsia="zh-CN"/>
        </w:rPr>
        <w:t>711</w:t>
      </w:r>
      <w:r w:rsidR="00F01089">
        <w:rPr>
          <w:rFonts w:hint="eastAsia"/>
          <w:lang w:eastAsia="zh-CN"/>
        </w:rPr>
        <w:t>美元，外加机构支持</w:t>
      </w:r>
      <w:r w:rsidR="00F01089" w:rsidRPr="00DE26FF">
        <w:rPr>
          <w:rFonts w:hint="eastAsia"/>
          <w:lang w:eastAsia="zh-CN"/>
        </w:rPr>
        <w:t>费用，用于为智利执行</w:t>
      </w:r>
      <w:r w:rsidR="00F01089">
        <w:rPr>
          <w:rFonts w:hint="eastAsia"/>
          <w:lang w:eastAsia="zh-CN"/>
        </w:rPr>
        <w:t>基加利氢氟碳化合物执行</w:t>
      </w:r>
      <w:r w:rsidR="00F01089" w:rsidRPr="00130057">
        <w:rPr>
          <w:rFonts w:hint="eastAsia"/>
          <w:lang w:eastAsia="zh-CN"/>
        </w:rPr>
        <w:t>计划</w:t>
      </w:r>
      <w:r w:rsidR="00F01089" w:rsidRPr="00DE26FF">
        <w:rPr>
          <w:rFonts w:hint="eastAsia"/>
          <w:lang w:eastAsia="zh-CN"/>
        </w:rPr>
        <w:t>第一阶段。</w:t>
      </w:r>
      <w:r w:rsidR="00F01089" w:rsidRPr="00DE26FF">
        <w:rPr>
          <w:rFonts w:hint="eastAsia"/>
          <w:lang w:eastAsia="zh-CN"/>
        </w:rPr>
        <w:t>2023-2025</w:t>
      </w:r>
      <w:r w:rsidR="00F01089" w:rsidRPr="00DE26FF">
        <w:rPr>
          <w:rFonts w:hint="eastAsia"/>
          <w:lang w:eastAsia="zh-CN"/>
        </w:rPr>
        <w:t>年期间申请的</w:t>
      </w:r>
      <w:r w:rsidR="00F01089" w:rsidRPr="00DE26FF">
        <w:rPr>
          <w:rFonts w:hint="eastAsia"/>
          <w:lang w:eastAsia="zh-CN"/>
        </w:rPr>
        <w:t>945</w:t>
      </w:r>
      <w:r w:rsidR="00F05A2C">
        <w:rPr>
          <w:rFonts w:hint="eastAsia"/>
          <w:lang w:eastAsia="zh-CN"/>
        </w:rPr>
        <w:t xml:space="preserve"> </w:t>
      </w:r>
      <w:r w:rsidR="00F01089" w:rsidRPr="00DE26FF">
        <w:rPr>
          <w:rFonts w:hint="eastAsia"/>
          <w:lang w:eastAsia="zh-CN"/>
        </w:rPr>
        <w:t>297</w:t>
      </w:r>
      <w:r w:rsidR="00F01089">
        <w:rPr>
          <w:rFonts w:hint="eastAsia"/>
          <w:lang w:eastAsia="zh-CN"/>
        </w:rPr>
        <w:t>美元的总价值，包括机构支持费用，比业务</w:t>
      </w:r>
      <w:r w:rsidR="00F01089" w:rsidRPr="00DE26FF">
        <w:rPr>
          <w:rFonts w:hint="eastAsia"/>
          <w:lang w:eastAsia="zh-CN"/>
        </w:rPr>
        <w:t>计划中的金额高出</w:t>
      </w:r>
      <w:r w:rsidR="00F01089" w:rsidRPr="00DE26FF">
        <w:rPr>
          <w:rFonts w:hint="eastAsia"/>
          <w:lang w:eastAsia="zh-CN"/>
        </w:rPr>
        <w:t>164</w:t>
      </w:r>
      <w:r w:rsidR="00F05A2C">
        <w:rPr>
          <w:rFonts w:hint="eastAsia"/>
          <w:lang w:eastAsia="zh-CN"/>
        </w:rPr>
        <w:t xml:space="preserve"> </w:t>
      </w:r>
      <w:r w:rsidR="00F01089" w:rsidRPr="00DE26FF">
        <w:rPr>
          <w:rFonts w:hint="eastAsia"/>
          <w:lang w:eastAsia="zh-CN"/>
        </w:rPr>
        <w:t>154</w:t>
      </w:r>
      <w:r w:rsidR="00F01089" w:rsidRPr="00DE26FF">
        <w:rPr>
          <w:rFonts w:hint="eastAsia"/>
          <w:lang w:eastAsia="zh-CN"/>
        </w:rPr>
        <w:t>美元。</w:t>
      </w:r>
      <w:bookmarkStart w:id="12" w:name="_Hlk126916245"/>
    </w:p>
    <w:p w14:paraId="3720DFAE" w14:textId="77777777" w:rsidR="00F01089" w:rsidRPr="00DC2B3A" w:rsidRDefault="00F01089" w:rsidP="00F01089">
      <w:pPr>
        <w:spacing w:after="240"/>
        <w:outlineLvl w:val="0"/>
        <w:rPr>
          <w:bCs/>
          <w:u w:val="single"/>
        </w:rPr>
      </w:pPr>
      <w:proofErr w:type="spellStart"/>
      <w:r w:rsidRPr="0070159B">
        <w:rPr>
          <w:rFonts w:hint="eastAsia"/>
          <w:bCs/>
          <w:u w:val="single"/>
        </w:rPr>
        <w:t>协定草案</w:t>
      </w:r>
      <w:proofErr w:type="spellEnd"/>
    </w:p>
    <w:p w14:paraId="0331F992" w14:textId="77777777" w:rsidR="00F01089" w:rsidRPr="000A4838" w:rsidRDefault="00F01089" w:rsidP="00F01089">
      <w:pPr>
        <w:pStyle w:val="Heading1"/>
        <w:tabs>
          <w:tab w:val="clear" w:pos="284"/>
          <w:tab w:val="num" w:pos="0"/>
        </w:tabs>
        <w:ind w:left="0"/>
        <w:rPr>
          <w:lang w:eastAsia="zh-CN"/>
        </w:rPr>
      </w:pPr>
      <w:bookmarkStart w:id="13" w:name="_Hlk126916251"/>
      <w:bookmarkEnd w:id="12"/>
      <w:r w:rsidRPr="0070159B">
        <w:rPr>
          <w:rFonts w:hint="eastAsia"/>
          <w:lang w:eastAsia="zh-CN"/>
        </w:rPr>
        <w:t>智利政府和执行委员会之间关于</w:t>
      </w:r>
      <w:r>
        <w:rPr>
          <w:rFonts w:hint="eastAsia"/>
          <w:lang w:eastAsia="zh-CN"/>
        </w:rPr>
        <w:t>基加利氢氟碳化合物执行</w:t>
      </w:r>
      <w:r w:rsidRPr="00130057">
        <w:rPr>
          <w:rFonts w:hint="eastAsia"/>
          <w:lang w:eastAsia="zh-CN"/>
        </w:rPr>
        <w:t>计划</w:t>
      </w:r>
      <w:r w:rsidRPr="0070159B">
        <w:rPr>
          <w:rFonts w:hint="eastAsia"/>
          <w:lang w:eastAsia="zh-CN"/>
        </w:rPr>
        <w:t>第一阶段的协定草案尚未拟订，因为执行委员会仍在审议协定模板。</w:t>
      </w:r>
      <w:r w:rsidRPr="000A4838">
        <w:rPr>
          <w:lang w:eastAsia="zh-CN"/>
        </w:rPr>
        <w:t xml:space="preserve"> </w:t>
      </w:r>
    </w:p>
    <w:p w14:paraId="2F4003F9" w14:textId="77777777" w:rsidR="00F01089" w:rsidRPr="000A4838" w:rsidRDefault="00F01089" w:rsidP="00F01089">
      <w:pPr>
        <w:pStyle w:val="Heading1"/>
        <w:tabs>
          <w:tab w:val="clear" w:pos="284"/>
          <w:tab w:val="num" w:pos="0"/>
        </w:tabs>
        <w:ind w:left="0"/>
        <w:rPr>
          <w:lang w:eastAsia="zh-CN"/>
        </w:rPr>
      </w:pPr>
      <w:r w:rsidRPr="0070159B">
        <w:rPr>
          <w:rFonts w:hint="eastAsia"/>
          <w:lang w:eastAsia="zh-CN"/>
        </w:rPr>
        <w:t>如果执行委员会愿意，智利</w:t>
      </w:r>
      <w:r>
        <w:rPr>
          <w:rFonts w:hint="eastAsia"/>
          <w:lang w:eastAsia="zh-CN"/>
        </w:rPr>
        <w:t>基加利氢氟碳化合物执行</w:t>
      </w:r>
      <w:r w:rsidRPr="00130057">
        <w:rPr>
          <w:rFonts w:hint="eastAsia"/>
          <w:lang w:eastAsia="zh-CN"/>
        </w:rPr>
        <w:t>计划</w:t>
      </w:r>
      <w:r w:rsidRPr="0070159B">
        <w:rPr>
          <w:rFonts w:hint="eastAsia"/>
          <w:lang w:eastAsia="zh-CN"/>
        </w:rPr>
        <w:t>第一阶段的资金原则上可以得到核准，第一次付款的资金可以得到核准。但有一项谅解，即一旦《协定》模板获得核准</w:t>
      </w:r>
      <w:r>
        <w:rPr>
          <w:rFonts w:hint="eastAsia"/>
          <w:lang w:eastAsia="zh-CN"/>
        </w:rPr>
        <w:t>,</w:t>
      </w:r>
      <w:r>
        <w:rPr>
          <w:rFonts w:hint="eastAsia"/>
          <w:lang w:eastAsia="zh-CN"/>
        </w:rPr>
        <w:t>《协定》将在提交第二次付款之前编写并提交给未来的会议</w:t>
      </w:r>
      <w:r w:rsidRPr="0070159B">
        <w:rPr>
          <w:rFonts w:hint="eastAsia"/>
          <w:lang w:eastAsia="zh-CN"/>
        </w:rPr>
        <w:t>。</w:t>
      </w:r>
    </w:p>
    <w:p w14:paraId="45E52833" w14:textId="77777777" w:rsidR="00F01089" w:rsidRDefault="00F01089" w:rsidP="00F01089">
      <w:pPr>
        <w:pStyle w:val="Heading1"/>
        <w:keepNext/>
        <w:keepLines/>
        <w:numPr>
          <w:ilvl w:val="0"/>
          <w:numId w:val="0"/>
        </w:numPr>
        <w:autoSpaceDE w:val="0"/>
        <w:autoSpaceDN w:val="0"/>
        <w:adjustRightInd w:val="0"/>
        <w:spacing w:before="360"/>
        <w:rPr>
          <w:b/>
        </w:rPr>
      </w:pPr>
      <w:proofErr w:type="spellStart"/>
      <w:r>
        <w:rPr>
          <w:b/>
        </w:rPr>
        <w:lastRenderedPageBreak/>
        <w:t>建议</w:t>
      </w:r>
      <w:proofErr w:type="spellEnd"/>
      <w:r>
        <w:rPr>
          <w:b/>
        </w:rPr>
        <w:t xml:space="preserve"> </w:t>
      </w:r>
      <w:bookmarkEnd w:id="13"/>
    </w:p>
    <w:p w14:paraId="0343F49D" w14:textId="77777777" w:rsidR="00F01089" w:rsidRPr="00E65715" w:rsidRDefault="00C43581" w:rsidP="00F01089">
      <w:pPr>
        <w:pStyle w:val="Heading1"/>
        <w:tabs>
          <w:tab w:val="clear" w:pos="284"/>
          <w:tab w:val="num" w:pos="0"/>
        </w:tabs>
        <w:ind w:left="0"/>
      </w:pPr>
      <w:r>
        <w:rPr>
          <w:rFonts w:hint="eastAsia"/>
          <w:lang w:eastAsia="zh-CN"/>
        </w:rPr>
        <w:t>敬请</w:t>
      </w:r>
      <w:proofErr w:type="spellStart"/>
      <w:r w:rsidR="00F01089" w:rsidRPr="00643FFD">
        <w:rPr>
          <w:rFonts w:hint="eastAsia"/>
        </w:rPr>
        <w:t>执行委员会考虑</w:t>
      </w:r>
      <w:proofErr w:type="spellEnd"/>
      <w:r w:rsidR="00F01089" w:rsidRPr="00E65715">
        <w:t>:</w:t>
      </w:r>
    </w:p>
    <w:p w14:paraId="610BD478" w14:textId="77777777" w:rsidR="00F01089" w:rsidRDefault="00F01089" w:rsidP="00F01089">
      <w:pPr>
        <w:pStyle w:val="Heading2"/>
        <w:tabs>
          <w:tab w:val="num" w:pos="0"/>
        </w:tabs>
        <w:rPr>
          <w:lang w:eastAsia="zh-CN"/>
        </w:rPr>
      </w:pPr>
      <w:r w:rsidRPr="00643FFD">
        <w:rPr>
          <w:rFonts w:hint="eastAsia"/>
          <w:lang w:eastAsia="zh-CN"/>
        </w:rPr>
        <w:t>原则上核准智利</w:t>
      </w:r>
      <w:r w:rsidRPr="00643FFD">
        <w:rPr>
          <w:rFonts w:hint="eastAsia"/>
          <w:lang w:eastAsia="zh-CN"/>
        </w:rPr>
        <w:t>2023-2030</w:t>
      </w:r>
      <w:r w:rsidRPr="00643FFD">
        <w:rPr>
          <w:rFonts w:hint="eastAsia"/>
          <w:lang w:eastAsia="zh-CN"/>
        </w:rPr>
        <w:t>年基加利氢氟碳化合物</w:t>
      </w:r>
      <w:r w:rsidR="001618D5">
        <w:rPr>
          <w:rFonts w:hint="eastAsia"/>
          <w:lang w:eastAsia="zh-CN"/>
        </w:rPr>
        <w:t>执行</w:t>
      </w:r>
      <w:r w:rsidRPr="00643FFD">
        <w:rPr>
          <w:rFonts w:hint="eastAsia"/>
          <w:lang w:eastAsia="zh-CN"/>
        </w:rPr>
        <w:t>计划第一阶段，以在</w:t>
      </w:r>
      <w:r w:rsidRPr="00643FFD">
        <w:rPr>
          <w:rFonts w:hint="eastAsia"/>
          <w:lang w:eastAsia="zh-CN"/>
        </w:rPr>
        <w:t>2029</w:t>
      </w:r>
      <w:r w:rsidRPr="00643FFD">
        <w:rPr>
          <w:rFonts w:hint="eastAsia"/>
          <w:lang w:eastAsia="zh-CN"/>
        </w:rPr>
        <w:t>年将氢氟碳化合物消费量减少到该国基准的</w:t>
      </w:r>
      <w:r w:rsidRPr="00643FFD">
        <w:rPr>
          <w:rFonts w:hint="eastAsia"/>
          <w:lang w:eastAsia="zh-CN"/>
        </w:rPr>
        <w:t>10%</w:t>
      </w:r>
      <w:r w:rsidRPr="00643FFD">
        <w:rPr>
          <w:rFonts w:hint="eastAsia"/>
          <w:lang w:eastAsia="zh-CN"/>
        </w:rPr>
        <w:t>，金额为</w:t>
      </w:r>
      <w:r w:rsidRPr="00643FFD">
        <w:rPr>
          <w:rFonts w:hint="eastAsia"/>
          <w:lang w:eastAsia="zh-CN"/>
        </w:rPr>
        <w:t>1</w:t>
      </w:r>
      <w:r w:rsidR="00C43581">
        <w:rPr>
          <w:rFonts w:hint="eastAsia"/>
          <w:lang w:eastAsia="zh-CN"/>
        </w:rPr>
        <w:t xml:space="preserve"> </w:t>
      </w:r>
      <w:r w:rsidRPr="00643FFD">
        <w:rPr>
          <w:rFonts w:hint="eastAsia"/>
          <w:lang w:eastAsia="zh-CN"/>
        </w:rPr>
        <w:t>868</w:t>
      </w:r>
      <w:r w:rsidR="00C43581">
        <w:rPr>
          <w:rFonts w:hint="eastAsia"/>
          <w:lang w:eastAsia="zh-CN"/>
        </w:rPr>
        <w:t xml:space="preserve"> </w:t>
      </w:r>
      <w:r w:rsidRPr="00643FFD">
        <w:rPr>
          <w:rFonts w:hint="eastAsia"/>
          <w:lang w:eastAsia="zh-CN"/>
        </w:rPr>
        <w:t>171</w:t>
      </w:r>
      <w:r w:rsidRPr="00643FFD">
        <w:rPr>
          <w:rFonts w:hint="eastAsia"/>
          <w:lang w:eastAsia="zh-CN"/>
        </w:rPr>
        <w:t>美元，其中</w:t>
      </w:r>
      <w:r w:rsidRPr="00643FFD">
        <w:rPr>
          <w:rFonts w:hint="eastAsia"/>
          <w:lang w:eastAsia="zh-CN"/>
        </w:rPr>
        <w:t>1</w:t>
      </w:r>
      <w:r>
        <w:rPr>
          <w:lang w:eastAsia="zh-CN"/>
        </w:rPr>
        <w:t>,</w:t>
      </w:r>
      <w:r w:rsidRPr="00643FFD">
        <w:rPr>
          <w:rFonts w:hint="eastAsia"/>
          <w:lang w:eastAsia="zh-CN"/>
        </w:rPr>
        <w:t>477</w:t>
      </w:r>
      <w:r>
        <w:rPr>
          <w:lang w:eastAsia="zh-CN"/>
        </w:rPr>
        <w:t>,</w:t>
      </w:r>
      <w:r w:rsidRPr="00643FFD">
        <w:rPr>
          <w:rFonts w:hint="eastAsia"/>
          <w:lang w:eastAsia="zh-CN"/>
        </w:rPr>
        <w:t>711</w:t>
      </w:r>
      <w:r w:rsidRPr="00643FFD">
        <w:rPr>
          <w:rFonts w:hint="eastAsia"/>
          <w:lang w:eastAsia="zh-CN"/>
        </w:rPr>
        <w:t>美元，外加</w:t>
      </w:r>
      <w:r w:rsidR="00451AA5">
        <w:rPr>
          <w:rFonts w:hint="eastAsia"/>
          <w:lang w:eastAsia="zh-CN"/>
        </w:rPr>
        <w:t>开发署</w:t>
      </w:r>
      <w:r w:rsidRPr="00643FFD">
        <w:rPr>
          <w:rFonts w:hint="eastAsia"/>
          <w:lang w:eastAsia="zh-CN"/>
        </w:rPr>
        <w:t>103</w:t>
      </w:r>
      <w:r w:rsidR="00C43581">
        <w:rPr>
          <w:rFonts w:hint="eastAsia"/>
          <w:lang w:eastAsia="zh-CN"/>
        </w:rPr>
        <w:t xml:space="preserve"> </w:t>
      </w:r>
      <w:r w:rsidRPr="00643FFD">
        <w:rPr>
          <w:rFonts w:hint="eastAsia"/>
          <w:lang w:eastAsia="zh-CN"/>
        </w:rPr>
        <w:t>440</w:t>
      </w:r>
      <w:r>
        <w:rPr>
          <w:rFonts w:hint="eastAsia"/>
          <w:lang w:eastAsia="zh-CN"/>
        </w:rPr>
        <w:t>美元的机构支持</w:t>
      </w:r>
      <w:r w:rsidRPr="00643FFD">
        <w:rPr>
          <w:rFonts w:hint="eastAsia"/>
          <w:lang w:eastAsia="zh-CN"/>
        </w:rPr>
        <w:t>费用和</w:t>
      </w:r>
      <w:r w:rsidR="00CD0B7F">
        <w:rPr>
          <w:rFonts w:hint="eastAsia"/>
          <w:lang w:eastAsia="zh-CN"/>
        </w:rPr>
        <w:t>环境署</w:t>
      </w:r>
      <w:r w:rsidRPr="00643FFD">
        <w:rPr>
          <w:rFonts w:hint="eastAsia"/>
          <w:lang w:eastAsia="zh-CN"/>
        </w:rPr>
        <w:t>254</w:t>
      </w:r>
      <w:r w:rsidR="00C43581">
        <w:rPr>
          <w:rFonts w:hint="eastAsia"/>
          <w:lang w:eastAsia="zh-CN"/>
        </w:rPr>
        <w:t xml:space="preserve"> </w:t>
      </w:r>
      <w:r w:rsidRPr="00643FFD">
        <w:rPr>
          <w:rFonts w:hint="eastAsia"/>
          <w:lang w:eastAsia="zh-CN"/>
        </w:rPr>
        <w:t>000</w:t>
      </w:r>
      <w:r w:rsidRPr="00643FFD">
        <w:rPr>
          <w:rFonts w:hint="eastAsia"/>
          <w:lang w:eastAsia="zh-CN"/>
        </w:rPr>
        <w:t>美元的机构支</w:t>
      </w:r>
      <w:r>
        <w:rPr>
          <w:rFonts w:hint="eastAsia"/>
          <w:lang w:eastAsia="zh-CN"/>
        </w:rPr>
        <w:t>持有</w:t>
      </w:r>
      <w:r w:rsidRPr="00643FFD">
        <w:rPr>
          <w:rFonts w:hint="eastAsia"/>
          <w:lang w:eastAsia="zh-CN"/>
        </w:rPr>
        <w:t>费用，如本文件附件一所载时间表所示；</w:t>
      </w:r>
    </w:p>
    <w:p w14:paraId="1DE2EA99" w14:textId="77777777" w:rsidR="00F01089" w:rsidRPr="003D18B5" w:rsidRDefault="00C43581" w:rsidP="00F01089">
      <w:pPr>
        <w:pStyle w:val="Heading2"/>
        <w:tabs>
          <w:tab w:val="num" w:pos="0"/>
        </w:tabs>
        <w:rPr>
          <w:lang w:eastAsia="zh-CN"/>
        </w:rPr>
      </w:pPr>
      <w:r>
        <w:rPr>
          <w:rFonts w:hint="eastAsia"/>
          <w:lang w:val="en-US" w:eastAsia="zh-CN"/>
        </w:rPr>
        <w:t>关</w:t>
      </w:r>
      <w:r w:rsidR="00F01089" w:rsidRPr="00643FFD">
        <w:rPr>
          <w:rFonts w:hint="eastAsia"/>
          <w:lang w:val="en-US" w:eastAsia="zh-CN"/>
        </w:rPr>
        <w:t>注</w:t>
      </w:r>
      <w:r w:rsidR="00F01089">
        <w:rPr>
          <w:rFonts w:hint="eastAsia"/>
          <w:lang w:eastAsia="zh-CN"/>
        </w:rPr>
        <w:t>基加利氢氟碳化合物执行</w:t>
      </w:r>
      <w:r w:rsidR="00F01089" w:rsidRPr="00643FFD">
        <w:rPr>
          <w:rFonts w:hint="eastAsia"/>
          <w:lang w:eastAsia="zh-CN"/>
        </w:rPr>
        <w:t>计划</w:t>
      </w:r>
      <w:r w:rsidR="00F01089">
        <w:rPr>
          <w:rFonts w:hint="eastAsia"/>
          <w:lang w:val="en-US" w:eastAsia="zh-CN"/>
        </w:rPr>
        <w:t>第一阶段的执行</w:t>
      </w:r>
      <w:r w:rsidR="00F01089" w:rsidRPr="00643FFD">
        <w:rPr>
          <w:rFonts w:hint="eastAsia"/>
          <w:lang w:val="en-US" w:eastAsia="zh-CN"/>
        </w:rPr>
        <w:t>将减少</w:t>
      </w:r>
      <w:r w:rsidR="00F01089" w:rsidRPr="00643FFD">
        <w:rPr>
          <w:rFonts w:hint="eastAsia"/>
          <w:lang w:val="en-US" w:eastAsia="zh-CN"/>
        </w:rPr>
        <w:t>308.68</w:t>
      </w:r>
      <w:r w:rsidR="00F01089" w:rsidRPr="00643FFD">
        <w:rPr>
          <w:rFonts w:hint="eastAsia"/>
          <w:lang w:val="en-US" w:eastAsia="zh-CN"/>
        </w:rPr>
        <w:t>公吨或</w:t>
      </w:r>
      <w:r w:rsidR="00F01089" w:rsidRPr="00643FFD">
        <w:rPr>
          <w:rFonts w:hint="eastAsia"/>
          <w:lang w:val="en-US" w:eastAsia="zh-CN"/>
        </w:rPr>
        <w:t>847</w:t>
      </w:r>
      <w:r>
        <w:rPr>
          <w:rFonts w:hint="eastAsia"/>
          <w:lang w:val="en-US" w:eastAsia="zh-CN"/>
        </w:rPr>
        <w:t xml:space="preserve"> </w:t>
      </w:r>
      <w:r w:rsidR="00F01089" w:rsidRPr="00643FFD">
        <w:rPr>
          <w:rFonts w:hint="eastAsia"/>
          <w:lang w:val="en-US" w:eastAsia="zh-CN"/>
        </w:rPr>
        <w:t>086</w:t>
      </w:r>
      <w:r w:rsidR="00F01089" w:rsidRPr="00643FFD">
        <w:rPr>
          <w:rFonts w:hint="eastAsia"/>
          <w:lang w:val="en-US" w:eastAsia="zh-CN"/>
        </w:rPr>
        <w:t>二氧化碳当量吨；</w:t>
      </w:r>
    </w:p>
    <w:p w14:paraId="254EA263" w14:textId="77777777" w:rsidR="00F01089" w:rsidRDefault="00F01089" w:rsidP="00F01089">
      <w:pPr>
        <w:pStyle w:val="Heading2"/>
        <w:tabs>
          <w:tab w:val="num" w:pos="0"/>
        </w:tabs>
      </w:pPr>
      <w:proofErr w:type="spellStart"/>
      <w:r w:rsidRPr="00643FFD">
        <w:rPr>
          <w:rFonts w:hint="eastAsia"/>
        </w:rPr>
        <w:t>进一步</w:t>
      </w:r>
      <w:proofErr w:type="spellEnd"/>
      <w:r w:rsidR="00C43581">
        <w:rPr>
          <w:rFonts w:hint="eastAsia"/>
          <w:lang w:eastAsia="zh-CN"/>
        </w:rPr>
        <w:t>关</w:t>
      </w:r>
      <w:r w:rsidRPr="00643FFD">
        <w:rPr>
          <w:rFonts w:hint="eastAsia"/>
        </w:rPr>
        <w:t>注</w:t>
      </w:r>
      <w:r>
        <w:t>:</w:t>
      </w:r>
    </w:p>
    <w:p w14:paraId="54B86949" w14:textId="77777777" w:rsidR="00F01089" w:rsidRDefault="00F01089" w:rsidP="00F01089">
      <w:pPr>
        <w:pStyle w:val="Heading3"/>
        <w:tabs>
          <w:tab w:val="num" w:pos="0"/>
        </w:tabs>
        <w:rPr>
          <w:lang w:eastAsia="zh-CN"/>
        </w:rPr>
      </w:pPr>
      <w:r w:rsidRPr="00643FFD">
        <w:rPr>
          <w:rFonts w:hint="eastAsia"/>
          <w:lang w:eastAsia="zh-CN"/>
        </w:rPr>
        <w:t>智利政府将根据执行委员会提供的指导，确定其持续削减氢氟碳化合物消费总量的起点；</w:t>
      </w:r>
    </w:p>
    <w:p w14:paraId="41ABEDA3" w14:textId="77777777" w:rsidR="00F01089" w:rsidRDefault="00F01089" w:rsidP="00F01089">
      <w:pPr>
        <w:pStyle w:val="Heading3"/>
        <w:tabs>
          <w:tab w:val="num" w:pos="0"/>
        </w:tabs>
        <w:rPr>
          <w:lang w:eastAsia="zh-CN"/>
        </w:rPr>
      </w:pPr>
      <w:r w:rsidRPr="00643FFD">
        <w:rPr>
          <w:rFonts w:hint="eastAsia"/>
          <w:lang w:eastAsia="zh-CN"/>
        </w:rPr>
        <w:t>一旦执行委员会商定了逐步减少氢氟碳化合物的费用准则，将根据这些准则确定该国剩余氢氟碳化合物消费资格的削减额；</w:t>
      </w:r>
    </w:p>
    <w:p w14:paraId="7BC85111" w14:textId="77777777" w:rsidR="00F01089" w:rsidRDefault="00F01089" w:rsidP="00F01089">
      <w:pPr>
        <w:pStyle w:val="Heading3"/>
        <w:tabs>
          <w:tab w:val="num" w:pos="0"/>
        </w:tabs>
        <w:rPr>
          <w:lang w:eastAsia="zh-CN"/>
        </w:rPr>
      </w:pPr>
      <w:r w:rsidRPr="00643FFD">
        <w:rPr>
          <w:rFonts w:hint="eastAsia"/>
          <w:lang w:eastAsia="zh-CN"/>
        </w:rPr>
        <w:t>从该国符合上文（</w:t>
      </w:r>
      <w:r w:rsidRPr="00643FFD">
        <w:rPr>
          <w:rFonts w:hint="eastAsia"/>
          <w:lang w:eastAsia="zh-CN"/>
        </w:rPr>
        <w:t>b</w:t>
      </w:r>
      <w:r w:rsidRPr="00643FFD">
        <w:rPr>
          <w:rFonts w:hint="eastAsia"/>
          <w:lang w:eastAsia="zh-CN"/>
        </w:rPr>
        <w:t>）分段所述供资条件的剩余氢氟碳化合物消费量中扣除的削减额将从（</w:t>
      </w:r>
      <w:r w:rsidRPr="00643FFD">
        <w:rPr>
          <w:rFonts w:hint="eastAsia"/>
          <w:lang w:eastAsia="zh-CN"/>
        </w:rPr>
        <w:t>c</w:t>
      </w:r>
      <w:r w:rsidRPr="00643FFD">
        <w:rPr>
          <w:rFonts w:hint="eastAsia"/>
          <w:lang w:eastAsia="zh-CN"/>
        </w:rPr>
        <w:t>）分段（</w:t>
      </w:r>
      <w:proofErr w:type="spellStart"/>
      <w:r w:rsidRPr="00643FFD">
        <w:rPr>
          <w:rFonts w:hint="eastAsia"/>
          <w:lang w:eastAsia="zh-CN"/>
        </w:rPr>
        <w:t>i</w:t>
      </w:r>
      <w:proofErr w:type="spellEnd"/>
      <w:r w:rsidRPr="00643FFD">
        <w:rPr>
          <w:rFonts w:hint="eastAsia"/>
          <w:lang w:eastAsia="zh-CN"/>
        </w:rPr>
        <w:t>）分段所提及的起点中扣除；</w:t>
      </w:r>
    </w:p>
    <w:p w14:paraId="4EDAE49F" w14:textId="77777777" w:rsidR="00F01089" w:rsidRPr="00996900" w:rsidRDefault="00F01089" w:rsidP="00F01089">
      <w:pPr>
        <w:pStyle w:val="Heading2"/>
        <w:tabs>
          <w:tab w:val="num" w:pos="0"/>
        </w:tabs>
        <w:rPr>
          <w:lang w:eastAsia="zh-CN"/>
        </w:rPr>
      </w:pPr>
      <w:r w:rsidRPr="00643FFD">
        <w:rPr>
          <w:rFonts w:hint="eastAsia"/>
          <w:lang w:eastAsia="zh-CN"/>
        </w:rPr>
        <w:t>核准智利</w:t>
      </w:r>
      <w:r>
        <w:rPr>
          <w:rFonts w:hint="eastAsia"/>
          <w:lang w:eastAsia="zh-CN"/>
        </w:rPr>
        <w:t>基加利氢氟碳化合物执行</w:t>
      </w:r>
      <w:r w:rsidRPr="00643FFD">
        <w:rPr>
          <w:rFonts w:hint="eastAsia"/>
          <w:lang w:eastAsia="zh-CN"/>
        </w:rPr>
        <w:t>计划第一阶段的第一次付款和相应的付款执行计划，金额为</w:t>
      </w:r>
      <w:r w:rsidRPr="00643FFD">
        <w:rPr>
          <w:rFonts w:hint="eastAsia"/>
          <w:lang w:eastAsia="zh-CN"/>
        </w:rPr>
        <w:t>945</w:t>
      </w:r>
      <w:r w:rsidR="00C43581">
        <w:rPr>
          <w:rFonts w:hint="eastAsia"/>
          <w:lang w:eastAsia="zh-CN"/>
        </w:rPr>
        <w:t xml:space="preserve"> </w:t>
      </w:r>
      <w:r w:rsidRPr="00643FFD">
        <w:rPr>
          <w:rFonts w:hint="eastAsia"/>
          <w:lang w:eastAsia="zh-CN"/>
        </w:rPr>
        <w:t>297</w:t>
      </w:r>
      <w:r w:rsidRPr="00643FFD">
        <w:rPr>
          <w:rFonts w:hint="eastAsia"/>
          <w:lang w:eastAsia="zh-CN"/>
        </w:rPr>
        <w:t>美元，其中包括</w:t>
      </w:r>
      <w:r w:rsidRPr="00643FFD">
        <w:rPr>
          <w:rFonts w:hint="eastAsia"/>
          <w:lang w:eastAsia="zh-CN"/>
        </w:rPr>
        <w:t>752</w:t>
      </w:r>
      <w:r w:rsidR="00C43581">
        <w:rPr>
          <w:rFonts w:hint="eastAsia"/>
          <w:lang w:eastAsia="zh-CN"/>
        </w:rPr>
        <w:t xml:space="preserve"> </w:t>
      </w:r>
      <w:r w:rsidRPr="00643FFD">
        <w:rPr>
          <w:rFonts w:hint="eastAsia"/>
          <w:lang w:eastAsia="zh-CN"/>
        </w:rPr>
        <w:t>607</w:t>
      </w:r>
      <w:r w:rsidRPr="00643FFD">
        <w:rPr>
          <w:rFonts w:hint="eastAsia"/>
          <w:lang w:eastAsia="zh-CN"/>
        </w:rPr>
        <w:t>美元，外加</w:t>
      </w:r>
      <w:r w:rsidR="00451AA5">
        <w:rPr>
          <w:rFonts w:hint="eastAsia"/>
          <w:lang w:eastAsia="zh-CN"/>
        </w:rPr>
        <w:t>开发署</w:t>
      </w:r>
      <w:r w:rsidRPr="00643FFD">
        <w:rPr>
          <w:rFonts w:hint="eastAsia"/>
          <w:lang w:eastAsia="zh-CN"/>
        </w:rPr>
        <w:t>52</w:t>
      </w:r>
      <w:r w:rsidR="00C43581">
        <w:rPr>
          <w:rFonts w:hint="eastAsia"/>
          <w:lang w:eastAsia="zh-CN"/>
        </w:rPr>
        <w:t xml:space="preserve"> </w:t>
      </w:r>
      <w:r w:rsidRPr="00643FFD">
        <w:rPr>
          <w:rFonts w:hint="eastAsia"/>
          <w:lang w:eastAsia="zh-CN"/>
        </w:rPr>
        <w:t>683</w:t>
      </w:r>
      <w:r>
        <w:rPr>
          <w:rFonts w:hint="eastAsia"/>
          <w:lang w:eastAsia="zh-CN"/>
        </w:rPr>
        <w:t>美元的机构支持</w:t>
      </w:r>
      <w:r w:rsidRPr="00643FFD">
        <w:rPr>
          <w:rFonts w:hint="eastAsia"/>
          <w:lang w:eastAsia="zh-CN"/>
        </w:rPr>
        <w:t>费用</w:t>
      </w:r>
      <w:r w:rsidR="00C43581">
        <w:rPr>
          <w:rFonts w:hint="eastAsia"/>
          <w:lang w:eastAsia="zh-CN"/>
        </w:rPr>
        <w:t>，</w:t>
      </w:r>
      <w:r w:rsidRPr="00643FFD">
        <w:rPr>
          <w:rFonts w:hint="eastAsia"/>
          <w:lang w:eastAsia="zh-CN"/>
        </w:rPr>
        <w:t>和</w:t>
      </w:r>
      <w:r w:rsidRPr="00643FFD">
        <w:rPr>
          <w:rFonts w:hint="eastAsia"/>
          <w:lang w:eastAsia="zh-CN"/>
        </w:rPr>
        <w:t>123</w:t>
      </w:r>
      <w:r w:rsidR="00C43581">
        <w:rPr>
          <w:rFonts w:hint="eastAsia"/>
          <w:lang w:eastAsia="zh-CN"/>
        </w:rPr>
        <w:t xml:space="preserve"> </w:t>
      </w:r>
      <w:r w:rsidRPr="00643FFD">
        <w:rPr>
          <w:rFonts w:hint="eastAsia"/>
          <w:lang w:eastAsia="zh-CN"/>
        </w:rPr>
        <w:t>900</w:t>
      </w:r>
      <w:r w:rsidRPr="00643FFD">
        <w:rPr>
          <w:rFonts w:hint="eastAsia"/>
          <w:lang w:eastAsia="zh-CN"/>
        </w:rPr>
        <w:t>美元，外加</w:t>
      </w:r>
      <w:r w:rsidR="00CD0B7F">
        <w:rPr>
          <w:rFonts w:hint="eastAsia"/>
          <w:lang w:eastAsia="zh-CN"/>
        </w:rPr>
        <w:t>环境署</w:t>
      </w:r>
      <w:r w:rsidRPr="00643FFD">
        <w:rPr>
          <w:rFonts w:hint="eastAsia"/>
          <w:lang w:eastAsia="zh-CN"/>
        </w:rPr>
        <w:t>16</w:t>
      </w:r>
      <w:r w:rsidR="00C43581">
        <w:rPr>
          <w:rFonts w:hint="eastAsia"/>
          <w:lang w:eastAsia="zh-CN"/>
        </w:rPr>
        <w:t xml:space="preserve"> </w:t>
      </w:r>
      <w:r w:rsidRPr="00643FFD">
        <w:rPr>
          <w:rFonts w:hint="eastAsia"/>
          <w:lang w:eastAsia="zh-CN"/>
        </w:rPr>
        <w:t>107</w:t>
      </w:r>
      <w:r>
        <w:rPr>
          <w:rFonts w:hint="eastAsia"/>
          <w:lang w:eastAsia="zh-CN"/>
        </w:rPr>
        <w:t>美元的机构支持</w:t>
      </w:r>
      <w:r w:rsidRPr="00643FFD">
        <w:rPr>
          <w:rFonts w:hint="eastAsia"/>
          <w:lang w:eastAsia="zh-CN"/>
        </w:rPr>
        <w:t>费用；和</w:t>
      </w:r>
    </w:p>
    <w:p w14:paraId="3E8193E2" w14:textId="77777777" w:rsidR="00F01089" w:rsidRPr="006D0B6C" w:rsidRDefault="00F01089" w:rsidP="00F01089">
      <w:pPr>
        <w:pStyle w:val="Heading2"/>
        <w:tabs>
          <w:tab w:val="num" w:pos="0"/>
        </w:tabs>
        <w:rPr>
          <w:lang w:eastAsia="zh-CN"/>
        </w:rPr>
      </w:pPr>
      <w:r w:rsidRPr="00643FFD">
        <w:rPr>
          <w:rFonts w:hint="eastAsia"/>
          <w:lang w:eastAsia="zh-CN"/>
        </w:rPr>
        <w:t>请智利政府、</w:t>
      </w:r>
      <w:r w:rsidR="00451AA5">
        <w:rPr>
          <w:rFonts w:hint="eastAsia"/>
          <w:lang w:eastAsia="zh-CN"/>
        </w:rPr>
        <w:t>开发署</w:t>
      </w:r>
      <w:r w:rsidRPr="00643FFD">
        <w:rPr>
          <w:rFonts w:hint="eastAsia"/>
          <w:lang w:eastAsia="zh-CN"/>
        </w:rPr>
        <w:t>、</w:t>
      </w:r>
      <w:r w:rsidR="00CD0B7F">
        <w:rPr>
          <w:rFonts w:hint="eastAsia"/>
          <w:lang w:eastAsia="zh-CN"/>
        </w:rPr>
        <w:t>环境署</w:t>
      </w:r>
      <w:r w:rsidRPr="00643FFD">
        <w:rPr>
          <w:rFonts w:hint="eastAsia"/>
          <w:lang w:eastAsia="zh-CN"/>
        </w:rPr>
        <w:t>和秘书处最后审定智利政府与执行委员会关于减少氢氟碳化合物消费的协定草案，包括上文（</w:t>
      </w:r>
      <w:r w:rsidRPr="00643FFD">
        <w:rPr>
          <w:rFonts w:hint="eastAsia"/>
          <w:lang w:eastAsia="zh-CN"/>
        </w:rPr>
        <w:t>a</w:t>
      </w:r>
      <w:r w:rsidRPr="00643FFD">
        <w:rPr>
          <w:rFonts w:hint="eastAsia"/>
          <w:lang w:eastAsia="zh-CN"/>
        </w:rPr>
        <w:t>）分段提及的附件所载信息，并在执行委员会批准</w:t>
      </w:r>
      <w:r>
        <w:rPr>
          <w:rFonts w:hint="eastAsia"/>
          <w:lang w:eastAsia="zh-CN"/>
        </w:rPr>
        <w:t>基加利氢氟碳化合物执行</w:t>
      </w:r>
      <w:r w:rsidRPr="00643FFD">
        <w:rPr>
          <w:rFonts w:hint="eastAsia"/>
          <w:lang w:eastAsia="zh-CN"/>
        </w:rPr>
        <w:t>计划协定模板后将其提交给未来的会议。</w:t>
      </w:r>
    </w:p>
    <w:p w14:paraId="0C132311" w14:textId="77777777" w:rsidR="00F01089" w:rsidRDefault="00F01089" w:rsidP="00F01089">
      <w:pPr>
        <w:rPr>
          <w:lang w:eastAsia="zh-CN"/>
        </w:rPr>
      </w:pPr>
    </w:p>
    <w:p w14:paraId="5534EE1C" w14:textId="77777777" w:rsidR="00F01089" w:rsidRPr="004F4F98" w:rsidRDefault="00F01089" w:rsidP="00F01089">
      <w:pPr>
        <w:rPr>
          <w:lang w:eastAsia="zh-CN"/>
        </w:rPr>
      </w:pPr>
    </w:p>
    <w:p w14:paraId="6A9F8515" w14:textId="77777777" w:rsidR="00F01089" w:rsidRPr="007355F6" w:rsidRDefault="00F01089" w:rsidP="00F01089">
      <w:pPr>
        <w:rPr>
          <w:lang w:eastAsia="zh-CN"/>
        </w:rPr>
      </w:pPr>
    </w:p>
    <w:p w14:paraId="04C15977" w14:textId="77777777" w:rsidR="00F01089" w:rsidRPr="00F43ED6" w:rsidRDefault="00F01089" w:rsidP="00F01089">
      <w:pPr>
        <w:rPr>
          <w:lang w:eastAsia="zh-CN"/>
        </w:rPr>
        <w:sectPr w:rsidR="00F01089" w:rsidRPr="00F43ED6" w:rsidSect="0090142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891CDC0" w14:textId="77777777" w:rsidR="00F01089" w:rsidRDefault="00F01089" w:rsidP="00F01089">
      <w:pPr>
        <w:widowControl w:val="0"/>
        <w:spacing w:afterLines="50" w:after="120"/>
        <w:jc w:val="center"/>
        <w:rPr>
          <w:b/>
          <w:bCs/>
          <w:lang w:eastAsia="zh-CN"/>
        </w:rPr>
      </w:pPr>
      <w:r>
        <w:rPr>
          <w:b/>
          <w:bCs/>
          <w:lang w:eastAsia="zh-CN"/>
        </w:rPr>
        <w:lastRenderedPageBreak/>
        <w:t>附件一</w:t>
      </w:r>
    </w:p>
    <w:p w14:paraId="5C8EF5F9" w14:textId="77777777" w:rsidR="00F01089" w:rsidRPr="000A4838" w:rsidRDefault="00F01089" w:rsidP="00F01089">
      <w:pPr>
        <w:suppressAutoHyphens/>
        <w:spacing w:after="120"/>
        <w:jc w:val="center"/>
        <w:rPr>
          <w:b/>
          <w:bCs/>
          <w:lang w:eastAsia="zh-CN"/>
        </w:rPr>
      </w:pPr>
      <w:r>
        <w:rPr>
          <w:rFonts w:hint="eastAsia"/>
          <w:b/>
          <w:bCs/>
          <w:lang w:eastAsia="zh-CN"/>
        </w:rPr>
        <w:t>根据智利基加利氢氟碳化合物执行</w:t>
      </w:r>
      <w:r w:rsidRPr="00A550BB">
        <w:rPr>
          <w:rFonts w:hint="eastAsia"/>
          <w:b/>
          <w:bCs/>
          <w:lang w:eastAsia="zh-CN"/>
        </w:rPr>
        <w:t>计划和氟氯烃淘汰管理计划</w:t>
      </w:r>
      <w:r>
        <w:rPr>
          <w:b/>
          <w:bCs/>
          <w:lang w:eastAsia="zh-CN"/>
        </w:rPr>
        <w:t>的</w:t>
      </w:r>
      <w:r w:rsidRPr="00A550BB">
        <w:rPr>
          <w:rFonts w:hint="eastAsia"/>
          <w:b/>
          <w:bCs/>
          <w:lang w:eastAsia="zh-CN"/>
        </w:rPr>
        <w:t>氢氟碳化合物</w:t>
      </w:r>
      <w:r>
        <w:rPr>
          <w:rFonts w:hint="eastAsia"/>
          <w:b/>
          <w:bCs/>
          <w:lang w:eastAsia="zh-CN"/>
        </w:rPr>
        <w:t>削减</w:t>
      </w:r>
      <w:r w:rsidR="000C4859">
        <w:rPr>
          <w:rFonts w:hint="eastAsia"/>
          <w:b/>
          <w:bCs/>
          <w:lang w:eastAsia="zh-CN"/>
        </w:rPr>
        <w:t>及</w:t>
      </w:r>
      <w:r w:rsidRPr="00A550BB">
        <w:rPr>
          <w:rFonts w:hint="eastAsia"/>
          <w:b/>
          <w:bCs/>
          <w:lang w:eastAsia="zh-CN"/>
        </w:rPr>
        <w:t>氟氯烃淘汰承诺和资金分配时间表</w:t>
      </w:r>
    </w:p>
    <w:p w14:paraId="737F2646" w14:textId="77777777" w:rsidR="00F01089" w:rsidRPr="000A4838" w:rsidRDefault="00F01089" w:rsidP="00F01089">
      <w:pPr>
        <w:suppressAutoHyphens/>
        <w:spacing w:after="40"/>
        <w:jc w:val="left"/>
        <w:rPr>
          <w:b/>
          <w:bCs/>
          <w:lang w:eastAsia="zh-CN"/>
        </w:rPr>
      </w:pPr>
      <w:r w:rsidRPr="00A550BB">
        <w:rPr>
          <w:rFonts w:hint="eastAsia"/>
          <w:b/>
          <w:bCs/>
          <w:lang w:eastAsia="zh-CN"/>
        </w:rPr>
        <w:t>基加利氢氟碳化合物</w:t>
      </w:r>
      <w:r w:rsidR="001618D5">
        <w:rPr>
          <w:rFonts w:hint="eastAsia"/>
          <w:b/>
          <w:bCs/>
          <w:lang w:eastAsia="zh-CN"/>
        </w:rPr>
        <w:t>执行</w:t>
      </w:r>
      <w:r w:rsidRPr="00A550BB">
        <w:rPr>
          <w:rFonts w:hint="eastAsia"/>
          <w:b/>
          <w:bCs/>
          <w:lang w:eastAsia="zh-CN"/>
        </w:rPr>
        <w:t>计划（第一阶段）</w:t>
      </w:r>
    </w:p>
    <w:tbl>
      <w:tblPr>
        <w:tblW w:w="4964" w:type="pct"/>
        <w:tblCellMar>
          <w:left w:w="85" w:type="dxa"/>
          <w:right w:w="85" w:type="dxa"/>
        </w:tblCellMar>
        <w:tblLook w:val="04A0" w:firstRow="1" w:lastRow="0" w:firstColumn="1" w:lastColumn="0" w:noHBand="0" w:noVBand="1"/>
      </w:tblPr>
      <w:tblGrid>
        <w:gridCol w:w="570"/>
        <w:gridCol w:w="4245"/>
        <w:gridCol w:w="1180"/>
        <w:gridCol w:w="1163"/>
        <w:gridCol w:w="1163"/>
        <w:gridCol w:w="1160"/>
        <w:gridCol w:w="1160"/>
        <w:gridCol w:w="1160"/>
        <w:gridCol w:w="1160"/>
        <w:gridCol w:w="1182"/>
      </w:tblGrid>
      <w:tr w:rsidR="00F01089" w:rsidRPr="00325F0B" w14:paraId="47DDA600" w14:textId="77777777" w:rsidTr="001618D5">
        <w:trPr>
          <w:trHeight w:val="28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FEC3CF2" w14:textId="77777777" w:rsidR="00F01089" w:rsidRPr="00325F0B" w:rsidRDefault="00F01089" w:rsidP="001618D5">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501" w:type="pct"/>
            <w:tcBorders>
              <w:top w:val="single" w:sz="4" w:space="0" w:color="auto"/>
              <w:left w:val="nil"/>
              <w:bottom w:val="single" w:sz="4" w:space="0" w:color="auto"/>
              <w:right w:val="single" w:sz="4" w:space="0" w:color="auto"/>
            </w:tcBorders>
            <w:vAlign w:val="center"/>
            <w:hideMark/>
          </w:tcPr>
          <w:p w14:paraId="54EAF0F2" w14:textId="77777777" w:rsidR="00F01089" w:rsidRPr="00325F0B" w:rsidRDefault="00F01089" w:rsidP="001618D5">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细目</w:t>
            </w:r>
            <w:proofErr w:type="spellEnd"/>
          </w:p>
        </w:tc>
        <w:tc>
          <w:tcPr>
            <w:tcW w:w="417" w:type="pct"/>
            <w:tcBorders>
              <w:top w:val="single" w:sz="4" w:space="0" w:color="auto"/>
              <w:left w:val="nil"/>
              <w:bottom w:val="single" w:sz="4" w:space="0" w:color="auto"/>
              <w:right w:val="single" w:sz="4" w:space="0" w:color="auto"/>
            </w:tcBorders>
            <w:vAlign w:val="center"/>
            <w:hideMark/>
          </w:tcPr>
          <w:p w14:paraId="542A5672"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2023</w:t>
            </w:r>
            <w:r>
              <w:rPr>
                <w:rFonts w:asciiTheme="majorBidi" w:hAnsiTheme="majorBidi" w:cstheme="majorBidi"/>
                <w:b/>
                <w:bCs/>
                <w:sz w:val="20"/>
                <w:szCs w:val="20"/>
                <w:lang w:eastAsia="en-CA"/>
              </w:rPr>
              <w:t>年</w:t>
            </w:r>
          </w:p>
        </w:tc>
        <w:tc>
          <w:tcPr>
            <w:tcW w:w="411" w:type="pct"/>
            <w:tcBorders>
              <w:top w:val="single" w:sz="4" w:space="0" w:color="auto"/>
              <w:left w:val="nil"/>
              <w:bottom w:val="single" w:sz="4" w:space="0" w:color="auto"/>
              <w:right w:val="single" w:sz="4" w:space="0" w:color="auto"/>
            </w:tcBorders>
            <w:vAlign w:val="center"/>
            <w:hideMark/>
          </w:tcPr>
          <w:p w14:paraId="774327C8"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2024</w:t>
            </w:r>
            <w:r>
              <w:rPr>
                <w:rFonts w:asciiTheme="majorBidi" w:hAnsiTheme="majorBidi" w:cstheme="majorBidi"/>
                <w:b/>
                <w:bCs/>
                <w:sz w:val="20"/>
                <w:szCs w:val="20"/>
                <w:lang w:eastAsia="en-CA"/>
              </w:rPr>
              <w:t>年</w:t>
            </w:r>
          </w:p>
        </w:tc>
        <w:tc>
          <w:tcPr>
            <w:tcW w:w="411" w:type="pct"/>
            <w:tcBorders>
              <w:top w:val="single" w:sz="4" w:space="0" w:color="auto"/>
              <w:left w:val="nil"/>
              <w:bottom w:val="single" w:sz="4" w:space="0" w:color="auto"/>
              <w:right w:val="single" w:sz="4" w:space="0" w:color="auto"/>
            </w:tcBorders>
            <w:vAlign w:val="center"/>
            <w:hideMark/>
          </w:tcPr>
          <w:p w14:paraId="665A11B9"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2025</w:t>
            </w:r>
            <w:r>
              <w:rPr>
                <w:rFonts w:asciiTheme="majorBidi" w:hAnsiTheme="majorBidi" w:cstheme="majorBidi"/>
                <w:b/>
                <w:bCs/>
                <w:sz w:val="20"/>
                <w:szCs w:val="20"/>
                <w:lang w:eastAsia="en-CA"/>
              </w:rPr>
              <w:t>年</w:t>
            </w:r>
          </w:p>
        </w:tc>
        <w:tc>
          <w:tcPr>
            <w:tcW w:w="410" w:type="pct"/>
            <w:tcBorders>
              <w:top w:val="single" w:sz="4" w:space="0" w:color="auto"/>
              <w:left w:val="nil"/>
              <w:bottom w:val="single" w:sz="4" w:space="0" w:color="auto"/>
              <w:right w:val="single" w:sz="4" w:space="0" w:color="auto"/>
            </w:tcBorders>
            <w:vAlign w:val="center"/>
            <w:hideMark/>
          </w:tcPr>
          <w:p w14:paraId="2866DFF8"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2026</w:t>
            </w:r>
            <w:r>
              <w:rPr>
                <w:rFonts w:asciiTheme="majorBidi" w:hAnsiTheme="majorBidi" w:cstheme="majorBidi"/>
                <w:b/>
                <w:bCs/>
                <w:sz w:val="20"/>
                <w:szCs w:val="20"/>
                <w:lang w:eastAsia="en-CA"/>
              </w:rPr>
              <w:t>年</w:t>
            </w:r>
          </w:p>
        </w:tc>
        <w:tc>
          <w:tcPr>
            <w:tcW w:w="410" w:type="pct"/>
            <w:tcBorders>
              <w:top w:val="single" w:sz="4" w:space="0" w:color="auto"/>
              <w:left w:val="nil"/>
              <w:bottom w:val="single" w:sz="4" w:space="0" w:color="auto"/>
              <w:right w:val="single" w:sz="4" w:space="0" w:color="auto"/>
            </w:tcBorders>
            <w:vAlign w:val="center"/>
            <w:hideMark/>
          </w:tcPr>
          <w:p w14:paraId="0DAAE6F1"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2027</w:t>
            </w:r>
            <w:r>
              <w:rPr>
                <w:rFonts w:asciiTheme="majorBidi" w:hAnsiTheme="majorBidi" w:cstheme="majorBidi"/>
                <w:b/>
                <w:bCs/>
                <w:sz w:val="20"/>
                <w:szCs w:val="20"/>
                <w:lang w:eastAsia="en-CA"/>
              </w:rPr>
              <w:t>年</w:t>
            </w:r>
          </w:p>
        </w:tc>
        <w:tc>
          <w:tcPr>
            <w:tcW w:w="410" w:type="pct"/>
            <w:tcBorders>
              <w:top w:val="single" w:sz="4" w:space="0" w:color="auto"/>
              <w:left w:val="nil"/>
              <w:bottom w:val="single" w:sz="4" w:space="0" w:color="auto"/>
              <w:right w:val="single" w:sz="4" w:space="0" w:color="auto"/>
            </w:tcBorders>
            <w:vAlign w:val="center"/>
            <w:hideMark/>
          </w:tcPr>
          <w:p w14:paraId="706A67B7" w14:textId="77777777" w:rsidR="00F01089" w:rsidRPr="00325F0B" w:rsidRDefault="00F01089" w:rsidP="001618D5">
            <w:pPr>
              <w:suppressAutoHyphens/>
              <w:jc w:val="center"/>
              <w:rPr>
                <w:rFonts w:asciiTheme="majorBidi" w:hAnsiTheme="majorBidi" w:cstheme="majorBidi"/>
                <w:b/>
                <w:bCs/>
                <w:sz w:val="20"/>
                <w:szCs w:val="20"/>
                <w:lang w:eastAsia="en-CA"/>
              </w:rPr>
            </w:pPr>
            <w:r w:rsidRPr="00325F0B">
              <w:rPr>
                <w:rFonts w:asciiTheme="majorBidi" w:hAnsiTheme="majorBidi" w:cstheme="majorBidi"/>
                <w:b/>
                <w:bCs/>
                <w:sz w:val="20"/>
                <w:szCs w:val="20"/>
                <w:lang w:eastAsia="en-CA"/>
              </w:rPr>
              <w:t>2028</w:t>
            </w:r>
            <w:r>
              <w:rPr>
                <w:rFonts w:asciiTheme="majorBidi" w:hAnsiTheme="majorBidi" w:cstheme="majorBidi"/>
                <w:b/>
                <w:bCs/>
                <w:sz w:val="20"/>
                <w:szCs w:val="20"/>
                <w:lang w:eastAsia="en-CA"/>
              </w:rPr>
              <w:t>年</w:t>
            </w:r>
          </w:p>
        </w:tc>
        <w:tc>
          <w:tcPr>
            <w:tcW w:w="410" w:type="pct"/>
            <w:tcBorders>
              <w:top w:val="single" w:sz="4" w:space="0" w:color="auto"/>
              <w:left w:val="nil"/>
              <w:bottom w:val="single" w:sz="4" w:space="0" w:color="auto"/>
              <w:right w:val="single" w:sz="4" w:space="0" w:color="auto"/>
            </w:tcBorders>
            <w:vAlign w:val="center"/>
            <w:hideMark/>
          </w:tcPr>
          <w:p w14:paraId="3D19D237" w14:textId="77777777" w:rsidR="00F01089" w:rsidRPr="00325F0B" w:rsidRDefault="00F01089" w:rsidP="001618D5">
            <w:pPr>
              <w:suppressAutoHyphens/>
              <w:jc w:val="center"/>
              <w:rPr>
                <w:rFonts w:asciiTheme="majorBidi" w:hAnsiTheme="majorBidi" w:cstheme="majorBidi"/>
                <w:b/>
                <w:bCs/>
                <w:sz w:val="20"/>
                <w:szCs w:val="20"/>
                <w:lang w:eastAsia="en-CA"/>
              </w:rPr>
            </w:pPr>
            <w:r w:rsidRPr="001354A2">
              <w:rPr>
                <w:rFonts w:asciiTheme="majorBidi" w:hAnsiTheme="majorBidi" w:cstheme="majorBidi"/>
                <w:b/>
                <w:sz w:val="20"/>
                <w:szCs w:val="20"/>
                <w:lang w:eastAsia="en-CA"/>
              </w:rPr>
              <w:t>2029</w:t>
            </w:r>
            <w:r>
              <w:rPr>
                <w:rFonts w:asciiTheme="majorBidi" w:hAnsiTheme="majorBidi" w:cstheme="majorBidi"/>
                <w:b/>
                <w:sz w:val="20"/>
                <w:szCs w:val="20"/>
                <w:lang w:eastAsia="en-CA"/>
              </w:rPr>
              <w:t>年</w:t>
            </w:r>
          </w:p>
        </w:tc>
        <w:tc>
          <w:tcPr>
            <w:tcW w:w="418" w:type="pct"/>
            <w:tcBorders>
              <w:top w:val="single" w:sz="4" w:space="0" w:color="auto"/>
              <w:left w:val="nil"/>
              <w:bottom w:val="single" w:sz="4" w:space="0" w:color="auto"/>
              <w:right w:val="single" w:sz="4" w:space="0" w:color="auto"/>
            </w:tcBorders>
            <w:vAlign w:val="center"/>
            <w:hideMark/>
          </w:tcPr>
          <w:p w14:paraId="22A24FD7" w14:textId="77777777" w:rsidR="00F01089" w:rsidRPr="00325F0B" w:rsidRDefault="00F01089" w:rsidP="001618D5">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b/>
                <w:sz w:val="20"/>
                <w:szCs w:val="20"/>
                <w:lang w:eastAsia="en-CA"/>
              </w:rPr>
              <w:t>合计</w:t>
            </w:r>
            <w:proofErr w:type="spellEnd"/>
          </w:p>
        </w:tc>
      </w:tr>
      <w:tr w:rsidR="00F01089" w:rsidRPr="00325F0B" w14:paraId="09F40080"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361F00"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1.1</w:t>
            </w:r>
          </w:p>
        </w:tc>
        <w:tc>
          <w:tcPr>
            <w:tcW w:w="1501" w:type="pct"/>
            <w:tcBorders>
              <w:top w:val="nil"/>
              <w:left w:val="nil"/>
              <w:bottom w:val="single" w:sz="4" w:space="0" w:color="auto"/>
              <w:right w:val="single" w:sz="4" w:space="0" w:color="auto"/>
            </w:tcBorders>
            <w:hideMark/>
          </w:tcPr>
          <w:p w14:paraId="4050040A" w14:textId="77777777" w:rsidR="00F01089" w:rsidRPr="00325F0B" w:rsidRDefault="00F01089" w:rsidP="001618D5">
            <w:pPr>
              <w:suppressAutoHyphens/>
              <w:jc w:val="left"/>
              <w:rPr>
                <w:rFonts w:asciiTheme="majorBidi" w:hAnsiTheme="majorBidi" w:cstheme="majorBidi"/>
                <w:sz w:val="20"/>
                <w:szCs w:val="20"/>
                <w:lang w:eastAsia="zh-CN"/>
              </w:rPr>
            </w:pPr>
            <w:r w:rsidRPr="00A550BB">
              <w:rPr>
                <w:rFonts w:asciiTheme="majorBidi" w:hAnsiTheme="majorBidi" w:cstheme="majorBidi" w:hint="eastAsia"/>
                <w:sz w:val="20"/>
                <w:szCs w:val="20"/>
                <w:lang w:eastAsia="zh-CN"/>
              </w:rPr>
              <w:t>《蒙特利尔议定书》附件</w:t>
            </w:r>
            <w:r w:rsidR="000C4859">
              <w:rPr>
                <w:rFonts w:asciiTheme="majorBidi" w:hAnsiTheme="majorBidi" w:cstheme="majorBidi" w:hint="eastAsia"/>
                <w:sz w:val="20"/>
                <w:szCs w:val="20"/>
                <w:lang w:eastAsia="zh-CN"/>
              </w:rPr>
              <w:t>七</w:t>
            </w:r>
            <w:r w:rsidRPr="00A550BB">
              <w:rPr>
                <w:rFonts w:asciiTheme="majorBidi" w:hAnsiTheme="majorBidi" w:cstheme="majorBidi" w:hint="eastAsia"/>
                <w:sz w:val="20"/>
                <w:szCs w:val="20"/>
                <w:lang w:eastAsia="zh-CN"/>
              </w:rPr>
              <w:t>物质削减时间表（二氧化碳当量吨）</w:t>
            </w:r>
          </w:p>
        </w:tc>
        <w:tc>
          <w:tcPr>
            <w:tcW w:w="417" w:type="pct"/>
            <w:tcBorders>
              <w:top w:val="nil"/>
              <w:left w:val="nil"/>
              <w:bottom w:val="single" w:sz="4" w:space="0" w:color="auto"/>
              <w:right w:val="single" w:sz="4" w:space="0" w:color="auto"/>
            </w:tcBorders>
            <w:hideMark/>
          </w:tcPr>
          <w:p w14:paraId="58B7C095" w14:textId="77777777" w:rsidR="00F01089" w:rsidRPr="00325F0B" w:rsidRDefault="00F01089" w:rsidP="001618D5">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c>
          <w:tcPr>
            <w:tcW w:w="411" w:type="pct"/>
            <w:tcBorders>
              <w:top w:val="nil"/>
              <w:left w:val="nil"/>
              <w:bottom w:val="single" w:sz="4" w:space="0" w:color="auto"/>
              <w:right w:val="single" w:sz="4" w:space="0" w:color="auto"/>
            </w:tcBorders>
            <w:hideMark/>
          </w:tcPr>
          <w:p w14:paraId="1C6402E0"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1" w:type="pct"/>
            <w:tcBorders>
              <w:top w:val="nil"/>
              <w:left w:val="nil"/>
              <w:bottom w:val="single" w:sz="4" w:space="0" w:color="auto"/>
              <w:right w:val="single" w:sz="4" w:space="0" w:color="auto"/>
            </w:tcBorders>
          </w:tcPr>
          <w:p w14:paraId="43CF10AF"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79BFE416"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519E0A04"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36F31631"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hideMark/>
          </w:tcPr>
          <w:p w14:paraId="26A72E5E"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6,028,296</w:t>
            </w:r>
          </w:p>
        </w:tc>
        <w:tc>
          <w:tcPr>
            <w:tcW w:w="418" w:type="pct"/>
            <w:tcBorders>
              <w:top w:val="nil"/>
              <w:left w:val="nil"/>
              <w:bottom w:val="single" w:sz="4" w:space="0" w:color="auto"/>
              <w:right w:val="single" w:sz="4" w:space="0" w:color="auto"/>
            </w:tcBorders>
            <w:hideMark/>
          </w:tcPr>
          <w:p w14:paraId="76AA9A72" w14:textId="77777777" w:rsidR="00F01089" w:rsidRPr="00325F0B" w:rsidRDefault="00F01089" w:rsidP="001618D5">
            <w:pPr>
              <w:suppressAutoHyphens/>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r>
      <w:tr w:rsidR="00F01089" w:rsidRPr="00325F0B" w14:paraId="466669BB"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C3F65B"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1.2</w:t>
            </w:r>
          </w:p>
        </w:tc>
        <w:tc>
          <w:tcPr>
            <w:tcW w:w="1501" w:type="pct"/>
            <w:tcBorders>
              <w:top w:val="nil"/>
              <w:left w:val="nil"/>
              <w:bottom w:val="single" w:sz="4" w:space="0" w:color="auto"/>
              <w:right w:val="single" w:sz="4" w:space="0" w:color="auto"/>
            </w:tcBorders>
            <w:hideMark/>
          </w:tcPr>
          <w:p w14:paraId="28CEE251" w14:textId="77777777" w:rsidR="000C4859" w:rsidRDefault="00F01089" w:rsidP="001618D5">
            <w:pPr>
              <w:suppressAutoHyphens/>
              <w:jc w:val="left"/>
              <w:rPr>
                <w:rFonts w:asciiTheme="majorBidi" w:hAnsiTheme="majorBidi" w:cstheme="majorBidi"/>
                <w:sz w:val="20"/>
                <w:szCs w:val="20"/>
                <w:lang w:eastAsia="zh-CN"/>
              </w:rPr>
            </w:pPr>
            <w:r w:rsidRPr="00A550BB">
              <w:rPr>
                <w:rFonts w:asciiTheme="majorBidi" w:hAnsiTheme="majorBidi" w:cstheme="majorBidi" w:hint="eastAsia"/>
                <w:sz w:val="20"/>
                <w:szCs w:val="20"/>
                <w:lang w:eastAsia="zh-CN"/>
              </w:rPr>
              <w:t>附件</w:t>
            </w:r>
            <w:r w:rsidR="000C4859">
              <w:rPr>
                <w:rFonts w:asciiTheme="majorBidi" w:hAnsiTheme="majorBidi" w:cstheme="majorBidi" w:hint="eastAsia"/>
                <w:sz w:val="20"/>
                <w:szCs w:val="20"/>
                <w:lang w:eastAsia="zh-CN"/>
              </w:rPr>
              <w:t>七</w:t>
            </w:r>
            <w:r w:rsidRPr="00A550BB">
              <w:rPr>
                <w:rFonts w:asciiTheme="majorBidi" w:hAnsiTheme="majorBidi" w:cstheme="majorBidi" w:hint="eastAsia"/>
                <w:sz w:val="20"/>
                <w:szCs w:val="20"/>
                <w:lang w:eastAsia="zh-CN"/>
              </w:rPr>
              <w:t>物质的最大允许总消耗量</w:t>
            </w:r>
          </w:p>
          <w:p w14:paraId="23CD0E93" w14:textId="77777777" w:rsidR="00F01089" w:rsidRPr="00325F0B" w:rsidRDefault="00F01089" w:rsidP="001618D5">
            <w:pPr>
              <w:suppressAutoHyphens/>
              <w:jc w:val="left"/>
              <w:rPr>
                <w:rFonts w:asciiTheme="majorBidi" w:hAnsiTheme="majorBidi" w:cstheme="majorBidi"/>
                <w:sz w:val="20"/>
                <w:szCs w:val="20"/>
                <w:lang w:eastAsia="zh-CN"/>
              </w:rPr>
            </w:pPr>
            <w:r w:rsidRPr="00A550BB">
              <w:rPr>
                <w:rFonts w:asciiTheme="majorBidi" w:hAnsiTheme="majorBidi" w:cstheme="majorBidi" w:hint="eastAsia"/>
                <w:sz w:val="20"/>
                <w:szCs w:val="20"/>
                <w:lang w:eastAsia="zh-CN"/>
              </w:rPr>
              <w:t>（二氧化碳当量吨）</w:t>
            </w:r>
          </w:p>
        </w:tc>
        <w:tc>
          <w:tcPr>
            <w:tcW w:w="417" w:type="pct"/>
            <w:tcBorders>
              <w:top w:val="nil"/>
              <w:left w:val="nil"/>
              <w:bottom w:val="single" w:sz="4" w:space="0" w:color="auto"/>
              <w:right w:val="single" w:sz="4" w:space="0" w:color="auto"/>
            </w:tcBorders>
          </w:tcPr>
          <w:p w14:paraId="0CB4EC61" w14:textId="77777777" w:rsidR="00F01089" w:rsidRPr="00325F0B" w:rsidRDefault="00F01089" w:rsidP="001618D5">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c>
          <w:tcPr>
            <w:tcW w:w="411" w:type="pct"/>
            <w:tcBorders>
              <w:top w:val="nil"/>
              <w:left w:val="nil"/>
              <w:bottom w:val="single" w:sz="4" w:space="0" w:color="auto"/>
              <w:right w:val="single" w:sz="4" w:space="0" w:color="auto"/>
            </w:tcBorders>
          </w:tcPr>
          <w:p w14:paraId="13DD09F3"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1" w:type="pct"/>
            <w:tcBorders>
              <w:top w:val="nil"/>
              <w:left w:val="nil"/>
              <w:bottom w:val="single" w:sz="4" w:space="0" w:color="auto"/>
              <w:right w:val="single" w:sz="4" w:space="0" w:color="auto"/>
            </w:tcBorders>
          </w:tcPr>
          <w:p w14:paraId="21D37869"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48BF1269"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65321DCF"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4EAE7BF8"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6,698,107</w:t>
            </w:r>
          </w:p>
        </w:tc>
        <w:tc>
          <w:tcPr>
            <w:tcW w:w="410" w:type="pct"/>
            <w:tcBorders>
              <w:top w:val="nil"/>
              <w:left w:val="nil"/>
              <w:bottom w:val="single" w:sz="4" w:space="0" w:color="auto"/>
              <w:right w:val="single" w:sz="4" w:space="0" w:color="auto"/>
            </w:tcBorders>
          </w:tcPr>
          <w:p w14:paraId="16D6B6E8"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6,028,296</w:t>
            </w:r>
          </w:p>
        </w:tc>
        <w:tc>
          <w:tcPr>
            <w:tcW w:w="418" w:type="pct"/>
            <w:tcBorders>
              <w:top w:val="nil"/>
              <w:left w:val="nil"/>
              <w:bottom w:val="single" w:sz="4" w:space="0" w:color="auto"/>
              <w:right w:val="single" w:sz="4" w:space="0" w:color="auto"/>
            </w:tcBorders>
            <w:hideMark/>
          </w:tcPr>
          <w:p w14:paraId="4633A5A4" w14:textId="77777777" w:rsidR="00F01089" w:rsidRPr="00325F0B" w:rsidRDefault="00F01089" w:rsidP="001618D5">
            <w:pPr>
              <w:suppressAutoHyphens/>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rPr>
              <w:t>暂缺</w:t>
            </w:r>
            <w:proofErr w:type="spellEnd"/>
          </w:p>
        </w:tc>
      </w:tr>
      <w:tr w:rsidR="00F01089" w:rsidRPr="00325F0B" w14:paraId="64A1F108"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F30D03"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2.1</w:t>
            </w:r>
          </w:p>
        </w:tc>
        <w:tc>
          <w:tcPr>
            <w:tcW w:w="1501" w:type="pct"/>
            <w:tcBorders>
              <w:top w:val="nil"/>
              <w:left w:val="nil"/>
              <w:bottom w:val="single" w:sz="4" w:space="0" w:color="auto"/>
              <w:right w:val="single" w:sz="4" w:space="0" w:color="auto"/>
            </w:tcBorders>
            <w:hideMark/>
          </w:tcPr>
          <w:p w14:paraId="44472360" w14:textId="77777777" w:rsidR="00F01089" w:rsidRPr="00325F0B" w:rsidRDefault="00F01089" w:rsidP="001618D5">
            <w:pPr>
              <w:suppressAutoHyphens/>
              <w:jc w:val="left"/>
              <w:rPr>
                <w:rFonts w:asciiTheme="majorBidi" w:hAnsiTheme="majorBidi" w:cstheme="majorBidi"/>
                <w:sz w:val="20"/>
                <w:szCs w:val="20"/>
                <w:lang w:eastAsia="zh-CN"/>
              </w:rPr>
            </w:pPr>
            <w:r w:rsidRPr="00A550BB">
              <w:rPr>
                <w:rFonts w:asciiTheme="majorBidi" w:hAnsiTheme="majorBidi" w:cstheme="majorBidi" w:hint="eastAsia"/>
                <w:sz w:val="20"/>
                <w:szCs w:val="20"/>
                <w:lang w:eastAsia="zh-CN"/>
              </w:rPr>
              <w:t>牵头执行机构（</w:t>
            </w:r>
            <w:r w:rsidR="00451AA5">
              <w:rPr>
                <w:rFonts w:asciiTheme="majorBidi" w:hAnsiTheme="majorBidi" w:cstheme="majorBidi" w:hint="eastAsia"/>
                <w:sz w:val="20"/>
                <w:szCs w:val="20"/>
                <w:lang w:eastAsia="zh-CN"/>
              </w:rPr>
              <w:t>开发署</w:t>
            </w:r>
            <w:r w:rsidRPr="00A550BB">
              <w:rPr>
                <w:rFonts w:asciiTheme="majorBidi" w:hAnsiTheme="majorBidi" w:cstheme="majorBidi" w:hint="eastAsia"/>
                <w:sz w:val="20"/>
                <w:szCs w:val="20"/>
                <w:lang w:eastAsia="zh-CN"/>
              </w:rPr>
              <w:t>）商定的供资（美元）</w:t>
            </w:r>
          </w:p>
        </w:tc>
        <w:tc>
          <w:tcPr>
            <w:tcW w:w="417" w:type="pct"/>
            <w:tcBorders>
              <w:top w:val="nil"/>
              <w:left w:val="nil"/>
              <w:bottom w:val="single" w:sz="4" w:space="0" w:color="auto"/>
              <w:right w:val="single" w:sz="4" w:space="0" w:color="auto"/>
            </w:tcBorders>
          </w:tcPr>
          <w:p w14:paraId="7824FA4E" w14:textId="77777777" w:rsidR="00F01089" w:rsidRPr="0036072B" w:rsidRDefault="00F01089" w:rsidP="001618D5">
            <w:pPr>
              <w:suppressAutoHyphens/>
              <w:ind w:left="-115"/>
              <w:jc w:val="right"/>
              <w:rPr>
                <w:color w:val="000000"/>
                <w:sz w:val="20"/>
                <w:szCs w:val="20"/>
              </w:rPr>
            </w:pPr>
            <w:r w:rsidRPr="0036072B">
              <w:rPr>
                <w:color w:val="000000"/>
                <w:sz w:val="20"/>
                <w:szCs w:val="20"/>
              </w:rPr>
              <w:t>752,607</w:t>
            </w:r>
          </w:p>
        </w:tc>
        <w:tc>
          <w:tcPr>
            <w:tcW w:w="411" w:type="pct"/>
            <w:tcBorders>
              <w:top w:val="nil"/>
              <w:left w:val="nil"/>
              <w:bottom w:val="single" w:sz="4" w:space="0" w:color="auto"/>
              <w:right w:val="single" w:sz="4" w:space="0" w:color="auto"/>
            </w:tcBorders>
          </w:tcPr>
          <w:p w14:paraId="3DA379C6"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3836916"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236347C3" w14:textId="77777777" w:rsidR="00F01089" w:rsidRPr="0036072B" w:rsidRDefault="00F01089" w:rsidP="001618D5">
            <w:pPr>
              <w:suppressAutoHyphens/>
              <w:ind w:left="-115"/>
              <w:jc w:val="right"/>
              <w:rPr>
                <w:color w:val="000000"/>
                <w:sz w:val="20"/>
                <w:szCs w:val="20"/>
              </w:rPr>
            </w:pPr>
            <w:r w:rsidRPr="0036072B">
              <w:rPr>
                <w:color w:val="000000"/>
                <w:sz w:val="20"/>
                <w:szCs w:val="20"/>
              </w:rPr>
              <w:t>566,133</w:t>
            </w:r>
          </w:p>
        </w:tc>
        <w:tc>
          <w:tcPr>
            <w:tcW w:w="410" w:type="pct"/>
            <w:tcBorders>
              <w:top w:val="nil"/>
              <w:left w:val="nil"/>
              <w:bottom w:val="single" w:sz="4" w:space="0" w:color="auto"/>
              <w:right w:val="single" w:sz="4" w:space="0" w:color="auto"/>
            </w:tcBorders>
          </w:tcPr>
          <w:p w14:paraId="32C4C45B"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41AD9998"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3BEA4173" w14:textId="77777777" w:rsidR="00F01089" w:rsidRPr="00325F0B" w:rsidRDefault="00F01089" w:rsidP="001618D5">
            <w:pPr>
              <w:suppressAutoHyphens/>
              <w:ind w:left="-139"/>
              <w:jc w:val="right"/>
              <w:rPr>
                <w:rFonts w:asciiTheme="majorBidi" w:hAnsiTheme="majorBidi" w:cstheme="majorBidi"/>
                <w:sz w:val="20"/>
                <w:szCs w:val="20"/>
                <w:lang w:eastAsia="en-CA"/>
              </w:rPr>
            </w:pPr>
            <w:r w:rsidRPr="0036072B">
              <w:rPr>
                <w:color w:val="000000"/>
                <w:sz w:val="20"/>
                <w:szCs w:val="20"/>
              </w:rPr>
              <w:t>158,971</w:t>
            </w:r>
          </w:p>
        </w:tc>
        <w:tc>
          <w:tcPr>
            <w:tcW w:w="418" w:type="pct"/>
            <w:tcBorders>
              <w:top w:val="nil"/>
              <w:left w:val="nil"/>
              <w:bottom w:val="single" w:sz="4" w:space="0" w:color="auto"/>
              <w:right w:val="single" w:sz="4" w:space="0" w:color="auto"/>
            </w:tcBorders>
          </w:tcPr>
          <w:p w14:paraId="24DD9B77" w14:textId="77777777" w:rsidR="00F01089" w:rsidRPr="00325F0B" w:rsidRDefault="00F01089" w:rsidP="001618D5">
            <w:pPr>
              <w:suppressAutoHyphens/>
              <w:ind w:left="-139"/>
              <w:jc w:val="right"/>
              <w:rPr>
                <w:rFonts w:asciiTheme="majorBidi" w:hAnsiTheme="majorBidi" w:cstheme="majorBidi"/>
                <w:b/>
                <w:bCs/>
                <w:sz w:val="20"/>
                <w:szCs w:val="20"/>
                <w:lang w:eastAsia="en-CA"/>
              </w:rPr>
            </w:pPr>
            <w:r w:rsidRPr="0036072B">
              <w:rPr>
                <w:color w:val="000000"/>
                <w:sz w:val="20"/>
                <w:szCs w:val="20"/>
              </w:rPr>
              <w:t>1,477,711</w:t>
            </w:r>
          </w:p>
        </w:tc>
      </w:tr>
      <w:tr w:rsidR="00F01089" w:rsidRPr="00325F0B" w14:paraId="151066A4"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A8A0B7"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2.2</w:t>
            </w:r>
          </w:p>
        </w:tc>
        <w:tc>
          <w:tcPr>
            <w:tcW w:w="1501" w:type="pct"/>
            <w:tcBorders>
              <w:top w:val="nil"/>
              <w:left w:val="nil"/>
              <w:bottom w:val="single" w:sz="4" w:space="0" w:color="auto"/>
              <w:right w:val="single" w:sz="4" w:space="0" w:color="auto"/>
            </w:tcBorders>
            <w:hideMark/>
          </w:tcPr>
          <w:p w14:paraId="672A5A07" w14:textId="77777777" w:rsidR="00F01089" w:rsidRPr="00325F0B"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牵头执行机构的支持</w:t>
            </w:r>
            <w:r w:rsidRPr="00A550BB">
              <w:rPr>
                <w:rFonts w:asciiTheme="majorBidi" w:hAnsiTheme="majorBidi" w:cstheme="majorBidi" w:hint="eastAsia"/>
                <w:sz w:val="20"/>
                <w:szCs w:val="20"/>
                <w:lang w:eastAsia="zh-CN"/>
              </w:rPr>
              <w:t>费用（美元）</w:t>
            </w:r>
          </w:p>
        </w:tc>
        <w:tc>
          <w:tcPr>
            <w:tcW w:w="417" w:type="pct"/>
            <w:tcBorders>
              <w:top w:val="nil"/>
              <w:left w:val="nil"/>
              <w:bottom w:val="single" w:sz="4" w:space="0" w:color="auto"/>
              <w:right w:val="single" w:sz="4" w:space="0" w:color="auto"/>
            </w:tcBorders>
          </w:tcPr>
          <w:p w14:paraId="5ECCBEAB" w14:textId="77777777" w:rsidR="00F01089" w:rsidRPr="0036072B" w:rsidRDefault="00F01089" w:rsidP="001618D5">
            <w:pPr>
              <w:suppressAutoHyphens/>
              <w:ind w:left="-115"/>
              <w:jc w:val="right"/>
              <w:rPr>
                <w:color w:val="000000"/>
                <w:sz w:val="20"/>
                <w:szCs w:val="20"/>
              </w:rPr>
            </w:pPr>
            <w:r w:rsidRPr="0036072B">
              <w:rPr>
                <w:color w:val="000000"/>
                <w:sz w:val="20"/>
                <w:szCs w:val="20"/>
              </w:rPr>
              <w:t>52,6823</w:t>
            </w:r>
          </w:p>
        </w:tc>
        <w:tc>
          <w:tcPr>
            <w:tcW w:w="411" w:type="pct"/>
            <w:tcBorders>
              <w:top w:val="nil"/>
              <w:left w:val="nil"/>
              <w:bottom w:val="single" w:sz="4" w:space="0" w:color="auto"/>
              <w:right w:val="single" w:sz="4" w:space="0" w:color="auto"/>
            </w:tcBorders>
          </w:tcPr>
          <w:p w14:paraId="6FBB972F"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AA3E9F4"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4D52DD21" w14:textId="77777777" w:rsidR="00F01089" w:rsidRPr="0036072B" w:rsidRDefault="00F01089" w:rsidP="001618D5">
            <w:pPr>
              <w:suppressAutoHyphens/>
              <w:ind w:left="-115"/>
              <w:jc w:val="right"/>
              <w:rPr>
                <w:color w:val="000000"/>
                <w:sz w:val="20"/>
                <w:szCs w:val="20"/>
              </w:rPr>
            </w:pPr>
            <w:r w:rsidRPr="0036072B">
              <w:rPr>
                <w:color w:val="000000"/>
                <w:sz w:val="20"/>
                <w:szCs w:val="20"/>
              </w:rPr>
              <w:t>39,629</w:t>
            </w:r>
          </w:p>
        </w:tc>
        <w:tc>
          <w:tcPr>
            <w:tcW w:w="410" w:type="pct"/>
            <w:tcBorders>
              <w:top w:val="nil"/>
              <w:left w:val="nil"/>
              <w:bottom w:val="single" w:sz="4" w:space="0" w:color="auto"/>
              <w:right w:val="single" w:sz="4" w:space="0" w:color="auto"/>
            </w:tcBorders>
          </w:tcPr>
          <w:p w14:paraId="7EFA0A42"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9688CEC"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1AF318D2"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11,128</w:t>
            </w:r>
          </w:p>
        </w:tc>
        <w:tc>
          <w:tcPr>
            <w:tcW w:w="418" w:type="pct"/>
            <w:tcBorders>
              <w:top w:val="nil"/>
              <w:left w:val="nil"/>
              <w:bottom w:val="single" w:sz="4" w:space="0" w:color="auto"/>
              <w:right w:val="single" w:sz="4" w:space="0" w:color="auto"/>
            </w:tcBorders>
          </w:tcPr>
          <w:p w14:paraId="7B0BF705" w14:textId="77777777" w:rsidR="00F01089" w:rsidRPr="00325F0B" w:rsidRDefault="00F01089" w:rsidP="001618D5">
            <w:pPr>
              <w:suppressAutoHyphens/>
              <w:jc w:val="right"/>
              <w:rPr>
                <w:rFonts w:asciiTheme="majorBidi" w:hAnsiTheme="majorBidi" w:cstheme="majorBidi"/>
                <w:b/>
                <w:bCs/>
                <w:sz w:val="20"/>
                <w:szCs w:val="20"/>
                <w:lang w:eastAsia="en-CA"/>
              </w:rPr>
            </w:pPr>
            <w:r w:rsidRPr="0036072B">
              <w:rPr>
                <w:color w:val="000000"/>
                <w:sz w:val="20"/>
                <w:szCs w:val="20"/>
              </w:rPr>
              <w:t>103,440</w:t>
            </w:r>
          </w:p>
        </w:tc>
      </w:tr>
      <w:tr w:rsidR="00F01089" w:rsidRPr="00325F0B" w14:paraId="4CD24B85"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3E63BE"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2.3</w:t>
            </w:r>
          </w:p>
        </w:tc>
        <w:tc>
          <w:tcPr>
            <w:tcW w:w="1501" w:type="pct"/>
            <w:tcBorders>
              <w:top w:val="nil"/>
              <w:left w:val="nil"/>
              <w:bottom w:val="single" w:sz="4" w:space="0" w:color="auto"/>
              <w:right w:val="single" w:sz="4" w:space="0" w:color="auto"/>
            </w:tcBorders>
            <w:shd w:val="clear" w:color="auto" w:fill="auto"/>
          </w:tcPr>
          <w:p w14:paraId="41853269" w14:textId="77777777" w:rsidR="00F01089" w:rsidRPr="00325F0B" w:rsidRDefault="00F01089" w:rsidP="001618D5">
            <w:pPr>
              <w:suppressAutoHyphens/>
              <w:jc w:val="left"/>
              <w:rPr>
                <w:rFonts w:asciiTheme="majorBidi" w:hAnsiTheme="majorBidi" w:cstheme="majorBidi"/>
                <w:sz w:val="20"/>
                <w:szCs w:val="20"/>
                <w:lang w:eastAsia="zh-CN"/>
              </w:rPr>
            </w:pPr>
            <w:r w:rsidRPr="00A550BB">
              <w:rPr>
                <w:rFonts w:hint="eastAsia"/>
                <w:color w:val="0D0D0D" w:themeColor="text1" w:themeTint="F2"/>
                <w:sz w:val="20"/>
                <w:szCs w:val="20"/>
                <w:lang w:eastAsia="zh-CN"/>
              </w:rPr>
              <w:t>合作执行机构（</w:t>
            </w:r>
            <w:r w:rsidR="00451AA5">
              <w:rPr>
                <w:rFonts w:hint="eastAsia"/>
                <w:color w:val="0D0D0D" w:themeColor="text1" w:themeTint="F2"/>
                <w:sz w:val="20"/>
                <w:szCs w:val="20"/>
                <w:lang w:eastAsia="zh-CN"/>
              </w:rPr>
              <w:t>环境署</w:t>
            </w:r>
            <w:r>
              <w:rPr>
                <w:rFonts w:hint="eastAsia"/>
                <w:color w:val="0D0D0D" w:themeColor="text1" w:themeTint="F2"/>
                <w:sz w:val="20"/>
                <w:szCs w:val="20"/>
                <w:lang w:eastAsia="zh-CN"/>
              </w:rPr>
              <w:t>）商定的供资</w:t>
            </w:r>
            <w:r w:rsidRPr="00A550BB">
              <w:rPr>
                <w:rFonts w:hint="eastAsia"/>
                <w:color w:val="0D0D0D" w:themeColor="text1" w:themeTint="F2"/>
                <w:sz w:val="20"/>
                <w:szCs w:val="20"/>
                <w:lang w:eastAsia="zh-CN"/>
              </w:rPr>
              <w:t>（美元）</w:t>
            </w:r>
          </w:p>
        </w:tc>
        <w:tc>
          <w:tcPr>
            <w:tcW w:w="417" w:type="pct"/>
            <w:tcBorders>
              <w:top w:val="nil"/>
              <w:left w:val="nil"/>
              <w:bottom w:val="single" w:sz="4" w:space="0" w:color="auto"/>
              <w:right w:val="single" w:sz="4" w:space="0" w:color="auto"/>
            </w:tcBorders>
          </w:tcPr>
          <w:p w14:paraId="2DEBBD70" w14:textId="77777777" w:rsidR="00F01089" w:rsidRPr="0036072B" w:rsidRDefault="00F01089" w:rsidP="001618D5">
            <w:pPr>
              <w:suppressAutoHyphens/>
              <w:ind w:left="-115"/>
              <w:jc w:val="right"/>
              <w:rPr>
                <w:color w:val="000000"/>
                <w:sz w:val="20"/>
                <w:szCs w:val="20"/>
              </w:rPr>
            </w:pPr>
            <w:r w:rsidRPr="0036072B">
              <w:rPr>
                <w:color w:val="000000"/>
                <w:sz w:val="20"/>
                <w:szCs w:val="20"/>
              </w:rPr>
              <w:t>123,900</w:t>
            </w:r>
          </w:p>
        </w:tc>
        <w:tc>
          <w:tcPr>
            <w:tcW w:w="411" w:type="pct"/>
            <w:tcBorders>
              <w:top w:val="nil"/>
              <w:left w:val="nil"/>
              <w:bottom w:val="single" w:sz="4" w:space="0" w:color="auto"/>
              <w:right w:val="single" w:sz="4" w:space="0" w:color="auto"/>
            </w:tcBorders>
          </w:tcPr>
          <w:p w14:paraId="47CF3C9E"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74554573"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65634A2" w14:textId="77777777" w:rsidR="00F01089" w:rsidRPr="0036072B" w:rsidRDefault="00F01089" w:rsidP="001618D5">
            <w:pPr>
              <w:suppressAutoHyphens/>
              <w:ind w:left="-115"/>
              <w:jc w:val="right"/>
              <w:rPr>
                <w:color w:val="000000"/>
                <w:sz w:val="20"/>
                <w:szCs w:val="20"/>
              </w:rPr>
            </w:pPr>
            <w:r w:rsidRPr="0036072B">
              <w:rPr>
                <w:color w:val="000000"/>
                <w:sz w:val="20"/>
                <w:szCs w:val="20"/>
              </w:rPr>
              <w:t>115,900</w:t>
            </w:r>
          </w:p>
        </w:tc>
        <w:tc>
          <w:tcPr>
            <w:tcW w:w="410" w:type="pct"/>
            <w:tcBorders>
              <w:top w:val="nil"/>
              <w:left w:val="nil"/>
              <w:bottom w:val="single" w:sz="4" w:space="0" w:color="auto"/>
              <w:right w:val="single" w:sz="4" w:space="0" w:color="auto"/>
            </w:tcBorders>
          </w:tcPr>
          <w:p w14:paraId="342DD50A"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D529E39" w14:textId="77777777" w:rsidR="00F01089" w:rsidRPr="00325F0B" w:rsidRDefault="00F01089" w:rsidP="001618D5">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458CD662"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14,200</w:t>
            </w:r>
          </w:p>
        </w:tc>
        <w:tc>
          <w:tcPr>
            <w:tcW w:w="418" w:type="pct"/>
            <w:tcBorders>
              <w:top w:val="nil"/>
              <w:left w:val="nil"/>
              <w:bottom w:val="single" w:sz="4" w:space="0" w:color="auto"/>
              <w:right w:val="single" w:sz="4" w:space="0" w:color="auto"/>
            </w:tcBorders>
          </w:tcPr>
          <w:p w14:paraId="47095A19" w14:textId="77777777" w:rsidR="00F01089" w:rsidRPr="00325F0B" w:rsidRDefault="00F01089" w:rsidP="001618D5">
            <w:pPr>
              <w:suppressAutoHyphens/>
              <w:jc w:val="right"/>
              <w:rPr>
                <w:rFonts w:asciiTheme="majorBidi" w:hAnsiTheme="majorBidi" w:cstheme="majorBidi"/>
                <w:b/>
                <w:bCs/>
                <w:sz w:val="20"/>
                <w:szCs w:val="20"/>
              </w:rPr>
            </w:pPr>
            <w:r w:rsidRPr="0036072B">
              <w:rPr>
                <w:color w:val="000000"/>
                <w:sz w:val="20"/>
                <w:szCs w:val="20"/>
              </w:rPr>
              <w:t>254,000</w:t>
            </w:r>
          </w:p>
        </w:tc>
      </w:tr>
      <w:tr w:rsidR="00F01089" w:rsidRPr="00325F0B" w14:paraId="17C4F600"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A8105F"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2.4</w:t>
            </w:r>
          </w:p>
        </w:tc>
        <w:tc>
          <w:tcPr>
            <w:tcW w:w="1501" w:type="pct"/>
            <w:tcBorders>
              <w:top w:val="nil"/>
              <w:left w:val="nil"/>
              <w:bottom w:val="single" w:sz="4" w:space="0" w:color="auto"/>
              <w:right w:val="single" w:sz="4" w:space="0" w:color="auto"/>
            </w:tcBorders>
            <w:shd w:val="clear" w:color="auto" w:fill="auto"/>
          </w:tcPr>
          <w:p w14:paraId="5C88EB4B" w14:textId="77777777" w:rsidR="00F01089" w:rsidRPr="00325F0B" w:rsidRDefault="00F01089" w:rsidP="001618D5">
            <w:pPr>
              <w:suppressAutoHyphens/>
              <w:jc w:val="left"/>
              <w:rPr>
                <w:rFonts w:asciiTheme="majorBidi" w:hAnsiTheme="majorBidi" w:cstheme="majorBidi"/>
                <w:sz w:val="20"/>
                <w:szCs w:val="20"/>
                <w:lang w:eastAsia="zh-CN"/>
              </w:rPr>
            </w:pPr>
            <w:r w:rsidRPr="00A550BB">
              <w:rPr>
                <w:rFonts w:hint="eastAsia"/>
                <w:color w:val="0D0D0D" w:themeColor="text1" w:themeTint="F2"/>
                <w:sz w:val="20"/>
                <w:szCs w:val="20"/>
                <w:lang w:eastAsia="zh-CN"/>
              </w:rPr>
              <w:t>合作</w:t>
            </w:r>
            <w:r>
              <w:rPr>
                <w:rFonts w:hint="eastAsia"/>
                <w:color w:val="0D0D0D" w:themeColor="text1" w:themeTint="F2"/>
                <w:sz w:val="20"/>
                <w:szCs w:val="20"/>
                <w:lang w:eastAsia="zh-CN"/>
              </w:rPr>
              <w:t>执行机构的支持</w:t>
            </w:r>
            <w:r w:rsidRPr="00A550BB">
              <w:rPr>
                <w:rFonts w:hint="eastAsia"/>
                <w:color w:val="0D0D0D" w:themeColor="text1" w:themeTint="F2"/>
                <w:sz w:val="20"/>
                <w:szCs w:val="20"/>
                <w:lang w:eastAsia="zh-CN"/>
              </w:rPr>
              <w:t>费用（美元）</w:t>
            </w:r>
          </w:p>
        </w:tc>
        <w:tc>
          <w:tcPr>
            <w:tcW w:w="417" w:type="pct"/>
            <w:tcBorders>
              <w:top w:val="nil"/>
              <w:left w:val="nil"/>
              <w:bottom w:val="single" w:sz="4" w:space="0" w:color="auto"/>
              <w:right w:val="single" w:sz="4" w:space="0" w:color="auto"/>
            </w:tcBorders>
          </w:tcPr>
          <w:p w14:paraId="0BB793D6" w14:textId="77777777" w:rsidR="00F01089" w:rsidRPr="0036072B" w:rsidRDefault="00F01089" w:rsidP="001618D5">
            <w:pPr>
              <w:suppressAutoHyphens/>
              <w:ind w:left="-115"/>
              <w:jc w:val="right"/>
              <w:rPr>
                <w:color w:val="000000"/>
                <w:sz w:val="20"/>
                <w:szCs w:val="20"/>
              </w:rPr>
            </w:pPr>
            <w:r w:rsidRPr="0036072B">
              <w:rPr>
                <w:color w:val="000000"/>
                <w:sz w:val="20"/>
                <w:szCs w:val="20"/>
              </w:rPr>
              <w:t>16,107</w:t>
            </w:r>
          </w:p>
        </w:tc>
        <w:tc>
          <w:tcPr>
            <w:tcW w:w="411" w:type="pct"/>
            <w:tcBorders>
              <w:top w:val="nil"/>
              <w:left w:val="nil"/>
              <w:bottom w:val="single" w:sz="4" w:space="0" w:color="auto"/>
              <w:right w:val="single" w:sz="4" w:space="0" w:color="auto"/>
            </w:tcBorders>
          </w:tcPr>
          <w:p w14:paraId="1CAF2853"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6AAB8BF"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E7E1A87" w14:textId="77777777" w:rsidR="00F01089" w:rsidRPr="0036072B" w:rsidRDefault="00F01089" w:rsidP="001618D5">
            <w:pPr>
              <w:suppressAutoHyphens/>
              <w:ind w:left="-115"/>
              <w:jc w:val="right"/>
              <w:rPr>
                <w:color w:val="000000"/>
                <w:sz w:val="20"/>
                <w:szCs w:val="20"/>
              </w:rPr>
            </w:pPr>
            <w:r w:rsidRPr="0036072B">
              <w:rPr>
                <w:color w:val="000000"/>
                <w:sz w:val="20"/>
                <w:szCs w:val="20"/>
              </w:rPr>
              <w:t>15,067</w:t>
            </w:r>
          </w:p>
        </w:tc>
        <w:tc>
          <w:tcPr>
            <w:tcW w:w="410" w:type="pct"/>
            <w:tcBorders>
              <w:top w:val="nil"/>
              <w:left w:val="nil"/>
              <w:bottom w:val="single" w:sz="4" w:space="0" w:color="auto"/>
              <w:right w:val="single" w:sz="4" w:space="0" w:color="auto"/>
            </w:tcBorders>
          </w:tcPr>
          <w:p w14:paraId="26CC8E27"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1076313B" w14:textId="77777777" w:rsidR="00F01089" w:rsidRPr="00325F0B" w:rsidRDefault="00F01089" w:rsidP="001618D5">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214B6DB7"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1,846</w:t>
            </w:r>
          </w:p>
        </w:tc>
        <w:tc>
          <w:tcPr>
            <w:tcW w:w="418" w:type="pct"/>
            <w:tcBorders>
              <w:top w:val="nil"/>
              <w:left w:val="nil"/>
              <w:bottom w:val="single" w:sz="4" w:space="0" w:color="auto"/>
              <w:right w:val="single" w:sz="4" w:space="0" w:color="auto"/>
            </w:tcBorders>
          </w:tcPr>
          <w:p w14:paraId="65BCD1AE" w14:textId="77777777" w:rsidR="00F01089" w:rsidRPr="00325F0B" w:rsidRDefault="00F01089" w:rsidP="001618D5">
            <w:pPr>
              <w:suppressAutoHyphens/>
              <w:jc w:val="right"/>
              <w:rPr>
                <w:rFonts w:asciiTheme="majorBidi" w:hAnsiTheme="majorBidi" w:cstheme="majorBidi"/>
                <w:b/>
                <w:bCs/>
                <w:sz w:val="20"/>
                <w:szCs w:val="20"/>
              </w:rPr>
            </w:pPr>
            <w:r w:rsidRPr="0036072B">
              <w:rPr>
                <w:color w:val="000000"/>
                <w:sz w:val="20"/>
                <w:szCs w:val="20"/>
              </w:rPr>
              <w:t>33,020</w:t>
            </w:r>
          </w:p>
        </w:tc>
      </w:tr>
      <w:tr w:rsidR="00F01089" w:rsidRPr="00325F0B" w14:paraId="532A71E8"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1E2627"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3.1</w:t>
            </w:r>
          </w:p>
        </w:tc>
        <w:tc>
          <w:tcPr>
            <w:tcW w:w="1501" w:type="pct"/>
            <w:tcBorders>
              <w:top w:val="nil"/>
              <w:left w:val="nil"/>
              <w:bottom w:val="single" w:sz="4" w:space="0" w:color="auto"/>
              <w:right w:val="single" w:sz="4" w:space="0" w:color="auto"/>
            </w:tcBorders>
          </w:tcPr>
          <w:p w14:paraId="71AAA34C" w14:textId="77777777" w:rsidR="00F01089" w:rsidRPr="00325F0B"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商定的供资合计</w:t>
            </w:r>
            <w:r w:rsidRPr="00A550BB">
              <w:rPr>
                <w:rFonts w:hint="eastAsia"/>
                <w:color w:val="0D0D0D" w:themeColor="text1" w:themeTint="F2"/>
                <w:sz w:val="20"/>
                <w:szCs w:val="20"/>
                <w:lang w:eastAsia="zh-CN"/>
              </w:rPr>
              <w:t>（美元）</w:t>
            </w:r>
          </w:p>
        </w:tc>
        <w:tc>
          <w:tcPr>
            <w:tcW w:w="417" w:type="pct"/>
            <w:tcBorders>
              <w:top w:val="nil"/>
              <w:left w:val="nil"/>
              <w:bottom w:val="single" w:sz="4" w:space="0" w:color="auto"/>
              <w:right w:val="single" w:sz="4" w:space="0" w:color="auto"/>
            </w:tcBorders>
          </w:tcPr>
          <w:p w14:paraId="3A4781A3" w14:textId="77777777" w:rsidR="00F01089" w:rsidRPr="0036072B" w:rsidRDefault="00F01089" w:rsidP="001618D5">
            <w:pPr>
              <w:suppressAutoHyphens/>
              <w:ind w:left="-115"/>
              <w:jc w:val="right"/>
              <w:rPr>
                <w:color w:val="000000"/>
                <w:sz w:val="20"/>
                <w:szCs w:val="20"/>
              </w:rPr>
            </w:pPr>
            <w:r w:rsidRPr="0036072B">
              <w:rPr>
                <w:color w:val="000000"/>
                <w:sz w:val="20"/>
                <w:szCs w:val="20"/>
              </w:rPr>
              <w:t>876,507</w:t>
            </w:r>
          </w:p>
        </w:tc>
        <w:tc>
          <w:tcPr>
            <w:tcW w:w="411" w:type="pct"/>
            <w:tcBorders>
              <w:top w:val="nil"/>
              <w:left w:val="nil"/>
              <w:bottom w:val="single" w:sz="4" w:space="0" w:color="auto"/>
              <w:right w:val="single" w:sz="4" w:space="0" w:color="auto"/>
            </w:tcBorders>
          </w:tcPr>
          <w:p w14:paraId="64451AC3"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A208ECB"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5E12E76C" w14:textId="77777777" w:rsidR="00F01089" w:rsidRPr="0036072B" w:rsidRDefault="00F01089" w:rsidP="001618D5">
            <w:pPr>
              <w:suppressAutoHyphens/>
              <w:ind w:left="-115"/>
              <w:jc w:val="right"/>
              <w:rPr>
                <w:color w:val="000000"/>
                <w:sz w:val="20"/>
                <w:szCs w:val="20"/>
              </w:rPr>
            </w:pPr>
            <w:r w:rsidRPr="0036072B">
              <w:rPr>
                <w:color w:val="000000"/>
                <w:sz w:val="20"/>
                <w:szCs w:val="20"/>
              </w:rPr>
              <w:t>682,033</w:t>
            </w:r>
          </w:p>
        </w:tc>
        <w:tc>
          <w:tcPr>
            <w:tcW w:w="410" w:type="pct"/>
            <w:tcBorders>
              <w:top w:val="nil"/>
              <w:left w:val="nil"/>
              <w:bottom w:val="single" w:sz="4" w:space="0" w:color="auto"/>
              <w:right w:val="single" w:sz="4" w:space="0" w:color="auto"/>
            </w:tcBorders>
          </w:tcPr>
          <w:p w14:paraId="164506BC"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1200E5F" w14:textId="77777777" w:rsidR="00F01089" w:rsidRPr="00325F0B" w:rsidRDefault="00F01089" w:rsidP="001618D5">
            <w:pPr>
              <w:suppressAutoHyphens/>
              <w:jc w:val="right"/>
              <w:rPr>
                <w:rFonts w:asciiTheme="majorBidi" w:hAnsiTheme="majorBidi" w:cstheme="majorBidi"/>
                <w:sz w:val="20"/>
                <w:szCs w:val="20"/>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5D43590"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173,171</w:t>
            </w:r>
          </w:p>
        </w:tc>
        <w:tc>
          <w:tcPr>
            <w:tcW w:w="418" w:type="pct"/>
            <w:tcBorders>
              <w:top w:val="nil"/>
              <w:left w:val="nil"/>
              <w:bottom w:val="single" w:sz="4" w:space="0" w:color="auto"/>
              <w:right w:val="single" w:sz="4" w:space="0" w:color="auto"/>
            </w:tcBorders>
          </w:tcPr>
          <w:p w14:paraId="6917DA9C" w14:textId="77777777" w:rsidR="00F01089" w:rsidRPr="00325F0B" w:rsidRDefault="00F01089" w:rsidP="001618D5">
            <w:pPr>
              <w:suppressAutoHyphens/>
              <w:jc w:val="right"/>
              <w:rPr>
                <w:rFonts w:asciiTheme="majorBidi" w:hAnsiTheme="majorBidi" w:cstheme="majorBidi"/>
                <w:b/>
                <w:bCs/>
                <w:sz w:val="20"/>
                <w:szCs w:val="20"/>
              </w:rPr>
            </w:pPr>
            <w:r w:rsidRPr="0036072B">
              <w:rPr>
                <w:color w:val="000000"/>
                <w:sz w:val="20"/>
                <w:szCs w:val="20"/>
              </w:rPr>
              <w:t>1,731,711</w:t>
            </w:r>
          </w:p>
        </w:tc>
      </w:tr>
      <w:tr w:rsidR="00F01089" w:rsidRPr="00325F0B" w14:paraId="474EA9DE"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60A5F4"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3.2</w:t>
            </w:r>
          </w:p>
        </w:tc>
        <w:tc>
          <w:tcPr>
            <w:tcW w:w="1501" w:type="pct"/>
            <w:tcBorders>
              <w:top w:val="nil"/>
              <w:left w:val="nil"/>
              <w:bottom w:val="single" w:sz="4" w:space="0" w:color="auto"/>
              <w:right w:val="single" w:sz="4" w:space="0" w:color="auto"/>
            </w:tcBorders>
          </w:tcPr>
          <w:p w14:paraId="7CCB3EDB" w14:textId="77777777" w:rsidR="00F01089" w:rsidRPr="00325F0B"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支持费用合计</w:t>
            </w:r>
            <w:r w:rsidRPr="00A550BB">
              <w:rPr>
                <w:rFonts w:hint="eastAsia"/>
                <w:color w:val="0D0D0D" w:themeColor="text1" w:themeTint="F2"/>
                <w:sz w:val="20"/>
                <w:szCs w:val="20"/>
                <w:lang w:eastAsia="zh-CN"/>
              </w:rPr>
              <w:t>（美元）</w:t>
            </w:r>
          </w:p>
        </w:tc>
        <w:tc>
          <w:tcPr>
            <w:tcW w:w="417" w:type="pct"/>
            <w:tcBorders>
              <w:top w:val="nil"/>
              <w:left w:val="nil"/>
              <w:bottom w:val="single" w:sz="4" w:space="0" w:color="auto"/>
              <w:right w:val="single" w:sz="4" w:space="0" w:color="auto"/>
            </w:tcBorders>
          </w:tcPr>
          <w:p w14:paraId="1C3740C3" w14:textId="77777777" w:rsidR="00F01089" w:rsidRPr="0036072B" w:rsidRDefault="00F01089" w:rsidP="001618D5">
            <w:pPr>
              <w:suppressAutoHyphens/>
              <w:ind w:left="-115"/>
              <w:jc w:val="right"/>
              <w:rPr>
                <w:color w:val="000000"/>
                <w:sz w:val="20"/>
                <w:szCs w:val="20"/>
              </w:rPr>
            </w:pPr>
            <w:r w:rsidRPr="0036072B">
              <w:rPr>
                <w:color w:val="000000"/>
                <w:sz w:val="20"/>
                <w:szCs w:val="20"/>
              </w:rPr>
              <w:t>68,790</w:t>
            </w:r>
          </w:p>
        </w:tc>
        <w:tc>
          <w:tcPr>
            <w:tcW w:w="411" w:type="pct"/>
            <w:tcBorders>
              <w:top w:val="nil"/>
              <w:left w:val="nil"/>
              <w:bottom w:val="single" w:sz="4" w:space="0" w:color="auto"/>
              <w:right w:val="single" w:sz="4" w:space="0" w:color="auto"/>
            </w:tcBorders>
          </w:tcPr>
          <w:p w14:paraId="0EBC2D38"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641F6F8B"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25071C29" w14:textId="77777777" w:rsidR="00F01089" w:rsidRPr="0036072B" w:rsidRDefault="00F01089" w:rsidP="001618D5">
            <w:pPr>
              <w:suppressAutoHyphens/>
              <w:ind w:left="-115"/>
              <w:jc w:val="right"/>
              <w:rPr>
                <w:color w:val="000000"/>
                <w:sz w:val="20"/>
                <w:szCs w:val="20"/>
              </w:rPr>
            </w:pPr>
            <w:r w:rsidRPr="0036072B">
              <w:rPr>
                <w:color w:val="000000"/>
                <w:sz w:val="20"/>
                <w:szCs w:val="20"/>
              </w:rPr>
              <w:t>54,696</w:t>
            </w:r>
          </w:p>
        </w:tc>
        <w:tc>
          <w:tcPr>
            <w:tcW w:w="410" w:type="pct"/>
            <w:tcBorders>
              <w:top w:val="nil"/>
              <w:left w:val="nil"/>
              <w:bottom w:val="single" w:sz="4" w:space="0" w:color="auto"/>
              <w:right w:val="single" w:sz="4" w:space="0" w:color="auto"/>
            </w:tcBorders>
          </w:tcPr>
          <w:p w14:paraId="1CD0239E"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77F32C40" w14:textId="77777777" w:rsidR="00F01089" w:rsidRPr="00325F0B" w:rsidRDefault="00F01089" w:rsidP="001618D5">
            <w:pPr>
              <w:suppressAutoHyphens/>
              <w:jc w:val="right"/>
              <w:rPr>
                <w:rFonts w:asciiTheme="majorBidi" w:hAnsiTheme="majorBidi" w:cstheme="majorBidi"/>
                <w:sz w:val="20"/>
                <w:szCs w:val="20"/>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46F59ADF"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12,974</w:t>
            </w:r>
          </w:p>
        </w:tc>
        <w:tc>
          <w:tcPr>
            <w:tcW w:w="418" w:type="pct"/>
            <w:tcBorders>
              <w:top w:val="nil"/>
              <w:left w:val="nil"/>
              <w:bottom w:val="single" w:sz="4" w:space="0" w:color="auto"/>
              <w:right w:val="single" w:sz="4" w:space="0" w:color="auto"/>
            </w:tcBorders>
          </w:tcPr>
          <w:p w14:paraId="57432E28" w14:textId="77777777" w:rsidR="00F01089" w:rsidRPr="00325F0B" w:rsidRDefault="00F01089" w:rsidP="001618D5">
            <w:pPr>
              <w:suppressAutoHyphens/>
              <w:jc w:val="right"/>
              <w:rPr>
                <w:rFonts w:asciiTheme="majorBidi" w:hAnsiTheme="majorBidi" w:cstheme="majorBidi"/>
                <w:b/>
                <w:bCs/>
                <w:sz w:val="20"/>
                <w:szCs w:val="20"/>
              </w:rPr>
            </w:pPr>
            <w:r w:rsidRPr="0036072B">
              <w:rPr>
                <w:color w:val="000000"/>
                <w:sz w:val="20"/>
                <w:szCs w:val="20"/>
              </w:rPr>
              <w:t>136,460</w:t>
            </w:r>
          </w:p>
        </w:tc>
      </w:tr>
      <w:tr w:rsidR="00F01089" w:rsidRPr="00325F0B" w14:paraId="3CB297E1" w14:textId="77777777" w:rsidTr="001618D5">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D794B9" w14:textId="77777777" w:rsidR="00F01089" w:rsidRPr="00325F0B" w:rsidRDefault="00F01089" w:rsidP="001618D5">
            <w:pPr>
              <w:suppressAutoHyphens/>
              <w:jc w:val="left"/>
              <w:rPr>
                <w:rFonts w:asciiTheme="majorBidi" w:hAnsiTheme="majorBidi" w:cstheme="majorBidi"/>
                <w:sz w:val="20"/>
                <w:szCs w:val="20"/>
                <w:lang w:eastAsia="en-CA"/>
              </w:rPr>
            </w:pPr>
            <w:r w:rsidRPr="00325F0B">
              <w:rPr>
                <w:rFonts w:asciiTheme="majorBidi" w:hAnsiTheme="majorBidi" w:cstheme="majorBidi"/>
                <w:sz w:val="20"/>
                <w:szCs w:val="20"/>
                <w:lang w:eastAsia="en-CA"/>
              </w:rPr>
              <w:t>3.3</w:t>
            </w:r>
          </w:p>
        </w:tc>
        <w:tc>
          <w:tcPr>
            <w:tcW w:w="1501" w:type="pct"/>
            <w:tcBorders>
              <w:top w:val="nil"/>
              <w:left w:val="nil"/>
              <w:bottom w:val="single" w:sz="4" w:space="0" w:color="auto"/>
              <w:right w:val="single" w:sz="4" w:space="0" w:color="auto"/>
            </w:tcBorders>
            <w:hideMark/>
          </w:tcPr>
          <w:p w14:paraId="7C714655" w14:textId="77777777" w:rsidR="00F01089" w:rsidRPr="00325F0B"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商定的费用合计</w:t>
            </w:r>
            <w:r w:rsidRPr="00325F0B">
              <w:rPr>
                <w:rFonts w:asciiTheme="majorBidi" w:hAnsiTheme="majorBidi" w:cstheme="majorBidi"/>
                <w:sz w:val="20"/>
                <w:szCs w:val="20"/>
                <w:lang w:eastAsia="zh-CN"/>
              </w:rPr>
              <w:t xml:space="preserve"> </w:t>
            </w:r>
            <w:r w:rsidRPr="00A550BB">
              <w:rPr>
                <w:rFonts w:hint="eastAsia"/>
                <w:color w:val="0D0D0D" w:themeColor="text1" w:themeTint="F2"/>
                <w:sz w:val="20"/>
                <w:szCs w:val="20"/>
                <w:lang w:eastAsia="zh-CN"/>
              </w:rPr>
              <w:t>（美元）</w:t>
            </w:r>
          </w:p>
        </w:tc>
        <w:tc>
          <w:tcPr>
            <w:tcW w:w="417" w:type="pct"/>
            <w:tcBorders>
              <w:top w:val="nil"/>
              <w:left w:val="nil"/>
              <w:bottom w:val="single" w:sz="4" w:space="0" w:color="auto"/>
              <w:right w:val="single" w:sz="4" w:space="0" w:color="auto"/>
            </w:tcBorders>
          </w:tcPr>
          <w:p w14:paraId="20A435E0" w14:textId="77777777" w:rsidR="00F01089" w:rsidRPr="0036072B" w:rsidRDefault="00F01089" w:rsidP="001618D5">
            <w:pPr>
              <w:suppressAutoHyphens/>
              <w:ind w:left="-115"/>
              <w:jc w:val="right"/>
              <w:rPr>
                <w:color w:val="000000"/>
                <w:sz w:val="20"/>
                <w:szCs w:val="20"/>
              </w:rPr>
            </w:pPr>
            <w:r w:rsidRPr="0036072B">
              <w:rPr>
                <w:color w:val="000000"/>
                <w:sz w:val="20"/>
                <w:szCs w:val="20"/>
              </w:rPr>
              <w:t>945,297</w:t>
            </w:r>
          </w:p>
        </w:tc>
        <w:tc>
          <w:tcPr>
            <w:tcW w:w="411" w:type="pct"/>
            <w:tcBorders>
              <w:top w:val="nil"/>
              <w:left w:val="nil"/>
              <w:bottom w:val="single" w:sz="4" w:space="0" w:color="auto"/>
              <w:right w:val="single" w:sz="4" w:space="0" w:color="auto"/>
            </w:tcBorders>
          </w:tcPr>
          <w:p w14:paraId="56B383C0"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FD2517D"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28D021A" w14:textId="77777777" w:rsidR="00F01089" w:rsidRPr="0036072B" w:rsidRDefault="00F01089" w:rsidP="001618D5">
            <w:pPr>
              <w:suppressAutoHyphens/>
              <w:ind w:left="-115"/>
              <w:jc w:val="right"/>
              <w:rPr>
                <w:color w:val="000000"/>
                <w:sz w:val="20"/>
                <w:szCs w:val="20"/>
              </w:rPr>
            </w:pPr>
            <w:r w:rsidRPr="0036072B">
              <w:rPr>
                <w:color w:val="000000"/>
                <w:sz w:val="20"/>
                <w:szCs w:val="20"/>
              </w:rPr>
              <w:t>736,729</w:t>
            </w:r>
          </w:p>
        </w:tc>
        <w:tc>
          <w:tcPr>
            <w:tcW w:w="410" w:type="pct"/>
            <w:tcBorders>
              <w:top w:val="nil"/>
              <w:left w:val="nil"/>
              <w:bottom w:val="single" w:sz="4" w:space="0" w:color="auto"/>
              <w:right w:val="single" w:sz="4" w:space="0" w:color="auto"/>
            </w:tcBorders>
          </w:tcPr>
          <w:p w14:paraId="7696632D"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lang w:eastAsia="en-CA"/>
              </w:rPr>
              <w:t>0</w:t>
            </w:r>
          </w:p>
        </w:tc>
        <w:tc>
          <w:tcPr>
            <w:tcW w:w="410" w:type="pct"/>
            <w:tcBorders>
              <w:top w:val="nil"/>
              <w:left w:val="nil"/>
              <w:bottom w:val="single" w:sz="4" w:space="0" w:color="auto"/>
              <w:right w:val="single" w:sz="4" w:space="0" w:color="auto"/>
            </w:tcBorders>
          </w:tcPr>
          <w:p w14:paraId="0267BD59" w14:textId="77777777" w:rsidR="00F01089" w:rsidRPr="00325F0B" w:rsidRDefault="00F01089" w:rsidP="001618D5">
            <w:pPr>
              <w:suppressAutoHyphens/>
              <w:jc w:val="right"/>
              <w:rPr>
                <w:rFonts w:asciiTheme="majorBidi" w:hAnsiTheme="majorBidi" w:cstheme="majorBidi"/>
                <w:sz w:val="20"/>
                <w:szCs w:val="20"/>
                <w:lang w:eastAsia="en-CA"/>
              </w:rPr>
            </w:pPr>
            <w:r w:rsidRPr="00325F0B">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tcPr>
          <w:p w14:paraId="60D7BD72" w14:textId="77777777" w:rsidR="00F01089" w:rsidRPr="00325F0B" w:rsidRDefault="00F01089" w:rsidP="001618D5">
            <w:pPr>
              <w:suppressAutoHyphens/>
              <w:jc w:val="right"/>
              <w:rPr>
                <w:rFonts w:asciiTheme="majorBidi" w:hAnsiTheme="majorBidi" w:cstheme="majorBidi"/>
                <w:sz w:val="20"/>
                <w:szCs w:val="20"/>
                <w:lang w:eastAsia="en-CA"/>
              </w:rPr>
            </w:pPr>
            <w:r w:rsidRPr="0036072B">
              <w:rPr>
                <w:color w:val="000000"/>
                <w:sz w:val="20"/>
                <w:szCs w:val="20"/>
              </w:rPr>
              <w:t>186,145</w:t>
            </w:r>
          </w:p>
        </w:tc>
        <w:tc>
          <w:tcPr>
            <w:tcW w:w="418" w:type="pct"/>
            <w:tcBorders>
              <w:top w:val="nil"/>
              <w:left w:val="nil"/>
              <w:bottom w:val="single" w:sz="4" w:space="0" w:color="auto"/>
              <w:right w:val="single" w:sz="4" w:space="0" w:color="auto"/>
            </w:tcBorders>
          </w:tcPr>
          <w:p w14:paraId="4F8BAE82" w14:textId="77777777" w:rsidR="00F01089" w:rsidRPr="00325F0B" w:rsidRDefault="00F01089" w:rsidP="001618D5">
            <w:pPr>
              <w:suppressAutoHyphens/>
              <w:jc w:val="right"/>
              <w:rPr>
                <w:rFonts w:asciiTheme="majorBidi" w:hAnsiTheme="majorBidi" w:cstheme="majorBidi"/>
                <w:b/>
                <w:bCs/>
                <w:sz w:val="20"/>
                <w:szCs w:val="20"/>
                <w:lang w:eastAsia="en-CA"/>
              </w:rPr>
            </w:pPr>
            <w:r w:rsidRPr="0036072B">
              <w:rPr>
                <w:color w:val="000000"/>
                <w:sz w:val="20"/>
                <w:szCs w:val="20"/>
              </w:rPr>
              <w:t>1,868,171</w:t>
            </w:r>
          </w:p>
        </w:tc>
      </w:tr>
    </w:tbl>
    <w:p w14:paraId="2A7966BC" w14:textId="77777777" w:rsidR="00F01089" w:rsidRDefault="00F01089" w:rsidP="00F01089">
      <w:pPr>
        <w:tabs>
          <w:tab w:val="left" w:pos="1097"/>
          <w:tab w:val="left" w:pos="2098"/>
          <w:tab w:val="left" w:pos="3099"/>
          <w:tab w:val="left" w:pos="4100"/>
          <w:tab w:val="left" w:pos="5251"/>
          <w:tab w:val="left" w:pos="6318"/>
        </w:tabs>
        <w:suppressAutoHyphens/>
        <w:spacing w:before="240" w:after="40"/>
        <w:jc w:val="left"/>
        <w:rPr>
          <w:b/>
          <w:bCs/>
          <w:lang w:eastAsia="zh-CN"/>
        </w:rPr>
      </w:pPr>
      <w:r w:rsidRPr="006051EB">
        <w:rPr>
          <w:rFonts w:hint="eastAsia"/>
          <w:b/>
          <w:bCs/>
          <w:lang w:eastAsia="zh-CN"/>
        </w:rPr>
        <w:t>氟氯烃淘汰管理计划（第三阶段）</w:t>
      </w:r>
    </w:p>
    <w:tbl>
      <w:tblPr>
        <w:tblW w:w="4959" w:type="pct"/>
        <w:tblLook w:val="04A0" w:firstRow="1" w:lastRow="0" w:firstColumn="1" w:lastColumn="0" w:noHBand="0" w:noVBand="1"/>
      </w:tblPr>
      <w:tblGrid>
        <w:gridCol w:w="535"/>
        <w:gridCol w:w="3717"/>
        <w:gridCol w:w="1134"/>
        <w:gridCol w:w="1097"/>
        <w:gridCol w:w="1097"/>
        <w:gridCol w:w="1097"/>
        <w:gridCol w:w="1096"/>
        <w:gridCol w:w="1096"/>
        <w:gridCol w:w="1096"/>
        <w:gridCol w:w="1096"/>
        <w:gridCol w:w="1068"/>
      </w:tblGrid>
      <w:tr w:rsidR="00F01089" w:rsidRPr="000A4838" w14:paraId="4A3D2177" w14:textId="77777777" w:rsidTr="001618D5">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E670587" w14:textId="77777777" w:rsidR="00F01089" w:rsidRPr="000A4838" w:rsidRDefault="00F01089" w:rsidP="001618D5">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行</w:t>
            </w:r>
          </w:p>
        </w:tc>
        <w:tc>
          <w:tcPr>
            <w:tcW w:w="1315" w:type="pct"/>
            <w:tcBorders>
              <w:top w:val="single" w:sz="4" w:space="0" w:color="auto"/>
              <w:left w:val="nil"/>
              <w:bottom w:val="single" w:sz="4" w:space="0" w:color="auto"/>
              <w:right w:val="single" w:sz="4" w:space="0" w:color="auto"/>
            </w:tcBorders>
            <w:vAlign w:val="center"/>
            <w:hideMark/>
          </w:tcPr>
          <w:p w14:paraId="214BCD9C" w14:textId="77777777" w:rsidR="00F01089" w:rsidRPr="000A4838" w:rsidRDefault="00F01089" w:rsidP="001618D5">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细目</w:t>
            </w:r>
            <w:proofErr w:type="spellEnd"/>
          </w:p>
        </w:tc>
        <w:tc>
          <w:tcPr>
            <w:tcW w:w="401" w:type="pct"/>
            <w:tcBorders>
              <w:top w:val="single" w:sz="4" w:space="0" w:color="auto"/>
              <w:left w:val="nil"/>
              <w:bottom w:val="single" w:sz="4" w:space="0" w:color="auto"/>
              <w:right w:val="single" w:sz="4" w:space="0" w:color="auto"/>
            </w:tcBorders>
            <w:vAlign w:val="center"/>
            <w:hideMark/>
          </w:tcPr>
          <w:p w14:paraId="741B8AAC"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5FA3E0BE"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2CF1C765"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527B3685"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5BE77B6F"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5A773979"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2AE4C33B"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r>
              <w:rPr>
                <w:rFonts w:asciiTheme="majorBidi" w:hAnsiTheme="majorBidi" w:cstheme="majorBidi"/>
                <w:b/>
                <w:bCs/>
                <w:sz w:val="20"/>
                <w:szCs w:val="20"/>
                <w:lang w:eastAsia="en-CA"/>
              </w:rPr>
              <w:t>年</w:t>
            </w:r>
          </w:p>
        </w:tc>
        <w:tc>
          <w:tcPr>
            <w:tcW w:w="388" w:type="pct"/>
            <w:tcBorders>
              <w:top w:val="single" w:sz="4" w:space="0" w:color="auto"/>
              <w:left w:val="nil"/>
              <w:bottom w:val="single" w:sz="4" w:space="0" w:color="auto"/>
              <w:right w:val="single" w:sz="4" w:space="0" w:color="auto"/>
            </w:tcBorders>
            <w:vAlign w:val="center"/>
            <w:hideMark/>
          </w:tcPr>
          <w:p w14:paraId="252273F8" w14:textId="77777777" w:rsidR="00F01089" w:rsidRPr="000A4838" w:rsidRDefault="00F01089" w:rsidP="001618D5">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r>
              <w:rPr>
                <w:rFonts w:asciiTheme="majorBidi" w:hAnsiTheme="majorBidi" w:cstheme="majorBidi"/>
                <w:b/>
                <w:bCs/>
                <w:sz w:val="20"/>
                <w:szCs w:val="20"/>
                <w:lang w:eastAsia="en-CA"/>
              </w:rPr>
              <w:t>年</w:t>
            </w:r>
          </w:p>
        </w:tc>
        <w:tc>
          <w:tcPr>
            <w:tcW w:w="378" w:type="pct"/>
            <w:tcBorders>
              <w:top w:val="single" w:sz="4" w:space="0" w:color="auto"/>
              <w:left w:val="nil"/>
              <w:bottom w:val="single" w:sz="4" w:space="0" w:color="auto"/>
              <w:right w:val="single" w:sz="4" w:space="0" w:color="auto"/>
            </w:tcBorders>
            <w:vAlign w:val="center"/>
            <w:hideMark/>
          </w:tcPr>
          <w:p w14:paraId="35C7BA26" w14:textId="77777777" w:rsidR="00F01089" w:rsidRPr="000A4838" w:rsidRDefault="00F01089" w:rsidP="001618D5">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合计</w:t>
            </w:r>
          </w:p>
        </w:tc>
      </w:tr>
      <w:tr w:rsidR="00F01089" w:rsidRPr="000A4838" w14:paraId="076585EE"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39AE05" w14:textId="77777777" w:rsidR="00F01089" w:rsidRPr="000A4838" w:rsidRDefault="00F01089" w:rsidP="001618D5">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15" w:type="pct"/>
            <w:tcBorders>
              <w:top w:val="nil"/>
              <w:left w:val="nil"/>
              <w:bottom w:val="single" w:sz="4" w:space="0" w:color="auto"/>
              <w:right w:val="single" w:sz="4" w:space="0" w:color="auto"/>
            </w:tcBorders>
            <w:hideMark/>
          </w:tcPr>
          <w:p w14:paraId="0DD5BCDA" w14:textId="77777777" w:rsidR="000C4859" w:rsidRDefault="00F01089" w:rsidP="001618D5">
            <w:pPr>
              <w:suppressAutoHyphens/>
              <w:ind w:right="-106"/>
              <w:jc w:val="left"/>
              <w:rPr>
                <w:rFonts w:asciiTheme="majorBidi" w:hAnsiTheme="majorBidi" w:cstheme="majorBidi"/>
                <w:sz w:val="20"/>
                <w:szCs w:val="20"/>
                <w:lang w:eastAsia="zh-CN"/>
              </w:rPr>
            </w:pPr>
            <w:r w:rsidRPr="006051EB">
              <w:rPr>
                <w:rFonts w:asciiTheme="majorBidi" w:hAnsiTheme="majorBidi" w:cstheme="majorBidi" w:hint="eastAsia"/>
                <w:sz w:val="20"/>
                <w:szCs w:val="20"/>
                <w:lang w:eastAsia="zh-CN"/>
              </w:rPr>
              <w:t>《蒙特利尔议定书》附件</w:t>
            </w:r>
            <w:r w:rsidR="000C4859">
              <w:rPr>
                <w:rFonts w:asciiTheme="majorBidi" w:hAnsiTheme="majorBidi" w:cstheme="majorBidi" w:hint="eastAsia"/>
                <w:sz w:val="20"/>
                <w:szCs w:val="20"/>
                <w:lang w:eastAsia="zh-CN"/>
              </w:rPr>
              <w:t>三</w:t>
            </w:r>
            <w:r w:rsidRPr="006051EB">
              <w:rPr>
                <w:rFonts w:asciiTheme="majorBidi" w:hAnsiTheme="majorBidi" w:cstheme="majorBidi" w:hint="eastAsia"/>
                <w:sz w:val="20"/>
                <w:szCs w:val="20"/>
                <w:lang w:eastAsia="zh-CN"/>
              </w:rPr>
              <w:t>第一类物质</w:t>
            </w:r>
          </w:p>
          <w:p w14:paraId="5BBAB22A" w14:textId="77777777" w:rsidR="00F01089" w:rsidRPr="000A4838" w:rsidRDefault="00F01089" w:rsidP="001618D5">
            <w:pPr>
              <w:suppressAutoHyphens/>
              <w:ind w:right="-106"/>
              <w:jc w:val="left"/>
              <w:rPr>
                <w:rFonts w:asciiTheme="majorBidi" w:hAnsiTheme="majorBidi" w:cstheme="majorBidi"/>
                <w:sz w:val="20"/>
                <w:szCs w:val="20"/>
                <w:lang w:eastAsia="zh-CN"/>
              </w:rPr>
            </w:pPr>
            <w:r w:rsidRPr="006051EB">
              <w:rPr>
                <w:rFonts w:asciiTheme="majorBidi" w:hAnsiTheme="majorBidi" w:cstheme="majorBidi" w:hint="eastAsia"/>
                <w:sz w:val="20"/>
                <w:szCs w:val="20"/>
                <w:lang w:eastAsia="zh-CN"/>
              </w:rPr>
              <w:t>削减时间表（</w:t>
            </w:r>
            <w:r w:rsidRPr="006051EB">
              <w:rPr>
                <w:rFonts w:asciiTheme="majorBidi" w:hAnsiTheme="majorBidi" w:cstheme="majorBidi" w:hint="eastAsia"/>
                <w:sz w:val="20"/>
                <w:szCs w:val="20"/>
                <w:lang w:eastAsia="zh-CN"/>
              </w:rPr>
              <w:t>ODP</w:t>
            </w:r>
            <w:r w:rsidRPr="006051EB">
              <w:rPr>
                <w:rFonts w:asciiTheme="majorBidi" w:hAnsiTheme="majorBidi" w:cstheme="majorBidi" w:hint="eastAsia"/>
                <w:sz w:val="20"/>
                <w:szCs w:val="20"/>
                <w:lang w:eastAsia="zh-CN"/>
              </w:rPr>
              <w:t>吨）</w:t>
            </w:r>
          </w:p>
        </w:tc>
        <w:tc>
          <w:tcPr>
            <w:tcW w:w="401" w:type="pct"/>
            <w:tcBorders>
              <w:top w:val="nil"/>
              <w:left w:val="nil"/>
              <w:bottom w:val="single" w:sz="4" w:space="0" w:color="auto"/>
              <w:right w:val="single" w:sz="4" w:space="0" w:color="auto"/>
            </w:tcBorders>
            <w:vAlign w:val="center"/>
          </w:tcPr>
          <w:p w14:paraId="2451CD3A" w14:textId="77777777" w:rsidR="00F01089" w:rsidRPr="006F4350" w:rsidRDefault="00F01089" w:rsidP="001618D5">
            <w:pPr>
              <w:suppressAutoHyphens/>
              <w:ind w:left="-115" w:right="41"/>
              <w:jc w:val="right"/>
              <w:rPr>
                <w:rFonts w:asciiTheme="majorBidi" w:hAnsiTheme="majorBidi" w:cstheme="majorBidi"/>
                <w:sz w:val="20"/>
                <w:szCs w:val="20"/>
                <w:highlight w:val="cyan"/>
                <w:lang w:eastAsia="en-CA"/>
              </w:rPr>
            </w:pPr>
            <w:r w:rsidRPr="00FE692B">
              <w:rPr>
                <w:color w:val="000000"/>
                <w:sz w:val="18"/>
                <w:szCs w:val="18"/>
              </w:rPr>
              <w:t>56.88</w:t>
            </w:r>
          </w:p>
        </w:tc>
        <w:tc>
          <w:tcPr>
            <w:tcW w:w="388" w:type="pct"/>
            <w:tcBorders>
              <w:top w:val="nil"/>
              <w:left w:val="nil"/>
              <w:bottom w:val="single" w:sz="4" w:space="0" w:color="auto"/>
              <w:right w:val="single" w:sz="4" w:space="0" w:color="auto"/>
            </w:tcBorders>
            <w:vAlign w:val="center"/>
          </w:tcPr>
          <w:p w14:paraId="713AE6FC" w14:textId="77777777" w:rsidR="00F01089" w:rsidRPr="000A4838" w:rsidRDefault="00F01089" w:rsidP="001618D5">
            <w:pPr>
              <w:suppressAutoHyphens/>
              <w:ind w:left="-115" w:right="1"/>
              <w:jc w:val="right"/>
              <w:rPr>
                <w:rFonts w:asciiTheme="majorBidi" w:hAnsiTheme="majorBidi" w:cstheme="majorBidi"/>
                <w:sz w:val="20"/>
                <w:szCs w:val="20"/>
                <w:lang w:eastAsia="en-CA"/>
              </w:rPr>
            </w:pPr>
            <w:r w:rsidRPr="00FE692B">
              <w:rPr>
                <w:color w:val="000000"/>
                <w:sz w:val="18"/>
                <w:szCs w:val="18"/>
              </w:rPr>
              <w:t>56.88</w:t>
            </w:r>
          </w:p>
        </w:tc>
        <w:tc>
          <w:tcPr>
            <w:tcW w:w="388" w:type="pct"/>
            <w:tcBorders>
              <w:top w:val="nil"/>
              <w:left w:val="nil"/>
              <w:bottom w:val="single" w:sz="4" w:space="0" w:color="auto"/>
              <w:right w:val="single" w:sz="4" w:space="0" w:color="auto"/>
            </w:tcBorders>
            <w:vAlign w:val="center"/>
          </w:tcPr>
          <w:p w14:paraId="7BBC453C"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00B8FA06"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535C68F5"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1B33625D" w14:textId="77777777" w:rsidR="00F01089" w:rsidRPr="000A4838" w:rsidRDefault="00F01089" w:rsidP="001618D5">
            <w:pPr>
              <w:suppressAutoHyphens/>
              <w:ind w:left="-115" w:right="-33"/>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1D51432F" w14:textId="77777777" w:rsidR="00F01089" w:rsidRPr="000A4838" w:rsidRDefault="00F01089" w:rsidP="001618D5">
            <w:pPr>
              <w:suppressAutoHyphens/>
              <w:ind w:left="-349"/>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shd w:val="clear" w:color="auto" w:fill="FFFFFF" w:themeFill="background1"/>
            <w:vAlign w:val="center"/>
          </w:tcPr>
          <w:p w14:paraId="518B1ACB" w14:textId="77777777" w:rsidR="00F01089" w:rsidRPr="00111135"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608FCAD7" w14:textId="77777777" w:rsidR="00F01089" w:rsidRPr="000A4838" w:rsidRDefault="00F01089" w:rsidP="001618D5">
            <w:pPr>
              <w:suppressAutoHyphens/>
              <w:jc w:val="right"/>
              <w:rPr>
                <w:rFonts w:asciiTheme="majorBidi" w:hAnsiTheme="majorBidi" w:cstheme="majorBidi"/>
                <w:sz w:val="20"/>
                <w:szCs w:val="20"/>
                <w:lang w:eastAsia="en-CA"/>
              </w:rPr>
            </w:pPr>
            <w:proofErr w:type="spellStart"/>
            <w:r>
              <w:rPr>
                <w:color w:val="000000"/>
                <w:sz w:val="18"/>
                <w:szCs w:val="18"/>
                <w:lang w:eastAsia="en-CA"/>
              </w:rPr>
              <w:t>暂缺</w:t>
            </w:r>
            <w:proofErr w:type="spellEnd"/>
          </w:p>
        </w:tc>
      </w:tr>
      <w:tr w:rsidR="00F01089" w:rsidRPr="000A4838" w14:paraId="58347CC6"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CCFBD8C" w14:textId="77777777" w:rsidR="00F01089" w:rsidRPr="000A4838" w:rsidRDefault="00F01089" w:rsidP="001618D5">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15" w:type="pct"/>
            <w:tcBorders>
              <w:top w:val="nil"/>
              <w:left w:val="nil"/>
              <w:bottom w:val="single" w:sz="4" w:space="0" w:color="auto"/>
              <w:right w:val="single" w:sz="4" w:space="0" w:color="auto"/>
            </w:tcBorders>
            <w:hideMark/>
          </w:tcPr>
          <w:p w14:paraId="28A785A4" w14:textId="77777777" w:rsidR="00F01089" w:rsidRPr="000A4838" w:rsidRDefault="00F01089" w:rsidP="001618D5">
            <w:pPr>
              <w:suppressAutoHyphens/>
              <w:ind w:right="-106"/>
              <w:jc w:val="left"/>
              <w:rPr>
                <w:rFonts w:asciiTheme="majorBidi" w:hAnsiTheme="majorBidi" w:cstheme="majorBidi"/>
                <w:sz w:val="20"/>
                <w:szCs w:val="20"/>
                <w:lang w:eastAsia="zh-CN"/>
              </w:rPr>
            </w:pPr>
            <w:r w:rsidRPr="006051EB">
              <w:rPr>
                <w:rFonts w:asciiTheme="majorBidi" w:hAnsiTheme="majorBidi" w:cstheme="majorBidi" w:hint="eastAsia"/>
                <w:sz w:val="20"/>
                <w:szCs w:val="20"/>
                <w:lang w:eastAsia="zh-CN"/>
              </w:rPr>
              <w:t>附件</w:t>
            </w:r>
            <w:r w:rsidR="008C1470">
              <w:rPr>
                <w:rFonts w:asciiTheme="majorBidi" w:hAnsiTheme="majorBidi" w:cstheme="majorBidi" w:hint="eastAsia"/>
                <w:sz w:val="20"/>
                <w:szCs w:val="20"/>
                <w:lang w:eastAsia="zh-CN"/>
              </w:rPr>
              <w:t>三</w:t>
            </w:r>
            <w:r w:rsidRPr="006051EB">
              <w:rPr>
                <w:rFonts w:asciiTheme="majorBidi" w:hAnsiTheme="majorBidi" w:cstheme="majorBidi" w:hint="eastAsia"/>
                <w:sz w:val="20"/>
                <w:szCs w:val="20"/>
                <w:lang w:eastAsia="zh-CN"/>
              </w:rPr>
              <w:t>第一类物质的最高允许总消费量（</w:t>
            </w:r>
            <w:r w:rsidRPr="006051EB">
              <w:rPr>
                <w:rFonts w:asciiTheme="majorBidi" w:hAnsiTheme="majorBidi" w:cstheme="majorBidi" w:hint="eastAsia"/>
                <w:sz w:val="20"/>
                <w:szCs w:val="20"/>
                <w:lang w:eastAsia="zh-CN"/>
              </w:rPr>
              <w:t>ODP</w:t>
            </w:r>
            <w:r w:rsidRPr="006051EB">
              <w:rPr>
                <w:rFonts w:asciiTheme="majorBidi" w:hAnsiTheme="majorBidi" w:cstheme="majorBidi" w:hint="eastAsia"/>
                <w:sz w:val="20"/>
                <w:szCs w:val="20"/>
                <w:lang w:eastAsia="zh-CN"/>
              </w:rPr>
              <w:t>吨）</w:t>
            </w:r>
          </w:p>
        </w:tc>
        <w:tc>
          <w:tcPr>
            <w:tcW w:w="401" w:type="pct"/>
            <w:tcBorders>
              <w:top w:val="nil"/>
              <w:left w:val="nil"/>
              <w:bottom w:val="single" w:sz="4" w:space="0" w:color="auto"/>
              <w:right w:val="single" w:sz="4" w:space="0" w:color="auto"/>
            </w:tcBorders>
            <w:vAlign w:val="center"/>
          </w:tcPr>
          <w:p w14:paraId="3DBEBFFE" w14:textId="77777777" w:rsidR="00F01089" w:rsidRPr="000A4838" w:rsidRDefault="00F01089" w:rsidP="001618D5">
            <w:pPr>
              <w:suppressAutoHyphens/>
              <w:ind w:left="-115" w:right="41"/>
              <w:jc w:val="right"/>
              <w:rPr>
                <w:rFonts w:asciiTheme="majorBidi" w:hAnsiTheme="majorBidi" w:cstheme="majorBidi"/>
                <w:sz w:val="20"/>
                <w:szCs w:val="20"/>
                <w:lang w:eastAsia="en-CA"/>
              </w:rPr>
            </w:pPr>
            <w:r w:rsidRPr="00FE692B">
              <w:rPr>
                <w:color w:val="000000"/>
                <w:sz w:val="18"/>
                <w:szCs w:val="18"/>
              </w:rPr>
              <w:t>30.62</w:t>
            </w:r>
          </w:p>
        </w:tc>
        <w:tc>
          <w:tcPr>
            <w:tcW w:w="388" w:type="pct"/>
            <w:tcBorders>
              <w:top w:val="nil"/>
              <w:left w:val="nil"/>
              <w:bottom w:val="single" w:sz="4" w:space="0" w:color="auto"/>
              <w:right w:val="single" w:sz="4" w:space="0" w:color="auto"/>
            </w:tcBorders>
            <w:vAlign w:val="center"/>
          </w:tcPr>
          <w:p w14:paraId="59D83DD3" w14:textId="77777777" w:rsidR="00F01089" w:rsidRPr="000A4838" w:rsidRDefault="00F01089" w:rsidP="001618D5">
            <w:pPr>
              <w:suppressAutoHyphens/>
              <w:ind w:left="-115" w:right="1"/>
              <w:jc w:val="right"/>
              <w:rPr>
                <w:rFonts w:asciiTheme="majorBidi" w:hAnsiTheme="majorBidi" w:cstheme="majorBidi"/>
                <w:sz w:val="20"/>
                <w:szCs w:val="20"/>
                <w:lang w:eastAsia="en-CA"/>
              </w:rPr>
            </w:pPr>
            <w:r w:rsidRPr="00FE692B">
              <w:rPr>
                <w:color w:val="000000"/>
                <w:sz w:val="18"/>
                <w:szCs w:val="18"/>
              </w:rPr>
              <w:t>30.62</w:t>
            </w:r>
          </w:p>
        </w:tc>
        <w:tc>
          <w:tcPr>
            <w:tcW w:w="388" w:type="pct"/>
            <w:tcBorders>
              <w:top w:val="nil"/>
              <w:left w:val="nil"/>
              <w:bottom w:val="single" w:sz="4" w:space="0" w:color="auto"/>
              <w:right w:val="single" w:sz="4" w:space="0" w:color="auto"/>
            </w:tcBorders>
            <w:vAlign w:val="center"/>
          </w:tcPr>
          <w:p w14:paraId="57C8BD97"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4B1E1FF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5DBC7BCD"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E692B">
              <w:rPr>
                <w:color w:val="000000"/>
                <w:sz w:val="18"/>
                <w:szCs w:val="18"/>
              </w:rPr>
              <w:t>28.44</w:t>
            </w:r>
          </w:p>
        </w:tc>
        <w:tc>
          <w:tcPr>
            <w:tcW w:w="388" w:type="pct"/>
            <w:tcBorders>
              <w:top w:val="nil"/>
              <w:left w:val="nil"/>
              <w:bottom w:val="single" w:sz="4" w:space="0" w:color="auto"/>
              <w:right w:val="single" w:sz="4" w:space="0" w:color="auto"/>
            </w:tcBorders>
            <w:vAlign w:val="center"/>
          </w:tcPr>
          <w:p w14:paraId="22E64F1A" w14:textId="77777777" w:rsidR="00F01089" w:rsidRPr="000A4838" w:rsidRDefault="00F01089" w:rsidP="001618D5">
            <w:pPr>
              <w:suppressAutoHyphens/>
              <w:ind w:left="-115" w:right="-33"/>
              <w:jc w:val="right"/>
              <w:rPr>
                <w:rFonts w:asciiTheme="majorBidi" w:hAnsiTheme="majorBidi" w:cstheme="majorBidi"/>
                <w:sz w:val="20"/>
                <w:szCs w:val="20"/>
                <w:lang w:eastAsia="en-CA"/>
              </w:rPr>
            </w:pPr>
            <w:r w:rsidRPr="006246CE">
              <w:rPr>
                <w:color w:val="000000"/>
                <w:sz w:val="18"/>
                <w:szCs w:val="18"/>
              </w:rPr>
              <w:t>2.19</w:t>
            </w:r>
          </w:p>
        </w:tc>
        <w:tc>
          <w:tcPr>
            <w:tcW w:w="388" w:type="pct"/>
            <w:tcBorders>
              <w:top w:val="nil"/>
              <w:left w:val="nil"/>
              <w:bottom w:val="single" w:sz="4" w:space="0" w:color="auto"/>
              <w:right w:val="single" w:sz="4" w:space="0" w:color="auto"/>
            </w:tcBorders>
            <w:vAlign w:val="center"/>
          </w:tcPr>
          <w:p w14:paraId="787553EF" w14:textId="77777777" w:rsidR="00F01089" w:rsidRPr="000A4838" w:rsidRDefault="00F01089" w:rsidP="001618D5">
            <w:pPr>
              <w:suppressAutoHyphens/>
              <w:ind w:left="-349"/>
              <w:jc w:val="right"/>
              <w:rPr>
                <w:rFonts w:asciiTheme="majorBidi" w:hAnsiTheme="majorBidi" w:cstheme="majorBidi"/>
                <w:sz w:val="20"/>
                <w:szCs w:val="20"/>
                <w:lang w:eastAsia="en-CA"/>
              </w:rPr>
            </w:pPr>
            <w:r w:rsidRPr="006246CE">
              <w:rPr>
                <w:color w:val="000000"/>
                <w:sz w:val="18"/>
                <w:szCs w:val="18"/>
              </w:rPr>
              <w:t>2.19</w:t>
            </w:r>
          </w:p>
        </w:tc>
        <w:tc>
          <w:tcPr>
            <w:tcW w:w="388" w:type="pct"/>
            <w:tcBorders>
              <w:top w:val="nil"/>
              <w:left w:val="nil"/>
              <w:bottom w:val="single" w:sz="4" w:space="0" w:color="auto"/>
              <w:right w:val="single" w:sz="4" w:space="0" w:color="auto"/>
            </w:tcBorders>
            <w:shd w:val="clear" w:color="auto" w:fill="FFFFFF" w:themeFill="background1"/>
            <w:vAlign w:val="center"/>
          </w:tcPr>
          <w:p w14:paraId="48220091" w14:textId="77777777" w:rsidR="00F01089" w:rsidRPr="00111135" w:rsidRDefault="00F01089" w:rsidP="001618D5">
            <w:pPr>
              <w:suppressAutoHyphens/>
              <w:ind w:left="-286"/>
              <w:jc w:val="right"/>
              <w:rPr>
                <w:rFonts w:asciiTheme="majorBidi" w:hAnsiTheme="majorBidi" w:cstheme="majorBidi"/>
                <w:sz w:val="20"/>
                <w:szCs w:val="20"/>
                <w:lang w:eastAsia="en-CA"/>
              </w:rPr>
            </w:pPr>
            <w:r w:rsidRPr="00FE692B">
              <w:rPr>
                <w:color w:val="000000"/>
                <w:sz w:val="18"/>
                <w:szCs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5B7CA78C" w14:textId="77777777" w:rsidR="00F01089" w:rsidRPr="000A4838" w:rsidRDefault="00F01089" w:rsidP="001618D5">
            <w:pPr>
              <w:suppressAutoHyphens/>
              <w:jc w:val="right"/>
              <w:rPr>
                <w:rFonts w:asciiTheme="majorBidi" w:hAnsiTheme="majorBidi" w:cstheme="majorBidi"/>
                <w:sz w:val="20"/>
                <w:szCs w:val="20"/>
                <w:lang w:eastAsia="en-CA"/>
              </w:rPr>
            </w:pPr>
            <w:proofErr w:type="spellStart"/>
            <w:r>
              <w:rPr>
                <w:color w:val="000000"/>
                <w:sz w:val="18"/>
                <w:szCs w:val="18"/>
                <w:lang w:eastAsia="en-CA"/>
              </w:rPr>
              <w:t>暂缺</w:t>
            </w:r>
            <w:proofErr w:type="spellEnd"/>
          </w:p>
        </w:tc>
      </w:tr>
      <w:tr w:rsidR="00F01089" w:rsidRPr="000A4838" w14:paraId="70B2C765"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A3ACBE" w14:textId="77777777" w:rsidR="00F01089" w:rsidRPr="000A4838" w:rsidRDefault="00F01089" w:rsidP="001618D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15" w:type="pct"/>
            <w:tcBorders>
              <w:top w:val="nil"/>
              <w:left w:val="nil"/>
              <w:bottom w:val="single" w:sz="4" w:space="0" w:color="auto"/>
              <w:right w:val="single" w:sz="4" w:space="0" w:color="auto"/>
            </w:tcBorders>
            <w:hideMark/>
          </w:tcPr>
          <w:p w14:paraId="5226D5AE" w14:textId="77777777" w:rsidR="00F01089" w:rsidRPr="000A4838" w:rsidRDefault="00F01089" w:rsidP="001618D5">
            <w:pPr>
              <w:suppressAutoHyphens/>
              <w:jc w:val="left"/>
              <w:rPr>
                <w:rFonts w:asciiTheme="majorBidi" w:hAnsiTheme="majorBidi" w:cstheme="majorBidi"/>
                <w:sz w:val="20"/>
                <w:szCs w:val="20"/>
                <w:lang w:eastAsia="zh-CN"/>
              </w:rPr>
            </w:pPr>
            <w:r w:rsidRPr="006051EB">
              <w:rPr>
                <w:rFonts w:asciiTheme="majorBidi" w:hAnsiTheme="majorBidi" w:cstheme="majorBidi" w:hint="eastAsia"/>
                <w:sz w:val="20"/>
                <w:szCs w:val="20"/>
                <w:lang w:eastAsia="zh-CN"/>
              </w:rPr>
              <w:t>牵头执行机构商定的</w:t>
            </w:r>
            <w:r>
              <w:rPr>
                <w:rFonts w:asciiTheme="majorBidi" w:hAnsiTheme="majorBidi" w:cstheme="majorBidi" w:hint="eastAsia"/>
                <w:sz w:val="20"/>
                <w:szCs w:val="20"/>
                <w:lang w:eastAsia="zh-CN"/>
              </w:rPr>
              <w:t>供资</w:t>
            </w:r>
            <w:r w:rsidRPr="006051EB">
              <w:rPr>
                <w:rFonts w:asciiTheme="majorBidi" w:hAnsiTheme="majorBidi" w:cstheme="majorBidi" w:hint="eastAsia"/>
                <w:sz w:val="20"/>
                <w:szCs w:val="20"/>
                <w:lang w:eastAsia="zh-CN"/>
              </w:rPr>
              <w:t>（美元）</w:t>
            </w:r>
          </w:p>
        </w:tc>
        <w:tc>
          <w:tcPr>
            <w:tcW w:w="401" w:type="pct"/>
            <w:tcBorders>
              <w:top w:val="nil"/>
              <w:left w:val="nil"/>
              <w:bottom w:val="single" w:sz="4" w:space="0" w:color="auto"/>
              <w:right w:val="single" w:sz="4" w:space="0" w:color="auto"/>
            </w:tcBorders>
            <w:vAlign w:val="center"/>
          </w:tcPr>
          <w:p w14:paraId="36E05A57"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57F6852F"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400,000</w:t>
            </w:r>
          </w:p>
        </w:tc>
        <w:tc>
          <w:tcPr>
            <w:tcW w:w="388" w:type="pct"/>
            <w:tcBorders>
              <w:top w:val="nil"/>
              <w:left w:val="nil"/>
              <w:bottom w:val="single" w:sz="4" w:space="0" w:color="auto"/>
              <w:right w:val="single" w:sz="4" w:space="0" w:color="auto"/>
            </w:tcBorders>
            <w:vAlign w:val="center"/>
          </w:tcPr>
          <w:p w14:paraId="27604427"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3234B1C"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C053AD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200,000</w:t>
            </w:r>
          </w:p>
        </w:tc>
        <w:tc>
          <w:tcPr>
            <w:tcW w:w="388" w:type="pct"/>
            <w:tcBorders>
              <w:top w:val="nil"/>
              <w:left w:val="nil"/>
              <w:bottom w:val="single" w:sz="4" w:space="0" w:color="auto"/>
              <w:right w:val="single" w:sz="4" w:space="0" w:color="auto"/>
            </w:tcBorders>
            <w:vAlign w:val="center"/>
          </w:tcPr>
          <w:p w14:paraId="1FAE9FB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9315100"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96,500</w:t>
            </w:r>
          </w:p>
        </w:tc>
        <w:tc>
          <w:tcPr>
            <w:tcW w:w="388" w:type="pct"/>
            <w:tcBorders>
              <w:top w:val="nil"/>
              <w:left w:val="nil"/>
              <w:bottom w:val="single" w:sz="4" w:space="0" w:color="auto"/>
              <w:right w:val="single" w:sz="4" w:space="0" w:color="auto"/>
            </w:tcBorders>
            <w:vAlign w:val="center"/>
          </w:tcPr>
          <w:p w14:paraId="43FD1E9A"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608BDD39"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color w:val="000000"/>
                <w:sz w:val="18"/>
                <w:szCs w:val="18"/>
              </w:rPr>
              <w:t>993,500</w:t>
            </w:r>
          </w:p>
        </w:tc>
      </w:tr>
      <w:tr w:rsidR="00F01089" w:rsidRPr="000A4838" w14:paraId="20A45B72"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9858EB" w14:textId="77777777" w:rsidR="00F01089" w:rsidRPr="000A4838" w:rsidRDefault="00F01089" w:rsidP="001618D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15" w:type="pct"/>
            <w:tcBorders>
              <w:top w:val="nil"/>
              <w:left w:val="nil"/>
              <w:bottom w:val="single" w:sz="4" w:space="0" w:color="auto"/>
              <w:right w:val="single" w:sz="4" w:space="0" w:color="auto"/>
            </w:tcBorders>
            <w:hideMark/>
          </w:tcPr>
          <w:p w14:paraId="1097E027" w14:textId="77777777" w:rsidR="00F01089" w:rsidRPr="000A4838"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牵头执行机构的支持</w:t>
            </w:r>
            <w:r w:rsidRPr="006051EB">
              <w:rPr>
                <w:rFonts w:asciiTheme="majorBidi" w:hAnsiTheme="majorBidi" w:cstheme="majorBidi" w:hint="eastAsia"/>
                <w:sz w:val="20"/>
                <w:szCs w:val="20"/>
                <w:lang w:eastAsia="zh-CN"/>
              </w:rPr>
              <w:t>费用（美元）</w:t>
            </w:r>
          </w:p>
        </w:tc>
        <w:tc>
          <w:tcPr>
            <w:tcW w:w="401" w:type="pct"/>
            <w:tcBorders>
              <w:top w:val="nil"/>
              <w:left w:val="nil"/>
              <w:bottom w:val="single" w:sz="4" w:space="0" w:color="auto"/>
              <w:right w:val="single" w:sz="4" w:space="0" w:color="auto"/>
            </w:tcBorders>
            <w:vAlign w:val="center"/>
          </w:tcPr>
          <w:p w14:paraId="2D7EF529"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A8FFA30"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28,000</w:t>
            </w:r>
          </w:p>
        </w:tc>
        <w:tc>
          <w:tcPr>
            <w:tcW w:w="388" w:type="pct"/>
            <w:tcBorders>
              <w:top w:val="nil"/>
              <w:left w:val="nil"/>
              <w:bottom w:val="single" w:sz="4" w:space="0" w:color="auto"/>
              <w:right w:val="single" w:sz="4" w:space="0" w:color="auto"/>
            </w:tcBorders>
            <w:vAlign w:val="center"/>
          </w:tcPr>
          <w:p w14:paraId="007DEA8B"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99B8792"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5EACEB44"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14,000</w:t>
            </w:r>
          </w:p>
        </w:tc>
        <w:tc>
          <w:tcPr>
            <w:tcW w:w="388" w:type="pct"/>
            <w:tcBorders>
              <w:top w:val="nil"/>
              <w:left w:val="nil"/>
              <w:bottom w:val="single" w:sz="4" w:space="0" w:color="auto"/>
              <w:right w:val="single" w:sz="4" w:space="0" w:color="auto"/>
            </w:tcBorders>
            <w:vAlign w:val="center"/>
          </w:tcPr>
          <w:p w14:paraId="2ACA856B"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66D1B0F"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6,755</w:t>
            </w:r>
          </w:p>
        </w:tc>
        <w:tc>
          <w:tcPr>
            <w:tcW w:w="388" w:type="pct"/>
            <w:tcBorders>
              <w:top w:val="nil"/>
              <w:left w:val="nil"/>
              <w:bottom w:val="single" w:sz="4" w:space="0" w:color="auto"/>
              <w:right w:val="single" w:sz="4" w:space="0" w:color="auto"/>
            </w:tcBorders>
            <w:vAlign w:val="center"/>
          </w:tcPr>
          <w:p w14:paraId="12B3E957"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1B0B6EBF"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color w:val="000000"/>
                <w:sz w:val="18"/>
                <w:szCs w:val="18"/>
              </w:rPr>
              <w:t>69,545</w:t>
            </w:r>
          </w:p>
        </w:tc>
      </w:tr>
      <w:tr w:rsidR="00F01089" w:rsidRPr="000A4838" w14:paraId="2C031ACA"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54F7E2" w14:textId="77777777" w:rsidR="00F01089" w:rsidRPr="000A4838" w:rsidRDefault="00F01089" w:rsidP="001618D5">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315" w:type="pct"/>
            <w:tcBorders>
              <w:top w:val="nil"/>
              <w:left w:val="nil"/>
              <w:bottom w:val="single" w:sz="4" w:space="0" w:color="auto"/>
              <w:right w:val="single" w:sz="4" w:space="0" w:color="auto"/>
            </w:tcBorders>
            <w:shd w:val="clear" w:color="auto" w:fill="auto"/>
          </w:tcPr>
          <w:p w14:paraId="42B68047" w14:textId="77777777" w:rsidR="00F01089" w:rsidRPr="000A4838" w:rsidRDefault="00F01089" w:rsidP="001618D5">
            <w:pPr>
              <w:suppressAutoHyphens/>
              <w:jc w:val="left"/>
              <w:rPr>
                <w:rFonts w:asciiTheme="majorBidi" w:hAnsiTheme="majorBidi" w:cstheme="majorBidi"/>
                <w:sz w:val="20"/>
                <w:szCs w:val="20"/>
                <w:lang w:eastAsia="zh-CN"/>
              </w:rPr>
            </w:pPr>
            <w:r w:rsidRPr="006051EB">
              <w:rPr>
                <w:rFonts w:hint="eastAsia"/>
                <w:color w:val="0D0D0D" w:themeColor="text1" w:themeTint="F2"/>
                <w:sz w:val="20"/>
                <w:szCs w:val="20"/>
                <w:lang w:eastAsia="zh-CN"/>
              </w:rPr>
              <w:t>合作执行机构（</w:t>
            </w:r>
            <w:r w:rsidR="00451AA5">
              <w:rPr>
                <w:rFonts w:hint="eastAsia"/>
                <w:color w:val="0D0D0D" w:themeColor="text1" w:themeTint="F2"/>
                <w:sz w:val="20"/>
                <w:szCs w:val="20"/>
                <w:lang w:eastAsia="zh-CN"/>
              </w:rPr>
              <w:t>环境署</w:t>
            </w:r>
            <w:r>
              <w:rPr>
                <w:rFonts w:hint="eastAsia"/>
                <w:color w:val="0D0D0D" w:themeColor="text1" w:themeTint="F2"/>
                <w:sz w:val="20"/>
                <w:szCs w:val="20"/>
                <w:lang w:eastAsia="zh-CN"/>
              </w:rPr>
              <w:t>）商定的供资</w:t>
            </w:r>
            <w:r w:rsidRPr="006051EB">
              <w:rPr>
                <w:rFonts w:hint="eastAsia"/>
                <w:color w:val="0D0D0D" w:themeColor="text1" w:themeTint="F2"/>
                <w:sz w:val="20"/>
                <w:szCs w:val="20"/>
                <w:lang w:eastAsia="zh-CN"/>
              </w:rPr>
              <w:t>（美元）</w:t>
            </w:r>
          </w:p>
        </w:tc>
        <w:tc>
          <w:tcPr>
            <w:tcW w:w="401" w:type="pct"/>
            <w:tcBorders>
              <w:top w:val="nil"/>
              <w:left w:val="nil"/>
              <w:bottom w:val="single" w:sz="4" w:space="0" w:color="auto"/>
              <w:right w:val="single" w:sz="4" w:space="0" w:color="auto"/>
            </w:tcBorders>
            <w:vAlign w:val="center"/>
          </w:tcPr>
          <w:p w14:paraId="6E64023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DB559A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155,000</w:t>
            </w:r>
          </w:p>
        </w:tc>
        <w:tc>
          <w:tcPr>
            <w:tcW w:w="388" w:type="pct"/>
            <w:tcBorders>
              <w:top w:val="nil"/>
              <w:left w:val="nil"/>
              <w:bottom w:val="single" w:sz="4" w:space="0" w:color="auto"/>
              <w:right w:val="single" w:sz="4" w:space="0" w:color="auto"/>
            </w:tcBorders>
            <w:vAlign w:val="center"/>
          </w:tcPr>
          <w:p w14:paraId="013C867B" w14:textId="77777777" w:rsidR="00F01089" w:rsidRPr="000A4838" w:rsidRDefault="00F01089" w:rsidP="001618D5">
            <w:pPr>
              <w:suppressAutoHyphens/>
              <w:ind w:left="-115"/>
              <w:jc w:val="right"/>
              <w:rPr>
                <w:rFonts w:asciiTheme="majorBidi" w:hAnsiTheme="majorBidi" w:cstheme="majorBidi"/>
                <w:sz w:val="20"/>
                <w:szCs w:val="20"/>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9FFBC02"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2DC495B"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75,000</w:t>
            </w:r>
          </w:p>
        </w:tc>
        <w:tc>
          <w:tcPr>
            <w:tcW w:w="388" w:type="pct"/>
            <w:tcBorders>
              <w:top w:val="nil"/>
              <w:left w:val="nil"/>
              <w:bottom w:val="single" w:sz="4" w:space="0" w:color="auto"/>
              <w:right w:val="single" w:sz="4" w:space="0" w:color="auto"/>
            </w:tcBorders>
            <w:vAlign w:val="center"/>
          </w:tcPr>
          <w:p w14:paraId="47F708FA"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B204A01"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42,450</w:t>
            </w:r>
          </w:p>
        </w:tc>
        <w:tc>
          <w:tcPr>
            <w:tcW w:w="388" w:type="pct"/>
            <w:tcBorders>
              <w:top w:val="nil"/>
              <w:left w:val="nil"/>
              <w:bottom w:val="single" w:sz="4" w:space="0" w:color="auto"/>
              <w:right w:val="single" w:sz="4" w:space="0" w:color="auto"/>
            </w:tcBorders>
            <w:vAlign w:val="center"/>
          </w:tcPr>
          <w:p w14:paraId="50C3EF2A"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07BB0031"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color w:val="000000"/>
                <w:sz w:val="18"/>
                <w:szCs w:val="18"/>
              </w:rPr>
              <w:t>387,450</w:t>
            </w:r>
          </w:p>
        </w:tc>
      </w:tr>
      <w:tr w:rsidR="00F01089" w:rsidRPr="000A4838" w14:paraId="49C43E0B"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E2779B3" w14:textId="77777777" w:rsidR="00F01089" w:rsidRPr="000A4838" w:rsidRDefault="00F01089" w:rsidP="001618D5">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315" w:type="pct"/>
            <w:tcBorders>
              <w:top w:val="nil"/>
              <w:left w:val="nil"/>
              <w:bottom w:val="single" w:sz="4" w:space="0" w:color="auto"/>
              <w:right w:val="single" w:sz="4" w:space="0" w:color="auto"/>
            </w:tcBorders>
            <w:shd w:val="clear" w:color="auto" w:fill="auto"/>
          </w:tcPr>
          <w:p w14:paraId="1B7471FD" w14:textId="77777777" w:rsidR="00F01089" w:rsidRPr="000A4838" w:rsidRDefault="00F01089" w:rsidP="001618D5">
            <w:pPr>
              <w:suppressAutoHyphens/>
              <w:jc w:val="left"/>
              <w:rPr>
                <w:rFonts w:asciiTheme="majorBidi" w:hAnsiTheme="majorBidi" w:cstheme="majorBidi"/>
                <w:sz w:val="20"/>
                <w:szCs w:val="20"/>
                <w:lang w:eastAsia="zh-CN"/>
              </w:rPr>
            </w:pPr>
            <w:r w:rsidRPr="006051EB">
              <w:rPr>
                <w:rFonts w:hint="eastAsia"/>
                <w:color w:val="0D0D0D" w:themeColor="text1" w:themeTint="F2"/>
                <w:sz w:val="20"/>
                <w:szCs w:val="20"/>
                <w:lang w:eastAsia="zh-CN"/>
              </w:rPr>
              <w:t>合作</w:t>
            </w:r>
            <w:r>
              <w:rPr>
                <w:rFonts w:hint="eastAsia"/>
                <w:color w:val="0D0D0D" w:themeColor="text1" w:themeTint="F2"/>
                <w:sz w:val="20"/>
                <w:szCs w:val="20"/>
                <w:lang w:eastAsia="zh-CN"/>
              </w:rPr>
              <w:t>执行机构的支持</w:t>
            </w:r>
            <w:r w:rsidRPr="006051EB">
              <w:rPr>
                <w:rFonts w:hint="eastAsia"/>
                <w:color w:val="0D0D0D" w:themeColor="text1" w:themeTint="F2"/>
                <w:sz w:val="20"/>
                <w:szCs w:val="20"/>
                <w:lang w:eastAsia="zh-CN"/>
              </w:rPr>
              <w:t>费用（美元）</w:t>
            </w:r>
          </w:p>
        </w:tc>
        <w:tc>
          <w:tcPr>
            <w:tcW w:w="401" w:type="pct"/>
            <w:tcBorders>
              <w:top w:val="nil"/>
              <w:left w:val="nil"/>
              <w:bottom w:val="single" w:sz="4" w:space="0" w:color="auto"/>
              <w:right w:val="single" w:sz="4" w:space="0" w:color="auto"/>
            </w:tcBorders>
            <w:vAlign w:val="center"/>
          </w:tcPr>
          <w:p w14:paraId="5D45C5F5"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58C83A0B"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20,150</w:t>
            </w:r>
          </w:p>
        </w:tc>
        <w:tc>
          <w:tcPr>
            <w:tcW w:w="388" w:type="pct"/>
            <w:tcBorders>
              <w:top w:val="nil"/>
              <w:left w:val="nil"/>
              <w:bottom w:val="single" w:sz="4" w:space="0" w:color="auto"/>
              <w:right w:val="single" w:sz="4" w:space="0" w:color="auto"/>
            </w:tcBorders>
            <w:vAlign w:val="center"/>
          </w:tcPr>
          <w:p w14:paraId="1467A35F" w14:textId="77777777" w:rsidR="00F01089" w:rsidRPr="000A4838" w:rsidRDefault="00F01089" w:rsidP="001618D5">
            <w:pPr>
              <w:suppressAutoHyphens/>
              <w:ind w:left="-115"/>
              <w:jc w:val="right"/>
              <w:rPr>
                <w:rFonts w:asciiTheme="majorBidi" w:hAnsiTheme="majorBidi" w:cstheme="majorBidi"/>
                <w:sz w:val="20"/>
                <w:szCs w:val="20"/>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66F33226"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1AD7D651"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9,750</w:t>
            </w:r>
          </w:p>
        </w:tc>
        <w:tc>
          <w:tcPr>
            <w:tcW w:w="388" w:type="pct"/>
            <w:tcBorders>
              <w:top w:val="nil"/>
              <w:left w:val="nil"/>
              <w:bottom w:val="single" w:sz="4" w:space="0" w:color="auto"/>
              <w:right w:val="single" w:sz="4" w:space="0" w:color="auto"/>
            </w:tcBorders>
            <w:vAlign w:val="center"/>
          </w:tcPr>
          <w:p w14:paraId="6545943A"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95454C1"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5,519</w:t>
            </w:r>
          </w:p>
        </w:tc>
        <w:tc>
          <w:tcPr>
            <w:tcW w:w="388" w:type="pct"/>
            <w:tcBorders>
              <w:top w:val="nil"/>
              <w:left w:val="nil"/>
              <w:bottom w:val="single" w:sz="4" w:space="0" w:color="auto"/>
              <w:right w:val="single" w:sz="4" w:space="0" w:color="auto"/>
            </w:tcBorders>
            <w:vAlign w:val="center"/>
          </w:tcPr>
          <w:p w14:paraId="7344483A"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1D93CA4A"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color w:val="000000"/>
                <w:sz w:val="18"/>
                <w:szCs w:val="18"/>
              </w:rPr>
              <w:t>50,369</w:t>
            </w:r>
          </w:p>
        </w:tc>
      </w:tr>
      <w:tr w:rsidR="00F01089" w:rsidRPr="000A4838" w14:paraId="62FD8743"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8CF894" w14:textId="77777777" w:rsidR="00F01089" w:rsidRPr="000A4838" w:rsidRDefault="00F01089" w:rsidP="001618D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15" w:type="pct"/>
            <w:tcBorders>
              <w:top w:val="nil"/>
              <w:left w:val="nil"/>
              <w:bottom w:val="single" w:sz="4" w:space="0" w:color="auto"/>
              <w:right w:val="single" w:sz="4" w:space="0" w:color="auto"/>
            </w:tcBorders>
            <w:hideMark/>
          </w:tcPr>
          <w:p w14:paraId="2328EB4F" w14:textId="77777777" w:rsidR="00F01089" w:rsidRPr="000A4838"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商定的供资合计</w:t>
            </w:r>
            <w:r w:rsidRPr="006051EB">
              <w:rPr>
                <w:rFonts w:hint="eastAsia"/>
                <w:color w:val="0D0D0D" w:themeColor="text1" w:themeTint="F2"/>
                <w:sz w:val="20"/>
                <w:szCs w:val="20"/>
                <w:lang w:eastAsia="zh-CN"/>
              </w:rPr>
              <w:t>（美元）</w:t>
            </w:r>
          </w:p>
        </w:tc>
        <w:tc>
          <w:tcPr>
            <w:tcW w:w="401" w:type="pct"/>
            <w:tcBorders>
              <w:top w:val="nil"/>
              <w:left w:val="nil"/>
              <w:bottom w:val="single" w:sz="4" w:space="0" w:color="auto"/>
              <w:right w:val="single" w:sz="4" w:space="0" w:color="auto"/>
            </w:tcBorders>
            <w:vAlign w:val="center"/>
          </w:tcPr>
          <w:p w14:paraId="73D7E93F"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3D1C14E4"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555,000</w:t>
            </w:r>
          </w:p>
        </w:tc>
        <w:tc>
          <w:tcPr>
            <w:tcW w:w="388" w:type="pct"/>
            <w:tcBorders>
              <w:top w:val="nil"/>
              <w:left w:val="nil"/>
              <w:bottom w:val="single" w:sz="4" w:space="0" w:color="auto"/>
              <w:right w:val="single" w:sz="4" w:space="0" w:color="auto"/>
            </w:tcBorders>
            <w:vAlign w:val="center"/>
          </w:tcPr>
          <w:p w14:paraId="795A442B"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16F6218E"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B7208D8"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275,000</w:t>
            </w:r>
          </w:p>
        </w:tc>
        <w:tc>
          <w:tcPr>
            <w:tcW w:w="388" w:type="pct"/>
            <w:tcBorders>
              <w:top w:val="nil"/>
              <w:left w:val="nil"/>
              <w:bottom w:val="single" w:sz="4" w:space="0" w:color="auto"/>
              <w:right w:val="single" w:sz="4" w:space="0" w:color="auto"/>
            </w:tcBorders>
            <w:vAlign w:val="center"/>
          </w:tcPr>
          <w:p w14:paraId="60CA3284"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800C918"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138,950</w:t>
            </w:r>
          </w:p>
        </w:tc>
        <w:tc>
          <w:tcPr>
            <w:tcW w:w="388" w:type="pct"/>
            <w:tcBorders>
              <w:top w:val="nil"/>
              <w:left w:val="nil"/>
              <w:bottom w:val="single" w:sz="4" w:space="0" w:color="auto"/>
              <w:right w:val="single" w:sz="4" w:space="0" w:color="auto"/>
            </w:tcBorders>
            <w:vAlign w:val="center"/>
          </w:tcPr>
          <w:p w14:paraId="612F8112"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76778A32"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bCs/>
                <w:color w:val="000000"/>
                <w:sz w:val="18"/>
                <w:szCs w:val="18"/>
              </w:rPr>
              <w:t>1,380,950</w:t>
            </w:r>
          </w:p>
        </w:tc>
      </w:tr>
      <w:tr w:rsidR="00F01089" w:rsidRPr="000A4838" w14:paraId="5B64CF9B"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3B1325" w14:textId="77777777" w:rsidR="00F01089" w:rsidRPr="000A4838" w:rsidRDefault="00F01089" w:rsidP="001618D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15" w:type="pct"/>
            <w:tcBorders>
              <w:top w:val="nil"/>
              <w:left w:val="nil"/>
              <w:bottom w:val="single" w:sz="4" w:space="0" w:color="auto"/>
              <w:right w:val="single" w:sz="4" w:space="0" w:color="auto"/>
            </w:tcBorders>
            <w:hideMark/>
          </w:tcPr>
          <w:p w14:paraId="7C5A4B4E" w14:textId="77777777" w:rsidR="00F01089" w:rsidRPr="000A4838"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支持费用合计划</w:t>
            </w:r>
            <w:r w:rsidRPr="006051EB">
              <w:rPr>
                <w:rFonts w:hint="eastAsia"/>
                <w:color w:val="0D0D0D" w:themeColor="text1" w:themeTint="F2"/>
                <w:sz w:val="20"/>
                <w:szCs w:val="20"/>
                <w:lang w:eastAsia="zh-CN"/>
              </w:rPr>
              <w:t>（美元）</w:t>
            </w:r>
          </w:p>
        </w:tc>
        <w:tc>
          <w:tcPr>
            <w:tcW w:w="401" w:type="pct"/>
            <w:tcBorders>
              <w:top w:val="nil"/>
              <w:left w:val="nil"/>
              <w:bottom w:val="single" w:sz="4" w:space="0" w:color="auto"/>
              <w:right w:val="single" w:sz="4" w:space="0" w:color="auto"/>
            </w:tcBorders>
            <w:vAlign w:val="center"/>
          </w:tcPr>
          <w:p w14:paraId="2F07D983"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5B3038E6"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48,150</w:t>
            </w:r>
          </w:p>
        </w:tc>
        <w:tc>
          <w:tcPr>
            <w:tcW w:w="388" w:type="pct"/>
            <w:tcBorders>
              <w:top w:val="nil"/>
              <w:left w:val="nil"/>
              <w:bottom w:val="single" w:sz="4" w:space="0" w:color="auto"/>
              <w:right w:val="single" w:sz="4" w:space="0" w:color="auto"/>
            </w:tcBorders>
            <w:vAlign w:val="center"/>
          </w:tcPr>
          <w:p w14:paraId="6403C63D"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7FD90792"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44045E14"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23,750</w:t>
            </w:r>
          </w:p>
        </w:tc>
        <w:tc>
          <w:tcPr>
            <w:tcW w:w="388" w:type="pct"/>
            <w:tcBorders>
              <w:top w:val="nil"/>
              <w:left w:val="nil"/>
              <w:bottom w:val="single" w:sz="4" w:space="0" w:color="auto"/>
              <w:right w:val="single" w:sz="4" w:space="0" w:color="auto"/>
            </w:tcBorders>
            <w:vAlign w:val="center"/>
          </w:tcPr>
          <w:p w14:paraId="769A10C9"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88" w:type="pct"/>
            <w:tcBorders>
              <w:top w:val="nil"/>
              <w:left w:val="nil"/>
              <w:bottom w:val="single" w:sz="4" w:space="0" w:color="auto"/>
              <w:right w:val="single" w:sz="4" w:space="0" w:color="auto"/>
            </w:tcBorders>
            <w:vAlign w:val="center"/>
          </w:tcPr>
          <w:p w14:paraId="0F82E1F6"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12,274</w:t>
            </w:r>
          </w:p>
        </w:tc>
        <w:tc>
          <w:tcPr>
            <w:tcW w:w="388" w:type="pct"/>
            <w:tcBorders>
              <w:top w:val="nil"/>
              <w:left w:val="nil"/>
              <w:bottom w:val="single" w:sz="4" w:space="0" w:color="auto"/>
              <w:right w:val="single" w:sz="4" w:space="0" w:color="auto"/>
            </w:tcBorders>
            <w:vAlign w:val="center"/>
          </w:tcPr>
          <w:p w14:paraId="2B23666C" w14:textId="77777777" w:rsidR="00F01089" w:rsidRPr="000A4838" w:rsidRDefault="00F01089" w:rsidP="001618D5">
            <w:pPr>
              <w:suppressAutoHyphens/>
              <w:ind w:left="-115"/>
              <w:jc w:val="right"/>
              <w:rPr>
                <w:rFonts w:asciiTheme="majorBidi" w:hAnsiTheme="majorBidi" w:cstheme="majorBidi"/>
                <w:sz w:val="20"/>
                <w:szCs w:val="20"/>
                <w:lang w:eastAsia="en-CA"/>
              </w:rPr>
            </w:pPr>
            <w:r w:rsidRPr="00F52A80">
              <w:rPr>
                <w:color w:val="000000"/>
                <w:sz w:val="18"/>
                <w:szCs w:val="18"/>
              </w:rPr>
              <w:t>0</w:t>
            </w:r>
          </w:p>
        </w:tc>
        <w:tc>
          <w:tcPr>
            <w:tcW w:w="378" w:type="pct"/>
            <w:tcBorders>
              <w:top w:val="nil"/>
              <w:left w:val="nil"/>
              <w:bottom w:val="single" w:sz="4" w:space="0" w:color="auto"/>
              <w:right w:val="single" w:sz="4" w:space="0" w:color="auto"/>
            </w:tcBorders>
            <w:vAlign w:val="center"/>
          </w:tcPr>
          <w:p w14:paraId="081CFEBA" w14:textId="77777777" w:rsidR="00F01089" w:rsidRPr="00CB5FC8" w:rsidRDefault="00F01089" w:rsidP="001618D5">
            <w:pPr>
              <w:suppressAutoHyphens/>
              <w:jc w:val="right"/>
              <w:rPr>
                <w:rFonts w:asciiTheme="majorBidi" w:hAnsiTheme="majorBidi" w:cstheme="majorBidi"/>
                <w:b/>
                <w:bCs/>
                <w:sz w:val="20"/>
                <w:szCs w:val="20"/>
                <w:lang w:eastAsia="en-CA"/>
              </w:rPr>
            </w:pPr>
            <w:r w:rsidRPr="00FB1647">
              <w:rPr>
                <w:color w:val="000000"/>
                <w:sz w:val="18"/>
                <w:szCs w:val="18"/>
              </w:rPr>
              <w:t>119,914</w:t>
            </w:r>
          </w:p>
        </w:tc>
      </w:tr>
      <w:tr w:rsidR="00F01089" w:rsidRPr="000A4838" w14:paraId="061A130F" w14:textId="77777777" w:rsidTr="001618D5">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7D4354" w14:textId="77777777" w:rsidR="00F01089" w:rsidRPr="000A4838" w:rsidRDefault="00F01089" w:rsidP="001618D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15" w:type="pct"/>
            <w:tcBorders>
              <w:top w:val="nil"/>
              <w:left w:val="nil"/>
              <w:bottom w:val="single" w:sz="4" w:space="0" w:color="auto"/>
              <w:right w:val="single" w:sz="4" w:space="0" w:color="auto"/>
            </w:tcBorders>
            <w:hideMark/>
          </w:tcPr>
          <w:p w14:paraId="718CB512" w14:textId="77777777" w:rsidR="00F01089" w:rsidRPr="000A4838" w:rsidRDefault="00F01089" w:rsidP="001618D5">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商定的费用合计</w:t>
            </w:r>
            <w:r w:rsidRPr="006051EB">
              <w:rPr>
                <w:rFonts w:hint="eastAsia"/>
                <w:color w:val="0D0D0D" w:themeColor="text1" w:themeTint="F2"/>
                <w:sz w:val="20"/>
                <w:szCs w:val="20"/>
                <w:lang w:eastAsia="zh-CN"/>
              </w:rPr>
              <w:t>（美元）</w:t>
            </w:r>
          </w:p>
        </w:tc>
        <w:tc>
          <w:tcPr>
            <w:tcW w:w="401" w:type="pct"/>
            <w:tcBorders>
              <w:top w:val="nil"/>
              <w:left w:val="nil"/>
              <w:bottom w:val="single" w:sz="4" w:space="0" w:color="auto"/>
              <w:right w:val="single" w:sz="4" w:space="0" w:color="auto"/>
            </w:tcBorders>
            <w:vAlign w:val="center"/>
          </w:tcPr>
          <w:p w14:paraId="3E0B5F49"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55535526"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603,150</w:t>
            </w:r>
          </w:p>
        </w:tc>
        <w:tc>
          <w:tcPr>
            <w:tcW w:w="388" w:type="pct"/>
            <w:tcBorders>
              <w:top w:val="nil"/>
              <w:left w:val="nil"/>
              <w:bottom w:val="single" w:sz="4" w:space="0" w:color="auto"/>
              <w:right w:val="single" w:sz="4" w:space="0" w:color="auto"/>
            </w:tcBorders>
            <w:vAlign w:val="center"/>
          </w:tcPr>
          <w:p w14:paraId="78F686A4"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shd w:val="clear" w:color="auto" w:fill="FFFFFF" w:themeFill="background1"/>
            <w:vAlign w:val="center"/>
          </w:tcPr>
          <w:p w14:paraId="24983ABD"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7F12338E"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298,750</w:t>
            </w:r>
          </w:p>
        </w:tc>
        <w:tc>
          <w:tcPr>
            <w:tcW w:w="388" w:type="pct"/>
            <w:tcBorders>
              <w:top w:val="nil"/>
              <w:left w:val="nil"/>
              <w:bottom w:val="single" w:sz="4" w:space="0" w:color="auto"/>
              <w:right w:val="single" w:sz="4" w:space="0" w:color="auto"/>
            </w:tcBorders>
            <w:vAlign w:val="center"/>
          </w:tcPr>
          <w:p w14:paraId="7850D90D"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88" w:type="pct"/>
            <w:tcBorders>
              <w:top w:val="nil"/>
              <w:left w:val="nil"/>
              <w:bottom w:val="single" w:sz="4" w:space="0" w:color="auto"/>
              <w:right w:val="single" w:sz="4" w:space="0" w:color="auto"/>
            </w:tcBorders>
            <w:vAlign w:val="center"/>
          </w:tcPr>
          <w:p w14:paraId="50A3BB56"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151,224</w:t>
            </w:r>
          </w:p>
        </w:tc>
        <w:tc>
          <w:tcPr>
            <w:tcW w:w="388" w:type="pct"/>
            <w:tcBorders>
              <w:top w:val="nil"/>
              <w:left w:val="nil"/>
              <w:bottom w:val="single" w:sz="4" w:space="0" w:color="auto"/>
              <w:right w:val="single" w:sz="4" w:space="0" w:color="auto"/>
            </w:tcBorders>
            <w:shd w:val="clear" w:color="auto" w:fill="FFFFFF" w:themeFill="background1"/>
            <w:vAlign w:val="center"/>
          </w:tcPr>
          <w:p w14:paraId="3456B692" w14:textId="77777777" w:rsidR="00F01089" w:rsidRPr="00A96B3F" w:rsidRDefault="00F01089" w:rsidP="001618D5">
            <w:pPr>
              <w:suppressAutoHyphens/>
              <w:ind w:left="-115"/>
              <w:jc w:val="right"/>
              <w:rPr>
                <w:rFonts w:asciiTheme="majorBidi" w:hAnsiTheme="majorBidi" w:cstheme="majorBidi"/>
                <w:b/>
                <w:sz w:val="20"/>
                <w:szCs w:val="20"/>
                <w:lang w:eastAsia="en-CA"/>
              </w:rPr>
            </w:pPr>
            <w:r w:rsidRPr="00A96B3F">
              <w:rPr>
                <w:b/>
                <w:color w:val="000000"/>
                <w:sz w:val="18"/>
                <w:szCs w:val="18"/>
              </w:rPr>
              <w:t>0</w:t>
            </w:r>
          </w:p>
        </w:tc>
        <w:tc>
          <w:tcPr>
            <w:tcW w:w="378" w:type="pct"/>
            <w:tcBorders>
              <w:top w:val="nil"/>
              <w:left w:val="nil"/>
              <w:bottom w:val="single" w:sz="4" w:space="0" w:color="auto"/>
              <w:right w:val="single" w:sz="4" w:space="0" w:color="auto"/>
            </w:tcBorders>
            <w:vAlign w:val="center"/>
          </w:tcPr>
          <w:p w14:paraId="7DA6E131" w14:textId="77777777" w:rsidR="00F01089" w:rsidRPr="00A96B3F" w:rsidRDefault="00F01089" w:rsidP="001618D5">
            <w:pPr>
              <w:suppressAutoHyphens/>
              <w:jc w:val="right"/>
              <w:rPr>
                <w:rFonts w:asciiTheme="majorBidi" w:hAnsiTheme="majorBidi" w:cstheme="majorBidi"/>
                <w:b/>
                <w:sz w:val="20"/>
                <w:szCs w:val="20"/>
                <w:lang w:eastAsia="en-CA"/>
              </w:rPr>
            </w:pPr>
            <w:r w:rsidRPr="00A96B3F">
              <w:rPr>
                <w:b/>
                <w:color w:val="000000"/>
                <w:sz w:val="18"/>
                <w:szCs w:val="18"/>
              </w:rPr>
              <w:t>1,500,864</w:t>
            </w:r>
          </w:p>
        </w:tc>
      </w:tr>
    </w:tbl>
    <w:p w14:paraId="3159DC79" w14:textId="77777777" w:rsidR="00F01089" w:rsidRPr="000A4838" w:rsidRDefault="00F01089" w:rsidP="00F01089">
      <w:pPr>
        <w:suppressAutoHyphens/>
        <w:jc w:val="center"/>
        <w:rPr>
          <w:b/>
          <w:bCs/>
        </w:rPr>
        <w:sectPr w:rsidR="00F01089" w:rsidRPr="000A4838" w:rsidSect="001618D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5F6BE65F" w14:textId="77777777" w:rsidR="00F01089" w:rsidRPr="000A4838" w:rsidRDefault="00F01089" w:rsidP="00F01089">
      <w:pPr>
        <w:suppressAutoHyphens/>
        <w:spacing w:after="240"/>
        <w:jc w:val="center"/>
        <w:rPr>
          <w:b/>
          <w:bCs/>
        </w:rPr>
      </w:pPr>
      <w:proofErr w:type="spellStart"/>
      <w:r>
        <w:rPr>
          <w:b/>
          <w:bCs/>
        </w:rPr>
        <w:lastRenderedPageBreak/>
        <w:t>附件二</w:t>
      </w:r>
      <w:proofErr w:type="spellEnd"/>
    </w:p>
    <w:p w14:paraId="4971B13D" w14:textId="77777777" w:rsidR="00F01089" w:rsidRPr="00CA6E88" w:rsidRDefault="00F01089" w:rsidP="00F01089">
      <w:pPr>
        <w:suppressAutoHyphens/>
        <w:jc w:val="center"/>
        <w:rPr>
          <w:b/>
          <w:bCs/>
          <w:lang w:eastAsia="zh-CN"/>
        </w:rPr>
      </w:pPr>
      <w:r>
        <w:rPr>
          <w:b/>
          <w:bCs/>
          <w:lang w:eastAsia="zh-CN"/>
        </w:rPr>
        <w:t>在智利执行</w:t>
      </w:r>
      <w:r w:rsidRPr="00A550BB">
        <w:rPr>
          <w:rFonts w:hint="eastAsia"/>
          <w:b/>
          <w:bCs/>
          <w:lang w:eastAsia="zh-CN"/>
        </w:rPr>
        <w:t>氟氯烃淘汰管理计划</w:t>
      </w:r>
      <w:r>
        <w:rPr>
          <w:rFonts w:hint="eastAsia"/>
          <w:b/>
          <w:bCs/>
          <w:lang w:eastAsia="zh-CN"/>
        </w:rPr>
        <w:t>和</w:t>
      </w:r>
      <w:r w:rsidRPr="00BB3481">
        <w:rPr>
          <w:rFonts w:hint="eastAsia"/>
          <w:b/>
          <w:bCs/>
          <w:lang w:eastAsia="zh-CN"/>
        </w:rPr>
        <w:t>基加利</w:t>
      </w:r>
      <w:r>
        <w:rPr>
          <w:rFonts w:hint="eastAsia"/>
          <w:b/>
          <w:bCs/>
          <w:lang w:eastAsia="zh-CN"/>
        </w:rPr>
        <w:t>氢氟碳化合物执行</w:t>
      </w:r>
      <w:r w:rsidRPr="00BB3481">
        <w:rPr>
          <w:rFonts w:hint="eastAsia"/>
          <w:b/>
          <w:bCs/>
          <w:lang w:eastAsia="zh-CN"/>
        </w:rPr>
        <w:t>计划</w:t>
      </w:r>
    </w:p>
    <w:p w14:paraId="29A94C20" w14:textId="77777777" w:rsidR="00F01089" w:rsidRDefault="00F01089" w:rsidP="00F01089">
      <w:pPr>
        <w:suppressAutoHyphens/>
        <w:jc w:val="center"/>
        <w:rPr>
          <w:b/>
          <w:bCs/>
          <w:lang w:eastAsia="zh-CN"/>
        </w:rPr>
      </w:pPr>
    </w:p>
    <w:tbl>
      <w:tblPr>
        <w:tblW w:w="5076" w:type="pct"/>
        <w:tblLook w:val="04A0" w:firstRow="1" w:lastRow="0" w:firstColumn="1" w:lastColumn="0" w:noHBand="0" w:noVBand="1"/>
      </w:tblPr>
      <w:tblGrid>
        <w:gridCol w:w="1696"/>
        <w:gridCol w:w="2353"/>
        <w:gridCol w:w="866"/>
        <w:gridCol w:w="2403"/>
        <w:gridCol w:w="1016"/>
        <w:gridCol w:w="1158"/>
      </w:tblGrid>
      <w:tr w:rsidR="00F01089" w:rsidRPr="006949D4" w14:paraId="65CBE752" w14:textId="77777777" w:rsidTr="008C1470">
        <w:trPr>
          <w:trHeight w:val="341"/>
          <w:tblHeader/>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A2EBB" w14:textId="77777777" w:rsidR="00F01089" w:rsidRPr="006949D4" w:rsidRDefault="00F01089" w:rsidP="001618D5">
            <w:pPr>
              <w:suppressAutoHyphens/>
              <w:jc w:val="center"/>
              <w:rPr>
                <w:b/>
                <w:bCs/>
                <w:sz w:val="20"/>
                <w:szCs w:val="20"/>
                <w:lang w:eastAsia="zh-CN"/>
              </w:rPr>
            </w:pPr>
          </w:p>
        </w:tc>
        <w:tc>
          <w:tcPr>
            <w:tcW w:w="16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FA43B" w14:textId="77777777" w:rsidR="00F01089" w:rsidRPr="006949D4" w:rsidRDefault="00F01089" w:rsidP="001618D5">
            <w:pPr>
              <w:suppressAutoHyphens/>
              <w:ind w:left="-246" w:right="-247"/>
              <w:jc w:val="center"/>
              <w:rPr>
                <w:b/>
                <w:bCs/>
                <w:sz w:val="20"/>
                <w:szCs w:val="20"/>
                <w:lang w:eastAsia="zh-CN"/>
              </w:rPr>
            </w:pPr>
            <w:r>
              <w:rPr>
                <w:rFonts w:hint="eastAsia"/>
                <w:b/>
                <w:bCs/>
                <w:sz w:val="20"/>
                <w:szCs w:val="20"/>
                <w:lang w:eastAsia="zh-CN"/>
              </w:rPr>
              <w:t>氟氯烃淘汰管理计划</w:t>
            </w:r>
            <w:r>
              <w:rPr>
                <w:rFonts w:hint="eastAsia"/>
                <w:b/>
                <w:bCs/>
                <w:sz w:val="20"/>
                <w:szCs w:val="20"/>
                <w:lang w:eastAsia="zh-CN"/>
              </w:rPr>
              <w:t xml:space="preserve"> - </w:t>
            </w:r>
            <w:r w:rsidRPr="00BB3481">
              <w:rPr>
                <w:rFonts w:hint="eastAsia"/>
                <w:b/>
                <w:bCs/>
                <w:sz w:val="20"/>
                <w:szCs w:val="20"/>
                <w:lang w:eastAsia="zh-CN"/>
              </w:rPr>
              <w:t>第三阶段</w:t>
            </w:r>
          </w:p>
        </w:tc>
        <w:tc>
          <w:tcPr>
            <w:tcW w:w="180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8C65A4" w14:textId="77777777" w:rsidR="00F01089" w:rsidRPr="00BB3481" w:rsidRDefault="00F01089" w:rsidP="008C1470">
            <w:pPr>
              <w:suppressAutoHyphens/>
              <w:jc w:val="center"/>
              <w:rPr>
                <w:rFonts w:asciiTheme="minorEastAsia" w:hAnsiTheme="minorEastAsia"/>
                <w:b/>
                <w:bCs/>
                <w:sz w:val="20"/>
                <w:szCs w:val="20"/>
                <w:lang w:eastAsia="zh-CN"/>
              </w:rPr>
            </w:pPr>
            <w:r w:rsidRPr="00BB3481">
              <w:rPr>
                <w:rFonts w:asciiTheme="minorEastAsia" w:hAnsiTheme="minorEastAsia" w:hint="eastAsia"/>
                <w:b/>
                <w:bCs/>
                <w:sz w:val="20"/>
                <w:szCs w:val="20"/>
                <w:lang w:eastAsia="zh-CN"/>
              </w:rPr>
              <w:t>基加利执行计划</w:t>
            </w:r>
            <w:r>
              <w:rPr>
                <w:rFonts w:asciiTheme="minorEastAsia" w:hAnsiTheme="minorEastAsia" w:hint="eastAsia"/>
                <w:b/>
                <w:bCs/>
                <w:sz w:val="20"/>
                <w:szCs w:val="20"/>
                <w:lang w:eastAsia="zh-CN"/>
              </w:rPr>
              <w:t xml:space="preserve"> </w:t>
            </w:r>
            <w:r>
              <w:rPr>
                <w:rFonts w:hint="eastAsia"/>
                <w:b/>
                <w:bCs/>
                <w:sz w:val="20"/>
                <w:szCs w:val="20"/>
                <w:lang w:eastAsia="zh-CN"/>
              </w:rPr>
              <w:t>-</w:t>
            </w:r>
            <w:r>
              <w:rPr>
                <w:b/>
                <w:bCs/>
                <w:sz w:val="20"/>
                <w:szCs w:val="20"/>
                <w:lang w:eastAsia="zh-CN"/>
              </w:rPr>
              <w:t xml:space="preserve"> </w:t>
            </w:r>
            <w:r w:rsidRPr="00BB3481">
              <w:rPr>
                <w:rFonts w:asciiTheme="minorEastAsia" w:hAnsiTheme="minorEastAsia" w:hint="eastAsia"/>
                <w:b/>
                <w:bCs/>
                <w:sz w:val="20"/>
                <w:szCs w:val="20"/>
                <w:lang w:eastAsia="zh-CN"/>
              </w:rPr>
              <w:t>第一阶段</w:t>
            </w:r>
          </w:p>
        </w:tc>
        <w:tc>
          <w:tcPr>
            <w:tcW w:w="610" w:type="pct"/>
            <w:vMerge w:val="restart"/>
            <w:tcBorders>
              <w:top w:val="single" w:sz="4" w:space="0" w:color="auto"/>
              <w:left w:val="single" w:sz="4" w:space="0" w:color="auto"/>
              <w:right w:val="single" w:sz="4" w:space="0" w:color="auto"/>
            </w:tcBorders>
            <w:shd w:val="clear" w:color="auto" w:fill="auto"/>
            <w:vAlign w:val="center"/>
            <w:hideMark/>
          </w:tcPr>
          <w:p w14:paraId="04242850" w14:textId="77777777" w:rsidR="008C1470" w:rsidRDefault="00F01089" w:rsidP="008C1470">
            <w:pPr>
              <w:suppressAutoHyphens/>
              <w:ind w:left="-49" w:right="-29"/>
              <w:jc w:val="center"/>
              <w:rPr>
                <w:rFonts w:asciiTheme="minorEastAsia" w:hAnsiTheme="minorEastAsia"/>
                <w:b/>
                <w:bCs/>
                <w:sz w:val="20"/>
                <w:szCs w:val="20"/>
                <w:lang w:eastAsia="zh-CN"/>
              </w:rPr>
            </w:pPr>
            <w:r>
              <w:rPr>
                <w:rFonts w:hint="eastAsia"/>
                <w:b/>
                <w:bCs/>
                <w:sz w:val="20"/>
                <w:szCs w:val="20"/>
                <w:lang w:eastAsia="zh-CN"/>
              </w:rPr>
              <w:t>氟氯烃淘汰管理计划和</w:t>
            </w:r>
            <w:r w:rsidRPr="00BB3481">
              <w:rPr>
                <w:rFonts w:asciiTheme="minorEastAsia" w:hAnsiTheme="minorEastAsia" w:hint="eastAsia"/>
                <w:b/>
                <w:bCs/>
                <w:sz w:val="20"/>
                <w:szCs w:val="20"/>
                <w:lang w:eastAsia="zh-CN"/>
              </w:rPr>
              <w:t>基加利</w:t>
            </w:r>
            <w:r>
              <w:rPr>
                <w:rFonts w:asciiTheme="minorEastAsia" w:hAnsiTheme="minorEastAsia" w:hint="eastAsia"/>
                <w:b/>
                <w:bCs/>
                <w:sz w:val="20"/>
                <w:szCs w:val="20"/>
                <w:lang w:eastAsia="zh-CN"/>
              </w:rPr>
              <w:t>的</w:t>
            </w:r>
          </w:p>
          <w:p w14:paraId="7A2B2F8B" w14:textId="77777777" w:rsidR="00F01089" w:rsidRPr="006949D4" w:rsidRDefault="00F01089" w:rsidP="008C1470">
            <w:pPr>
              <w:suppressAutoHyphens/>
              <w:ind w:left="-49" w:right="-29"/>
              <w:jc w:val="center"/>
              <w:rPr>
                <w:b/>
                <w:bCs/>
                <w:sz w:val="20"/>
                <w:szCs w:val="20"/>
                <w:lang w:eastAsia="zh-CN"/>
              </w:rPr>
            </w:pPr>
            <w:r>
              <w:rPr>
                <w:rFonts w:asciiTheme="minorEastAsia" w:hAnsiTheme="minorEastAsia" w:hint="eastAsia"/>
                <w:b/>
                <w:bCs/>
                <w:sz w:val="20"/>
                <w:szCs w:val="20"/>
                <w:lang w:eastAsia="zh-CN"/>
              </w:rPr>
              <w:t>综合费用</w:t>
            </w:r>
            <w:r w:rsidRPr="006949D4">
              <w:rPr>
                <w:b/>
                <w:bCs/>
                <w:sz w:val="20"/>
                <w:szCs w:val="20"/>
                <w:lang w:eastAsia="zh-CN"/>
              </w:rPr>
              <w:br/>
            </w:r>
            <w:r>
              <w:rPr>
                <w:b/>
                <w:bCs/>
                <w:sz w:val="20"/>
                <w:szCs w:val="20"/>
                <w:lang w:eastAsia="zh-CN"/>
              </w:rPr>
              <w:t>(</w:t>
            </w:r>
            <w:r>
              <w:rPr>
                <w:b/>
                <w:bCs/>
                <w:sz w:val="20"/>
                <w:szCs w:val="20"/>
                <w:lang w:eastAsia="zh-CN"/>
              </w:rPr>
              <w:t>美元</w:t>
            </w:r>
            <w:r w:rsidRPr="006949D4">
              <w:rPr>
                <w:b/>
                <w:bCs/>
                <w:sz w:val="20"/>
                <w:szCs w:val="20"/>
                <w:lang w:eastAsia="zh-CN"/>
              </w:rPr>
              <w:t>)</w:t>
            </w:r>
          </w:p>
        </w:tc>
      </w:tr>
      <w:tr w:rsidR="00F01089" w:rsidRPr="006949D4" w14:paraId="61F6884A" w14:textId="77777777" w:rsidTr="008C1470">
        <w:trPr>
          <w:trHeight w:val="289"/>
          <w:tblHeader/>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6307F"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活动类别</w:t>
            </w:r>
            <w:proofErr w:type="spellEnd"/>
          </w:p>
        </w:tc>
        <w:tc>
          <w:tcPr>
            <w:tcW w:w="1239" w:type="pct"/>
            <w:tcBorders>
              <w:top w:val="nil"/>
              <w:left w:val="nil"/>
              <w:bottom w:val="single" w:sz="4" w:space="0" w:color="auto"/>
              <w:right w:val="single" w:sz="4" w:space="0" w:color="auto"/>
            </w:tcBorders>
            <w:shd w:val="clear" w:color="auto" w:fill="auto"/>
            <w:vAlign w:val="center"/>
            <w:hideMark/>
          </w:tcPr>
          <w:p w14:paraId="032F4DB5" w14:textId="77777777" w:rsidR="00F01089" w:rsidRPr="006949D4" w:rsidRDefault="00F01089" w:rsidP="001618D5">
            <w:pPr>
              <w:suppressAutoHyphens/>
              <w:jc w:val="center"/>
              <w:rPr>
                <w:b/>
                <w:bCs/>
                <w:sz w:val="20"/>
                <w:szCs w:val="20"/>
                <w:lang w:eastAsia="en-CA"/>
              </w:rPr>
            </w:pPr>
            <w:r>
              <w:rPr>
                <w:rFonts w:hint="eastAsia"/>
                <w:b/>
                <w:bCs/>
                <w:sz w:val="20"/>
                <w:szCs w:val="20"/>
                <w:lang w:eastAsia="zh-CN"/>
              </w:rPr>
              <w:t>活动</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48C4DCDD" w14:textId="77777777" w:rsidR="00F01089" w:rsidRPr="006949D4" w:rsidRDefault="00F01089" w:rsidP="001618D5">
            <w:pPr>
              <w:suppressAutoHyphens/>
              <w:jc w:val="center"/>
              <w:rPr>
                <w:b/>
                <w:bCs/>
                <w:sz w:val="20"/>
                <w:szCs w:val="20"/>
                <w:lang w:eastAsia="en-CA"/>
              </w:rPr>
            </w:pPr>
            <w:r>
              <w:rPr>
                <w:rFonts w:hint="eastAsia"/>
                <w:b/>
                <w:bCs/>
                <w:sz w:val="20"/>
                <w:szCs w:val="20"/>
                <w:lang w:eastAsia="zh-CN"/>
              </w:rPr>
              <w:t>费用</w:t>
            </w:r>
            <w:r>
              <w:rPr>
                <w:b/>
                <w:bCs/>
                <w:sz w:val="20"/>
                <w:szCs w:val="20"/>
                <w:lang w:eastAsia="en-CA"/>
              </w:rPr>
              <w:t xml:space="preserve"> (</w:t>
            </w:r>
            <w:proofErr w:type="spellStart"/>
            <w:r>
              <w:rPr>
                <w:b/>
                <w:bCs/>
                <w:sz w:val="20"/>
                <w:szCs w:val="20"/>
                <w:lang w:eastAsia="en-CA"/>
              </w:rPr>
              <w:t>美元</w:t>
            </w:r>
            <w:proofErr w:type="spellEnd"/>
            <w:r w:rsidRPr="006949D4">
              <w:rPr>
                <w:b/>
                <w:bCs/>
                <w:sz w:val="20"/>
                <w:szCs w:val="20"/>
                <w:lang w:eastAsia="en-CA"/>
              </w:rPr>
              <w:t>)</w:t>
            </w:r>
          </w:p>
        </w:tc>
        <w:tc>
          <w:tcPr>
            <w:tcW w:w="1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9E866" w14:textId="77777777" w:rsidR="00F01089" w:rsidRPr="006949D4" w:rsidRDefault="00F01089" w:rsidP="001618D5">
            <w:pPr>
              <w:suppressAutoHyphens/>
              <w:jc w:val="center"/>
              <w:rPr>
                <w:b/>
                <w:bCs/>
                <w:sz w:val="20"/>
                <w:szCs w:val="20"/>
                <w:lang w:eastAsia="en-CA"/>
              </w:rPr>
            </w:pPr>
            <w:proofErr w:type="spellStart"/>
            <w:r>
              <w:rPr>
                <w:b/>
                <w:bCs/>
                <w:sz w:val="20"/>
                <w:szCs w:val="20"/>
                <w:lang w:eastAsia="en-CA"/>
              </w:rPr>
              <w:t>活动</w:t>
            </w:r>
            <w:proofErr w:type="spellEnd"/>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3560ED" w14:textId="77777777" w:rsidR="00F01089" w:rsidRPr="006949D4" w:rsidRDefault="00F01089" w:rsidP="001618D5">
            <w:pPr>
              <w:suppressAutoHyphens/>
              <w:jc w:val="center"/>
              <w:rPr>
                <w:b/>
                <w:bCs/>
                <w:sz w:val="20"/>
                <w:szCs w:val="20"/>
                <w:lang w:eastAsia="en-CA"/>
              </w:rPr>
            </w:pPr>
            <w:proofErr w:type="spellStart"/>
            <w:r>
              <w:rPr>
                <w:b/>
                <w:bCs/>
                <w:sz w:val="20"/>
                <w:szCs w:val="20"/>
                <w:lang w:eastAsia="en-CA"/>
              </w:rPr>
              <w:t>费用</w:t>
            </w:r>
            <w:proofErr w:type="spellEnd"/>
            <w:r>
              <w:rPr>
                <w:b/>
                <w:bCs/>
                <w:sz w:val="20"/>
                <w:szCs w:val="20"/>
                <w:lang w:eastAsia="en-CA"/>
              </w:rPr>
              <w:br/>
              <w:t>(</w:t>
            </w:r>
            <w:proofErr w:type="spellStart"/>
            <w:r>
              <w:rPr>
                <w:b/>
                <w:bCs/>
                <w:sz w:val="20"/>
                <w:szCs w:val="20"/>
                <w:lang w:eastAsia="en-CA"/>
              </w:rPr>
              <w:t>美元</w:t>
            </w:r>
            <w:proofErr w:type="spellEnd"/>
            <w:r w:rsidRPr="006949D4">
              <w:rPr>
                <w:b/>
                <w:bCs/>
                <w:sz w:val="20"/>
                <w:szCs w:val="20"/>
                <w:lang w:eastAsia="en-CA"/>
              </w:rPr>
              <w:t>)</w:t>
            </w:r>
          </w:p>
        </w:tc>
        <w:tc>
          <w:tcPr>
            <w:tcW w:w="610" w:type="pct"/>
            <w:vMerge/>
            <w:tcBorders>
              <w:left w:val="single" w:sz="4" w:space="0" w:color="auto"/>
              <w:bottom w:val="single" w:sz="4" w:space="0" w:color="auto"/>
              <w:right w:val="single" w:sz="4" w:space="0" w:color="auto"/>
            </w:tcBorders>
            <w:shd w:val="clear" w:color="auto" w:fill="auto"/>
            <w:vAlign w:val="center"/>
            <w:hideMark/>
          </w:tcPr>
          <w:p w14:paraId="79D4560F" w14:textId="77777777" w:rsidR="00F01089" w:rsidRPr="006949D4" w:rsidRDefault="00F01089" w:rsidP="001618D5">
            <w:pPr>
              <w:suppressAutoHyphens/>
              <w:jc w:val="left"/>
              <w:rPr>
                <w:b/>
                <w:bCs/>
                <w:sz w:val="20"/>
                <w:szCs w:val="20"/>
                <w:lang w:eastAsia="en-CA"/>
              </w:rPr>
            </w:pPr>
          </w:p>
        </w:tc>
      </w:tr>
      <w:tr w:rsidR="00F01089" w:rsidRPr="006949D4" w14:paraId="1C8E7348"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49D76F0D" w14:textId="77777777" w:rsidR="00F01089" w:rsidRPr="006949D4" w:rsidRDefault="00F01089" w:rsidP="001618D5">
            <w:pPr>
              <w:suppressAutoHyphens/>
              <w:jc w:val="left"/>
              <w:rPr>
                <w:sz w:val="20"/>
                <w:szCs w:val="20"/>
                <w:lang w:eastAsia="zh-CN"/>
              </w:rPr>
            </w:pPr>
            <w:r w:rsidRPr="00BB3481">
              <w:rPr>
                <w:rFonts w:hint="eastAsia"/>
                <w:color w:val="000000" w:themeColor="text1"/>
                <w:sz w:val="20"/>
                <w:szCs w:val="20"/>
                <w:lang w:eastAsia="zh-CN"/>
              </w:rPr>
              <w:t>加强国家海关总署的检查能力</w:t>
            </w:r>
          </w:p>
        </w:tc>
        <w:tc>
          <w:tcPr>
            <w:tcW w:w="1239" w:type="pct"/>
            <w:tcBorders>
              <w:top w:val="nil"/>
              <w:left w:val="nil"/>
              <w:bottom w:val="single" w:sz="4" w:space="0" w:color="auto"/>
              <w:right w:val="single" w:sz="4" w:space="0" w:color="auto"/>
            </w:tcBorders>
            <w:shd w:val="clear" w:color="auto" w:fill="FFFFFF" w:themeFill="background1"/>
          </w:tcPr>
          <w:p w14:paraId="68CC1C56"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sidRPr="00BB3481">
              <w:rPr>
                <w:rFonts w:hint="eastAsia"/>
                <w:sz w:val="20"/>
                <w:szCs w:val="20"/>
                <w:lang w:eastAsia="zh-CN"/>
              </w:rPr>
              <w:t>培训师</w:t>
            </w:r>
            <w:r>
              <w:rPr>
                <w:rFonts w:hint="eastAsia"/>
                <w:sz w:val="20"/>
                <w:szCs w:val="20"/>
                <w:lang w:eastAsia="zh-CN"/>
              </w:rPr>
              <w:t>的</w:t>
            </w:r>
            <w:r w:rsidRPr="00BB3481">
              <w:rPr>
                <w:rFonts w:hint="eastAsia"/>
                <w:sz w:val="20"/>
                <w:szCs w:val="20"/>
                <w:lang w:eastAsia="zh-CN"/>
              </w:rPr>
              <w:t>两门课程</w:t>
            </w:r>
          </w:p>
          <w:p w14:paraId="79680E8B"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sidRPr="00BB3481">
              <w:rPr>
                <w:rFonts w:hint="eastAsia"/>
                <w:sz w:val="20"/>
                <w:szCs w:val="20"/>
                <w:lang w:eastAsia="zh-CN"/>
              </w:rPr>
              <w:t>海关官员</w:t>
            </w:r>
            <w:r>
              <w:rPr>
                <w:rFonts w:hint="eastAsia"/>
                <w:sz w:val="20"/>
                <w:szCs w:val="20"/>
                <w:lang w:eastAsia="zh-CN"/>
              </w:rPr>
              <w:t>的</w:t>
            </w:r>
            <w:r w:rsidRPr="00BB3481">
              <w:rPr>
                <w:rFonts w:hint="eastAsia"/>
                <w:sz w:val="20"/>
                <w:szCs w:val="20"/>
                <w:lang w:eastAsia="zh-CN"/>
              </w:rPr>
              <w:t>12</w:t>
            </w:r>
            <w:r w:rsidRPr="00BB3481">
              <w:rPr>
                <w:rFonts w:hint="eastAsia"/>
                <w:sz w:val="20"/>
                <w:szCs w:val="20"/>
                <w:lang w:eastAsia="zh-CN"/>
              </w:rPr>
              <w:t>门课程</w:t>
            </w:r>
          </w:p>
          <w:p w14:paraId="2802DBA4"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sidRPr="00BB3481">
              <w:rPr>
                <w:rFonts w:hint="eastAsia"/>
                <w:sz w:val="20"/>
                <w:szCs w:val="20"/>
                <w:lang w:eastAsia="zh-CN"/>
              </w:rPr>
              <w:t>关于标识符使用的八次培训</w:t>
            </w:r>
          </w:p>
          <w:p w14:paraId="10B0E0D9"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sidRPr="00BB3481">
              <w:rPr>
                <w:rFonts w:hint="eastAsia"/>
                <w:sz w:val="20"/>
                <w:szCs w:val="20"/>
                <w:lang w:eastAsia="zh-CN"/>
              </w:rPr>
              <w:t>购买五个标识</w:t>
            </w:r>
            <w:r w:rsidR="008C1470">
              <w:rPr>
                <w:rFonts w:hint="eastAsia"/>
                <w:sz w:val="20"/>
                <w:szCs w:val="20"/>
                <w:lang w:eastAsia="zh-CN"/>
              </w:rPr>
              <w:t>仪</w:t>
            </w:r>
            <w:r w:rsidRPr="00BB3481">
              <w:rPr>
                <w:rFonts w:hint="eastAsia"/>
                <w:sz w:val="20"/>
                <w:szCs w:val="20"/>
                <w:lang w:eastAsia="zh-CN"/>
              </w:rPr>
              <w:t>和一个实验室用品包</w:t>
            </w:r>
          </w:p>
          <w:p w14:paraId="6CAE9622" w14:textId="77777777" w:rsidR="008C1470"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sidRPr="00BB3481">
              <w:rPr>
                <w:rFonts w:hint="eastAsia"/>
                <w:sz w:val="20"/>
                <w:szCs w:val="20"/>
                <w:lang w:eastAsia="zh-CN"/>
              </w:rPr>
              <w:t>关税代码分类专家</w:t>
            </w:r>
            <w:r>
              <w:rPr>
                <w:rFonts w:hint="eastAsia"/>
                <w:sz w:val="20"/>
                <w:szCs w:val="20"/>
                <w:lang w:eastAsia="zh-CN"/>
              </w:rPr>
              <w:t>的</w:t>
            </w:r>
          </w:p>
          <w:p w14:paraId="00C28420"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支持</w:t>
            </w:r>
          </w:p>
          <w:p w14:paraId="41537726" w14:textId="77777777" w:rsidR="008C1470" w:rsidRDefault="00F01089" w:rsidP="001618D5">
            <w:pPr>
              <w:tabs>
                <w:tab w:val="left" w:pos="1260"/>
              </w:tabs>
              <w:suppressAutoHyphens/>
              <w:jc w:val="left"/>
              <w:rPr>
                <w:sz w:val="20"/>
                <w:szCs w:val="20"/>
                <w:lang w:eastAsia="zh-CN"/>
              </w:rPr>
            </w:pPr>
            <w:r w:rsidRPr="00BB3481">
              <w:rPr>
                <w:rFonts w:hint="eastAsia"/>
                <w:sz w:val="20"/>
                <w:szCs w:val="20"/>
                <w:lang w:eastAsia="zh-CN"/>
              </w:rPr>
              <w:t>-</w:t>
            </w:r>
            <w:r>
              <w:rPr>
                <w:rFonts w:hint="eastAsia"/>
                <w:sz w:val="20"/>
                <w:szCs w:val="20"/>
                <w:lang w:eastAsia="zh-CN"/>
              </w:rPr>
              <w:t>非法货流</w:t>
            </w:r>
            <w:r w:rsidRPr="00BB3481">
              <w:rPr>
                <w:rFonts w:hint="eastAsia"/>
                <w:sz w:val="20"/>
                <w:szCs w:val="20"/>
                <w:lang w:eastAsia="zh-CN"/>
              </w:rPr>
              <w:t>检测专家</w:t>
            </w:r>
            <w:r>
              <w:rPr>
                <w:rFonts w:hint="eastAsia"/>
                <w:sz w:val="20"/>
                <w:szCs w:val="20"/>
                <w:lang w:eastAsia="zh-CN"/>
              </w:rPr>
              <w:t>的</w:t>
            </w:r>
          </w:p>
          <w:p w14:paraId="3A0EB723" w14:textId="77777777" w:rsidR="00F01089" w:rsidRPr="00BB3481" w:rsidRDefault="00F01089" w:rsidP="001618D5">
            <w:pPr>
              <w:tabs>
                <w:tab w:val="left" w:pos="1260"/>
              </w:tabs>
              <w:suppressAutoHyphens/>
              <w:jc w:val="left"/>
              <w:rPr>
                <w:sz w:val="20"/>
                <w:szCs w:val="20"/>
                <w:lang w:eastAsia="zh-CN"/>
              </w:rPr>
            </w:pPr>
            <w:r w:rsidRPr="00BB3481">
              <w:rPr>
                <w:rFonts w:hint="eastAsia"/>
                <w:sz w:val="20"/>
                <w:szCs w:val="20"/>
                <w:lang w:eastAsia="zh-CN"/>
              </w:rPr>
              <w:t>支持</w:t>
            </w:r>
          </w:p>
          <w:p w14:paraId="61947FD9" w14:textId="77777777" w:rsidR="00F01089" w:rsidRPr="006949D4" w:rsidRDefault="00F01089" w:rsidP="001618D5">
            <w:pPr>
              <w:suppressAutoHyphens/>
              <w:rPr>
                <w:sz w:val="20"/>
                <w:szCs w:val="20"/>
                <w:lang w:eastAsia="zh-CN"/>
              </w:rPr>
            </w:pPr>
            <w:r w:rsidRPr="00BB3481">
              <w:rPr>
                <w:rFonts w:hint="eastAsia"/>
                <w:sz w:val="20"/>
                <w:szCs w:val="20"/>
                <w:lang w:eastAsia="zh-CN"/>
              </w:rPr>
              <w:t>-</w:t>
            </w:r>
            <w:r w:rsidRPr="00BB3481">
              <w:rPr>
                <w:rFonts w:hint="eastAsia"/>
                <w:sz w:val="20"/>
                <w:szCs w:val="20"/>
                <w:lang w:eastAsia="zh-CN"/>
              </w:rPr>
              <w:t>为海关人员和利益相关者开设三门课程</w:t>
            </w:r>
          </w:p>
        </w:tc>
        <w:tc>
          <w:tcPr>
            <w:tcW w:w="456" w:type="pct"/>
            <w:tcBorders>
              <w:top w:val="nil"/>
              <w:left w:val="nil"/>
              <w:bottom w:val="single" w:sz="4" w:space="0" w:color="auto"/>
              <w:right w:val="single" w:sz="4" w:space="0" w:color="auto"/>
            </w:tcBorders>
            <w:shd w:val="clear" w:color="auto" w:fill="FFFFFF" w:themeFill="background1"/>
          </w:tcPr>
          <w:p w14:paraId="18F98246" w14:textId="77777777" w:rsidR="00F01089" w:rsidRPr="006949D4" w:rsidRDefault="00F01089" w:rsidP="001618D5">
            <w:pPr>
              <w:suppressAutoHyphens/>
              <w:jc w:val="right"/>
              <w:rPr>
                <w:sz w:val="20"/>
                <w:szCs w:val="20"/>
                <w:lang w:eastAsia="en-CA"/>
              </w:rPr>
            </w:pPr>
            <w:r w:rsidRPr="004747B5">
              <w:rPr>
                <w:sz w:val="20"/>
                <w:szCs w:val="20"/>
                <w:lang w:eastAsia="en-CA"/>
              </w:rPr>
              <w:t>71,700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3707741F" w14:textId="77777777" w:rsidR="00F01089" w:rsidRPr="00467BED" w:rsidRDefault="00F01089" w:rsidP="001618D5">
            <w:pPr>
              <w:tabs>
                <w:tab w:val="left" w:pos="1260"/>
              </w:tabs>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为海关官员和利益攸关方举办三期培训班，以更新氢氟碳化合物的新法规</w:t>
            </w:r>
          </w:p>
          <w:p w14:paraId="33FEA80C" w14:textId="77777777" w:rsidR="00F01089" w:rsidRPr="00467BED" w:rsidRDefault="00F01089" w:rsidP="001618D5">
            <w:pPr>
              <w:tabs>
                <w:tab w:val="left" w:pos="1260"/>
              </w:tabs>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为进口商提供三个培训课程，以更新氢氟碳化合物的新法规</w:t>
            </w:r>
          </w:p>
          <w:p w14:paraId="4B81A595" w14:textId="77777777" w:rsidR="00F01089" w:rsidRPr="006949D4"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开发一个应用程序，支持海关管制和进口商将氢氟碳化合物的数量从</w:t>
            </w:r>
            <w:r>
              <w:rPr>
                <w:rFonts w:hint="eastAsia"/>
                <w:sz w:val="20"/>
                <w:szCs w:val="20"/>
                <w:lang w:eastAsia="zh-CN"/>
              </w:rPr>
              <w:t>公吨</w:t>
            </w:r>
            <w:r w:rsidRPr="00467BED">
              <w:rPr>
                <w:rFonts w:hint="eastAsia"/>
                <w:sz w:val="20"/>
                <w:szCs w:val="20"/>
                <w:lang w:eastAsia="zh-CN"/>
              </w:rPr>
              <w:t>转化为</w:t>
            </w:r>
            <w:r>
              <w:rPr>
                <w:rFonts w:hint="eastAsia"/>
                <w:sz w:val="20"/>
                <w:szCs w:val="20"/>
                <w:lang w:eastAsia="zh-CN"/>
              </w:rPr>
              <w:t>二氧化碳</w:t>
            </w:r>
            <w:r w:rsidRPr="00467BED">
              <w:rPr>
                <w:rFonts w:hint="eastAsia"/>
                <w:sz w:val="20"/>
                <w:szCs w:val="20"/>
                <w:lang w:eastAsia="zh-CN"/>
              </w:rPr>
              <w:t>当量</w:t>
            </w:r>
            <w:r>
              <w:rPr>
                <w:rFonts w:hint="eastAsia"/>
                <w:sz w:val="20"/>
                <w:szCs w:val="20"/>
                <w:lang w:eastAsia="zh-CN"/>
              </w:rPr>
              <w:t>吨</w:t>
            </w:r>
            <w:r w:rsidRPr="00467BED">
              <w:rPr>
                <w:rFonts w:hint="eastAsia"/>
                <w:sz w:val="20"/>
                <w:szCs w:val="20"/>
                <w:lang w:eastAsia="zh-CN"/>
              </w:rPr>
              <w:t>，反之亦然</w:t>
            </w:r>
          </w:p>
        </w:tc>
        <w:tc>
          <w:tcPr>
            <w:tcW w:w="535" w:type="pct"/>
            <w:tcBorders>
              <w:top w:val="nil"/>
              <w:left w:val="nil"/>
              <w:bottom w:val="single" w:sz="4" w:space="0" w:color="auto"/>
              <w:right w:val="single" w:sz="4" w:space="0" w:color="auto"/>
            </w:tcBorders>
            <w:shd w:val="clear" w:color="auto" w:fill="auto"/>
          </w:tcPr>
          <w:p w14:paraId="47BA1B12" w14:textId="77777777" w:rsidR="00F01089" w:rsidRPr="006949D4" w:rsidRDefault="00F01089" w:rsidP="001618D5">
            <w:pPr>
              <w:suppressAutoHyphens/>
              <w:jc w:val="right"/>
              <w:rPr>
                <w:sz w:val="20"/>
                <w:szCs w:val="20"/>
                <w:lang w:eastAsia="en-CA"/>
              </w:rPr>
            </w:pPr>
            <w:r w:rsidRPr="006949D4">
              <w:rPr>
                <w:sz w:val="20"/>
                <w:szCs w:val="20"/>
                <w:lang w:eastAsia="en-CA"/>
              </w:rPr>
              <w:t>71,000</w:t>
            </w:r>
          </w:p>
        </w:tc>
        <w:tc>
          <w:tcPr>
            <w:tcW w:w="610" w:type="pct"/>
            <w:tcBorders>
              <w:top w:val="nil"/>
              <w:left w:val="nil"/>
              <w:bottom w:val="single" w:sz="4" w:space="0" w:color="auto"/>
              <w:right w:val="single" w:sz="4" w:space="0" w:color="auto"/>
            </w:tcBorders>
            <w:shd w:val="clear" w:color="auto" w:fill="auto"/>
          </w:tcPr>
          <w:p w14:paraId="49AD687E" w14:textId="77777777" w:rsidR="00F01089" w:rsidRPr="006949D4" w:rsidRDefault="00F01089" w:rsidP="001618D5">
            <w:pPr>
              <w:suppressAutoHyphens/>
              <w:jc w:val="right"/>
              <w:rPr>
                <w:sz w:val="20"/>
                <w:szCs w:val="20"/>
                <w:lang w:eastAsia="en-CA"/>
              </w:rPr>
            </w:pPr>
            <w:r w:rsidRPr="00D1237D">
              <w:rPr>
                <w:sz w:val="20"/>
                <w:szCs w:val="20"/>
                <w:lang w:eastAsia="en-CA"/>
              </w:rPr>
              <w:t>142,700</w:t>
            </w:r>
          </w:p>
        </w:tc>
      </w:tr>
      <w:tr w:rsidR="00F01089" w:rsidRPr="006949D4" w14:paraId="34652B0D"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1FE94BE7" w14:textId="77777777" w:rsidR="00F01089" w:rsidRPr="006949D4" w:rsidRDefault="00F01089" w:rsidP="001618D5">
            <w:pPr>
              <w:suppressAutoHyphens/>
              <w:jc w:val="left"/>
              <w:rPr>
                <w:sz w:val="20"/>
                <w:szCs w:val="20"/>
                <w:lang w:eastAsia="en-CA"/>
              </w:rPr>
            </w:pPr>
            <w:proofErr w:type="spellStart"/>
            <w:r w:rsidRPr="00467BED">
              <w:rPr>
                <w:rFonts w:hint="eastAsia"/>
                <w:sz w:val="20"/>
                <w:szCs w:val="20"/>
                <w:lang w:eastAsia="en-CA"/>
              </w:rPr>
              <w:t>更新受控产品的法规</w:t>
            </w:r>
            <w:proofErr w:type="spellEnd"/>
          </w:p>
        </w:tc>
        <w:tc>
          <w:tcPr>
            <w:tcW w:w="1239" w:type="pct"/>
            <w:tcBorders>
              <w:top w:val="nil"/>
              <w:left w:val="nil"/>
              <w:bottom w:val="single" w:sz="4" w:space="0" w:color="auto"/>
              <w:right w:val="single" w:sz="4" w:space="0" w:color="auto"/>
            </w:tcBorders>
            <w:shd w:val="clear" w:color="auto" w:fill="FFFFFF" w:themeFill="background1"/>
          </w:tcPr>
          <w:p w14:paraId="54119FFA" w14:textId="77777777" w:rsidR="00F01089" w:rsidRPr="006949D4" w:rsidRDefault="00F01089" w:rsidP="001618D5">
            <w:pPr>
              <w:tabs>
                <w:tab w:val="left" w:pos="1260"/>
              </w:tabs>
              <w:suppressAutoHyphens/>
              <w:jc w:val="left"/>
              <w:rPr>
                <w:sz w:val="20"/>
                <w:szCs w:val="20"/>
                <w:lang w:eastAsia="zh-CN"/>
              </w:rPr>
            </w:pPr>
            <w:r>
              <w:rPr>
                <w:sz w:val="20"/>
                <w:szCs w:val="20"/>
                <w:lang w:eastAsia="zh-CN"/>
              </w:rPr>
              <w:t>-</w:t>
            </w:r>
            <w:r w:rsidRPr="00467BED">
              <w:rPr>
                <w:rFonts w:hint="eastAsia"/>
                <w:sz w:val="20"/>
                <w:szCs w:val="20"/>
                <w:lang w:eastAsia="zh-CN"/>
              </w:rPr>
              <w:t>更新</w:t>
            </w:r>
            <w:r w:rsidRPr="00467BED">
              <w:rPr>
                <w:rFonts w:hint="eastAsia"/>
                <w:sz w:val="20"/>
                <w:szCs w:val="20"/>
                <w:lang w:eastAsia="zh-CN"/>
              </w:rPr>
              <w:t>SIRO</w:t>
            </w:r>
            <w:r w:rsidRPr="00467BED">
              <w:rPr>
                <w:rFonts w:hint="eastAsia"/>
                <w:sz w:val="20"/>
                <w:szCs w:val="20"/>
                <w:lang w:eastAsia="zh-CN"/>
              </w:rPr>
              <w:t>，包括支持和维护流程</w:t>
            </w:r>
          </w:p>
        </w:tc>
        <w:tc>
          <w:tcPr>
            <w:tcW w:w="456" w:type="pct"/>
            <w:tcBorders>
              <w:top w:val="nil"/>
              <w:left w:val="nil"/>
              <w:bottom w:val="single" w:sz="4" w:space="0" w:color="auto"/>
              <w:right w:val="single" w:sz="4" w:space="0" w:color="auto"/>
            </w:tcBorders>
            <w:shd w:val="clear" w:color="auto" w:fill="FFFFFF" w:themeFill="background1"/>
          </w:tcPr>
          <w:p w14:paraId="43332977" w14:textId="77777777" w:rsidR="00F01089" w:rsidRPr="006949D4" w:rsidRDefault="00F01089" w:rsidP="001618D5">
            <w:pPr>
              <w:suppressAutoHyphens/>
              <w:jc w:val="right"/>
              <w:rPr>
                <w:sz w:val="20"/>
                <w:szCs w:val="20"/>
                <w:lang w:eastAsia="en-CA"/>
              </w:rPr>
            </w:pPr>
            <w:r w:rsidRPr="003134D0">
              <w:rPr>
                <w:sz w:val="20"/>
                <w:szCs w:val="20"/>
                <w:lang w:eastAsia="en-CA"/>
              </w:rPr>
              <w:t>40,367</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1CCA866F" w14:textId="77777777" w:rsidR="00F01089" w:rsidRPr="006949D4" w:rsidRDefault="00F01089" w:rsidP="001618D5">
            <w:pPr>
              <w:suppressAutoHyphens/>
              <w:rPr>
                <w:sz w:val="20"/>
                <w:szCs w:val="20"/>
                <w:lang w:eastAsia="zh-CN"/>
              </w:rPr>
            </w:pPr>
            <w:r w:rsidRPr="00467BED">
              <w:rPr>
                <w:rFonts w:hint="eastAsia"/>
                <w:sz w:val="20"/>
                <w:szCs w:val="20"/>
                <w:lang w:eastAsia="zh-CN"/>
              </w:rPr>
              <w:t>制定控制氢氟碳化合物和含氢氟碳化合物设备的标准和政策</w:t>
            </w:r>
          </w:p>
        </w:tc>
        <w:tc>
          <w:tcPr>
            <w:tcW w:w="535" w:type="pct"/>
            <w:tcBorders>
              <w:top w:val="nil"/>
              <w:left w:val="nil"/>
              <w:bottom w:val="single" w:sz="4" w:space="0" w:color="auto"/>
              <w:right w:val="single" w:sz="4" w:space="0" w:color="auto"/>
            </w:tcBorders>
            <w:shd w:val="clear" w:color="auto" w:fill="auto"/>
          </w:tcPr>
          <w:p w14:paraId="20941FC0" w14:textId="77777777" w:rsidR="00F01089" w:rsidRPr="006949D4" w:rsidRDefault="00F01089" w:rsidP="001618D5">
            <w:pPr>
              <w:suppressAutoHyphens/>
              <w:jc w:val="right"/>
              <w:rPr>
                <w:sz w:val="20"/>
                <w:szCs w:val="20"/>
                <w:lang w:eastAsia="en-CA"/>
              </w:rPr>
            </w:pPr>
            <w:r>
              <w:rPr>
                <w:sz w:val="20"/>
                <w:szCs w:val="20"/>
                <w:lang w:eastAsia="en-CA"/>
              </w:rPr>
              <w:t>50,000</w:t>
            </w:r>
          </w:p>
        </w:tc>
        <w:tc>
          <w:tcPr>
            <w:tcW w:w="610" w:type="pct"/>
            <w:tcBorders>
              <w:top w:val="nil"/>
              <w:left w:val="nil"/>
              <w:bottom w:val="single" w:sz="4" w:space="0" w:color="auto"/>
              <w:right w:val="single" w:sz="4" w:space="0" w:color="auto"/>
            </w:tcBorders>
            <w:shd w:val="clear" w:color="auto" w:fill="auto"/>
          </w:tcPr>
          <w:p w14:paraId="6D92D0E7" w14:textId="77777777" w:rsidR="00F01089" w:rsidRPr="006949D4" w:rsidRDefault="00F01089" w:rsidP="001618D5">
            <w:pPr>
              <w:suppressAutoHyphens/>
              <w:jc w:val="right"/>
              <w:rPr>
                <w:sz w:val="20"/>
                <w:szCs w:val="20"/>
                <w:lang w:eastAsia="en-CA"/>
              </w:rPr>
            </w:pPr>
            <w:r>
              <w:rPr>
                <w:sz w:val="20"/>
                <w:szCs w:val="20"/>
                <w:lang w:eastAsia="en-CA"/>
              </w:rPr>
              <w:t>90,367</w:t>
            </w:r>
          </w:p>
        </w:tc>
      </w:tr>
      <w:tr w:rsidR="00F01089" w:rsidRPr="006949D4" w14:paraId="569F5569"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28315263" w14:textId="77777777" w:rsidR="00F01089" w:rsidRPr="006949D4" w:rsidRDefault="001618D5" w:rsidP="001618D5">
            <w:pPr>
              <w:suppressAutoHyphens/>
              <w:jc w:val="left"/>
              <w:rPr>
                <w:sz w:val="20"/>
                <w:szCs w:val="20"/>
                <w:lang w:eastAsia="zh-CN"/>
              </w:rPr>
            </w:pPr>
            <w:r>
              <w:rPr>
                <w:rFonts w:hint="eastAsia"/>
                <w:sz w:val="20"/>
                <w:szCs w:val="20"/>
                <w:lang w:eastAsia="zh-CN"/>
              </w:rPr>
              <w:t>执行</w:t>
            </w:r>
            <w:r w:rsidR="00F01089" w:rsidRPr="00467BED">
              <w:rPr>
                <w:rFonts w:hint="eastAsia"/>
                <w:sz w:val="20"/>
                <w:szCs w:val="20"/>
                <w:lang w:eastAsia="zh-CN"/>
              </w:rPr>
              <w:t>冷设施注册工具</w:t>
            </w:r>
            <w:r w:rsidR="00F01089" w:rsidRPr="00467BED">
              <w:rPr>
                <w:rFonts w:hint="eastAsia"/>
                <w:sz w:val="20"/>
                <w:szCs w:val="20"/>
                <w:lang w:eastAsia="zh-CN"/>
              </w:rPr>
              <w:t>/</w:t>
            </w:r>
            <w:r w:rsidR="00F01089" w:rsidRPr="00467BED">
              <w:rPr>
                <w:rFonts w:hint="eastAsia"/>
                <w:sz w:val="20"/>
                <w:szCs w:val="20"/>
                <w:lang w:eastAsia="zh-CN"/>
              </w:rPr>
              <w:t>流程</w:t>
            </w:r>
          </w:p>
        </w:tc>
        <w:tc>
          <w:tcPr>
            <w:tcW w:w="1239" w:type="pct"/>
            <w:tcBorders>
              <w:top w:val="nil"/>
              <w:left w:val="nil"/>
              <w:bottom w:val="single" w:sz="4" w:space="0" w:color="auto"/>
              <w:right w:val="single" w:sz="4" w:space="0" w:color="auto"/>
            </w:tcBorders>
            <w:shd w:val="clear" w:color="auto" w:fill="FFFFFF" w:themeFill="background1"/>
          </w:tcPr>
          <w:p w14:paraId="07327071" w14:textId="77777777" w:rsidR="00F01089" w:rsidRPr="006949D4" w:rsidRDefault="00F01089" w:rsidP="001618D5">
            <w:pPr>
              <w:suppressAutoHyphens/>
              <w:rPr>
                <w:sz w:val="20"/>
                <w:szCs w:val="20"/>
                <w:lang w:eastAsia="zh-CN"/>
              </w:rPr>
            </w:pPr>
            <w:r>
              <w:rPr>
                <w:sz w:val="20"/>
                <w:szCs w:val="20"/>
                <w:lang w:eastAsia="zh-CN"/>
              </w:rPr>
              <w:t xml:space="preserve">- </w:t>
            </w:r>
            <w:r w:rsidRPr="00467BED">
              <w:rPr>
                <w:rFonts w:hint="eastAsia"/>
                <w:sz w:val="20"/>
                <w:szCs w:val="20"/>
                <w:lang w:eastAsia="zh-CN"/>
              </w:rPr>
              <w:t>SIRO</w:t>
            </w:r>
            <w:r w:rsidRPr="00467BED">
              <w:rPr>
                <w:rFonts w:hint="eastAsia"/>
                <w:sz w:val="20"/>
                <w:szCs w:val="20"/>
                <w:lang w:eastAsia="zh-CN"/>
              </w:rPr>
              <w:t>系统或</w:t>
            </w:r>
            <w:r w:rsidRPr="00467BED">
              <w:rPr>
                <w:rFonts w:hint="eastAsia"/>
                <w:sz w:val="20"/>
                <w:szCs w:val="20"/>
                <w:lang w:eastAsia="zh-CN"/>
              </w:rPr>
              <w:t>PRTR</w:t>
            </w:r>
            <w:r w:rsidRPr="00467BED">
              <w:rPr>
                <w:rFonts w:hint="eastAsia"/>
                <w:sz w:val="20"/>
                <w:szCs w:val="20"/>
                <w:lang w:eastAsia="zh-CN"/>
              </w:rPr>
              <w:t>中</w:t>
            </w:r>
            <w:r w:rsidR="001618D5">
              <w:rPr>
                <w:rFonts w:hint="eastAsia"/>
                <w:sz w:val="20"/>
                <w:szCs w:val="20"/>
                <w:lang w:eastAsia="zh-CN"/>
              </w:rPr>
              <w:t>执行</w:t>
            </w:r>
            <w:r w:rsidRPr="00467BED">
              <w:rPr>
                <w:rFonts w:hint="eastAsia"/>
                <w:sz w:val="20"/>
                <w:szCs w:val="20"/>
                <w:lang w:eastAsia="zh-CN"/>
              </w:rPr>
              <w:t>的冷安装模块</w:t>
            </w:r>
          </w:p>
        </w:tc>
        <w:tc>
          <w:tcPr>
            <w:tcW w:w="456" w:type="pct"/>
            <w:tcBorders>
              <w:top w:val="nil"/>
              <w:left w:val="nil"/>
              <w:bottom w:val="single" w:sz="4" w:space="0" w:color="auto"/>
              <w:right w:val="single" w:sz="4" w:space="0" w:color="auto"/>
            </w:tcBorders>
            <w:shd w:val="clear" w:color="auto" w:fill="FFFFFF" w:themeFill="background1"/>
          </w:tcPr>
          <w:p w14:paraId="351055AD" w14:textId="77777777" w:rsidR="00F01089" w:rsidRPr="006949D4" w:rsidRDefault="00F01089" w:rsidP="001618D5">
            <w:pPr>
              <w:suppressAutoHyphens/>
              <w:jc w:val="right"/>
              <w:rPr>
                <w:sz w:val="20"/>
                <w:szCs w:val="20"/>
                <w:lang w:eastAsia="en-CA"/>
              </w:rPr>
            </w:pPr>
            <w:r>
              <w:rPr>
                <w:sz w:val="20"/>
                <w:szCs w:val="20"/>
                <w:lang w:eastAsia="en-CA"/>
              </w:rPr>
              <w:t>47,700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4EB39148" w14:textId="77777777" w:rsidR="00F01089" w:rsidRPr="006949D4" w:rsidRDefault="00F01089" w:rsidP="001618D5">
            <w:pPr>
              <w:suppressAutoHyphens/>
              <w:jc w:val="left"/>
              <w:rPr>
                <w:sz w:val="20"/>
                <w:szCs w:val="20"/>
                <w:lang w:eastAsia="en-CA"/>
              </w:rPr>
            </w:pPr>
            <w:proofErr w:type="spellStart"/>
            <w:r>
              <w:rPr>
                <w:sz w:val="20"/>
                <w:szCs w:val="20"/>
                <w:lang w:eastAsia="en-CA"/>
              </w:rPr>
              <w:t>暂缺</w:t>
            </w:r>
            <w:proofErr w:type="spellEnd"/>
          </w:p>
        </w:tc>
        <w:tc>
          <w:tcPr>
            <w:tcW w:w="535" w:type="pct"/>
            <w:tcBorders>
              <w:top w:val="nil"/>
              <w:left w:val="nil"/>
              <w:bottom w:val="single" w:sz="4" w:space="0" w:color="auto"/>
              <w:right w:val="single" w:sz="4" w:space="0" w:color="auto"/>
            </w:tcBorders>
            <w:shd w:val="clear" w:color="auto" w:fill="auto"/>
          </w:tcPr>
          <w:p w14:paraId="59D96347" w14:textId="77777777" w:rsidR="00F01089" w:rsidRPr="006949D4" w:rsidRDefault="00F01089" w:rsidP="001618D5">
            <w:pPr>
              <w:suppressAutoHyphens/>
              <w:jc w:val="right"/>
              <w:rPr>
                <w:sz w:val="20"/>
                <w:szCs w:val="20"/>
                <w:lang w:eastAsia="en-CA"/>
              </w:rPr>
            </w:pPr>
            <w:r w:rsidRPr="006949D4">
              <w:rPr>
                <w:sz w:val="20"/>
                <w:szCs w:val="20"/>
                <w:lang w:eastAsia="en-CA"/>
              </w:rPr>
              <w:t>0</w:t>
            </w:r>
          </w:p>
        </w:tc>
        <w:tc>
          <w:tcPr>
            <w:tcW w:w="610" w:type="pct"/>
            <w:tcBorders>
              <w:top w:val="nil"/>
              <w:left w:val="nil"/>
              <w:bottom w:val="single" w:sz="4" w:space="0" w:color="auto"/>
              <w:right w:val="single" w:sz="4" w:space="0" w:color="auto"/>
            </w:tcBorders>
            <w:shd w:val="clear" w:color="auto" w:fill="auto"/>
          </w:tcPr>
          <w:p w14:paraId="03C278C2" w14:textId="77777777" w:rsidR="00F01089" w:rsidRPr="006949D4" w:rsidRDefault="00F01089" w:rsidP="001618D5">
            <w:pPr>
              <w:suppressAutoHyphens/>
              <w:jc w:val="right"/>
              <w:rPr>
                <w:sz w:val="20"/>
                <w:szCs w:val="20"/>
                <w:lang w:eastAsia="en-CA"/>
              </w:rPr>
            </w:pPr>
            <w:r>
              <w:rPr>
                <w:sz w:val="20"/>
                <w:szCs w:val="20"/>
                <w:lang w:eastAsia="en-CA"/>
              </w:rPr>
              <w:t>47,700</w:t>
            </w:r>
          </w:p>
        </w:tc>
      </w:tr>
      <w:tr w:rsidR="00F01089" w:rsidRPr="006949D4" w14:paraId="324C9714"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399C7A0E" w14:textId="77777777" w:rsidR="00F01089" w:rsidRPr="006949D4" w:rsidRDefault="00F01089" w:rsidP="001618D5">
            <w:pPr>
              <w:tabs>
                <w:tab w:val="left" w:pos="1905"/>
              </w:tabs>
              <w:suppressAutoHyphens/>
              <w:jc w:val="left"/>
              <w:rPr>
                <w:sz w:val="20"/>
                <w:szCs w:val="20"/>
                <w:lang w:eastAsia="zh-CN"/>
              </w:rPr>
            </w:pPr>
            <w:r w:rsidRPr="00467BED">
              <w:rPr>
                <w:rFonts w:hint="eastAsia"/>
                <w:sz w:val="20"/>
                <w:szCs w:val="20"/>
                <w:lang w:eastAsia="zh-CN"/>
              </w:rPr>
              <w:t>促进符合《蒙特利尔议定书》要求的公共采购</w:t>
            </w:r>
          </w:p>
        </w:tc>
        <w:tc>
          <w:tcPr>
            <w:tcW w:w="1239" w:type="pct"/>
            <w:tcBorders>
              <w:top w:val="nil"/>
              <w:left w:val="nil"/>
              <w:bottom w:val="single" w:sz="4" w:space="0" w:color="auto"/>
              <w:right w:val="single" w:sz="4" w:space="0" w:color="auto"/>
            </w:tcBorders>
            <w:shd w:val="clear" w:color="auto" w:fill="auto"/>
          </w:tcPr>
          <w:p w14:paraId="43034DEB" w14:textId="77777777" w:rsidR="00F01089" w:rsidRPr="006949D4" w:rsidRDefault="00F01089" w:rsidP="001618D5">
            <w:pPr>
              <w:suppressAutoHyphens/>
              <w:rPr>
                <w:sz w:val="20"/>
                <w:szCs w:val="20"/>
                <w:lang w:eastAsia="zh-CN"/>
              </w:rPr>
            </w:pPr>
            <w:r>
              <w:rPr>
                <w:sz w:val="20"/>
                <w:szCs w:val="20"/>
                <w:lang w:eastAsia="zh-CN"/>
              </w:rPr>
              <w:t>-</w:t>
            </w:r>
            <w:r w:rsidRPr="00467BED">
              <w:rPr>
                <w:rFonts w:hint="eastAsia"/>
                <w:sz w:val="20"/>
                <w:szCs w:val="20"/>
                <w:lang w:eastAsia="zh-CN"/>
              </w:rPr>
              <w:t>由环境部实物捐助资助的活动</w:t>
            </w:r>
          </w:p>
        </w:tc>
        <w:tc>
          <w:tcPr>
            <w:tcW w:w="456" w:type="pct"/>
            <w:tcBorders>
              <w:top w:val="nil"/>
              <w:left w:val="nil"/>
              <w:bottom w:val="single" w:sz="4" w:space="0" w:color="auto"/>
              <w:right w:val="single" w:sz="4" w:space="0" w:color="auto"/>
            </w:tcBorders>
            <w:shd w:val="clear" w:color="auto" w:fill="auto"/>
          </w:tcPr>
          <w:p w14:paraId="70D0FA3F" w14:textId="77777777" w:rsidR="00F01089" w:rsidRPr="006949D4" w:rsidRDefault="00F01089" w:rsidP="001618D5">
            <w:pPr>
              <w:suppressAutoHyphens/>
              <w:jc w:val="right"/>
              <w:rPr>
                <w:sz w:val="20"/>
                <w:szCs w:val="20"/>
                <w:lang w:eastAsia="en-CA"/>
              </w:rPr>
            </w:pPr>
            <w:r>
              <w:rPr>
                <w:sz w:val="20"/>
                <w:szCs w:val="20"/>
                <w:lang w:eastAsia="en-CA"/>
              </w:rPr>
              <w:t>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1C1D46D7" w14:textId="77777777" w:rsidR="00F01089" w:rsidRPr="006949D4" w:rsidRDefault="00F01089" w:rsidP="001618D5">
            <w:pPr>
              <w:suppressAutoHyphens/>
              <w:jc w:val="left"/>
              <w:rPr>
                <w:sz w:val="20"/>
                <w:szCs w:val="20"/>
                <w:lang w:eastAsia="en-CA"/>
              </w:rPr>
            </w:pPr>
            <w:proofErr w:type="spellStart"/>
            <w:r>
              <w:rPr>
                <w:sz w:val="20"/>
                <w:szCs w:val="20"/>
                <w:lang w:eastAsia="en-CA"/>
              </w:rPr>
              <w:t>暂缺</w:t>
            </w:r>
            <w:proofErr w:type="spellEnd"/>
          </w:p>
        </w:tc>
        <w:tc>
          <w:tcPr>
            <w:tcW w:w="535" w:type="pct"/>
            <w:tcBorders>
              <w:top w:val="nil"/>
              <w:left w:val="nil"/>
              <w:bottom w:val="single" w:sz="4" w:space="0" w:color="auto"/>
              <w:right w:val="single" w:sz="4" w:space="0" w:color="auto"/>
            </w:tcBorders>
            <w:shd w:val="clear" w:color="auto" w:fill="auto"/>
          </w:tcPr>
          <w:p w14:paraId="2A3354A3" w14:textId="77777777" w:rsidR="00F01089" w:rsidRPr="006949D4" w:rsidRDefault="00F01089" w:rsidP="001618D5">
            <w:pPr>
              <w:suppressAutoHyphens/>
              <w:jc w:val="right"/>
              <w:rPr>
                <w:sz w:val="20"/>
                <w:szCs w:val="20"/>
                <w:lang w:eastAsia="en-CA"/>
              </w:rPr>
            </w:pPr>
            <w:r w:rsidRPr="006949D4">
              <w:rPr>
                <w:sz w:val="20"/>
                <w:szCs w:val="20"/>
                <w:lang w:eastAsia="en-CA"/>
              </w:rPr>
              <w:t>0</w:t>
            </w:r>
          </w:p>
        </w:tc>
        <w:tc>
          <w:tcPr>
            <w:tcW w:w="610" w:type="pct"/>
            <w:tcBorders>
              <w:top w:val="nil"/>
              <w:left w:val="nil"/>
              <w:bottom w:val="single" w:sz="4" w:space="0" w:color="auto"/>
              <w:right w:val="single" w:sz="4" w:space="0" w:color="auto"/>
            </w:tcBorders>
            <w:shd w:val="clear" w:color="auto" w:fill="auto"/>
          </w:tcPr>
          <w:p w14:paraId="0E42C357" w14:textId="77777777" w:rsidR="00F01089" w:rsidRPr="006949D4" w:rsidRDefault="00F01089" w:rsidP="001618D5">
            <w:pPr>
              <w:suppressAutoHyphens/>
              <w:jc w:val="right"/>
              <w:rPr>
                <w:sz w:val="20"/>
                <w:szCs w:val="20"/>
                <w:lang w:eastAsia="en-CA"/>
              </w:rPr>
            </w:pPr>
            <w:r w:rsidRPr="006949D4">
              <w:rPr>
                <w:sz w:val="20"/>
                <w:szCs w:val="20"/>
                <w:lang w:eastAsia="en-CA"/>
              </w:rPr>
              <w:t>0</w:t>
            </w:r>
          </w:p>
        </w:tc>
      </w:tr>
      <w:tr w:rsidR="00F01089" w:rsidRPr="006949D4" w14:paraId="0A67BC84"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3F4CB621" w14:textId="77777777" w:rsidR="00F01089" w:rsidRPr="006949D4" w:rsidRDefault="00F01089" w:rsidP="001618D5">
            <w:pPr>
              <w:suppressAutoHyphens/>
              <w:ind w:right="-106"/>
              <w:jc w:val="left"/>
              <w:rPr>
                <w:sz w:val="20"/>
                <w:szCs w:val="20"/>
                <w:lang w:eastAsia="en-CA"/>
              </w:rPr>
            </w:pPr>
            <w:proofErr w:type="spellStart"/>
            <w:r w:rsidRPr="00467BED">
              <w:rPr>
                <w:rFonts w:hint="eastAsia"/>
                <w:sz w:val="20"/>
                <w:szCs w:val="20"/>
                <w:lang w:eastAsia="en-CA"/>
              </w:rPr>
              <w:t>良好制冷</w:t>
            </w:r>
            <w:proofErr w:type="spellEnd"/>
            <w:r w:rsidR="008C1470">
              <w:rPr>
                <w:rFonts w:hint="eastAsia"/>
                <w:sz w:val="20"/>
                <w:szCs w:val="20"/>
                <w:lang w:eastAsia="zh-CN"/>
              </w:rPr>
              <w:t>做法</w:t>
            </w:r>
            <w:proofErr w:type="spellStart"/>
            <w:r w:rsidRPr="00467BED">
              <w:rPr>
                <w:rFonts w:hint="eastAsia"/>
                <w:sz w:val="20"/>
                <w:szCs w:val="20"/>
                <w:lang w:eastAsia="en-CA"/>
              </w:rPr>
              <w:t>培训</w:t>
            </w:r>
            <w:proofErr w:type="spellEnd"/>
          </w:p>
        </w:tc>
        <w:tc>
          <w:tcPr>
            <w:tcW w:w="1239" w:type="pct"/>
            <w:tcBorders>
              <w:top w:val="nil"/>
              <w:left w:val="nil"/>
              <w:bottom w:val="single" w:sz="4" w:space="0" w:color="auto"/>
              <w:right w:val="single" w:sz="4" w:space="0" w:color="auto"/>
            </w:tcBorders>
            <w:shd w:val="clear" w:color="auto" w:fill="auto"/>
          </w:tcPr>
          <w:p w14:paraId="7CF3DDFC"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Pr>
                <w:rFonts w:hint="eastAsia"/>
                <w:sz w:val="20"/>
                <w:szCs w:val="20"/>
                <w:lang w:eastAsia="zh-CN"/>
              </w:rPr>
              <w:t>每年</w:t>
            </w:r>
            <w:r w:rsidRPr="00467BED">
              <w:rPr>
                <w:rFonts w:hint="eastAsia"/>
                <w:sz w:val="20"/>
                <w:szCs w:val="20"/>
                <w:lang w:eastAsia="zh-CN"/>
              </w:rPr>
              <w:t>八门最佳制冷</w:t>
            </w:r>
            <w:r w:rsidR="008C1470">
              <w:rPr>
                <w:rFonts w:hint="eastAsia"/>
                <w:sz w:val="20"/>
                <w:szCs w:val="20"/>
                <w:lang w:eastAsia="zh-CN"/>
              </w:rPr>
              <w:t>做法</w:t>
            </w:r>
            <w:r w:rsidRPr="00467BED">
              <w:rPr>
                <w:rFonts w:hint="eastAsia"/>
                <w:sz w:val="20"/>
                <w:szCs w:val="20"/>
                <w:lang w:eastAsia="zh-CN"/>
              </w:rPr>
              <w:t>课程</w:t>
            </w:r>
          </w:p>
          <w:p w14:paraId="3298101F" w14:textId="77777777" w:rsidR="008C1470"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每年四次泄漏</w:t>
            </w:r>
            <w:r w:rsidRPr="00467BED">
              <w:rPr>
                <w:rFonts w:hint="eastAsia"/>
                <w:sz w:val="20"/>
                <w:szCs w:val="20"/>
                <w:lang w:eastAsia="zh-CN"/>
              </w:rPr>
              <w:t>/</w:t>
            </w:r>
            <w:r w:rsidRPr="00467BED">
              <w:rPr>
                <w:rFonts w:hint="eastAsia"/>
                <w:sz w:val="20"/>
                <w:szCs w:val="20"/>
                <w:lang w:eastAsia="zh-CN"/>
              </w:rPr>
              <w:t>替代</w:t>
            </w:r>
            <w:r w:rsidR="008C1470">
              <w:rPr>
                <w:rFonts w:hint="eastAsia"/>
                <w:sz w:val="20"/>
                <w:szCs w:val="20"/>
                <w:lang w:eastAsia="zh-CN"/>
              </w:rPr>
              <w:t>品</w:t>
            </w:r>
          </w:p>
          <w:p w14:paraId="0EAF4D9B"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课程</w:t>
            </w:r>
          </w:p>
          <w:p w14:paraId="7640ECB3"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Pr>
                <w:rFonts w:hint="eastAsia"/>
                <w:sz w:val="20"/>
                <w:szCs w:val="20"/>
                <w:lang w:eastAsia="zh-CN"/>
              </w:rPr>
              <w:t>每年</w:t>
            </w:r>
            <w:r w:rsidRPr="00467BED">
              <w:rPr>
                <w:rFonts w:hint="eastAsia"/>
                <w:sz w:val="20"/>
                <w:szCs w:val="20"/>
                <w:lang w:eastAsia="zh-CN"/>
              </w:rPr>
              <w:t>一个特定课程</w:t>
            </w:r>
          </w:p>
          <w:p w14:paraId="33C5947A"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培训师培训课程</w:t>
            </w:r>
          </w:p>
          <w:p w14:paraId="3DDDD321"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三门自学课程（详细说明）</w:t>
            </w:r>
          </w:p>
          <w:p w14:paraId="01F9656B"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Pr>
                <w:rFonts w:hint="eastAsia"/>
                <w:sz w:val="20"/>
                <w:szCs w:val="20"/>
                <w:lang w:eastAsia="zh-CN"/>
              </w:rPr>
              <w:t>一门自学课程（执行</w:t>
            </w:r>
            <w:r w:rsidRPr="00467BED">
              <w:rPr>
                <w:rFonts w:hint="eastAsia"/>
                <w:sz w:val="20"/>
                <w:szCs w:val="20"/>
                <w:lang w:eastAsia="zh-CN"/>
              </w:rPr>
              <w:t>）</w:t>
            </w:r>
          </w:p>
          <w:p w14:paraId="57B477D6" w14:textId="77777777" w:rsidR="00F01089" w:rsidRPr="006949D4"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五大公约</w:t>
            </w:r>
          </w:p>
        </w:tc>
        <w:tc>
          <w:tcPr>
            <w:tcW w:w="456" w:type="pct"/>
            <w:tcBorders>
              <w:top w:val="nil"/>
              <w:left w:val="nil"/>
              <w:bottom w:val="single" w:sz="4" w:space="0" w:color="auto"/>
              <w:right w:val="single" w:sz="4" w:space="0" w:color="auto"/>
            </w:tcBorders>
            <w:shd w:val="clear" w:color="auto" w:fill="auto"/>
          </w:tcPr>
          <w:p w14:paraId="41662EE7" w14:textId="77777777" w:rsidR="00F01089" w:rsidRPr="006949D4" w:rsidRDefault="00F01089" w:rsidP="001618D5">
            <w:pPr>
              <w:suppressAutoHyphens/>
              <w:jc w:val="right"/>
              <w:rPr>
                <w:sz w:val="20"/>
                <w:szCs w:val="20"/>
                <w:lang w:eastAsia="en-CA"/>
              </w:rPr>
            </w:pPr>
            <w:r>
              <w:rPr>
                <w:sz w:val="20"/>
                <w:szCs w:val="20"/>
                <w:lang w:eastAsia="en-CA"/>
              </w:rPr>
              <w:t>201,181</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08221C74"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制定</w:t>
            </w:r>
            <w:r>
              <w:rPr>
                <w:rFonts w:hint="eastAsia"/>
                <w:sz w:val="20"/>
                <w:szCs w:val="20"/>
                <w:lang w:eastAsia="zh-CN"/>
              </w:rPr>
              <w:t>制冷空调</w:t>
            </w:r>
            <w:r w:rsidRPr="00467BED">
              <w:rPr>
                <w:rFonts w:hint="eastAsia"/>
                <w:sz w:val="20"/>
                <w:szCs w:val="20"/>
                <w:lang w:eastAsia="zh-CN"/>
              </w:rPr>
              <w:t>培训计划的新课程</w:t>
            </w:r>
          </w:p>
          <w:p w14:paraId="1FAA3B06"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-15</w:t>
            </w:r>
            <w:r w:rsidRPr="00467BED">
              <w:rPr>
                <w:rFonts w:hint="eastAsia"/>
                <w:sz w:val="20"/>
                <w:szCs w:val="20"/>
                <w:lang w:eastAsia="zh-CN"/>
              </w:rPr>
              <w:t>个新课程的额外培训课程（培训了</w:t>
            </w:r>
            <w:r w:rsidRPr="00467BED">
              <w:rPr>
                <w:rFonts w:hint="eastAsia"/>
                <w:sz w:val="20"/>
                <w:szCs w:val="20"/>
                <w:lang w:eastAsia="zh-CN"/>
              </w:rPr>
              <w:t>300</w:t>
            </w:r>
            <w:r w:rsidRPr="00467BED">
              <w:rPr>
                <w:rFonts w:hint="eastAsia"/>
                <w:sz w:val="20"/>
                <w:szCs w:val="20"/>
                <w:lang w:eastAsia="zh-CN"/>
              </w:rPr>
              <w:t>名技术人员）</w:t>
            </w:r>
          </w:p>
          <w:p w14:paraId="60A72773" w14:textId="77777777" w:rsidR="00F01089"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为</w:t>
            </w:r>
            <w:r w:rsidRPr="00467BED">
              <w:rPr>
                <w:rFonts w:hint="eastAsia"/>
                <w:sz w:val="20"/>
                <w:szCs w:val="20"/>
                <w:lang w:eastAsia="zh-CN"/>
              </w:rPr>
              <w:t>60</w:t>
            </w:r>
            <w:r w:rsidRPr="00467BED">
              <w:rPr>
                <w:rFonts w:hint="eastAsia"/>
                <w:sz w:val="20"/>
                <w:szCs w:val="20"/>
                <w:lang w:eastAsia="zh-CN"/>
              </w:rPr>
              <w:t>名技术人员提供了</w:t>
            </w:r>
            <w:r>
              <w:rPr>
                <w:rFonts w:hint="eastAsia"/>
                <w:sz w:val="20"/>
                <w:szCs w:val="20"/>
                <w:lang w:eastAsia="zh-CN"/>
              </w:rPr>
              <w:t>碳氢化合物</w:t>
            </w:r>
            <w:r w:rsidRPr="00467BED">
              <w:rPr>
                <w:rFonts w:hint="eastAsia"/>
                <w:sz w:val="20"/>
                <w:szCs w:val="20"/>
                <w:lang w:eastAsia="zh-CN"/>
              </w:rPr>
              <w:t>管理的特定工具。</w:t>
            </w:r>
          </w:p>
          <w:p w14:paraId="07A1518E" w14:textId="77777777" w:rsidR="00F01089" w:rsidRPr="006949D4" w:rsidRDefault="00F01089" w:rsidP="001618D5">
            <w:pPr>
              <w:suppressAutoHyphens/>
              <w:jc w:val="left"/>
              <w:rPr>
                <w:sz w:val="20"/>
                <w:szCs w:val="20"/>
                <w:lang w:eastAsia="zh-CN"/>
              </w:rPr>
            </w:pPr>
          </w:p>
        </w:tc>
        <w:tc>
          <w:tcPr>
            <w:tcW w:w="535" w:type="pct"/>
            <w:tcBorders>
              <w:top w:val="nil"/>
              <w:left w:val="nil"/>
              <w:bottom w:val="single" w:sz="4" w:space="0" w:color="auto"/>
              <w:right w:val="single" w:sz="4" w:space="0" w:color="auto"/>
            </w:tcBorders>
            <w:shd w:val="clear" w:color="auto" w:fill="auto"/>
          </w:tcPr>
          <w:p w14:paraId="52C261D8" w14:textId="77777777" w:rsidR="00F01089" w:rsidRPr="006949D4" w:rsidRDefault="00F01089" w:rsidP="001618D5">
            <w:pPr>
              <w:suppressAutoHyphens/>
              <w:jc w:val="right"/>
              <w:rPr>
                <w:sz w:val="20"/>
                <w:szCs w:val="20"/>
                <w:lang w:eastAsia="en-CA"/>
              </w:rPr>
            </w:pPr>
            <w:r>
              <w:rPr>
                <w:sz w:val="20"/>
                <w:szCs w:val="20"/>
                <w:lang w:eastAsia="en-CA"/>
              </w:rPr>
              <w:t>204,603</w:t>
            </w:r>
          </w:p>
        </w:tc>
        <w:tc>
          <w:tcPr>
            <w:tcW w:w="610" w:type="pct"/>
            <w:tcBorders>
              <w:top w:val="nil"/>
              <w:left w:val="nil"/>
              <w:bottom w:val="single" w:sz="4" w:space="0" w:color="auto"/>
              <w:right w:val="single" w:sz="4" w:space="0" w:color="auto"/>
            </w:tcBorders>
            <w:shd w:val="clear" w:color="auto" w:fill="auto"/>
          </w:tcPr>
          <w:p w14:paraId="06306A39" w14:textId="77777777" w:rsidR="00F01089" w:rsidRPr="006949D4" w:rsidRDefault="00F01089" w:rsidP="001618D5">
            <w:pPr>
              <w:suppressAutoHyphens/>
              <w:jc w:val="right"/>
              <w:rPr>
                <w:sz w:val="20"/>
                <w:szCs w:val="20"/>
                <w:lang w:eastAsia="en-CA"/>
              </w:rPr>
            </w:pPr>
            <w:r>
              <w:rPr>
                <w:sz w:val="20"/>
                <w:szCs w:val="20"/>
                <w:lang w:eastAsia="en-CA"/>
              </w:rPr>
              <w:t>405,784</w:t>
            </w:r>
          </w:p>
        </w:tc>
      </w:tr>
      <w:tr w:rsidR="00F01089" w:rsidRPr="006949D4" w14:paraId="50B7718E"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48B7C315" w14:textId="77777777" w:rsidR="00F01089" w:rsidRPr="006949D4" w:rsidRDefault="00F01089" w:rsidP="001618D5">
            <w:pPr>
              <w:suppressAutoHyphens/>
              <w:ind w:right="-106"/>
              <w:jc w:val="left"/>
              <w:rPr>
                <w:sz w:val="20"/>
                <w:szCs w:val="20"/>
                <w:lang w:eastAsia="zh-CN"/>
              </w:rPr>
            </w:pPr>
            <w:r>
              <w:rPr>
                <w:rFonts w:hint="eastAsia"/>
                <w:sz w:val="20"/>
                <w:szCs w:val="20"/>
                <w:lang w:eastAsia="zh-CN"/>
              </w:rPr>
              <w:t>制冷空调</w:t>
            </w:r>
            <w:r w:rsidRPr="00467BED">
              <w:rPr>
                <w:rFonts w:hint="eastAsia"/>
                <w:sz w:val="20"/>
                <w:szCs w:val="20"/>
                <w:lang w:eastAsia="zh-CN"/>
              </w:rPr>
              <w:t>技术人员的认证</w:t>
            </w:r>
          </w:p>
        </w:tc>
        <w:tc>
          <w:tcPr>
            <w:tcW w:w="1239" w:type="pct"/>
            <w:tcBorders>
              <w:top w:val="nil"/>
              <w:left w:val="nil"/>
              <w:bottom w:val="single" w:sz="4" w:space="0" w:color="auto"/>
              <w:right w:val="single" w:sz="4" w:space="0" w:color="auto"/>
            </w:tcBorders>
            <w:shd w:val="clear" w:color="auto" w:fill="auto"/>
          </w:tcPr>
          <w:p w14:paraId="4CC3E022"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通过向妇女提供</w:t>
            </w:r>
            <w:r w:rsidRPr="00467BED">
              <w:rPr>
                <w:rFonts w:hint="eastAsia"/>
                <w:sz w:val="20"/>
                <w:szCs w:val="20"/>
                <w:lang w:eastAsia="zh-CN"/>
              </w:rPr>
              <w:t>100</w:t>
            </w:r>
            <w:r w:rsidRPr="00467BED">
              <w:rPr>
                <w:rFonts w:hint="eastAsia"/>
                <w:sz w:val="20"/>
                <w:szCs w:val="20"/>
                <w:lang w:eastAsia="zh-CN"/>
              </w:rPr>
              <w:t>项补贴来支持妇女认证。</w:t>
            </w:r>
          </w:p>
          <w:p w14:paraId="117A5A96" w14:textId="77777777" w:rsidR="00F01089" w:rsidRPr="006949D4" w:rsidRDefault="00F01089" w:rsidP="008C1470">
            <w:pPr>
              <w:suppressAutoHyphens/>
              <w:jc w:val="left"/>
              <w:rPr>
                <w:sz w:val="20"/>
                <w:szCs w:val="20"/>
                <w:lang w:eastAsia="en-CA"/>
              </w:rPr>
            </w:pPr>
            <w:r w:rsidRPr="00467BED">
              <w:rPr>
                <w:rFonts w:hint="eastAsia"/>
                <w:sz w:val="20"/>
                <w:szCs w:val="20"/>
                <w:lang w:eastAsia="en-CA"/>
              </w:rPr>
              <w:t>-</w:t>
            </w:r>
            <w:proofErr w:type="spellStart"/>
            <w:r w:rsidRPr="00467BED">
              <w:rPr>
                <w:rFonts w:hint="eastAsia"/>
                <w:sz w:val="20"/>
                <w:szCs w:val="20"/>
                <w:lang w:eastAsia="en-CA"/>
              </w:rPr>
              <w:t>劳动</w:t>
            </w:r>
            <w:proofErr w:type="spellEnd"/>
            <w:r w:rsidR="008C1470">
              <w:rPr>
                <w:rFonts w:hint="eastAsia"/>
                <w:sz w:val="20"/>
                <w:szCs w:val="20"/>
                <w:lang w:eastAsia="zh-CN"/>
              </w:rPr>
              <w:t>技</w:t>
            </w:r>
            <w:proofErr w:type="spellStart"/>
            <w:r w:rsidRPr="00467BED">
              <w:rPr>
                <w:rFonts w:hint="eastAsia"/>
                <w:sz w:val="20"/>
                <w:szCs w:val="20"/>
                <w:lang w:eastAsia="en-CA"/>
              </w:rPr>
              <w:t>能的新概况</w:t>
            </w:r>
            <w:proofErr w:type="spellEnd"/>
          </w:p>
        </w:tc>
        <w:tc>
          <w:tcPr>
            <w:tcW w:w="456" w:type="pct"/>
            <w:tcBorders>
              <w:top w:val="nil"/>
              <w:left w:val="nil"/>
              <w:bottom w:val="single" w:sz="4" w:space="0" w:color="auto"/>
              <w:right w:val="single" w:sz="4" w:space="0" w:color="auto"/>
            </w:tcBorders>
            <w:shd w:val="clear" w:color="auto" w:fill="auto"/>
          </w:tcPr>
          <w:p w14:paraId="1DF1E4FE" w14:textId="77777777" w:rsidR="00F01089" w:rsidRPr="006949D4" w:rsidRDefault="00F01089" w:rsidP="001618D5">
            <w:pPr>
              <w:suppressAutoHyphens/>
              <w:jc w:val="right"/>
              <w:rPr>
                <w:sz w:val="20"/>
                <w:szCs w:val="20"/>
                <w:lang w:eastAsia="en-CA"/>
              </w:rPr>
            </w:pPr>
            <w:r>
              <w:rPr>
                <w:sz w:val="20"/>
                <w:szCs w:val="20"/>
                <w:lang w:eastAsia="en-CA"/>
              </w:rPr>
              <w:t>57,600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63EA9619"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举办四次讲习班，商定培训课程中的新科目</w:t>
            </w:r>
          </w:p>
          <w:p w14:paraId="398D3545" w14:textId="77777777" w:rsidR="00F01089" w:rsidRPr="00467BED"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在一个新课程中培训培训师</w:t>
            </w:r>
            <w:r>
              <w:rPr>
                <w:rFonts w:hint="eastAsia"/>
                <w:sz w:val="20"/>
                <w:szCs w:val="20"/>
                <w:lang w:eastAsia="zh-CN"/>
              </w:rPr>
              <w:t>的</w:t>
            </w:r>
            <w:r w:rsidRPr="00467BED">
              <w:rPr>
                <w:rFonts w:hint="eastAsia"/>
                <w:sz w:val="20"/>
                <w:szCs w:val="20"/>
                <w:lang w:eastAsia="zh-CN"/>
              </w:rPr>
              <w:t>课程</w:t>
            </w:r>
          </w:p>
          <w:p w14:paraId="79415907" w14:textId="77777777" w:rsidR="00F01089" w:rsidRPr="006949D4" w:rsidRDefault="00F01089" w:rsidP="001618D5">
            <w:pPr>
              <w:suppressAutoHyphens/>
              <w:jc w:val="left"/>
              <w:rPr>
                <w:sz w:val="20"/>
                <w:szCs w:val="20"/>
                <w:lang w:eastAsia="zh-CN"/>
              </w:rPr>
            </w:pPr>
            <w:r w:rsidRPr="00467BED">
              <w:rPr>
                <w:rFonts w:hint="eastAsia"/>
                <w:sz w:val="20"/>
                <w:szCs w:val="20"/>
                <w:lang w:eastAsia="zh-CN"/>
              </w:rPr>
              <w:t>-</w:t>
            </w:r>
            <w:r w:rsidRPr="00467BED">
              <w:rPr>
                <w:rFonts w:hint="eastAsia"/>
                <w:sz w:val="20"/>
                <w:szCs w:val="20"/>
                <w:lang w:eastAsia="zh-CN"/>
              </w:rPr>
              <w:t>制定新课程的国家咨询</w:t>
            </w:r>
          </w:p>
        </w:tc>
        <w:tc>
          <w:tcPr>
            <w:tcW w:w="535" w:type="pct"/>
            <w:tcBorders>
              <w:top w:val="nil"/>
              <w:left w:val="nil"/>
              <w:bottom w:val="single" w:sz="4" w:space="0" w:color="auto"/>
              <w:right w:val="single" w:sz="4" w:space="0" w:color="auto"/>
            </w:tcBorders>
            <w:shd w:val="clear" w:color="auto" w:fill="auto"/>
          </w:tcPr>
          <w:p w14:paraId="5B014DE3" w14:textId="77777777" w:rsidR="00F01089" w:rsidRPr="006949D4" w:rsidRDefault="00F01089" w:rsidP="001618D5">
            <w:pPr>
              <w:suppressAutoHyphens/>
              <w:jc w:val="right"/>
              <w:rPr>
                <w:sz w:val="20"/>
                <w:szCs w:val="20"/>
                <w:lang w:eastAsia="en-CA"/>
              </w:rPr>
            </w:pPr>
            <w:r>
              <w:rPr>
                <w:sz w:val="20"/>
                <w:szCs w:val="20"/>
                <w:lang w:eastAsia="en-CA"/>
              </w:rPr>
              <w:t>44,000</w:t>
            </w:r>
          </w:p>
        </w:tc>
        <w:tc>
          <w:tcPr>
            <w:tcW w:w="610" w:type="pct"/>
            <w:tcBorders>
              <w:top w:val="nil"/>
              <w:left w:val="nil"/>
              <w:bottom w:val="single" w:sz="4" w:space="0" w:color="auto"/>
              <w:right w:val="single" w:sz="4" w:space="0" w:color="auto"/>
            </w:tcBorders>
            <w:shd w:val="clear" w:color="auto" w:fill="auto"/>
          </w:tcPr>
          <w:p w14:paraId="5C15F07A" w14:textId="77777777" w:rsidR="00F01089" w:rsidRPr="006949D4" w:rsidRDefault="00F01089" w:rsidP="001618D5">
            <w:pPr>
              <w:suppressAutoHyphens/>
              <w:jc w:val="right"/>
              <w:rPr>
                <w:sz w:val="20"/>
                <w:szCs w:val="20"/>
                <w:lang w:eastAsia="en-CA"/>
              </w:rPr>
            </w:pPr>
            <w:r>
              <w:rPr>
                <w:sz w:val="20"/>
                <w:szCs w:val="20"/>
                <w:lang w:eastAsia="en-CA"/>
              </w:rPr>
              <w:t>101,600</w:t>
            </w:r>
          </w:p>
        </w:tc>
      </w:tr>
      <w:tr w:rsidR="00F01089" w:rsidRPr="006949D4" w14:paraId="45F52580"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288C2A61" w14:textId="77777777" w:rsidR="00F01089" w:rsidRPr="006949D4" w:rsidRDefault="00F01089" w:rsidP="001618D5">
            <w:pPr>
              <w:suppressAutoHyphens/>
              <w:jc w:val="left"/>
              <w:rPr>
                <w:sz w:val="20"/>
                <w:szCs w:val="20"/>
                <w:lang w:eastAsia="zh-CN"/>
              </w:rPr>
            </w:pPr>
            <w:r w:rsidRPr="001E5322">
              <w:rPr>
                <w:rFonts w:hint="eastAsia"/>
                <w:sz w:val="20"/>
                <w:szCs w:val="20"/>
                <w:lang w:eastAsia="zh-CN"/>
              </w:rPr>
              <w:t>加强教育和技术培训中心</w:t>
            </w:r>
          </w:p>
        </w:tc>
        <w:tc>
          <w:tcPr>
            <w:tcW w:w="1239" w:type="pct"/>
            <w:tcBorders>
              <w:top w:val="nil"/>
              <w:left w:val="nil"/>
              <w:bottom w:val="single" w:sz="4" w:space="0" w:color="auto"/>
              <w:right w:val="single" w:sz="4" w:space="0" w:color="auto"/>
            </w:tcBorders>
            <w:shd w:val="clear" w:color="auto" w:fill="auto"/>
          </w:tcPr>
          <w:p w14:paraId="2442A441" w14:textId="77777777" w:rsidR="00F01089" w:rsidRPr="006949D4" w:rsidRDefault="00F01089" w:rsidP="001618D5">
            <w:pPr>
              <w:suppressAutoHyphens/>
              <w:rPr>
                <w:sz w:val="20"/>
                <w:szCs w:val="20"/>
                <w:lang w:eastAsia="en-CA"/>
              </w:rPr>
            </w:pPr>
            <w:proofErr w:type="spellStart"/>
            <w:r>
              <w:rPr>
                <w:sz w:val="20"/>
                <w:szCs w:val="20"/>
                <w:lang w:eastAsia="en-CA"/>
              </w:rPr>
              <w:t>暂缺</w:t>
            </w:r>
            <w:proofErr w:type="spellEnd"/>
          </w:p>
        </w:tc>
        <w:tc>
          <w:tcPr>
            <w:tcW w:w="456" w:type="pct"/>
            <w:tcBorders>
              <w:top w:val="nil"/>
              <w:left w:val="nil"/>
              <w:bottom w:val="single" w:sz="4" w:space="0" w:color="auto"/>
              <w:right w:val="single" w:sz="4" w:space="0" w:color="auto"/>
            </w:tcBorders>
            <w:shd w:val="clear" w:color="auto" w:fill="auto"/>
          </w:tcPr>
          <w:p w14:paraId="2BA4235D" w14:textId="77777777" w:rsidR="00F01089" w:rsidRPr="006949D4" w:rsidRDefault="00F01089" w:rsidP="001618D5">
            <w:pPr>
              <w:suppressAutoHyphens/>
              <w:jc w:val="right"/>
              <w:rPr>
                <w:sz w:val="20"/>
                <w:szCs w:val="20"/>
                <w:lang w:eastAsia="en-CA"/>
              </w:rPr>
            </w:pPr>
            <w:r>
              <w:rPr>
                <w:sz w:val="20"/>
                <w:szCs w:val="20"/>
                <w:lang w:eastAsia="en-CA"/>
              </w:rPr>
              <w:t>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52ED60C7"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sidRPr="001E5322">
              <w:rPr>
                <w:rFonts w:hint="eastAsia"/>
                <w:sz w:val="20"/>
                <w:szCs w:val="20"/>
                <w:lang w:eastAsia="zh-CN"/>
              </w:rPr>
              <w:t>采购和交付</w:t>
            </w:r>
            <w:r w:rsidRPr="001E5322">
              <w:rPr>
                <w:rFonts w:hint="eastAsia"/>
                <w:sz w:val="20"/>
                <w:szCs w:val="20"/>
                <w:lang w:eastAsia="zh-CN"/>
              </w:rPr>
              <w:t>20</w:t>
            </w:r>
            <w:r w:rsidRPr="001E5322">
              <w:rPr>
                <w:rFonts w:hint="eastAsia"/>
                <w:sz w:val="20"/>
                <w:szCs w:val="20"/>
                <w:lang w:eastAsia="zh-CN"/>
              </w:rPr>
              <w:t>套教学模块、设备和工具，并监测</w:t>
            </w:r>
            <w:r w:rsidRPr="001E5322">
              <w:rPr>
                <w:rFonts w:hint="eastAsia"/>
                <w:sz w:val="20"/>
                <w:szCs w:val="20"/>
                <w:lang w:eastAsia="zh-CN"/>
              </w:rPr>
              <w:t>20</w:t>
            </w:r>
            <w:r w:rsidRPr="001E5322">
              <w:rPr>
                <w:rFonts w:hint="eastAsia"/>
                <w:sz w:val="20"/>
                <w:szCs w:val="20"/>
                <w:lang w:eastAsia="zh-CN"/>
              </w:rPr>
              <w:t>个培训中心的使用情况</w:t>
            </w:r>
          </w:p>
          <w:p w14:paraId="77A6A2C2" w14:textId="77777777" w:rsidR="00F01089" w:rsidRPr="006949D4"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为一个培训中心配备商用制冷用跨临界二氧化碳模块</w:t>
            </w:r>
          </w:p>
        </w:tc>
        <w:tc>
          <w:tcPr>
            <w:tcW w:w="535" w:type="pct"/>
            <w:tcBorders>
              <w:top w:val="nil"/>
              <w:left w:val="nil"/>
              <w:bottom w:val="single" w:sz="4" w:space="0" w:color="auto"/>
              <w:right w:val="single" w:sz="4" w:space="0" w:color="auto"/>
            </w:tcBorders>
            <w:shd w:val="clear" w:color="auto" w:fill="auto"/>
          </w:tcPr>
          <w:p w14:paraId="4EBEDEF7" w14:textId="77777777" w:rsidR="00F01089" w:rsidRPr="006949D4" w:rsidRDefault="00F01089" w:rsidP="001618D5">
            <w:pPr>
              <w:suppressAutoHyphens/>
              <w:jc w:val="right"/>
              <w:rPr>
                <w:sz w:val="20"/>
                <w:szCs w:val="20"/>
                <w:lang w:eastAsia="en-CA"/>
              </w:rPr>
            </w:pPr>
            <w:r>
              <w:rPr>
                <w:sz w:val="20"/>
                <w:szCs w:val="20"/>
                <w:lang w:eastAsia="en-CA"/>
              </w:rPr>
              <w:t>728,680</w:t>
            </w:r>
          </w:p>
        </w:tc>
        <w:tc>
          <w:tcPr>
            <w:tcW w:w="610" w:type="pct"/>
            <w:tcBorders>
              <w:top w:val="nil"/>
              <w:left w:val="nil"/>
              <w:bottom w:val="single" w:sz="4" w:space="0" w:color="auto"/>
              <w:right w:val="single" w:sz="4" w:space="0" w:color="auto"/>
            </w:tcBorders>
            <w:shd w:val="clear" w:color="auto" w:fill="auto"/>
          </w:tcPr>
          <w:p w14:paraId="0B7C988E" w14:textId="77777777" w:rsidR="00F01089" w:rsidRPr="006949D4" w:rsidRDefault="00F01089" w:rsidP="001618D5">
            <w:pPr>
              <w:suppressAutoHyphens/>
              <w:jc w:val="right"/>
              <w:rPr>
                <w:sz w:val="20"/>
                <w:szCs w:val="20"/>
                <w:lang w:eastAsia="en-CA"/>
              </w:rPr>
            </w:pPr>
            <w:r>
              <w:rPr>
                <w:sz w:val="20"/>
                <w:szCs w:val="20"/>
                <w:lang w:eastAsia="en-CA"/>
              </w:rPr>
              <w:t>728,680</w:t>
            </w:r>
          </w:p>
        </w:tc>
      </w:tr>
      <w:tr w:rsidR="00F01089" w:rsidRPr="006949D4" w14:paraId="47BA0AA3"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68AC75E4" w14:textId="77777777" w:rsidR="00F01089" w:rsidRPr="006949D4" w:rsidRDefault="00F01089" w:rsidP="001618D5">
            <w:pPr>
              <w:suppressAutoHyphens/>
              <w:jc w:val="left"/>
              <w:rPr>
                <w:sz w:val="20"/>
                <w:szCs w:val="20"/>
                <w:lang w:eastAsia="en-CA"/>
              </w:rPr>
            </w:pPr>
            <w:r>
              <w:rPr>
                <w:rFonts w:hint="eastAsia"/>
                <w:sz w:val="20"/>
                <w:szCs w:val="20"/>
                <w:lang w:eastAsia="zh-CN"/>
              </w:rPr>
              <w:lastRenderedPageBreak/>
              <w:t>零泄漏</w:t>
            </w:r>
            <w:proofErr w:type="spellStart"/>
            <w:r>
              <w:rPr>
                <w:sz w:val="20"/>
                <w:szCs w:val="20"/>
                <w:lang w:eastAsia="en-CA"/>
              </w:rPr>
              <w:t>方案</w:t>
            </w:r>
            <w:proofErr w:type="spellEnd"/>
          </w:p>
        </w:tc>
        <w:tc>
          <w:tcPr>
            <w:tcW w:w="1239" w:type="pct"/>
            <w:tcBorders>
              <w:top w:val="nil"/>
              <w:left w:val="nil"/>
              <w:bottom w:val="single" w:sz="4" w:space="0" w:color="auto"/>
              <w:right w:val="single" w:sz="4" w:space="0" w:color="auto"/>
            </w:tcBorders>
            <w:shd w:val="clear" w:color="auto" w:fill="auto"/>
          </w:tcPr>
          <w:p w14:paraId="3B33963A" w14:textId="77777777" w:rsidR="00F01089" w:rsidRPr="006949D4" w:rsidRDefault="00F01089" w:rsidP="001618D5">
            <w:pPr>
              <w:suppressAutoHyphens/>
              <w:jc w:val="left"/>
              <w:rPr>
                <w:sz w:val="20"/>
                <w:szCs w:val="20"/>
                <w:lang w:eastAsia="zh-CN"/>
              </w:rPr>
            </w:pPr>
            <w:r>
              <w:rPr>
                <w:sz w:val="20"/>
                <w:szCs w:val="20"/>
                <w:lang w:eastAsia="zh-CN"/>
              </w:rPr>
              <w:t xml:space="preserve">- </w:t>
            </w:r>
            <w:r>
              <w:rPr>
                <w:rFonts w:hint="eastAsia"/>
                <w:sz w:val="20"/>
                <w:szCs w:val="20"/>
                <w:lang w:eastAsia="zh-CN"/>
              </w:rPr>
              <w:t>四个零泄漏试点方案、</w:t>
            </w:r>
            <w:r w:rsidRPr="001E5322">
              <w:rPr>
                <w:rFonts w:hint="eastAsia"/>
                <w:sz w:val="20"/>
                <w:szCs w:val="20"/>
                <w:lang w:eastAsia="zh-CN"/>
              </w:rPr>
              <w:t>三个培训课程</w:t>
            </w:r>
          </w:p>
        </w:tc>
        <w:tc>
          <w:tcPr>
            <w:tcW w:w="456" w:type="pct"/>
            <w:tcBorders>
              <w:top w:val="nil"/>
              <w:left w:val="nil"/>
              <w:bottom w:val="single" w:sz="4" w:space="0" w:color="auto"/>
              <w:right w:val="single" w:sz="4" w:space="0" w:color="auto"/>
            </w:tcBorders>
            <w:shd w:val="clear" w:color="auto" w:fill="auto"/>
          </w:tcPr>
          <w:p w14:paraId="45170636" w14:textId="77777777" w:rsidR="00F01089" w:rsidRPr="006949D4" w:rsidRDefault="00F01089" w:rsidP="001618D5">
            <w:pPr>
              <w:suppressAutoHyphens/>
              <w:jc w:val="right"/>
              <w:rPr>
                <w:sz w:val="20"/>
                <w:szCs w:val="20"/>
                <w:lang w:eastAsia="en-CA"/>
              </w:rPr>
            </w:pPr>
            <w:r>
              <w:rPr>
                <w:sz w:val="20"/>
                <w:szCs w:val="20"/>
                <w:lang w:eastAsia="en-CA"/>
              </w:rPr>
              <w:t>124,660</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1F5628F9" w14:textId="77777777" w:rsidR="00F01089" w:rsidRPr="006949D4" w:rsidRDefault="00F01089" w:rsidP="001618D5">
            <w:pPr>
              <w:suppressAutoHyphens/>
              <w:jc w:val="left"/>
              <w:rPr>
                <w:sz w:val="20"/>
                <w:szCs w:val="20"/>
                <w:lang w:eastAsia="en-CA"/>
              </w:rPr>
            </w:pPr>
            <w:proofErr w:type="spellStart"/>
            <w:r>
              <w:rPr>
                <w:sz w:val="20"/>
                <w:szCs w:val="20"/>
                <w:lang w:eastAsia="en-CA"/>
              </w:rPr>
              <w:t>暂缺</w:t>
            </w:r>
            <w:proofErr w:type="spellEnd"/>
          </w:p>
        </w:tc>
        <w:tc>
          <w:tcPr>
            <w:tcW w:w="535" w:type="pct"/>
            <w:tcBorders>
              <w:top w:val="nil"/>
              <w:left w:val="nil"/>
              <w:bottom w:val="single" w:sz="4" w:space="0" w:color="auto"/>
              <w:right w:val="single" w:sz="4" w:space="0" w:color="auto"/>
            </w:tcBorders>
            <w:shd w:val="clear" w:color="auto" w:fill="auto"/>
          </w:tcPr>
          <w:p w14:paraId="476EACC0" w14:textId="77777777" w:rsidR="00F01089" w:rsidRPr="006949D4" w:rsidRDefault="00F01089" w:rsidP="001618D5">
            <w:pPr>
              <w:suppressAutoHyphens/>
              <w:jc w:val="right"/>
              <w:rPr>
                <w:sz w:val="20"/>
                <w:szCs w:val="20"/>
                <w:lang w:eastAsia="en-CA"/>
              </w:rPr>
            </w:pPr>
            <w:r>
              <w:rPr>
                <w:sz w:val="20"/>
                <w:szCs w:val="20"/>
                <w:lang w:eastAsia="en-CA"/>
              </w:rPr>
              <w:t>0</w:t>
            </w:r>
          </w:p>
        </w:tc>
        <w:tc>
          <w:tcPr>
            <w:tcW w:w="610" w:type="pct"/>
            <w:tcBorders>
              <w:top w:val="nil"/>
              <w:left w:val="nil"/>
              <w:bottom w:val="single" w:sz="4" w:space="0" w:color="auto"/>
              <w:right w:val="single" w:sz="4" w:space="0" w:color="auto"/>
            </w:tcBorders>
            <w:shd w:val="clear" w:color="auto" w:fill="auto"/>
          </w:tcPr>
          <w:p w14:paraId="7BE628D9" w14:textId="77777777" w:rsidR="00F01089" w:rsidRPr="006949D4" w:rsidRDefault="00F01089" w:rsidP="001618D5">
            <w:pPr>
              <w:suppressAutoHyphens/>
              <w:jc w:val="right"/>
              <w:rPr>
                <w:sz w:val="20"/>
                <w:szCs w:val="20"/>
                <w:lang w:eastAsia="en-CA"/>
              </w:rPr>
            </w:pPr>
            <w:r>
              <w:rPr>
                <w:sz w:val="20"/>
                <w:szCs w:val="20"/>
                <w:lang w:eastAsia="en-CA"/>
              </w:rPr>
              <w:t>124,660</w:t>
            </w:r>
          </w:p>
        </w:tc>
      </w:tr>
      <w:tr w:rsidR="00F01089" w:rsidRPr="006949D4" w14:paraId="34D828C3"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4736E828" w14:textId="77777777" w:rsidR="00F01089" w:rsidRPr="006949D4" w:rsidRDefault="00F01089" w:rsidP="001618D5">
            <w:pPr>
              <w:suppressAutoHyphens/>
              <w:jc w:val="left"/>
              <w:rPr>
                <w:sz w:val="20"/>
                <w:szCs w:val="20"/>
                <w:lang w:eastAsia="zh-CN"/>
              </w:rPr>
            </w:pPr>
            <w:r w:rsidRPr="001E5322">
              <w:rPr>
                <w:rFonts w:hint="eastAsia"/>
                <w:sz w:val="20"/>
                <w:szCs w:val="20"/>
                <w:lang w:eastAsia="zh-CN"/>
              </w:rPr>
              <w:t>向</w:t>
            </w:r>
            <w:r>
              <w:rPr>
                <w:rFonts w:hint="eastAsia"/>
                <w:sz w:val="20"/>
                <w:szCs w:val="20"/>
                <w:lang w:eastAsia="zh-CN"/>
              </w:rPr>
              <w:t>回收、再循环、再利用</w:t>
            </w:r>
            <w:r w:rsidRPr="001E5322">
              <w:rPr>
                <w:rFonts w:hint="eastAsia"/>
                <w:sz w:val="20"/>
                <w:szCs w:val="20"/>
                <w:lang w:eastAsia="zh-CN"/>
              </w:rPr>
              <w:t>中心提供技术援助</w:t>
            </w:r>
          </w:p>
        </w:tc>
        <w:tc>
          <w:tcPr>
            <w:tcW w:w="1239" w:type="pct"/>
            <w:tcBorders>
              <w:top w:val="nil"/>
              <w:left w:val="nil"/>
              <w:bottom w:val="single" w:sz="4" w:space="0" w:color="auto"/>
              <w:right w:val="single" w:sz="4" w:space="0" w:color="auto"/>
            </w:tcBorders>
            <w:shd w:val="clear" w:color="auto" w:fill="auto"/>
          </w:tcPr>
          <w:p w14:paraId="20751150" w14:textId="77777777" w:rsidR="00F01089" w:rsidRPr="006949D4" w:rsidRDefault="00F01089" w:rsidP="001618D5">
            <w:pPr>
              <w:suppressAutoHyphens/>
              <w:rPr>
                <w:sz w:val="20"/>
                <w:szCs w:val="20"/>
                <w:lang w:eastAsia="zh-CN"/>
              </w:rPr>
            </w:pPr>
            <w:r>
              <w:rPr>
                <w:sz w:val="20"/>
                <w:szCs w:val="20"/>
                <w:lang w:eastAsia="zh-CN"/>
              </w:rPr>
              <w:t xml:space="preserve">- </w:t>
            </w:r>
            <w:r w:rsidRPr="001E5322">
              <w:rPr>
                <w:rFonts w:hint="eastAsia"/>
                <w:sz w:val="20"/>
                <w:szCs w:val="20"/>
                <w:lang w:eastAsia="zh-CN"/>
              </w:rPr>
              <w:t>200</w:t>
            </w:r>
            <w:r w:rsidRPr="001E5322">
              <w:rPr>
                <w:rFonts w:hint="eastAsia"/>
                <w:sz w:val="20"/>
                <w:szCs w:val="20"/>
                <w:lang w:eastAsia="zh-CN"/>
              </w:rPr>
              <w:t>个回收气缸</w:t>
            </w:r>
            <w:r>
              <w:rPr>
                <w:rFonts w:hint="eastAsia"/>
                <w:sz w:val="20"/>
                <w:szCs w:val="20"/>
                <w:lang w:eastAsia="zh-CN"/>
              </w:rPr>
              <w:t>、</w:t>
            </w:r>
            <w:r w:rsidRPr="001E5322">
              <w:rPr>
                <w:rFonts w:hint="eastAsia"/>
                <w:sz w:val="20"/>
                <w:szCs w:val="20"/>
                <w:lang w:eastAsia="zh-CN"/>
              </w:rPr>
              <w:t>四套制冷剂分析装置</w:t>
            </w:r>
          </w:p>
        </w:tc>
        <w:tc>
          <w:tcPr>
            <w:tcW w:w="456" w:type="pct"/>
            <w:tcBorders>
              <w:top w:val="nil"/>
              <w:left w:val="nil"/>
              <w:bottom w:val="single" w:sz="4" w:space="0" w:color="auto"/>
              <w:right w:val="single" w:sz="4" w:space="0" w:color="auto"/>
            </w:tcBorders>
            <w:shd w:val="clear" w:color="auto" w:fill="auto"/>
          </w:tcPr>
          <w:p w14:paraId="4625E82E" w14:textId="77777777" w:rsidR="00F01089" w:rsidRPr="006949D4" w:rsidRDefault="00F01089" w:rsidP="001618D5">
            <w:pPr>
              <w:suppressAutoHyphens/>
              <w:jc w:val="right"/>
              <w:rPr>
                <w:sz w:val="20"/>
                <w:szCs w:val="20"/>
                <w:lang w:eastAsia="en-CA"/>
              </w:rPr>
            </w:pPr>
            <w:r>
              <w:rPr>
                <w:sz w:val="20"/>
                <w:szCs w:val="20"/>
                <w:lang w:eastAsia="en-CA"/>
              </w:rPr>
              <w:t>122,002</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3748F671" w14:textId="77777777" w:rsidR="00F01089" w:rsidRPr="006949D4" w:rsidRDefault="00F01089" w:rsidP="001618D5">
            <w:pPr>
              <w:suppressAutoHyphens/>
              <w:jc w:val="left"/>
              <w:rPr>
                <w:sz w:val="20"/>
                <w:szCs w:val="20"/>
                <w:lang w:eastAsia="en-CA"/>
              </w:rPr>
            </w:pPr>
            <w:proofErr w:type="spellStart"/>
            <w:r>
              <w:rPr>
                <w:sz w:val="20"/>
                <w:szCs w:val="20"/>
                <w:lang w:eastAsia="en-CA"/>
              </w:rPr>
              <w:t>暂缺</w:t>
            </w:r>
            <w:proofErr w:type="spellEnd"/>
          </w:p>
        </w:tc>
        <w:tc>
          <w:tcPr>
            <w:tcW w:w="535" w:type="pct"/>
            <w:tcBorders>
              <w:top w:val="nil"/>
              <w:left w:val="nil"/>
              <w:bottom w:val="single" w:sz="4" w:space="0" w:color="auto"/>
              <w:right w:val="single" w:sz="4" w:space="0" w:color="auto"/>
            </w:tcBorders>
            <w:shd w:val="clear" w:color="auto" w:fill="auto"/>
          </w:tcPr>
          <w:p w14:paraId="05231CB4" w14:textId="77777777" w:rsidR="00F01089" w:rsidRPr="006949D4" w:rsidRDefault="00F01089" w:rsidP="001618D5">
            <w:pPr>
              <w:suppressAutoHyphens/>
              <w:jc w:val="right"/>
              <w:rPr>
                <w:sz w:val="20"/>
                <w:szCs w:val="20"/>
                <w:lang w:eastAsia="en-CA"/>
              </w:rPr>
            </w:pPr>
            <w:r w:rsidRPr="006949D4">
              <w:rPr>
                <w:sz w:val="20"/>
                <w:szCs w:val="20"/>
                <w:lang w:eastAsia="en-CA"/>
              </w:rPr>
              <w:t>0</w:t>
            </w:r>
          </w:p>
        </w:tc>
        <w:tc>
          <w:tcPr>
            <w:tcW w:w="610" w:type="pct"/>
            <w:tcBorders>
              <w:top w:val="nil"/>
              <w:left w:val="nil"/>
              <w:bottom w:val="single" w:sz="4" w:space="0" w:color="auto"/>
              <w:right w:val="single" w:sz="4" w:space="0" w:color="auto"/>
            </w:tcBorders>
            <w:shd w:val="clear" w:color="auto" w:fill="auto"/>
          </w:tcPr>
          <w:p w14:paraId="2F10DC17" w14:textId="77777777" w:rsidR="00F01089" w:rsidRPr="006949D4" w:rsidRDefault="00F01089" w:rsidP="001618D5">
            <w:pPr>
              <w:suppressAutoHyphens/>
              <w:jc w:val="right"/>
              <w:rPr>
                <w:sz w:val="20"/>
                <w:szCs w:val="20"/>
                <w:lang w:eastAsia="en-CA"/>
              </w:rPr>
            </w:pPr>
            <w:r>
              <w:rPr>
                <w:sz w:val="20"/>
                <w:szCs w:val="20"/>
                <w:lang w:eastAsia="en-CA"/>
              </w:rPr>
              <w:t>122,002</w:t>
            </w:r>
          </w:p>
        </w:tc>
      </w:tr>
      <w:tr w:rsidR="00F01089" w:rsidRPr="006949D4" w14:paraId="71730D45"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63A0827A" w14:textId="77777777" w:rsidR="00F01089" w:rsidRPr="006949D4" w:rsidRDefault="00F01089" w:rsidP="001618D5">
            <w:pPr>
              <w:suppressAutoHyphens/>
              <w:jc w:val="left"/>
              <w:rPr>
                <w:sz w:val="20"/>
                <w:szCs w:val="20"/>
                <w:lang w:eastAsia="zh-CN"/>
              </w:rPr>
            </w:pPr>
            <w:r w:rsidRPr="001E5322">
              <w:rPr>
                <w:rFonts w:hint="eastAsia"/>
                <w:sz w:val="20"/>
                <w:szCs w:val="20"/>
                <w:lang w:eastAsia="zh-CN"/>
              </w:rPr>
              <w:t>公众意识和敏感化方案</w:t>
            </w:r>
          </w:p>
        </w:tc>
        <w:tc>
          <w:tcPr>
            <w:tcW w:w="1239" w:type="pct"/>
            <w:tcBorders>
              <w:top w:val="nil"/>
              <w:left w:val="nil"/>
              <w:bottom w:val="single" w:sz="4" w:space="0" w:color="auto"/>
              <w:right w:val="single" w:sz="4" w:space="0" w:color="auto"/>
            </w:tcBorders>
            <w:shd w:val="clear" w:color="auto" w:fill="FFFFFF" w:themeFill="background1"/>
          </w:tcPr>
          <w:p w14:paraId="1FBA60A8" w14:textId="77777777" w:rsidR="00F01089" w:rsidRPr="006949D4" w:rsidRDefault="00F01089" w:rsidP="001618D5">
            <w:pPr>
              <w:suppressAutoHyphens/>
              <w:jc w:val="left"/>
              <w:rPr>
                <w:sz w:val="20"/>
                <w:szCs w:val="20"/>
                <w:lang w:eastAsia="zh-CN"/>
              </w:rPr>
            </w:pPr>
            <w:r>
              <w:rPr>
                <w:sz w:val="20"/>
                <w:szCs w:val="20"/>
                <w:lang w:eastAsia="zh-CN"/>
              </w:rPr>
              <w:t>-</w:t>
            </w:r>
            <w:r w:rsidRPr="001E5322">
              <w:rPr>
                <w:rFonts w:hint="eastAsia"/>
                <w:sz w:val="20"/>
                <w:szCs w:val="20"/>
                <w:lang w:eastAsia="zh-CN"/>
              </w:rPr>
              <w:t>开发数据库、年度关键信息、网站更新、数字小册子、开发两个视频、开展宣传</w:t>
            </w:r>
            <w:r>
              <w:rPr>
                <w:rFonts w:hint="eastAsia"/>
                <w:sz w:val="20"/>
                <w:szCs w:val="20"/>
                <w:lang w:eastAsia="zh-CN"/>
              </w:rPr>
              <w:t>认识</w:t>
            </w:r>
            <w:r w:rsidRPr="001E5322">
              <w:rPr>
                <w:rFonts w:hint="eastAsia"/>
                <w:sz w:val="20"/>
                <w:szCs w:val="20"/>
                <w:lang w:eastAsia="zh-CN"/>
              </w:rPr>
              <w:t>活动、战略伙伴关系、与最终用户的访谈、推广技术培训课程、关于妇女参与技术培训和可再生能源和可再生能源</w:t>
            </w:r>
            <w:r w:rsidR="00A4116E">
              <w:rPr>
                <w:rFonts w:hint="eastAsia"/>
                <w:sz w:val="20"/>
                <w:szCs w:val="20"/>
                <w:lang w:eastAsia="zh-CN"/>
              </w:rPr>
              <w:t>行业</w:t>
            </w:r>
            <w:r w:rsidRPr="001E5322">
              <w:rPr>
                <w:rFonts w:hint="eastAsia"/>
                <w:sz w:val="20"/>
                <w:szCs w:val="20"/>
                <w:lang w:eastAsia="zh-CN"/>
              </w:rPr>
              <w:t>的信息说明、社交媒体传播、制定沟通战略、向具有最佳做法的企业颁奖、促进回收和再循环活动、回收和再循环讲习班、与臭氧层有关的年度庆祝活动。</w:t>
            </w:r>
          </w:p>
        </w:tc>
        <w:tc>
          <w:tcPr>
            <w:tcW w:w="456" w:type="pct"/>
            <w:tcBorders>
              <w:top w:val="nil"/>
              <w:left w:val="nil"/>
              <w:bottom w:val="single" w:sz="4" w:space="0" w:color="auto"/>
              <w:right w:val="single" w:sz="4" w:space="0" w:color="auto"/>
            </w:tcBorders>
            <w:shd w:val="clear" w:color="auto" w:fill="FFFFFF" w:themeFill="background1"/>
          </w:tcPr>
          <w:p w14:paraId="4C1ADACE" w14:textId="77777777" w:rsidR="00F01089" w:rsidRPr="006949D4" w:rsidRDefault="00F01089" w:rsidP="001618D5">
            <w:pPr>
              <w:suppressAutoHyphens/>
              <w:jc w:val="right"/>
              <w:rPr>
                <w:sz w:val="20"/>
                <w:szCs w:val="20"/>
                <w:lang w:eastAsia="en-CA"/>
              </w:rPr>
            </w:pPr>
            <w:r>
              <w:rPr>
                <w:sz w:val="20"/>
                <w:szCs w:val="20"/>
                <w:lang w:eastAsia="en-CA"/>
              </w:rPr>
              <w:t>61,730</w:t>
            </w:r>
          </w:p>
        </w:tc>
        <w:tc>
          <w:tcPr>
            <w:tcW w:w="1266" w:type="pct"/>
            <w:tcBorders>
              <w:top w:val="single" w:sz="4" w:space="0" w:color="auto"/>
              <w:left w:val="single" w:sz="4" w:space="0" w:color="auto"/>
              <w:bottom w:val="single" w:sz="4" w:space="0" w:color="auto"/>
              <w:right w:val="single" w:sz="4" w:space="0" w:color="auto"/>
            </w:tcBorders>
            <w:shd w:val="clear" w:color="auto" w:fill="FFFFFF" w:themeFill="background1"/>
          </w:tcPr>
          <w:p w14:paraId="3D48FF81"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受众识别</w:t>
            </w:r>
          </w:p>
          <w:p w14:paraId="347EDC91"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创建关键消息</w:t>
            </w:r>
          </w:p>
          <w:p w14:paraId="01E08550"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传播观念的创造</w:t>
            </w:r>
          </w:p>
          <w:p w14:paraId="1D67115A"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宣传</w:t>
            </w:r>
            <w:r>
              <w:rPr>
                <w:rFonts w:hint="eastAsia"/>
                <w:sz w:val="20"/>
                <w:szCs w:val="20"/>
                <w:lang w:eastAsia="zh-CN"/>
              </w:rPr>
              <w:t>认识</w:t>
            </w:r>
            <w:r w:rsidRPr="001E5322">
              <w:rPr>
                <w:rFonts w:hint="eastAsia"/>
                <w:sz w:val="20"/>
                <w:szCs w:val="20"/>
                <w:lang w:eastAsia="zh-CN"/>
              </w:rPr>
              <w:t>活动</w:t>
            </w:r>
          </w:p>
          <w:p w14:paraId="16116186"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与目标群体进行外联</w:t>
            </w:r>
          </w:p>
          <w:p w14:paraId="33D70229" w14:textId="77777777" w:rsidR="00F01089" w:rsidRPr="006949D4" w:rsidRDefault="00F01089" w:rsidP="001618D5">
            <w:pPr>
              <w:suppressAutoHyphens/>
              <w:jc w:val="left"/>
              <w:rPr>
                <w:sz w:val="20"/>
                <w:szCs w:val="20"/>
                <w:lang w:eastAsia="en-CA"/>
              </w:rPr>
            </w:pPr>
            <w:r w:rsidRPr="001E5322">
              <w:rPr>
                <w:rFonts w:hint="eastAsia"/>
                <w:sz w:val="20"/>
                <w:szCs w:val="20"/>
                <w:lang w:eastAsia="en-CA"/>
              </w:rPr>
              <w:t>-</w:t>
            </w:r>
            <w:r>
              <w:rPr>
                <w:sz w:val="20"/>
                <w:szCs w:val="20"/>
                <w:lang w:eastAsia="en-CA"/>
              </w:rPr>
              <w:t xml:space="preserve"> </w:t>
            </w:r>
            <w:proofErr w:type="spellStart"/>
            <w:r w:rsidRPr="001E5322">
              <w:rPr>
                <w:rFonts w:hint="eastAsia"/>
                <w:sz w:val="20"/>
                <w:szCs w:val="20"/>
                <w:lang w:eastAsia="en-CA"/>
              </w:rPr>
              <w:t>绩效评估</w:t>
            </w:r>
            <w:proofErr w:type="spellEnd"/>
          </w:p>
        </w:tc>
        <w:tc>
          <w:tcPr>
            <w:tcW w:w="535" w:type="pct"/>
            <w:tcBorders>
              <w:top w:val="nil"/>
              <w:left w:val="nil"/>
              <w:bottom w:val="single" w:sz="4" w:space="0" w:color="auto"/>
              <w:right w:val="single" w:sz="4" w:space="0" w:color="auto"/>
            </w:tcBorders>
            <w:shd w:val="clear" w:color="auto" w:fill="auto"/>
          </w:tcPr>
          <w:p w14:paraId="5A7AA660" w14:textId="77777777" w:rsidR="00F01089" w:rsidRPr="006949D4" w:rsidRDefault="00F01089" w:rsidP="001618D5">
            <w:pPr>
              <w:suppressAutoHyphens/>
              <w:jc w:val="right"/>
              <w:rPr>
                <w:sz w:val="20"/>
                <w:szCs w:val="20"/>
                <w:lang w:eastAsia="en-CA"/>
              </w:rPr>
            </w:pPr>
            <w:r>
              <w:rPr>
                <w:sz w:val="20"/>
                <w:szCs w:val="20"/>
                <w:lang w:eastAsia="en-CA"/>
              </w:rPr>
              <w:t>100,000</w:t>
            </w:r>
          </w:p>
        </w:tc>
        <w:tc>
          <w:tcPr>
            <w:tcW w:w="610" w:type="pct"/>
            <w:tcBorders>
              <w:top w:val="nil"/>
              <w:left w:val="nil"/>
              <w:bottom w:val="single" w:sz="4" w:space="0" w:color="auto"/>
              <w:right w:val="single" w:sz="4" w:space="0" w:color="auto"/>
            </w:tcBorders>
            <w:shd w:val="clear" w:color="auto" w:fill="auto"/>
          </w:tcPr>
          <w:p w14:paraId="2E4D95A8" w14:textId="77777777" w:rsidR="00F01089" w:rsidRPr="006949D4" w:rsidRDefault="00F01089" w:rsidP="001618D5">
            <w:pPr>
              <w:suppressAutoHyphens/>
              <w:jc w:val="right"/>
              <w:rPr>
                <w:sz w:val="20"/>
                <w:szCs w:val="20"/>
                <w:lang w:eastAsia="en-CA"/>
              </w:rPr>
            </w:pPr>
            <w:r>
              <w:rPr>
                <w:sz w:val="20"/>
                <w:szCs w:val="20"/>
                <w:lang w:eastAsia="en-CA"/>
              </w:rPr>
              <w:t>161,730</w:t>
            </w:r>
          </w:p>
        </w:tc>
      </w:tr>
      <w:tr w:rsidR="00F01089" w:rsidRPr="006949D4" w14:paraId="2E4087E4"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65D0F598" w14:textId="77777777" w:rsidR="00F01089" w:rsidRPr="006949D4" w:rsidRDefault="00F01089" w:rsidP="001618D5">
            <w:pPr>
              <w:suppressAutoHyphens/>
              <w:jc w:val="left"/>
              <w:rPr>
                <w:sz w:val="20"/>
                <w:szCs w:val="20"/>
                <w:lang w:eastAsia="zh-CN"/>
              </w:rPr>
            </w:pPr>
            <w:r>
              <w:rPr>
                <w:sz w:val="20"/>
                <w:szCs w:val="20"/>
                <w:lang w:eastAsia="zh-CN"/>
              </w:rPr>
              <w:t>移动空调行业培训方案</w:t>
            </w:r>
          </w:p>
        </w:tc>
        <w:tc>
          <w:tcPr>
            <w:tcW w:w="1239" w:type="pct"/>
            <w:tcBorders>
              <w:top w:val="nil"/>
              <w:left w:val="nil"/>
              <w:bottom w:val="single" w:sz="4" w:space="0" w:color="auto"/>
              <w:right w:val="single" w:sz="4" w:space="0" w:color="auto"/>
            </w:tcBorders>
            <w:shd w:val="clear" w:color="auto" w:fill="FFFFFF" w:themeFill="background1"/>
          </w:tcPr>
          <w:p w14:paraId="1C6AA6DB" w14:textId="77777777" w:rsidR="00F01089" w:rsidRPr="006949D4" w:rsidRDefault="00F01089" w:rsidP="001618D5">
            <w:pPr>
              <w:suppressAutoHyphens/>
              <w:rPr>
                <w:sz w:val="20"/>
                <w:szCs w:val="20"/>
                <w:lang w:eastAsia="en-CA"/>
              </w:rPr>
            </w:pPr>
            <w:proofErr w:type="spellStart"/>
            <w:r>
              <w:rPr>
                <w:sz w:val="20"/>
                <w:szCs w:val="20"/>
                <w:lang w:eastAsia="en-CA"/>
              </w:rPr>
              <w:t>暂缺</w:t>
            </w:r>
            <w:proofErr w:type="spellEnd"/>
          </w:p>
        </w:tc>
        <w:tc>
          <w:tcPr>
            <w:tcW w:w="456" w:type="pct"/>
            <w:tcBorders>
              <w:top w:val="nil"/>
              <w:left w:val="nil"/>
              <w:bottom w:val="single" w:sz="4" w:space="0" w:color="auto"/>
              <w:right w:val="single" w:sz="4" w:space="0" w:color="auto"/>
            </w:tcBorders>
            <w:shd w:val="clear" w:color="auto" w:fill="FFFFFF" w:themeFill="background1"/>
          </w:tcPr>
          <w:p w14:paraId="428FE2D8" w14:textId="77777777" w:rsidR="00F01089" w:rsidRPr="006949D4" w:rsidRDefault="00F01089" w:rsidP="001618D5">
            <w:pPr>
              <w:suppressAutoHyphens/>
              <w:jc w:val="right"/>
              <w:rPr>
                <w:sz w:val="20"/>
                <w:szCs w:val="20"/>
                <w:lang w:eastAsia="en-CA"/>
              </w:rPr>
            </w:pPr>
            <w:r w:rsidRPr="006949D4">
              <w:rPr>
                <w:sz w:val="20"/>
                <w:szCs w:val="20"/>
                <w:lang w:eastAsia="en-CA"/>
              </w:rPr>
              <w:t>0</w:t>
            </w:r>
          </w:p>
        </w:tc>
        <w:tc>
          <w:tcPr>
            <w:tcW w:w="1266" w:type="pct"/>
            <w:tcBorders>
              <w:top w:val="single" w:sz="4" w:space="0" w:color="auto"/>
              <w:left w:val="single" w:sz="4" w:space="0" w:color="auto"/>
              <w:bottom w:val="single" w:sz="4" w:space="0" w:color="auto"/>
              <w:right w:val="single" w:sz="4" w:space="0" w:color="auto"/>
            </w:tcBorders>
            <w:shd w:val="clear" w:color="auto" w:fill="FFFFFF" w:themeFill="background1"/>
          </w:tcPr>
          <w:p w14:paraId="24FE56A8"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Pr>
                <w:sz w:val="20"/>
                <w:szCs w:val="20"/>
                <w:lang w:eastAsia="zh-CN"/>
              </w:rPr>
              <w:t xml:space="preserve"> </w:t>
            </w:r>
            <w:r w:rsidRPr="001E5322">
              <w:rPr>
                <w:rFonts w:hint="eastAsia"/>
                <w:sz w:val="20"/>
                <w:szCs w:val="20"/>
                <w:lang w:eastAsia="zh-CN"/>
              </w:rPr>
              <w:t>80</w:t>
            </w:r>
            <w:r>
              <w:rPr>
                <w:rFonts w:hint="eastAsia"/>
                <w:sz w:val="20"/>
                <w:szCs w:val="20"/>
                <w:lang w:eastAsia="zh-CN"/>
              </w:rPr>
              <w:t>个维修</w:t>
            </w:r>
            <w:r w:rsidRPr="001E5322">
              <w:rPr>
                <w:rFonts w:hint="eastAsia"/>
                <w:sz w:val="20"/>
                <w:szCs w:val="20"/>
                <w:lang w:eastAsia="zh-CN"/>
              </w:rPr>
              <w:t>和维护</w:t>
            </w:r>
            <w:r>
              <w:rPr>
                <w:rFonts w:hint="eastAsia"/>
                <w:sz w:val="20"/>
                <w:szCs w:val="20"/>
                <w:lang w:eastAsia="zh-CN"/>
              </w:rPr>
              <w:t>移动空调</w:t>
            </w:r>
            <w:r w:rsidRPr="001E5322">
              <w:rPr>
                <w:rFonts w:hint="eastAsia"/>
                <w:sz w:val="20"/>
                <w:szCs w:val="20"/>
                <w:lang w:eastAsia="zh-CN"/>
              </w:rPr>
              <w:t>系统车间</w:t>
            </w:r>
            <w:r>
              <w:rPr>
                <w:rFonts w:hint="eastAsia"/>
                <w:sz w:val="20"/>
                <w:szCs w:val="20"/>
                <w:lang w:eastAsia="zh-CN"/>
              </w:rPr>
              <w:t>拥有很大的</w:t>
            </w:r>
            <w:r w:rsidR="00A4116E">
              <w:rPr>
                <w:rFonts w:hint="eastAsia"/>
                <w:sz w:val="20"/>
                <w:szCs w:val="20"/>
                <w:lang w:eastAsia="zh-CN"/>
              </w:rPr>
              <w:t>维修</w:t>
            </w:r>
            <w:r>
              <w:rPr>
                <w:rFonts w:hint="eastAsia"/>
                <w:sz w:val="20"/>
                <w:szCs w:val="20"/>
                <w:lang w:eastAsia="zh-CN"/>
              </w:rPr>
              <w:t>量</w:t>
            </w:r>
          </w:p>
          <w:p w14:paraId="4C4F2ADF"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sidRPr="001E5322">
              <w:rPr>
                <w:rFonts w:hint="eastAsia"/>
                <w:sz w:val="20"/>
                <w:szCs w:val="20"/>
                <w:lang w:eastAsia="zh-CN"/>
              </w:rPr>
              <w:t>六个培训中心配备了</w:t>
            </w:r>
            <w:r>
              <w:rPr>
                <w:rFonts w:hint="eastAsia"/>
                <w:sz w:val="20"/>
                <w:szCs w:val="20"/>
                <w:lang w:eastAsia="zh-CN"/>
              </w:rPr>
              <w:t>移动空调</w:t>
            </w:r>
            <w:r w:rsidRPr="001E5322">
              <w:rPr>
                <w:rFonts w:hint="eastAsia"/>
                <w:sz w:val="20"/>
                <w:szCs w:val="20"/>
                <w:lang w:eastAsia="zh-CN"/>
              </w:rPr>
              <w:t>回收和回收机器。</w:t>
            </w:r>
          </w:p>
          <w:p w14:paraId="142C7D90" w14:textId="77777777" w:rsidR="00F01089" w:rsidRPr="001E5322" w:rsidRDefault="00F01089" w:rsidP="001618D5">
            <w:pPr>
              <w:suppressAutoHyphens/>
              <w:jc w:val="left"/>
              <w:rPr>
                <w:sz w:val="20"/>
                <w:szCs w:val="20"/>
                <w:lang w:eastAsia="zh-CN"/>
              </w:rPr>
            </w:pPr>
            <w:r w:rsidRPr="001E5322">
              <w:rPr>
                <w:rFonts w:hint="eastAsia"/>
                <w:sz w:val="20"/>
                <w:szCs w:val="20"/>
                <w:lang w:eastAsia="zh-CN"/>
              </w:rPr>
              <w:t>-</w:t>
            </w:r>
            <w:r w:rsidRPr="001E5322">
              <w:rPr>
                <w:rFonts w:hint="eastAsia"/>
                <w:sz w:val="20"/>
                <w:szCs w:val="20"/>
                <w:lang w:eastAsia="zh-CN"/>
              </w:rPr>
              <w:t>一个为至少</w:t>
            </w:r>
            <w:r w:rsidRPr="001E5322">
              <w:rPr>
                <w:rFonts w:hint="eastAsia"/>
                <w:sz w:val="20"/>
                <w:szCs w:val="20"/>
                <w:lang w:eastAsia="zh-CN"/>
              </w:rPr>
              <w:t>18</w:t>
            </w:r>
            <w:r w:rsidRPr="001E5322">
              <w:rPr>
                <w:rFonts w:hint="eastAsia"/>
                <w:sz w:val="20"/>
                <w:szCs w:val="20"/>
                <w:lang w:eastAsia="zh-CN"/>
              </w:rPr>
              <w:t>名教员开设的教员培训课程</w:t>
            </w:r>
          </w:p>
          <w:p w14:paraId="09D9BAE8" w14:textId="77777777" w:rsidR="00F01089" w:rsidRPr="001A130F" w:rsidRDefault="00F01089" w:rsidP="001618D5">
            <w:pPr>
              <w:suppressAutoHyphens/>
              <w:jc w:val="left"/>
              <w:rPr>
                <w:sz w:val="20"/>
                <w:szCs w:val="20"/>
                <w:lang w:eastAsia="zh-CN"/>
              </w:rPr>
            </w:pPr>
            <w:r w:rsidRPr="001E5322">
              <w:rPr>
                <w:rFonts w:hint="eastAsia"/>
                <w:sz w:val="20"/>
                <w:szCs w:val="20"/>
                <w:lang w:eastAsia="zh-CN"/>
              </w:rPr>
              <w:t>-</w:t>
            </w:r>
            <w:r w:rsidRPr="001E5322">
              <w:rPr>
                <w:rFonts w:hint="eastAsia"/>
                <w:sz w:val="20"/>
                <w:szCs w:val="20"/>
                <w:lang w:eastAsia="zh-CN"/>
              </w:rPr>
              <w:t>为</w:t>
            </w:r>
            <w:r>
              <w:rPr>
                <w:rFonts w:hint="eastAsia"/>
                <w:sz w:val="20"/>
                <w:szCs w:val="20"/>
                <w:lang w:eastAsia="zh-CN"/>
              </w:rPr>
              <w:t>移动空调行业</w:t>
            </w:r>
            <w:r w:rsidRPr="001E5322">
              <w:rPr>
                <w:rFonts w:hint="eastAsia"/>
                <w:sz w:val="20"/>
                <w:szCs w:val="20"/>
                <w:lang w:eastAsia="zh-CN"/>
              </w:rPr>
              <w:t>举办了良好维修做法培训讲习班（培训了</w:t>
            </w:r>
            <w:r w:rsidRPr="001E5322">
              <w:rPr>
                <w:rFonts w:hint="eastAsia"/>
                <w:sz w:val="20"/>
                <w:szCs w:val="20"/>
                <w:lang w:eastAsia="zh-CN"/>
              </w:rPr>
              <w:t>500</w:t>
            </w:r>
            <w:r w:rsidRPr="001E5322">
              <w:rPr>
                <w:rFonts w:hint="eastAsia"/>
                <w:sz w:val="20"/>
                <w:szCs w:val="20"/>
                <w:lang w:eastAsia="zh-CN"/>
              </w:rPr>
              <w:t>名技术人员）</w:t>
            </w:r>
          </w:p>
          <w:p w14:paraId="00E4159A" w14:textId="77777777" w:rsidR="00F01089" w:rsidRPr="00FC507F" w:rsidRDefault="00F01089" w:rsidP="001618D5">
            <w:pPr>
              <w:suppressAutoHyphens/>
              <w:jc w:val="left"/>
              <w:rPr>
                <w:sz w:val="20"/>
                <w:szCs w:val="20"/>
                <w:lang w:eastAsia="zh-CN"/>
              </w:rPr>
            </w:pPr>
            <w:r w:rsidRPr="001E5322">
              <w:rPr>
                <w:rFonts w:hint="eastAsia"/>
                <w:sz w:val="20"/>
                <w:szCs w:val="20"/>
                <w:lang w:eastAsia="zh-CN"/>
              </w:rPr>
              <w:t>-50</w:t>
            </w:r>
            <w:r w:rsidRPr="001E5322">
              <w:rPr>
                <w:rFonts w:hint="eastAsia"/>
                <w:sz w:val="20"/>
                <w:szCs w:val="20"/>
                <w:lang w:eastAsia="zh-CN"/>
              </w:rPr>
              <w:t>个具有</w:t>
            </w:r>
            <w:r>
              <w:rPr>
                <w:rFonts w:hint="eastAsia"/>
                <w:sz w:val="20"/>
                <w:szCs w:val="20"/>
                <w:lang w:eastAsia="zh-CN"/>
              </w:rPr>
              <w:t>回收和再循环</w:t>
            </w:r>
            <w:r w:rsidRPr="001E5322">
              <w:rPr>
                <w:rFonts w:hint="eastAsia"/>
                <w:sz w:val="20"/>
                <w:szCs w:val="20"/>
                <w:lang w:eastAsia="zh-CN"/>
              </w:rPr>
              <w:t>功能的</w:t>
            </w:r>
            <w:r>
              <w:rPr>
                <w:rFonts w:hint="eastAsia"/>
                <w:sz w:val="20"/>
                <w:szCs w:val="20"/>
                <w:lang w:eastAsia="zh-CN"/>
              </w:rPr>
              <w:t>移动空调</w:t>
            </w:r>
            <w:r w:rsidRPr="001E5322">
              <w:rPr>
                <w:rFonts w:hint="eastAsia"/>
                <w:sz w:val="20"/>
                <w:szCs w:val="20"/>
                <w:lang w:eastAsia="zh-CN"/>
              </w:rPr>
              <w:t>系统维修车间</w:t>
            </w:r>
          </w:p>
        </w:tc>
        <w:tc>
          <w:tcPr>
            <w:tcW w:w="535" w:type="pct"/>
            <w:tcBorders>
              <w:top w:val="nil"/>
              <w:left w:val="nil"/>
              <w:bottom w:val="single" w:sz="4" w:space="0" w:color="auto"/>
              <w:right w:val="single" w:sz="4" w:space="0" w:color="auto"/>
            </w:tcBorders>
            <w:shd w:val="clear" w:color="auto" w:fill="auto"/>
          </w:tcPr>
          <w:p w14:paraId="491D54B7" w14:textId="77777777" w:rsidR="00F01089" w:rsidRPr="006949D4" w:rsidRDefault="00F01089" w:rsidP="001618D5">
            <w:pPr>
              <w:suppressAutoHyphens/>
              <w:jc w:val="right"/>
              <w:rPr>
                <w:sz w:val="20"/>
                <w:szCs w:val="20"/>
                <w:lang w:eastAsia="en-CA"/>
              </w:rPr>
            </w:pPr>
            <w:r>
              <w:rPr>
                <w:sz w:val="20"/>
                <w:szCs w:val="20"/>
                <w:lang w:eastAsia="en-CA"/>
              </w:rPr>
              <w:t>343,000</w:t>
            </w:r>
          </w:p>
        </w:tc>
        <w:tc>
          <w:tcPr>
            <w:tcW w:w="610" w:type="pct"/>
            <w:tcBorders>
              <w:top w:val="nil"/>
              <w:left w:val="nil"/>
              <w:bottom w:val="single" w:sz="4" w:space="0" w:color="auto"/>
              <w:right w:val="single" w:sz="4" w:space="0" w:color="auto"/>
            </w:tcBorders>
            <w:shd w:val="clear" w:color="auto" w:fill="auto"/>
          </w:tcPr>
          <w:p w14:paraId="0547CAED" w14:textId="77777777" w:rsidR="00F01089" w:rsidRPr="006949D4" w:rsidRDefault="00F01089" w:rsidP="001618D5">
            <w:pPr>
              <w:suppressAutoHyphens/>
              <w:jc w:val="right"/>
              <w:rPr>
                <w:sz w:val="20"/>
                <w:szCs w:val="20"/>
                <w:lang w:eastAsia="en-CA"/>
              </w:rPr>
            </w:pPr>
            <w:r>
              <w:rPr>
                <w:sz w:val="20"/>
                <w:szCs w:val="20"/>
                <w:lang w:eastAsia="en-CA"/>
              </w:rPr>
              <w:t>343,000</w:t>
            </w:r>
          </w:p>
        </w:tc>
      </w:tr>
      <w:tr w:rsidR="00F01089" w:rsidRPr="006949D4" w14:paraId="0A1CCC7F" w14:textId="77777777" w:rsidTr="008C1470">
        <w:trPr>
          <w:trHeight w:val="227"/>
        </w:trPr>
        <w:tc>
          <w:tcPr>
            <w:tcW w:w="893" w:type="pct"/>
            <w:tcBorders>
              <w:top w:val="nil"/>
              <w:left w:val="single" w:sz="4" w:space="0" w:color="auto"/>
              <w:bottom w:val="single" w:sz="4" w:space="0" w:color="auto"/>
              <w:right w:val="single" w:sz="4" w:space="0" w:color="auto"/>
            </w:tcBorders>
            <w:shd w:val="clear" w:color="auto" w:fill="auto"/>
          </w:tcPr>
          <w:p w14:paraId="7CAA0C97" w14:textId="77777777" w:rsidR="00F01089" w:rsidRPr="006949D4" w:rsidRDefault="00F01089" w:rsidP="001618D5">
            <w:pPr>
              <w:suppressAutoHyphens/>
              <w:jc w:val="left"/>
              <w:rPr>
                <w:sz w:val="20"/>
                <w:szCs w:val="20"/>
                <w:lang w:eastAsia="en-CA"/>
              </w:rPr>
            </w:pPr>
            <w:r w:rsidRPr="001A130F">
              <w:rPr>
                <w:rFonts w:hint="eastAsia"/>
                <w:sz w:val="20"/>
                <w:szCs w:val="20"/>
                <w:lang w:eastAsia="zh-CN"/>
              </w:rPr>
              <w:t>将性别</w:t>
            </w:r>
            <w:r w:rsidR="002F7DE6">
              <w:rPr>
                <w:rFonts w:hint="eastAsia"/>
                <w:sz w:val="20"/>
                <w:szCs w:val="20"/>
                <w:lang w:eastAsia="zh-CN"/>
              </w:rPr>
              <w:t>考虑</w:t>
            </w:r>
            <w:r w:rsidRPr="001A130F">
              <w:rPr>
                <w:rFonts w:hint="eastAsia"/>
                <w:sz w:val="20"/>
                <w:szCs w:val="20"/>
                <w:lang w:eastAsia="zh-CN"/>
              </w:rPr>
              <w:t>纳入主流</w:t>
            </w:r>
          </w:p>
        </w:tc>
        <w:tc>
          <w:tcPr>
            <w:tcW w:w="1239" w:type="pct"/>
            <w:tcBorders>
              <w:top w:val="nil"/>
              <w:left w:val="nil"/>
              <w:bottom w:val="single" w:sz="4" w:space="0" w:color="auto"/>
              <w:right w:val="single" w:sz="4" w:space="0" w:color="auto"/>
            </w:tcBorders>
            <w:shd w:val="clear" w:color="auto" w:fill="FFFFFF" w:themeFill="background1"/>
          </w:tcPr>
          <w:p w14:paraId="22B20A19" w14:textId="77777777" w:rsidR="00F01089" w:rsidRPr="006949D4" w:rsidRDefault="00F01089" w:rsidP="002F7DE6">
            <w:pPr>
              <w:suppressAutoHyphens/>
              <w:rPr>
                <w:sz w:val="20"/>
                <w:szCs w:val="20"/>
                <w:lang w:eastAsia="en-CA"/>
              </w:rPr>
            </w:pPr>
            <w:r>
              <w:rPr>
                <w:sz w:val="20"/>
                <w:szCs w:val="20"/>
                <w:lang w:eastAsia="en-CA"/>
              </w:rPr>
              <w:t xml:space="preserve">- </w:t>
            </w:r>
            <w:r w:rsidRPr="001A130F">
              <w:rPr>
                <w:rFonts w:hint="eastAsia"/>
                <w:sz w:val="20"/>
                <w:szCs w:val="20"/>
                <w:lang w:eastAsia="zh-CN"/>
              </w:rPr>
              <w:t>性别</w:t>
            </w:r>
            <w:r>
              <w:rPr>
                <w:rFonts w:hint="eastAsia"/>
                <w:sz w:val="20"/>
                <w:szCs w:val="20"/>
                <w:lang w:eastAsia="zh-CN"/>
              </w:rPr>
              <w:t>的考虑</w:t>
            </w:r>
          </w:p>
        </w:tc>
        <w:tc>
          <w:tcPr>
            <w:tcW w:w="456" w:type="pct"/>
            <w:tcBorders>
              <w:top w:val="nil"/>
              <w:left w:val="nil"/>
              <w:bottom w:val="single" w:sz="4" w:space="0" w:color="auto"/>
              <w:right w:val="single" w:sz="4" w:space="0" w:color="auto"/>
            </w:tcBorders>
            <w:shd w:val="clear" w:color="auto" w:fill="FFFFFF" w:themeFill="background1"/>
          </w:tcPr>
          <w:p w14:paraId="233A23B2" w14:textId="77777777" w:rsidR="00F01089" w:rsidRPr="006949D4" w:rsidRDefault="00F01089" w:rsidP="001618D5">
            <w:pPr>
              <w:suppressAutoHyphens/>
              <w:jc w:val="right"/>
              <w:rPr>
                <w:sz w:val="20"/>
                <w:szCs w:val="20"/>
                <w:lang w:eastAsia="en-CA"/>
              </w:rPr>
            </w:pPr>
            <w:r>
              <w:rPr>
                <w:sz w:val="20"/>
                <w:szCs w:val="20"/>
                <w:lang w:eastAsia="en-CA"/>
              </w:rPr>
              <w:t>18,000</w:t>
            </w:r>
          </w:p>
        </w:tc>
        <w:tc>
          <w:tcPr>
            <w:tcW w:w="1266" w:type="pct"/>
            <w:tcBorders>
              <w:top w:val="single" w:sz="4" w:space="0" w:color="auto"/>
              <w:left w:val="single" w:sz="4" w:space="0" w:color="auto"/>
              <w:bottom w:val="single" w:sz="4" w:space="0" w:color="auto"/>
              <w:right w:val="single" w:sz="4" w:space="0" w:color="auto"/>
            </w:tcBorders>
            <w:shd w:val="clear" w:color="auto" w:fill="FFFFFF" w:themeFill="background1"/>
          </w:tcPr>
          <w:p w14:paraId="08782980" w14:textId="77777777" w:rsidR="00F01089" w:rsidRPr="001A130F" w:rsidRDefault="00F01089" w:rsidP="001618D5">
            <w:pPr>
              <w:suppressAutoHyphens/>
              <w:jc w:val="left"/>
              <w:rPr>
                <w:sz w:val="20"/>
                <w:szCs w:val="20"/>
                <w:lang w:eastAsia="zh-CN"/>
              </w:rPr>
            </w:pPr>
            <w:r>
              <w:rPr>
                <w:sz w:val="20"/>
                <w:szCs w:val="20"/>
                <w:lang w:eastAsia="zh-CN"/>
              </w:rPr>
              <w:t>-</w:t>
            </w:r>
            <w:r>
              <w:rPr>
                <w:sz w:val="20"/>
                <w:szCs w:val="20"/>
                <w:lang w:eastAsia="zh-CN"/>
              </w:rPr>
              <w:t>进行</w:t>
            </w:r>
            <w:r>
              <w:rPr>
                <w:rFonts w:hint="eastAsia"/>
                <w:sz w:val="20"/>
                <w:szCs w:val="20"/>
                <w:lang w:eastAsia="zh-CN"/>
              </w:rPr>
              <w:t>性别评估，以确定目标、活动、指标、</w:t>
            </w:r>
          </w:p>
          <w:p w14:paraId="04DCD212" w14:textId="77777777" w:rsidR="00F01089" w:rsidRPr="006949D4" w:rsidRDefault="00F01089" w:rsidP="002F7DE6">
            <w:pPr>
              <w:suppressAutoHyphens/>
              <w:jc w:val="left"/>
              <w:rPr>
                <w:sz w:val="20"/>
                <w:szCs w:val="20"/>
                <w:lang w:eastAsia="zh-CN"/>
              </w:rPr>
            </w:pPr>
            <w:r w:rsidRPr="001A130F">
              <w:rPr>
                <w:rFonts w:hint="eastAsia"/>
                <w:sz w:val="20"/>
                <w:szCs w:val="20"/>
                <w:lang w:eastAsia="zh-CN"/>
              </w:rPr>
              <w:t>以及将性别问题系统地纳入</w:t>
            </w:r>
            <w:r>
              <w:rPr>
                <w:rFonts w:hint="eastAsia"/>
                <w:sz w:val="20"/>
                <w:szCs w:val="20"/>
                <w:lang w:eastAsia="zh-CN"/>
              </w:rPr>
              <w:t>基加利氢氟碳化合物执行计划</w:t>
            </w:r>
            <w:r w:rsidRPr="001A130F">
              <w:rPr>
                <w:rFonts w:hint="eastAsia"/>
                <w:sz w:val="20"/>
                <w:szCs w:val="20"/>
                <w:lang w:eastAsia="zh-CN"/>
              </w:rPr>
              <w:t>的指标</w:t>
            </w:r>
          </w:p>
        </w:tc>
        <w:tc>
          <w:tcPr>
            <w:tcW w:w="535" w:type="pct"/>
            <w:tcBorders>
              <w:top w:val="nil"/>
              <w:left w:val="nil"/>
              <w:bottom w:val="single" w:sz="4" w:space="0" w:color="auto"/>
              <w:right w:val="single" w:sz="4" w:space="0" w:color="auto"/>
            </w:tcBorders>
            <w:shd w:val="clear" w:color="auto" w:fill="auto"/>
          </w:tcPr>
          <w:p w14:paraId="2673A35B" w14:textId="77777777" w:rsidR="00F01089" w:rsidRPr="006949D4" w:rsidRDefault="00F01089" w:rsidP="001618D5">
            <w:pPr>
              <w:suppressAutoHyphens/>
              <w:jc w:val="right"/>
              <w:rPr>
                <w:sz w:val="20"/>
                <w:szCs w:val="20"/>
                <w:lang w:eastAsia="en-CA"/>
              </w:rPr>
            </w:pPr>
            <w:r>
              <w:rPr>
                <w:sz w:val="20"/>
                <w:szCs w:val="20"/>
                <w:lang w:eastAsia="en-CA"/>
              </w:rPr>
              <w:t>33,000</w:t>
            </w:r>
          </w:p>
        </w:tc>
        <w:tc>
          <w:tcPr>
            <w:tcW w:w="610" w:type="pct"/>
            <w:tcBorders>
              <w:top w:val="nil"/>
              <w:left w:val="nil"/>
              <w:bottom w:val="single" w:sz="4" w:space="0" w:color="auto"/>
              <w:right w:val="single" w:sz="4" w:space="0" w:color="auto"/>
            </w:tcBorders>
            <w:shd w:val="clear" w:color="auto" w:fill="auto"/>
          </w:tcPr>
          <w:p w14:paraId="3D4E90FB" w14:textId="77777777" w:rsidR="00F01089" w:rsidRPr="006949D4" w:rsidRDefault="00F01089" w:rsidP="001618D5">
            <w:pPr>
              <w:suppressAutoHyphens/>
              <w:jc w:val="right"/>
              <w:rPr>
                <w:sz w:val="20"/>
                <w:szCs w:val="20"/>
                <w:lang w:eastAsia="en-CA"/>
              </w:rPr>
            </w:pPr>
            <w:r>
              <w:rPr>
                <w:sz w:val="20"/>
                <w:szCs w:val="20"/>
                <w:lang w:eastAsia="en-CA"/>
              </w:rPr>
              <w:t>51,000</w:t>
            </w:r>
          </w:p>
        </w:tc>
      </w:tr>
      <w:tr w:rsidR="00F01089" w:rsidRPr="006949D4" w14:paraId="702FAA48" w14:textId="77777777" w:rsidTr="008C1470">
        <w:trPr>
          <w:trHeight w:val="227"/>
        </w:trPr>
        <w:tc>
          <w:tcPr>
            <w:tcW w:w="893" w:type="pct"/>
            <w:tcBorders>
              <w:top w:val="single" w:sz="4" w:space="0" w:color="auto"/>
              <w:left w:val="single" w:sz="4" w:space="0" w:color="auto"/>
              <w:bottom w:val="single" w:sz="4" w:space="0" w:color="auto"/>
              <w:right w:val="single" w:sz="4" w:space="0" w:color="auto"/>
            </w:tcBorders>
            <w:shd w:val="clear" w:color="auto" w:fill="auto"/>
          </w:tcPr>
          <w:p w14:paraId="0DDDD96A" w14:textId="77777777" w:rsidR="00F01089" w:rsidRPr="006949D4" w:rsidRDefault="00F01089" w:rsidP="001618D5">
            <w:pPr>
              <w:suppressAutoHyphens/>
              <w:jc w:val="left"/>
              <w:rPr>
                <w:sz w:val="20"/>
                <w:szCs w:val="20"/>
                <w:lang w:eastAsia="en-CA"/>
              </w:rPr>
            </w:pPr>
            <w:proofErr w:type="spellStart"/>
            <w:r w:rsidRPr="00815680">
              <w:rPr>
                <w:rFonts w:hint="eastAsia"/>
                <w:sz w:val="20"/>
                <w:szCs w:val="20"/>
                <w:lang w:eastAsia="en-CA"/>
              </w:rPr>
              <w:t>监测方案</w:t>
            </w:r>
            <w:proofErr w:type="spellEnd"/>
          </w:p>
        </w:tc>
        <w:tc>
          <w:tcPr>
            <w:tcW w:w="1239" w:type="pct"/>
            <w:tcBorders>
              <w:top w:val="single" w:sz="4" w:space="0" w:color="auto"/>
              <w:left w:val="nil"/>
              <w:bottom w:val="single" w:sz="4" w:space="0" w:color="auto"/>
              <w:right w:val="single" w:sz="4" w:space="0" w:color="auto"/>
            </w:tcBorders>
            <w:shd w:val="clear" w:color="auto" w:fill="FFFFFF" w:themeFill="background1"/>
          </w:tcPr>
          <w:p w14:paraId="12EA709B" w14:textId="77777777" w:rsidR="00F01089" w:rsidRPr="00B344F8" w:rsidRDefault="00F01089" w:rsidP="001618D5">
            <w:pPr>
              <w:suppressAutoHyphens/>
              <w:jc w:val="left"/>
              <w:rPr>
                <w:sz w:val="20"/>
                <w:szCs w:val="20"/>
                <w:lang w:eastAsia="zh-CN"/>
              </w:rPr>
            </w:pPr>
            <w:r w:rsidRPr="00B344F8">
              <w:rPr>
                <w:sz w:val="20"/>
                <w:szCs w:val="20"/>
                <w:lang w:eastAsia="zh-CN"/>
              </w:rPr>
              <w:t>-</w:t>
            </w:r>
            <w:r>
              <w:rPr>
                <w:sz w:val="20"/>
                <w:szCs w:val="20"/>
                <w:lang w:eastAsia="zh-CN"/>
              </w:rPr>
              <w:t xml:space="preserve"> </w:t>
            </w:r>
            <w:r w:rsidRPr="00815680">
              <w:rPr>
                <w:rFonts w:hint="eastAsia"/>
                <w:sz w:val="20"/>
                <w:szCs w:val="20"/>
                <w:lang w:eastAsia="zh-CN"/>
              </w:rPr>
              <w:t>臭氧机构的援助、核查报告和监测</w:t>
            </w:r>
          </w:p>
        </w:tc>
        <w:tc>
          <w:tcPr>
            <w:tcW w:w="456" w:type="pct"/>
            <w:tcBorders>
              <w:top w:val="single" w:sz="4" w:space="0" w:color="auto"/>
              <w:left w:val="nil"/>
              <w:bottom w:val="single" w:sz="4" w:space="0" w:color="auto"/>
              <w:right w:val="single" w:sz="4" w:space="0" w:color="auto"/>
            </w:tcBorders>
            <w:shd w:val="clear" w:color="auto" w:fill="FFFFFF" w:themeFill="background1"/>
          </w:tcPr>
          <w:p w14:paraId="46EEAD85" w14:textId="77777777" w:rsidR="00F01089" w:rsidRPr="00CB57EA" w:rsidRDefault="00F01089" w:rsidP="001618D5">
            <w:pPr>
              <w:suppressAutoHyphens/>
              <w:jc w:val="right"/>
              <w:rPr>
                <w:sz w:val="20"/>
                <w:szCs w:val="20"/>
                <w:lang w:eastAsia="en-CA"/>
              </w:rPr>
            </w:pPr>
            <w:r w:rsidRPr="00CB57EA">
              <w:rPr>
                <w:sz w:val="20"/>
                <w:szCs w:val="20"/>
                <w:lang w:eastAsia="en-CA"/>
              </w:rPr>
              <w:t>53,895</w:t>
            </w:r>
          </w:p>
        </w:tc>
        <w:tc>
          <w:tcPr>
            <w:tcW w:w="1266" w:type="pct"/>
            <w:tcBorders>
              <w:top w:val="single" w:sz="4" w:space="0" w:color="auto"/>
              <w:left w:val="single" w:sz="4" w:space="0" w:color="auto"/>
              <w:bottom w:val="single" w:sz="4" w:space="0" w:color="auto"/>
              <w:right w:val="single" w:sz="4" w:space="0" w:color="auto"/>
            </w:tcBorders>
            <w:shd w:val="clear" w:color="auto" w:fill="FFFFFF" w:themeFill="background1"/>
          </w:tcPr>
          <w:p w14:paraId="4D839E88" w14:textId="77777777" w:rsidR="00F01089" w:rsidRPr="006949D4" w:rsidRDefault="00F01089" w:rsidP="001618D5">
            <w:pPr>
              <w:suppressAutoHyphens/>
              <w:rPr>
                <w:b/>
                <w:bCs/>
                <w:sz w:val="20"/>
                <w:szCs w:val="20"/>
                <w:lang w:eastAsia="zh-CN"/>
              </w:rPr>
            </w:pPr>
            <w:r w:rsidRPr="00022E24">
              <w:rPr>
                <w:sz w:val="20"/>
                <w:szCs w:val="20"/>
                <w:lang w:eastAsia="zh-CN"/>
              </w:rPr>
              <w:t>-</w:t>
            </w:r>
            <w:r>
              <w:rPr>
                <w:rFonts w:hint="eastAsia"/>
                <w:sz w:val="20"/>
                <w:szCs w:val="20"/>
                <w:lang w:eastAsia="zh-CN"/>
              </w:rPr>
              <w:t>支持项目执行</w:t>
            </w:r>
            <w:r w:rsidRPr="00815680">
              <w:rPr>
                <w:rFonts w:hint="eastAsia"/>
                <w:sz w:val="20"/>
                <w:szCs w:val="20"/>
                <w:lang w:eastAsia="zh-CN"/>
              </w:rPr>
              <w:t>、两份验证报告和监测</w:t>
            </w:r>
          </w:p>
        </w:tc>
        <w:tc>
          <w:tcPr>
            <w:tcW w:w="535" w:type="pct"/>
            <w:tcBorders>
              <w:top w:val="single" w:sz="4" w:space="0" w:color="auto"/>
              <w:left w:val="nil"/>
              <w:bottom w:val="single" w:sz="4" w:space="0" w:color="auto"/>
              <w:right w:val="single" w:sz="4" w:space="0" w:color="auto"/>
            </w:tcBorders>
            <w:shd w:val="clear" w:color="auto" w:fill="auto"/>
          </w:tcPr>
          <w:p w14:paraId="4D65B1BB" w14:textId="77777777" w:rsidR="00F01089" w:rsidRPr="00CB57EA" w:rsidRDefault="00F01089" w:rsidP="001618D5">
            <w:pPr>
              <w:suppressAutoHyphens/>
              <w:jc w:val="right"/>
              <w:rPr>
                <w:sz w:val="20"/>
                <w:szCs w:val="20"/>
                <w:lang w:eastAsia="en-CA"/>
              </w:rPr>
            </w:pPr>
            <w:r w:rsidRPr="00CB57EA">
              <w:rPr>
                <w:sz w:val="20"/>
                <w:szCs w:val="20"/>
                <w:lang w:eastAsia="en-CA"/>
              </w:rPr>
              <w:t>157,428</w:t>
            </w:r>
          </w:p>
        </w:tc>
        <w:tc>
          <w:tcPr>
            <w:tcW w:w="610" w:type="pct"/>
            <w:tcBorders>
              <w:top w:val="single" w:sz="4" w:space="0" w:color="auto"/>
              <w:left w:val="nil"/>
              <w:bottom w:val="single" w:sz="4" w:space="0" w:color="auto"/>
              <w:right w:val="single" w:sz="4" w:space="0" w:color="auto"/>
            </w:tcBorders>
            <w:shd w:val="clear" w:color="auto" w:fill="auto"/>
          </w:tcPr>
          <w:p w14:paraId="5160231B" w14:textId="77777777" w:rsidR="00F01089" w:rsidRPr="00CB57EA" w:rsidRDefault="00F01089" w:rsidP="001618D5">
            <w:pPr>
              <w:suppressAutoHyphens/>
              <w:jc w:val="right"/>
              <w:rPr>
                <w:sz w:val="20"/>
                <w:szCs w:val="20"/>
                <w:lang w:eastAsia="en-CA"/>
              </w:rPr>
            </w:pPr>
            <w:r w:rsidRPr="00CB57EA">
              <w:rPr>
                <w:sz w:val="20"/>
                <w:szCs w:val="20"/>
                <w:lang w:eastAsia="en-CA"/>
              </w:rPr>
              <w:t>211,323</w:t>
            </w:r>
          </w:p>
        </w:tc>
      </w:tr>
      <w:tr w:rsidR="00F01089" w:rsidRPr="006949D4" w14:paraId="6881DC2D" w14:textId="77777777" w:rsidTr="008C1470">
        <w:trPr>
          <w:trHeight w:val="227"/>
        </w:trPr>
        <w:tc>
          <w:tcPr>
            <w:tcW w:w="893" w:type="pct"/>
            <w:tcBorders>
              <w:top w:val="single" w:sz="4" w:space="0" w:color="auto"/>
              <w:left w:val="single" w:sz="4" w:space="0" w:color="auto"/>
              <w:bottom w:val="single" w:sz="4" w:space="0" w:color="auto"/>
              <w:right w:val="single" w:sz="4" w:space="0" w:color="auto"/>
            </w:tcBorders>
            <w:shd w:val="clear" w:color="auto" w:fill="auto"/>
          </w:tcPr>
          <w:p w14:paraId="6FA48670"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合计</w:t>
            </w:r>
            <w:proofErr w:type="spellEnd"/>
          </w:p>
        </w:tc>
        <w:tc>
          <w:tcPr>
            <w:tcW w:w="1239" w:type="pct"/>
            <w:tcBorders>
              <w:top w:val="single" w:sz="4" w:space="0" w:color="auto"/>
              <w:left w:val="nil"/>
              <w:bottom w:val="single" w:sz="4" w:space="0" w:color="auto"/>
              <w:right w:val="single" w:sz="4" w:space="0" w:color="auto"/>
            </w:tcBorders>
            <w:shd w:val="clear" w:color="auto" w:fill="auto"/>
          </w:tcPr>
          <w:p w14:paraId="15C66150"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暂缺</w:t>
            </w:r>
            <w:proofErr w:type="spellEnd"/>
          </w:p>
        </w:tc>
        <w:tc>
          <w:tcPr>
            <w:tcW w:w="456" w:type="pct"/>
            <w:tcBorders>
              <w:top w:val="single" w:sz="4" w:space="0" w:color="auto"/>
              <w:left w:val="nil"/>
              <w:bottom w:val="single" w:sz="4" w:space="0" w:color="auto"/>
              <w:right w:val="single" w:sz="4" w:space="0" w:color="auto"/>
            </w:tcBorders>
            <w:shd w:val="clear" w:color="auto" w:fill="auto"/>
          </w:tcPr>
          <w:p w14:paraId="768FFFD1" w14:textId="77777777" w:rsidR="00F01089" w:rsidRPr="006949D4" w:rsidRDefault="00F01089" w:rsidP="001618D5">
            <w:pPr>
              <w:suppressAutoHyphens/>
              <w:jc w:val="right"/>
              <w:rPr>
                <w:b/>
                <w:bCs/>
                <w:sz w:val="20"/>
                <w:szCs w:val="20"/>
                <w:lang w:eastAsia="en-CA"/>
              </w:rPr>
            </w:pPr>
            <w:r>
              <w:rPr>
                <w:b/>
                <w:bCs/>
                <w:sz w:val="20"/>
                <w:szCs w:val="20"/>
                <w:lang w:eastAsia="en-CA"/>
              </w:rPr>
              <w:t>798,835</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0D55F941"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暂缺</w:t>
            </w:r>
            <w:proofErr w:type="spellEnd"/>
          </w:p>
        </w:tc>
        <w:tc>
          <w:tcPr>
            <w:tcW w:w="535" w:type="pct"/>
            <w:tcBorders>
              <w:top w:val="single" w:sz="4" w:space="0" w:color="auto"/>
              <w:left w:val="nil"/>
              <w:bottom w:val="single" w:sz="4" w:space="0" w:color="auto"/>
              <w:right w:val="single" w:sz="4" w:space="0" w:color="auto"/>
            </w:tcBorders>
            <w:shd w:val="clear" w:color="auto" w:fill="auto"/>
          </w:tcPr>
          <w:p w14:paraId="3647DDB3" w14:textId="77777777" w:rsidR="00F01089" w:rsidRPr="006949D4" w:rsidRDefault="00F01089" w:rsidP="001618D5">
            <w:pPr>
              <w:suppressAutoHyphens/>
              <w:jc w:val="right"/>
              <w:rPr>
                <w:b/>
                <w:bCs/>
                <w:sz w:val="20"/>
                <w:szCs w:val="20"/>
                <w:lang w:eastAsia="en-CA"/>
              </w:rPr>
            </w:pPr>
            <w:r>
              <w:rPr>
                <w:b/>
                <w:bCs/>
                <w:sz w:val="20"/>
                <w:szCs w:val="20"/>
                <w:lang w:eastAsia="en-CA"/>
              </w:rPr>
              <w:t>1,731,711</w:t>
            </w:r>
          </w:p>
        </w:tc>
        <w:tc>
          <w:tcPr>
            <w:tcW w:w="610" w:type="pct"/>
            <w:tcBorders>
              <w:top w:val="single" w:sz="4" w:space="0" w:color="auto"/>
              <w:left w:val="nil"/>
              <w:bottom w:val="single" w:sz="4" w:space="0" w:color="auto"/>
              <w:right w:val="single" w:sz="4" w:space="0" w:color="auto"/>
            </w:tcBorders>
            <w:shd w:val="clear" w:color="auto" w:fill="auto"/>
          </w:tcPr>
          <w:p w14:paraId="7E10E082" w14:textId="77777777" w:rsidR="00F01089" w:rsidRPr="006949D4" w:rsidRDefault="00F01089" w:rsidP="001618D5">
            <w:pPr>
              <w:suppressAutoHyphens/>
              <w:jc w:val="right"/>
              <w:rPr>
                <w:b/>
                <w:bCs/>
                <w:sz w:val="20"/>
                <w:szCs w:val="20"/>
                <w:lang w:eastAsia="en-CA"/>
              </w:rPr>
            </w:pPr>
            <w:r>
              <w:rPr>
                <w:b/>
                <w:bCs/>
                <w:sz w:val="20"/>
                <w:szCs w:val="20"/>
                <w:lang w:eastAsia="en-CA"/>
              </w:rPr>
              <w:t>2,530,546</w:t>
            </w:r>
          </w:p>
        </w:tc>
      </w:tr>
      <w:tr w:rsidR="00F01089" w:rsidRPr="006949D4" w14:paraId="4151B0C2" w14:textId="77777777" w:rsidTr="008C1470">
        <w:trPr>
          <w:trHeight w:val="50"/>
        </w:trPr>
        <w:tc>
          <w:tcPr>
            <w:tcW w:w="893" w:type="pct"/>
            <w:tcBorders>
              <w:top w:val="single" w:sz="4" w:space="0" w:color="auto"/>
              <w:left w:val="single" w:sz="4" w:space="0" w:color="auto"/>
              <w:bottom w:val="single" w:sz="4" w:space="0" w:color="auto"/>
              <w:right w:val="single" w:sz="4" w:space="0" w:color="auto"/>
            </w:tcBorders>
            <w:shd w:val="clear" w:color="auto" w:fill="auto"/>
          </w:tcPr>
          <w:p w14:paraId="58E89B6A" w14:textId="77777777" w:rsidR="00F01089" w:rsidRPr="006949D4" w:rsidRDefault="00F01089" w:rsidP="001618D5">
            <w:pPr>
              <w:suppressAutoHyphens/>
              <w:jc w:val="left"/>
              <w:rPr>
                <w:b/>
                <w:bCs/>
                <w:sz w:val="20"/>
                <w:szCs w:val="20"/>
                <w:lang w:eastAsia="en-CA"/>
              </w:rPr>
            </w:pPr>
            <w:proofErr w:type="spellStart"/>
            <w:r>
              <w:rPr>
                <w:rFonts w:hint="eastAsia"/>
                <w:b/>
                <w:bCs/>
                <w:sz w:val="20"/>
                <w:szCs w:val="20"/>
                <w:lang w:eastAsia="en-CA"/>
              </w:rPr>
              <w:lastRenderedPageBreak/>
              <w:t>合计</w:t>
            </w:r>
            <w:r w:rsidRPr="00815680">
              <w:rPr>
                <w:rFonts w:hint="eastAsia"/>
                <w:b/>
                <w:bCs/>
                <w:sz w:val="20"/>
                <w:szCs w:val="20"/>
                <w:lang w:eastAsia="en-CA"/>
              </w:rPr>
              <w:t>的百分比</w:t>
            </w:r>
            <w:proofErr w:type="spellEnd"/>
            <w:r>
              <w:rPr>
                <w:rFonts w:hint="eastAsia"/>
                <w:b/>
                <w:bCs/>
                <w:sz w:val="20"/>
                <w:szCs w:val="20"/>
                <w:lang w:eastAsia="zh-CN"/>
              </w:rPr>
              <w:t xml:space="preserve"> </w:t>
            </w:r>
            <w:r w:rsidRPr="006949D4">
              <w:rPr>
                <w:b/>
                <w:bCs/>
                <w:sz w:val="20"/>
                <w:szCs w:val="20"/>
                <w:lang w:eastAsia="en-CA"/>
              </w:rPr>
              <w:t>(%)</w:t>
            </w:r>
          </w:p>
        </w:tc>
        <w:tc>
          <w:tcPr>
            <w:tcW w:w="1239" w:type="pct"/>
            <w:tcBorders>
              <w:top w:val="single" w:sz="4" w:space="0" w:color="auto"/>
              <w:left w:val="nil"/>
              <w:bottom w:val="single" w:sz="4" w:space="0" w:color="auto"/>
              <w:right w:val="single" w:sz="4" w:space="0" w:color="auto"/>
            </w:tcBorders>
            <w:shd w:val="clear" w:color="auto" w:fill="auto"/>
          </w:tcPr>
          <w:p w14:paraId="6E9F0F04"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暂缺</w:t>
            </w:r>
            <w:proofErr w:type="spellEnd"/>
          </w:p>
        </w:tc>
        <w:tc>
          <w:tcPr>
            <w:tcW w:w="456" w:type="pct"/>
            <w:tcBorders>
              <w:top w:val="single" w:sz="4" w:space="0" w:color="auto"/>
              <w:left w:val="nil"/>
              <w:bottom w:val="single" w:sz="4" w:space="0" w:color="auto"/>
              <w:right w:val="single" w:sz="4" w:space="0" w:color="auto"/>
            </w:tcBorders>
            <w:shd w:val="clear" w:color="auto" w:fill="auto"/>
          </w:tcPr>
          <w:p w14:paraId="671000AA" w14:textId="77777777" w:rsidR="00F01089" w:rsidRPr="006949D4" w:rsidRDefault="00F01089" w:rsidP="001618D5">
            <w:pPr>
              <w:suppressAutoHyphens/>
              <w:jc w:val="center"/>
              <w:rPr>
                <w:b/>
                <w:bCs/>
                <w:sz w:val="20"/>
                <w:szCs w:val="20"/>
                <w:lang w:eastAsia="en-CA"/>
              </w:rPr>
            </w:pPr>
            <w:r>
              <w:rPr>
                <w:b/>
                <w:bCs/>
                <w:sz w:val="20"/>
                <w:szCs w:val="20"/>
                <w:lang w:eastAsia="en-CA"/>
              </w:rPr>
              <w:t>32</w:t>
            </w:r>
          </w:p>
        </w:tc>
        <w:tc>
          <w:tcPr>
            <w:tcW w:w="1266" w:type="pct"/>
            <w:tcBorders>
              <w:top w:val="single" w:sz="4" w:space="0" w:color="auto"/>
              <w:left w:val="single" w:sz="4" w:space="0" w:color="auto"/>
              <w:bottom w:val="single" w:sz="4" w:space="0" w:color="auto"/>
              <w:right w:val="single" w:sz="4" w:space="0" w:color="auto"/>
            </w:tcBorders>
            <w:shd w:val="clear" w:color="auto" w:fill="auto"/>
          </w:tcPr>
          <w:p w14:paraId="6BF66F78" w14:textId="77777777" w:rsidR="00F01089" w:rsidRPr="006949D4" w:rsidRDefault="00F01089" w:rsidP="001618D5">
            <w:pPr>
              <w:suppressAutoHyphens/>
              <w:jc w:val="left"/>
              <w:rPr>
                <w:b/>
                <w:bCs/>
                <w:sz w:val="20"/>
                <w:szCs w:val="20"/>
                <w:lang w:eastAsia="en-CA"/>
              </w:rPr>
            </w:pPr>
            <w:proofErr w:type="spellStart"/>
            <w:r>
              <w:rPr>
                <w:b/>
                <w:bCs/>
                <w:sz w:val="20"/>
                <w:szCs w:val="20"/>
                <w:lang w:eastAsia="en-CA"/>
              </w:rPr>
              <w:t>暂缺</w:t>
            </w:r>
            <w:proofErr w:type="spellEnd"/>
          </w:p>
        </w:tc>
        <w:tc>
          <w:tcPr>
            <w:tcW w:w="535" w:type="pct"/>
            <w:tcBorders>
              <w:top w:val="single" w:sz="4" w:space="0" w:color="auto"/>
              <w:left w:val="nil"/>
              <w:bottom w:val="single" w:sz="4" w:space="0" w:color="auto"/>
              <w:right w:val="single" w:sz="4" w:space="0" w:color="auto"/>
            </w:tcBorders>
            <w:shd w:val="clear" w:color="auto" w:fill="auto"/>
          </w:tcPr>
          <w:p w14:paraId="681F3624" w14:textId="77777777" w:rsidR="00F01089" w:rsidRPr="006949D4" w:rsidRDefault="00F01089" w:rsidP="001618D5">
            <w:pPr>
              <w:suppressAutoHyphens/>
              <w:jc w:val="center"/>
              <w:rPr>
                <w:b/>
                <w:bCs/>
                <w:sz w:val="20"/>
                <w:szCs w:val="20"/>
                <w:lang w:eastAsia="en-CA"/>
              </w:rPr>
            </w:pPr>
            <w:r>
              <w:rPr>
                <w:b/>
                <w:bCs/>
                <w:sz w:val="20"/>
                <w:szCs w:val="20"/>
                <w:lang w:eastAsia="en-CA"/>
              </w:rPr>
              <w:t>68</w:t>
            </w:r>
          </w:p>
        </w:tc>
        <w:tc>
          <w:tcPr>
            <w:tcW w:w="610" w:type="pct"/>
            <w:tcBorders>
              <w:top w:val="single" w:sz="4" w:space="0" w:color="auto"/>
              <w:left w:val="nil"/>
              <w:bottom w:val="single" w:sz="4" w:space="0" w:color="auto"/>
              <w:right w:val="single" w:sz="4" w:space="0" w:color="auto"/>
            </w:tcBorders>
            <w:shd w:val="clear" w:color="auto" w:fill="auto"/>
          </w:tcPr>
          <w:p w14:paraId="106D047C" w14:textId="77777777" w:rsidR="00F01089" w:rsidRPr="006949D4" w:rsidRDefault="00F01089" w:rsidP="001618D5">
            <w:pPr>
              <w:suppressAutoHyphens/>
              <w:jc w:val="center"/>
              <w:rPr>
                <w:b/>
                <w:bCs/>
                <w:sz w:val="20"/>
                <w:szCs w:val="20"/>
                <w:lang w:eastAsia="en-CA"/>
              </w:rPr>
            </w:pPr>
            <w:r w:rsidRPr="006949D4">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1089" w:rsidRPr="009B0D30" w14:paraId="1F34F179" w14:textId="77777777" w:rsidTr="001618D5">
        <w:trPr>
          <w:trHeight w:val="603"/>
          <w:jc w:val="center"/>
        </w:trPr>
        <w:tc>
          <w:tcPr>
            <w:tcW w:w="1915" w:type="dxa"/>
          </w:tcPr>
          <w:p w14:paraId="75F6E6A7" w14:textId="77777777" w:rsidR="00F01089" w:rsidRPr="009B0D30" w:rsidRDefault="00F01089" w:rsidP="001618D5">
            <w:pPr>
              <w:suppressAutoHyphens/>
            </w:pPr>
          </w:p>
        </w:tc>
        <w:tc>
          <w:tcPr>
            <w:tcW w:w="1915" w:type="dxa"/>
          </w:tcPr>
          <w:p w14:paraId="1BFB8F41" w14:textId="77777777" w:rsidR="00F01089" w:rsidRPr="009B0D30" w:rsidRDefault="00F01089" w:rsidP="001618D5">
            <w:pPr>
              <w:suppressAutoHyphens/>
            </w:pPr>
          </w:p>
        </w:tc>
        <w:tc>
          <w:tcPr>
            <w:tcW w:w="1915" w:type="dxa"/>
            <w:tcBorders>
              <w:bottom w:val="single" w:sz="4" w:space="0" w:color="auto"/>
            </w:tcBorders>
            <w:vAlign w:val="center"/>
          </w:tcPr>
          <w:p w14:paraId="1CB36A63" w14:textId="77777777" w:rsidR="00F01089" w:rsidRDefault="00F01089" w:rsidP="001618D5">
            <w:pPr>
              <w:suppressAutoHyphens/>
              <w:jc w:val="center"/>
            </w:pPr>
          </w:p>
          <w:p w14:paraId="2A050D2A" w14:textId="77777777" w:rsidR="00F01089" w:rsidRPr="009B0D30" w:rsidRDefault="00F01089" w:rsidP="001618D5">
            <w:pPr>
              <w:suppressAutoHyphens/>
              <w:jc w:val="center"/>
            </w:pPr>
          </w:p>
        </w:tc>
        <w:tc>
          <w:tcPr>
            <w:tcW w:w="1915" w:type="dxa"/>
          </w:tcPr>
          <w:p w14:paraId="1ED6DCC0" w14:textId="77777777" w:rsidR="00F01089" w:rsidRPr="009B0D30" w:rsidRDefault="00F01089" w:rsidP="001618D5">
            <w:pPr>
              <w:suppressAutoHyphens/>
            </w:pPr>
          </w:p>
        </w:tc>
        <w:tc>
          <w:tcPr>
            <w:tcW w:w="1916" w:type="dxa"/>
          </w:tcPr>
          <w:p w14:paraId="33DF7915" w14:textId="77777777" w:rsidR="00F01089" w:rsidRPr="009B0D30" w:rsidRDefault="00F01089" w:rsidP="001618D5">
            <w:pPr>
              <w:suppressAutoHyphens/>
            </w:pPr>
          </w:p>
        </w:tc>
      </w:tr>
    </w:tbl>
    <w:p w14:paraId="4D207670" w14:textId="77777777" w:rsidR="00F01089" w:rsidRPr="009B0D30" w:rsidRDefault="00F01089" w:rsidP="00F01089">
      <w:pPr>
        <w:jc w:val="center"/>
      </w:pPr>
    </w:p>
    <w:p w14:paraId="716C8B77" w14:textId="77777777" w:rsidR="00CE1728" w:rsidRDefault="00CE1728">
      <w:pPr>
        <w:jc w:val="right"/>
        <w:rPr>
          <w:lang w:val="en-CA" w:eastAsia="zh-CN"/>
        </w:rPr>
      </w:pPr>
    </w:p>
    <w:sectPr w:rsidR="00CE1728">
      <w:headerReference w:type="even" r:id="rId24"/>
      <w:headerReference w:type="default" r:id="rId25"/>
      <w:footerReference w:type="even" r:id="rId26"/>
      <w:footerReference w:type="default" r:id="rId27"/>
      <w:headerReference w:type="first" r:id="rId28"/>
      <w:footerReference w:type="first" r:id="rId29"/>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DEF99" w14:textId="77777777" w:rsidR="007C4C85" w:rsidRDefault="007C4C85">
      <w:r>
        <w:separator/>
      </w:r>
    </w:p>
  </w:endnote>
  <w:endnote w:type="continuationSeparator" w:id="0">
    <w:p w14:paraId="4383D7E5" w14:textId="77777777" w:rsidR="007C4C85" w:rsidRDefault="007C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081A" w14:textId="77777777" w:rsidR="001618D5" w:rsidRPr="0033525D" w:rsidRDefault="001618D5">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E897" w14:textId="77777777" w:rsidR="001618D5" w:rsidRPr="0033525D" w:rsidRDefault="001618D5">
    <w:pPr>
      <w:jc w:val="center"/>
    </w:pPr>
    <w:r>
      <w:fldChar w:fldCharType="begin"/>
    </w:r>
    <w:r>
      <w:instrText xml:space="preserve"> PAGE </w:instrText>
    </w:r>
    <w:r>
      <w:fldChar w:fldCharType="separate"/>
    </w:r>
    <w:r w:rsidR="0090504A">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A661D" w14:textId="77777777" w:rsidR="001B4C69" w:rsidRDefault="001B4C69" w:rsidP="001B4C69">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03C1A17" w14:textId="77777777" w:rsidR="001618D5" w:rsidRPr="001B4C69" w:rsidRDefault="001618D5" w:rsidP="001618D5">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627B" w14:textId="77777777" w:rsidR="001618D5" w:rsidRPr="0033525D" w:rsidRDefault="001618D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1A47" w14:textId="77777777" w:rsidR="001618D5" w:rsidRPr="0033525D" w:rsidRDefault="001618D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BBA7" w14:textId="77777777" w:rsidR="001618D5" w:rsidRDefault="001618D5">
    <w:pPr>
      <w:pStyle w:val="Footer"/>
      <w:jc w:val="center"/>
    </w:pPr>
    <w:r>
      <w:fldChar w:fldCharType="begin"/>
    </w:r>
    <w:r>
      <w:instrText xml:space="preserve"> PAGE   \* MERGEFORMAT </w:instrText>
    </w:r>
    <w:r>
      <w:fldChar w:fldCharType="separate"/>
    </w:r>
    <w:r w:rsidR="0090504A">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C5DE" w14:textId="77777777" w:rsidR="001618D5" w:rsidRDefault="001618D5">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2B84" w14:textId="77777777" w:rsidR="001618D5" w:rsidRDefault="001618D5">
    <w:pPr>
      <w:jc w:val="center"/>
    </w:pPr>
    <w:r>
      <w:fldChar w:fldCharType="begin"/>
    </w:r>
    <w:r>
      <w:instrText xml:space="preserve"> PAGE </w:instrText>
    </w:r>
    <w:r>
      <w:fldChar w:fldCharType="separate"/>
    </w:r>
    <w:r w:rsidR="0090504A">
      <w:rPr>
        <w:noProof/>
      </w:rP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AutoText"/>
      </w:docPartObj>
    </w:sdtPr>
    <w:sdtContent>
      <w:p w14:paraId="10958C70" w14:textId="77777777" w:rsidR="001618D5" w:rsidRDefault="001618D5">
        <w:pPr>
          <w:pStyle w:val="Footer"/>
          <w:jc w:val="center"/>
        </w:pPr>
        <w:r>
          <w:fldChar w:fldCharType="begin"/>
        </w:r>
        <w:r>
          <w:instrText xml:space="preserve"> PAGE   \* MERGEFORMAT </w:instrText>
        </w:r>
        <w:r>
          <w:fldChar w:fldCharType="separate"/>
        </w:r>
        <w:r w:rsidR="0090504A">
          <w:rPr>
            <w:noProof/>
          </w:rPr>
          <w:t>1</w:t>
        </w:r>
        <w:r>
          <w:fldChar w:fldCharType="end"/>
        </w:r>
      </w:p>
    </w:sdtContent>
  </w:sdt>
  <w:p w14:paraId="543953E4" w14:textId="77777777" w:rsidR="001618D5" w:rsidRDefault="00161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F6A81" w14:textId="77777777" w:rsidR="007C4C85" w:rsidRDefault="007C4C85">
      <w:r>
        <w:separator/>
      </w:r>
    </w:p>
  </w:footnote>
  <w:footnote w:type="continuationSeparator" w:id="0">
    <w:p w14:paraId="42AAD1F0" w14:textId="77777777" w:rsidR="007C4C85" w:rsidRDefault="007C4C85">
      <w:r>
        <w:continuationSeparator/>
      </w:r>
    </w:p>
  </w:footnote>
  <w:footnote w:id="1">
    <w:p w14:paraId="2ECCE8DD" w14:textId="77777777" w:rsidR="001618D5" w:rsidRDefault="001618D5">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060E3AF5" w14:textId="065968A1" w:rsidR="001618D5" w:rsidRPr="00996241" w:rsidRDefault="001618D5" w:rsidP="008D3BBB">
      <w:pPr>
        <w:pStyle w:val="FootnoteText"/>
        <w:rPr>
          <w:lang w:eastAsia="zh-CN"/>
        </w:rPr>
      </w:pPr>
      <w:r w:rsidRPr="00FE3307">
        <w:rPr>
          <w:rStyle w:val="FootnoteReference"/>
        </w:rPr>
        <w:footnoteRef/>
      </w:r>
      <w:r w:rsidRPr="00FE3307">
        <w:rPr>
          <w:lang w:eastAsia="zh-CN"/>
        </w:rPr>
        <w:t xml:space="preserve"> </w:t>
      </w:r>
      <w:r>
        <w:rPr>
          <w:rFonts w:ascii="SimSun" w:eastAsia="SimSun" w:hAnsi="SimSun" w:cs="SimSun" w:hint="eastAsia"/>
          <w:lang w:eastAsia="zh-CN"/>
        </w:rPr>
        <w:t>根据智利环境部</w:t>
      </w:r>
      <w:r>
        <w:rPr>
          <w:rFonts w:hint="eastAsia"/>
          <w:lang w:eastAsia="zh-CN"/>
        </w:rPr>
        <w:t>2023</w:t>
      </w:r>
      <w:r>
        <w:rPr>
          <w:rFonts w:ascii="SimSun" w:eastAsia="SimSun" w:hAnsi="SimSun" w:cs="SimSun" w:hint="eastAsia"/>
          <w:lang w:eastAsia="zh-CN"/>
        </w:rPr>
        <w:t>年</w:t>
      </w:r>
      <w:r>
        <w:rPr>
          <w:rFonts w:hint="eastAsia"/>
          <w:lang w:eastAsia="zh-CN"/>
        </w:rPr>
        <w:t>8</w:t>
      </w:r>
      <w:r>
        <w:rPr>
          <w:rFonts w:ascii="SimSun" w:eastAsia="SimSun" w:hAnsi="SimSun" w:cs="SimSun" w:hint="eastAsia"/>
          <w:lang w:eastAsia="zh-CN"/>
        </w:rPr>
        <w:t>月</w:t>
      </w:r>
      <w:r>
        <w:rPr>
          <w:rFonts w:hint="eastAsia"/>
          <w:lang w:eastAsia="zh-CN"/>
        </w:rPr>
        <w:t>21</w:t>
      </w:r>
      <w:r>
        <w:rPr>
          <w:rFonts w:ascii="SimSun" w:eastAsia="SimSun" w:hAnsi="SimSun" w:cs="SimSun" w:hint="eastAsia"/>
          <w:lang w:eastAsia="zh-CN"/>
        </w:rPr>
        <w:t>日致联合国开发计划署的信函。</w:t>
      </w:r>
    </w:p>
  </w:footnote>
  <w:footnote w:id="3">
    <w:p w14:paraId="6AF88638" w14:textId="0527012C" w:rsidR="001618D5" w:rsidRPr="00EA4360" w:rsidRDefault="001618D5" w:rsidP="00620793">
      <w:pPr>
        <w:pStyle w:val="FootnoteText"/>
        <w:shd w:val="clear" w:color="auto" w:fill="FFFFFF" w:themeFill="background1"/>
        <w:suppressAutoHyphens/>
        <w:rPr>
          <w:lang w:eastAsia="zh-CN"/>
        </w:rPr>
      </w:pPr>
      <w:r w:rsidRPr="00264622">
        <w:rPr>
          <w:rStyle w:val="FootnoteReference"/>
        </w:rPr>
        <w:footnoteRef/>
      </w:r>
      <w:r>
        <w:rPr>
          <w:rFonts w:ascii="SimSun" w:eastAsia="SimSun" w:hAnsi="SimSun" w:cs="SimSun" w:hint="eastAsia"/>
          <w:lang w:eastAsia="zh-CN"/>
        </w:rPr>
        <w:t>根据《蒙特利尔议定书》的规定，除那些允许在</w:t>
      </w:r>
      <w:r>
        <w:rPr>
          <w:rFonts w:hint="eastAsia"/>
          <w:lang w:eastAsia="zh-CN"/>
        </w:rPr>
        <w:t>2030</w:t>
      </w:r>
      <w:r>
        <w:rPr>
          <w:rFonts w:ascii="SimSun" w:eastAsia="SimSun" w:hAnsi="SimSun" w:cs="SimSun" w:hint="eastAsia"/>
          <w:lang w:eastAsia="zh-CN"/>
        </w:rPr>
        <w:t>年至</w:t>
      </w:r>
      <w:r>
        <w:rPr>
          <w:rFonts w:hint="eastAsia"/>
          <w:lang w:eastAsia="zh-CN"/>
        </w:rPr>
        <w:t>2040</w:t>
      </w:r>
      <w:r>
        <w:rPr>
          <w:rFonts w:ascii="SimSun" w:eastAsia="SimSun" w:hAnsi="SimSun" w:cs="SimSun" w:hint="eastAsia"/>
          <w:lang w:eastAsia="zh-CN"/>
        </w:rPr>
        <w:t>年期间根据需要进行维修的氟氯烃外。</w:t>
      </w:r>
    </w:p>
  </w:footnote>
  <w:footnote w:id="4">
    <w:p w14:paraId="5B41FB8B" w14:textId="665D147E" w:rsidR="001618D5" w:rsidRPr="00B95656" w:rsidRDefault="001618D5" w:rsidP="00620793">
      <w:pPr>
        <w:pStyle w:val="FootnoteText"/>
        <w:shd w:val="clear" w:color="auto" w:fill="FFFFFF" w:themeFill="background1"/>
        <w:suppressAutoHyphens/>
      </w:pPr>
      <w:r w:rsidRPr="00B95656">
        <w:rPr>
          <w:rStyle w:val="FootnoteReference"/>
        </w:rPr>
        <w:footnoteRef/>
      </w:r>
      <w:r>
        <w:rPr>
          <w:rFonts w:ascii="SimSun" w:eastAsia="SimSun" w:hAnsi="SimSun" w:cs="SimSun" w:hint="eastAsia"/>
        </w:rPr>
        <w:t>第</w:t>
      </w:r>
      <w:r>
        <w:rPr>
          <w:rFonts w:hint="eastAsia"/>
        </w:rPr>
        <w:t>63/53</w:t>
      </w:r>
      <w:proofErr w:type="spellStart"/>
      <w:r>
        <w:rPr>
          <w:rFonts w:ascii="SimSun" w:eastAsia="SimSun" w:hAnsi="SimSun" w:cs="SimSun" w:hint="eastAsia"/>
        </w:rPr>
        <w:t>号决定</w:t>
      </w:r>
      <w:proofErr w:type="spellEnd"/>
    </w:p>
  </w:footnote>
  <w:footnote w:id="5">
    <w:p w14:paraId="0D5BDE3D" w14:textId="536BB73A" w:rsidR="001618D5" w:rsidRPr="00B95656" w:rsidRDefault="001618D5" w:rsidP="00FD391E">
      <w:pPr>
        <w:pStyle w:val="FootnoteText"/>
      </w:pPr>
      <w:r w:rsidRPr="00B95656">
        <w:rPr>
          <w:rStyle w:val="FootnoteReference"/>
        </w:rPr>
        <w:footnoteRef/>
      </w:r>
      <w:r>
        <w:rPr>
          <w:rFonts w:hint="eastAsia"/>
        </w:rPr>
        <w:t>UNEP/</w:t>
      </w:r>
      <w:proofErr w:type="spellStart"/>
      <w:r>
        <w:rPr>
          <w:rFonts w:hint="eastAsia"/>
        </w:rPr>
        <w:t>OzL</w:t>
      </w:r>
      <w:proofErr w:type="spellEnd"/>
      <w:r>
        <w:rPr>
          <w:rFonts w:hint="eastAsia"/>
        </w:rPr>
        <w:t xml:space="preserve"> Pro/ExCom/71/64</w:t>
      </w:r>
      <w:proofErr w:type="spellStart"/>
      <w:r>
        <w:rPr>
          <w:rFonts w:ascii="SimSun" w:eastAsia="SimSun" w:hAnsi="SimSun" w:cs="SimSun" w:hint="eastAsia"/>
        </w:rPr>
        <w:t>附件</w:t>
      </w:r>
      <w:proofErr w:type="spellEnd"/>
      <w:r>
        <w:rPr>
          <w:rFonts w:asciiTheme="minorEastAsia" w:eastAsiaTheme="minorEastAsia" w:hAnsiTheme="minorEastAsia" w:hint="eastAsia"/>
          <w:lang w:eastAsia="zh-CN"/>
        </w:rPr>
        <w:t>十一</w:t>
      </w:r>
      <w:r>
        <w:rPr>
          <w:rFonts w:ascii="SimSun" w:eastAsia="SimSun" w:hAnsi="SimSun" w:cs="SimSun" w:hint="eastAsia"/>
        </w:rPr>
        <w:t>。</w:t>
      </w:r>
    </w:p>
  </w:footnote>
  <w:footnote w:id="6">
    <w:p w14:paraId="18697C5D" w14:textId="3565B3B6" w:rsidR="001618D5" w:rsidRPr="00B95656" w:rsidRDefault="001618D5" w:rsidP="00FD391E">
      <w:pPr>
        <w:pStyle w:val="FootnoteText"/>
      </w:pPr>
      <w:r w:rsidRPr="00B95656">
        <w:rPr>
          <w:rStyle w:val="FootnoteReference"/>
        </w:rPr>
        <w:footnoteRef/>
      </w:r>
      <w:r>
        <w:rPr>
          <w:rFonts w:hint="eastAsia"/>
        </w:rPr>
        <w:t>UNEP/</w:t>
      </w:r>
      <w:proofErr w:type="spellStart"/>
      <w:r>
        <w:rPr>
          <w:rFonts w:hint="eastAsia"/>
        </w:rPr>
        <w:t>OzL</w:t>
      </w:r>
      <w:proofErr w:type="spellEnd"/>
      <w:r>
        <w:rPr>
          <w:rFonts w:hint="eastAsia"/>
        </w:rPr>
        <w:t xml:space="preserve"> Pro/ExCom/76/66</w:t>
      </w:r>
      <w:proofErr w:type="spellStart"/>
      <w:r>
        <w:rPr>
          <w:rFonts w:ascii="SimSun" w:eastAsia="SimSun" w:hAnsi="SimSun" w:cs="SimSun" w:hint="eastAsia"/>
        </w:rPr>
        <w:t>附件十五</w:t>
      </w:r>
      <w:proofErr w:type="spellEnd"/>
      <w:r>
        <w:rPr>
          <w:rFonts w:ascii="SimSun" w:eastAsia="SimSun" w:hAnsi="SimSun" w:cs="SimSun" w:hint="eastAsia"/>
        </w:rPr>
        <w:t>。</w:t>
      </w:r>
    </w:p>
  </w:footnote>
  <w:footnote w:id="7">
    <w:p w14:paraId="21D4CA16" w14:textId="7AC1694C" w:rsidR="001618D5" w:rsidRPr="00B95656" w:rsidRDefault="001618D5" w:rsidP="00EA4360">
      <w:pPr>
        <w:pStyle w:val="FootnoteText"/>
        <w:shd w:val="clear" w:color="auto" w:fill="FFFFFF" w:themeFill="background1"/>
        <w:suppressAutoHyphens/>
      </w:pPr>
      <w:r w:rsidRPr="00B95656">
        <w:rPr>
          <w:rStyle w:val="FootnoteReference"/>
        </w:rPr>
        <w:footnoteRef/>
      </w:r>
      <w:r>
        <w:rPr>
          <w:rFonts w:ascii="SimSun" w:eastAsia="SimSun" w:hAnsi="SimSun" w:cs="SimSun" w:hint="eastAsia"/>
        </w:rPr>
        <w:t>第</w:t>
      </w:r>
      <w:r>
        <w:rPr>
          <w:rFonts w:hint="eastAsia"/>
        </w:rPr>
        <w:t>76/37</w:t>
      </w:r>
      <w:proofErr w:type="spellStart"/>
      <w:r>
        <w:rPr>
          <w:rFonts w:ascii="SimSun" w:eastAsia="SimSun" w:hAnsi="SimSun" w:cs="SimSun" w:hint="eastAsia"/>
        </w:rPr>
        <w:t>号决定</w:t>
      </w:r>
      <w:proofErr w:type="spellEnd"/>
    </w:p>
  </w:footnote>
  <w:footnote w:id="8">
    <w:p w14:paraId="7B5980B6" w14:textId="11FB4944" w:rsidR="001618D5" w:rsidRPr="009931F4" w:rsidRDefault="001618D5" w:rsidP="00620793">
      <w:pPr>
        <w:pStyle w:val="FootnoteText"/>
      </w:pPr>
      <w:r>
        <w:rPr>
          <w:rStyle w:val="FootnoteReference"/>
        </w:rPr>
        <w:footnoteRef/>
      </w:r>
      <w:r>
        <w:rPr>
          <w:rFonts w:ascii="SimSun" w:eastAsia="SimSun" w:hAnsi="SimSun" w:cs="SimSun" w:hint="eastAsia"/>
        </w:rPr>
        <w:t>第</w:t>
      </w:r>
      <w:r>
        <w:rPr>
          <w:rFonts w:hint="eastAsia"/>
        </w:rPr>
        <w:t>88/55</w:t>
      </w:r>
      <w:proofErr w:type="spellStart"/>
      <w:r>
        <w:rPr>
          <w:rFonts w:ascii="SimSun" w:eastAsia="SimSun" w:hAnsi="SimSun" w:cs="SimSun" w:hint="eastAsia"/>
        </w:rPr>
        <w:t>号决定</w:t>
      </w:r>
      <w:proofErr w:type="spellEnd"/>
    </w:p>
  </w:footnote>
  <w:footnote w:id="9">
    <w:p w14:paraId="33ABB456" w14:textId="77777777" w:rsidR="001618D5" w:rsidRPr="002D6D9F" w:rsidRDefault="001618D5" w:rsidP="00A8482B">
      <w:pPr>
        <w:pStyle w:val="FootnoteText"/>
        <w:rPr>
          <w:lang w:val="en-US" w:eastAsia="zh-CN"/>
        </w:rPr>
      </w:pPr>
      <w:r>
        <w:rPr>
          <w:rStyle w:val="FootnoteReference"/>
        </w:rPr>
        <w:footnoteRef/>
      </w:r>
      <w:r>
        <w:rPr>
          <w:lang w:eastAsia="zh-CN"/>
        </w:rPr>
        <w:t xml:space="preserve"> </w:t>
      </w:r>
      <w:r>
        <w:rPr>
          <w:rFonts w:asciiTheme="minorEastAsia" w:eastAsiaTheme="minorEastAsia" w:hAnsiTheme="minorEastAsia" w:hint="eastAsia"/>
          <w:lang w:eastAsia="zh-CN"/>
        </w:rPr>
        <w:t xml:space="preserve"> </w:t>
      </w:r>
      <w:r w:rsidRPr="00E21FA7">
        <w:rPr>
          <w:rFonts w:ascii="SimSun" w:eastAsia="SimSun" w:hAnsi="SimSun" w:cs="SimSun" w:hint="eastAsia"/>
          <w:lang w:eastAsia="zh-CN"/>
        </w:rPr>
        <w:t>政府间气候变化专门委员会</w:t>
      </w:r>
    </w:p>
  </w:footnote>
  <w:footnote w:id="10">
    <w:p w14:paraId="5D322893" w14:textId="77777777" w:rsidR="007A3AEF" w:rsidRDefault="007A3AEF" w:rsidP="007A3AEF">
      <w:pPr>
        <w:pStyle w:val="FootnoteText"/>
        <w:rPr>
          <w:lang w:eastAsia="zh-CN"/>
        </w:rPr>
      </w:pPr>
      <w:r>
        <w:rPr>
          <w:rStyle w:val="FootnoteReference"/>
        </w:rPr>
        <w:footnoteRef/>
      </w:r>
      <w:r>
        <w:rPr>
          <w:rFonts w:asciiTheme="minorEastAsia" w:eastAsiaTheme="minorEastAsia" w:hAnsiTheme="minorEastAsia" w:hint="eastAsia"/>
          <w:lang w:eastAsia="zh-CN"/>
        </w:rPr>
        <w:t xml:space="preserve"> </w:t>
      </w:r>
      <w:r w:rsidRPr="007A3AEF">
        <w:rPr>
          <w:rFonts w:ascii="SimSun" w:eastAsia="SimSun" w:hAnsi="SimSun" w:cs="SimSun" w:hint="eastAsia"/>
          <w:lang w:eastAsia="zh-CN"/>
        </w:rPr>
        <w:t>这些不同的增长率相当于表</w:t>
      </w:r>
      <w:r w:rsidRPr="007A3AEF">
        <w:rPr>
          <w:rFonts w:hint="eastAsia"/>
          <w:lang w:eastAsia="zh-CN"/>
        </w:rPr>
        <w:t>4</w:t>
      </w:r>
      <w:r w:rsidRPr="007A3AEF">
        <w:rPr>
          <w:rFonts w:ascii="SimSun" w:eastAsia="SimSun" w:hAnsi="SimSun" w:cs="SimSun" w:hint="eastAsia"/>
          <w:lang w:eastAsia="zh-CN"/>
        </w:rPr>
        <w:t>中使用的</w:t>
      </w:r>
      <w:r w:rsidRPr="007A3AEF">
        <w:rPr>
          <w:rFonts w:hint="eastAsia"/>
          <w:lang w:eastAsia="zh-CN"/>
        </w:rPr>
        <w:t>2.65%</w:t>
      </w:r>
      <w:r w:rsidRPr="007A3AEF">
        <w:rPr>
          <w:rFonts w:ascii="SimSun" w:eastAsia="SimSun" w:hAnsi="SimSun" w:cs="SimSun" w:hint="eastAsia"/>
          <w:lang w:eastAsia="zh-CN"/>
        </w:rPr>
        <w:t>的年均增长率。</w:t>
      </w:r>
    </w:p>
  </w:footnote>
  <w:footnote w:id="11">
    <w:p w14:paraId="684B675E" w14:textId="77777777" w:rsidR="001618D5" w:rsidRDefault="001618D5" w:rsidP="00F54DAA">
      <w:pPr>
        <w:pStyle w:val="FootnoteText"/>
        <w:rPr>
          <w:lang w:eastAsia="zh-CN"/>
        </w:rPr>
      </w:pPr>
      <w:r>
        <w:rPr>
          <w:rStyle w:val="FootnoteReference"/>
        </w:rPr>
        <w:footnoteRef/>
      </w:r>
      <w:r>
        <w:rPr>
          <w:rFonts w:asciiTheme="minorEastAsia" w:eastAsiaTheme="minorEastAsia" w:hAnsiTheme="minorEastAsia" w:hint="eastAsia"/>
          <w:lang w:eastAsia="zh-CN"/>
        </w:rPr>
        <w:t xml:space="preserve"> </w:t>
      </w:r>
      <w:r w:rsidRPr="002D566A">
        <w:rPr>
          <w:rFonts w:ascii="SimSun" w:eastAsia="SimSun" w:hAnsi="SimSun" w:cs="SimSun" w:hint="eastAsia"/>
          <w:lang w:eastAsia="zh-CN"/>
        </w:rPr>
        <w:t>从逐步淘汰的氟氯烃中逐步淘汰的氢氟碳化合物消费量估计数</w:t>
      </w:r>
      <w:r>
        <w:rPr>
          <w:rFonts w:ascii="SimSun" w:eastAsia="SimSun" w:hAnsi="SimSun" w:cs="SimSun" w:hint="eastAsia"/>
          <w:lang w:eastAsia="zh-CN"/>
        </w:rPr>
        <w:t>，</w:t>
      </w:r>
      <w:r w:rsidRPr="002D566A">
        <w:rPr>
          <w:rFonts w:ascii="SimSun" w:eastAsia="SimSun" w:hAnsi="SimSun" w:cs="SimSun" w:hint="eastAsia"/>
          <w:lang w:eastAsia="zh-CN"/>
        </w:rPr>
        <w:t>是根据智利提交的第三阶段氟氯烃淘汰管理计划得出的，该计划指出，</w:t>
      </w:r>
      <w:r w:rsidRPr="002D566A">
        <w:rPr>
          <w:rFonts w:hint="eastAsia"/>
          <w:lang w:eastAsia="zh-CN"/>
        </w:rPr>
        <w:t>HCFC-22</w:t>
      </w:r>
      <w:r w:rsidRPr="002D566A">
        <w:rPr>
          <w:rFonts w:ascii="SimSun" w:eastAsia="SimSun" w:hAnsi="SimSun" w:cs="SimSun" w:hint="eastAsia"/>
          <w:lang w:eastAsia="zh-CN"/>
        </w:rPr>
        <w:t>占制冷空调维修行业所用制冷剂的</w:t>
      </w:r>
      <w:r w:rsidRPr="002D566A">
        <w:rPr>
          <w:rFonts w:hint="eastAsia"/>
          <w:lang w:eastAsia="zh-CN"/>
        </w:rPr>
        <w:t>29%</w:t>
      </w:r>
      <w:r w:rsidRPr="002D566A">
        <w:rPr>
          <w:rFonts w:ascii="SimSun" w:eastAsia="SimSun" w:hAnsi="SimSun" w:cs="SimSun" w:hint="eastAsia"/>
          <w:lang w:eastAsia="zh-CN"/>
        </w:rPr>
        <w:t>，各行业仍有待逐步淘汰，计算了每个部门剩余消费量的百分比，并将其划分为若干年，以得出将</w:t>
      </w:r>
      <w:r>
        <w:rPr>
          <w:rFonts w:ascii="SimSun" w:eastAsia="SimSun" w:hAnsi="SimSun" w:cs="SimSun" w:hint="eastAsia"/>
          <w:lang w:eastAsia="zh-CN"/>
        </w:rPr>
        <w:t>引入</w:t>
      </w:r>
      <w:r w:rsidRPr="002D566A">
        <w:rPr>
          <w:rFonts w:ascii="SimSun" w:eastAsia="SimSun" w:hAnsi="SimSun" w:cs="SimSun" w:hint="eastAsia"/>
          <w:lang w:eastAsia="zh-CN"/>
        </w:rPr>
        <w:t>的氢氟碳化合物的数量。</w:t>
      </w:r>
    </w:p>
  </w:footnote>
  <w:footnote w:id="12">
    <w:p w14:paraId="2FC9646E" w14:textId="77777777" w:rsidR="001618D5" w:rsidRPr="00CE35CF" w:rsidRDefault="001618D5" w:rsidP="007B745F">
      <w:pPr>
        <w:pStyle w:val="FootnoteText"/>
        <w:rPr>
          <w:rFonts w:eastAsiaTheme="minorEastAsia"/>
          <w:lang w:eastAsia="zh-CN"/>
        </w:rPr>
      </w:pPr>
    </w:p>
    <w:p w14:paraId="5C1E9D49" w14:textId="77777777" w:rsidR="001618D5" w:rsidRPr="007B745F" w:rsidRDefault="001618D5" w:rsidP="007B745F">
      <w:pPr>
        <w:pStyle w:val="FootnoteText"/>
        <w:rPr>
          <w:rFonts w:eastAsiaTheme="minorEastAsia"/>
          <w:lang w:eastAsia="zh-CN"/>
        </w:rPr>
      </w:pPr>
      <w:r>
        <w:rPr>
          <w:rStyle w:val="FootnoteReference"/>
        </w:rPr>
        <w:footnoteRef/>
      </w:r>
      <w:r>
        <w:rPr>
          <w:rFonts w:asciiTheme="minorEastAsia" w:eastAsiaTheme="minorEastAsia" w:hAnsiTheme="minorEastAsia" w:hint="eastAsia"/>
          <w:lang w:eastAsia="zh-CN"/>
        </w:rPr>
        <w:t xml:space="preserve"> </w:t>
      </w:r>
      <w:r>
        <w:rPr>
          <w:rFonts w:ascii="SimSun" w:eastAsia="SimSun" w:hAnsi="SimSun" w:cs="SimSun" w:hint="eastAsia"/>
          <w:lang w:eastAsia="zh-CN"/>
        </w:rPr>
        <w:t>包括至少两台</w:t>
      </w:r>
      <w:r>
        <w:rPr>
          <w:rFonts w:hint="eastAsia"/>
          <w:lang w:eastAsia="zh-CN"/>
        </w:rPr>
        <w:t>R-290</w:t>
      </w:r>
      <w:r>
        <w:rPr>
          <w:rFonts w:ascii="SimSun" w:eastAsia="SimSun" w:hAnsi="SimSun" w:cs="SimSun" w:hint="eastAsia"/>
          <w:lang w:eastAsia="zh-CN"/>
        </w:rPr>
        <w:t>空调培训机组、两台带双门和变频系统的</w:t>
      </w:r>
      <w:r>
        <w:rPr>
          <w:rFonts w:hint="eastAsia"/>
          <w:lang w:eastAsia="zh-CN"/>
        </w:rPr>
        <w:t>R-600a</w:t>
      </w:r>
      <w:r>
        <w:rPr>
          <w:rFonts w:ascii="SimSun" w:eastAsia="SimSun" w:hAnsi="SimSun" w:cs="SimSun" w:hint="eastAsia"/>
          <w:lang w:eastAsia="zh-CN"/>
        </w:rPr>
        <w:t>家用制冷机组、两套</w:t>
      </w:r>
      <w:r>
        <w:rPr>
          <w:rFonts w:hint="eastAsia"/>
          <w:lang w:eastAsia="zh-CN"/>
        </w:rPr>
        <w:t>R-290</w:t>
      </w:r>
      <w:r>
        <w:rPr>
          <w:rFonts w:ascii="SimSun" w:eastAsia="SimSun" w:hAnsi="SimSun" w:cs="SimSun" w:hint="eastAsia"/>
          <w:lang w:eastAsia="zh-CN"/>
        </w:rPr>
        <w:t>中温立式商用制冷机组；两台</w:t>
      </w:r>
      <w:r>
        <w:rPr>
          <w:rFonts w:hint="eastAsia"/>
          <w:lang w:eastAsia="zh-CN"/>
        </w:rPr>
        <w:t>R-290</w:t>
      </w:r>
      <w:r>
        <w:rPr>
          <w:rFonts w:ascii="SimSun" w:eastAsia="SimSun" w:hAnsi="SimSun" w:cs="SimSun" w:hint="eastAsia"/>
          <w:lang w:eastAsia="zh-CN"/>
        </w:rPr>
        <w:t>低温卧式商用制冷机组；一个</w:t>
      </w:r>
      <w:r>
        <w:rPr>
          <w:rFonts w:hint="eastAsia"/>
          <w:lang w:eastAsia="zh-CN"/>
        </w:rPr>
        <w:t>R-290</w:t>
      </w:r>
      <w:r>
        <w:rPr>
          <w:rFonts w:ascii="SimSun" w:eastAsia="SimSun" w:hAnsi="SimSun" w:cs="SimSun" w:hint="eastAsia"/>
          <w:lang w:eastAsia="zh-CN"/>
        </w:rPr>
        <w:t>冷藏室单元；四个氢氟碳化合物和碳氢化合物电子泄漏检测器；以及四个急救包。</w:t>
      </w:r>
    </w:p>
  </w:footnote>
  <w:footnote w:id="13">
    <w:p w14:paraId="1D84E4BF" w14:textId="77777777" w:rsidR="001618D5" w:rsidRPr="007B745F" w:rsidRDefault="001618D5" w:rsidP="00F54DAA">
      <w:pPr>
        <w:pStyle w:val="FootnoteText"/>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包括真空泵、</w:t>
      </w:r>
      <w:r>
        <w:rPr>
          <w:rFonts w:hint="eastAsia"/>
          <w:lang w:eastAsia="zh-CN"/>
        </w:rPr>
        <w:t>HC</w:t>
      </w:r>
      <w:r>
        <w:rPr>
          <w:rFonts w:ascii="SimSun" w:eastAsia="SimSun" w:hAnsi="SimSun" w:cs="SimSun" w:hint="eastAsia"/>
          <w:lang w:eastAsia="zh-CN"/>
        </w:rPr>
        <w:t>歧管、</w:t>
      </w:r>
      <w:r>
        <w:rPr>
          <w:rFonts w:hint="eastAsia"/>
          <w:lang w:eastAsia="zh-CN"/>
        </w:rPr>
        <w:t>HC</w:t>
      </w:r>
      <w:r>
        <w:rPr>
          <w:rFonts w:ascii="SimSun" w:eastAsia="SimSun" w:hAnsi="SimSun" w:cs="SimSun" w:hint="eastAsia"/>
          <w:lang w:eastAsia="zh-CN"/>
        </w:rPr>
        <w:t>球阀软管、精密负载秤、泄漏检测器和数字真空计。</w:t>
      </w:r>
    </w:p>
  </w:footnote>
  <w:footnote w:id="14">
    <w:p w14:paraId="0E482418" w14:textId="77777777" w:rsidR="001618D5" w:rsidRPr="00D66856" w:rsidRDefault="001618D5" w:rsidP="00954431">
      <w:pPr>
        <w:pStyle w:val="FootnoteText"/>
        <w:rPr>
          <w:lang w:val="en-GB" w:eastAsia="zh-CN"/>
        </w:rPr>
      </w:pPr>
      <w:r>
        <w:rPr>
          <w:rStyle w:val="FootnoteReference"/>
        </w:rPr>
        <w:footnoteRef/>
      </w:r>
      <w:r>
        <w:rPr>
          <w:lang w:eastAsia="zh-CN"/>
        </w:rPr>
        <w:t xml:space="preserve"> </w:t>
      </w:r>
      <w:r w:rsidRPr="00BB01FB">
        <w:rPr>
          <w:lang w:eastAsia="zh-CN"/>
        </w:rPr>
        <w:t xml:space="preserve"> </w:t>
      </w:r>
      <w:r>
        <w:rPr>
          <w:rFonts w:ascii="SimSun" w:eastAsia="SimSun" w:hAnsi="SimSun" w:cs="SimSun" w:hint="eastAsia"/>
          <w:lang w:eastAsia="zh-CN"/>
        </w:rPr>
        <w:t>包括回收再生机、制冷剂泵、双向仪表、湿度设备等工具。</w:t>
      </w:r>
    </w:p>
    <w:p w14:paraId="009D62BF" w14:textId="77777777" w:rsidR="001618D5" w:rsidRPr="00D66856" w:rsidRDefault="001618D5" w:rsidP="00954431">
      <w:pPr>
        <w:pStyle w:val="FootnoteText"/>
        <w:rPr>
          <w:lang w:val="en-GB" w:eastAsia="zh-CN"/>
        </w:rPr>
      </w:pPr>
    </w:p>
  </w:footnote>
  <w:footnote w:id="15">
    <w:p w14:paraId="30E1EB71" w14:textId="77777777" w:rsidR="001618D5" w:rsidRPr="0007035F" w:rsidRDefault="001618D5" w:rsidP="00F01089">
      <w:pPr>
        <w:pStyle w:val="FootnoteText"/>
        <w:rPr>
          <w:rFonts w:asciiTheme="majorEastAsia" w:eastAsiaTheme="majorEastAsia" w:hAnsiTheme="majorEastAsia"/>
          <w:lang w:eastAsia="zh-CN"/>
        </w:rPr>
      </w:pPr>
      <w:r>
        <w:rPr>
          <w:rStyle w:val="FootnoteReference"/>
        </w:rPr>
        <w:footnoteRef/>
      </w:r>
      <w:r>
        <w:rPr>
          <w:lang w:eastAsia="zh-CN"/>
        </w:rPr>
        <w:t xml:space="preserve"> </w:t>
      </w:r>
      <w:r w:rsidRPr="0007035F">
        <w:rPr>
          <w:rFonts w:asciiTheme="majorEastAsia" w:eastAsiaTheme="majorEastAsia" w:hAnsiTheme="majorEastAsia"/>
          <w:lang w:eastAsia="zh-CN"/>
        </w:rPr>
        <w:t>如上</w:t>
      </w:r>
    </w:p>
  </w:footnote>
  <w:footnote w:id="16">
    <w:p w14:paraId="66120E6A" w14:textId="77777777" w:rsidR="00451AA5" w:rsidRPr="007E732A" w:rsidRDefault="00451AA5" w:rsidP="00451AA5">
      <w:pPr>
        <w:pStyle w:val="FootnoteText"/>
        <w:rPr>
          <w:lang w:eastAsia="zh-CN"/>
        </w:rPr>
      </w:pPr>
      <w:r w:rsidRPr="0007035F">
        <w:rPr>
          <w:rStyle w:val="FootnoteReference"/>
          <w:rFonts w:asciiTheme="majorEastAsia" w:eastAsiaTheme="majorEastAsia" w:hAnsiTheme="majorEastAsia"/>
        </w:rPr>
        <w:footnoteRef/>
      </w:r>
      <w:r w:rsidRPr="0007035F">
        <w:rPr>
          <w:rFonts w:asciiTheme="majorEastAsia" w:eastAsiaTheme="majorEastAsia" w:hAnsiTheme="majorEastAsia"/>
          <w:lang w:eastAsia="zh-CN"/>
        </w:rPr>
        <w:t xml:space="preserve"> 如上</w:t>
      </w:r>
    </w:p>
  </w:footnote>
  <w:footnote w:id="17">
    <w:p w14:paraId="5DBFDEF9" w14:textId="77777777" w:rsidR="00223DFD" w:rsidRPr="008B53B1" w:rsidRDefault="00223DFD" w:rsidP="00223DFD">
      <w:pPr>
        <w:pStyle w:val="FootnoteText"/>
        <w:rPr>
          <w:rFonts w:asciiTheme="majorEastAsia" w:eastAsiaTheme="majorEastAsia" w:hAnsiTheme="majorEastAsia"/>
          <w:lang w:eastAsia="zh-CN"/>
        </w:rPr>
      </w:pPr>
      <w:r w:rsidRPr="00992F19">
        <w:rPr>
          <w:rStyle w:val="FootnoteReference"/>
        </w:rPr>
        <w:footnoteRef/>
      </w:r>
      <w:r w:rsidR="008B53B1">
        <w:rPr>
          <w:rFonts w:asciiTheme="majorEastAsia" w:eastAsiaTheme="majorEastAsia" w:hAnsiTheme="majorEastAsia" w:hint="eastAsia"/>
          <w:lang w:eastAsia="zh-CN"/>
        </w:rPr>
        <w:t xml:space="preserve"> </w:t>
      </w:r>
      <w:r w:rsidRPr="008B53B1">
        <w:rPr>
          <w:rFonts w:asciiTheme="majorEastAsia" w:eastAsiaTheme="majorEastAsia" w:hAnsiTheme="majorEastAsia" w:hint="eastAsia"/>
          <w:lang w:eastAsia="zh-CN"/>
        </w:rPr>
        <w:t>在没有氢氟碳化合物逐步淘汰的费用指南的情况下，根据具体情况审议氢氟碳化合物单个投资项目和基</w:t>
      </w:r>
      <w:r w:rsidR="008B53B1">
        <w:rPr>
          <w:rFonts w:asciiTheme="majorEastAsia" w:eastAsiaTheme="majorEastAsia" w:hAnsiTheme="majorEastAsia" w:hint="eastAsia"/>
          <w:lang w:eastAsia="zh-CN"/>
        </w:rPr>
        <w:t xml:space="preserve">  </w:t>
      </w:r>
      <w:r w:rsidRPr="008B53B1">
        <w:rPr>
          <w:rFonts w:asciiTheme="majorEastAsia" w:eastAsiaTheme="majorEastAsia" w:hAnsiTheme="majorEastAsia" w:hint="eastAsia"/>
          <w:lang w:eastAsia="zh-CN"/>
        </w:rPr>
        <w:t>加利氢氟碳化合物执行计划第一阶段，而不为费用指南或任何未来氢氟碳化合物单独投资项目和基加利氢氟碳化合物执行计划第一阶段开创先例。</w:t>
      </w:r>
    </w:p>
  </w:footnote>
  <w:footnote w:id="18">
    <w:p w14:paraId="24D9CC2D" w14:textId="77777777" w:rsidR="00223DFD" w:rsidRPr="008B53B1" w:rsidRDefault="00223DFD" w:rsidP="00223DFD">
      <w:pPr>
        <w:pStyle w:val="FootnoteText"/>
        <w:rPr>
          <w:rFonts w:asciiTheme="majorEastAsia" w:eastAsiaTheme="majorEastAsia" w:hAnsiTheme="majorEastAsia"/>
          <w:lang w:eastAsia="zh-CN"/>
        </w:rPr>
      </w:pPr>
      <w:r w:rsidRPr="008B53B1">
        <w:rPr>
          <w:rStyle w:val="FootnoteReference"/>
          <w:rFonts w:asciiTheme="majorEastAsia" w:eastAsiaTheme="majorEastAsia" w:hAnsiTheme="majorEastAsia"/>
        </w:rPr>
        <w:footnoteRef/>
      </w:r>
      <w:r w:rsidRPr="008B53B1">
        <w:rPr>
          <w:rFonts w:asciiTheme="majorEastAsia" w:eastAsiaTheme="majorEastAsia" w:hAnsiTheme="majorEastAsia" w:hint="eastAsia"/>
          <w:lang w:eastAsia="zh-CN"/>
        </w:rPr>
        <w:t xml:space="preserve"> </w:t>
      </w:r>
      <w:r w:rsidR="008B53B1">
        <w:rPr>
          <w:rFonts w:asciiTheme="majorEastAsia" w:eastAsiaTheme="majorEastAsia" w:hAnsiTheme="majorEastAsia" w:hint="eastAsia"/>
          <w:lang w:eastAsia="zh-CN"/>
        </w:rPr>
        <w:t xml:space="preserve"> </w:t>
      </w:r>
      <w:r w:rsidRPr="008B53B1">
        <w:rPr>
          <w:rFonts w:asciiTheme="majorEastAsia" w:eastAsiaTheme="majorEastAsia" w:hAnsiTheme="majorEastAsia" w:hint="eastAsia"/>
          <w:lang w:eastAsia="zh-CN"/>
        </w:rPr>
        <w:t>制冷维修行业逐步减少氢氟碳化合物的供资水平和方式。</w:t>
      </w:r>
    </w:p>
  </w:footnote>
  <w:footnote w:id="19">
    <w:p w14:paraId="527AAC65" w14:textId="77777777" w:rsidR="00223DFD" w:rsidRPr="008B53B1" w:rsidRDefault="00223DFD" w:rsidP="00223DFD">
      <w:pPr>
        <w:pStyle w:val="FootnoteText"/>
        <w:rPr>
          <w:rFonts w:asciiTheme="minorEastAsia" w:eastAsiaTheme="minorEastAsia" w:hAnsiTheme="minorEastAsia"/>
          <w:lang w:eastAsia="zh-CN"/>
        </w:rPr>
      </w:pPr>
      <w:r w:rsidRPr="008B53B1">
        <w:rPr>
          <w:rStyle w:val="FootnoteReference"/>
          <w:rFonts w:asciiTheme="majorEastAsia" w:eastAsiaTheme="majorEastAsia" w:hAnsiTheme="majorEastAsia"/>
        </w:rPr>
        <w:footnoteRef/>
      </w:r>
      <w:r w:rsidR="008B53B1">
        <w:rPr>
          <w:rFonts w:asciiTheme="majorEastAsia" w:eastAsiaTheme="majorEastAsia" w:hAnsiTheme="majorEastAsia" w:hint="eastAsia"/>
          <w:lang w:eastAsia="zh-CN"/>
        </w:rPr>
        <w:t xml:space="preserve"> </w:t>
      </w:r>
      <w:r w:rsidR="008B53B1" w:rsidRPr="008B53B1">
        <w:rPr>
          <w:rFonts w:asciiTheme="majorEastAsia" w:eastAsiaTheme="majorEastAsia" w:hAnsiTheme="majorEastAsia" w:hint="eastAsia"/>
          <w:lang w:eastAsia="zh-CN"/>
        </w:rPr>
        <w:t>世界</w:t>
      </w:r>
      <w:r w:rsidRPr="008B53B1">
        <w:rPr>
          <w:rFonts w:asciiTheme="majorEastAsia" w:eastAsiaTheme="majorEastAsia" w:hAnsiTheme="majorEastAsia" w:hint="eastAsia"/>
          <w:lang w:eastAsia="zh-CN"/>
        </w:rPr>
        <w:t>银行国民账户数据和经合组织国家账户数据文件、GDP增长（年%）-智利</w:t>
      </w:r>
      <w:r w:rsidRPr="008B53B1">
        <w:rPr>
          <w:rFonts w:asciiTheme="majorEastAsia" w:eastAsiaTheme="majorEastAsia" w:hAnsiTheme="majorEastAsia"/>
          <w:lang w:eastAsia="zh-CN"/>
        </w:rPr>
        <w:t>,</w:t>
      </w:r>
      <w:r>
        <w:rPr>
          <w:lang w:eastAsia="zh-CN"/>
        </w:rPr>
        <w:t xml:space="preserve"> </w:t>
      </w:r>
      <w:r w:rsidRPr="00A57838">
        <w:rPr>
          <w:lang w:eastAsia="zh-CN"/>
        </w:rPr>
        <w:t>https://data.worldbank.org/indicator/NY.GDP.MKTP.KD.ZG?locations=CL</w:t>
      </w:r>
    </w:p>
  </w:footnote>
  <w:footnote w:id="20">
    <w:p w14:paraId="4734748F" w14:textId="77777777" w:rsidR="00F91F06" w:rsidRPr="008B53B1" w:rsidRDefault="00F91F06" w:rsidP="00F91F06">
      <w:pPr>
        <w:pStyle w:val="FootnoteText"/>
        <w:rPr>
          <w:rFonts w:asciiTheme="majorEastAsia" w:eastAsiaTheme="majorEastAsia" w:hAnsiTheme="majorEastAsia"/>
          <w:sz w:val="18"/>
          <w:szCs w:val="18"/>
          <w:lang w:val="en-US" w:eastAsia="zh-CN"/>
        </w:rPr>
      </w:pPr>
      <w:r w:rsidRPr="00A158C4">
        <w:rPr>
          <w:rStyle w:val="FootnoteReference"/>
        </w:rPr>
        <w:footnoteRef/>
      </w:r>
      <w:r w:rsidR="008B53B1">
        <w:rPr>
          <w:rFonts w:asciiTheme="minorEastAsia" w:eastAsiaTheme="minorEastAsia" w:hAnsiTheme="minorEastAsia" w:hint="eastAsia"/>
          <w:lang w:val="en-US" w:eastAsia="zh-CN"/>
        </w:rPr>
        <w:t xml:space="preserve"> </w:t>
      </w:r>
      <w:r w:rsidRPr="007E2AC3">
        <w:rPr>
          <w:rFonts w:hint="eastAsia"/>
          <w:lang w:val="en-US" w:eastAsia="zh-CN"/>
        </w:rPr>
        <w:t>实</w:t>
      </w:r>
      <w:r w:rsidRPr="008B53B1">
        <w:rPr>
          <w:rFonts w:asciiTheme="majorEastAsia" w:eastAsiaTheme="majorEastAsia" w:hAnsiTheme="majorEastAsia" w:hint="eastAsia"/>
          <w:lang w:val="en-US" w:eastAsia="zh-CN"/>
        </w:rPr>
        <w:t>现10%履约目标所需的氢氟碳化合物削减量为669</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811二氧化碳当量吨</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或244.08公吨氢氟碳化合物，根据第92/37号决定，按5.1美元/公斤计算，这一二氧化碳当量吨削减水平的相关资金为1</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244</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822美元；智利目前提出的1</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574</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283美元的</w:t>
      </w:r>
      <w:r w:rsidR="008B53B1">
        <w:rPr>
          <w:rFonts w:asciiTheme="majorEastAsia" w:eastAsiaTheme="majorEastAsia" w:hAnsiTheme="majorEastAsia" w:hint="eastAsia"/>
          <w:lang w:val="en-US" w:eastAsia="zh-CN"/>
        </w:rPr>
        <w:t>申请</w:t>
      </w:r>
      <w:r w:rsidRPr="008B53B1">
        <w:rPr>
          <w:rFonts w:asciiTheme="majorEastAsia" w:eastAsiaTheme="majorEastAsia" w:hAnsiTheme="majorEastAsia" w:hint="eastAsia"/>
          <w:lang w:val="en-US" w:eastAsia="zh-CN"/>
        </w:rPr>
        <w:t>相当于减少847</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086二氧化碳当量吨</w:t>
      </w:r>
      <w:r w:rsidR="008B53B1">
        <w:rPr>
          <w:rFonts w:asciiTheme="majorEastAsia" w:eastAsiaTheme="majorEastAsia" w:hAnsiTheme="majorEastAsia" w:hint="eastAsia"/>
          <w:lang w:val="en-US" w:eastAsia="zh-CN"/>
        </w:rPr>
        <w:t xml:space="preserve"> </w:t>
      </w:r>
      <w:r w:rsidRPr="008B53B1">
        <w:rPr>
          <w:rFonts w:asciiTheme="majorEastAsia" w:eastAsiaTheme="majorEastAsia" w:hAnsiTheme="majorEastAsia" w:hint="eastAsia"/>
          <w:lang w:val="en-US" w:eastAsia="zh-CN"/>
        </w:rPr>
        <w:t>或308.68公吨氢氟碳化合物。</w:t>
      </w:r>
    </w:p>
  </w:footnote>
  <w:footnote w:id="21">
    <w:p w14:paraId="426871EF" w14:textId="77777777" w:rsidR="001618D5" w:rsidRPr="001D62D1" w:rsidRDefault="001618D5" w:rsidP="00F01089">
      <w:pPr>
        <w:pStyle w:val="FootnoteText"/>
        <w:rPr>
          <w:lang w:val="en-US" w:eastAsia="zh-CN"/>
        </w:rPr>
      </w:pPr>
      <w:r w:rsidRPr="008B53B1">
        <w:rPr>
          <w:rStyle w:val="FootnoteReference"/>
          <w:rFonts w:asciiTheme="majorEastAsia" w:eastAsiaTheme="majorEastAsia" w:hAnsiTheme="majorEastAsia"/>
        </w:rPr>
        <w:footnoteRef/>
      </w:r>
      <w:r w:rsidRPr="008B53B1">
        <w:rPr>
          <w:rFonts w:asciiTheme="majorEastAsia" w:eastAsiaTheme="majorEastAsia" w:hAnsiTheme="majorEastAsia" w:hint="eastAsia"/>
          <w:lang w:eastAsia="zh-CN"/>
        </w:rPr>
        <w:t xml:space="preserve"> </w:t>
      </w:r>
      <w:r w:rsidRPr="008B53B1">
        <w:rPr>
          <w:rFonts w:asciiTheme="majorEastAsia" w:eastAsiaTheme="majorEastAsia" w:hAnsiTheme="majorEastAsia" w:hint="eastAsia"/>
          <w:lang w:eastAsia="zh-CN"/>
        </w:rPr>
        <w:t>根据氢氟碳化合物逐步削减费用准则计算起点的方法仍在讨论中；智利的起点将在执行委员会就这一方法作出决定后确定。</w:t>
      </w:r>
    </w:p>
  </w:footnote>
  <w:footnote w:id="22">
    <w:p w14:paraId="3BE7AB73" w14:textId="77777777" w:rsidR="00CD0B7F" w:rsidRPr="00394240" w:rsidRDefault="00CD0B7F" w:rsidP="00CD0B7F">
      <w:pPr>
        <w:pStyle w:val="FootnoteText"/>
        <w:rPr>
          <w:lang w:val="en-US" w:eastAsia="zh-CN"/>
        </w:rPr>
      </w:pPr>
      <w:r>
        <w:rPr>
          <w:rStyle w:val="FootnoteReference"/>
        </w:rPr>
        <w:footnoteRef/>
      </w:r>
      <w:r>
        <w:rPr>
          <w:rFonts w:hint="eastAsia"/>
          <w:lang w:val="en-US" w:eastAsia="zh-CN"/>
        </w:rPr>
        <w:t xml:space="preserve"> </w:t>
      </w:r>
      <w:r w:rsidRPr="00F05A2C">
        <w:rPr>
          <w:rFonts w:asciiTheme="majorEastAsia" w:eastAsiaTheme="majorEastAsia" w:hAnsiTheme="majorEastAsia" w:hint="eastAsia"/>
          <w:lang w:val="en-US" w:eastAsia="zh-CN"/>
        </w:rPr>
        <w:t>如第48段所述，这是</w:t>
      </w:r>
      <w:r w:rsidRPr="00F05A2C">
        <w:rPr>
          <w:rFonts w:asciiTheme="majorEastAsia" w:eastAsiaTheme="majorEastAsia" w:hAnsiTheme="majorEastAsia" w:hint="eastAsia"/>
          <w:lang w:eastAsia="zh-CN"/>
        </w:rPr>
        <w:t>基加利氢氟碳化合物执行计划</w:t>
      </w:r>
      <w:r w:rsidRPr="00F05A2C">
        <w:rPr>
          <w:rFonts w:asciiTheme="majorEastAsia" w:eastAsiaTheme="majorEastAsia" w:hAnsiTheme="majorEastAsia" w:hint="eastAsia"/>
          <w:lang w:val="en-US" w:eastAsia="zh-CN"/>
        </w:rPr>
        <w:t>第一阶段</w:t>
      </w:r>
      <w:r w:rsidR="00F05A2C">
        <w:rPr>
          <w:rFonts w:asciiTheme="majorEastAsia" w:eastAsiaTheme="majorEastAsia" w:hAnsiTheme="majorEastAsia" w:hint="eastAsia"/>
          <w:lang w:val="en-US" w:eastAsia="zh-CN"/>
        </w:rPr>
        <w:t>该</w:t>
      </w:r>
      <w:r w:rsidRPr="00F05A2C">
        <w:rPr>
          <w:rFonts w:asciiTheme="majorEastAsia" w:eastAsiaTheme="majorEastAsia" w:hAnsiTheme="majorEastAsia" w:hint="eastAsia"/>
          <w:lang w:val="en-US" w:eastAsia="zh-CN"/>
        </w:rPr>
        <w:t>国的实际减少额。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BE39" w14:textId="5BD855E4" w:rsidR="001618D5" w:rsidRPr="0033525D" w:rsidRDefault="001618D5">
    <w:r>
      <w:fldChar w:fldCharType="begin"/>
    </w:r>
    <w:r>
      <w:instrText xml:space="preserve"> DOCPROPERTY "Document number"  \* MERGEFORMAT </w:instrText>
    </w:r>
    <w:r>
      <w:fldChar w:fldCharType="separate"/>
    </w:r>
    <w:r w:rsidR="00901422">
      <w:t>UNEP/</w:t>
    </w:r>
    <w:proofErr w:type="spellStart"/>
    <w:r w:rsidR="00901422">
      <w:t>OzL.Pro</w:t>
    </w:r>
    <w:proofErr w:type="spellEnd"/>
    <w:r w:rsidR="00901422">
      <w:t>/ExCom/93/46</w:t>
    </w:r>
    <w:r>
      <w:fldChar w:fldCharType="end"/>
    </w:r>
  </w:p>
  <w:p w14:paraId="3FC7399E" w14:textId="77777777" w:rsidR="001618D5" w:rsidRPr="0033525D" w:rsidRDefault="001618D5"/>
  <w:p w14:paraId="58FA42FB" w14:textId="77777777" w:rsidR="001618D5" w:rsidRPr="0033525D" w:rsidRDefault="001618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B1BED" w14:textId="59254874" w:rsidR="001618D5" w:rsidRPr="0033525D" w:rsidRDefault="001618D5">
    <w:pPr>
      <w:jc w:val="right"/>
    </w:pPr>
    <w:r>
      <w:fldChar w:fldCharType="begin"/>
    </w:r>
    <w:r>
      <w:instrText xml:space="preserve"> DOCPROPERTY "Document number"  \* MERGEFORMAT </w:instrText>
    </w:r>
    <w:r>
      <w:fldChar w:fldCharType="separate"/>
    </w:r>
    <w:r w:rsidR="00901422">
      <w:t>UNEP/</w:t>
    </w:r>
    <w:proofErr w:type="spellStart"/>
    <w:r w:rsidR="00901422">
      <w:t>OzL.Pro</w:t>
    </w:r>
    <w:proofErr w:type="spellEnd"/>
    <w:r w:rsidR="00901422">
      <w:t>/ExCom/93/46</w:t>
    </w:r>
    <w:r>
      <w:fldChar w:fldCharType="end"/>
    </w:r>
  </w:p>
  <w:p w14:paraId="3D3B430B" w14:textId="77777777" w:rsidR="001618D5" w:rsidRPr="0033525D" w:rsidRDefault="001618D5" w:rsidP="001618D5">
    <w:pPr>
      <w:jc w:val="right"/>
    </w:pPr>
  </w:p>
  <w:p w14:paraId="2587BEB6" w14:textId="77777777" w:rsidR="001618D5" w:rsidRPr="0033525D" w:rsidRDefault="001618D5" w:rsidP="001618D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C9A1E" w14:textId="77777777" w:rsidR="001618D5" w:rsidRPr="0033525D" w:rsidRDefault="001618D5">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33716603" w14:textId="77777777" w:rsidR="001618D5" w:rsidRPr="0033525D" w:rsidRDefault="001618D5"/>
  <w:p w14:paraId="20635742" w14:textId="77777777" w:rsidR="001618D5" w:rsidRPr="0033525D" w:rsidRDefault="001618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631A" w14:textId="77777777" w:rsidR="001618D5" w:rsidRPr="0033525D" w:rsidRDefault="001618D5">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0FB69851" w14:textId="77777777" w:rsidR="001618D5" w:rsidRPr="0033525D" w:rsidRDefault="001618D5"/>
  <w:p w14:paraId="6AFE13EC" w14:textId="77777777" w:rsidR="001618D5" w:rsidRPr="0033525D" w:rsidRDefault="001618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11C0" w14:textId="6BF71631" w:rsidR="001618D5" w:rsidRPr="001B41FF" w:rsidRDefault="001618D5" w:rsidP="001618D5">
    <w:pPr>
      <w:jc w:val="right"/>
    </w:pPr>
    <w:r>
      <w:fldChar w:fldCharType="begin"/>
    </w:r>
    <w:r>
      <w:instrText>DOCPROPERTY "Document number"  \* MERGEFORMAT</w:instrText>
    </w:r>
    <w:r>
      <w:fldChar w:fldCharType="separate"/>
    </w:r>
    <w:r w:rsidR="00901422">
      <w:t>UNEP/</w:t>
    </w:r>
    <w:proofErr w:type="spellStart"/>
    <w:r w:rsidR="00901422">
      <w:t>OzL.Pro</w:t>
    </w:r>
    <w:proofErr w:type="spellEnd"/>
    <w:r w:rsidR="00901422">
      <w:t>/ExCom/93/46</w:t>
    </w:r>
    <w:r>
      <w:fldChar w:fldCharType="end"/>
    </w:r>
  </w:p>
  <w:p w14:paraId="7D33B270" w14:textId="77777777" w:rsidR="001618D5" w:rsidRDefault="001618D5" w:rsidP="001618D5">
    <w:pPr>
      <w:pStyle w:val="Header"/>
      <w:jc w:val="right"/>
    </w:pPr>
    <w:r>
      <w:t>Annex I</w:t>
    </w:r>
  </w:p>
  <w:p w14:paraId="43515BAA" w14:textId="77777777" w:rsidR="001618D5" w:rsidRDefault="001618D5" w:rsidP="001618D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5ABB" w14:textId="2028B338" w:rsidR="001618D5" w:rsidRDefault="001618D5">
    <w:r>
      <w:fldChar w:fldCharType="begin"/>
    </w:r>
    <w:r>
      <w:instrText xml:space="preserve"> DOCPROPERTY "Document number"  \* MERGEFORMAT </w:instrText>
    </w:r>
    <w:r>
      <w:fldChar w:fldCharType="separate"/>
    </w:r>
    <w:r w:rsidR="00901422">
      <w:t>UNEP/</w:t>
    </w:r>
    <w:proofErr w:type="spellStart"/>
    <w:r w:rsidR="00901422">
      <w:t>OzL.Pro</w:t>
    </w:r>
    <w:proofErr w:type="spellEnd"/>
    <w:r w:rsidR="00901422">
      <w:t>/ExCom/93/46</w:t>
    </w:r>
    <w:r>
      <w:fldChar w:fldCharType="end"/>
    </w:r>
  </w:p>
  <w:p w14:paraId="6BEB1501" w14:textId="2D5D6AFC" w:rsidR="00901422" w:rsidRDefault="00901422">
    <w:r>
      <w:t>Annex II</w:t>
    </w:r>
  </w:p>
  <w:p w14:paraId="55E97453" w14:textId="77777777" w:rsidR="001618D5" w:rsidRDefault="001618D5"/>
  <w:p w14:paraId="78207D6C" w14:textId="77777777" w:rsidR="001618D5" w:rsidRDefault="001618D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AA4C7" w14:textId="77777777" w:rsidR="001618D5" w:rsidRDefault="001618D5">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90504A">
      <w:rPr>
        <w:rFonts w:hint="eastAsia"/>
        <w:lang w:eastAsia="zh-CN"/>
      </w:rPr>
      <w:t>3</w:t>
    </w:r>
    <w:r>
      <w:t>/</w:t>
    </w:r>
    <w:r w:rsidR="0090504A">
      <w:rPr>
        <w:rFonts w:hint="eastAsia"/>
        <w:lang w:eastAsia="zh-CN"/>
      </w:rPr>
      <w:t>46</w:t>
    </w:r>
    <w:r>
      <w:fldChar w:fldCharType="end"/>
    </w:r>
  </w:p>
  <w:p w14:paraId="290865ED" w14:textId="598ABC33" w:rsidR="00901422" w:rsidRDefault="00901422">
    <w:pPr>
      <w:jc w:val="right"/>
    </w:pPr>
    <w:r>
      <w:t>Annex II</w:t>
    </w:r>
  </w:p>
  <w:p w14:paraId="3C805B55" w14:textId="77777777" w:rsidR="001618D5" w:rsidRDefault="001618D5"/>
  <w:p w14:paraId="233C9B15" w14:textId="77777777" w:rsidR="001618D5" w:rsidRDefault="001618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2148" w14:textId="7653B6CC" w:rsidR="001618D5" w:rsidRDefault="001618D5">
    <w:pPr>
      <w:jc w:val="right"/>
    </w:pPr>
    <w:r>
      <w:fldChar w:fldCharType="begin"/>
    </w:r>
    <w:r>
      <w:instrText xml:space="preserve"> DOCPROPERTY "Document number"  \* MERGEFORMAT </w:instrText>
    </w:r>
    <w:r>
      <w:fldChar w:fldCharType="separate"/>
    </w:r>
    <w:r w:rsidR="00901422">
      <w:t>UNEP/</w:t>
    </w:r>
    <w:proofErr w:type="spellStart"/>
    <w:r w:rsidR="00901422">
      <w:t>OzL.Pro</w:t>
    </w:r>
    <w:proofErr w:type="spellEnd"/>
    <w:r w:rsidR="00901422">
      <w:t>/ExCom/93/</w:t>
    </w:r>
    <w:r w:rsidR="00901422">
      <w:rPr>
        <w:lang w:eastAsia="zh-CN"/>
      </w:rPr>
      <w:t>46</w:t>
    </w:r>
    <w:r>
      <w:fldChar w:fldCharType="end"/>
    </w:r>
  </w:p>
  <w:p w14:paraId="265BA26C" w14:textId="6B0817C6" w:rsidR="001618D5" w:rsidRDefault="001618D5">
    <w:pPr>
      <w:pStyle w:val="Header"/>
      <w:jc w:val="right"/>
    </w:pPr>
    <w:r>
      <w:t>Annex</w:t>
    </w:r>
    <w:r w:rsidR="0090504A">
      <w:rPr>
        <w:rFonts w:hint="eastAsia"/>
        <w:lang w:eastAsia="zh-CN"/>
      </w:rPr>
      <w:t xml:space="preserve"> I</w:t>
    </w:r>
    <w:r w:rsidR="00901422">
      <w:t>I</w:t>
    </w:r>
  </w:p>
  <w:p w14:paraId="2472C5DA" w14:textId="77777777" w:rsidR="001618D5" w:rsidRDefault="001618D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578E340"/>
    <w:lvl w:ilvl="0">
      <w:start w:val="1"/>
      <w:numFmt w:val="decimal"/>
      <w:pStyle w:val="Heading1"/>
      <w:lvlText w:val="%1."/>
      <w:lvlJc w:val="left"/>
      <w:pPr>
        <w:tabs>
          <w:tab w:val="left" w:pos="1260"/>
        </w:tabs>
        <w:ind w:left="1260" w:firstLine="0"/>
      </w:pPr>
    </w:lvl>
    <w:lvl w:ilvl="1">
      <w:start w:val="1"/>
      <w:numFmt w:val="lowerLetter"/>
      <w:pStyle w:val="Heading2"/>
      <w:lvlText w:val="(%2)"/>
      <w:lvlJc w:val="left"/>
      <w:pPr>
        <w:tabs>
          <w:tab w:val="left" w:pos="0"/>
        </w:tabs>
        <w:ind w:left="1440" w:hanging="720"/>
      </w:pPr>
      <w:rPr>
        <w:i w:val="0"/>
        <w:iCs w:val="0"/>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56314174">
    <w:abstractNumId w:val="10"/>
  </w:num>
  <w:num w:numId="2" w16cid:durableId="1468666396">
    <w:abstractNumId w:val="13"/>
  </w:num>
  <w:num w:numId="3" w16cid:durableId="1453404304">
    <w:abstractNumId w:val="18"/>
  </w:num>
  <w:num w:numId="4" w16cid:durableId="1678268638">
    <w:abstractNumId w:val="11"/>
  </w:num>
  <w:num w:numId="5" w16cid:durableId="24661909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8193534">
    <w:abstractNumId w:val="12"/>
  </w:num>
  <w:num w:numId="7" w16cid:durableId="1079256284">
    <w:abstractNumId w:val="14"/>
  </w:num>
  <w:num w:numId="8" w16cid:durableId="707218445">
    <w:abstractNumId w:val="15"/>
  </w:num>
  <w:num w:numId="9" w16cid:durableId="568226333">
    <w:abstractNumId w:val="16"/>
  </w:num>
  <w:num w:numId="10" w16cid:durableId="735781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2153982">
    <w:abstractNumId w:val="9"/>
  </w:num>
  <w:num w:numId="12" w16cid:durableId="1613780557">
    <w:abstractNumId w:val="7"/>
  </w:num>
  <w:num w:numId="13" w16cid:durableId="582687796">
    <w:abstractNumId w:val="6"/>
  </w:num>
  <w:num w:numId="14" w16cid:durableId="1981419119">
    <w:abstractNumId w:val="5"/>
  </w:num>
  <w:num w:numId="15" w16cid:durableId="177165138">
    <w:abstractNumId w:val="4"/>
  </w:num>
  <w:num w:numId="16" w16cid:durableId="1306469313">
    <w:abstractNumId w:val="8"/>
  </w:num>
  <w:num w:numId="17" w16cid:durableId="275865485">
    <w:abstractNumId w:val="3"/>
  </w:num>
  <w:num w:numId="18" w16cid:durableId="1317341299">
    <w:abstractNumId w:val="2"/>
  </w:num>
  <w:num w:numId="19" w16cid:durableId="574053767">
    <w:abstractNumId w:val="1"/>
  </w:num>
  <w:num w:numId="20" w16cid:durableId="638918243">
    <w:abstractNumId w:val="0"/>
  </w:num>
  <w:num w:numId="21" w16cid:durableId="19720489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46AE2"/>
    <w:rsid w:val="00047411"/>
    <w:rsid w:val="00052574"/>
    <w:rsid w:val="00054724"/>
    <w:rsid w:val="00056A11"/>
    <w:rsid w:val="0007035F"/>
    <w:rsid w:val="00091B96"/>
    <w:rsid w:val="000B698E"/>
    <w:rsid w:val="000B7BD2"/>
    <w:rsid w:val="000C4859"/>
    <w:rsid w:val="000D127A"/>
    <w:rsid w:val="0011294C"/>
    <w:rsid w:val="0014162D"/>
    <w:rsid w:val="001618D5"/>
    <w:rsid w:val="00167517"/>
    <w:rsid w:val="001A51D7"/>
    <w:rsid w:val="001B4C69"/>
    <w:rsid w:val="001F57DF"/>
    <w:rsid w:val="00204E2C"/>
    <w:rsid w:val="00210515"/>
    <w:rsid w:val="00223DFD"/>
    <w:rsid w:val="00223E5F"/>
    <w:rsid w:val="00232E42"/>
    <w:rsid w:val="00244DD9"/>
    <w:rsid w:val="002472B2"/>
    <w:rsid w:val="002909C8"/>
    <w:rsid w:val="002D3D7D"/>
    <w:rsid w:val="002D566A"/>
    <w:rsid w:val="002F26C6"/>
    <w:rsid w:val="002F7DE6"/>
    <w:rsid w:val="003002EE"/>
    <w:rsid w:val="0031069A"/>
    <w:rsid w:val="003244DF"/>
    <w:rsid w:val="00337983"/>
    <w:rsid w:val="00357FB9"/>
    <w:rsid w:val="00370317"/>
    <w:rsid w:val="00376539"/>
    <w:rsid w:val="0037798A"/>
    <w:rsid w:val="003B3886"/>
    <w:rsid w:val="003B468A"/>
    <w:rsid w:val="003E1D85"/>
    <w:rsid w:val="004460AD"/>
    <w:rsid w:val="00446B6F"/>
    <w:rsid w:val="004518B2"/>
    <w:rsid w:val="00451AA5"/>
    <w:rsid w:val="00464721"/>
    <w:rsid w:val="00484609"/>
    <w:rsid w:val="004C724B"/>
    <w:rsid w:val="004D2530"/>
    <w:rsid w:val="00504E19"/>
    <w:rsid w:val="00510CA7"/>
    <w:rsid w:val="005828B1"/>
    <w:rsid w:val="00594C31"/>
    <w:rsid w:val="005A12AF"/>
    <w:rsid w:val="005A74D8"/>
    <w:rsid w:val="005D5F8A"/>
    <w:rsid w:val="005F250F"/>
    <w:rsid w:val="006021D6"/>
    <w:rsid w:val="00611DB8"/>
    <w:rsid w:val="00620793"/>
    <w:rsid w:val="00665A8D"/>
    <w:rsid w:val="006707AA"/>
    <w:rsid w:val="0067622E"/>
    <w:rsid w:val="006B7072"/>
    <w:rsid w:val="006D1F56"/>
    <w:rsid w:val="006E4796"/>
    <w:rsid w:val="0071666A"/>
    <w:rsid w:val="007A3AEF"/>
    <w:rsid w:val="007B1DC5"/>
    <w:rsid w:val="007B3E28"/>
    <w:rsid w:val="007B745F"/>
    <w:rsid w:val="007C4C85"/>
    <w:rsid w:val="00803127"/>
    <w:rsid w:val="0083368B"/>
    <w:rsid w:val="008472FD"/>
    <w:rsid w:val="00874ACF"/>
    <w:rsid w:val="008B53B1"/>
    <w:rsid w:val="008C1470"/>
    <w:rsid w:val="008C35F4"/>
    <w:rsid w:val="008C50C1"/>
    <w:rsid w:val="008D3BBB"/>
    <w:rsid w:val="008E61D4"/>
    <w:rsid w:val="008E7DA9"/>
    <w:rsid w:val="00901422"/>
    <w:rsid w:val="0090504A"/>
    <w:rsid w:val="009169DC"/>
    <w:rsid w:val="00917864"/>
    <w:rsid w:val="00940688"/>
    <w:rsid w:val="00943350"/>
    <w:rsid w:val="00954431"/>
    <w:rsid w:val="009B0524"/>
    <w:rsid w:val="009B377B"/>
    <w:rsid w:val="009E114E"/>
    <w:rsid w:val="009E1876"/>
    <w:rsid w:val="009E7F80"/>
    <w:rsid w:val="00A23E57"/>
    <w:rsid w:val="00A33C67"/>
    <w:rsid w:val="00A4116E"/>
    <w:rsid w:val="00A54CC1"/>
    <w:rsid w:val="00A66975"/>
    <w:rsid w:val="00A8067B"/>
    <w:rsid w:val="00A8482B"/>
    <w:rsid w:val="00A9686B"/>
    <w:rsid w:val="00B24ECD"/>
    <w:rsid w:val="00B343B9"/>
    <w:rsid w:val="00B56A4E"/>
    <w:rsid w:val="00B83637"/>
    <w:rsid w:val="00B85CAD"/>
    <w:rsid w:val="00C23A7F"/>
    <w:rsid w:val="00C43581"/>
    <w:rsid w:val="00C44328"/>
    <w:rsid w:val="00C4722B"/>
    <w:rsid w:val="00C53E84"/>
    <w:rsid w:val="00C96246"/>
    <w:rsid w:val="00CA7C1E"/>
    <w:rsid w:val="00CB303D"/>
    <w:rsid w:val="00CD0B7F"/>
    <w:rsid w:val="00CD7A50"/>
    <w:rsid w:val="00CE1728"/>
    <w:rsid w:val="00CE35CF"/>
    <w:rsid w:val="00CF11EA"/>
    <w:rsid w:val="00CF6034"/>
    <w:rsid w:val="00D17F5D"/>
    <w:rsid w:val="00D2077F"/>
    <w:rsid w:val="00D37188"/>
    <w:rsid w:val="00D44ABB"/>
    <w:rsid w:val="00D61455"/>
    <w:rsid w:val="00DA1943"/>
    <w:rsid w:val="00DA2CB8"/>
    <w:rsid w:val="00E00922"/>
    <w:rsid w:val="00E1696C"/>
    <w:rsid w:val="00E21FA7"/>
    <w:rsid w:val="00E33F5F"/>
    <w:rsid w:val="00E6048D"/>
    <w:rsid w:val="00E90D3F"/>
    <w:rsid w:val="00EA3F9D"/>
    <w:rsid w:val="00EA4360"/>
    <w:rsid w:val="00EE3CE9"/>
    <w:rsid w:val="00F01089"/>
    <w:rsid w:val="00F05A2C"/>
    <w:rsid w:val="00F204C8"/>
    <w:rsid w:val="00F54DAA"/>
    <w:rsid w:val="00F63B3D"/>
    <w:rsid w:val="00F91E8A"/>
    <w:rsid w:val="00F91F06"/>
    <w:rsid w:val="00FD2DE8"/>
    <w:rsid w:val="00FD391E"/>
    <w:rsid w:val="00FE7D6A"/>
    <w:rsid w:val="05711126"/>
    <w:rsid w:val="06DF03A0"/>
    <w:rsid w:val="0814300E"/>
    <w:rsid w:val="08913E44"/>
    <w:rsid w:val="08EA635C"/>
    <w:rsid w:val="09C8476C"/>
    <w:rsid w:val="0AD40A77"/>
    <w:rsid w:val="0E8B7A88"/>
    <w:rsid w:val="141E6935"/>
    <w:rsid w:val="16C45091"/>
    <w:rsid w:val="172519B7"/>
    <w:rsid w:val="17A34B99"/>
    <w:rsid w:val="191F0C5A"/>
    <w:rsid w:val="19716060"/>
    <w:rsid w:val="1A403FBC"/>
    <w:rsid w:val="1B0718D5"/>
    <w:rsid w:val="1E583567"/>
    <w:rsid w:val="1F6A4B91"/>
    <w:rsid w:val="22576CAC"/>
    <w:rsid w:val="2B4104F9"/>
    <w:rsid w:val="2B680D44"/>
    <w:rsid w:val="2B695D53"/>
    <w:rsid w:val="2C11085A"/>
    <w:rsid w:val="2C7F168A"/>
    <w:rsid w:val="31114C4D"/>
    <w:rsid w:val="333F10B9"/>
    <w:rsid w:val="33642EEB"/>
    <w:rsid w:val="33AD497E"/>
    <w:rsid w:val="342234B0"/>
    <w:rsid w:val="362A09DC"/>
    <w:rsid w:val="36D52B69"/>
    <w:rsid w:val="36E479EE"/>
    <w:rsid w:val="377828B2"/>
    <w:rsid w:val="38AD66C8"/>
    <w:rsid w:val="3BCD0519"/>
    <w:rsid w:val="3E780D1F"/>
    <w:rsid w:val="3ECF60F0"/>
    <w:rsid w:val="4012098A"/>
    <w:rsid w:val="40AF64AD"/>
    <w:rsid w:val="440B6855"/>
    <w:rsid w:val="44275904"/>
    <w:rsid w:val="44953A4C"/>
    <w:rsid w:val="45BC0CC5"/>
    <w:rsid w:val="46AF54BF"/>
    <w:rsid w:val="46C932AB"/>
    <w:rsid w:val="474A22AA"/>
    <w:rsid w:val="48600815"/>
    <w:rsid w:val="48C22E74"/>
    <w:rsid w:val="49393530"/>
    <w:rsid w:val="4C15499A"/>
    <w:rsid w:val="4EF772BD"/>
    <w:rsid w:val="504522FD"/>
    <w:rsid w:val="54F22A19"/>
    <w:rsid w:val="56557839"/>
    <w:rsid w:val="58CF0F0C"/>
    <w:rsid w:val="599A007D"/>
    <w:rsid w:val="5BE07E3B"/>
    <w:rsid w:val="5BF7476C"/>
    <w:rsid w:val="5C6F6CD7"/>
    <w:rsid w:val="5D5927C4"/>
    <w:rsid w:val="62265BF1"/>
    <w:rsid w:val="6268687A"/>
    <w:rsid w:val="651248C9"/>
    <w:rsid w:val="68EB0771"/>
    <w:rsid w:val="698B0080"/>
    <w:rsid w:val="6A5A4B58"/>
    <w:rsid w:val="6AD21D63"/>
    <w:rsid w:val="6CDA762A"/>
    <w:rsid w:val="70393B5E"/>
    <w:rsid w:val="76400DEE"/>
    <w:rsid w:val="76AF3B36"/>
    <w:rsid w:val="77BC364F"/>
    <w:rsid w:val="78054355"/>
    <w:rsid w:val="781F1BFE"/>
    <w:rsid w:val="7836317E"/>
    <w:rsid w:val="7C0056FA"/>
    <w:rsid w:val="7C0E36BE"/>
    <w:rsid w:val="7C542B7E"/>
    <w:rsid w:val="7D0270B5"/>
    <w:rsid w:val="7E7F0E58"/>
    <w:rsid w:val="7F613B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8B790DF"/>
  <w15:docId w15:val="{BBA7B099-87AB-4D97-84E8-7059E57BD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qFormat="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qFormat="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uiPriority="0" w:qFormat="1"/>
    <w:lsdException w:name="Table Subtle 2" w:semiHidden="1" w:uiPriority="0" w:unhideWhenUsed="1" w:qFormat="1"/>
    <w:lsdException w:name="Table Web 1" w:semiHidden="1" w:uiPriority="0" w:unhideWhenUsed="1" w:qFormat="1"/>
    <w:lsdException w:name="Table Web 2" w:uiPriority="0" w:qFormat="1"/>
    <w:lsdException w:name="Table Web 3" w:uiPriority="0" w:qFormat="1"/>
    <w:lsdException w:name="Balloon Text" w:semiHidden="1" w:unhideWhenUsed="1" w:qFormat="1"/>
    <w:lsdException w:name="Table Grid" w:uiPriority="0"/>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tabs>
        <w:tab w:val="clear" w:pos="1260"/>
        <w:tab w:val="left" w:pos="284"/>
      </w:tabs>
      <w:spacing w:after="240"/>
      <w:ind w:left="284"/>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text"/>
    <w:basedOn w:val="Normal"/>
    <w:link w:val="FootnoteTextChar"/>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text Char"/>
    <w:basedOn w:val="DefaultParagraphFont"/>
    <w:link w:val="FootnoteText"/>
    <w:qFormat/>
    <w:rPr>
      <w:rFonts w:eastAsia="Times New Roman"/>
      <w:lang w:val="en-CA"/>
    </w:rPr>
  </w:style>
  <w:style w:type="paragraph" w:styleId="ListParagraph">
    <w:name w:val="List Paragraph"/>
    <w:basedOn w:val="Normal"/>
    <w:link w:val="ListParagraphChar"/>
    <w:uiPriority w:val="34"/>
    <w:qFormat/>
    <w:pPr>
      <w:ind w:left="720"/>
      <w:contextualSpacing/>
    </w:pPr>
  </w:style>
  <w:style w:type="numbering" w:customStyle="1" w:styleId="1">
    <w:name w:val="无列表1"/>
    <w:next w:val="NoList"/>
    <w:uiPriority w:val="99"/>
    <w:semiHidden/>
    <w:unhideWhenUsed/>
    <w:rsid w:val="00F54DAA"/>
  </w:style>
  <w:style w:type="numbering" w:styleId="111111">
    <w:name w:val="Outline List 2"/>
    <w:basedOn w:val="NoList"/>
    <w:semiHidden/>
    <w:rsid w:val="00F54DAA"/>
    <w:pPr>
      <w:numPr>
        <w:numId w:val="6"/>
      </w:numPr>
    </w:pPr>
  </w:style>
  <w:style w:type="numbering" w:styleId="1ai">
    <w:name w:val="Outline List 1"/>
    <w:basedOn w:val="NoList"/>
    <w:semiHidden/>
    <w:rsid w:val="00F54DAA"/>
    <w:pPr>
      <w:numPr>
        <w:numId w:val="7"/>
      </w:numPr>
    </w:pPr>
  </w:style>
  <w:style w:type="numbering" w:styleId="ArticleSection">
    <w:name w:val="Outline List 3"/>
    <w:basedOn w:val="NoList"/>
    <w:semiHidden/>
    <w:rsid w:val="00F54DAA"/>
    <w:pPr>
      <w:numPr>
        <w:numId w:val="8"/>
      </w:numPr>
    </w:pPr>
  </w:style>
  <w:style w:type="table" w:customStyle="1" w:styleId="11">
    <w:name w:val="立体型 11"/>
    <w:basedOn w:val="TableNormal"/>
    <w:next w:val="Table3Deffects1"/>
    <w:semiHidden/>
    <w:rsid w:val="00F54DAA"/>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F54DAA"/>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F54DAA"/>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F54DAA"/>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F54DAA"/>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F54DAA"/>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F54DAA"/>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F54DAA"/>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F54DAA"/>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F54DAA"/>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F54DAA"/>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F54DAA"/>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F54DAA"/>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F54DAA"/>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F54DAA"/>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F54DAA"/>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F54DAA"/>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学术论文的三线表1"/>
    <w:basedOn w:val="TableNormal"/>
    <w:next w:val="TableGrid"/>
    <w:rsid w:val="00F54DAA"/>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F54DAA"/>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F54DAA"/>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F54DAA"/>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F54DAA"/>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F54DAA"/>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F54DAA"/>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F54DAA"/>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F54DAA"/>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F54DAA"/>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F54DAA"/>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F54DAA"/>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F54DAA"/>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F54DAA"/>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F54DAA"/>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F54DAA"/>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F54DAA"/>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
    <w:name w:val="专业型1"/>
    <w:basedOn w:val="TableNormal"/>
    <w:next w:val="TableProfessional"/>
    <w:semiHidden/>
    <w:rsid w:val="00F54DAA"/>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F54DAA"/>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F54DAA"/>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F54DAA"/>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F54DAA"/>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F54DAA"/>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表格主题1"/>
    <w:basedOn w:val="TableNormal"/>
    <w:next w:val="TableTheme"/>
    <w:semiHidden/>
    <w:rsid w:val="00F54DAA"/>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F54DAA"/>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F54DAA"/>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F54DAA"/>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F54DAA"/>
    <w:rPr>
      <w:sz w:val="22"/>
      <w:szCs w:val="22"/>
      <w:lang w:val="en-GB" w:eastAsia="en-US"/>
    </w:rPr>
  </w:style>
  <w:style w:type="paragraph" w:customStyle="1" w:styleId="Default">
    <w:name w:val="Default"/>
    <w:rsid w:val="00F54DAA"/>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59"/>
    <w:rsid w:val="00F54DAA"/>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4DAA"/>
    <w:rPr>
      <w:rFonts w:eastAsiaTheme="minorEastAsia"/>
      <w:sz w:val="22"/>
      <w:szCs w:val="22"/>
      <w:lang w:val="en-GB" w:eastAsia="en-US"/>
    </w:rPr>
  </w:style>
  <w:style w:type="paragraph" w:styleId="NormalWeb">
    <w:name w:val="Normal (Web)"/>
    <w:basedOn w:val="Normal"/>
    <w:uiPriority w:val="99"/>
    <w:semiHidden/>
    <w:unhideWhenUsed/>
    <w:rsid w:val="00F54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F54DAA"/>
    <w:rPr>
      <w:rFonts w:eastAsiaTheme="minorEastAsia"/>
      <w:sz w:val="20"/>
      <w:szCs w:val="20"/>
    </w:rPr>
  </w:style>
  <w:style w:type="character" w:customStyle="1" w:styleId="EndnoteTextChar">
    <w:name w:val="Endnote Text Char"/>
    <w:basedOn w:val="DefaultParagraphFont"/>
    <w:link w:val="EndnoteText"/>
    <w:uiPriority w:val="99"/>
    <w:semiHidden/>
    <w:rsid w:val="00F54DAA"/>
    <w:rPr>
      <w:rFonts w:eastAsiaTheme="minorEastAsia"/>
      <w:lang w:val="en-GB" w:eastAsia="en-US"/>
    </w:rPr>
  </w:style>
  <w:style w:type="character" w:styleId="EndnoteReference">
    <w:name w:val="endnote reference"/>
    <w:basedOn w:val="DefaultParagraphFont"/>
    <w:uiPriority w:val="99"/>
    <w:semiHidden/>
    <w:unhideWhenUsed/>
    <w:rsid w:val="00F54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54DAA"/>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54DAA"/>
    <w:pPr>
      <w:spacing w:after="160" w:line="240" w:lineRule="exact"/>
    </w:pPr>
    <w:rPr>
      <w:sz w:val="20"/>
      <w:szCs w:val="20"/>
      <w:vertAlign w:val="superscript"/>
      <w:lang w:val="en-US" w:eastAsia="zh-CN"/>
    </w:rPr>
  </w:style>
  <w:style w:type="character" w:customStyle="1" w:styleId="ui-provider">
    <w:name w:val="ui-provider"/>
    <w:basedOn w:val="DefaultParagraphFont"/>
    <w:rsid w:val="00F54DAA"/>
  </w:style>
  <w:style w:type="character" w:customStyle="1" w:styleId="Mention1">
    <w:name w:val="Mention1"/>
    <w:basedOn w:val="DefaultParagraphFont"/>
    <w:uiPriority w:val="99"/>
    <w:unhideWhenUsed/>
    <w:rsid w:val="00F54D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2093\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7292AB22-80BD-46E5-8361-7CA4106EC2E4}"/>
</file>

<file path=customXml/itemProps4.xml><?xml version="1.0" encoding="utf-8"?>
<ds:datastoreItem xmlns:ds="http://schemas.openxmlformats.org/officeDocument/2006/customXml" ds:itemID="{E1529EC6-C02A-4DB8-BCC2-C4EBD4F28D05}"/>
</file>

<file path=docProps/app.xml><?xml version="1.0" encoding="utf-8"?>
<Properties xmlns="http://schemas.openxmlformats.org/officeDocument/2006/extended-properties" xmlns:vt="http://schemas.openxmlformats.org/officeDocument/2006/docPropsVTypes">
  <Template>C92-template</Template>
  <TotalTime>1</TotalTime>
  <Pages>25</Pages>
  <Words>3721</Words>
  <Characters>21214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项目提案：智利</vt:lpstr>
    </vt:vector>
  </TitlesOfParts>
  <Company>Microsoft</Company>
  <LinksUpToDate>false</LinksUpToDate>
  <CharactersWithSpaces>24886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项目提案：智利</dc:title>
  <dc:creator>Administrator</dc:creator>
  <cp:lastModifiedBy>Martine Chery</cp:lastModifiedBy>
  <cp:revision>2</cp:revision>
  <dcterms:created xsi:type="dcterms:W3CDTF">2023-11-30T15:33:00Z</dcterms:created>
  <dcterms:modified xsi:type="dcterms:W3CDTF">2023-11-30T15:33:00Z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UNEP/OzL.Pro/ExCom/93/46</vt:lpwstr>
  </property>
  <property fmtid="{D5CDD505-2E9C-101B-9397-08002B2CF9AE}" pid="3" name="Revision date">
    <vt:lpwstr>11/28/2023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E286AA1DDDC34B5BBEE06EBABDBD0391_13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