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72C43" w14:paraId="7D6AE5F5" w14:textId="77777777" w:rsidTr="00FD69F8">
        <w:trPr>
          <w:trHeight w:val="720"/>
        </w:trPr>
        <w:tc>
          <w:tcPr>
            <w:tcW w:w="5950" w:type="dxa"/>
            <w:gridSpan w:val="3"/>
            <w:tcBorders>
              <w:bottom w:val="single" w:sz="18" w:space="0" w:color="auto"/>
            </w:tcBorders>
          </w:tcPr>
          <w:p w14:paraId="79188F37" w14:textId="77777777" w:rsidR="00472C43" w:rsidRDefault="00472C43" w:rsidP="00E933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3E3B20EC" w14:textId="77777777" w:rsidR="00472C43" w:rsidRDefault="00472C43" w:rsidP="00E93304">
            <w:pPr>
              <w:ind w:left="324"/>
              <w:jc w:val="right"/>
              <w:rPr>
                <w:sz w:val="52"/>
                <w:szCs w:val="24"/>
              </w:rPr>
            </w:pPr>
            <w:r>
              <w:rPr>
                <w:rFonts w:ascii="Univers Bold" w:hAnsi="Univers Bold"/>
                <w:b/>
                <w:sz w:val="72"/>
                <w:szCs w:val="24"/>
              </w:rPr>
              <w:t>EP</w:t>
            </w:r>
          </w:p>
        </w:tc>
      </w:tr>
      <w:tr w:rsidR="00472C43" w14:paraId="5CA906BC" w14:textId="77777777" w:rsidTr="00FD69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904DB3F" w14:textId="77777777" w:rsidR="00472C43" w:rsidRDefault="00472C43" w:rsidP="00E93304">
            <w:pPr>
              <w:spacing w:before="120"/>
              <w:ind w:left="324"/>
              <w:rPr>
                <w:szCs w:val="24"/>
              </w:rPr>
            </w:pPr>
            <w:r>
              <w:rPr>
                <w:noProof/>
                <w:lang w:val="en-US" w:eastAsia="zh-CN"/>
              </w:rPr>
              <w:drawing>
                <wp:anchor distT="0" distB="0" distL="114300" distR="114300" simplePos="0" relativeHeight="251659264" behindDoc="0" locked="0" layoutInCell="1" allowOverlap="1" wp14:anchorId="5B743F39" wp14:editId="15AA6140">
                  <wp:simplePos x="0" y="0"/>
                  <wp:positionH relativeFrom="column">
                    <wp:posOffset>188595</wp:posOffset>
                  </wp:positionH>
                  <wp:positionV relativeFrom="paragraph">
                    <wp:posOffset>862330</wp:posOffset>
                  </wp:positionV>
                  <wp:extent cx="733425" cy="655320"/>
                  <wp:effectExtent l="0" t="0" r="9525" b="0"/>
                  <wp:wrapNone/>
                  <wp:docPr id="1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eastAsia="zh-CN"/>
              </w:rPr>
              <w:drawing>
                <wp:anchor distT="0" distB="0" distL="114300" distR="114300" simplePos="0" relativeHeight="251660288" behindDoc="1" locked="0" layoutInCell="0" allowOverlap="1" wp14:anchorId="44618B2C" wp14:editId="6D24F64A">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1A5BC174" w14:textId="77777777" w:rsidR="00472C43" w:rsidRDefault="00472C43" w:rsidP="00E93304">
            <w:pPr>
              <w:ind w:left="324"/>
              <w:rPr>
                <w:rFonts w:ascii="SimHei" w:eastAsia="SimHei"/>
                <w:color w:val="000000"/>
                <w:sz w:val="44"/>
                <w:szCs w:val="24"/>
              </w:rPr>
            </w:pPr>
          </w:p>
          <w:p w14:paraId="4D193025" w14:textId="77777777" w:rsidR="00472C43" w:rsidRDefault="00472C43" w:rsidP="00E93304">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5A58CD56" w14:textId="77777777" w:rsidR="00472C43" w:rsidRDefault="00472C43" w:rsidP="00E93304">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1BCA4A8A" w14:textId="77777777" w:rsidR="00472C43" w:rsidRDefault="00472C43" w:rsidP="00E93304">
            <w:pPr>
              <w:spacing w:before="120"/>
              <w:ind w:left="324"/>
              <w:rPr>
                <w:sz w:val="24"/>
                <w:szCs w:val="24"/>
              </w:rPr>
            </w:pPr>
            <w:r>
              <w:rPr>
                <w:sz w:val="24"/>
                <w:szCs w:val="24"/>
              </w:rPr>
              <w:t>Distr.</w:t>
            </w:r>
          </w:p>
          <w:p w14:paraId="3A9A51FF" w14:textId="77777777" w:rsidR="00472C43" w:rsidRDefault="00472C43" w:rsidP="00E93304">
            <w:pPr>
              <w:ind w:left="324"/>
              <w:rPr>
                <w:sz w:val="24"/>
                <w:szCs w:val="24"/>
              </w:rPr>
            </w:pPr>
            <w:r>
              <w:rPr>
                <w:sz w:val="24"/>
                <w:szCs w:val="24"/>
              </w:rPr>
              <w:t>GENERAL</w:t>
            </w:r>
          </w:p>
          <w:p w14:paraId="4D487083" w14:textId="77777777" w:rsidR="00472C43" w:rsidRDefault="00472C43" w:rsidP="00E93304">
            <w:pPr>
              <w:ind w:left="324"/>
              <w:rPr>
                <w:sz w:val="24"/>
                <w:szCs w:val="24"/>
              </w:rPr>
            </w:pPr>
          </w:p>
          <w:p w14:paraId="6F11395D" w14:textId="79CAA4FD" w:rsidR="00472C43" w:rsidRDefault="00472C43" w:rsidP="00E93304">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554B22">
              <w:rPr>
                <w:sz w:val="24"/>
                <w:szCs w:val="24"/>
              </w:rPr>
              <w:t>UNEP/OzL.Pro/ExCom/97/32</w:t>
            </w:r>
            <w:r>
              <w:rPr>
                <w:sz w:val="24"/>
                <w:szCs w:val="24"/>
              </w:rPr>
              <w:fldChar w:fldCharType="end"/>
            </w:r>
          </w:p>
          <w:p w14:paraId="02D29495" w14:textId="55D64745" w:rsidR="00472C43" w:rsidRDefault="00472C43" w:rsidP="00E93304">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554B22">
              <w:rPr>
                <w:sz w:val="24"/>
                <w:szCs w:val="24"/>
                <w:lang w:eastAsia="zh-CN"/>
              </w:rPr>
              <w:t>13 November</w:t>
            </w:r>
            <w:r w:rsidR="00554B22" w:rsidRPr="00FD69F8">
              <w:rPr>
                <w:sz w:val="24"/>
                <w:szCs w:val="24"/>
                <w:lang w:val="en-US" w:eastAsia="zh-CN"/>
              </w:rPr>
              <w:t xml:space="preserve"> 2025</w:t>
            </w:r>
            <w:r>
              <w:rPr>
                <w:sz w:val="24"/>
                <w:szCs w:val="24"/>
              </w:rPr>
              <w:fldChar w:fldCharType="end"/>
            </w:r>
          </w:p>
          <w:p w14:paraId="639ACBE7" w14:textId="77777777" w:rsidR="00472C43" w:rsidRDefault="00472C43" w:rsidP="00E93304">
            <w:pPr>
              <w:rPr>
                <w:caps/>
                <w:sz w:val="24"/>
                <w:szCs w:val="24"/>
              </w:rPr>
            </w:pPr>
          </w:p>
          <w:p w14:paraId="448D4A77" w14:textId="77777777" w:rsidR="00472C43" w:rsidRDefault="00472C43" w:rsidP="00E93304">
            <w:pPr>
              <w:ind w:left="324"/>
              <w:rPr>
                <w:sz w:val="24"/>
                <w:szCs w:val="24"/>
                <w:lang w:val="en-US"/>
              </w:rPr>
            </w:pPr>
            <w:r>
              <w:rPr>
                <w:sz w:val="24"/>
                <w:szCs w:val="24"/>
                <w:lang w:val="en-US"/>
              </w:rPr>
              <w:t>CHINESE</w:t>
            </w:r>
          </w:p>
          <w:p w14:paraId="7B6E9723" w14:textId="77777777" w:rsidR="00472C43" w:rsidRDefault="00472C43" w:rsidP="00E93304">
            <w:pPr>
              <w:ind w:left="331"/>
            </w:pPr>
            <w:r>
              <w:rPr>
                <w:sz w:val="24"/>
                <w:szCs w:val="24"/>
              </w:rPr>
              <w:t>ORIGINAL: ENGLISH</w:t>
            </w:r>
          </w:p>
        </w:tc>
      </w:tr>
    </w:tbl>
    <w:p w14:paraId="435BEDF3" w14:textId="77777777" w:rsidR="0059773B" w:rsidRPr="00554B22" w:rsidRDefault="0059773B" w:rsidP="0059773B">
      <w:pPr>
        <w:spacing w:before="60"/>
        <w:jc w:val="left"/>
        <w:rPr>
          <w:sz w:val="24"/>
          <w:szCs w:val="24"/>
          <w:lang w:eastAsia="zh-CN"/>
        </w:rPr>
      </w:pPr>
      <w:r w:rsidRPr="00554B22">
        <w:rPr>
          <w:rFonts w:hAnsi="SimSun"/>
          <w:sz w:val="24"/>
          <w:szCs w:val="24"/>
          <w:lang w:eastAsia="zh-CN"/>
        </w:rPr>
        <w:t>执行蒙特利尔议定书</w:t>
      </w:r>
    </w:p>
    <w:p w14:paraId="38C4571F" w14:textId="77777777" w:rsidR="0059773B" w:rsidRPr="00554B22" w:rsidRDefault="0059773B" w:rsidP="0059773B">
      <w:pPr>
        <w:jc w:val="left"/>
        <w:rPr>
          <w:sz w:val="24"/>
          <w:szCs w:val="24"/>
          <w:lang w:eastAsia="zh-CN"/>
        </w:rPr>
      </w:pPr>
      <w:r w:rsidRPr="00554B22">
        <w:rPr>
          <w:sz w:val="24"/>
          <w:szCs w:val="24"/>
          <w:lang w:eastAsia="zh-CN"/>
        </w:rPr>
        <w:t xml:space="preserve">    </w:t>
      </w:r>
      <w:r w:rsidRPr="00554B22">
        <w:rPr>
          <w:rFonts w:ascii="SimSun" w:hAnsi="SimSun" w:cs="SimSun" w:hint="eastAsia"/>
          <w:sz w:val="24"/>
          <w:szCs w:val="24"/>
          <w:lang w:eastAsia="zh-CN"/>
        </w:rPr>
        <w:t>多边基金执行委员会</w:t>
      </w:r>
      <w:r w:rsidRPr="00554B22">
        <w:rPr>
          <w:sz w:val="24"/>
          <w:szCs w:val="24"/>
          <w:lang w:eastAsia="zh-CN"/>
        </w:rPr>
        <w:tab/>
      </w:r>
    </w:p>
    <w:p w14:paraId="5F4F23EA" w14:textId="77777777" w:rsidR="0059773B" w:rsidRPr="00554B22" w:rsidRDefault="0059773B" w:rsidP="0059773B">
      <w:pPr>
        <w:jc w:val="left"/>
        <w:rPr>
          <w:sz w:val="24"/>
          <w:szCs w:val="24"/>
          <w:lang w:eastAsia="zh-CN"/>
        </w:rPr>
      </w:pPr>
      <w:r w:rsidRPr="00554B22">
        <w:rPr>
          <w:rFonts w:ascii="SimSun" w:hAnsi="SimSun" w:cs="SimSun" w:hint="eastAsia"/>
          <w:sz w:val="24"/>
          <w:szCs w:val="24"/>
          <w:lang w:eastAsia="zh-CN"/>
        </w:rPr>
        <w:t>第九十七次会议</w:t>
      </w:r>
    </w:p>
    <w:p w14:paraId="56823ED8" w14:textId="3F645E92" w:rsidR="00DD43B5" w:rsidRPr="00FD69F8" w:rsidRDefault="0059773B" w:rsidP="00CA59FB">
      <w:pPr>
        <w:jc w:val="left"/>
        <w:rPr>
          <w:sz w:val="24"/>
          <w:szCs w:val="24"/>
          <w:lang w:eastAsia="zh-CN"/>
        </w:rPr>
      </w:pPr>
      <w:r w:rsidRPr="00554B22">
        <w:rPr>
          <w:sz w:val="24"/>
          <w:szCs w:val="24"/>
          <w:lang w:eastAsia="zh-CN"/>
        </w:rPr>
        <w:t>202</w:t>
      </w:r>
      <w:r w:rsidRPr="00554B22">
        <w:rPr>
          <w:rFonts w:hint="eastAsia"/>
          <w:sz w:val="24"/>
          <w:szCs w:val="24"/>
          <w:lang w:eastAsia="zh-CN"/>
        </w:rPr>
        <w:t>5</w:t>
      </w:r>
      <w:r w:rsidRPr="00554B22">
        <w:rPr>
          <w:rFonts w:ascii="SimSun" w:hAnsi="SimSun" w:cs="SimSun" w:hint="eastAsia"/>
          <w:sz w:val="24"/>
          <w:szCs w:val="24"/>
          <w:lang w:eastAsia="zh-CN"/>
        </w:rPr>
        <w:t>年</w:t>
      </w:r>
      <w:r w:rsidRPr="00FD69F8">
        <w:rPr>
          <w:sz w:val="24"/>
          <w:szCs w:val="24"/>
          <w:lang w:eastAsia="zh-CN"/>
        </w:rPr>
        <w:t>12</w:t>
      </w:r>
      <w:r w:rsidRPr="00554B22">
        <w:rPr>
          <w:rFonts w:ascii="SimSun" w:hAnsi="SimSun" w:cs="SimSun" w:hint="eastAsia"/>
          <w:sz w:val="24"/>
          <w:szCs w:val="24"/>
          <w:lang w:eastAsia="zh-CN"/>
        </w:rPr>
        <w:t>月</w:t>
      </w:r>
      <w:r w:rsidRPr="00FD69F8">
        <w:rPr>
          <w:sz w:val="24"/>
          <w:szCs w:val="24"/>
          <w:lang w:eastAsia="zh-CN"/>
        </w:rPr>
        <w:t>1</w:t>
      </w:r>
      <w:r w:rsidRPr="00554B22">
        <w:rPr>
          <w:rFonts w:ascii="SimSun" w:hAnsi="SimSun" w:cs="SimSun" w:hint="eastAsia"/>
          <w:sz w:val="24"/>
          <w:szCs w:val="24"/>
          <w:lang w:eastAsia="zh-CN"/>
        </w:rPr>
        <w:t>日至</w:t>
      </w:r>
      <w:r w:rsidRPr="00FD69F8">
        <w:rPr>
          <w:sz w:val="24"/>
          <w:szCs w:val="24"/>
          <w:lang w:eastAsia="zh-CN"/>
        </w:rPr>
        <w:t>5</w:t>
      </w:r>
      <w:r w:rsidRPr="00554B22">
        <w:rPr>
          <w:rFonts w:ascii="SimSun" w:hAnsi="SimSun" w:cs="SimSun" w:hint="eastAsia"/>
          <w:sz w:val="24"/>
          <w:szCs w:val="24"/>
          <w:lang w:eastAsia="zh-CN"/>
        </w:rPr>
        <w:t>日，蒙特利尔</w:t>
      </w:r>
    </w:p>
    <w:p w14:paraId="5DB1BED5" w14:textId="5D20BCE7" w:rsidR="00DD43B5" w:rsidRPr="00FD69F8" w:rsidRDefault="0059773B" w:rsidP="0079781A">
      <w:pPr>
        <w:jc w:val="left"/>
        <w:rPr>
          <w:sz w:val="24"/>
          <w:szCs w:val="24"/>
          <w:lang w:eastAsia="zh-CN"/>
        </w:rPr>
      </w:pPr>
      <w:r w:rsidRPr="00FD69F8">
        <w:rPr>
          <w:rFonts w:hint="eastAsia"/>
          <w:sz w:val="24"/>
          <w:szCs w:val="24"/>
          <w:lang w:eastAsia="zh-CN"/>
        </w:rPr>
        <w:t>临时议程</w:t>
      </w:r>
      <w:r w:rsidR="00694F58" w:rsidRPr="00FD69F8">
        <w:rPr>
          <w:sz w:val="24"/>
          <w:szCs w:val="24"/>
          <w:lang w:eastAsia="zh-CN"/>
        </w:rPr>
        <w:t xml:space="preserve"> </w:t>
      </w:r>
      <w:r w:rsidR="00DD43B5" w:rsidRPr="00FD69F8">
        <w:rPr>
          <w:rStyle w:val="FootnoteReference"/>
          <w:sz w:val="24"/>
          <w:szCs w:val="24"/>
        </w:rPr>
        <w:footnoteReference w:id="1"/>
      </w:r>
      <w:r w:rsidR="00AB2767" w:rsidRPr="00FD69F8">
        <w:rPr>
          <w:sz w:val="24"/>
          <w:szCs w:val="24"/>
          <w:lang w:eastAsia="zh-CN"/>
        </w:rPr>
        <w:t xml:space="preserve"> </w:t>
      </w:r>
      <w:r w:rsidR="00763298" w:rsidRPr="00554B22">
        <w:rPr>
          <w:rFonts w:hint="eastAsia"/>
          <w:sz w:val="24"/>
          <w:szCs w:val="24"/>
          <w:lang w:eastAsia="zh-CN"/>
        </w:rPr>
        <w:t>项目</w:t>
      </w:r>
      <w:r w:rsidR="00763298" w:rsidRPr="00554B22">
        <w:rPr>
          <w:sz w:val="24"/>
          <w:szCs w:val="24"/>
          <w:lang w:eastAsia="zh-CN"/>
        </w:rPr>
        <w:t>9(c)</w:t>
      </w:r>
    </w:p>
    <w:p w14:paraId="06F2CD78" w14:textId="77777777" w:rsidR="00DD43B5" w:rsidRPr="00FC79AB" w:rsidRDefault="00DD43B5" w:rsidP="00FC79AB">
      <w:pPr>
        <w:jc w:val="left"/>
        <w:rPr>
          <w:lang w:eastAsia="zh-CN"/>
        </w:rPr>
      </w:pPr>
      <w:r w:rsidRPr="00FC79AB">
        <w:rPr>
          <w:lang w:eastAsia="zh-CN"/>
        </w:rPr>
        <w:t> </w:t>
      </w:r>
    </w:p>
    <w:p w14:paraId="2BC13123" w14:textId="77777777" w:rsidR="00DD43B5" w:rsidRDefault="00DD43B5" w:rsidP="00FC79AB">
      <w:pPr>
        <w:jc w:val="left"/>
        <w:rPr>
          <w:lang w:eastAsia="zh-CN"/>
        </w:rPr>
      </w:pPr>
      <w:r w:rsidRPr="00FC79AB">
        <w:rPr>
          <w:lang w:eastAsia="zh-CN"/>
        </w:rPr>
        <w:t> </w:t>
      </w:r>
    </w:p>
    <w:p w14:paraId="2D86DC90" w14:textId="77777777" w:rsidR="00DD43B5" w:rsidRDefault="00DD43B5" w:rsidP="00FC79AB">
      <w:pPr>
        <w:jc w:val="left"/>
        <w:rPr>
          <w:lang w:eastAsia="zh-CN"/>
        </w:rPr>
      </w:pPr>
    </w:p>
    <w:p w14:paraId="29C859C7" w14:textId="77777777" w:rsidR="00DD43B5" w:rsidRPr="00FC79AB" w:rsidRDefault="00DD43B5" w:rsidP="00FC79AB">
      <w:pPr>
        <w:jc w:val="left"/>
        <w:rPr>
          <w:lang w:eastAsia="zh-CN"/>
        </w:rPr>
      </w:pPr>
    </w:p>
    <w:p w14:paraId="3F2CE559" w14:textId="297C8D49" w:rsidR="00DD43B5" w:rsidRPr="00FD69F8" w:rsidRDefault="00E73327" w:rsidP="00694F58">
      <w:pPr>
        <w:jc w:val="center"/>
        <w:rPr>
          <w:sz w:val="28"/>
          <w:szCs w:val="28"/>
          <w:lang w:eastAsia="zh-CN"/>
        </w:rPr>
      </w:pPr>
      <w:r w:rsidRPr="00FD69F8">
        <w:rPr>
          <w:rFonts w:ascii="SimHei" w:eastAsia="SimHei" w:hAnsi="SimHei" w:hint="eastAsia"/>
          <w:noProof/>
          <w:sz w:val="28"/>
          <w:szCs w:val="28"/>
          <w:lang w:eastAsia="zh-CN"/>
        </w:rPr>
        <w:t>工发组织</w:t>
      </w:r>
      <w:r w:rsidRPr="00FD69F8">
        <w:rPr>
          <w:rFonts w:eastAsia="SimHei"/>
          <w:noProof/>
          <w:sz w:val="28"/>
          <w:szCs w:val="28"/>
          <w:lang w:eastAsia="zh-CN"/>
        </w:rPr>
        <w:t>2025</w:t>
      </w:r>
      <w:r w:rsidRPr="00FD69F8">
        <w:rPr>
          <w:rFonts w:ascii="SimHei" w:eastAsia="SimHei" w:hAnsi="SimHei" w:hint="eastAsia"/>
          <w:noProof/>
          <w:sz w:val="28"/>
          <w:szCs w:val="28"/>
          <w:lang w:eastAsia="zh-CN"/>
        </w:rPr>
        <w:t>年工作方案修正案</w:t>
      </w:r>
    </w:p>
    <w:p w14:paraId="386764C5" w14:textId="77777777" w:rsidR="00DD43B5" w:rsidRPr="00FC79AB" w:rsidRDefault="00DD43B5" w:rsidP="00FC79AB">
      <w:pPr>
        <w:jc w:val="left"/>
        <w:rPr>
          <w:lang w:eastAsia="zh-CN"/>
        </w:rPr>
      </w:pPr>
      <w:r w:rsidRPr="00FC79AB">
        <w:rPr>
          <w:lang w:eastAsia="zh-CN"/>
        </w:rPr>
        <w:t> </w:t>
      </w:r>
    </w:p>
    <w:p w14:paraId="7191A072" w14:textId="77777777" w:rsidR="00DD43B5" w:rsidRPr="00FC79AB" w:rsidRDefault="00DD43B5" w:rsidP="00FC79AB">
      <w:pPr>
        <w:jc w:val="left"/>
        <w:rPr>
          <w:lang w:eastAsia="zh-CN"/>
        </w:rPr>
      </w:pPr>
      <w:r w:rsidRPr="00FC79AB">
        <w:rPr>
          <w:lang w:eastAsia="zh-CN"/>
        </w:rPr>
        <w:t> </w:t>
      </w:r>
    </w:p>
    <w:p w14:paraId="7AC52F2B" w14:textId="77777777" w:rsidR="00DD43B5" w:rsidRPr="00FC79AB" w:rsidRDefault="00DD43B5" w:rsidP="00FC79AB">
      <w:pPr>
        <w:jc w:val="left"/>
        <w:rPr>
          <w:lang w:eastAsia="zh-CN"/>
        </w:rPr>
      </w:pPr>
      <w:r w:rsidRPr="00FC79AB">
        <w:rPr>
          <w:lang w:eastAsia="zh-CN"/>
        </w:rPr>
        <w:t> </w:t>
      </w:r>
    </w:p>
    <w:p w14:paraId="79AF8B44" w14:textId="77777777" w:rsidR="00DD43B5" w:rsidRPr="00FC79AB" w:rsidRDefault="00DD43B5" w:rsidP="00FC79AB">
      <w:pPr>
        <w:jc w:val="left"/>
        <w:rPr>
          <w:lang w:eastAsia="zh-CN"/>
        </w:rPr>
      </w:pPr>
      <w:r w:rsidRPr="00FC79AB">
        <w:rPr>
          <w:lang w:eastAsia="zh-CN"/>
        </w:rPr>
        <w:t> </w:t>
      </w:r>
    </w:p>
    <w:p w14:paraId="5E7E9947" w14:textId="77777777" w:rsidR="00DD43B5" w:rsidRPr="00FC79AB" w:rsidRDefault="00DD43B5" w:rsidP="00FC79AB">
      <w:pPr>
        <w:jc w:val="left"/>
        <w:rPr>
          <w:lang w:eastAsia="zh-CN"/>
        </w:rPr>
      </w:pPr>
      <w:r w:rsidRPr="00FC79AB">
        <w:rPr>
          <w:lang w:eastAsia="zh-CN"/>
        </w:rPr>
        <w:t> </w:t>
      </w:r>
    </w:p>
    <w:p w14:paraId="39CB1016" w14:textId="77777777" w:rsidR="00DD43B5" w:rsidRPr="00FC79AB" w:rsidRDefault="00DD43B5" w:rsidP="00FC79AB">
      <w:pPr>
        <w:jc w:val="left"/>
        <w:rPr>
          <w:lang w:eastAsia="zh-CN"/>
        </w:rPr>
      </w:pPr>
      <w:r w:rsidRPr="00FC79AB">
        <w:rPr>
          <w:lang w:eastAsia="zh-CN"/>
        </w:rPr>
        <w:t> </w:t>
      </w:r>
    </w:p>
    <w:p w14:paraId="3E34E6EC" w14:textId="77777777" w:rsidR="00DD43B5" w:rsidRPr="0066768F" w:rsidRDefault="00DD43B5" w:rsidP="009A20EF">
      <w:pPr>
        <w:jc w:val="left"/>
        <w:rPr>
          <w:b/>
          <w:lang w:eastAsia="zh-CN"/>
        </w:rPr>
      </w:pPr>
      <w:r w:rsidRPr="00FC79AB">
        <w:rPr>
          <w:lang w:eastAsia="zh-CN"/>
        </w:rPr>
        <w:t> </w:t>
      </w:r>
    </w:p>
    <w:p w14:paraId="0E8BB7CA" w14:textId="77777777" w:rsidR="00DD43B5" w:rsidRPr="009B0D30" w:rsidRDefault="00DD43B5" w:rsidP="00BB2764">
      <w:pPr>
        <w:rPr>
          <w:lang w:eastAsia="zh-CN"/>
        </w:rPr>
      </w:pPr>
    </w:p>
    <w:p w14:paraId="211681DF" w14:textId="77777777" w:rsidR="00DD43B5" w:rsidRPr="009A20EF" w:rsidRDefault="00DD43B5" w:rsidP="009A20EF">
      <w:pPr>
        <w:pStyle w:val="StyleHeader4Para4Left0Firstline0"/>
        <w:numPr>
          <w:ilvl w:val="0"/>
          <w:numId w:val="0"/>
        </w:numPr>
        <w:tabs>
          <w:tab w:val="clear" w:pos="2880"/>
          <w:tab w:val="clear" w:pos="5760"/>
        </w:tabs>
        <w:rPr>
          <w:b/>
          <w:sz w:val="22"/>
          <w:lang w:eastAsia="zh-CN"/>
        </w:rPr>
      </w:pPr>
    </w:p>
    <w:p w14:paraId="77811868" w14:textId="77777777" w:rsidR="00DD43B5" w:rsidRPr="009B0D30" w:rsidRDefault="00DD43B5" w:rsidP="004E7F9C">
      <w:pPr>
        <w:pStyle w:val="StyleHeader4Para4Left0Firstline0"/>
        <w:numPr>
          <w:ilvl w:val="0"/>
          <w:numId w:val="0"/>
        </w:numPr>
        <w:rPr>
          <w:sz w:val="22"/>
          <w:lang w:eastAsia="zh-CN"/>
        </w:rPr>
      </w:pPr>
      <w:r w:rsidRPr="009B0D30">
        <w:rPr>
          <w:sz w:val="22"/>
          <w:lang w:eastAsia="zh-CN"/>
        </w:rPr>
        <w:br w:type="page"/>
      </w:r>
    </w:p>
    <w:p w14:paraId="52D93A1B" w14:textId="2A44E0F8" w:rsidR="00677380" w:rsidRPr="00FD69F8" w:rsidRDefault="00677380" w:rsidP="00677380">
      <w:pPr>
        <w:spacing w:after="240" w:line="360" w:lineRule="auto"/>
        <w:jc w:val="center"/>
        <w:rPr>
          <w:rFonts w:ascii="SimHei" w:eastAsia="SimHei" w:hAnsi="SimHei"/>
          <w:bCs/>
          <w:color w:val="000000" w:themeColor="text1"/>
          <w:sz w:val="28"/>
          <w:szCs w:val="28"/>
          <w:lang w:eastAsia="zh-CN"/>
        </w:rPr>
      </w:pPr>
      <w:r w:rsidRPr="00FD69F8">
        <w:rPr>
          <w:rFonts w:ascii="SimHei" w:eastAsia="SimHei" w:hAnsi="SimHei" w:hint="eastAsia"/>
          <w:bCs/>
          <w:color w:val="000000" w:themeColor="text1"/>
          <w:sz w:val="28"/>
          <w:szCs w:val="28"/>
          <w:lang w:eastAsia="zh-CN"/>
        </w:rPr>
        <w:lastRenderedPageBreak/>
        <w:t>基金秘书处的评论和建议</w:t>
      </w:r>
    </w:p>
    <w:p w14:paraId="3D33F4D1" w14:textId="6C40DEAF" w:rsidR="00DD43B5" w:rsidRPr="00953FF7" w:rsidRDefault="00677380" w:rsidP="00FD69F8">
      <w:pPr>
        <w:pStyle w:val="Heading1"/>
        <w:tabs>
          <w:tab w:val="num" w:pos="451"/>
        </w:tabs>
        <w:rPr>
          <w:noProof/>
          <w:lang w:eastAsia="zh-CN"/>
        </w:rPr>
      </w:pPr>
      <w:r w:rsidRPr="00FD69F8">
        <w:rPr>
          <w:rFonts w:hint="eastAsia"/>
          <w:noProof/>
          <w:sz w:val="24"/>
          <w:szCs w:val="24"/>
          <w:lang w:eastAsia="zh-CN"/>
        </w:rPr>
        <w:t>工发组织请求执行委员会</w:t>
      </w:r>
      <w:r w:rsidR="008A5986">
        <w:rPr>
          <w:rFonts w:hint="eastAsia"/>
          <w:noProof/>
          <w:sz w:val="24"/>
          <w:szCs w:val="24"/>
          <w:lang w:eastAsia="zh-CN"/>
        </w:rPr>
        <w:t>批</w:t>
      </w:r>
      <w:r w:rsidRPr="00FD69F8">
        <w:rPr>
          <w:rFonts w:hint="eastAsia"/>
          <w:noProof/>
          <w:sz w:val="24"/>
          <w:szCs w:val="24"/>
          <w:lang w:eastAsia="zh-CN"/>
        </w:rPr>
        <w:t>准</w:t>
      </w:r>
      <w:r w:rsidRPr="00FD69F8">
        <w:rPr>
          <w:noProof/>
          <w:sz w:val="24"/>
          <w:szCs w:val="24"/>
          <w:lang w:eastAsia="zh-CN"/>
        </w:rPr>
        <w:t>2,165,594</w:t>
      </w:r>
      <w:r w:rsidRPr="00FD69F8">
        <w:rPr>
          <w:rFonts w:hint="eastAsia"/>
          <w:noProof/>
          <w:sz w:val="24"/>
          <w:szCs w:val="24"/>
          <w:lang w:eastAsia="zh-CN"/>
        </w:rPr>
        <w:t>美元，外加</w:t>
      </w:r>
      <w:r w:rsidRPr="00FD69F8">
        <w:rPr>
          <w:noProof/>
          <w:sz w:val="24"/>
          <w:szCs w:val="24"/>
          <w:lang w:eastAsia="zh-CN"/>
        </w:rPr>
        <w:t>153,092</w:t>
      </w:r>
      <w:r w:rsidRPr="00FD69F8">
        <w:rPr>
          <w:rFonts w:hint="eastAsia"/>
          <w:noProof/>
          <w:sz w:val="24"/>
          <w:szCs w:val="24"/>
          <w:lang w:eastAsia="zh-CN"/>
        </w:rPr>
        <w:t>美元的机构支助费用，用于表</w:t>
      </w:r>
      <w:r w:rsidRPr="00FD69F8">
        <w:rPr>
          <w:noProof/>
          <w:sz w:val="24"/>
          <w:szCs w:val="24"/>
          <w:lang w:eastAsia="zh-CN"/>
        </w:rPr>
        <w:t>1</w:t>
      </w:r>
      <w:r w:rsidRPr="00FD69F8">
        <w:rPr>
          <w:rFonts w:hint="eastAsia"/>
          <w:noProof/>
          <w:sz w:val="24"/>
          <w:szCs w:val="24"/>
          <w:lang w:eastAsia="zh-CN"/>
        </w:rPr>
        <w:t>所列的</w:t>
      </w:r>
      <w:r w:rsidRPr="00FD69F8">
        <w:rPr>
          <w:noProof/>
          <w:sz w:val="24"/>
          <w:szCs w:val="24"/>
          <w:lang w:eastAsia="zh-CN"/>
        </w:rPr>
        <w:t>2025</w:t>
      </w:r>
      <w:r w:rsidRPr="00FD69F8">
        <w:rPr>
          <w:rFonts w:hint="eastAsia"/>
          <w:noProof/>
          <w:sz w:val="24"/>
          <w:szCs w:val="24"/>
          <w:lang w:eastAsia="zh-CN"/>
        </w:rPr>
        <w:t>年工作方案修正案。提交的材料附于本文件之后。</w:t>
      </w:r>
    </w:p>
    <w:p w14:paraId="0D43BB50" w14:textId="63751164" w:rsidR="00DD43B5" w:rsidRPr="00FD69F8" w:rsidRDefault="00EF54D8" w:rsidP="00195F30">
      <w:pPr>
        <w:pStyle w:val="Heading1"/>
        <w:numPr>
          <w:ilvl w:val="0"/>
          <w:numId w:val="0"/>
        </w:numPr>
        <w:tabs>
          <w:tab w:val="left" w:pos="720"/>
        </w:tabs>
        <w:spacing w:before="240" w:after="0"/>
        <w:rPr>
          <w:rFonts w:ascii="SimHei" w:eastAsia="SimHei" w:hAnsi="SimHei"/>
          <w:bCs/>
          <w:lang w:eastAsia="zh-CN"/>
        </w:rPr>
      </w:pPr>
      <w:r w:rsidRPr="00FD69F8">
        <w:rPr>
          <w:rFonts w:ascii="SimHei" w:eastAsia="SimHei" w:hAnsi="SimHei" w:hint="eastAsia"/>
          <w:bCs/>
          <w:noProof/>
          <w:lang w:eastAsia="zh-CN"/>
        </w:rPr>
        <w:t>表</w:t>
      </w:r>
      <w:r w:rsidRPr="00FD69F8">
        <w:rPr>
          <w:rFonts w:eastAsia="SimHei"/>
          <w:bCs/>
          <w:noProof/>
          <w:lang w:eastAsia="zh-CN"/>
        </w:rPr>
        <w:t>1: 2025</w:t>
      </w:r>
      <w:r w:rsidRPr="00FD69F8">
        <w:rPr>
          <w:rFonts w:ascii="SimHei" w:eastAsia="SimHei" w:hAnsi="SimHei" w:hint="eastAsia"/>
          <w:bCs/>
          <w:noProof/>
          <w:lang w:eastAsia="zh-CN"/>
        </w:rPr>
        <w:t>年工发组织工作方案修正案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677"/>
        <w:gridCol w:w="1275"/>
        <w:gridCol w:w="1417"/>
      </w:tblGrid>
      <w:tr w:rsidR="00EF54D8" w:rsidRPr="00D57AA5" w14:paraId="37E1E426" w14:textId="77777777" w:rsidTr="00863610">
        <w:trPr>
          <w:trHeight w:val="504"/>
          <w:tblHeader/>
        </w:trPr>
        <w:tc>
          <w:tcPr>
            <w:tcW w:w="1059" w:type="pct"/>
            <w:tcMar>
              <w:top w:w="0" w:type="dxa"/>
              <w:left w:w="0" w:type="dxa"/>
              <w:bottom w:w="0" w:type="dxa"/>
              <w:right w:w="0" w:type="dxa"/>
            </w:tcMar>
          </w:tcPr>
          <w:p w14:paraId="7A75A72D" w14:textId="1D290724" w:rsidR="00EF54D8" w:rsidRPr="001F0CBB" w:rsidRDefault="00EF54D8" w:rsidP="00EF54D8">
            <w:pPr>
              <w:ind w:left="142"/>
              <w:jc w:val="center"/>
              <w:rPr>
                <w:b/>
                <w:color w:val="000000" w:themeColor="text1"/>
                <w:sz w:val="20"/>
                <w:szCs w:val="20"/>
                <w:lang w:val="en-US"/>
              </w:rPr>
            </w:pPr>
            <w:r w:rsidRPr="001F0CBB">
              <w:rPr>
                <w:rFonts w:hint="eastAsia"/>
                <w:b/>
                <w:color w:val="000000" w:themeColor="text1"/>
                <w:sz w:val="20"/>
                <w:szCs w:val="20"/>
                <w:lang w:val="en-US" w:eastAsia="zh-CN"/>
              </w:rPr>
              <w:t>国家</w:t>
            </w:r>
          </w:p>
        </w:tc>
        <w:tc>
          <w:tcPr>
            <w:tcW w:w="2501" w:type="pct"/>
            <w:tcMar>
              <w:top w:w="0" w:type="dxa"/>
              <w:left w:w="0" w:type="dxa"/>
              <w:bottom w:w="0" w:type="dxa"/>
              <w:right w:w="0" w:type="dxa"/>
            </w:tcMar>
          </w:tcPr>
          <w:p w14:paraId="0E9B759E" w14:textId="4A03B370" w:rsidR="00EF54D8" w:rsidRPr="001F0CBB" w:rsidRDefault="00EF54D8" w:rsidP="00EF54D8">
            <w:pPr>
              <w:jc w:val="center"/>
              <w:rPr>
                <w:b/>
                <w:color w:val="000000" w:themeColor="text1"/>
                <w:sz w:val="20"/>
                <w:szCs w:val="20"/>
                <w:lang w:val="en-US"/>
              </w:rPr>
            </w:pPr>
            <w:r w:rsidRPr="001F0CBB">
              <w:rPr>
                <w:rFonts w:hint="eastAsia"/>
                <w:b/>
                <w:color w:val="000000" w:themeColor="text1"/>
                <w:sz w:val="20"/>
                <w:szCs w:val="20"/>
                <w:lang w:val="en-US" w:eastAsia="zh-CN"/>
              </w:rPr>
              <w:t>活动</w:t>
            </w:r>
            <w:r w:rsidRPr="001F0CBB">
              <w:rPr>
                <w:b/>
                <w:color w:val="000000" w:themeColor="text1"/>
                <w:sz w:val="20"/>
                <w:szCs w:val="20"/>
                <w:lang w:val="en-US"/>
              </w:rPr>
              <w:t>/</w:t>
            </w:r>
            <w:r w:rsidRPr="001F0CBB">
              <w:rPr>
                <w:rFonts w:hint="eastAsia"/>
                <w:b/>
                <w:color w:val="000000" w:themeColor="text1"/>
                <w:sz w:val="20"/>
                <w:szCs w:val="20"/>
                <w:lang w:val="en-US" w:eastAsia="zh-CN"/>
              </w:rPr>
              <w:t>项目</w:t>
            </w:r>
          </w:p>
        </w:tc>
        <w:tc>
          <w:tcPr>
            <w:tcW w:w="682" w:type="pct"/>
            <w:tcMar>
              <w:top w:w="0" w:type="dxa"/>
              <w:left w:w="0" w:type="dxa"/>
              <w:bottom w:w="0" w:type="dxa"/>
              <w:right w:w="0" w:type="dxa"/>
            </w:tcMar>
          </w:tcPr>
          <w:p w14:paraId="1EB1318F" w14:textId="2A1F47F5" w:rsidR="00EF54D8" w:rsidRPr="001F0CBB" w:rsidRDefault="00EF54D8" w:rsidP="00EF54D8">
            <w:pPr>
              <w:jc w:val="center"/>
              <w:rPr>
                <w:b/>
                <w:color w:val="000000" w:themeColor="text1"/>
                <w:sz w:val="20"/>
                <w:szCs w:val="20"/>
                <w:lang w:val="en-US"/>
              </w:rPr>
            </w:pPr>
            <w:r w:rsidRPr="001F0CBB">
              <w:rPr>
                <w:rFonts w:hint="eastAsia"/>
                <w:b/>
                <w:color w:val="000000" w:themeColor="text1"/>
                <w:sz w:val="20"/>
                <w:szCs w:val="20"/>
                <w:lang w:val="en-US"/>
              </w:rPr>
              <w:t>请</w:t>
            </w:r>
            <w:r w:rsidR="00227172" w:rsidRPr="001F0CBB">
              <w:rPr>
                <w:rFonts w:hint="eastAsia"/>
                <w:b/>
                <w:color w:val="000000" w:themeColor="text1"/>
                <w:sz w:val="20"/>
                <w:szCs w:val="20"/>
                <w:lang w:val="en-US" w:eastAsia="zh-CN"/>
              </w:rPr>
              <w:t>求</w:t>
            </w:r>
            <w:r w:rsidRPr="001F0CBB">
              <w:rPr>
                <w:rFonts w:hint="eastAsia"/>
                <w:b/>
                <w:color w:val="000000" w:themeColor="text1"/>
                <w:sz w:val="20"/>
                <w:szCs w:val="20"/>
                <w:lang w:val="en-US"/>
              </w:rPr>
              <w:t>金额</w:t>
            </w:r>
          </w:p>
          <w:p w14:paraId="7CFBE312" w14:textId="0B07B4D8" w:rsidR="00EF54D8" w:rsidRPr="001F0CBB" w:rsidRDefault="00EF54D8" w:rsidP="00EF54D8">
            <w:pPr>
              <w:jc w:val="center"/>
              <w:rPr>
                <w:b/>
                <w:color w:val="000000" w:themeColor="text1"/>
                <w:sz w:val="20"/>
                <w:szCs w:val="20"/>
                <w:lang w:val="en-US"/>
              </w:rPr>
            </w:pPr>
            <w:r w:rsidRPr="001F0CBB">
              <w:rPr>
                <w:rFonts w:hint="eastAsia"/>
                <w:b/>
                <w:color w:val="000000" w:themeColor="text1"/>
                <w:sz w:val="20"/>
                <w:szCs w:val="20"/>
                <w:lang w:val="en-US"/>
              </w:rPr>
              <w:t>（美元）</w:t>
            </w:r>
          </w:p>
        </w:tc>
        <w:tc>
          <w:tcPr>
            <w:tcW w:w="758" w:type="pct"/>
            <w:tcMar>
              <w:top w:w="0" w:type="dxa"/>
              <w:left w:w="0" w:type="dxa"/>
              <w:bottom w:w="0" w:type="dxa"/>
              <w:right w:w="0" w:type="dxa"/>
            </w:tcMar>
          </w:tcPr>
          <w:p w14:paraId="596C5325" w14:textId="77777777" w:rsidR="00E93304" w:rsidRPr="001F0CBB" w:rsidRDefault="00EF54D8" w:rsidP="00EF54D8">
            <w:pPr>
              <w:ind w:left="85" w:right="132"/>
              <w:jc w:val="center"/>
              <w:rPr>
                <w:b/>
                <w:color w:val="000000" w:themeColor="text1"/>
                <w:sz w:val="20"/>
                <w:szCs w:val="20"/>
                <w:lang w:val="en-US"/>
              </w:rPr>
            </w:pPr>
            <w:r w:rsidRPr="001F0CBB">
              <w:rPr>
                <w:rFonts w:hint="eastAsia"/>
                <w:b/>
                <w:color w:val="000000" w:themeColor="text1"/>
                <w:sz w:val="20"/>
                <w:szCs w:val="20"/>
                <w:lang w:val="en-US"/>
              </w:rPr>
              <w:t>建议金额</w:t>
            </w:r>
          </w:p>
          <w:p w14:paraId="66431DFA" w14:textId="41B17E30" w:rsidR="00EF54D8" w:rsidRPr="001F0CBB" w:rsidRDefault="00EF54D8" w:rsidP="00EF54D8">
            <w:pPr>
              <w:ind w:left="85" w:right="132"/>
              <w:jc w:val="center"/>
              <w:rPr>
                <w:b/>
                <w:color w:val="000000" w:themeColor="text1"/>
                <w:sz w:val="20"/>
                <w:szCs w:val="20"/>
                <w:lang w:val="en-US"/>
              </w:rPr>
            </w:pPr>
            <w:r w:rsidRPr="001F0CBB">
              <w:rPr>
                <w:rFonts w:hint="eastAsia"/>
                <w:b/>
                <w:color w:val="000000" w:themeColor="text1"/>
                <w:sz w:val="20"/>
                <w:szCs w:val="20"/>
                <w:lang w:val="en-US"/>
              </w:rPr>
              <w:t>（美元）</w:t>
            </w:r>
          </w:p>
        </w:tc>
      </w:tr>
      <w:tr w:rsidR="00EF54D8" w:rsidRPr="00D57AA5" w14:paraId="74732041" w14:textId="77777777" w:rsidTr="00E93304">
        <w:trPr>
          <w:trHeight w:val="213"/>
        </w:trPr>
        <w:tc>
          <w:tcPr>
            <w:tcW w:w="5000" w:type="pct"/>
            <w:gridSpan w:val="4"/>
            <w:hideMark/>
          </w:tcPr>
          <w:p w14:paraId="6FFA67F5" w14:textId="5142C85C" w:rsidR="00EF54D8" w:rsidRPr="001F0CBB" w:rsidRDefault="00EF54D8" w:rsidP="00EF54D8">
            <w:pPr>
              <w:widowControl w:val="0"/>
              <w:rPr>
                <w:color w:val="000000" w:themeColor="text1"/>
                <w:sz w:val="20"/>
                <w:szCs w:val="20"/>
                <w:lang w:val="en-US" w:eastAsia="zh-CN"/>
              </w:rPr>
            </w:pPr>
            <w:r w:rsidRPr="001F0CBB">
              <w:rPr>
                <w:rFonts w:hint="eastAsia"/>
                <w:b/>
                <w:color w:val="000000" w:themeColor="text1"/>
                <w:sz w:val="20"/>
                <w:szCs w:val="20"/>
                <w:lang w:val="en-US" w:eastAsia="zh-CN"/>
              </w:rPr>
              <w:t>A</w:t>
            </w:r>
            <w:r w:rsidRPr="001F0CBB">
              <w:rPr>
                <w:rFonts w:hint="eastAsia"/>
                <w:b/>
                <w:color w:val="000000" w:themeColor="text1"/>
                <w:sz w:val="20"/>
                <w:szCs w:val="20"/>
                <w:lang w:val="en-US" w:eastAsia="zh-CN"/>
              </w:rPr>
              <w:t>部分：建议一揽子批准的活动</w:t>
            </w:r>
          </w:p>
        </w:tc>
      </w:tr>
      <w:tr w:rsidR="00EF54D8" w:rsidRPr="00D57AA5" w14:paraId="1FE2A847" w14:textId="77777777" w:rsidTr="00E93304">
        <w:trPr>
          <w:trHeight w:val="229"/>
        </w:trPr>
        <w:tc>
          <w:tcPr>
            <w:tcW w:w="5000" w:type="pct"/>
            <w:gridSpan w:val="4"/>
            <w:hideMark/>
          </w:tcPr>
          <w:p w14:paraId="7FA9605C" w14:textId="3C0A0FA2" w:rsidR="00EF54D8" w:rsidRPr="001F0CBB" w:rsidRDefault="00EF54D8" w:rsidP="00EF54D8">
            <w:pPr>
              <w:rPr>
                <w:b/>
                <w:bCs/>
                <w:color w:val="000000" w:themeColor="text1"/>
                <w:sz w:val="20"/>
                <w:szCs w:val="20"/>
                <w:lang w:val="en-US" w:eastAsia="zh-CN"/>
              </w:rPr>
            </w:pPr>
            <w:r w:rsidRPr="001F0CBB">
              <w:rPr>
                <w:rFonts w:hint="eastAsia"/>
                <w:b/>
                <w:bCs/>
                <w:noProof/>
                <w:color w:val="000000" w:themeColor="text1"/>
                <w:sz w:val="20"/>
                <w:szCs w:val="20"/>
                <w:lang w:val="en-US" w:eastAsia="zh-CN"/>
              </w:rPr>
              <w:t>A1</w:t>
            </w:r>
            <w:r w:rsidRPr="001F0CBB">
              <w:rPr>
                <w:rFonts w:hint="eastAsia"/>
                <w:b/>
                <w:bCs/>
                <w:noProof/>
                <w:color w:val="000000" w:themeColor="text1"/>
                <w:sz w:val="20"/>
                <w:szCs w:val="20"/>
                <w:lang w:val="en-US" w:eastAsia="zh-CN"/>
              </w:rPr>
              <w:t>：更新一个体制强化项目</w:t>
            </w:r>
          </w:p>
        </w:tc>
      </w:tr>
      <w:tr w:rsidR="00AE30FB" w:rsidRPr="00D57AA5" w14:paraId="30F4A12F" w14:textId="77777777" w:rsidTr="00863610">
        <w:trPr>
          <w:trHeight w:val="213"/>
        </w:trPr>
        <w:tc>
          <w:tcPr>
            <w:tcW w:w="1059" w:type="pct"/>
          </w:tcPr>
          <w:p w14:paraId="555E7333" w14:textId="690681DB" w:rsidR="00AE30FB" w:rsidRPr="001F0CBB" w:rsidRDefault="00AE30FB" w:rsidP="00AE30FB">
            <w:pPr>
              <w:jc w:val="left"/>
              <w:rPr>
                <w:sz w:val="20"/>
                <w:szCs w:val="20"/>
                <w:highlight w:val="yellow"/>
                <w:lang w:val="en-US" w:eastAsia="zh-CN"/>
              </w:rPr>
            </w:pPr>
            <w:r w:rsidRPr="001F0CBB">
              <w:rPr>
                <w:rFonts w:hint="eastAsia"/>
                <w:noProof/>
                <w:color w:val="000000"/>
                <w:sz w:val="20"/>
                <w:szCs w:val="20"/>
                <w:lang w:eastAsia="zh-CN"/>
              </w:rPr>
              <w:t>波斯尼亚和黑塞哥维那</w:t>
            </w:r>
          </w:p>
        </w:tc>
        <w:tc>
          <w:tcPr>
            <w:tcW w:w="2501" w:type="pct"/>
          </w:tcPr>
          <w:p w14:paraId="23764957" w14:textId="39B09DC1" w:rsidR="00AE30FB" w:rsidRPr="001F0CBB" w:rsidRDefault="00AE30FB" w:rsidP="00AE30FB">
            <w:pPr>
              <w:jc w:val="left"/>
              <w:rPr>
                <w:sz w:val="20"/>
                <w:szCs w:val="20"/>
                <w:highlight w:val="yellow"/>
                <w:lang w:val="en-US" w:eastAsia="zh-CN"/>
              </w:rPr>
            </w:pPr>
            <w:r w:rsidRPr="001F0CBB">
              <w:rPr>
                <w:rFonts w:hint="eastAsia"/>
                <w:color w:val="000000"/>
                <w:sz w:val="20"/>
                <w:szCs w:val="20"/>
                <w:lang w:eastAsia="zh-CN"/>
              </w:rPr>
              <w:t>更新一个体制强化项目（第九阶段）</w:t>
            </w:r>
          </w:p>
        </w:tc>
        <w:tc>
          <w:tcPr>
            <w:tcW w:w="682" w:type="pct"/>
          </w:tcPr>
          <w:p w14:paraId="0BE851F8" w14:textId="77777777" w:rsidR="00AE30FB" w:rsidRPr="001F0CBB" w:rsidRDefault="00AE30FB" w:rsidP="00AE30FB">
            <w:pPr>
              <w:jc w:val="right"/>
              <w:rPr>
                <w:sz w:val="20"/>
                <w:szCs w:val="20"/>
                <w:highlight w:val="yellow"/>
                <w:lang w:val="en-US"/>
              </w:rPr>
            </w:pPr>
            <w:r w:rsidRPr="001F0CBB">
              <w:rPr>
                <w:noProof/>
                <w:sz w:val="20"/>
                <w:szCs w:val="20"/>
              </w:rPr>
              <w:t>252,594</w:t>
            </w:r>
          </w:p>
        </w:tc>
        <w:tc>
          <w:tcPr>
            <w:tcW w:w="758" w:type="pct"/>
          </w:tcPr>
          <w:p w14:paraId="6A9D55E2" w14:textId="77777777" w:rsidR="00AE30FB" w:rsidRPr="001F0CBB" w:rsidRDefault="00AE30FB" w:rsidP="00AE30FB">
            <w:pPr>
              <w:jc w:val="right"/>
              <w:rPr>
                <w:sz w:val="20"/>
                <w:szCs w:val="20"/>
                <w:highlight w:val="yellow"/>
                <w:lang w:val="en-US"/>
              </w:rPr>
            </w:pPr>
            <w:r w:rsidRPr="001F0CBB">
              <w:rPr>
                <w:noProof/>
                <w:sz w:val="20"/>
                <w:szCs w:val="20"/>
              </w:rPr>
              <w:t>252,594</w:t>
            </w:r>
          </w:p>
        </w:tc>
      </w:tr>
      <w:tr w:rsidR="00AE30FB" w:rsidRPr="00D57AA5" w14:paraId="2F6A6331" w14:textId="77777777" w:rsidTr="00863610">
        <w:trPr>
          <w:trHeight w:val="229"/>
        </w:trPr>
        <w:tc>
          <w:tcPr>
            <w:tcW w:w="3560" w:type="pct"/>
            <w:gridSpan w:val="2"/>
            <w:hideMark/>
          </w:tcPr>
          <w:p w14:paraId="07FA9363" w14:textId="47A0BDDE" w:rsidR="00AE30FB" w:rsidRPr="001F0CBB" w:rsidRDefault="00AE30FB" w:rsidP="00AE30FB">
            <w:pPr>
              <w:jc w:val="right"/>
              <w:rPr>
                <w:color w:val="000000" w:themeColor="text1"/>
                <w:sz w:val="20"/>
                <w:szCs w:val="20"/>
                <w:lang w:val="en-US"/>
              </w:rPr>
            </w:pPr>
            <w:r w:rsidRPr="001F0CBB">
              <w:rPr>
                <w:rFonts w:hint="eastAsia"/>
                <w:color w:val="000000" w:themeColor="text1"/>
                <w:sz w:val="20"/>
                <w:szCs w:val="20"/>
                <w:lang w:val="en-US" w:eastAsia="zh-CN"/>
              </w:rPr>
              <w:t>小计</w:t>
            </w:r>
          </w:p>
        </w:tc>
        <w:tc>
          <w:tcPr>
            <w:tcW w:w="682" w:type="pct"/>
          </w:tcPr>
          <w:p w14:paraId="32F4ED4B" w14:textId="7CA0D5CC" w:rsidR="00AE30FB" w:rsidRPr="001F0CBB" w:rsidRDefault="00AE30FB" w:rsidP="00AE30FB">
            <w:pPr>
              <w:jc w:val="right"/>
              <w:rPr>
                <w:color w:val="000000" w:themeColor="text1"/>
                <w:sz w:val="20"/>
                <w:szCs w:val="20"/>
                <w:highlight w:val="yellow"/>
                <w:lang w:val="en-US"/>
              </w:rPr>
            </w:pPr>
          </w:p>
        </w:tc>
        <w:tc>
          <w:tcPr>
            <w:tcW w:w="758" w:type="pct"/>
          </w:tcPr>
          <w:p w14:paraId="79403627" w14:textId="77777777" w:rsidR="00AE30FB" w:rsidRPr="001F0CBB" w:rsidRDefault="00AE30FB" w:rsidP="00AE30FB">
            <w:pPr>
              <w:jc w:val="right"/>
              <w:rPr>
                <w:color w:val="000000" w:themeColor="text1"/>
                <w:sz w:val="20"/>
                <w:szCs w:val="20"/>
                <w:highlight w:val="yellow"/>
                <w:lang w:val="en-US"/>
              </w:rPr>
            </w:pPr>
            <w:r w:rsidRPr="001F0CBB">
              <w:rPr>
                <w:noProof/>
                <w:color w:val="000000" w:themeColor="text1"/>
                <w:sz w:val="20"/>
                <w:szCs w:val="20"/>
                <w:lang w:val="en-US"/>
              </w:rPr>
              <w:t>252,594</w:t>
            </w:r>
          </w:p>
        </w:tc>
      </w:tr>
      <w:tr w:rsidR="00AE30FB" w:rsidRPr="00D57AA5" w14:paraId="71B41CFE" w14:textId="77777777" w:rsidTr="00863610">
        <w:trPr>
          <w:trHeight w:val="229"/>
        </w:trPr>
        <w:tc>
          <w:tcPr>
            <w:tcW w:w="3560" w:type="pct"/>
            <w:gridSpan w:val="2"/>
          </w:tcPr>
          <w:p w14:paraId="1F6C0D5E" w14:textId="4136DF62" w:rsidR="00AE30FB" w:rsidRPr="001F0CBB" w:rsidRDefault="00AE30FB" w:rsidP="00AE30FB">
            <w:pPr>
              <w:jc w:val="right"/>
              <w:rPr>
                <w:color w:val="000000" w:themeColor="text1"/>
                <w:sz w:val="20"/>
                <w:szCs w:val="20"/>
                <w:lang w:val="en-US"/>
              </w:rPr>
            </w:pPr>
            <w:r w:rsidRPr="001F0CBB">
              <w:rPr>
                <w:rFonts w:hint="eastAsia"/>
                <w:color w:val="000000" w:themeColor="text1"/>
                <w:sz w:val="20"/>
                <w:szCs w:val="20"/>
                <w:lang w:val="en-US" w:eastAsia="zh-CN"/>
              </w:rPr>
              <w:t>机构支助费用</w:t>
            </w:r>
          </w:p>
        </w:tc>
        <w:tc>
          <w:tcPr>
            <w:tcW w:w="682" w:type="pct"/>
          </w:tcPr>
          <w:p w14:paraId="0F499C54" w14:textId="71247835" w:rsidR="00AE30FB" w:rsidRPr="001F0CBB" w:rsidRDefault="00AE30FB" w:rsidP="00AE30FB">
            <w:pPr>
              <w:jc w:val="right"/>
              <w:rPr>
                <w:color w:val="000000" w:themeColor="text1"/>
                <w:sz w:val="20"/>
                <w:szCs w:val="20"/>
                <w:lang w:val="en-US"/>
              </w:rPr>
            </w:pPr>
          </w:p>
        </w:tc>
        <w:tc>
          <w:tcPr>
            <w:tcW w:w="758" w:type="pct"/>
          </w:tcPr>
          <w:p w14:paraId="15FEF971" w14:textId="4FA27793" w:rsidR="00AE30FB" w:rsidRPr="001F0CBB" w:rsidRDefault="00AE30FB" w:rsidP="00AE30FB">
            <w:pPr>
              <w:jc w:val="right"/>
              <w:rPr>
                <w:color w:val="000000" w:themeColor="text1"/>
                <w:sz w:val="20"/>
                <w:szCs w:val="20"/>
                <w:lang w:val="en-US"/>
              </w:rPr>
            </w:pPr>
            <w:r w:rsidRPr="001F0CBB">
              <w:rPr>
                <w:noProof/>
                <w:color w:val="000000" w:themeColor="text1"/>
                <w:sz w:val="20"/>
                <w:szCs w:val="20"/>
                <w:lang w:val="en-US"/>
              </w:rPr>
              <w:t>17,682</w:t>
            </w:r>
          </w:p>
        </w:tc>
      </w:tr>
      <w:tr w:rsidR="00AE30FB" w:rsidRPr="00D57AA5" w14:paraId="1856A8BE" w14:textId="77777777" w:rsidTr="00863610">
        <w:trPr>
          <w:trHeight w:val="229"/>
        </w:trPr>
        <w:tc>
          <w:tcPr>
            <w:tcW w:w="3560" w:type="pct"/>
            <w:gridSpan w:val="2"/>
          </w:tcPr>
          <w:p w14:paraId="25C93E47" w14:textId="1F247FA5" w:rsidR="00AE30FB" w:rsidRPr="001F0CBB" w:rsidRDefault="00AE30FB" w:rsidP="00AE30FB">
            <w:pPr>
              <w:jc w:val="right"/>
              <w:rPr>
                <w:color w:val="000000" w:themeColor="text1"/>
                <w:sz w:val="20"/>
                <w:szCs w:val="20"/>
                <w:lang w:val="en-US"/>
              </w:rPr>
            </w:pPr>
            <w:r w:rsidRPr="001F0CBB">
              <w:rPr>
                <w:rFonts w:hint="eastAsia"/>
                <w:color w:val="000000" w:themeColor="text1"/>
                <w:sz w:val="20"/>
                <w:szCs w:val="20"/>
                <w:lang w:val="en-US" w:eastAsia="zh-CN"/>
              </w:rPr>
              <w:t>总计</w:t>
            </w:r>
          </w:p>
        </w:tc>
        <w:tc>
          <w:tcPr>
            <w:tcW w:w="682" w:type="pct"/>
          </w:tcPr>
          <w:p w14:paraId="3466E2F7" w14:textId="5641901E" w:rsidR="00AE30FB" w:rsidRPr="001F0CBB" w:rsidRDefault="00AE30FB" w:rsidP="00AE30FB">
            <w:pPr>
              <w:jc w:val="right"/>
              <w:rPr>
                <w:color w:val="000000" w:themeColor="text1"/>
                <w:sz w:val="20"/>
                <w:szCs w:val="20"/>
                <w:lang w:val="en-US"/>
              </w:rPr>
            </w:pPr>
          </w:p>
        </w:tc>
        <w:tc>
          <w:tcPr>
            <w:tcW w:w="758" w:type="pct"/>
          </w:tcPr>
          <w:p w14:paraId="6A1DE7E8" w14:textId="66DDE35D" w:rsidR="00AE30FB" w:rsidRPr="001F0CBB" w:rsidRDefault="00AE30FB" w:rsidP="00AE30FB">
            <w:pPr>
              <w:jc w:val="right"/>
              <w:rPr>
                <w:color w:val="000000" w:themeColor="text1"/>
                <w:sz w:val="20"/>
                <w:szCs w:val="20"/>
                <w:lang w:val="en-US"/>
              </w:rPr>
            </w:pPr>
            <w:r w:rsidRPr="001F0CBB">
              <w:rPr>
                <w:noProof/>
                <w:color w:val="000000" w:themeColor="text1"/>
                <w:sz w:val="20"/>
                <w:szCs w:val="20"/>
                <w:lang w:val="en-US"/>
              </w:rPr>
              <w:t>270,276</w:t>
            </w:r>
          </w:p>
        </w:tc>
      </w:tr>
      <w:tr w:rsidR="00AE30FB" w:rsidRPr="00D57AA5" w14:paraId="0635A714" w14:textId="77777777" w:rsidTr="00E93304">
        <w:trPr>
          <w:trHeight w:val="189"/>
        </w:trPr>
        <w:tc>
          <w:tcPr>
            <w:tcW w:w="5000" w:type="pct"/>
            <w:gridSpan w:val="4"/>
          </w:tcPr>
          <w:p w14:paraId="4F94455B" w14:textId="14A94853" w:rsidR="00AE30FB" w:rsidRPr="001F0CBB" w:rsidRDefault="00AE30FB" w:rsidP="00AE30FB">
            <w:pPr>
              <w:jc w:val="left"/>
              <w:rPr>
                <w:b/>
                <w:bCs/>
                <w:color w:val="000000" w:themeColor="text1"/>
                <w:sz w:val="20"/>
                <w:szCs w:val="20"/>
                <w:lang w:val="en-US" w:eastAsia="zh-CN"/>
              </w:rPr>
            </w:pPr>
            <w:r w:rsidRPr="001F0CBB">
              <w:rPr>
                <w:b/>
                <w:bCs/>
                <w:noProof/>
                <w:sz w:val="20"/>
                <w:szCs w:val="20"/>
                <w:lang w:eastAsia="zh-CN"/>
              </w:rPr>
              <w:t>A2</w:t>
            </w:r>
            <w:r w:rsidRPr="001F0CBB">
              <w:rPr>
                <w:rFonts w:hint="eastAsia"/>
                <w:b/>
                <w:bCs/>
                <w:noProof/>
                <w:sz w:val="20"/>
                <w:szCs w:val="20"/>
                <w:lang w:eastAsia="zh-CN"/>
              </w:rPr>
              <w:t>：含氢</w:t>
            </w:r>
            <w:r w:rsidRPr="001F0CBB">
              <w:rPr>
                <w:rFonts w:hint="eastAsia"/>
                <w:b/>
                <w:bCs/>
                <w:sz w:val="20"/>
                <w:szCs w:val="20"/>
                <w:lang w:eastAsia="zh-CN"/>
              </w:rPr>
              <w:t>氯氟烃淘汰管理计划的项目</w:t>
            </w:r>
            <w:r w:rsidR="001B43E3" w:rsidRPr="001F0CBB">
              <w:rPr>
                <w:rFonts w:hint="eastAsia"/>
                <w:b/>
                <w:bCs/>
                <w:sz w:val="20"/>
                <w:szCs w:val="20"/>
                <w:lang w:eastAsia="zh-CN"/>
              </w:rPr>
              <w:t>制定</w:t>
            </w:r>
          </w:p>
        </w:tc>
      </w:tr>
      <w:tr w:rsidR="00AE30FB" w:rsidRPr="00D57AA5" w14:paraId="4FB10B7F" w14:textId="77777777" w:rsidTr="00863610">
        <w:trPr>
          <w:trHeight w:val="76"/>
        </w:trPr>
        <w:tc>
          <w:tcPr>
            <w:tcW w:w="1059" w:type="pct"/>
          </w:tcPr>
          <w:p w14:paraId="535756C6" w14:textId="1D52E594" w:rsidR="00AE30FB" w:rsidRPr="001F0CBB" w:rsidRDefault="00AE30FB" w:rsidP="00AE30FB">
            <w:pPr>
              <w:jc w:val="left"/>
              <w:rPr>
                <w:color w:val="000000" w:themeColor="text1"/>
                <w:sz w:val="20"/>
                <w:szCs w:val="20"/>
                <w:highlight w:val="yellow"/>
                <w:lang w:val="en-US"/>
              </w:rPr>
            </w:pPr>
            <w:r w:rsidRPr="001F0CBB">
              <w:rPr>
                <w:rFonts w:hint="eastAsia"/>
                <w:noProof/>
                <w:color w:val="000000"/>
                <w:sz w:val="20"/>
                <w:szCs w:val="20"/>
              </w:rPr>
              <w:t>中非共和国</w:t>
            </w:r>
            <w:r w:rsidRPr="001F0CBB">
              <w:rPr>
                <w:noProof/>
                <w:color w:val="000000"/>
                <w:sz w:val="20"/>
                <w:szCs w:val="20"/>
                <w:vertAlign w:val="superscript"/>
              </w:rPr>
              <w:t>a</w:t>
            </w:r>
          </w:p>
        </w:tc>
        <w:tc>
          <w:tcPr>
            <w:tcW w:w="2501" w:type="pct"/>
          </w:tcPr>
          <w:p w14:paraId="58A8BFB9" w14:textId="5523577D" w:rsidR="00AE30FB" w:rsidRPr="001F0CBB" w:rsidRDefault="001B43E3" w:rsidP="00AE30FB">
            <w:pPr>
              <w:jc w:val="left"/>
              <w:rPr>
                <w:color w:val="000000" w:themeColor="text1"/>
                <w:sz w:val="20"/>
                <w:szCs w:val="20"/>
                <w:highlight w:val="yellow"/>
                <w:lang w:val="en-US" w:eastAsia="zh-CN"/>
              </w:rPr>
            </w:pPr>
            <w:r w:rsidRPr="001F0CBB">
              <w:rPr>
                <w:rFonts w:hint="eastAsia"/>
                <w:color w:val="000000" w:themeColor="text1"/>
                <w:sz w:val="20"/>
                <w:szCs w:val="20"/>
                <w:lang w:eastAsia="zh-CN"/>
              </w:rPr>
              <w:t>制定</w:t>
            </w:r>
            <w:r w:rsidR="00AE30FB" w:rsidRPr="001F0CBB">
              <w:rPr>
                <w:rFonts w:hint="eastAsia"/>
                <w:color w:val="000000" w:themeColor="text1"/>
                <w:sz w:val="20"/>
                <w:szCs w:val="20"/>
                <w:lang w:eastAsia="zh-CN"/>
              </w:rPr>
              <w:t>含氢氯氟烃淘汰管理计划（第二阶段）</w:t>
            </w:r>
          </w:p>
        </w:tc>
        <w:tc>
          <w:tcPr>
            <w:tcW w:w="682" w:type="pct"/>
          </w:tcPr>
          <w:p w14:paraId="5CCFF538" w14:textId="77777777" w:rsidR="00AE30FB" w:rsidRPr="001F0CBB" w:rsidRDefault="00AE30FB" w:rsidP="00AE30FB">
            <w:pPr>
              <w:jc w:val="right"/>
              <w:rPr>
                <w:color w:val="000000" w:themeColor="text1"/>
                <w:sz w:val="20"/>
                <w:szCs w:val="20"/>
                <w:highlight w:val="yellow"/>
                <w:lang w:val="en-US"/>
              </w:rPr>
            </w:pPr>
            <w:r w:rsidRPr="001F0CBB">
              <w:rPr>
                <w:noProof/>
                <w:color w:val="000000"/>
                <w:sz w:val="20"/>
                <w:szCs w:val="20"/>
              </w:rPr>
              <w:t>30,000</w:t>
            </w:r>
          </w:p>
        </w:tc>
        <w:tc>
          <w:tcPr>
            <w:tcW w:w="758" w:type="pct"/>
          </w:tcPr>
          <w:p w14:paraId="30FF5D74" w14:textId="77777777" w:rsidR="00AE30FB" w:rsidRPr="001F0CBB" w:rsidRDefault="00AE30FB" w:rsidP="00AE30FB">
            <w:pPr>
              <w:jc w:val="right"/>
              <w:rPr>
                <w:color w:val="000000" w:themeColor="text1"/>
                <w:sz w:val="20"/>
                <w:szCs w:val="20"/>
                <w:highlight w:val="yellow"/>
                <w:lang w:val="en-US"/>
              </w:rPr>
            </w:pPr>
            <w:r w:rsidRPr="001F0CBB">
              <w:rPr>
                <w:noProof/>
                <w:color w:val="000000"/>
                <w:sz w:val="20"/>
                <w:szCs w:val="20"/>
              </w:rPr>
              <w:t>30,000</w:t>
            </w:r>
          </w:p>
        </w:tc>
      </w:tr>
      <w:tr w:rsidR="00AE30FB" w:rsidRPr="00D57AA5" w14:paraId="5C40A23C" w14:textId="77777777" w:rsidTr="00863610">
        <w:trPr>
          <w:trHeight w:val="215"/>
        </w:trPr>
        <w:tc>
          <w:tcPr>
            <w:tcW w:w="1059" w:type="pct"/>
          </w:tcPr>
          <w:p w14:paraId="5612F79A" w14:textId="024B2F06" w:rsidR="00AE30FB" w:rsidRPr="001F0CBB" w:rsidRDefault="00AE30FB" w:rsidP="00AE30FB">
            <w:pPr>
              <w:jc w:val="left"/>
              <w:rPr>
                <w:color w:val="000000"/>
                <w:sz w:val="20"/>
                <w:szCs w:val="20"/>
              </w:rPr>
            </w:pPr>
            <w:r w:rsidRPr="001F0CBB">
              <w:rPr>
                <w:rFonts w:hint="eastAsia"/>
                <w:noProof/>
                <w:sz w:val="20"/>
                <w:szCs w:val="20"/>
              </w:rPr>
              <w:t>卡塔尔</w:t>
            </w:r>
            <w:r w:rsidRPr="001F0CBB">
              <w:rPr>
                <w:noProof/>
                <w:sz w:val="20"/>
                <w:szCs w:val="20"/>
                <w:vertAlign w:val="superscript"/>
              </w:rPr>
              <w:t>b</w:t>
            </w:r>
          </w:p>
        </w:tc>
        <w:tc>
          <w:tcPr>
            <w:tcW w:w="2501" w:type="pct"/>
          </w:tcPr>
          <w:p w14:paraId="30B1C170" w14:textId="0D561D82" w:rsidR="00AE30FB" w:rsidRPr="001F0CBB" w:rsidRDefault="001B43E3" w:rsidP="00AE30FB">
            <w:pPr>
              <w:jc w:val="left"/>
              <w:rPr>
                <w:color w:val="000000" w:themeColor="text1"/>
                <w:sz w:val="20"/>
                <w:szCs w:val="20"/>
                <w:highlight w:val="yellow"/>
                <w:lang w:eastAsia="zh-CN"/>
              </w:rPr>
            </w:pPr>
            <w:r w:rsidRPr="001F0CBB">
              <w:rPr>
                <w:rFonts w:hint="eastAsia"/>
                <w:color w:val="000000" w:themeColor="text1"/>
                <w:sz w:val="20"/>
                <w:szCs w:val="20"/>
                <w:lang w:eastAsia="zh-CN"/>
              </w:rPr>
              <w:t>制定</w:t>
            </w:r>
            <w:r w:rsidR="00AE30FB" w:rsidRPr="001F0CBB">
              <w:rPr>
                <w:rFonts w:hint="eastAsia"/>
                <w:color w:val="000000" w:themeColor="text1"/>
                <w:sz w:val="20"/>
                <w:szCs w:val="20"/>
                <w:lang w:eastAsia="zh-CN"/>
              </w:rPr>
              <w:t>含氢氯氟烃淘汰管理计划（第三阶段）</w:t>
            </w:r>
          </w:p>
        </w:tc>
        <w:tc>
          <w:tcPr>
            <w:tcW w:w="682" w:type="pct"/>
          </w:tcPr>
          <w:p w14:paraId="2E56AE25" w14:textId="77777777" w:rsidR="00AE30FB" w:rsidRPr="001F0CBB" w:rsidRDefault="00AE30FB" w:rsidP="00AE30FB">
            <w:pPr>
              <w:jc w:val="right"/>
              <w:rPr>
                <w:color w:val="000000" w:themeColor="text1"/>
                <w:sz w:val="20"/>
                <w:szCs w:val="20"/>
                <w:highlight w:val="yellow"/>
                <w:lang w:val="en-US"/>
              </w:rPr>
            </w:pPr>
            <w:r w:rsidRPr="001F0CBB">
              <w:rPr>
                <w:noProof/>
                <w:color w:val="000000"/>
                <w:sz w:val="20"/>
                <w:szCs w:val="20"/>
              </w:rPr>
              <w:t>20,000</w:t>
            </w:r>
          </w:p>
        </w:tc>
        <w:tc>
          <w:tcPr>
            <w:tcW w:w="758" w:type="pct"/>
          </w:tcPr>
          <w:p w14:paraId="4E638DB8" w14:textId="77777777" w:rsidR="00AE30FB" w:rsidRPr="001F0CBB" w:rsidRDefault="00AE30FB" w:rsidP="00AE30FB">
            <w:pPr>
              <w:jc w:val="right"/>
              <w:rPr>
                <w:color w:val="000000" w:themeColor="text1"/>
                <w:sz w:val="20"/>
                <w:szCs w:val="20"/>
                <w:highlight w:val="yellow"/>
                <w:lang w:val="en-US"/>
              </w:rPr>
            </w:pPr>
            <w:r w:rsidRPr="001F0CBB">
              <w:rPr>
                <w:noProof/>
                <w:color w:val="000000"/>
                <w:sz w:val="20"/>
                <w:szCs w:val="20"/>
              </w:rPr>
              <w:t>20,000</w:t>
            </w:r>
          </w:p>
        </w:tc>
      </w:tr>
      <w:tr w:rsidR="00AE30FB" w:rsidRPr="00D57AA5" w14:paraId="4873D652" w14:textId="77777777" w:rsidTr="00863610">
        <w:trPr>
          <w:trHeight w:val="215"/>
        </w:trPr>
        <w:tc>
          <w:tcPr>
            <w:tcW w:w="1059" w:type="pct"/>
          </w:tcPr>
          <w:p w14:paraId="369CC232" w14:textId="3BB6C63D" w:rsidR="00AE30FB" w:rsidRPr="001F0CBB" w:rsidRDefault="00AE30FB" w:rsidP="00AE30FB">
            <w:pPr>
              <w:jc w:val="left"/>
              <w:rPr>
                <w:sz w:val="20"/>
                <w:szCs w:val="20"/>
                <w:lang w:eastAsia="zh-CN"/>
              </w:rPr>
            </w:pPr>
            <w:r w:rsidRPr="001F0CBB">
              <w:rPr>
                <w:rFonts w:hint="eastAsia"/>
                <w:noProof/>
                <w:sz w:val="20"/>
                <w:szCs w:val="20"/>
                <w:lang w:eastAsia="zh-CN"/>
              </w:rPr>
              <w:t>塞尔维亚</w:t>
            </w:r>
          </w:p>
        </w:tc>
        <w:tc>
          <w:tcPr>
            <w:tcW w:w="2501" w:type="pct"/>
          </w:tcPr>
          <w:p w14:paraId="36D2CF4E" w14:textId="19743988" w:rsidR="00AE30FB" w:rsidRPr="001F0CBB" w:rsidRDefault="001B43E3" w:rsidP="00AE30FB">
            <w:pPr>
              <w:jc w:val="left"/>
              <w:rPr>
                <w:color w:val="000000" w:themeColor="text1"/>
                <w:sz w:val="20"/>
                <w:szCs w:val="20"/>
                <w:highlight w:val="yellow"/>
                <w:lang w:eastAsia="zh-CN"/>
              </w:rPr>
            </w:pPr>
            <w:r w:rsidRPr="001F0CBB">
              <w:rPr>
                <w:rFonts w:hint="eastAsia"/>
                <w:color w:val="000000" w:themeColor="text1"/>
                <w:sz w:val="20"/>
                <w:szCs w:val="20"/>
                <w:lang w:eastAsia="zh-CN"/>
              </w:rPr>
              <w:t>制定</w:t>
            </w:r>
            <w:r w:rsidR="00AE30FB" w:rsidRPr="001F0CBB">
              <w:rPr>
                <w:rFonts w:hint="eastAsia"/>
                <w:color w:val="000000" w:themeColor="text1"/>
                <w:sz w:val="20"/>
                <w:szCs w:val="20"/>
                <w:lang w:eastAsia="zh-CN"/>
              </w:rPr>
              <w:t>含氢氯氟烃淘汰管理计划（第三阶段）</w:t>
            </w:r>
          </w:p>
        </w:tc>
        <w:tc>
          <w:tcPr>
            <w:tcW w:w="682" w:type="pct"/>
          </w:tcPr>
          <w:p w14:paraId="5067C6B1" w14:textId="77777777" w:rsidR="00AE30FB" w:rsidRPr="001F0CBB" w:rsidRDefault="00AE30FB" w:rsidP="00AE30FB">
            <w:pPr>
              <w:jc w:val="right"/>
              <w:rPr>
                <w:color w:val="000000" w:themeColor="text1"/>
                <w:sz w:val="20"/>
                <w:szCs w:val="20"/>
                <w:highlight w:val="yellow"/>
                <w:lang w:val="en-US"/>
              </w:rPr>
            </w:pPr>
            <w:r w:rsidRPr="001F0CBB">
              <w:rPr>
                <w:noProof/>
                <w:color w:val="000000"/>
                <w:sz w:val="20"/>
                <w:szCs w:val="20"/>
              </w:rPr>
              <w:t>30,000</w:t>
            </w:r>
          </w:p>
        </w:tc>
        <w:tc>
          <w:tcPr>
            <w:tcW w:w="758" w:type="pct"/>
          </w:tcPr>
          <w:p w14:paraId="383E4899" w14:textId="77777777" w:rsidR="00AE30FB" w:rsidRPr="001F0CBB" w:rsidRDefault="00AE30FB" w:rsidP="00AE30FB">
            <w:pPr>
              <w:jc w:val="right"/>
              <w:rPr>
                <w:color w:val="000000" w:themeColor="text1"/>
                <w:sz w:val="20"/>
                <w:szCs w:val="20"/>
                <w:highlight w:val="yellow"/>
                <w:lang w:val="en-US"/>
              </w:rPr>
            </w:pPr>
            <w:r w:rsidRPr="001F0CBB">
              <w:rPr>
                <w:noProof/>
                <w:color w:val="000000"/>
                <w:sz w:val="20"/>
                <w:szCs w:val="20"/>
              </w:rPr>
              <w:t>30,000</w:t>
            </w:r>
          </w:p>
        </w:tc>
      </w:tr>
      <w:tr w:rsidR="00AE30FB" w:rsidRPr="00D57AA5" w14:paraId="7E1A5E54" w14:textId="77777777" w:rsidTr="00863610">
        <w:trPr>
          <w:trHeight w:val="215"/>
        </w:trPr>
        <w:tc>
          <w:tcPr>
            <w:tcW w:w="1059" w:type="pct"/>
          </w:tcPr>
          <w:p w14:paraId="1EF1DF3C" w14:textId="30895463" w:rsidR="00AE30FB" w:rsidRPr="001F0CBB" w:rsidRDefault="00AE30FB" w:rsidP="00AE30FB">
            <w:pPr>
              <w:jc w:val="left"/>
              <w:rPr>
                <w:sz w:val="20"/>
                <w:szCs w:val="20"/>
                <w:highlight w:val="yellow"/>
                <w:lang w:eastAsia="zh-CN"/>
              </w:rPr>
            </w:pPr>
            <w:r w:rsidRPr="001F0CBB">
              <w:rPr>
                <w:rFonts w:hint="eastAsia"/>
                <w:noProof/>
                <w:color w:val="000000"/>
                <w:sz w:val="20"/>
                <w:szCs w:val="20"/>
                <w:lang w:eastAsia="zh-CN"/>
              </w:rPr>
              <w:t>阿拉伯叙利亚共和国</w:t>
            </w:r>
            <w:r w:rsidRPr="001F0CBB">
              <w:rPr>
                <w:noProof/>
                <w:color w:val="000000"/>
                <w:sz w:val="20"/>
                <w:szCs w:val="20"/>
                <w:vertAlign w:val="superscript"/>
                <w:lang w:eastAsia="zh-CN"/>
              </w:rPr>
              <w:t>b</w:t>
            </w:r>
          </w:p>
        </w:tc>
        <w:tc>
          <w:tcPr>
            <w:tcW w:w="2501" w:type="pct"/>
          </w:tcPr>
          <w:p w14:paraId="400DB34D" w14:textId="0F549451" w:rsidR="00AE30FB" w:rsidRPr="001F0CBB" w:rsidRDefault="001B43E3" w:rsidP="00AE30FB">
            <w:pPr>
              <w:jc w:val="left"/>
              <w:rPr>
                <w:color w:val="000000" w:themeColor="text1"/>
                <w:sz w:val="20"/>
                <w:szCs w:val="20"/>
                <w:highlight w:val="yellow"/>
                <w:lang w:eastAsia="zh-CN"/>
              </w:rPr>
            </w:pPr>
            <w:r w:rsidRPr="001F0CBB">
              <w:rPr>
                <w:rFonts w:hint="eastAsia"/>
                <w:color w:val="000000" w:themeColor="text1"/>
                <w:sz w:val="20"/>
                <w:szCs w:val="20"/>
                <w:lang w:eastAsia="zh-CN"/>
              </w:rPr>
              <w:t>制定</w:t>
            </w:r>
            <w:r w:rsidR="00AE30FB" w:rsidRPr="001F0CBB">
              <w:rPr>
                <w:rFonts w:hint="eastAsia"/>
                <w:color w:val="000000" w:themeColor="text1"/>
                <w:sz w:val="20"/>
                <w:szCs w:val="20"/>
                <w:lang w:eastAsia="zh-CN"/>
              </w:rPr>
              <w:t>含氢氯氟烃淘汰管理计划（第二阶段）</w:t>
            </w:r>
          </w:p>
        </w:tc>
        <w:tc>
          <w:tcPr>
            <w:tcW w:w="682" w:type="pct"/>
          </w:tcPr>
          <w:p w14:paraId="68A454C8" w14:textId="77777777" w:rsidR="00AE30FB" w:rsidRPr="001F0CBB" w:rsidRDefault="00AE30FB" w:rsidP="00AE30FB">
            <w:pPr>
              <w:jc w:val="right"/>
              <w:rPr>
                <w:color w:val="000000" w:themeColor="text1"/>
                <w:sz w:val="20"/>
                <w:szCs w:val="20"/>
                <w:highlight w:val="yellow"/>
                <w:lang w:val="en-US"/>
              </w:rPr>
            </w:pPr>
            <w:r w:rsidRPr="001F0CBB">
              <w:rPr>
                <w:noProof/>
                <w:color w:val="000000" w:themeColor="text1"/>
                <w:sz w:val="20"/>
                <w:szCs w:val="20"/>
                <w:lang w:val="en-US"/>
              </w:rPr>
              <w:t>15,000</w:t>
            </w:r>
          </w:p>
        </w:tc>
        <w:tc>
          <w:tcPr>
            <w:tcW w:w="758" w:type="pct"/>
          </w:tcPr>
          <w:p w14:paraId="03556543" w14:textId="77777777" w:rsidR="00AE30FB" w:rsidRPr="001F0CBB" w:rsidRDefault="00AE30FB" w:rsidP="00AE30FB">
            <w:pPr>
              <w:jc w:val="right"/>
              <w:rPr>
                <w:color w:val="000000" w:themeColor="text1"/>
                <w:sz w:val="20"/>
                <w:szCs w:val="20"/>
                <w:highlight w:val="yellow"/>
                <w:lang w:val="en-US"/>
              </w:rPr>
            </w:pPr>
            <w:r w:rsidRPr="001F0CBB">
              <w:rPr>
                <w:noProof/>
                <w:color w:val="000000" w:themeColor="text1"/>
                <w:sz w:val="20"/>
                <w:szCs w:val="20"/>
                <w:lang w:val="en-US"/>
              </w:rPr>
              <w:t>15,000</w:t>
            </w:r>
          </w:p>
        </w:tc>
      </w:tr>
      <w:tr w:rsidR="00AE30FB" w:rsidRPr="00D57AA5" w14:paraId="3151342C" w14:textId="77777777" w:rsidTr="00863610">
        <w:trPr>
          <w:trHeight w:val="229"/>
        </w:trPr>
        <w:tc>
          <w:tcPr>
            <w:tcW w:w="3560" w:type="pct"/>
            <w:gridSpan w:val="2"/>
          </w:tcPr>
          <w:p w14:paraId="31F46B30" w14:textId="09CD9FC8" w:rsidR="00AE30FB" w:rsidRPr="001F0CBB" w:rsidRDefault="00AE30FB" w:rsidP="00AE30FB">
            <w:pPr>
              <w:jc w:val="right"/>
              <w:rPr>
                <w:color w:val="000000" w:themeColor="text1"/>
                <w:sz w:val="20"/>
                <w:szCs w:val="20"/>
                <w:lang w:val="en-US"/>
              </w:rPr>
            </w:pPr>
            <w:r w:rsidRPr="001F0CBB">
              <w:rPr>
                <w:noProof/>
                <w:color w:val="000000" w:themeColor="text1"/>
                <w:sz w:val="20"/>
                <w:szCs w:val="20"/>
              </w:rPr>
              <w:t>A2</w:t>
            </w:r>
            <w:r w:rsidRPr="001F0CBB">
              <w:rPr>
                <w:rFonts w:hint="eastAsia"/>
                <w:noProof/>
                <w:color w:val="000000" w:themeColor="text1"/>
                <w:sz w:val="20"/>
                <w:szCs w:val="20"/>
                <w:lang w:eastAsia="zh-CN"/>
              </w:rPr>
              <w:t>小计</w:t>
            </w:r>
          </w:p>
        </w:tc>
        <w:tc>
          <w:tcPr>
            <w:tcW w:w="682" w:type="pct"/>
          </w:tcPr>
          <w:p w14:paraId="08C0D29A" w14:textId="307781B7" w:rsidR="00AE30FB" w:rsidRPr="001F0CBB" w:rsidRDefault="00AE30FB" w:rsidP="00AE30FB">
            <w:pPr>
              <w:jc w:val="right"/>
              <w:rPr>
                <w:color w:val="000000" w:themeColor="text1"/>
                <w:sz w:val="20"/>
                <w:szCs w:val="20"/>
                <w:lang w:val="en-US"/>
              </w:rPr>
            </w:pPr>
          </w:p>
        </w:tc>
        <w:tc>
          <w:tcPr>
            <w:tcW w:w="758" w:type="pct"/>
          </w:tcPr>
          <w:p w14:paraId="685C2054" w14:textId="77777777" w:rsidR="00AE30FB" w:rsidRPr="001F0CBB" w:rsidRDefault="00AE30FB" w:rsidP="00AE30FB">
            <w:pPr>
              <w:jc w:val="right"/>
              <w:rPr>
                <w:color w:val="000000" w:themeColor="text1"/>
                <w:sz w:val="20"/>
                <w:szCs w:val="20"/>
                <w:lang w:val="en-US"/>
              </w:rPr>
            </w:pPr>
            <w:r w:rsidRPr="001F0CBB">
              <w:rPr>
                <w:noProof/>
                <w:color w:val="000000" w:themeColor="text1"/>
                <w:sz w:val="20"/>
                <w:szCs w:val="20"/>
                <w:lang w:val="en-US"/>
              </w:rPr>
              <w:t>95,000</w:t>
            </w:r>
          </w:p>
        </w:tc>
      </w:tr>
      <w:tr w:rsidR="00AE30FB" w:rsidRPr="00D57AA5" w14:paraId="2249685F" w14:textId="77777777" w:rsidTr="00863610">
        <w:trPr>
          <w:trHeight w:val="229"/>
        </w:trPr>
        <w:tc>
          <w:tcPr>
            <w:tcW w:w="3560" w:type="pct"/>
            <w:gridSpan w:val="2"/>
          </w:tcPr>
          <w:p w14:paraId="134B46EA" w14:textId="73B81CF3" w:rsidR="00AE30FB" w:rsidRPr="001F0CBB" w:rsidRDefault="00AE30FB" w:rsidP="00AE30FB">
            <w:pPr>
              <w:jc w:val="right"/>
              <w:rPr>
                <w:color w:val="000000" w:themeColor="text1"/>
                <w:sz w:val="20"/>
                <w:szCs w:val="20"/>
                <w:lang w:val="en-US"/>
              </w:rPr>
            </w:pPr>
            <w:r w:rsidRPr="001F0CBB">
              <w:rPr>
                <w:rFonts w:hint="eastAsia"/>
                <w:color w:val="000000" w:themeColor="text1"/>
                <w:sz w:val="20"/>
                <w:szCs w:val="20"/>
                <w:lang w:val="en-US" w:eastAsia="zh-CN"/>
              </w:rPr>
              <w:t>机构支助费用</w:t>
            </w:r>
          </w:p>
        </w:tc>
        <w:tc>
          <w:tcPr>
            <w:tcW w:w="682" w:type="pct"/>
          </w:tcPr>
          <w:p w14:paraId="49EC4B0F" w14:textId="793B7D73" w:rsidR="00AE30FB" w:rsidRPr="001F0CBB" w:rsidRDefault="00AE30FB" w:rsidP="00AE30FB">
            <w:pPr>
              <w:jc w:val="right"/>
              <w:rPr>
                <w:color w:val="000000" w:themeColor="text1"/>
                <w:sz w:val="20"/>
                <w:szCs w:val="20"/>
                <w:lang w:val="en-US"/>
              </w:rPr>
            </w:pPr>
          </w:p>
        </w:tc>
        <w:tc>
          <w:tcPr>
            <w:tcW w:w="758" w:type="pct"/>
          </w:tcPr>
          <w:p w14:paraId="0908664E" w14:textId="77777777" w:rsidR="00AE30FB" w:rsidRPr="001F0CBB" w:rsidRDefault="00AE30FB" w:rsidP="00AE30FB">
            <w:pPr>
              <w:jc w:val="right"/>
              <w:rPr>
                <w:color w:val="000000" w:themeColor="text1"/>
                <w:sz w:val="20"/>
                <w:szCs w:val="20"/>
                <w:lang w:val="en-US"/>
              </w:rPr>
            </w:pPr>
            <w:r w:rsidRPr="001F0CBB">
              <w:rPr>
                <w:noProof/>
                <w:color w:val="000000" w:themeColor="text1"/>
                <w:sz w:val="20"/>
                <w:szCs w:val="20"/>
                <w:lang w:val="en-US"/>
              </w:rPr>
              <w:t>6,650</w:t>
            </w:r>
          </w:p>
        </w:tc>
      </w:tr>
      <w:tr w:rsidR="00AE30FB" w:rsidRPr="00D57AA5" w14:paraId="09EDC8E4" w14:textId="77777777" w:rsidTr="00863610">
        <w:trPr>
          <w:trHeight w:val="229"/>
        </w:trPr>
        <w:tc>
          <w:tcPr>
            <w:tcW w:w="3560" w:type="pct"/>
            <w:gridSpan w:val="2"/>
          </w:tcPr>
          <w:p w14:paraId="7535DA87" w14:textId="50A03AE9" w:rsidR="00AE30FB" w:rsidRPr="001F0CBB" w:rsidRDefault="00AE30FB" w:rsidP="00AE30FB">
            <w:pPr>
              <w:jc w:val="right"/>
              <w:rPr>
                <w:color w:val="000000" w:themeColor="text1"/>
                <w:sz w:val="20"/>
                <w:szCs w:val="20"/>
                <w:lang w:val="en-US"/>
              </w:rPr>
            </w:pPr>
            <w:r w:rsidRPr="001F0CBB">
              <w:rPr>
                <w:noProof/>
                <w:color w:val="000000" w:themeColor="text1"/>
                <w:sz w:val="20"/>
                <w:szCs w:val="20"/>
              </w:rPr>
              <w:t>A2</w:t>
            </w:r>
            <w:r w:rsidRPr="001F0CBB">
              <w:rPr>
                <w:rFonts w:hint="eastAsia"/>
                <w:noProof/>
                <w:color w:val="000000" w:themeColor="text1"/>
                <w:sz w:val="20"/>
                <w:szCs w:val="20"/>
                <w:lang w:eastAsia="zh-CN"/>
              </w:rPr>
              <w:t>总计</w:t>
            </w:r>
          </w:p>
        </w:tc>
        <w:tc>
          <w:tcPr>
            <w:tcW w:w="682" w:type="pct"/>
          </w:tcPr>
          <w:p w14:paraId="2E0D5AF7" w14:textId="2E00EA1E" w:rsidR="00AE30FB" w:rsidRPr="001F0CBB" w:rsidRDefault="00AE30FB" w:rsidP="00AE30FB">
            <w:pPr>
              <w:jc w:val="right"/>
              <w:rPr>
                <w:color w:val="000000" w:themeColor="text1"/>
                <w:sz w:val="20"/>
                <w:szCs w:val="20"/>
                <w:lang w:val="en-US"/>
              </w:rPr>
            </w:pPr>
          </w:p>
        </w:tc>
        <w:tc>
          <w:tcPr>
            <w:tcW w:w="758" w:type="pct"/>
          </w:tcPr>
          <w:p w14:paraId="51677B30" w14:textId="77777777" w:rsidR="00AE30FB" w:rsidRPr="001F0CBB" w:rsidRDefault="00AE30FB" w:rsidP="00AE30FB">
            <w:pPr>
              <w:jc w:val="right"/>
              <w:rPr>
                <w:color w:val="000000" w:themeColor="text1"/>
                <w:sz w:val="20"/>
                <w:szCs w:val="20"/>
                <w:lang w:val="en-US"/>
              </w:rPr>
            </w:pPr>
            <w:r w:rsidRPr="001F0CBB">
              <w:rPr>
                <w:noProof/>
                <w:color w:val="000000" w:themeColor="text1"/>
                <w:sz w:val="20"/>
                <w:szCs w:val="20"/>
                <w:lang w:val="en-US"/>
              </w:rPr>
              <w:t>101,650</w:t>
            </w:r>
          </w:p>
        </w:tc>
      </w:tr>
      <w:tr w:rsidR="00DD43B5" w:rsidRPr="00D57AA5" w14:paraId="019DE24E" w14:textId="77777777" w:rsidTr="00E93304">
        <w:trPr>
          <w:trHeight w:val="229"/>
        </w:trPr>
        <w:tc>
          <w:tcPr>
            <w:tcW w:w="5000" w:type="pct"/>
            <w:gridSpan w:val="4"/>
            <w:hideMark/>
          </w:tcPr>
          <w:p w14:paraId="02408E40" w14:textId="5C106138" w:rsidR="00DD43B5" w:rsidRPr="001F0CBB" w:rsidRDefault="00763298" w:rsidP="00EC66F2">
            <w:pPr>
              <w:jc w:val="left"/>
              <w:rPr>
                <w:b/>
                <w:color w:val="000000" w:themeColor="text1"/>
                <w:sz w:val="20"/>
                <w:szCs w:val="20"/>
                <w:lang w:val="en-US" w:eastAsia="zh-CN"/>
              </w:rPr>
            </w:pPr>
            <w:r w:rsidRPr="001F0CBB">
              <w:rPr>
                <w:b/>
                <w:noProof/>
                <w:color w:val="000000" w:themeColor="text1"/>
                <w:sz w:val="20"/>
                <w:szCs w:val="20"/>
                <w:lang w:val="en-US" w:eastAsia="zh-CN"/>
              </w:rPr>
              <w:t>A3</w:t>
            </w:r>
            <w:r w:rsidRPr="001F0CBB">
              <w:rPr>
                <w:rFonts w:hint="eastAsia"/>
                <w:b/>
                <w:noProof/>
                <w:color w:val="000000" w:themeColor="text1"/>
                <w:sz w:val="20"/>
                <w:szCs w:val="20"/>
                <w:lang w:val="en-US" w:eastAsia="zh-CN"/>
              </w:rPr>
              <w:t>：</w:t>
            </w:r>
            <w:r w:rsidRPr="001F0CBB">
              <w:rPr>
                <w:rFonts w:hint="eastAsia"/>
                <w:b/>
                <w:color w:val="000000" w:themeColor="text1"/>
                <w:sz w:val="20"/>
                <w:szCs w:val="20"/>
                <w:lang w:val="en-US" w:eastAsia="zh-CN"/>
              </w:rPr>
              <w:t>基加利氢氟碳化合物执行计划的项目</w:t>
            </w:r>
            <w:r w:rsidR="001B43E3" w:rsidRPr="001F0CBB">
              <w:rPr>
                <w:rFonts w:hint="eastAsia"/>
                <w:b/>
                <w:color w:val="000000" w:themeColor="text1"/>
                <w:sz w:val="20"/>
                <w:szCs w:val="20"/>
                <w:lang w:val="en-US" w:eastAsia="zh-CN"/>
              </w:rPr>
              <w:t>制定</w:t>
            </w:r>
          </w:p>
        </w:tc>
      </w:tr>
      <w:tr w:rsidR="00763298" w:rsidRPr="00D57AA5" w14:paraId="0EC6E485" w14:textId="77777777" w:rsidTr="00863610">
        <w:trPr>
          <w:trHeight w:val="229"/>
        </w:trPr>
        <w:tc>
          <w:tcPr>
            <w:tcW w:w="1059" w:type="pct"/>
          </w:tcPr>
          <w:p w14:paraId="20FF6E88" w14:textId="1121B31B" w:rsidR="00763298" w:rsidRPr="001F0CBB" w:rsidRDefault="00763298" w:rsidP="00763298">
            <w:pPr>
              <w:jc w:val="left"/>
              <w:rPr>
                <w:color w:val="000000"/>
                <w:sz w:val="20"/>
                <w:szCs w:val="20"/>
              </w:rPr>
            </w:pPr>
            <w:r w:rsidRPr="001F0CBB">
              <w:rPr>
                <w:rFonts w:hint="eastAsia"/>
                <w:noProof/>
                <w:color w:val="000000"/>
                <w:sz w:val="20"/>
                <w:szCs w:val="20"/>
              </w:rPr>
              <w:t>文莱达鲁萨兰国</w:t>
            </w:r>
            <w:r w:rsidRPr="001F0CBB">
              <w:rPr>
                <w:noProof/>
                <w:color w:val="000000"/>
                <w:sz w:val="20"/>
                <w:szCs w:val="20"/>
                <w:vertAlign w:val="superscript"/>
              </w:rPr>
              <w:t>b</w:t>
            </w:r>
            <w:r w:rsidRPr="001F0CBB">
              <w:rPr>
                <w:color w:val="000000"/>
                <w:sz w:val="20"/>
                <w:szCs w:val="20"/>
                <w:vertAlign w:val="superscript"/>
              </w:rPr>
              <w:t xml:space="preserve"> </w:t>
            </w:r>
          </w:p>
        </w:tc>
        <w:tc>
          <w:tcPr>
            <w:tcW w:w="2501" w:type="pct"/>
            <w:vAlign w:val="center"/>
          </w:tcPr>
          <w:p w14:paraId="0240179E" w14:textId="05890424" w:rsidR="00763298" w:rsidRPr="001F0CBB" w:rsidRDefault="00763298" w:rsidP="00763298">
            <w:pPr>
              <w:snapToGrid w:val="0"/>
              <w:rPr>
                <w:sz w:val="20"/>
                <w:szCs w:val="20"/>
                <w:lang w:val="en-GB" w:eastAsia="zh-CN"/>
              </w:rPr>
            </w:pPr>
            <w:r w:rsidRPr="001F0CBB">
              <w:rPr>
                <w:rFonts w:hint="eastAsia"/>
                <w:color w:val="000000"/>
                <w:sz w:val="20"/>
                <w:szCs w:val="20"/>
                <w:lang w:eastAsia="zh-CN"/>
              </w:rPr>
              <w:t>基加利氢氟碳化合物执行计划的</w:t>
            </w:r>
            <w:r w:rsidR="001B43E3" w:rsidRPr="001F0CBB">
              <w:rPr>
                <w:rFonts w:hint="eastAsia"/>
                <w:color w:val="000000" w:themeColor="text1"/>
                <w:sz w:val="20"/>
                <w:szCs w:val="20"/>
                <w:lang w:eastAsia="zh-CN"/>
              </w:rPr>
              <w:t>制定</w:t>
            </w:r>
            <w:r w:rsidRPr="001F0CBB">
              <w:rPr>
                <w:rFonts w:hint="eastAsia"/>
                <w:color w:val="000000"/>
                <w:sz w:val="20"/>
                <w:szCs w:val="20"/>
                <w:lang w:eastAsia="zh-CN"/>
              </w:rPr>
              <w:t>（第一阶段）</w:t>
            </w:r>
          </w:p>
        </w:tc>
        <w:tc>
          <w:tcPr>
            <w:tcW w:w="682" w:type="pct"/>
          </w:tcPr>
          <w:p w14:paraId="6FD6C247" w14:textId="77777777" w:rsidR="00763298" w:rsidRPr="001F0CBB" w:rsidRDefault="00763298" w:rsidP="00763298">
            <w:pPr>
              <w:jc w:val="right"/>
              <w:rPr>
                <w:sz w:val="20"/>
                <w:szCs w:val="20"/>
              </w:rPr>
            </w:pPr>
            <w:r w:rsidRPr="001F0CBB">
              <w:rPr>
                <w:noProof/>
                <w:sz w:val="20"/>
                <w:szCs w:val="20"/>
              </w:rPr>
              <w:t>35,000</w:t>
            </w:r>
          </w:p>
        </w:tc>
        <w:tc>
          <w:tcPr>
            <w:tcW w:w="758" w:type="pct"/>
          </w:tcPr>
          <w:p w14:paraId="1CE816FF" w14:textId="77777777" w:rsidR="00763298" w:rsidRPr="001F0CBB" w:rsidRDefault="00763298" w:rsidP="00763298">
            <w:pPr>
              <w:jc w:val="right"/>
              <w:rPr>
                <w:sz w:val="20"/>
                <w:szCs w:val="20"/>
              </w:rPr>
            </w:pPr>
            <w:r w:rsidRPr="001F0CBB">
              <w:rPr>
                <w:noProof/>
                <w:sz w:val="20"/>
                <w:szCs w:val="20"/>
              </w:rPr>
              <w:t>35,000</w:t>
            </w:r>
          </w:p>
        </w:tc>
      </w:tr>
      <w:tr w:rsidR="00763298" w:rsidRPr="00D57AA5" w14:paraId="19C6023D" w14:textId="77777777" w:rsidTr="00863610">
        <w:trPr>
          <w:trHeight w:val="229"/>
        </w:trPr>
        <w:tc>
          <w:tcPr>
            <w:tcW w:w="1059" w:type="pct"/>
          </w:tcPr>
          <w:p w14:paraId="7F397869" w14:textId="1DDB291B" w:rsidR="00763298" w:rsidRPr="001F0CBB" w:rsidRDefault="00763298" w:rsidP="00763298">
            <w:pPr>
              <w:jc w:val="left"/>
              <w:rPr>
                <w:color w:val="000000"/>
                <w:sz w:val="20"/>
                <w:szCs w:val="20"/>
              </w:rPr>
            </w:pPr>
            <w:r w:rsidRPr="001F0CBB">
              <w:rPr>
                <w:rFonts w:hint="eastAsia"/>
                <w:noProof/>
                <w:color w:val="000000"/>
                <w:sz w:val="20"/>
                <w:szCs w:val="20"/>
              </w:rPr>
              <w:t>巴基斯坦</w:t>
            </w:r>
            <w:r w:rsidRPr="001F0CBB">
              <w:rPr>
                <w:noProof/>
                <w:color w:val="000000"/>
                <w:sz w:val="20"/>
                <w:szCs w:val="20"/>
                <w:vertAlign w:val="superscript"/>
              </w:rPr>
              <w:t>a</w:t>
            </w:r>
          </w:p>
        </w:tc>
        <w:tc>
          <w:tcPr>
            <w:tcW w:w="2501" w:type="pct"/>
            <w:vAlign w:val="center"/>
          </w:tcPr>
          <w:p w14:paraId="5ACD59E4" w14:textId="10934577" w:rsidR="00763298" w:rsidRPr="001F0CBB" w:rsidRDefault="00763298" w:rsidP="00763298">
            <w:pPr>
              <w:snapToGrid w:val="0"/>
              <w:rPr>
                <w:color w:val="000000"/>
                <w:sz w:val="20"/>
                <w:szCs w:val="20"/>
                <w:lang w:eastAsia="zh-CN"/>
              </w:rPr>
            </w:pPr>
            <w:r w:rsidRPr="001F0CBB">
              <w:rPr>
                <w:rFonts w:hint="eastAsia"/>
                <w:color w:val="000000"/>
                <w:sz w:val="20"/>
                <w:szCs w:val="20"/>
                <w:lang w:eastAsia="zh-CN"/>
              </w:rPr>
              <w:t>基加利氢氟碳化合物执行计划的</w:t>
            </w:r>
            <w:r w:rsidR="001B43E3" w:rsidRPr="001F0CBB">
              <w:rPr>
                <w:rFonts w:hint="eastAsia"/>
                <w:color w:val="000000" w:themeColor="text1"/>
                <w:sz w:val="20"/>
                <w:szCs w:val="20"/>
                <w:lang w:eastAsia="zh-CN"/>
              </w:rPr>
              <w:t>制定</w:t>
            </w:r>
            <w:r w:rsidRPr="001F0CBB">
              <w:rPr>
                <w:rFonts w:hint="eastAsia"/>
                <w:color w:val="000000"/>
                <w:sz w:val="20"/>
                <w:szCs w:val="20"/>
                <w:lang w:eastAsia="zh-CN"/>
              </w:rPr>
              <w:t>（第一阶段）</w:t>
            </w:r>
          </w:p>
        </w:tc>
        <w:tc>
          <w:tcPr>
            <w:tcW w:w="682" w:type="pct"/>
          </w:tcPr>
          <w:p w14:paraId="12FE6283" w14:textId="77777777" w:rsidR="00763298" w:rsidRPr="001F0CBB" w:rsidRDefault="00763298" w:rsidP="00763298">
            <w:pPr>
              <w:jc w:val="right"/>
              <w:rPr>
                <w:sz w:val="20"/>
                <w:szCs w:val="20"/>
              </w:rPr>
            </w:pPr>
            <w:r w:rsidRPr="001F0CBB">
              <w:rPr>
                <w:noProof/>
                <w:sz w:val="20"/>
                <w:szCs w:val="20"/>
              </w:rPr>
              <w:t>175,000</w:t>
            </w:r>
          </w:p>
        </w:tc>
        <w:tc>
          <w:tcPr>
            <w:tcW w:w="758" w:type="pct"/>
          </w:tcPr>
          <w:p w14:paraId="4415F788" w14:textId="77777777" w:rsidR="00763298" w:rsidRPr="001F0CBB" w:rsidRDefault="00763298" w:rsidP="00763298">
            <w:pPr>
              <w:jc w:val="right"/>
              <w:rPr>
                <w:sz w:val="20"/>
                <w:szCs w:val="20"/>
              </w:rPr>
            </w:pPr>
            <w:r w:rsidRPr="001F0CBB">
              <w:rPr>
                <w:noProof/>
                <w:sz w:val="20"/>
                <w:szCs w:val="20"/>
              </w:rPr>
              <w:t>175,000</w:t>
            </w:r>
          </w:p>
        </w:tc>
      </w:tr>
      <w:tr w:rsidR="00763298" w:rsidRPr="00D57AA5" w14:paraId="24762F1F" w14:textId="77777777" w:rsidTr="00863610">
        <w:trPr>
          <w:trHeight w:val="229"/>
        </w:trPr>
        <w:tc>
          <w:tcPr>
            <w:tcW w:w="3560" w:type="pct"/>
            <w:gridSpan w:val="2"/>
            <w:hideMark/>
          </w:tcPr>
          <w:p w14:paraId="45205D3A" w14:textId="38F5846A" w:rsidR="00763298" w:rsidRPr="001F0CBB" w:rsidRDefault="00763298" w:rsidP="00763298">
            <w:pPr>
              <w:jc w:val="right"/>
              <w:rPr>
                <w:color w:val="000000" w:themeColor="text1"/>
                <w:sz w:val="20"/>
                <w:szCs w:val="20"/>
                <w:lang w:val="en-US"/>
              </w:rPr>
            </w:pPr>
            <w:r w:rsidRPr="001F0CBB">
              <w:rPr>
                <w:noProof/>
                <w:color w:val="000000" w:themeColor="text1"/>
                <w:sz w:val="20"/>
                <w:szCs w:val="20"/>
                <w:lang w:val="en-US"/>
              </w:rPr>
              <w:t>A3</w:t>
            </w:r>
            <w:r w:rsidRPr="001F0CBB">
              <w:rPr>
                <w:rFonts w:hint="eastAsia"/>
                <w:noProof/>
                <w:color w:val="000000" w:themeColor="text1"/>
                <w:sz w:val="20"/>
                <w:szCs w:val="20"/>
                <w:lang w:val="en-US" w:eastAsia="zh-CN"/>
              </w:rPr>
              <w:t>小计</w:t>
            </w:r>
          </w:p>
        </w:tc>
        <w:tc>
          <w:tcPr>
            <w:tcW w:w="682" w:type="pct"/>
          </w:tcPr>
          <w:p w14:paraId="05A560BA" w14:textId="3DE5A64F" w:rsidR="00763298" w:rsidRPr="001F0CBB" w:rsidRDefault="00763298" w:rsidP="00763298">
            <w:pPr>
              <w:jc w:val="right"/>
              <w:rPr>
                <w:sz w:val="20"/>
                <w:szCs w:val="20"/>
              </w:rPr>
            </w:pPr>
          </w:p>
        </w:tc>
        <w:tc>
          <w:tcPr>
            <w:tcW w:w="758" w:type="pct"/>
          </w:tcPr>
          <w:p w14:paraId="347C6D34" w14:textId="77777777" w:rsidR="00763298" w:rsidRPr="001F0CBB" w:rsidRDefault="00763298" w:rsidP="00763298">
            <w:pPr>
              <w:jc w:val="right"/>
              <w:rPr>
                <w:sz w:val="20"/>
                <w:szCs w:val="20"/>
              </w:rPr>
            </w:pPr>
            <w:r w:rsidRPr="001F0CBB">
              <w:rPr>
                <w:noProof/>
                <w:sz w:val="20"/>
                <w:szCs w:val="20"/>
              </w:rPr>
              <w:t>210,000</w:t>
            </w:r>
          </w:p>
        </w:tc>
      </w:tr>
      <w:tr w:rsidR="00763298" w:rsidRPr="00D57AA5" w14:paraId="080EE47E" w14:textId="77777777" w:rsidTr="00863610">
        <w:trPr>
          <w:trHeight w:val="229"/>
        </w:trPr>
        <w:tc>
          <w:tcPr>
            <w:tcW w:w="3560" w:type="pct"/>
            <w:gridSpan w:val="2"/>
            <w:hideMark/>
          </w:tcPr>
          <w:p w14:paraId="64FA79D2" w14:textId="2E29E956" w:rsidR="00763298" w:rsidRPr="001F0CBB" w:rsidRDefault="00763298" w:rsidP="00763298">
            <w:pPr>
              <w:jc w:val="right"/>
              <w:rPr>
                <w:color w:val="000000" w:themeColor="text1"/>
                <w:sz w:val="20"/>
                <w:szCs w:val="20"/>
                <w:lang w:val="en-US"/>
              </w:rPr>
            </w:pPr>
            <w:r w:rsidRPr="001F0CBB">
              <w:rPr>
                <w:rFonts w:hint="eastAsia"/>
                <w:color w:val="000000" w:themeColor="text1"/>
                <w:sz w:val="20"/>
                <w:szCs w:val="20"/>
                <w:lang w:val="en-US" w:eastAsia="zh-CN"/>
              </w:rPr>
              <w:t>机构支助费用</w:t>
            </w:r>
          </w:p>
        </w:tc>
        <w:tc>
          <w:tcPr>
            <w:tcW w:w="682" w:type="pct"/>
          </w:tcPr>
          <w:p w14:paraId="78206B04" w14:textId="18E94A68" w:rsidR="00763298" w:rsidRPr="001F0CBB" w:rsidRDefault="00763298" w:rsidP="00763298">
            <w:pPr>
              <w:jc w:val="right"/>
              <w:rPr>
                <w:color w:val="000000" w:themeColor="text1"/>
                <w:sz w:val="20"/>
                <w:szCs w:val="20"/>
                <w:lang w:val="en-US"/>
              </w:rPr>
            </w:pPr>
          </w:p>
        </w:tc>
        <w:tc>
          <w:tcPr>
            <w:tcW w:w="758" w:type="pct"/>
          </w:tcPr>
          <w:p w14:paraId="0EB670B7" w14:textId="77777777" w:rsidR="00763298" w:rsidRPr="001F0CBB" w:rsidRDefault="00763298" w:rsidP="00763298">
            <w:pPr>
              <w:jc w:val="right"/>
              <w:rPr>
                <w:color w:val="000000" w:themeColor="text1"/>
                <w:sz w:val="20"/>
                <w:szCs w:val="20"/>
                <w:lang w:val="en-US"/>
              </w:rPr>
            </w:pPr>
            <w:r w:rsidRPr="001F0CBB">
              <w:rPr>
                <w:noProof/>
                <w:color w:val="000000" w:themeColor="text1"/>
                <w:sz w:val="20"/>
                <w:szCs w:val="20"/>
                <w:lang w:val="en-US"/>
              </w:rPr>
              <w:t>14,700</w:t>
            </w:r>
          </w:p>
        </w:tc>
      </w:tr>
      <w:tr w:rsidR="00763298" w:rsidRPr="00D57AA5" w14:paraId="335E2BD3" w14:textId="77777777" w:rsidTr="00863610">
        <w:trPr>
          <w:trHeight w:val="229"/>
        </w:trPr>
        <w:tc>
          <w:tcPr>
            <w:tcW w:w="3560" w:type="pct"/>
            <w:gridSpan w:val="2"/>
            <w:hideMark/>
          </w:tcPr>
          <w:p w14:paraId="3E60583E" w14:textId="2A3C5AEA" w:rsidR="00763298" w:rsidRPr="001F0CBB" w:rsidRDefault="00763298" w:rsidP="00763298">
            <w:pPr>
              <w:jc w:val="right"/>
              <w:rPr>
                <w:color w:val="000000" w:themeColor="text1"/>
                <w:sz w:val="20"/>
                <w:szCs w:val="20"/>
                <w:lang w:val="en-US"/>
              </w:rPr>
            </w:pPr>
            <w:r w:rsidRPr="001F0CBB">
              <w:rPr>
                <w:noProof/>
                <w:color w:val="000000" w:themeColor="text1"/>
                <w:sz w:val="20"/>
                <w:szCs w:val="20"/>
                <w:lang w:val="en-US"/>
              </w:rPr>
              <w:t>A3</w:t>
            </w:r>
            <w:r w:rsidRPr="001F0CBB">
              <w:rPr>
                <w:rFonts w:hint="eastAsia"/>
                <w:noProof/>
                <w:color w:val="000000" w:themeColor="text1"/>
                <w:sz w:val="20"/>
                <w:szCs w:val="20"/>
                <w:lang w:val="en-US" w:eastAsia="zh-CN"/>
              </w:rPr>
              <w:t>总计</w:t>
            </w:r>
          </w:p>
        </w:tc>
        <w:tc>
          <w:tcPr>
            <w:tcW w:w="682" w:type="pct"/>
          </w:tcPr>
          <w:p w14:paraId="11260B48" w14:textId="68788DEF" w:rsidR="00763298" w:rsidRPr="001F0CBB" w:rsidRDefault="00763298" w:rsidP="00763298">
            <w:pPr>
              <w:jc w:val="right"/>
              <w:rPr>
                <w:color w:val="000000" w:themeColor="text1"/>
                <w:sz w:val="20"/>
                <w:szCs w:val="20"/>
                <w:lang w:val="en-US"/>
              </w:rPr>
            </w:pPr>
          </w:p>
        </w:tc>
        <w:tc>
          <w:tcPr>
            <w:tcW w:w="758" w:type="pct"/>
          </w:tcPr>
          <w:p w14:paraId="7B8B8AF1" w14:textId="77777777" w:rsidR="00763298" w:rsidRPr="001F0CBB" w:rsidRDefault="00763298" w:rsidP="00763298">
            <w:pPr>
              <w:jc w:val="right"/>
              <w:rPr>
                <w:color w:val="000000" w:themeColor="text1"/>
                <w:sz w:val="20"/>
                <w:szCs w:val="20"/>
                <w:lang w:val="en-US"/>
              </w:rPr>
            </w:pPr>
            <w:r w:rsidRPr="001F0CBB">
              <w:rPr>
                <w:noProof/>
                <w:sz w:val="20"/>
                <w:szCs w:val="20"/>
              </w:rPr>
              <w:t>224,700</w:t>
            </w:r>
          </w:p>
        </w:tc>
      </w:tr>
      <w:tr w:rsidR="00DD43B5" w:rsidRPr="00D57AA5" w14:paraId="00BDF15E" w14:textId="77777777" w:rsidTr="00E93304">
        <w:trPr>
          <w:trHeight w:val="229"/>
        </w:trPr>
        <w:tc>
          <w:tcPr>
            <w:tcW w:w="5000" w:type="pct"/>
            <w:gridSpan w:val="4"/>
          </w:tcPr>
          <w:p w14:paraId="3EC40343" w14:textId="727E9802" w:rsidR="00DD43B5" w:rsidRPr="001F0CBB" w:rsidRDefault="008C4995" w:rsidP="00952D1F">
            <w:pPr>
              <w:jc w:val="left"/>
              <w:rPr>
                <w:sz w:val="20"/>
                <w:szCs w:val="20"/>
                <w:lang w:eastAsia="zh-CN"/>
              </w:rPr>
            </w:pPr>
            <w:r w:rsidRPr="001F0CBB">
              <w:rPr>
                <w:b/>
                <w:bCs/>
                <w:noProof/>
                <w:color w:val="000000" w:themeColor="text1"/>
                <w:sz w:val="20"/>
                <w:szCs w:val="20"/>
                <w:lang w:val="en-US" w:eastAsia="zh-CN"/>
              </w:rPr>
              <w:t>A4</w:t>
            </w:r>
            <w:r w:rsidRPr="001F0CBB">
              <w:rPr>
                <w:rFonts w:hint="eastAsia"/>
                <w:b/>
                <w:bCs/>
                <w:noProof/>
                <w:color w:val="000000" w:themeColor="text1"/>
                <w:sz w:val="20"/>
                <w:szCs w:val="20"/>
                <w:lang w:val="en-US" w:eastAsia="zh-CN"/>
              </w:rPr>
              <w:t>：</w:t>
            </w:r>
            <w:r w:rsidRPr="001F0CBB">
              <w:rPr>
                <w:rFonts w:hint="eastAsia"/>
                <w:b/>
                <w:bCs/>
                <w:color w:val="000000" w:themeColor="text1"/>
                <w:sz w:val="20"/>
                <w:szCs w:val="20"/>
                <w:lang w:val="en-US" w:eastAsia="zh-CN"/>
              </w:rPr>
              <w:t>制</w:t>
            </w:r>
            <w:r w:rsidR="008A5986" w:rsidRPr="001F0CBB">
              <w:rPr>
                <w:rFonts w:hint="eastAsia"/>
                <w:b/>
                <w:bCs/>
                <w:color w:val="000000" w:themeColor="text1"/>
                <w:sz w:val="20"/>
                <w:szCs w:val="20"/>
                <w:lang w:val="en-US" w:eastAsia="zh-CN"/>
              </w:rPr>
              <w:t>定</w:t>
            </w:r>
            <w:r w:rsidRPr="001F0CBB">
              <w:rPr>
                <w:rFonts w:hint="eastAsia"/>
                <w:b/>
                <w:bCs/>
                <w:color w:val="000000" w:themeColor="text1"/>
                <w:sz w:val="20"/>
                <w:szCs w:val="20"/>
                <w:lang w:val="en-US" w:eastAsia="zh-CN"/>
              </w:rPr>
              <w:t>国家用过或不需要的受控物质库存清单以及此类物质的收集、运输和处置计划</w:t>
            </w:r>
            <w:r w:rsidR="00DD43B5" w:rsidRPr="001F0CBB">
              <w:rPr>
                <w:rStyle w:val="FootnoteReference"/>
                <w:b/>
                <w:bCs/>
                <w:color w:val="000000" w:themeColor="text1"/>
                <w:sz w:val="20"/>
                <w:szCs w:val="20"/>
                <w:lang w:val="en-US"/>
              </w:rPr>
              <w:footnoteReference w:id="2"/>
            </w:r>
          </w:p>
        </w:tc>
      </w:tr>
      <w:tr w:rsidR="00DD43B5" w:rsidRPr="00D57AA5" w14:paraId="0BDB8808" w14:textId="77777777" w:rsidTr="00863610">
        <w:trPr>
          <w:trHeight w:val="229"/>
        </w:trPr>
        <w:tc>
          <w:tcPr>
            <w:tcW w:w="1059" w:type="pct"/>
          </w:tcPr>
          <w:p w14:paraId="11E15654" w14:textId="7D9A7BA2" w:rsidR="00DD43B5" w:rsidRPr="001F0CBB" w:rsidRDefault="00611BFD" w:rsidP="00CE5C37">
            <w:pPr>
              <w:jc w:val="left"/>
              <w:rPr>
                <w:color w:val="000000"/>
                <w:sz w:val="20"/>
                <w:szCs w:val="20"/>
                <w:highlight w:val="yellow"/>
              </w:rPr>
            </w:pPr>
            <w:r w:rsidRPr="001F0CBB">
              <w:rPr>
                <w:rFonts w:hint="eastAsia"/>
                <w:noProof/>
                <w:color w:val="000000"/>
                <w:sz w:val="20"/>
                <w:szCs w:val="20"/>
                <w:lang w:eastAsia="zh-CN"/>
              </w:rPr>
              <w:t>阿尔及利亚</w:t>
            </w:r>
          </w:p>
        </w:tc>
        <w:tc>
          <w:tcPr>
            <w:tcW w:w="2501" w:type="pct"/>
          </w:tcPr>
          <w:p w14:paraId="0CB98A52" w14:textId="2A86003F" w:rsidR="00DD43B5" w:rsidRPr="001F0CBB" w:rsidRDefault="00AD689F" w:rsidP="00CE5C37">
            <w:pPr>
              <w:jc w:val="left"/>
              <w:rPr>
                <w:color w:val="000000" w:themeColor="text1"/>
                <w:sz w:val="20"/>
                <w:szCs w:val="20"/>
                <w:lang w:val="en-US" w:eastAsia="zh-CN"/>
              </w:rPr>
            </w:pPr>
            <w:r w:rsidRPr="001F0CBB">
              <w:rPr>
                <w:rFonts w:hint="eastAsia"/>
                <w:color w:val="000000" w:themeColor="text1"/>
                <w:sz w:val="20"/>
                <w:szCs w:val="20"/>
                <w:lang w:eastAsia="zh-CN"/>
              </w:rPr>
              <w:t>制</w:t>
            </w:r>
            <w:r w:rsidR="008A5986" w:rsidRPr="001F0CBB">
              <w:rPr>
                <w:rFonts w:hint="eastAsia"/>
                <w:color w:val="000000" w:themeColor="text1"/>
                <w:sz w:val="20"/>
                <w:szCs w:val="20"/>
                <w:lang w:eastAsia="zh-CN"/>
              </w:rPr>
              <w:t>定</w:t>
            </w:r>
            <w:r w:rsidRPr="001F0CBB">
              <w:rPr>
                <w:rFonts w:hint="eastAsia"/>
                <w:color w:val="000000" w:themeColor="text1"/>
                <w:sz w:val="20"/>
                <w:szCs w:val="20"/>
                <w:lang w:eastAsia="zh-CN"/>
              </w:rPr>
              <w:t>国家用过或不需要的受控物质库存清单和计划</w:t>
            </w:r>
          </w:p>
        </w:tc>
        <w:tc>
          <w:tcPr>
            <w:tcW w:w="682" w:type="pct"/>
          </w:tcPr>
          <w:p w14:paraId="44FC1470" w14:textId="77777777" w:rsidR="00DD43B5" w:rsidRPr="001F0CBB" w:rsidRDefault="00DD43B5" w:rsidP="00CE5C37">
            <w:pPr>
              <w:jc w:val="right"/>
              <w:rPr>
                <w:color w:val="000000"/>
                <w:sz w:val="20"/>
                <w:szCs w:val="20"/>
                <w:highlight w:val="yellow"/>
              </w:rPr>
            </w:pPr>
            <w:r w:rsidRPr="001F0CBB">
              <w:rPr>
                <w:noProof/>
                <w:color w:val="000000"/>
                <w:sz w:val="20"/>
                <w:szCs w:val="20"/>
              </w:rPr>
              <w:t>90,000</w:t>
            </w:r>
          </w:p>
        </w:tc>
        <w:tc>
          <w:tcPr>
            <w:tcW w:w="758" w:type="pct"/>
          </w:tcPr>
          <w:p w14:paraId="15A8E811" w14:textId="77777777" w:rsidR="00DD43B5" w:rsidRPr="001F0CBB" w:rsidRDefault="00DD43B5" w:rsidP="00CE5C37">
            <w:pPr>
              <w:jc w:val="right"/>
              <w:rPr>
                <w:sz w:val="20"/>
                <w:szCs w:val="20"/>
                <w:highlight w:val="yellow"/>
              </w:rPr>
            </w:pPr>
            <w:r w:rsidRPr="001F0CBB">
              <w:rPr>
                <w:noProof/>
                <w:color w:val="000000"/>
                <w:sz w:val="20"/>
                <w:szCs w:val="20"/>
              </w:rPr>
              <w:t>90,000</w:t>
            </w:r>
          </w:p>
        </w:tc>
      </w:tr>
      <w:tr w:rsidR="00DD43B5" w:rsidRPr="00D57AA5" w14:paraId="704550EC" w14:textId="77777777" w:rsidTr="00863610">
        <w:trPr>
          <w:trHeight w:val="229"/>
        </w:trPr>
        <w:tc>
          <w:tcPr>
            <w:tcW w:w="1059" w:type="pct"/>
          </w:tcPr>
          <w:p w14:paraId="7FFE42B1" w14:textId="71C4373E" w:rsidR="00DD43B5" w:rsidRPr="001F0CBB" w:rsidRDefault="00AD689F" w:rsidP="00CE5C37">
            <w:pPr>
              <w:jc w:val="left"/>
              <w:rPr>
                <w:color w:val="000000"/>
                <w:sz w:val="20"/>
                <w:szCs w:val="20"/>
                <w:highlight w:val="yellow"/>
              </w:rPr>
            </w:pPr>
            <w:r w:rsidRPr="001F0CBB">
              <w:rPr>
                <w:rFonts w:hint="eastAsia"/>
                <w:noProof/>
                <w:color w:val="000000"/>
                <w:sz w:val="20"/>
                <w:szCs w:val="20"/>
                <w:lang w:eastAsia="zh-CN"/>
              </w:rPr>
              <w:t>阿根廷</w:t>
            </w:r>
          </w:p>
        </w:tc>
        <w:tc>
          <w:tcPr>
            <w:tcW w:w="2501" w:type="pct"/>
          </w:tcPr>
          <w:p w14:paraId="58516B72" w14:textId="0F8834DF"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4693EB07" w14:textId="77777777" w:rsidR="00DD43B5" w:rsidRPr="001F0CBB" w:rsidRDefault="00DD43B5" w:rsidP="00CE5C37">
            <w:pPr>
              <w:jc w:val="right"/>
              <w:rPr>
                <w:color w:val="000000"/>
                <w:sz w:val="20"/>
                <w:szCs w:val="20"/>
                <w:highlight w:val="yellow"/>
              </w:rPr>
            </w:pPr>
            <w:r w:rsidRPr="001F0CBB">
              <w:rPr>
                <w:noProof/>
                <w:color w:val="000000"/>
                <w:sz w:val="20"/>
                <w:szCs w:val="20"/>
              </w:rPr>
              <w:t>100,000</w:t>
            </w:r>
          </w:p>
        </w:tc>
        <w:tc>
          <w:tcPr>
            <w:tcW w:w="758" w:type="pct"/>
          </w:tcPr>
          <w:p w14:paraId="33AC33A0" w14:textId="77777777" w:rsidR="00DD43B5" w:rsidRPr="001F0CBB" w:rsidRDefault="00DD43B5" w:rsidP="00CE5C37">
            <w:pPr>
              <w:jc w:val="right"/>
              <w:rPr>
                <w:sz w:val="20"/>
                <w:szCs w:val="20"/>
                <w:highlight w:val="yellow"/>
              </w:rPr>
            </w:pPr>
            <w:r w:rsidRPr="001F0CBB">
              <w:rPr>
                <w:noProof/>
                <w:color w:val="000000"/>
                <w:sz w:val="20"/>
                <w:szCs w:val="20"/>
              </w:rPr>
              <w:t>100,000</w:t>
            </w:r>
          </w:p>
        </w:tc>
      </w:tr>
      <w:tr w:rsidR="00DD43B5" w:rsidRPr="00D57AA5" w14:paraId="61B98A35" w14:textId="77777777" w:rsidTr="00863610">
        <w:trPr>
          <w:trHeight w:val="229"/>
        </w:trPr>
        <w:tc>
          <w:tcPr>
            <w:tcW w:w="1059" w:type="pct"/>
          </w:tcPr>
          <w:p w14:paraId="2E3E58BC" w14:textId="7760FF7D" w:rsidR="00DD43B5" w:rsidRPr="001F0CBB" w:rsidRDefault="00AD689F" w:rsidP="00CE5C37">
            <w:pPr>
              <w:jc w:val="left"/>
              <w:rPr>
                <w:color w:val="000000"/>
                <w:sz w:val="20"/>
                <w:szCs w:val="20"/>
                <w:highlight w:val="yellow"/>
                <w:lang w:eastAsia="zh-CN"/>
              </w:rPr>
            </w:pPr>
            <w:r w:rsidRPr="001F0CBB">
              <w:rPr>
                <w:rFonts w:hint="eastAsia"/>
                <w:noProof/>
                <w:color w:val="000000"/>
                <w:sz w:val="20"/>
                <w:szCs w:val="20"/>
                <w:lang w:eastAsia="zh-CN"/>
              </w:rPr>
              <w:t>波斯尼亚和黑塞哥维那</w:t>
            </w:r>
          </w:p>
        </w:tc>
        <w:tc>
          <w:tcPr>
            <w:tcW w:w="2501" w:type="pct"/>
          </w:tcPr>
          <w:p w14:paraId="28DEE676" w14:textId="5F364C41"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0A3BFF42" w14:textId="77777777" w:rsidR="00DD43B5" w:rsidRPr="001F0CBB" w:rsidRDefault="00DD43B5" w:rsidP="00CE5C37">
            <w:pPr>
              <w:jc w:val="right"/>
              <w:rPr>
                <w:color w:val="000000"/>
                <w:sz w:val="20"/>
                <w:szCs w:val="20"/>
                <w:highlight w:val="yellow"/>
              </w:rPr>
            </w:pPr>
            <w:r w:rsidRPr="001F0CBB">
              <w:rPr>
                <w:noProof/>
                <w:color w:val="000000"/>
                <w:sz w:val="20"/>
                <w:szCs w:val="20"/>
              </w:rPr>
              <w:t>80,000</w:t>
            </w:r>
          </w:p>
        </w:tc>
        <w:tc>
          <w:tcPr>
            <w:tcW w:w="758" w:type="pct"/>
          </w:tcPr>
          <w:p w14:paraId="3ABC37E8" w14:textId="77777777" w:rsidR="00DD43B5" w:rsidRPr="001F0CBB" w:rsidRDefault="00DD43B5" w:rsidP="00CE5C37">
            <w:pPr>
              <w:jc w:val="right"/>
              <w:rPr>
                <w:sz w:val="20"/>
                <w:szCs w:val="20"/>
                <w:highlight w:val="yellow"/>
              </w:rPr>
            </w:pPr>
            <w:r w:rsidRPr="001F0CBB">
              <w:rPr>
                <w:noProof/>
                <w:color w:val="000000"/>
                <w:sz w:val="20"/>
                <w:szCs w:val="20"/>
              </w:rPr>
              <w:t>80,000</w:t>
            </w:r>
          </w:p>
        </w:tc>
      </w:tr>
      <w:tr w:rsidR="00DD43B5" w:rsidRPr="00D57AA5" w14:paraId="4D357852" w14:textId="77777777" w:rsidTr="00863610">
        <w:trPr>
          <w:trHeight w:val="229"/>
        </w:trPr>
        <w:tc>
          <w:tcPr>
            <w:tcW w:w="1059" w:type="pct"/>
          </w:tcPr>
          <w:p w14:paraId="25F805AC" w14:textId="41183E8B" w:rsidR="00DD43B5" w:rsidRPr="001F0CBB" w:rsidRDefault="00AD689F" w:rsidP="00CE5C37">
            <w:pPr>
              <w:jc w:val="left"/>
              <w:rPr>
                <w:color w:val="000000"/>
                <w:sz w:val="20"/>
                <w:szCs w:val="20"/>
                <w:highlight w:val="yellow"/>
              </w:rPr>
            </w:pPr>
            <w:r w:rsidRPr="001F0CBB">
              <w:rPr>
                <w:rFonts w:hint="eastAsia"/>
                <w:noProof/>
                <w:color w:val="000000"/>
                <w:sz w:val="20"/>
                <w:szCs w:val="20"/>
              </w:rPr>
              <w:t>佛得角</w:t>
            </w:r>
          </w:p>
        </w:tc>
        <w:tc>
          <w:tcPr>
            <w:tcW w:w="2501" w:type="pct"/>
          </w:tcPr>
          <w:p w14:paraId="36FE58F9" w14:textId="5A2427AC"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56A818DB" w14:textId="77777777" w:rsidR="00DD43B5" w:rsidRPr="001F0CBB" w:rsidRDefault="00DD43B5" w:rsidP="00CE5C37">
            <w:pPr>
              <w:jc w:val="right"/>
              <w:rPr>
                <w:color w:val="000000"/>
                <w:sz w:val="20"/>
                <w:szCs w:val="20"/>
                <w:highlight w:val="yellow"/>
              </w:rPr>
            </w:pPr>
            <w:r w:rsidRPr="001F0CBB">
              <w:rPr>
                <w:noProof/>
                <w:color w:val="000000"/>
                <w:sz w:val="20"/>
                <w:szCs w:val="20"/>
              </w:rPr>
              <w:t>80,000</w:t>
            </w:r>
          </w:p>
        </w:tc>
        <w:tc>
          <w:tcPr>
            <w:tcW w:w="758" w:type="pct"/>
          </w:tcPr>
          <w:p w14:paraId="09CE5F94" w14:textId="77777777" w:rsidR="00DD43B5" w:rsidRPr="001F0CBB" w:rsidRDefault="00DD43B5" w:rsidP="00CE5C37">
            <w:pPr>
              <w:jc w:val="right"/>
              <w:rPr>
                <w:sz w:val="20"/>
                <w:szCs w:val="20"/>
                <w:highlight w:val="yellow"/>
              </w:rPr>
            </w:pPr>
            <w:r w:rsidRPr="001F0CBB">
              <w:rPr>
                <w:noProof/>
                <w:color w:val="000000"/>
                <w:sz w:val="20"/>
                <w:szCs w:val="20"/>
              </w:rPr>
              <w:t>80,000</w:t>
            </w:r>
          </w:p>
        </w:tc>
      </w:tr>
      <w:tr w:rsidR="00DD43B5" w:rsidRPr="00D57AA5" w14:paraId="38995554" w14:textId="77777777" w:rsidTr="00863610">
        <w:trPr>
          <w:trHeight w:val="229"/>
        </w:trPr>
        <w:tc>
          <w:tcPr>
            <w:tcW w:w="1059" w:type="pct"/>
          </w:tcPr>
          <w:p w14:paraId="1755CD8A" w14:textId="3812CEC5" w:rsidR="00DD43B5" w:rsidRPr="001F0CBB" w:rsidRDefault="00AD689F" w:rsidP="00CE5C37">
            <w:pPr>
              <w:jc w:val="left"/>
              <w:rPr>
                <w:color w:val="000000"/>
                <w:sz w:val="20"/>
                <w:szCs w:val="20"/>
                <w:highlight w:val="yellow"/>
              </w:rPr>
            </w:pPr>
            <w:r w:rsidRPr="001F0CBB">
              <w:rPr>
                <w:rFonts w:hint="eastAsia"/>
                <w:noProof/>
                <w:color w:val="000000"/>
                <w:sz w:val="20"/>
                <w:szCs w:val="20"/>
              </w:rPr>
              <w:t>中非共和国</w:t>
            </w:r>
          </w:p>
        </w:tc>
        <w:tc>
          <w:tcPr>
            <w:tcW w:w="2501" w:type="pct"/>
          </w:tcPr>
          <w:p w14:paraId="51BAE240" w14:textId="44933AE0"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09869728" w14:textId="77777777" w:rsidR="00DD43B5" w:rsidRPr="001F0CBB" w:rsidRDefault="00DD43B5" w:rsidP="00CE5C37">
            <w:pPr>
              <w:jc w:val="right"/>
              <w:rPr>
                <w:color w:val="000000"/>
                <w:sz w:val="20"/>
                <w:szCs w:val="20"/>
                <w:highlight w:val="yellow"/>
              </w:rPr>
            </w:pPr>
            <w:r w:rsidRPr="001F0CBB">
              <w:rPr>
                <w:noProof/>
                <w:color w:val="000000"/>
                <w:sz w:val="20"/>
                <w:szCs w:val="20"/>
              </w:rPr>
              <w:t>90,000</w:t>
            </w:r>
          </w:p>
        </w:tc>
        <w:tc>
          <w:tcPr>
            <w:tcW w:w="758" w:type="pct"/>
          </w:tcPr>
          <w:p w14:paraId="0B618E36" w14:textId="77777777" w:rsidR="00DD43B5" w:rsidRPr="001F0CBB" w:rsidRDefault="00DD43B5" w:rsidP="00CE5C37">
            <w:pPr>
              <w:jc w:val="right"/>
              <w:rPr>
                <w:sz w:val="20"/>
                <w:szCs w:val="20"/>
                <w:highlight w:val="yellow"/>
              </w:rPr>
            </w:pPr>
            <w:r w:rsidRPr="001F0CBB">
              <w:rPr>
                <w:noProof/>
                <w:color w:val="000000"/>
                <w:sz w:val="20"/>
                <w:szCs w:val="20"/>
              </w:rPr>
              <w:t>90,000</w:t>
            </w:r>
          </w:p>
        </w:tc>
      </w:tr>
      <w:tr w:rsidR="00DD43B5" w:rsidRPr="00D57AA5" w14:paraId="16416FEA" w14:textId="77777777" w:rsidTr="00863610">
        <w:trPr>
          <w:trHeight w:val="229"/>
        </w:trPr>
        <w:tc>
          <w:tcPr>
            <w:tcW w:w="1059" w:type="pct"/>
          </w:tcPr>
          <w:p w14:paraId="6D6B5BB1" w14:textId="5F467F03" w:rsidR="00DD43B5" w:rsidRPr="001F0CBB" w:rsidRDefault="00AD689F" w:rsidP="00CE5C37">
            <w:pPr>
              <w:jc w:val="left"/>
              <w:rPr>
                <w:color w:val="000000"/>
                <w:sz w:val="20"/>
                <w:szCs w:val="20"/>
                <w:highlight w:val="yellow"/>
              </w:rPr>
            </w:pPr>
            <w:r w:rsidRPr="001F0CBB">
              <w:rPr>
                <w:rFonts w:hint="eastAsia"/>
                <w:noProof/>
                <w:color w:val="000000"/>
                <w:sz w:val="20"/>
                <w:szCs w:val="20"/>
              </w:rPr>
              <w:t>科摩罗</w:t>
            </w:r>
          </w:p>
        </w:tc>
        <w:tc>
          <w:tcPr>
            <w:tcW w:w="2501" w:type="pct"/>
          </w:tcPr>
          <w:p w14:paraId="4AA98FE2" w14:textId="2E83758D"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6601B13C" w14:textId="77777777" w:rsidR="00DD43B5" w:rsidRPr="001F0CBB" w:rsidRDefault="00DD43B5" w:rsidP="00CE5C37">
            <w:pPr>
              <w:jc w:val="right"/>
              <w:rPr>
                <w:color w:val="000000"/>
                <w:sz w:val="20"/>
                <w:szCs w:val="20"/>
                <w:highlight w:val="yellow"/>
              </w:rPr>
            </w:pPr>
            <w:r w:rsidRPr="001F0CBB">
              <w:rPr>
                <w:noProof/>
                <w:color w:val="000000"/>
                <w:sz w:val="20"/>
                <w:szCs w:val="20"/>
              </w:rPr>
              <w:t>70,000</w:t>
            </w:r>
          </w:p>
        </w:tc>
        <w:tc>
          <w:tcPr>
            <w:tcW w:w="758" w:type="pct"/>
          </w:tcPr>
          <w:p w14:paraId="69F9265B" w14:textId="77777777" w:rsidR="00DD43B5" w:rsidRPr="001F0CBB" w:rsidRDefault="00DD43B5" w:rsidP="00CE5C37">
            <w:pPr>
              <w:jc w:val="right"/>
              <w:rPr>
                <w:sz w:val="20"/>
                <w:szCs w:val="20"/>
                <w:highlight w:val="yellow"/>
              </w:rPr>
            </w:pPr>
            <w:r w:rsidRPr="001F0CBB">
              <w:rPr>
                <w:noProof/>
                <w:color w:val="000000"/>
                <w:sz w:val="20"/>
                <w:szCs w:val="20"/>
              </w:rPr>
              <w:t>70,000</w:t>
            </w:r>
          </w:p>
        </w:tc>
      </w:tr>
      <w:tr w:rsidR="00DD43B5" w:rsidRPr="00D57AA5" w14:paraId="6E784FB7" w14:textId="77777777" w:rsidTr="00863610">
        <w:trPr>
          <w:trHeight w:val="229"/>
        </w:trPr>
        <w:tc>
          <w:tcPr>
            <w:tcW w:w="1059" w:type="pct"/>
          </w:tcPr>
          <w:p w14:paraId="676F2B56" w14:textId="04416570" w:rsidR="00DD43B5" w:rsidRPr="001F0CBB" w:rsidRDefault="00AD689F" w:rsidP="00CE5C37">
            <w:pPr>
              <w:jc w:val="left"/>
              <w:rPr>
                <w:color w:val="000000"/>
                <w:sz w:val="20"/>
                <w:szCs w:val="20"/>
                <w:highlight w:val="yellow"/>
              </w:rPr>
            </w:pPr>
            <w:r w:rsidRPr="001F0CBB">
              <w:rPr>
                <w:rFonts w:hint="eastAsia"/>
                <w:noProof/>
                <w:color w:val="000000"/>
                <w:sz w:val="20"/>
                <w:szCs w:val="20"/>
              </w:rPr>
              <w:t>科特迪瓦</w:t>
            </w:r>
          </w:p>
        </w:tc>
        <w:tc>
          <w:tcPr>
            <w:tcW w:w="2501" w:type="pct"/>
          </w:tcPr>
          <w:p w14:paraId="2EDE7F73" w14:textId="5BDD2A8A"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28CC2643" w14:textId="77777777" w:rsidR="00DD43B5" w:rsidRPr="001F0CBB" w:rsidRDefault="00DD43B5" w:rsidP="00CE5C37">
            <w:pPr>
              <w:jc w:val="right"/>
              <w:rPr>
                <w:color w:val="000000"/>
                <w:sz w:val="20"/>
                <w:szCs w:val="20"/>
                <w:highlight w:val="yellow"/>
              </w:rPr>
            </w:pPr>
            <w:r w:rsidRPr="001F0CBB">
              <w:rPr>
                <w:noProof/>
                <w:color w:val="000000"/>
                <w:sz w:val="20"/>
                <w:szCs w:val="20"/>
              </w:rPr>
              <w:t>90,000</w:t>
            </w:r>
          </w:p>
        </w:tc>
        <w:tc>
          <w:tcPr>
            <w:tcW w:w="758" w:type="pct"/>
          </w:tcPr>
          <w:p w14:paraId="3AE496C1" w14:textId="77777777" w:rsidR="00DD43B5" w:rsidRPr="001F0CBB" w:rsidRDefault="00DD43B5" w:rsidP="00CE5C37">
            <w:pPr>
              <w:jc w:val="right"/>
              <w:rPr>
                <w:sz w:val="20"/>
                <w:szCs w:val="20"/>
                <w:highlight w:val="yellow"/>
              </w:rPr>
            </w:pPr>
            <w:r w:rsidRPr="001F0CBB">
              <w:rPr>
                <w:noProof/>
                <w:color w:val="000000"/>
                <w:sz w:val="20"/>
                <w:szCs w:val="20"/>
              </w:rPr>
              <w:t>90,000</w:t>
            </w:r>
          </w:p>
        </w:tc>
      </w:tr>
      <w:tr w:rsidR="00DD43B5" w:rsidRPr="00D57AA5" w14:paraId="027B263B" w14:textId="77777777" w:rsidTr="00863610">
        <w:trPr>
          <w:trHeight w:val="229"/>
        </w:trPr>
        <w:tc>
          <w:tcPr>
            <w:tcW w:w="1059" w:type="pct"/>
          </w:tcPr>
          <w:p w14:paraId="18970503" w14:textId="2AF6F653" w:rsidR="00DD43B5" w:rsidRPr="001F0CBB" w:rsidRDefault="00AD689F" w:rsidP="00CE5C37">
            <w:pPr>
              <w:jc w:val="left"/>
              <w:rPr>
                <w:color w:val="000000"/>
                <w:sz w:val="20"/>
                <w:szCs w:val="20"/>
                <w:highlight w:val="yellow"/>
              </w:rPr>
            </w:pPr>
            <w:r w:rsidRPr="001F0CBB">
              <w:rPr>
                <w:rFonts w:hint="eastAsia"/>
                <w:noProof/>
                <w:color w:val="000000"/>
                <w:sz w:val="20"/>
                <w:szCs w:val="20"/>
              </w:rPr>
              <w:t>刚果民主共和国</w:t>
            </w:r>
          </w:p>
        </w:tc>
        <w:tc>
          <w:tcPr>
            <w:tcW w:w="2501" w:type="pct"/>
          </w:tcPr>
          <w:p w14:paraId="74A7FC5C" w14:textId="5F54A212"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6B893F12" w14:textId="77777777" w:rsidR="00DD43B5" w:rsidRPr="001F0CBB" w:rsidRDefault="00DD43B5" w:rsidP="00CE5C37">
            <w:pPr>
              <w:jc w:val="right"/>
              <w:rPr>
                <w:color w:val="000000"/>
                <w:sz w:val="20"/>
                <w:szCs w:val="20"/>
                <w:highlight w:val="yellow"/>
              </w:rPr>
            </w:pPr>
            <w:r w:rsidRPr="001F0CBB">
              <w:rPr>
                <w:noProof/>
                <w:color w:val="000000"/>
                <w:sz w:val="20"/>
                <w:szCs w:val="20"/>
              </w:rPr>
              <w:t>90,000</w:t>
            </w:r>
          </w:p>
        </w:tc>
        <w:tc>
          <w:tcPr>
            <w:tcW w:w="758" w:type="pct"/>
          </w:tcPr>
          <w:p w14:paraId="0B4573E1" w14:textId="77777777" w:rsidR="00DD43B5" w:rsidRPr="001F0CBB" w:rsidRDefault="00DD43B5" w:rsidP="00CE5C37">
            <w:pPr>
              <w:jc w:val="right"/>
              <w:rPr>
                <w:sz w:val="20"/>
                <w:szCs w:val="20"/>
                <w:highlight w:val="yellow"/>
              </w:rPr>
            </w:pPr>
            <w:r w:rsidRPr="001F0CBB">
              <w:rPr>
                <w:noProof/>
                <w:color w:val="000000"/>
                <w:sz w:val="20"/>
                <w:szCs w:val="20"/>
              </w:rPr>
              <w:t>90,000</w:t>
            </w:r>
          </w:p>
        </w:tc>
      </w:tr>
      <w:tr w:rsidR="00DD43B5" w:rsidRPr="00D57AA5" w14:paraId="39330154" w14:textId="77777777" w:rsidTr="00863610">
        <w:trPr>
          <w:trHeight w:val="229"/>
        </w:trPr>
        <w:tc>
          <w:tcPr>
            <w:tcW w:w="1059" w:type="pct"/>
          </w:tcPr>
          <w:p w14:paraId="49764E58" w14:textId="4CDA7729" w:rsidR="00DD43B5" w:rsidRPr="001F0CBB" w:rsidRDefault="00AD689F" w:rsidP="00CE5C37">
            <w:pPr>
              <w:jc w:val="left"/>
              <w:rPr>
                <w:color w:val="000000"/>
                <w:sz w:val="20"/>
                <w:szCs w:val="20"/>
                <w:highlight w:val="yellow"/>
              </w:rPr>
            </w:pPr>
            <w:r w:rsidRPr="001F0CBB">
              <w:rPr>
                <w:rFonts w:hint="eastAsia"/>
                <w:noProof/>
                <w:color w:val="000000"/>
                <w:sz w:val="20"/>
                <w:szCs w:val="20"/>
              </w:rPr>
              <w:t>赤道几内亚</w:t>
            </w:r>
          </w:p>
        </w:tc>
        <w:tc>
          <w:tcPr>
            <w:tcW w:w="2501" w:type="pct"/>
          </w:tcPr>
          <w:p w14:paraId="5AA8668D" w14:textId="741A4BF0"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0973253D" w14:textId="77777777" w:rsidR="00DD43B5" w:rsidRPr="001F0CBB" w:rsidRDefault="00DD43B5" w:rsidP="00CE5C37">
            <w:pPr>
              <w:jc w:val="right"/>
              <w:rPr>
                <w:color w:val="000000"/>
                <w:sz w:val="20"/>
                <w:szCs w:val="20"/>
                <w:highlight w:val="yellow"/>
              </w:rPr>
            </w:pPr>
            <w:r w:rsidRPr="001F0CBB">
              <w:rPr>
                <w:noProof/>
                <w:color w:val="000000"/>
                <w:sz w:val="20"/>
                <w:szCs w:val="20"/>
              </w:rPr>
              <w:t>90,000</w:t>
            </w:r>
          </w:p>
        </w:tc>
        <w:tc>
          <w:tcPr>
            <w:tcW w:w="758" w:type="pct"/>
          </w:tcPr>
          <w:p w14:paraId="21684BDC" w14:textId="77777777" w:rsidR="00DD43B5" w:rsidRPr="001F0CBB" w:rsidRDefault="00DD43B5" w:rsidP="00CE5C37">
            <w:pPr>
              <w:jc w:val="right"/>
              <w:rPr>
                <w:sz w:val="20"/>
                <w:szCs w:val="20"/>
                <w:highlight w:val="yellow"/>
              </w:rPr>
            </w:pPr>
            <w:r w:rsidRPr="001F0CBB">
              <w:rPr>
                <w:noProof/>
                <w:color w:val="000000"/>
                <w:sz w:val="20"/>
                <w:szCs w:val="20"/>
              </w:rPr>
              <w:t>90,000</w:t>
            </w:r>
          </w:p>
        </w:tc>
      </w:tr>
      <w:tr w:rsidR="00DD43B5" w:rsidRPr="00D57AA5" w14:paraId="657840B2" w14:textId="77777777" w:rsidTr="00863610">
        <w:trPr>
          <w:trHeight w:val="229"/>
        </w:trPr>
        <w:tc>
          <w:tcPr>
            <w:tcW w:w="1059" w:type="pct"/>
          </w:tcPr>
          <w:p w14:paraId="74C6B526" w14:textId="2FE0338B" w:rsidR="00DD43B5" w:rsidRPr="001F0CBB" w:rsidRDefault="00AD689F" w:rsidP="00CE5C37">
            <w:pPr>
              <w:jc w:val="left"/>
              <w:rPr>
                <w:color w:val="000000"/>
                <w:sz w:val="20"/>
                <w:szCs w:val="20"/>
                <w:highlight w:val="yellow"/>
              </w:rPr>
            </w:pPr>
            <w:r w:rsidRPr="001F0CBB">
              <w:rPr>
                <w:rFonts w:hint="eastAsia"/>
                <w:noProof/>
                <w:color w:val="000000"/>
                <w:sz w:val="20"/>
                <w:szCs w:val="20"/>
                <w:lang w:eastAsia="zh-CN"/>
              </w:rPr>
              <w:t>加蓬</w:t>
            </w:r>
          </w:p>
        </w:tc>
        <w:tc>
          <w:tcPr>
            <w:tcW w:w="2501" w:type="pct"/>
          </w:tcPr>
          <w:p w14:paraId="06207782" w14:textId="472630FD" w:rsidR="00DD43B5" w:rsidRPr="001F0CBB" w:rsidRDefault="008A5986" w:rsidP="00CE5C37">
            <w:pPr>
              <w:jc w:val="left"/>
              <w:rPr>
                <w:color w:val="000000" w:themeColor="text1"/>
                <w:sz w:val="20"/>
                <w:szCs w:val="20"/>
                <w:lang w:val="en-US"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tcPr>
          <w:p w14:paraId="26955DB7" w14:textId="5DB564D9" w:rsidR="00DD43B5" w:rsidRPr="001F0CBB" w:rsidRDefault="000B2D02" w:rsidP="00CE5C37">
            <w:pPr>
              <w:jc w:val="right"/>
              <w:rPr>
                <w:color w:val="000000"/>
                <w:sz w:val="20"/>
                <w:szCs w:val="20"/>
                <w:highlight w:val="yellow"/>
              </w:rPr>
            </w:pPr>
            <w:r w:rsidRPr="001F0CBB">
              <w:rPr>
                <w:noProof/>
                <w:color w:val="000000"/>
                <w:sz w:val="20"/>
                <w:szCs w:val="20"/>
              </w:rPr>
              <w:t>90</w:t>
            </w:r>
            <w:r w:rsidR="00DD43B5" w:rsidRPr="001F0CBB">
              <w:rPr>
                <w:noProof/>
                <w:color w:val="000000"/>
                <w:sz w:val="20"/>
                <w:szCs w:val="20"/>
              </w:rPr>
              <w:t>,000</w:t>
            </w:r>
          </w:p>
        </w:tc>
        <w:tc>
          <w:tcPr>
            <w:tcW w:w="758" w:type="pct"/>
          </w:tcPr>
          <w:p w14:paraId="4B3904C1" w14:textId="1FE9BB25" w:rsidR="00DD43B5" w:rsidRPr="001F0CBB" w:rsidRDefault="000B2D02" w:rsidP="00CE5C37">
            <w:pPr>
              <w:jc w:val="right"/>
              <w:rPr>
                <w:sz w:val="20"/>
                <w:szCs w:val="20"/>
                <w:highlight w:val="yellow"/>
              </w:rPr>
            </w:pPr>
            <w:r w:rsidRPr="001F0CBB">
              <w:rPr>
                <w:noProof/>
                <w:color w:val="000000"/>
                <w:sz w:val="20"/>
                <w:szCs w:val="20"/>
              </w:rPr>
              <w:t>90,000</w:t>
            </w:r>
          </w:p>
        </w:tc>
      </w:tr>
      <w:tr w:rsidR="00F54948" w:rsidRPr="00D57AA5" w14:paraId="24EB597D" w14:textId="77777777" w:rsidTr="00863610">
        <w:trPr>
          <w:trHeight w:val="229"/>
        </w:trPr>
        <w:tc>
          <w:tcPr>
            <w:tcW w:w="1059" w:type="pct"/>
          </w:tcPr>
          <w:p w14:paraId="706636A6" w14:textId="1F323D6B" w:rsidR="00F54948" w:rsidRPr="001F0CBB" w:rsidRDefault="00AD689F" w:rsidP="00F54948">
            <w:pPr>
              <w:jc w:val="left"/>
              <w:rPr>
                <w:noProof/>
                <w:color w:val="000000"/>
                <w:sz w:val="20"/>
                <w:szCs w:val="20"/>
              </w:rPr>
            </w:pPr>
            <w:r w:rsidRPr="001F0CBB">
              <w:rPr>
                <w:rFonts w:hint="eastAsia"/>
                <w:noProof/>
                <w:color w:val="000000"/>
                <w:sz w:val="20"/>
                <w:szCs w:val="20"/>
                <w:lang w:eastAsia="zh-CN"/>
              </w:rPr>
              <w:t>几内亚</w:t>
            </w:r>
          </w:p>
        </w:tc>
        <w:tc>
          <w:tcPr>
            <w:tcW w:w="2501" w:type="pct"/>
          </w:tcPr>
          <w:p w14:paraId="1C4B6D5A" w14:textId="656AEDBD"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14AED0AB" w14:textId="0E9E8734" w:rsidR="00F54948" w:rsidRPr="001F0CBB" w:rsidRDefault="00F54948" w:rsidP="00F54948">
            <w:pPr>
              <w:jc w:val="right"/>
              <w:rPr>
                <w:noProof/>
                <w:color w:val="000000"/>
                <w:sz w:val="20"/>
                <w:szCs w:val="20"/>
              </w:rPr>
            </w:pPr>
            <w:r w:rsidRPr="001F0CBB">
              <w:rPr>
                <w:color w:val="000000"/>
                <w:sz w:val="20"/>
                <w:szCs w:val="20"/>
              </w:rPr>
              <w:t>90,000</w:t>
            </w:r>
          </w:p>
        </w:tc>
        <w:tc>
          <w:tcPr>
            <w:tcW w:w="758" w:type="pct"/>
            <w:vAlign w:val="center"/>
          </w:tcPr>
          <w:p w14:paraId="1187E1BA" w14:textId="445533DB" w:rsidR="00F54948" w:rsidRPr="001F0CBB" w:rsidRDefault="00F54948" w:rsidP="00F54948">
            <w:pPr>
              <w:jc w:val="right"/>
              <w:rPr>
                <w:noProof/>
                <w:color w:val="000000"/>
                <w:sz w:val="20"/>
                <w:szCs w:val="20"/>
              </w:rPr>
            </w:pPr>
            <w:r w:rsidRPr="001F0CBB">
              <w:rPr>
                <w:color w:val="000000"/>
                <w:sz w:val="20"/>
                <w:szCs w:val="20"/>
              </w:rPr>
              <w:t>90,000</w:t>
            </w:r>
          </w:p>
        </w:tc>
      </w:tr>
      <w:tr w:rsidR="00F54948" w:rsidRPr="00D57AA5" w14:paraId="3352EE98" w14:textId="77777777" w:rsidTr="00863610">
        <w:trPr>
          <w:trHeight w:val="229"/>
        </w:trPr>
        <w:tc>
          <w:tcPr>
            <w:tcW w:w="1059" w:type="pct"/>
          </w:tcPr>
          <w:p w14:paraId="5EC13837" w14:textId="522F4A85" w:rsidR="00F54948" w:rsidRPr="001F0CBB" w:rsidRDefault="00AD689F" w:rsidP="00F54948">
            <w:pPr>
              <w:jc w:val="left"/>
              <w:rPr>
                <w:noProof/>
                <w:color w:val="000000"/>
                <w:sz w:val="20"/>
                <w:szCs w:val="20"/>
              </w:rPr>
            </w:pPr>
            <w:r w:rsidRPr="001F0CBB">
              <w:rPr>
                <w:rFonts w:hint="eastAsia"/>
                <w:noProof/>
                <w:color w:val="000000"/>
                <w:sz w:val="20"/>
                <w:szCs w:val="20"/>
                <w:lang w:eastAsia="zh-CN"/>
              </w:rPr>
              <w:t>约旦</w:t>
            </w:r>
            <w:r w:rsidR="00763DE9" w:rsidRPr="001F0CBB">
              <w:rPr>
                <w:noProof/>
                <w:color w:val="000000"/>
                <w:sz w:val="20"/>
                <w:szCs w:val="20"/>
                <w:vertAlign w:val="superscript"/>
              </w:rPr>
              <w:t>a</w:t>
            </w:r>
          </w:p>
        </w:tc>
        <w:tc>
          <w:tcPr>
            <w:tcW w:w="2501" w:type="pct"/>
          </w:tcPr>
          <w:p w14:paraId="35967D15" w14:textId="7B4AA881"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69496611" w14:textId="72B59281" w:rsidR="00F54948" w:rsidRPr="001F0CBB" w:rsidRDefault="00F54948" w:rsidP="00F54948">
            <w:pPr>
              <w:jc w:val="right"/>
              <w:rPr>
                <w:noProof/>
                <w:color w:val="000000"/>
                <w:sz w:val="20"/>
                <w:szCs w:val="20"/>
              </w:rPr>
            </w:pPr>
            <w:r w:rsidRPr="001F0CBB">
              <w:rPr>
                <w:color w:val="000000"/>
                <w:sz w:val="20"/>
                <w:szCs w:val="20"/>
              </w:rPr>
              <w:t>53,000</w:t>
            </w:r>
          </w:p>
        </w:tc>
        <w:tc>
          <w:tcPr>
            <w:tcW w:w="758" w:type="pct"/>
            <w:vAlign w:val="center"/>
          </w:tcPr>
          <w:p w14:paraId="3FDD9968" w14:textId="13B337F2" w:rsidR="00F54948" w:rsidRPr="001F0CBB" w:rsidRDefault="00F54948" w:rsidP="00F54948">
            <w:pPr>
              <w:jc w:val="right"/>
              <w:rPr>
                <w:noProof/>
                <w:color w:val="000000"/>
                <w:sz w:val="20"/>
                <w:szCs w:val="20"/>
              </w:rPr>
            </w:pPr>
            <w:r w:rsidRPr="001F0CBB">
              <w:rPr>
                <w:color w:val="000000"/>
                <w:sz w:val="20"/>
                <w:szCs w:val="20"/>
              </w:rPr>
              <w:t>53,000</w:t>
            </w:r>
          </w:p>
        </w:tc>
      </w:tr>
      <w:tr w:rsidR="00F54948" w:rsidRPr="00D57AA5" w14:paraId="6B0E2A8A" w14:textId="77777777" w:rsidTr="00863610">
        <w:trPr>
          <w:trHeight w:val="229"/>
        </w:trPr>
        <w:tc>
          <w:tcPr>
            <w:tcW w:w="1059" w:type="pct"/>
          </w:tcPr>
          <w:p w14:paraId="363D29B6" w14:textId="7A2F550C" w:rsidR="00F54948" w:rsidRPr="001F0CBB" w:rsidRDefault="00AD689F" w:rsidP="00F54948">
            <w:pPr>
              <w:jc w:val="left"/>
              <w:rPr>
                <w:noProof/>
                <w:color w:val="000000"/>
                <w:sz w:val="20"/>
                <w:szCs w:val="20"/>
              </w:rPr>
            </w:pPr>
            <w:r w:rsidRPr="001F0CBB">
              <w:rPr>
                <w:rFonts w:hint="eastAsia"/>
                <w:noProof/>
                <w:color w:val="000000"/>
                <w:sz w:val="20"/>
                <w:szCs w:val="20"/>
                <w:lang w:eastAsia="zh-CN"/>
              </w:rPr>
              <w:t>摩洛哥</w:t>
            </w:r>
          </w:p>
        </w:tc>
        <w:tc>
          <w:tcPr>
            <w:tcW w:w="2501" w:type="pct"/>
          </w:tcPr>
          <w:p w14:paraId="6375FE5C" w14:textId="04DE94B0"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40AC080F" w14:textId="3AC25D0B" w:rsidR="00F54948" w:rsidRPr="001F0CBB" w:rsidRDefault="00F54948" w:rsidP="00F54948">
            <w:pPr>
              <w:jc w:val="right"/>
              <w:rPr>
                <w:noProof/>
                <w:color w:val="000000"/>
                <w:sz w:val="20"/>
                <w:szCs w:val="20"/>
              </w:rPr>
            </w:pPr>
            <w:r w:rsidRPr="001F0CBB">
              <w:rPr>
                <w:color w:val="000000"/>
                <w:sz w:val="20"/>
                <w:szCs w:val="20"/>
              </w:rPr>
              <w:t>90,000</w:t>
            </w:r>
          </w:p>
        </w:tc>
        <w:tc>
          <w:tcPr>
            <w:tcW w:w="758" w:type="pct"/>
            <w:vAlign w:val="center"/>
          </w:tcPr>
          <w:p w14:paraId="22BDEBDC" w14:textId="5D75FB28" w:rsidR="00F54948" w:rsidRPr="001F0CBB" w:rsidRDefault="00F54948" w:rsidP="00F54948">
            <w:pPr>
              <w:jc w:val="right"/>
              <w:rPr>
                <w:noProof/>
                <w:color w:val="000000"/>
                <w:sz w:val="20"/>
                <w:szCs w:val="20"/>
              </w:rPr>
            </w:pPr>
            <w:r w:rsidRPr="001F0CBB">
              <w:rPr>
                <w:color w:val="000000"/>
                <w:sz w:val="20"/>
                <w:szCs w:val="20"/>
              </w:rPr>
              <w:t>90,000</w:t>
            </w:r>
          </w:p>
        </w:tc>
      </w:tr>
      <w:tr w:rsidR="00F54948" w:rsidRPr="00D57AA5" w14:paraId="216D5B03" w14:textId="77777777" w:rsidTr="00863610">
        <w:trPr>
          <w:trHeight w:val="229"/>
        </w:trPr>
        <w:tc>
          <w:tcPr>
            <w:tcW w:w="1059" w:type="pct"/>
          </w:tcPr>
          <w:p w14:paraId="16FCEC81" w14:textId="69FAE9FE" w:rsidR="00F54948" w:rsidRPr="001F0CBB" w:rsidRDefault="00AD689F" w:rsidP="00F54948">
            <w:pPr>
              <w:jc w:val="left"/>
              <w:rPr>
                <w:noProof/>
                <w:color w:val="000000"/>
                <w:sz w:val="20"/>
                <w:szCs w:val="20"/>
              </w:rPr>
            </w:pPr>
            <w:r w:rsidRPr="001F0CBB">
              <w:rPr>
                <w:rFonts w:hint="eastAsia"/>
                <w:noProof/>
                <w:color w:val="000000"/>
                <w:sz w:val="20"/>
                <w:szCs w:val="20"/>
                <w:lang w:eastAsia="zh-CN"/>
              </w:rPr>
              <w:t>巴基斯坦</w:t>
            </w:r>
          </w:p>
        </w:tc>
        <w:tc>
          <w:tcPr>
            <w:tcW w:w="2501" w:type="pct"/>
          </w:tcPr>
          <w:p w14:paraId="0009C5D8" w14:textId="59EFAF1B"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11F78CB2" w14:textId="4D784457" w:rsidR="00F54948" w:rsidRPr="001F0CBB" w:rsidRDefault="00F54948" w:rsidP="00F54948">
            <w:pPr>
              <w:jc w:val="right"/>
              <w:rPr>
                <w:noProof/>
                <w:color w:val="000000"/>
                <w:sz w:val="20"/>
                <w:szCs w:val="20"/>
              </w:rPr>
            </w:pPr>
            <w:r w:rsidRPr="001F0CBB">
              <w:rPr>
                <w:color w:val="000000"/>
                <w:sz w:val="20"/>
                <w:szCs w:val="20"/>
              </w:rPr>
              <w:t>100,000</w:t>
            </w:r>
          </w:p>
        </w:tc>
        <w:tc>
          <w:tcPr>
            <w:tcW w:w="758" w:type="pct"/>
            <w:vAlign w:val="center"/>
          </w:tcPr>
          <w:p w14:paraId="60DD35FF" w14:textId="123108DF" w:rsidR="00F54948" w:rsidRPr="001F0CBB" w:rsidRDefault="00F54948" w:rsidP="00F54948">
            <w:pPr>
              <w:jc w:val="right"/>
              <w:rPr>
                <w:noProof/>
                <w:color w:val="000000"/>
                <w:sz w:val="20"/>
                <w:szCs w:val="20"/>
              </w:rPr>
            </w:pPr>
            <w:r w:rsidRPr="001F0CBB">
              <w:rPr>
                <w:color w:val="000000"/>
                <w:sz w:val="20"/>
                <w:szCs w:val="20"/>
              </w:rPr>
              <w:t>100,000</w:t>
            </w:r>
          </w:p>
        </w:tc>
      </w:tr>
      <w:tr w:rsidR="00F54948" w:rsidRPr="00D57AA5" w14:paraId="23DE2630" w14:textId="77777777" w:rsidTr="00863610">
        <w:trPr>
          <w:trHeight w:val="229"/>
        </w:trPr>
        <w:tc>
          <w:tcPr>
            <w:tcW w:w="1059" w:type="pct"/>
          </w:tcPr>
          <w:p w14:paraId="5BC4F0FE" w14:textId="5B1D85FC" w:rsidR="00F54948" w:rsidRPr="001F0CBB" w:rsidRDefault="00AD689F" w:rsidP="00F54948">
            <w:pPr>
              <w:jc w:val="left"/>
              <w:rPr>
                <w:noProof/>
                <w:color w:val="000000"/>
                <w:sz w:val="20"/>
                <w:szCs w:val="20"/>
              </w:rPr>
            </w:pPr>
            <w:r w:rsidRPr="001F0CBB">
              <w:rPr>
                <w:rFonts w:hint="eastAsia"/>
                <w:noProof/>
                <w:color w:val="000000"/>
                <w:sz w:val="20"/>
                <w:szCs w:val="20"/>
                <w:lang w:eastAsia="zh-CN"/>
              </w:rPr>
              <w:t>菲律宾</w:t>
            </w:r>
          </w:p>
        </w:tc>
        <w:tc>
          <w:tcPr>
            <w:tcW w:w="2501" w:type="pct"/>
          </w:tcPr>
          <w:p w14:paraId="2D5E2009" w14:textId="16A9F2F6"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0EFFB1FE" w14:textId="19E2932D" w:rsidR="00F54948" w:rsidRPr="001F0CBB" w:rsidRDefault="00F54948" w:rsidP="00F54948">
            <w:pPr>
              <w:jc w:val="right"/>
              <w:rPr>
                <w:noProof/>
                <w:color w:val="000000"/>
                <w:sz w:val="20"/>
                <w:szCs w:val="20"/>
              </w:rPr>
            </w:pPr>
            <w:r w:rsidRPr="001F0CBB">
              <w:rPr>
                <w:color w:val="000000"/>
                <w:sz w:val="20"/>
                <w:szCs w:val="20"/>
              </w:rPr>
              <w:t>100,000</w:t>
            </w:r>
          </w:p>
        </w:tc>
        <w:tc>
          <w:tcPr>
            <w:tcW w:w="758" w:type="pct"/>
            <w:vAlign w:val="center"/>
          </w:tcPr>
          <w:p w14:paraId="025C2403" w14:textId="7E2E1698" w:rsidR="00F54948" w:rsidRPr="001F0CBB" w:rsidRDefault="00F54948" w:rsidP="00F54948">
            <w:pPr>
              <w:jc w:val="right"/>
              <w:rPr>
                <w:noProof/>
                <w:color w:val="000000"/>
                <w:sz w:val="20"/>
                <w:szCs w:val="20"/>
              </w:rPr>
            </w:pPr>
            <w:r w:rsidRPr="001F0CBB">
              <w:rPr>
                <w:color w:val="000000"/>
                <w:sz w:val="20"/>
                <w:szCs w:val="20"/>
              </w:rPr>
              <w:t>100,000</w:t>
            </w:r>
          </w:p>
        </w:tc>
      </w:tr>
      <w:tr w:rsidR="00F54948" w:rsidRPr="00D57AA5" w14:paraId="7A410E1B" w14:textId="77777777" w:rsidTr="00863610">
        <w:trPr>
          <w:trHeight w:val="229"/>
        </w:trPr>
        <w:tc>
          <w:tcPr>
            <w:tcW w:w="1059" w:type="pct"/>
          </w:tcPr>
          <w:p w14:paraId="37760353" w14:textId="10DA75C0" w:rsidR="00F54948" w:rsidRPr="001F0CBB" w:rsidRDefault="00AD689F" w:rsidP="00F54948">
            <w:pPr>
              <w:jc w:val="left"/>
              <w:rPr>
                <w:noProof/>
                <w:color w:val="000000"/>
                <w:sz w:val="20"/>
                <w:szCs w:val="20"/>
              </w:rPr>
            </w:pPr>
            <w:r w:rsidRPr="001F0CBB">
              <w:rPr>
                <w:rFonts w:hint="eastAsia"/>
                <w:noProof/>
                <w:color w:val="000000"/>
                <w:sz w:val="20"/>
                <w:szCs w:val="20"/>
              </w:rPr>
              <w:lastRenderedPageBreak/>
              <w:t>圣多美和普林西比</w:t>
            </w:r>
          </w:p>
        </w:tc>
        <w:tc>
          <w:tcPr>
            <w:tcW w:w="2501" w:type="pct"/>
          </w:tcPr>
          <w:p w14:paraId="456A5A2C" w14:textId="27E40AF0"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1C122DB7" w14:textId="2434E976" w:rsidR="00F54948" w:rsidRPr="001F0CBB" w:rsidRDefault="00F54948" w:rsidP="00F54948">
            <w:pPr>
              <w:jc w:val="right"/>
              <w:rPr>
                <w:noProof/>
                <w:color w:val="000000"/>
                <w:sz w:val="20"/>
                <w:szCs w:val="20"/>
              </w:rPr>
            </w:pPr>
            <w:r w:rsidRPr="001F0CBB">
              <w:rPr>
                <w:color w:val="000000"/>
                <w:sz w:val="20"/>
                <w:szCs w:val="20"/>
              </w:rPr>
              <w:t>80,000</w:t>
            </w:r>
          </w:p>
        </w:tc>
        <w:tc>
          <w:tcPr>
            <w:tcW w:w="758" w:type="pct"/>
            <w:vAlign w:val="center"/>
          </w:tcPr>
          <w:p w14:paraId="00709642" w14:textId="4925BF47" w:rsidR="00F54948" w:rsidRPr="001F0CBB" w:rsidRDefault="00F54948" w:rsidP="00F54948">
            <w:pPr>
              <w:jc w:val="right"/>
              <w:rPr>
                <w:noProof/>
                <w:color w:val="000000"/>
                <w:sz w:val="20"/>
                <w:szCs w:val="20"/>
              </w:rPr>
            </w:pPr>
            <w:r w:rsidRPr="001F0CBB">
              <w:rPr>
                <w:color w:val="000000"/>
                <w:sz w:val="20"/>
                <w:szCs w:val="20"/>
              </w:rPr>
              <w:t>80,000</w:t>
            </w:r>
          </w:p>
        </w:tc>
      </w:tr>
      <w:tr w:rsidR="00F54948" w:rsidRPr="00D57AA5" w14:paraId="257CA5C5" w14:textId="77777777" w:rsidTr="00863610">
        <w:trPr>
          <w:trHeight w:val="229"/>
        </w:trPr>
        <w:tc>
          <w:tcPr>
            <w:tcW w:w="1059" w:type="pct"/>
          </w:tcPr>
          <w:p w14:paraId="76DC2EE3" w14:textId="728457E6" w:rsidR="00F54948" w:rsidRPr="001F0CBB" w:rsidRDefault="00AD689F" w:rsidP="00F54948">
            <w:pPr>
              <w:jc w:val="left"/>
              <w:rPr>
                <w:noProof/>
                <w:color w:val="000000"/>
                <w:sz w:val="20"/>
                <w:szCs w:val="20"/>
              </w:rPr>
            </w:pPr>
            <w:r w:rsidRPr="001F0CBB">
              <w:rPr>
                <w:rFonts w:hint="eastAsia"/>
                <w:noProof/>
                <w:color w:val="000000"/>
                <w:sz w:val="20"/>
                <w:szCs w:val="20"/>
                <w:lang w:eastAsia="zh-CN"/>
              </w:rPr>
              <w:t>突尼斯</w:t>
            </w:r>
          </w:p>
        </w:tc>
        <w:tc>
          <w:tcPr>
            <w:tcW w:w="2501" w:type="pct"/>
          </w:tcPr>
          <w:p w14:paraId="77FFB98A" w14:textId="5A2D1408" w:rsidR="00F54948" w:rsidRPr="001F0CBB" w:rsidRDefault="008A5986" w:rsidP="00F54948">
            <w:pPr>
              <w:jc w:val="left"/>
              <w:rPr>
                <w:color w:val="000000" w:themeColor="text1"/>
                <w:sz w:val="20"/>
                <w:szCs w:val="20"/>
                <w:lang w:eastAsia="zh-CN"/>
              </w:rPr>
            </w:pPr>
            <w:r w:rsidRPr="001F0CBB">
              <w:rPr>
                <w:rFonts w:hint="eastAsia"/>
                <w:color w:val="000000" w:themeColor="text1"/>
                <w:sz w:val="20"/>
                <w:szCs w:val="20"/>
                <w:lang w:eastAsia="zh-CN"/>
              </w:rPr>
              <w:t>制定</w:t>
            </w:r>
            <w:r w:rsidR="00AD689F" w:rsidRPr="001F0CBB">
              <w:rPr>
                <w:rFonts w:hint="eastAsia"/>
                <w:color w:val="000000" w:themeColor="text1"/>
                <w:sz w:val="20"/>
                <w:szCs w:val="20"/>
                <w:lang w:eastAsia="zh-CN"/>
              </w:rPr>
              <w:t>国家用过或不需要的受控物质库存清单和计划</w:t>
            </w:r>
          </w:p>
        </w:tc>
        <w:tc>
          <w:tcPr>
            <w:tcW w:w="682" w:type="pct"/>
            <w:vAlign w:val="center"/>
          </w:tcPr>
          <w:p w14:paraId="287DE5BC" w14:textId="1CED0B9E" w:rsidR="00F54948" w:rsidRPr="001F0CBB" w:rsidRDefault="00F54948" w:rsidP="00F54948">
            <w:pPr>
              <w:jc w:val="right"/>
              <w:rPr>
                <w:noProof/>
                <w:color w:val="000000"/>
                <w:sz w:val="20"/>
                <w:szCs w:val="20"/>
              </w:rPr>
            </w:pPr>
            <w:r w:rsidRPr="001F0CBB">
              <w:rPr>
                <w:color w:val="000000"/>
                <w:sz w:val="20"/>
                <w:szCs w:val="20"/>
              </w:rPr>
              <w:t>90,000</w:t>
            </w:r>
          </w:p>
        </w:tc>
        <w:tc>
          <w:tcPr>
            <w:tcW w:w="758" w:type="pct"/>
            <w:vAlign w:val="center"/>
          </w:tcPr>
          <w:p w14:paraId="00E327DB" w14:textId="4827DC96" w:rsidR="00F54948" w:rsidRPr="001F0CBB" w:rsidRDefault="00F54948" w:rsidP="00F54948">
            <w:pPr>
              <w:jc w:val="right"/>
              <w:rPr>
                <w:noProof/>
                <w:color w:val="000000"/>
                <w:sz w:val="20"/>
                <w:szCs w:val="20"/>
              </w:rPr>
            </w:pPr>
            <w:r w:rsidRPr="001F0CBB">
              <w:rPr>
                <w:color w:val="000000"/>
                <w:sz w:val="20"/>
                <w:szCs w:val="20"/>
              </w:rPr>
              <w:t>90,000</w:t>
            </w:r>
          </w:p>
        </w:tc>
      </w:tr>
      <w:tr w:rsidR="00DD43B5" w:rsidRPr="00D57AA5" w14:paraId="43D8821C" w14:textId="77777777" w:rsidTr="00863610">
        <w:trPr>
          <w:trHeight w:val="229"/>
        </w:trPr>
        <w:tc>
          <w:tcPr>
            <w:tcW w:w="3560" w:type="pct"/>
            <w:gridSpan w:val="2"/>
          </w:tcPr>
          <w:p w14:paraId="5156CBAC" w14:textId="0E664BF4" w:rsidR="00DD43B5" w:rsidRPr="001F0CBB" w:rsidRDefault="00DD43B5" w:rsidP="00DB5310">
            <w:pPr>
              <w:jc w:val="right"/>
              <w:rPr>
                <w:color w:val="000000" w:themeColor="text1"/>
                <w:sz w:val="20"/>
                <w:szCs w:val="20"/>
              </w:rPr>
            </w:pPr>
            <w:r w:rsidRPr="001F0CBB">
              <w:rPr>
                <w:noProof/>
                <w:color w:val="000000" w:themeColor="text1"/>
                <w:sz w:val="20"/>
                <w:szCs w:val="20"/>
                <w:lang w:val="en-US"/>
              </w:rPr>
              <w:t>A4</w:t>
            </w:r>
            <w:r w:rsidR="00AD689F" w:rsidRPr="001F0CBB">
              <w:rPr>
                <w:rFonts w:hint="eastAsia"/>
                <w:noProof/>
                <w:color w:val="000000" w:themeColor="text1"/>
                <w:sz w:val="20"/>
                <w:szCs w:val="20"/>
                <w:lang w:val="en-US" w:eastAsia="zh-CN"/>
              </w:rPr>
              <w:t>小计</w:t>
            </w:r>
          </w:p>
        </w:tc>
        <w:tc>
          <w:tcPr>
            <w:tcW w:w="682" w:type="pct"/>
          </w:tcPr>
          <w:p w14:paraId="09D06B9E" w14:textId="77777777" w:rsidR="00DD43B5" w:rsidRPr="001F0CBB" w:rsidRDefault="00DD43B5" w:rsidP="00DB5310">
            <w:pPr>
              <w:jc w:val="right"/>
              <w:rPr>
                <w:color w:val="000000"/>
                <w:sz w:val="20"/>
                <w:szCs w:val="20"/>
                <w:highlight w:val="yellow"/>
              </w:rPr>
            </w:pPr>
            <w:r w:rsidRPr="001F0CBB">
              <w:rPr>
                <w:noProof/>
                <w:color w:val="000000"/>
                <w:sz w:val="20"/>
                <w:szCs w:val="20"/>
              </w:rPr>
              <w:t>1,473,000</w:t>
            </w:r>
          </w:p>
        </w:tc>
        <w:tc>
          <w:tcPr>
            <w:tcW w:w="758" w:type="pct"/>
          </w:tcPr>
          <w:p w14:paraId="1BBD2F9E" w14:textId="77777777" w:rsidR="00DD43B5" w:rsidRPr="001F0CBB" w:rsidRDefault="00DD43B5" w:rsidP="00DB5310">
            <w:pPr>
              <w:jc w:val="right"/>
              <w:rPr>
                <w:color w:val="000000"/>
                <w:sz w:val="20"/>
                <w:szCs w:val="20"/>
                <w:highlight w:val="yellow"/>
              </w:rPr>
            </w:pPr>
            <w:r w:rsidRPr="001F0CBB">
              <w:rPr>
                <w:noProof/>
                <w:color w:val="000000"/>
                <w:sz w:val="20"/>
                <w:szCs w:val="20"/>
              </w:rPr>
              <w:t>1,473,000</w:t>
            </w:r>
          </w:p>
        </w:tc>
      </w:tr>
      <w:tr w:rsidR="00DD43B5" w:rsidRPr="00D57AA5" w14:paraId="7209E0AE" w14:textId="77777777" w:rsidTr="00863610">
        <w:trPr>
          <w:trHeight w:val="229"/>
        </w:trPr>
        <w:tc>
          <w:tcPr>
            <w:tcW w:w="3560" w:type="pct"/>
            <w:gridSpan w:val="2"/>
          </w:tcPr>
          <w:p w14:paraId="64045179" w14:textId="057C8957" w:rsidR="00DD43B5" w:rsidRPr="001F0CBB" w:rsidRDefault="00DD43B5" w:rsidP="00DB5310">
            <w:pPr>
              <w:jc w:val="right"/>
              <w:rPr>
                <w:color w:val="000000" w:themeColor="text1"/>
                <w:sz w:val="20"/>
                <w:szCs w:val="20"/>
              </w:rPr>
            </w:pPr>
            <w:r w:rsidRPr="001F0CBB">
              <w:rPr>
                <w:color w:val="000000" w:themeColor="text1"/>
                <w:sz w:val="20"/>
                <w:szCs w:val="20"/>
                <w:lang w:val="en-US"/>
              </w:rPr>
              <w:t xml:space="preserve"> </w:t>
            </w:r>
            <w:r w:rsidR="00D61D29" w:rsidRPr="001F0CBB">
              <w:rPr>
                <w:rFonts w:hint="eastAsia"/>
                <w:color w:val="000000" w:themeColor="text1"/>
                <w:sz w:val="20"/>
                <w:szCs w:val="20"/>
                <w:lang w:val="en-US" w:eastAsia="zh-CN"/>
              </w:rPr>
              <w:t>机构支助费用</w:t>
            </w:r>
          </w:p>
        </w:tc>
        <w:tc>
          <w:tcPr>
            <w:tcW w:w="682" w:type="pct"/>
          </w:tcPr>
          <w:p w14:paraId="14B67EFA" w14:textId="77777777" w:rsidR="00DD43B5" w:rsidRPr="001F0CBB" w:rsidRDefault="00DD43B5" w:rsidP="00DB5310">
            <w:pPr>
              <w:jc w:val="right"/>
              <w:rPr>
                <w:color w:val="000000"/>
                <w:sz w:val="20"/>
                <w:szCs w:val="20"/>
                <w:highlight w:val="yellow"/>
              </w:rPr>
            </w:pPr>
            <w:r w:rsidRPr="001F0CBB">
              <w:rPr>
                <w:noProof/>
                <w:color w:val="000000"/>
                <w:sz w:val="20"/>
                <w:szCs w:val="20"/>
              </w:rPr>
              <w:t>103,110</w:t>
            </w:r>
          </w:p>
        </w:tc>
        <w:tc>
          <w:tcPr>
            <w:tcW w:w="758" w:type="pct"/>
          </w:tcPr>
          <w:p w14:paraId="38320580" w14:textId="77777777" w:rsidR="00DD43B5" w:rsidRPr="001F0CBB" w:rsidRDefault="00DD43B5" w:rsidP="00DB5310">
            <w:pPr>
              <w:jc w:val="right"/>
              <w:rPr>
                <w:color w:val="000000"/>
                <w:sz w:val="20"/>
                <w:szCs w:val="20"/>
                <w:highlight w:val="yellow"/>
              </w:rPr>
            </w:pPr>
            <w:r w:rsidRPr="001F0CBB">
              <w:rPr>
                <w:noProof/>
                <w:color w:val="000000"/>
                <w:sz w:val="20"/>
                <w:szCs w:val="20"/>
              </w:rPr>
              <w:t>103,110</w:t>
            </w:r>
          </w:p>
        </w:tc>
      </w:tr>
      <w:tr w:rsidR="00DD43B5" w:rsidRPr="00D57AA5" w14:paraId="38C611C2" w14:textId="77777777" w:rsidTr="00863610">
        <w:trPr>
          <w:trHeight w:val="229"/>
        </w:trPr>
        <w:tc>
          <w:tcPr>
            <w:tcW w:w="3560" w:type="pct"/>
            <w:gridSpan w:val="2"/>
          </w:tcPr>
          <w:p w14:paraId="7FFD639A" w14:textId="15AD7CD7" w:rsidR="00DD43B5" w:rsidRPr="001F0CBB" w:rsidRDefault="00DD43B5" w:rsidP="00DB5310">
            <w:pPr>
              <w:jc w:val="right"/>
              <w:rPr>
                <w:color w:val="000000" w:themeColor="text1"/>
                <w:sz w:val="20"/>
                <w:szCs w:val="20"/>
              </w:rPr>
            </w:pPr>
            <w:r w:rsidRPr="001F0CBB">
              <w:rPr>
                <w:color w:val="000000" w:themeColor="text1"/>
                <w:sz w:val="20"/>
                <w:szCs w:val="20"/>
                <w:lang w:val="en-US"/>
              </w:rPr>
              <w:t xml:space="preserve"> </w:t>
            </w:r>
            <w:r w:rsidRPr="001F0CBB">
              <w:rPr>
                <w:noProof/>
                <w:color w:val="000000" w:themeColor="text1"/>
                <w:sz w:val="20"/>
                <w:szCs w:val="20"/>
                <w:lang w:val="en-US"/>
              </w:rPr>
              <w:t>A4</w:t>
            </w:r>
            <w:r w:rsidR="00AD689F" w:rsidRPr="001F0CBB">
              <w:rPr>
                <w:rFonts w:hint="eastAsia"/>
                <w:noProof/>
                <w:color w:val="000000" w:themeColor="text1"/>
                <w:sz w:val="20"/>
                <w:szCs w:val="20"/>
                <w:lang w:val="en-US" w:eastAsia="zh-CN"/>
              </w:rPr>
              <w:t>总计</w:t>
            </w:r>
          </w:p>
        </w:tc>
        <w:tc>
          <w:tcPr>
            <w:tcW w:w="682" w:type="pct"/>
          </w:tcPr>
          <w:p w14:paraId="36E2F678" w14:textId="77777777" w:rsidR="00DD43B5" w:rsidRPr="001F0CBB" w:rsidRDefault="00DD43B5" w:rsidP="00DB5310">
            <w:pPr>
              <w:jc w:val="right"/>
              <w:rPr>
                <w:color w:val="000000"/>
                <w:sz w:val="20"/>
                <w:szCs w:val="20"/>
                <w:highlight w:val="yellow"/>
              </w:rPr>
            </w:pPr>
            <w:r w:rsidRPr="001F0CBB">
              <w:rPr>
                <w:noProof/>
                <w:color w:val="000000"/>
                <w:sz w:val="20"/>
                <w:szCs w:val="20"/>
              </w:rPr>
              <w:t>1,576,110</w:t>
            </w:r>
          </w:p>
        </w:tc>
        <w:tc>
          <w:tcPr>
            <w:tcW w:w="758" w:type="pct"/>
          </w:tcPr>
          <w:p w14:paraId="3C16263F" w14:textId="77777777" w:rsidR="00DD43B5" w:rsidRPr="001F0CBB" w:rsidRDefault="00DD43B5" w:rsidP="00DB5310">
            <w:pPr>
              <w:jc w:val="right"/>
              <w:rPr>
                <w:color w:val="000000"/>
                <w:sz w:val="20"/>
                <w:szCs w:val="20"/>
                <w:highlight w:val="yellow"/>
              </w:rPr>
            </w:pPr>
            <w:r w:rsidRPr="001F0CBB">
              <w:rPr>
                <w:noProof/>
                <w:color w:val="000000"/>
                <w:sz w:val="20"/>
                <w:szCs w:val="20"/>
              </w:rPr>
              <w:t>1,576,110</w:t>
            </w:r>
          </w:p>
        </w:tc>
      </w:tr>
      <w:tr w:rsidR="00DD43B5" w:rsidRPr="00D57AA5" w14:paraId="2ED0D115" w14:textId="77777777" w:rsidTr="00E93304">
        <w:trPr>
          <w:trHeight w:val="229"/>
        </w:trPr>
        <w:tc>
          <w:tcPr>
            <w:tcW w:w="5000" w:type="pct"/>
            <w:gridSpan w:val="4"/>
          </w:tcPr>
          <w:p w14:paraId="21A41546" w14:textId="43833C04" w:rsidR="00DD43B5" w:rsidRPr="001F0CBB" w:rsidRDefault="00DD43B5" w:rsidP="00195F30">
            <w:pPr>
              <w:rPr>
                <w:b/>
                <w:color w:val="000000"/>
                <w:sz w:val="20"/>
                <w:szCs w:val="20"/>
                <w:lang w:eastAsia="zh-CN"/>
              </w:rPr>
            </w:pPr>
            <w:r w:rsidRPr="001F0CBB">
              <w:rPr>
                <w:b/>
                <w:noProof/>
                <w:sz w:val="20"/>
                <w:szCs w:val="20"/>
                <w:lang w:val="en-US" w:eastAsia="zh-CN"/>
              </w:rPr>
              <w:t>A5</w:t>
            </w:r>
            <w:r w:rsidR="00D61D29" w:rsidRPr="001F0CBB">
              <w:rPr>
                <w:rFonts w:hint="eastAsia"/>
                <w:b/>
                <w:sz w:val="20"/>
                <w:szCs w:val="20"/>
                <w:lang w:val="en-US" w:eastAsia="zh-CN"/>
              </w:rPr>
              <w:t>：为编写氢氟碳化合物消费核查报告提供技术援助</w:t>
            </w:r>
          </w:p>
        </w:tc>
      </w:tr>
      <w:tr w:rsidR="00763DE9" w:rsidRPr="00D57AA5" w14:paraId="061FC8D2" w14:textId="77777777" w:rsidTr="00863610">
        <w:trPr>
          <w:trHeight w:val="229"/>
        </w:trPr>
        <w:tc>
          <w:tcPr>
            <w:tcW w:w="1059" w:type="pct"/>
          </w:tcPr>
          <w:p w14:paraId="1BF1E461" w14:textId="1CA23FD2" w:rsidR="00763DE9" w:rsidRPr="001F0CBB" w:rsidRDefault="00AD689F" w:rsidP="00763DE9">
            <w:pPr>
              <w:jc w:val="left"/>
              <w:rPr>
                <w:color w:val="000000" w:themeColor="text1"/>
                <w:sz w:val="20"/>
                <w:szCs w:val="20"/>
                <w:lang w:val="en-US"/>
              </w:rPr>
            </w:pPr>
            <w:r w:rsidRPr="001F0CBB">
              <w:rPr>
                <w:rFonts w:hint="eastAsia"/>
                <w:noProof/>
                <w:color w:val="000000" w:themeColor="text1"/>
                <w:sz w:val="20"/>
                <w:szCs w:val="20"/>
                <w:lang w:val="en-US"/>
              </w:rPr>
              <w:t>阿尔巴尼亚</w:t>
            </w:r>
          </w:p>
        </w:tc>
        <w:tc>
          <w:tcPr>
            <w:tcW w:w="2501" w:type="pct"/>
          </w:tcPr>
          <w:p w14:paraId="29D3173C" w14:textId="17771104" w:rsidR="00763DE9" w:rsidRPr="001F0CBB" w:rsidRDefault="00D61D29" w:rsidP="00763DE9">
            <w:pPr>
              <w:jc w:val="left"/>
              <w:rPr>
                <w:color w:val="000000" w:themeColor="text1"/>
                <w:sz w:val="20"/>
                <w:szCs w:val="20"/>
                <w:lang w:val="en-US" w:eastAsia="zh-CN"/>
              </w:rPr>
            </w:pPr>
            <w:r w:rsidRPr="001F0CBB">
              <w:rPr>
                <w:rFonts w:hint="eastAsia"/>
                <w:color w:val="000000"/>
                <w:sz w:val="20"/>
                <w:szCs w:val="20"/>
                <w:lang w:eastAsia="zh-CN"/>
              </w:rPr>
              <w:t>基加利氢氟碳化合物执行计划第一阶段的核查报告</w:t>
            </w:r>
          </w:p>
        </w:tc>
        <w:tc>
          <w:tcPr>
            <w:tcW w:w="682" w:type="pct"/>
          </w:tcPr>
          <w:p w14:paraId="222F22E7" w14:textId="77777777" w:rsidR="00763DE9" w:rsidRPr="001F0CBB" w:rsidRDefault="00763DE9" w:rsidP="00763DE9">
            <w:pPr>
              <w:jc w:val="right"/>
              <w:rPr>
                <w:color w:val="000000"/>
                <w:sz w:val="20"/>
                <w:szCs w:val="20"/>
              </w:rPr>
            </w:pPr>
            <w:r w:rsidRPr="001F0CBB">
              <w:rPr>
                <w:noProof/>
                <w:color w:val="000000"/>
                <w:sz w:val="20"/>
                <w:szCs w:val="20"/>
              </w:rPr>
              <w:t>15,000</w:t>
            </w:r>
          </w:p>
        </w:tc>
        <w:tc>
          <w:tcPr>
            <w:tcW w:w="758" w:type="pct"/>
          </w:tcPr>
          <w:p w14:paraId="055AC40D" w14:textId="77777777" w:rsidR="00763DE9" w:rsidRPr="001F0CBB" w:rsidRDefault="00763DE9" w:rsidP="00763DE9">
            <w:pPr>
              <w:jc w:val="right"/>
              <w:rPr>
                <w:color w:val="000000"/>
                <w:sz w:val="20"/>
                <w:szCs w:val="20"/>
              </w:rPr>
            </w:pPr>
            <w:r w:rsidRPr="001F0CBB">
              <w:rPr>
                <w:noProof/>
                <w:color w:val="000000"/>
                <w:sz w:val="20"/>
                <w:szCs w:val="20"/>
              </w:rPr>
              <w:t>15,000</w:t>
            </w:r>
          </w:p>
        </w:tc>
      </w:tr>
      <w:tr w:rsidR="00763DE9" w:rsidRPr="00D57AA5" w14:paraId="1213C7EE" w14:textId="77777777" w:rsidTr="00863610">
        <w:trPr>
          <w:trHeight w:val="229"/>
        </w:trPr>
        <w:tc>
          <w:tcPr>
            <w:tcW w:w="1059" w:type="pct"/>
          </w:tcPr>
          <w:p w14:paraId="0C67C635" w14:textId="6CB2417B" w:rsidR="00763DE9" w:rsidRPr="001F0CBB" w:rsidRDefault="00AD689F" w:rsidP="00763DE9">
            <w:pPr>
              <w:jc w:val="left"/>
              <w:rPr>
                <w:color w:val="000000" w:themeColor="text1"/>
                <w:sz w:val="20"/>
                <w:szCs w:val="20"/>
                <w:lang w:val="en-US"/>
              </w:rPr>
            </w:pPr>
            <w:r w:rsidRPr="001F0CBB">
              <w:rPr>
                <w:rFonts w:hint="eastAsia"/>
                <w:noProof/>
                <w:color w:val="000000" w:themeColor="text1"/>
                <w:sz w:val="20"/>
                <w:szCs w:val="20"/>
                <w:lang w:val="en-US"/>
              </w:rPr>
              <w:t>刚果</w:t>
            </w:r>
          </w:p>
        </w:tc>
        <w:tc>
          <w:tcPr>
            <w:tcW w:w="2501" w:type="pct"/>
          </w:tcPr>
          <w:p w14:paraId="042B8F49" w14:textId="0D870B84" w:rsidR="00763DE9" w:rsidRPr="001F0CBB" w:rsidRDefault="00D61D29" w:rsidP="00763DE9">
            <w:pPr>
              <w:jc w:val="left"/>
              <w:rPr>
                <w:color w:val="000000" w:themeColor="text1"/>
                <w:sz w:val="20"/>
                <w:szCs w:val="20"/>
                <w:lang w:val="en-US" w:eastAsia="zh-CN"/>
              </w:rPr>
            </w:pPr>
            <w:r w:rsidRPr="001F0CBB">
              <w:rPr>
                <w:rFonts w:hint="eastAsia"/>
                <w:color w:val="000000"/>
                <w:sz w:val="20"/>
                <w:szCs w:val="20"/>
                <w:lang w:eastAsia="zh-CN"/>
              </w:rPr>
              <w:t>基加利氢氟碳化合物执行计划第一阶段的核查报告</w:t>
            </w:r>
          </w:p>
        </w:tc>
        <w:tc>
          <w:tcPr>
            <w:tcW w:w="682" w:type="pct"/>
          </w:tcPr>
          <w:p w14:paraId="1624A78F" w14:textId="192916E2" w:rsidR="00763DE9" w:rsidRPr="001F0CBB" w:rsidRDefault="00763DE9" w:rsidP="00763DE9">
            <w:pPr>
              <w:jc w:val="right"/>
              <w:rPr>
                <w:color w:val="000000"/>
                <w:sz w:val="20"/>
                <w:szCs w:val="20"/>
              </w:rPr>
            </w:pPr>
            <w:r w:rsidRPr="001F0CBB">
              <w:rPr>
                <w:noProof/>
                <w:color w:val="000000"/>
                <w:sz w:val="20"/>
                <w:szCs w:val="20"/>
              </w:rPr>
              <w:t>30,000</w:t>
            </w:r>
          </w:p>
        </w:tc>
        <w:tc>
          <w:tcPr>
            <w:tcW w:w="758" w:type="pct"/>
          </w:tcPr>
          <w:p w14:paraId="173CC9BB" w14:textId="54DF64C1" w:rsidR="00763DE9" w:rsidRPr="001F0CBB" w:rsidRDefault="00763DE9" w:rsidP="00763DE9">
            <w:pPr>
              <w:jc w:val="right"/>
              <w:rPr>
                <w:color w:val="000000"/>
                <w:sz w:val="20"/>
                <w:szCs w:val="20"/>
              </w:rPr>
            </w:pPr>
            <w:r w:rsidRPr="001F0CBB">
              <w:rPr>
                <w:noProof/>
                <w:color w:val="000000"/>
                <w:sz w:val="20"/>
                <w:szCs w:val="20"/>
              </w:rPr>
              <w:t>30,000</w:t>
            </w:r>
          </w:p>
        </w:tc>
      </w:tr>
      <w:tr w:rsidR="00763DE9" w:rsidRPr="00D57AA5" w14:paraId="2D11AA0B" w14:textId="77777777" w:rsidTr="00863610">
        <w:trPr>
          <w:trHeight w:val="229"/>
        </w:trPr>
        <w:tc>
          <w:tcPr>
            <w:tcW w:w="1059" w:type="pct"/>
          </w:tcPr>
          <w:p w14:paraId="2A020F56" w14:textId="4EA62764" w:rsidR="00763DE9" w:rsidRPr="001F0CBB" w:rsidRDefault="00AD689F" w:rsidP="00763DE9">
            <w:pPr>
              <w:jc w:val="left"/>
              <w:rPr>
                <w:noProof/>
                <w:color w:val="000000" w:themeColor="text1"/>
                <w:sz w:val="20"/>
                <w:szCs w:val="20"/>
                <w:lang w:val="en-US"/>
              </w:rPr>
            </w:pPr>
            <w:r w:rsidRPr="001F0CBB">
              <w:rPr>
                <w:rFonts w:hint="eastAsia"/>
                <w:noProof/>
                <w:color w:val="000000" w:themeColor="text1"/>
                <w:sz w:val="20"/>
                <w:szCs w:val="20"/>
                <w:lang w:val="en-US"/>
              </w:rPr>
              <w:t>北马其顿</w:t>
            </w:r>
          </w:p>
        </w:tc>
        <w:tc>
          <w:tcPr>
            <w:tcW w:w="2501" w:type="pct"/>
          </w:tcPr>
          <w:p w14:paraId="2C133241" w14:textId="574211CD" w:rsidR="00763DE9" w:rsidRPr="001F0CBB" w:rsidRDefault="00D61D29" w:rsidP="00763DE9">
            <w:pPr>
              <w:jc w:val="left"/>
              <w:rPr>
                <w:color w:val="000000" w:themeColor="text1"/>
                <w:sz w:val="20"/>
                <w:szCs w:val="20"/>
                <w:lang w:eastAsia="zh-CN"/>
              </w:rPr>
            </w:pPr>
            <w:r w:rsidRPr="001F0CBB">
              <w:rPr>
                <w:rFonts w:hint="eastAsia"/>
                <w:color w:val="000000"/>
                <w:sz w:val="20"/>
                <w:szCs w:val="20"/>
                <w:lang w:eastAsia="zh-CN"/>
              </w:rPr>
              <w:t>基加利氢氟碳化合物执行计划第一阶段的核查报告</w:t>
            </w:r>
          </w:p>
        </w:tc>
        <w:tc>
          <w:tcPr>
            <w:tcW w:w="682" w:type="pct"/>
          </w:tcPr>
          <w:p w14:paraId="777BC38C" w14:textId="3C2D498F" w:rsidR="00763DE9" w:rsidRPr="001F0CBB" w:rsidRDefault="00763DE9" w:rsidP="00763DE9">
            <w:pPr>
              <w:jc w:val="right"/>
              <w:rPr>
                <w:noProof/>
                <w:color w:val="000000"/>
                <w:sz w:val="20"/>
                <w:szCs w:val="20"/>
              </w:rPr>
            </w:pPr>
            <w:r w:rsidRPr="001F0CBB">
              <w:rPr>
                <w:noProof/>
                <w:color w:val="000000"/>
                <w:sz w:val="20"/>
                <w:szCs w:val="20"/>
              </w:rPr>
              <w:t>30,000</w:t>
            </w:r>
          </w:p>
        </w:tc>
        <w:tc>
          <w:tcPr>
            <w:tcW w:w="758" w:type="pct"/>
          </w:tcPr>
          <w:p w14:paraId="6209CD31" w14:textId="306BD076" w:rsidR="00763DE9" w:rsidRPr="001F0CBB" w:rsidRDefault="00763DE9" w:rsidP="00763DE9">
            <w:pPr>
              <w:jc w:val="right"/>
              <w:rPr>
                <w:noProof/>
                <w:color w:val="000000"/>
                <w:sz w:val="20"/>
                <w:szCs w:val="20"/>
              </w:rPr>
            </w:pPr>
            <w:r w:rsidRPr="001F0CBB">
              <w:rPr>
                <w:noProof/>
                <w:color w:val="000000"/>
                <w:sz w:val="20"/>
                <w:szCs w:val="20"/>
              </w:rPr>
              <w:t>30,000</w:t>
            </w:r>
          </w:p>
        </w:tc>
      </w:tr>
      <w:tr w:rsidR="00763DE9" w:rsidRPr="00D57AA5" w14:paraId="7779D95B" w14:textId="77777777" w:rsidTr="00863610">
        <w:trPr>
          <w:trHeight w:val="229"/>
        </w:trPr>
        <w:tc>
          <w:tcPr>
            <w:tcW w:w="3560" w:type="pct"/>
            <w:gridSpan w:val="2"/>
          </w:tcPr>
          <w:p w14:paraId="1BE9A365" w14:textId="1CB1C396" w:rsidR="00763DE9" w:rsidRPr="001F0CBB" w:rsidRDefault="00763DE9" w:rsidP="00763DE9">
            <w:pPr>
              <w:jc w:val="right"/>
              <w:rPr>
                <w:color w:val="000000" w:themeColor="text1"/>
                <w:sz w:val="20"/>
                <w:szCs w:val="20"/>
                <w:lang w:val="en-US"/>
              </w:rPr>
            </w:pPr>
            <w:r w:rsidRPr="001F0CBB">
              <w:rPr>
                <w:bCs/>
                <w:noProof/>
                <w:sz w:val="20"/>
                <w:szCs w:val="20"/>
                <w:lang w:val="en-US"/>
              </w:rPr>
              <w:t>A5</w:t>
            </w:r>
            <w:r w:rsidR="00D61D29" w:rsidRPr="001F0CBB">
              <w:rPr>
                <w:rFonts w:hint="eastAsia"/>
                <w:bCs/>
                <w:noProof/>
                <w:sz w:val="20"/>
                <w:szCs w:val="20"/>
                <w:lang w:val="en-US" w:eastAsia="zh-CN"/>
              </w:rPr>
              <w:t>小计</w:t>
            </w:r>
          </w:p>
        </w:tc>
        <w:tc>
          <w:tcPr>
            <w:tcW w:w="682" w:type="pct"/>
          </w:tcPr>
          <w:p w14:paraId="6D2E1A6D" w14:textId="74BFA571" w:rsidR="00763DE9" w:rsidRPr="001F0CBB" w:rsidRDefault="00C43F8C" w:rsidP="00763DE9">
            <w:pPr>
              <w:jc w:val="right"/>
              <w:rPr>
                <w:color w:val="000000"/>
                <w:sz w:val="20"/>
                <w:szCs w:val="20"/>
              </w:rPr>
            </w:pPr>
            <w:r w:rsidRPr="001F0CBB">
              <w:rPr>
                <w:noProof/>
                <w:color w:val="000000"/>
                <w:sz w:val="20"/>
                <w:szCs w:val="20"/>
              </w:rPr>
              <w:t>75</w:t>
            </w:r>
            <w:r w:rsidR="00763DE9" w:rsidRPr="001F0CBB">
              <w:rPr>
                <w:noProof/>
                <w:color w:val="000000"/>
                <w:sz w:val="20"/>
                <w:szCs w:val="20"/>
              </w:rPr>
              <w:t>,000</w:t>
            </w:r>
          </w:p>
        </w:tc>
        <w:tc>
          <w:tcPr>
            <w:tcW w:w="758" w:type="pct"/>
          </w:tcPr>
          <w:p w14:paraId="1CB8C568" w14:textId="4382B8B0" w:rsidR="00763DE9" w:rsidRPr="001F0CBB" w:rsidRDefault="00C43F8C" w:rsidP="00763DE9">
            <w:pPr>
              <w:jc w:val="right"/>
              <w:rPr>
                <w:color w:val="000000"/>
                <w:sz w:val="20"/>
                <w:szCs w:val="20"/>
              </w:rPr>
            </w:pPr>
            <w:r w:rsidRPr="001F0CBB">
              <w:rPr>
                <w:color w:val="000000"/>
                <w:sz w:val="20"/>
                <w:szCs w:val="20"/>
              </w:rPr>
              <w:t>75,000</w:t>
            </w:r>
          </w:p>
        </w:tc>
      </w:tr>
      <w:tr w:rsidR="00763DE9" w:rsidRPr="00D57AA5" w14:paraId="57E2C7EF" w14:textId="77777777" w:rsidTr="00863610">
        <w:trPr>
          <w:trHeight w:val="229"/>
        </w:trPr>
        <w:tc>
          <w:tcPr>
            <w:tcW w:w="3560" w:type="pct"/>
            <w:gridSpan w:val="2"/>
          </w:tcPr>
          <w:p w14:paraId="18946934" w14:textId="6AA90A5C" w:rsidR="00763DE9" w:rsidRPr="001F0CBB" w:rsidRDefault="00763DE9" w:rsidP="00763DE9">
            <w:pPr>
              <w:jc w:val="right"/>
              <w:rPr>
                <w:color w:val="000000" w:themeColor="text1"/>
                <w:sz w:val="20"/>
                <w:szCs w:val="20"/>
                <w:lang w:val="en-US"/>
              </w:rPr>
            </w:pPr>
            <w:r w:rsidRPr="001F0CBB">
              <w:rPr>
                <w:color w:val="000000" w:themeColor="text1"/>
                <w:sz w:val="20"/>
                <w:szCs w:val="20"/>
                <w:lang w:val="en-US"/>
              </w:rPr>
              <w:t xml:space="preserve"> </w:t>
            </w:r>
            <w:r w:rsidR="00D61D29" w:rsidRPr="001F0CBB">
              <w:rPr>
                <w:rFonts w:hint="eastAsia"/>
                <w:color w:val="000000" w:themeColor="text1"/>
                <w:sz w:val="20"/>
                <w:szCs w:val="20"/>
                <w:lang w:val="en-US" w:eastAsia="zh-CN"/>
              </w:rPr>
              <w:t>机构支助费用</w:t>
            </w:r>
          </w:p>
        </w:tc>
        <w:tc>
          <w:tcPr>
            <w:tcW w:w="682" w:type="pct"/>
          </w:tcPr>
          <w:p w14:paraId="1094AE29" w14:textId="53556978" w:rsidR="00763DE9" w:rsidRPr="001F0CBB" w:rsidRDefault="00C43F8C" w:rsidP="00763DE9">
            <w:pPr>
              <w:jc w:val="right"/>
              <w:rPr>
                <w:color w:val="000000"/>
                <w:sz w:val="20"/>
                <w:szCs w:val="20"/>
              </w:rPr>
            </w:pPr>
            <w:r w:rsidRPr="001F0CBB">
              <w:rPr>
                <w:noProof/>
                <w:color w:val="000000"/>
                <w:sz w:val="20"/>
                <w:szCs w:val="20"/>
              </w:rPr>
              <w:t>6,750</w:t>
            </w:r>
            <w:r w:rsidR="00763DE9" w:rsidRPr="001F0CBB">
              <w:rPr>
                <w:noProof/>
                <w:color w:val="000000"/>
                <w:sz w:val="20"/>
                <w:szCs w:val="20"/>
              </w:rPr>
              <w:t xml:space="preserve">  </w:t>
            </w:r>
          </w:p>
        </w:tc>
        <w:tc>
          <w:tcPr>
            <w:tcW w:w="758" w:type="pct"/>
          </w:tcPr>
          <w:p w14:paraId="32EA0C33" w14:textId="5A2036D0" w:rsidR="00763DE9" w:rsidRPr="001F0CBB" w:rsidRDefault="00C43F8C" w:rsidP="00763DE9">
            <w:pPr>
              <w:jc w:val="right"/>
              <w:rPr>
                <w:color w:val="000000"/>
                <w:sz w:val="20"/>
                <w:szCs w:val="20"/>
              </w:rPr>
            </w:pPr>
            <w:r w:rsidRPr="001F0CBB">
              <w:rPr>
                <w:noProof/>
                <w:color w:val="000000"/>
                <w:sz w:val="20"/>
                <w:szCs w:val="20"/>
              </w:rPr>
              <w:t>6,750</w:t>
            </w:r>
            <w:r w:rsidR="00763DE9" w:rsidRPr="001F0CBB">
              <w:rPr>
                <w:noProof/>
                <w:color w:val="000000"/>
                <w:sz w:val="20"/>
                <w:szCs w:val="20"/>
              </w:rPr>
              <w:t xml:space="preserve">  </w:t>
            </w:r>
          </w:p>
        </w:tc>
      </w:tr>
      <w:tr w:rsidR="00763DE9" w:rsidRPr="00D57AA5" w14:paraId="129572AC" w14:textId="77777777" w:rsidTr="00863610">
        <w:trPr>
          <w:trHeight w:val="229"/>
        </w:trPr>
        <w:tc>
          <w:tcPr>
            <w:tcW w:w="3560" w:type="pct"/>
            <w:gridSpan w:val="2"/>
          </w:tcPr>
          <w:p w14:paraId="321CF9A3" w14:textId="6E0A53B8" w:rsidR="00763DE9" w:rsidRPr="001F0CBB" w:rsidRDefault="00763DE9" w:rsidP="00763DE9">
            <w:pPr>
              <w:jc w:val="right"/>
              <w:rPr>
                <w:color w:val="000000" w:themeColor="text1"/>
                <w:sz w:val="20"/>
                <w:szCs w:val="20"/>
                <w:lang w:val="en-US"/>
              </w:rPr>
            </w:pPr>
            <w:r w:rsidRPr="001F0CBB">
              <w:rPr>
                <w:color w:val="000000" w:themeColor="text1"/>
                <w:sz w:val="20"/>
                <w:szCs w:val="20"/>
                <w:lang w:val="en-US"/>
              </w:rPr>
              <w:t xml:space="preserve"> </w:t>
            </w:r>
            <w:r w:rsidRPr="001F0CBB">
              <w:rPr>
                <w:bCs/>
                <w:noProof/>
                <w:sz w:val="20"/>
                <w:szCs w:val="20"/>
                <w:lang w:val="en-US"/>
              </w:rPr>
              <w:t>A5</w:t>
            </w:r>
            <w:r w:rsidR="00D61D29" w:rsidRPr="001F0CBB">
              <w:rPr>
                <w:rFonts w:hint="eastAsia"/>
                <w:bCs/>
                <w:noProof/>
                <w:sz w:val="20"/>
                <w:szCs w:val="20"/>
                <w:lang w:val="en-US" w:eastAsia="zh-CN"/>
              </w:rPr>
              <w:t>总计</w:t>
            </w:r>
          </w:p>
        </w:tc>
        <w:tc>
          <w:tcPr>
            <w:tcW w:w="682" w:type="pct"/>
          </w:tcPr>
          <w:p w14:paraId="1CA1A594" w14:textId="786C0236" w:rsidR="00763DE9" w:rsidRPr="001F0CBB" w:rsidRDefault="00C43F8C" w:rsidP="00763DE9">
            <w:pPr>
              <w:jc w:val="right"/>
              <w:rPr>
                <w:color w:val="000000"/>
                <w:sz w:val="20"/>
                <w:szCs w:val="20"/>
              </w:rPr>
            </w:pPr>
            <w:r w:rsidRPr="001F0CBB">
              <w:rPr>
                <w:noProof/>
                <w:color w:val="000000"/>
                <w:sz w:val="20"/>
                <w:szCs w:val="20"/>
              </w:rPr>
              <w:t xml:space="preserve">81,750 </w:t>
            </w:r>
          </w:p>
        </w:tc>
        <w:tc>
          <w:tcPr>
            <w:tcW w:w="758" w:type="pct"/>
          </w:tcPr>
          <w:p w14:paraId="0059DD8F" w14:textId="3B331946" w:rsidR="00763DE9" w:rsidRPr="001F0CBB" w:rsidRDefault="00C43F8C" w:rsidP="00763DE9">
            <w:pPr>
              <w:jc w:val="right"/>
              <w:rPr>
                <w:color w:val="000000"/>
                <w:sz w:val="20"/>
                <w:szCs w:val="20"/>
              </w:rPr>
            </w:pPr>
            <w:r w:rsidRPr="001F0CBB">
              <w:rPr>
                <w:noProof/>
                <w:color w:val="000000"/>
                <w:sz w:val="20"/>
                <w:szCs w:val="20"/>
              </w:rPr>
              <w:t>81,750</w:t>
            </w:r>
          </w:p>
        </w:tc>
      </w:tr>
      <w:tr w:rsidR="00763DE9" w:rsidRPr="00D57AA5" w14:paraId="274C23CC" w14:textId="77777777" w:rsidTr="00E93304">
        <w:trPr>
          <w:trHeight w:val="229"/>
        </w:trPr>
        <w:tc>
          <w:tcPr>
            <w:tcW w:w="5000" w:type="pct"/>
            <w:gridSpan w:val="4"/>
          </w:tcPr>
          <w:p w14:paraId="0A5CDB0C" w14:textId="1CABE7CA" w:rsidR="00763DE9" w:rsidRPr="001F0CBB" w:rsidRDefault="00763DE9" w:rsidP="00763DE9">
            <w:pPr>
              <w:jc w:val="left"/>
              <w:rPr>
                <w:color w:val="000000"/>
                <w:sz w:val="20"/>
                <w:szCs w:val="20"/>
                <w:lang w:eastAsia="zh-CN"/>
              </w:rPr>
            </w:pPr>
            <w:r w:rsidRPr="001F0CBB">
              <w:rPr>
                <w:b/>
                <w:noProof/>
                <w:color w:val="000000" w:themeColor="text1"/>
                <w:sz w:val="20"/>
                <w:szCs w:val="20"/>
                <w:lang w:eastAsia="zh-CN"/>
              </w:rPr>
              <w:t>A6</w:t>
            </w:r>
            <w:r w:rsidR="00D61D29" w:rsidRPr="001F0CBB">
              <w:rPr>
                <w:rFonts w:hint="eastAsia"/>
                <w:b/>
                <w:color w:val="000000" w:themeColor="text1"/>
                <w:sz w:val="20"/>
                <w:szCs w:val="20"/>
                <w:lang w:eastAsia="zh-CN"/>
              </w:rPr>
              <w:t>：在氢氟碳化合物逐步减少的背景下，</w:t>
            </w:r>
            <w:r w:rsidR="001B43E3" w:rsidRPr="001F0CBB">
              <w:rPr>
                <w:rFonts w:hint="eastAsia"/>
                <w:b/>
                <w:color w:val="000000" w:themeColor="text1"/>
                <w:sz w:val="20"/>
                <w:szCs w:val="20"/>
                <w:lang w:eastAsia="zh-CN"/>
              </w:rPr>
              <w:t>制定</w:t>
            </w:r>
            <w:r w:rsidR="00D61D29" w:rsidRPr="001F0CBB">
              <w:rPr>
                <w:rFonts w:hint="eastAsia"/>
                <w:b/>
                <w:color w:val="000000" w:themeColor="text1"/>
                <w:sz w:val="20"/>
                <w:szCs w:val="20"/>
                <w:lang w:eastAsia="zh-CN"/>
              </w:rPr>
              <w:t>一个试点项目，以保持和</w:t>
            </w:r>
            <w:r w:rsidR="00D61D29" w:rsidRPr="001F0CBB">
              <w:rPr>
                <w:rFonts w:hint="eastAsia"/>
                <w:b/>
                <w:color w:val="000000" w:themeColor="text1"/>
                <w:sz w:val="20"/>
                <w:szCs w:val="20"/>
                <w:lang w:eastAsia="zh-CN"/>
              </w:rPr>
              <w:t>/</w:t>
            </w:r>
            <w:r w:rsidR="00D61D29" w:rsidRPr="001F0CBB">
              <w:rPr>
                <w:rFonts w:hint="eastAsia"/>
                <w:b/>
                <w:color w:val="000000" w:themeColor="text1"/>
                <w:sz w:val="20"/>
                <w:szCs w:val="20"/>
                <w:lang w:eastAsia="zh-CN"/>
              </w:rPr>
              <w:t>或提高替代技术和设备的能源效率（第</w:t>
            </w:r>
            <w:r w:rsidR="00D61D29" w:rsidRPr="001F0CBB">
              <w:rPr>
                <w:rFonts w:hint="eastAsia"/>
                <w:b/>
                <w:color w:val="000000" w:themeColor="text1"/>
                <w:sz w:val="20"/>
                <w:szCs w:val="20"/>
                <w:lang w:eastAsia="zh-CN"/>
              </w:rPr>
              <w:t>91/65</w:t>
            </w:r>
            <w:r w:rsidR="00D61D29" w:rsidRPr="001F0CBB">
              <w:rPr>
                <w:rFonts w:hint="eastAsia"/>
                <w:b/>
                <w:color w:val="000000" w:themeColor="text1"/>
                <w:sz w:val="20"/>
                <w:szCs w:val="20"/>
                <w:lang w:eastAsia="zh-CN"/>
              </w:rPr>
              <w:t>号决定）</w:t>
            </w:r>
            <w:r w:rsidR="00C922D9" w:rsidRPr="001F0CBB">
              <w:rPr>
                <w:rStyle w:val="FootnoteReference"/>
                <w:b/>
                <w:sz w:val="20"/>
                <w:szCs w:val="20"/>
                <w:lang w:val="en-US"/>
              </w:rPr>
              <w:footnoteReference w:id="3"/>
            </w:r>
          </w:p>
        </w:tc>
      </w:tr>
      <w:tr w:rsidR="00C922D9" w:rsidRPr="00D57AA5" w14:paraId="03B18A41" w14:textId="77777777" w:rsidTr="00863610">
        <w:trPr>
          <w:trHeight w:val="229"/>
        </w:trPr>
        <w:tc>
          <w:tcPr>
            <w:tcW w:w="1059" w:type="pct"/>
          </w:tcPr>
          <w:p w14:paraId="2F061D3D" w14:textId="1F8D8710" w:rsidR="00C922D9" w:rsidRPr="001F0CBB" w:rsidRDefault="00D61D29" w:rsidP="00C922D9">
            <w:pPr>
              <w:jc w:val="left"/>
              <w:rPr>
                <w:color w:val="000000" w:themeColor="text1"/>
                <w:sz w:val="20"/>
                <w:szCs w:val="20"/>
                <w:lang w:val="en-US"/>
              </w:rPr>
            </w:pPr>
            <w:r w:rsidRPr="001F0CBB">
              <w:rPr>
                <w:rFonts w:hint="eastAsia"/>
                <w:noProof/>
                <w:color w:val="000000" w:themeColor="text1"/>
                <w:sz w:val="20"/>
                <w:szCs w:val="20"/>
                <w:lang w:val="en-US" w:eastAsia="zh-CN"/>
              </w:rPr>
              <w:t>智利</w:t>
            </w:r>
          </w:p>
        </w:tc>
        <w:tc>
          <w:tcPr>
            <w:tcW w:w="2501" w:type="pct"/>
          </w:tcPr>
          <w:p w14:paraId="189C67D5" w14:textId="4C6FB138" w:rsidR="00C922D9" w:rsidRPr="001F0CBB" w:rsidRDefault="001B43E3" w:rsidP="00C922D9">
            <w:pPr>
              <w:jc w:val="left"/>
              <w:rPr>
                <w:color w:val="000000" w:themeColor="text1"/>
                <w:sz w:val="20"/>
                <w:szCs w:val="20"/>
                <w:lang w:val="en-US" w:eastAsia="zh-CN"/>
              </w:rPr>
            </w:pPr>
            <w:r w:rsidRPr="001F0CBB">
              <w:rPr>
                <w:rFonts w:hint="eastAsia"/>
                <w:sz w:val="20"/>
                <w:szCs w:val="20"/>
                <w:lang w:val="en-US" w:eastAsia="zh-CN"/>
              </w:rPr>
              <w:t>制定</w:t>
            </w:r>
            <w:r w:rsidR="00D61D29" w:rsidRPr="001F0CBB">
              <w:rPr>
                <w:rFonts w:hint="eastAsia"/>
                <w:sz w:val="20"/>
                <w:szCs w:val="20"/>
                <w:lang w:val="en-US" w:eastAsia="zh-CN"/>
              </w:rPr>
              <w:t>一个试点项目，以保持和</w:t>
            </w:r>
            <w:r w:rsidR="00D61D29" w:rsidRPr="001F0CBB">
              <w:rPr>
                <w:rFonts w:hint="eastAsia"/>
                <w:sz w:val="20"/>
                <w:szCs w:val="20"/>
                <w:lang w:val="en-US" w:eastAsia="zh-CN"/>
              </w:rPr>
              <w:t>/</w:t>
            </w:r>
            <w:r w:rsidR="00D61D29" w:rsidRPr="001F0CBB">
              <w:rPr>
                <w:rFonts w:hint="eastAsia"/>
                <w:sz w:val="20"/>
                <w:szCs w:val="20"/>
                <w:lang w:val="en-US" w:eastAsia="zh-CN"/>
              </w:rPr>
              <w:t>或提高制冷行业的能源效率</w:t>
            </w:r>
          </w:p>
        </w:tc>
        <w:tc>
          <w:tcPr>
            <w:tcW w:w="682" w:type="pct"/>
          </w:tcPr>
          <w:p w14:paraId="43481279" w14:textId="77777777" w:rsidR="00C922D9" w:rsidRPr="001F0CBB" w:rsidRDefault="00C922D9" w:rsidP="00C922D9">
            <w:pPr>
              <w:jc w:val="right"/>
              <w:rPr>
                <w:color w:val="000000"/>
                <w:sz w:val="20"/>
                <w:szCs w:val="20"/>
              </w:rPr>
            </w:pPr>
            <w:r w:rsidRPr="001F0CBB">
              <w:rPr>
                <w:noProof/>
                <w:color w:val="000000"/>
                <w:sz w:val="20"/>
                <w:szCs w:val="20"/>
              </w:rPr>
              <w:t>30,000</w:t>
            </w:r>
          </w:p>
        </w:tc>
        <w:tc>
          <w:tcPr>
            <w:tcW w:w="758" w:type="pct"/>
          </w:tcPr>
          <w:p w14:paraId="3EF9795C" w14:textId="77777777" w:rsidR="00C922D9" w:rsidRPr="001F0CBB" w:rsidRDefault="00C922D9" w:rsidP="00C922D9">
            <w:pPr>
              <w:jc w:val="right"/>
              <w:rPr>
                <w:color w:val="000000"/>
                <w:sz w:val="20"/>
                <w:szCs w:val="20"/>
              </w:rPr>
            </w:pPr>
            <w:r w:rsidRPr="001F0CBB">
              <w:rPr>
                <w:noProof/>
                <w:color w:val="000000"/>
                <w:sz w:val="20"/>
                <w:szCs w:val="20"/>
              </w:rPr>
              <w:t>30,000</w:t>
            </w:r>
          </w:p>
        </w:tc>
      </w:tr>
      <w:tr w:rsidR="00C922D9" w:rsidRPr="00D57AA5" w14:paraId="623F602D" w14:textId="77777777" w:rsidTr="00863610">
        <w:trPr>
          <w:trHeight w:val="229"/>
        </w:trPr>
        <w:tc>
          <w:tcPr>
            <w:tcW w:w="3560" w:type="pct"/>
            <w:gridSpan w:val="2"/>
          </w:tcPr>
          <w:p w14:paraId="78E98653" w14:textId="73EE81F7" w:rsidR="00C922D9" w:rsidRPr="001F0CBB" w:rsidRDefault="00C922D9" w:rsidP="00195F30">
            <w:pPr>
              <w:jc w:val="right"/>
              <w:rPr>
                <w:color w:val="000000" w:themeColor="text1"/>
                <w:sz w:val="20"/>
                <w:szCs w:val="20"/>
                <w:lang w:val="en-US"/>
              </w:rPr>
            </w:pPr>
            <w:r w:rsidRPr="001F0CBB">
              <w:rPr>
                <w:color w:val="000000" w:themeColor="text1"/>
                <w:sz w:val="20"/>
                <w:szCs w:val="20"/>
                <w:lang w:val="en-US"/>
              </w:rPr>
              <w:t>A6</w:t>
            </w:r>
            <w:r w:rsidR="00D61D29" w:rsidRPr="001F0CBB">
              <w:rPr>
                <w:rFonts w:hint="eastAsia"/>
                <w:color w:val="000000" w:themeColor="text1"/>
                <w:sz w:val="20"/>
                <w:szCs w:val="20"/>
                <w:lang w:val="en-US" w:eastAsia="zh-CN"/>
              </w:rPr>
              <w:t>小计</w:t>
            </w:r>
          </w:p>
        </w:tc>
        <w:tc>
          <w:tcPr>
            <w:tcW w:w="682" w:type="pct"/>
          </w:tcPr>
          <w:p w14:paraId="31D32314" w14:textId="3CA25D61" w:rsidR="00C922D9" w:rsidRPr="001F0CBB" w:rsidRDefault="00C922D9" w:rsidP="00C922D9">
            <w:pPr>
              <w:jc w:val="right"/>
              <w:rPr>
                <w:noProof/>
                <w:color w:val="000000"/>
                <w:sz w:val="20"/>
                <w:szCs w:val="20"/>
              </w:rPr>
            </w:pPr>
            <w:r w:rsidRPr="001F0CBB">
              <w:rPr>
                <w:noProof/>
                <w:color w:val="000000"/>
                <w:sz w:val="20"/>
                <w:szCs w:val="20"/>
              </w:rPr>
              <w:t>30,000</w:t>
            </w:r>
          </w:p>
        </w:tc>
        <w:tc>
          <w:tcPr>
            <w:tcW w:w="758" w:type="pct"/>
          </w:tcPr>
          <w:p w14:paraId="0BF572BC" w14:textId="44AA1531" w:rsidR="00C922D9" w:rsidRPr="001F0CBB" w:rsidRDefault="00C922D9" w:rsidP="00C922D9">
            <w:pPr>
              <w:jc w:val="right"/>
              <w:rPr>
                <w:noProof/>
                <w:color w:val="000000"/>
                <w:sz w:val="20"/>
                <w:szCs w:val="20"/>
              </w:rPr>
            </w:pPr>
            <w:r w:rsidRPr="001F0CBB">
              <w:rPr>
                <w:noProof/>
                <w:color w:val="000000"/>
                <w:sz w:val="20"/>
                <w:szCs w:val="20"/>
              </w:rPr>
              <w:t>30,000</w:t>
            </w:r>
          </w:p>
        </w:tc>
      </w:tr>
      <w:tr w:rsidR="00C922D9" w:rsidRPr="00D57AA5" w14:paraId="6E7BDD8F" w14:textId="77777777" w:rsidTr="00863610">
        <w:trPr>
          <w:trHeight w:val="229"/>
        </w:trPr>
        <w:tc>
          <w:tcPr>
            <w:tcW w:w="3560" w:type="pct"/>
            <w:gridSpan w:val="2"/>
          </w:tcPr>
          <w:p w14:paraId="7AE56B11" w14:textId="1FFCCBA8" w:rsidR="00C922D9" w:rsidRPr="001F0CBB" w:rsidRDefault="00C922D9" w:rsidP="00195F30">
            <w:pPr>
              <w:jc w:val="right"/>
              <w:rPr>
                <w:color w:val="000000" w:themeColor="text1"/>
                <w:sz w:val="20"/>
                <w:szCs w:val="20"/>
                <w:lang w:val="en-US"/>
              </w:rPr>
            </w:pPr>
            <w:r w:rsidRPr="001F0CBB">
              <w:rPr>
                <w:color w:val="000000" w:themeColor="text1"/>
                <w:sz w:val="20"/>
                <w:szCs w:val="20"/>
                <w:lang w:val="en-US"/>
              </w:rPr>
              <w:t xml:space="preserve"> </w:t>
            </w:r>
            <w:r w:rsidR="00D61D29" w:rsidRPr="001F0CBB">
              <w:rPr>
                <w:rFonts w:hint="eastAsia"/>
                <w:color w:val="000000" w:themeColor="text1"/>
                <w:sz w:val="20"/>
                <w:szCs w:val="20"/>
                <w:lang w:val="en-US" w:eastAsia="zh-CN"/>
              </w:rPr>
              <w:t>机构支助费用</w:t>
            </w:r>
          </w:p>
        </w:tc>
        <w:tc>
          <w:tcPr>
            <w:tcW w:w="682" w:type="pct"/>
          </w:tcPr>
          <w:p w14:paraId="4E496AEE" w14:textId="47EB2E2D" w:rsidR="00C922D9" w:rsidRPr="001F0CBB" w:rsidRDefault="00C922D9" w:rsidP="00C922D9">
            <w:pPr>
              <w:jc w:val="right"/>
              <w:rPr>
                <w:noProof/>
                <w:color w:val="000000"/>
                <w:sz w:val="20"/>
                <w:szCs w:val="20"/>
              </w:rPr>
            </w:pPr>
            <w:r w:rsidRPr="001F0CBB">
              <w:rPr>
                <w:noProof/>
                <w:color w:val="000000"/>
                <w:sz w:val="20"/>
                <w:szCs w:val="20"/>
              </w:rPr>
              <w:t>2,100</w:t>
            </w:r>
          </w:p>
        </w:tc>
        <w:tc>
          <w:tcPr>
            <w:tcW w:w="758" w:type="pct"/>
          </w:tcPr>
          <w:p w14:paraId="7197FAC2" w14:textId="7FC5A9D4" w:rsidR="00C922D9" w:rsidRPr="001F0CBB" w:rsidRDefault="00C922D9" w:rsidP="00C922D9">
            <w:pPr>
              <w:jc w:val="right"/>
              <w:rPr>
                <w:noProof/>
                <w:color w:val="000000"/>
                <w:sz w:val="20"/>
                <w:szCs w:val="20"/>
              </w:rPr>
            </w:pPr>
            <w:r w:rsidRPr="001F0CBB">
              <w:rPr>
                <w:noProof/>
                <w:color w:val="000000"/>
                <w:sz w:val="20"/>
                <w:szCs w:val="20"/>
              </w:rPr>
              <w:t>2,100</w:t>
            </w:r>
          </w:p>
        </w:tc>
      </w:tr>
      <w:tr w:rsidR="00C922D9" w:rsidRPr="00D57AA5" w14:paraId="4CA01E8E" w14:textId="77777777" w:rsidTr="00863610">
        <w:trPr>
          <w:trHeight w:val="229"/>
        </w:trPr>
        <w:tc>
          <w:tcPr>
            <w:tcW w:w="3560" w:type="pct"/>
            <w:gridSpan w:val="2"/>
          </w:tcPr>
          <w:p w14:paraId="5E3C6421" w14:textId="401DA74D" w:rsidR="00C922D9" w:rsidRPr="001F0CBB" w:rsidRDefault="00C922D9" w:rsidP="00195F30">
            <w:pPr>
              <w:jc w:val="right"/>
              <w:rPr>
                <w:color w:val="000000" w:themeColor="text1"/>
                <w:sz w:val="20"/>
                <w:szCs w:val="20"/>
                <w:lang w:val="en-US"/>
              </w:rPr>
            </w:pPr>
            <w:r w:rsidRPr="001F0CBB">
              <w:rPr>
                <w:color w:val="000000" w:themeColor="text1"/>
                <w:sz w:val="20"/>
                <w:szCs w:val="20"/>
                <w:lang w:val="en-US"/>
              </w:rPr>
              <w:t xml:space="preserve"> A6</w:t>
            </w:r>
            <w:r w:rsidR="00D61D29" w:rsidRPr="001F0CBB">
              <w:rPr>
                <w:rFonts w:hint="eastAsia"/>
                <w:color w:val="000000" w:themeColor="text1"/>
                <w:sz w:val="20"/>
                <w:szCs w:val="20"/>
                <w:lang w:val="en-US" w:eastAsia="zh-CN"/>
              </w:rPr>
              <w:t>总计</w:t>
            </w:r>
            <w:r w:rsidRPr="001F0CBB">
              <w:rPr>
                <w:color w:val="000000" w:themeColor="text1"/>
                <w:sz w:val="20"/>
                <w:szCs w:val="20"/>
                <w:lang w:val="en-US"/>
              </w:rPr>
              <w:t xml:space="preserve"> </w:t>
            </w:r>
          </w:p>
        </w:tc>
        <w:tc>
          <w:tcPr>
            <w:tcW w:w="682" w:type="pct"/>
          </w:tcPr>
          <w:p w14:paraId="4DDA32DC" w14:textId="41E5FAB5" w:rsidR="00C922D9" w:rsidRPr="001F0CBB" w:rsidRDefault="00C922D9" w:rsidP="00C922D9">
            <w:pPr>
              <w:jc w:val="right"/>
              <w:rPr>
                <w:noProof/>
                <w:color w:val="000000"/>
                <w:sz w:val="20"/>
                <w:szCs w:val="20"/>
              </w:rPr>
            </w:pPr>
            <w:r w:rsidRPr="001F0CBB">
              <w:rPr>
                <w:noProof/>
                <w:color w:val="000000"/>
                <w:sz w:val="20"/>
                <w:szCs w:val="20"/>
              </w:rPr>
              <w:t>32,100</w:t>
            </w:r>
          </w:p>
        </w:tc>
        <w:tc>
          <w:tcPr>
            <w:tcW w:w="758" w:type="pct"/>
          </w:tcPr>
          <w:p w14:paraId="46DDF8D7" w14:textId="74935DD3" w:rsidR="00C922D9" w:rsidRPr="001F0CBB" w:rsidRDefault="00C922D9" w:rsidP="00C922D9">
            <w:pPr>
              <w:jc w:val="right"/>
              <w:rPr>
                <w:noProof/>
                <w:color w:val="000000"/>
                <w:sz w:val="20"/>
                <w:szCs w:val="20"/>
              </w:rPr>
            </w:pPr>
            <w:r w:rsidRPr="001F0CBB">
              <w:rPr>
                <w:noProof/>
                <w:color w:val="000000"/>
                <w:sz w:val="20"/>
                <w:szCs w:val="20"/>
              </w:rPr>
              <w:t>32,100</w:t>
            </w:r>
          </w:p>
        </w:tc>
      </w:tr>
      <w:tr w:rsidR="00C922D9" w:rsidRPr="00D57AA5" w14:paraId="1DE1A1F5" w14:textId="77777777" w:rsidTr="00C922D9">
        <w:trPr>
          <w:trHeight w:val="229"/>
        </w:trPr>
        <w:tc>
          <w:tcPr>
            <w:tcW w:w="5000" w:type="pct"/>
            <w:gridSpan w:val="4"/>
          </w:tcPr>
          <w:p w14:paraId="3CCCF50C" w14:textId="5CCF2CC8" w:rsidR="00C922D9" w:rsidRPr="001F0CBB" w:rsidRDefault="007A2B2C" w:rsidP="00195F30">
            <w:pPr>
              <w:jc w:val="left"/>
              <w:rPr>
                <w:noProof/>
                <w:color w:val="000000"/>
                <w:sz w:val="20"/>
                <w:szCs w:val="20"/>
                <w:lang w:eastAsia="zh-CN"/>
              </w:rPr>
            </w:pPr>
            <w:r w:rsidRPr="001F0CBB">
              <w:rPr>
                <w:b/>
                <w:bCs/>
                <w:color w:val="000000" w:themeColor="text1"/>
                <w:sz w:val="20"/>
                <w:szCs w:val="20"/>
                <w:lang w:eastAsia="zh-CN"/>
              </w:rPr>
              <w:t>A7</w:t>
            </w:r>
            <w:r w:rsidR="00D61D29" w:rsidRPr="001F0CBB">
              <w:rPr>
                <w:rFonts w:hint="eastAsia"/>
                <w:b/>
                <w:bCs/>
                <w:color w:val="000000" w:themeColor="text1"/>
                <w:sz w:val="20"/>
                <w:szCs w:val="20"/>
                <w:lang w:eastAsia="zh-CN"/>
              </w:rPr>
              <w:t>在氢氟碳化合物逐步减少的背景下，制定一个提高部件和热泵制造能</w:t>
            </w:r>
            <w:r w:rsidR="00CB59B7" w:rsidRPr="001F0CBB">
              <w:rPr>
                <w:rFonts w:hint="eastAsia"/>
                <w:b/>
                <w:bCs/>
                <w:color w:val="000000" w:themeColor="text1"/>
                <w:sz w:val="20"/>
                <w:szCs w:val="20"/>
                <w:lang w:eastAsia="zh-CN"/>
              </w:rPr>
              <w:t>源</w:t>
            </w:r>
            <w:r w:rsidR="00D61D29" w:rsidRPr="001F0CBB">
              <w:rPr>
                <w:rFonts w:hint="eastAsia"/>
                <w:b/>
                <w:bCs/>
                <w:color w:val="000000" w:themeColor="text1"/>
                <w:sz w:val="20"/>
                <w:szCs w:val="20"/>
                <w:lang w:eastAsia="zh-CN"/>
              </w:rPr>
              <w:t>效</w:t>
            </w:r>
            <w:r w:rsidR="00CB59B7" w:rsidRPr="001F0CBB">
              <w:rPr>
                <w:rFonts w:hint="eastAsia"/>
                <w:b/>
                <w:bCs/>
                <w:color w:val="000000" w:themeColor="text1"/>
                <w:sz w:val="20"/>
                <w:szCs w:val="20"/>
                <w:lang w:eastAsia="zh-CN"/>
              </w:rPr>
              <w:t>率</w:t>
            </w:r>
            <w:r w:rsidR="00D61D29" w:rsidRPr="001F0CBB">
              <w:rPr>
                <w:rFonts w:hint="eastAsia"/>
                <w:b/>
                <w:bCs/>
                <w:color w:val="000000" w:themeColor="text1"/>
                <w:sz w:val="20"/>
                <w:szCs w:val="20"/>
                <w:lang w:eastAsia="zh-CN"/>
              </w:rPr>
              <w:t>的项目（第</w:t>
            </w:r>
            <w:r w:rsidR="00D61D29" w:rsidRPr="001F0CBB">
              <w:rPr>
                <w:rFonts w:hint="eastAsia"/>
                <w:b/>
                <w:bCs/>
                <w:color w:val="000000" w:themeColor="text1"/>
                <w:sz w:val="20"/>
                <w:szCs w:val="20"/>
                <w:lang w:eastAsia="zh-CN"/>
              </w:rPr>
              <w:t>95/87</w:t>
            </w:r>
            <w:r w:rsidR="00D61D29" w:rsidRPr="001F0CBB">
              <w:rPr>
                <w:rFonts w:hint="eastAsia"/>
                <w:b/>
                <w:bCs/>
                <w:color w:val="000000" w:themeColor="text1"/>
                <w:sz w:val="20"/>
                <w:szCs w:val="20"/>
                <w:lang w:eastAsia="zh-CN"/>
              </w:rPr>
              <w:t>号决定）</w:t>
            </w:r>
          </w:p>
        </w:tc>
      </w:tr>
      <w:tr w:rsidR="00C922D9" w:rsidRPr="00D57AA5" w14:paraId="526E3F87" w14:textId="77777777" w:rsidTr="00863610">
        <w:trPr>
          <w:trHeight w:val="229"/>
        </w:trPr>
        <w:tc>
          <w:tcPr>
            <w:tcW w:w="1059" w:type="pct"/>
          </w:tcPr>
          <w:p w14:paraId="4D118C32" w14:textId="12F5E295" w:rsidR="00C922D9" w:rsidRPr="001F0CBB" w:rsidRDefault="00D61D29" w:rsidP="00C922D9">
            <w:pPr>
              <w:jc w:val="left"/>
              <w:rPr>
                <w:color w:val="000000" w:themeColor="text1"/>
                <w:sz w:val="20"/>
                <w:szCs w:val="20"/>
                <w:lang w:val="en-US"/>
              </w:rPr>
            </w:pPr>
            <w:r w:rsidRPr="001F0CBB">
              <w:rPr>
                <w:rFonts w:hint="eastAsia"/>
                <w:noProof/>
                <w:color w:val="000000" w:themeColor="text1"/>
                <w:sz w:val="20"/>
                <w:szCs w:val="20"/>
                <w:lang w:val="en-US" w:eastAsia="zh-CN"/>
              </w:rPr>
              <w:t>南非</w:t>
            </w:r>
          </w:p>
        </w:tc>
        <w:tc>
          <w:tcPr>
            <w:tcW w:w="2501" w:type="pct"/>
          </w:tcPr>
          <w:p w14:paraId="353C36ED" w14:textId="7E022426" w:rsidR="00C922D9" w:rsidRPr="001F0CBB" w:rsidRDefault="007F0DFD" w:rsidP="00C922D9">
            <w:pPr>
              <w:jc w:val="left"/>
              <w:rPr>
                <w:color w:val="000000" w:themeColor="text1"/>
                <w:sz w:val="20"/>
                <w:szCs w:val="20"/>
                <w:lang w:val="en-US" w:eastAsia="zh-CN"/>
              </w:rPr>
            </w:pPr>
            <w:bookmarkStart w:id="0" w:name="_Hlk183009136"/>
            <w:r w:rsidRPr="001F0CBB">
              <w:rPr>
                <w:rFonts w:hint="eastAsia"/>
                <w:sz w:val="20"/>
                <w:szCs w:val="20"/>
                <w:lang w:val="en-US" w:eastAsia="zh-CN"/>
              </w:rPr>
              <w:t>制定一个提高换热器制造能源效率的项目</w:t>
            </w:r>
            <w:bookmarkEnd w:id="0"/>
          </w:p>
        </w:tc>
        <w:tc>
          <w:tcPr>
            <w:tcW w:w="682" w:type="pct"/>
          </w:tcPr>
          <w:p w14:paraId="6213F6FD" w14:textId="61F88A9A" w:rsidR="00C922D9" w:rsidRPr="001F0CBB" w:rsidRDefault="00C43F8C" w:rsidP="00C922D9">
            <w:pPr>
              <w:jc w:val="right"/>
              <w:rPr>
                <w:color w:val="000000"/>
                <w:sz w:val="20"/>
                <w:szCs w:val="20"/>
              </w:rPr>
            </w:pPr>
            <w:r w:rsidRPr="001F0CBB">
              <w:rPr>
                <w:noProof/>
                <w:color w:val="000000"/>
                <w:sz w:val="20"/>
                <w:szCs w:val="20"/>
                <w:lang w:eastAsia="zh-CN"/>
              </w:rPr>
              <w:t xml:space="preserve"> </w:t>
            </w:r>
            <w:r w:rsidRPr="001F0CBB">
              <w:rPr>
                <w:noProof/>
                <w:color w:val="000000"/>
                <w:sz w:val="20"/>
                <w:szCs w:val="20"/>
              </w:rPr>
              <w:t>30,000</w:t>
            </w:r>
          </w:p>
        </w:tc>
        <w:tc>
          <w:tcPr>
            <w:tcW w:w="758" w:type="pct"/>
          </w:tcPr>
          <w:p w14:paraId="32F74065" w14:textId="2ED5A766" w:rsidR="00C922D9" w:rsidRPr="001F0CBB" w:rsidRDefault="00C43F8C" w:rsidP="00C922D9">
            <w:pPr>
              <w:jc w:val="right"/>
              <w:rPr>
                <w:color w:val="000000"/>
                <w:sz w:val="20"/>
                <w:szCs w:val="20"/>
              </w:rPr>
            </w:pPr>
            <w:r w:rsidRPr="001F0CBB">
              <w:rPr>
                <w:noProof/>
                <w:color w:val="000000"/>
                <w:sz w:val="20"/>
                <w:szCs w:val="20"/>
              </w:rPr>
              <w:t xml:space="preserve"> 30,000</w:t>
            </w:r>
          </w:p>
        </w:tc>
      </w:tr>
      <w:tr w:rsidR="00C922D9" w:rsidRPr="00D57AA5" w14:paraId="7613B2FE" w14:textId="77777777" w:rsidTr="00863610">
        <w:trPr>
          <w:trHeight w:val="229"/>
        </w:trPr>
        <w:tc>
          <w:tcPr>
            <w:tcW w:w="3560" w:type="pct"/>
            <w:gridSpan w:val="2"/>
          </w:tcPr>
          <w:p w14:paraId="06653BCC" w14:textId="7C7DA085" w:rsidR="00C922D9" w:rsidRPr="001F0CBB" w:rsidRDefault="00C922D9" w:rsidP="00C922D9">
            <w:pPr>
              <w:jc w:val="right"/>
              <w:rPr>
                <w:color w:val="000000" w:themeColor="text1"/>
                <w:sz w:val="20"/>
                <w:szCs w:val="20"/>
                <w:lang w:val="en-US"/>
              </w:rPr>
            </w:pPr>
            <w:r w:rsidRPr="001F0CBB">
              <w:rPr>
                <w:color w:val="000000" w:themeColor="text1"/>
                <w:sz w:val="20"/>
                <w:szCs w:val="20"/>
                <w:lang w:val="en-US"/>
              </w:rPr>
              <w:t>A7</w:t>
            </w:r>
            <w:r w:rsidR="00D61D29" w:rsidRPr="001F0CBB">
              <w:rPr>
                <w:rFonts w:hint="eastAsia"/>
                <w:color w:val="000000" w:themeColor="text1"/>
                <w:sz w:val="20"/>
                <w:szCs w:val="20"/>
                <w:lang w:val="en-US" w:eastAsia="zh-CN"/>
              </w:rPr>
              <w:t>小计</w:t>
            </w:r>
          </w:p>
        </w:tc>
        <w:tc>
          <w:tcPr>
            <w:tcW w:w="682" w:type="pct"/>
          </w:tcPr>
          <w:p w14:paraId="74B3C644" w14:textId="0B218BF9" w:rsidR="00C922D9" w:rsidRPr="001F0CBB" w:rsidRDefault="00C43F8C" w:rsidP="00C922D9">
            <w:pPr>
              <w:jc w:val="right"/>
              <w:rPr>
                <w:color w:val="000000"/>
                <w:sz w:val="20"/>
                <w:szCs w:val="20"/>
              </w:rPr>
            </w:pPr>
            <w:r w:rsidRPr="001F0CBB">
              <w:rPr>
                <w:noProof/>
                <w:color w:val="000000"/>
                <w:sz w:val="20"/>
                <w:szCs w:val="20"/>
              </w:rPr>
              <w:t xml:space="preserve"> 30,000</w:t>
            </w:r>
          </w:p>
        </w:tc>
        <w:tc>
          <w:tcPr>
            <w:tcW w:w="758" w:type="pct"/>
          </w:tcPr>
          <w:p w14:paraId="2FCA11A5" w14:textId="7DD35D53" w:rsidR="00C922D9" w:rsidRPr="001F0CBB" w:rsidRDefault="00C43F8C" w:rsidP="00C922D9">
            <w:pPr>
              <w:jc w:val="right"/>
              <w:rPr>
                <w:color w:val="000000"/>
                <w:sz w:val="20"/>
                <w:szCs w:val="20"/>
              </w:rPr>
            </w:pPr>
            <w:r w:rsidRPr="001F0CBB">
              <w:rPr>
                <w:noProof/>
                <w:color w:val="000000"/>
                <w:sz w:val="20"/>
                <w:szCs w:val="20"/>
              </w:rPr>
              <w:t xml:space="preserve"> 30,000</w:t>
            </w:r>
          </w:p>
        </w:tc>
      </w:tr>
      <w:tr w:rsidR="00C922D9" w:rsidRPr="00D57AA5" w14:paraId="4EFA11BC" w14:textId="77777777" w:rsidTr="00863610">
        <w:trPr>
          <w:trHeight w:val="229"/>
        </w:trPr>
        <w:tc>
          <w:tcPr>
            <w:tcW w:w="3560" w:type="pct"/>
            <w:gridSpan w:val="2"/>
          </w:tcPr>
          <w:p w14:paraId="6CC6A21F" w14:textId="7A840680" w:rsidR="00C922D9" w:rsidRPr="001F0CBB" w:rsidRDefault="00C922D9" w:rsidP="00C922D9">
            <w:pPr>
              <w:jc w:val="right"/>
              <w:rPr>
                <w:color w:val="000000" w:themeColor="text1"/>
                <w:sz w:val="20"/>
                <w:szCs w:val="20"/>
                <w:lang w:val="en-US"/>
              </w:rPr>
            </w:pPr>
            <w:r w:rsidRPr="001F0CBB">
              <w:rPr>
                <w:color w:val="000000" w:themeColor="text1"/>
                <w:sz w:val="20"/>
                <w:szCs w:val="20"/>
                <w:lang w:val="en-US"/>
              </w:rPr>
              <w:t xml:space="preserve"> </w:t>
            </w:r>
            <w:r w:rsidR="00D61D29" w:rsidRPr="001F0CBB">
              <w:rPr>
                <w:rFonts w:hint="eastAsia"/>
                <w:color w:val="000000" w:themeColor="text1"/>
                <w:sz w:val="20"/>
                <w:szCs w:val="20"/>
                <w:lang w:val="en-US" w:eastAsia="zh-CN"/>
              </w:rPr>
              <w:t>机构支助费用</w:t>
            </w:r>
          </w:p>
        </w:tc>
        <w:tc>
          <w:tcPr>
            <w:tcW w:w="682" w:type="pct"/>
          </w:tcPr>
          <w:p w14:paraId="1B46762D" w14:textId="5B13A3BC" w:rsidR="00C922D9" w:rsidRPr="001F0CBB" w:rsidRDefault="00C43F8C" w:rsidP="00C922D9">
            <w:pPr>
              <w:jc w:val="right"/>
              <w:rPr>
                <w:color w:val="000000"/>
                <w:sz w:val="20"/>
                <w:szCs w:val="20"/>
              </w:rPr>
            </w:pPr>
            <w:r w:rsidRPr="001F0CBB">
              <w:rPr>
                <w:noProof/>
                <w:color w:val="000000"/>
                <w:sz w:val="20"/>
                <w:szCs w:val="20"/>
              </w:rPr>
              <w:t xml:space="preserve"> 2,100</w:t>
            </w:r>
          </w:p>
        </w:tc>
        <w:tc>
          <w:tcPr>
            <w:tcW w:w="758" w:type="pct"/>
          </w:tcPr>
          <w:p w14:paraId="79305A03" w14:textId="0E54CE4A" w:rsidR="00C922D9" w:rsidRPr="001F0CBB" w:rsidRDefault="00C43F8C" w:rsidP="00C922D9">
            <w:pPr>
              <w:jc w:val="right"/>
              <w:rPr>
                <w:color w:val="000000"/>
                <w:sz w:val="20"/>
                <w:szCs w:val="20"/>
              </w:rPr>
            </w:pPr>
            <w:r w:rsidRPr="001F0CBB">
              <w:rPr>
                <w:noProof/>
                <w:color w:val="000000"/>
                <w:sz w:val="20"/>
                <w:szCs w:val="20"/>
              </w:rPr>
              <w:t xml:space="preserve"> 2,100</w:t>
            </w:r>
          </w:p>
        </w:tc>
      </w:tr>
      <w:tr w:rsidR="00C922D9" w:rsidRPr="00D57AA5" w14:paraId="5B0AFB06" w14:textId="77777777" w:rsidTr="00863610">
        <w:trPr>
          <w:trHeight w:val="229"/>
        </w:trPr>
        <w:tc>
          <w:tcPr>
            <w:tcW w:w="3560" w:type="pct"/>
            <w:gridSpan w:val="2"/>
          </w:tcPr>
          <w:p w14:paraId="6A8741D2" w14:textId="35FA43D4" w:rsidR="00C922D9" w:rsidRPr="001F0CBB" w:rsidRDefault="00C922D9" w:rsidP="00C922D9">
            <w:pPr>
              <w:jc w:val="right"/>
              <w:rPr>
                <w:color w:val="000000" w:themeColor="text1"/>
                <w:sz w:val="20"/>
                <w:szCs w:val="20"/>
                <w:lang w:val="en-US"/>
              </w:rPr>
            </w:pPr>
            <w:r w:rsidRPr="001F0CBB">
              <w:rPr>
                <w:color w:val="000000" w:themeColor="text1"/>
                <w:sz w:val="20"/>
                <w:szCs w:val="20"/>
                <w:lang w:val="en-US"/>
              </w:rPr>
              <w:t xml:space="preserve"> A7</w:t>
            </w:r>
            <w:r w:rsidR="00D61D29" w:rsidRPr="001F0CBB">
              <w:rPr>
                <w:rFonts w:hint="eastAsia"/>
                <w:color w:val="000000" w:themeColor="text1"/>
                <w:sz w:val="20"/>
                <w:szCs w:val="20"/>
                <w:lang w:val="en-US" w:eastAsia="zh-CN"/>
              </w:rPr>
              <w:t>总计</w:t>
            </w:r>
            <w:r w:rsidRPr="001F0CBB">
              <w:rPr>
                <w:color w:val="000000" w:themeColor="text1"/>
                <w:sz w:val="20"/>
                <w:szCs w:val="20"/>
                <w:lang w:val="en-US"/>
              </w:rPr>
              <w:t xml:space="preserve"> </w:t>
            </w:r>
          </w:p>
        </w:tc>
        <w:tc>
          <w:tcPr>
            <w:tcW w:w="682" w:type="pct"/>
          </w:tcPr>
          <w:p w14:paraId="61F4FE09" w14:textId="371BB943" w:rsidR="00C922D9" w:rsidRPr="001F0CBB" w:rsidRDefault="00C43F8C" w:rsidP="00C922D9">
            <w:pPr>
              <w:jc w:val="right"/>
              <w:rPr>
                <w:color w:val="000000"/>
                <w:sz w:val="20"/>
                <w:szCs w:val="20"/>
              </w:rPr>
            </w:pPr>
            <w:r w:rsidRPr="001F0CBB">
              <w:rPr>
                <w:noProof/>
                <w:color w:val="000000"/>
                <w:sz w:val="20"/>
                <w:szCs w:val="20"/>
              </w:rPr>
              <w:t xml:space="preserve"> 32,100</w:t>
            </w:r>
          </w:p>
        </w:tc>
        <w:tc>
          <w:tcPr>
            <w:tcW w:w="758" w:type="pct"/>
          </w:tcPr>
          <w:p w14:paraId="0EC29CED" w14:textId="37A2B2D3" w:rsidR="00C922D9" w:rsidRPr="001F0CBB" w:rsidRDefault="00C43F8C" w:rsidP="00C922D9">
            <w:pPr>
              <w:jc w:val="right"/>
              <w:rPr>
                <w:color w:val="000000"/>
                <w:sz w:val="20"/>
                <w:szCs w:val="20"/>
              </w:rPr>
            </w:pPr>
            <w:r w:rsidRPr="001F0CBB">
              <w:rPr>
                <w:noProof/>
                <w:color w:val="000000"/>
                <w:sz w:val="20"/>
                <w:szCs w:val="20"/>
              </w:rPr>
              <w:t xml:space="preserve"> 32,100</w:t>
            </w:r>
          </w:p>
        </w:tc>
      </w:tr>
      <w:tr w:rsidR="00C922D9" w:rsidRPr="00CB5924" w14:paraId="0FAABC89" w14:textId="77777777" w:rsidTr="00863610">
        <w:trPr>
          <w:trHeight w:val="222"/>
        </w:trPr>
        <w:tc>
          <w:tcPr>
            <w:tcW w:w="3560" w:type="pct"/>
            <w:gridSpan w:val="2"/>
            <w:hideMark/>
          </w:tcPr>
          <w:p w14:paraId="0AA7E11C" w14:textId="5D08E212" w:rsidR="00C922D9" w:rsidRPr="001F0CBB" w:rsidRDefault="00C922D9" w:rsidP="00C922D9">
            <w:pPr>
              <w:jc w:val="right"/>
              <w:rPr>
                <w:color w:val="000000" w:themeColor="text1"/>
                <w:sz w:val="20"/>
                <w:szCs w:val="20"/>
                <w:lang w:val="pt-PT"/>
              </w:rPr>
            </w:pPr>
            <w:r w:rsidRPr="001F0CBB">
              <w:rPr>
                <w:noProof/>
                <w:color w:val="000000" w:themeColor="text1"/>
                <w:sz w:val="20"/>
                <w:szCs w:val="20"/>
                <w:lang w:val="pt-PT"/>
              </w:rPr>
              <w:t>A1</w:t>
            </w:r>
            <w:r w:rsidRPr="001F0CBB">
              <w:rPr>
                <w:color w:val="000000" w:themeColor="text1"/>
                <w:sz w:val="20"/>
                <w:szCs w:val="20"/>
                <w:lang w:val="pt-PT"/>
              </w:rPr>
              <w:t xml:space="preserve">, </w:t>
            </w:r>
            <w:r w:rsidRPr="001F0CBB">
              <w:rPr>
                <w:noProof/>
                <w:color w:val="000000" w:themeColor="text1"/>
                <w:sz w:val="20"/>
                <w:szCs w:val="20"/>
                <w:lang w:val="pt-PT"/>
              </w:rPr>
              <w:t>A2</w:t>
            </w:r>
            <w:r w:rsidRPr="001F0CBB">
              <w:rPr>
                <w:color w:val="000000" w:themeColor="text1"/>
                <w:sz w:val="20"/>
                <w:szCs w:val="20"/>
                <w:lang w:val="pt-PT"/>
              </w:rPr>
              <w:t xml:space="preserve">, </w:t>
            </w:r>
            <w:r w:rsidRPr="001F0CBB">
              <w:rPr>
                <w:noProof/>
                <w:color w:val="000000" w:themeColor="text1"/>
                <w:sz w:val="20"/>
                <w:szCs w:val="20"/>
                <w:lang w:val="pt-PT"/>
              </w:rPr>
              <w:t>A3</w:t>
            </w:r>
            <w:r w:rsidRPr="001F0CBB">
              <w:rPr>
                <w:color w:val="000000" w:themeColor="text1"/>
                <w:sz w:val="20"/>
                <w:szCs w:val="20"/>
                <w:lang w:val="pt-PT"/>
              </w:rPr>
              <w:t xml:space="preserve">, </w:t>
            </w:r>
            <w:r w:rsidRPr="001F0CBB">
              <w:rPr>
                <w:noProof/>
                <w:color w:val="000000" w:themeColor="text1"/>
                <w:sz w:val="20"/>
                <w:szCs w:val="20"/>
                <w:lang w:val="pt-PT"/>
              </w:rPr>
              <w:t>A4</w:t>
            </w:r>
            <w:r w:rsidRPr="001F0CBB">
              <w:rPr>
                <w:color w:val="000000" w:themeColor="text1"/>
                <w:sz w:val="20"/>
                <w:szCs w:val="20"/>
                <w:lang w:val="pt-PT"/>
              </w:rPr>
              <w:t xml:space="preserve">, </w:t>
            </w:r>
            <w:r w:rsidRPr="001F0CBB">
              <w:rPr>
                <w:noProof/>
                <w:color w:val="000000" w:themeColor="text1"/>
                <w:sz w:val="20"/>
                <w:szCs w:val="20"/>
                <w:lang w:val="pt-PT"/>
              </w:rPr>
              <w:t>A5</w:t>
            </w:r>
            <w:r w:rsidRPr="001F0CBB">
              <w:rPr>
                <w:color w:val="000000" w:themeColor="text1"/>
                <w:sz w:val="20"/>
                <w:szCs w:val="20"/>
                <w:lang w:val="pt-PT"/>
              </w:rPr>
              <w:t xml:space="preserve">, </w:t>
            </w:r>
            <w:r w:rsidRPr="001F0CBB">
              <w:rPr>
                <w:noProof/>
                <w:color w:val="000000" w:themeColor="text1"/>
                <w:sz w:val="20"/>
                <w:szCs w:val="20"/>
                <w:lang w:val="pt-PT"/>
              </w:rPr>
              <w:t>A6, A7</w:t>
            </w:r>
            <w:r w:rsidR="00D61D29" w:rsidRPr="001F0CBB">
              <w:rPr>
                <w:rFonts w:hint="eastAsia"/>
                <w:noProof/>
                <w:color w:val="000000" w:themeColor="text1"/>
                <w:sz w:val="20"/>
                <w:szCs w:val="20"/>
                <w:lang w:val="pt-PT" w:eastAsia="zh-CN"/>
              </w:rPr>
              <w:t>总计</w:t>
            </w:r>
          </w:p>
        </w:tc>
        <w:tc>
          <w:tcPr>
            <w:tcW w:w="682" w:type="pct"/>
          </w:tcPr>
          <w:p w14:paraId="6573B4EE" w14:textId="4A568EB5" w:rsidR="00C922D9" w:rsidRPr="001F0CBB" w:rsidRDefault="00C43F8C" w:rsidP="00C922D9">
            <w:pPr>
              <w:jc w:val="right"/>
              <w:rPr>
                <w:color w:val="000000"/>
                <w:sz w:val="20"/>
                <w:szCs w:val="20"/>
              </w:rPr>
            </w:pPr>
            <w:r w:rsidRPr="001F0CBB">
              <w:rPr>
                <w:noProof/>
                <w:color w:val="000000"/>
                <w:sz w:val="20"/>
                <w:szCs w:val="20"/>
                <w:lang w:val="pt-BR"/>
              </w:rPr>
              <w:t xml:space="preserve"> </w:t>
            </w:r>
            <w:r w:rsidRPr="001F0CBB">
              <w:rPr>
                <w:noProof/>
                <w:color w:val="000000"/>
                <w:sz w:val="20"/>
                <w:szCs w:val="20"/>
              </w:rPr>
              <w:t>2,165,594</w:t>
            </w:r>
          </w:p>
        </w:tc>
        <w:tc>
          <w:tcPr>
            <w:tcW w:w="758" w:type="pct"/>
          </w:tcPr>
          <w:p w14:paraId="22F0EC6C" w14:textId="30348F7A" w:rsidR="00C922D9" w:rsidRPr="001F0CBB" w:rsidRDefault="00183640" w:rsidP="00C922D9">
            <w:pPr>
              <w:jc w:val="right"/>
              <w:rPr>
                <w:color w:val="000000"/>
                <w:sz w:val="20"/>
                <w:szCs w:val="20"/>
              </w:rPr>
            </w:pPr>
            <w:r w:rsidRPr="001F0CBB">
              <w:rPr>
                <w:noProof/>
                <w:color w:val="000000"/>
                <w:sz w:val="20"/>
                <w:szCs w:val="20"/>
              </w:rPr>
              <w:t xml:space="preserve"> 2,165,594</w:t>
            </w:r>
          </w:p>
        </w:tc>
      </w:tr>
      <w:tr w:rsidR="00C922D9" w:rsidRPr="00CB5924" w14:paraId="2049F026" w14:textId="77777777" w:rsidTr="00863610">
        <w:trPr>
          <w:trHeight w:val="113"/>
        </w:trPr>
        <w:tc>
          <w:tcPr>
            <w:tcW w:w="3560" w:type="pct"/>
            <w:gridSpan w:val="2"/>
            <w:hideMark/>
          </w:tcPr>
          <w:p w14:paraId="240F8A52" w14:textId="38D5C660" w:rsidR="00C922D9" w:rsidRPr="001F0CBB" w:rsidRDefault="00C922D9" w:rsidP="00C922D9">
            <w:pPr>
              <w:jc w:val="right"/>
              <w:rPr>
                <w:color w:val="000000" w:themeColor="text1"/>
                <w:sz w:val="20"/>
                <w:szCs w:val="20"/>
                <w:lang w:val="en-US"/>
              </w:rPr>
            </w:pPr>
            <w:r w:rsidRPr="001F0CBB">
              <w:rPr>
                <w:noProof/>
                <w:color w:val="000000" w:themeColor="text1"/>
                <w:sz w:val="20"/>
                <w:szCs w:val="20"/>
                <w:lang w:val="en-US"/>
              </w:rPr>
              <w:t>A1</w:t>
            </w:r>
            <w:r w:rsidRPr="001F0CBB">
              <w:rPr>
                <w:color w:val="000000" w:themeColor="text1"/>
                <w:sz w:val="20"/>
                <w:szCs w:val="20"/>
                <w:lang w:val="en-US"/>
              </w:rPr>
              <w:t xml:space="preserve">, </w:t>
            </w:r>
            <w:r w:rsidRPr="001F0CBB">
              <w:rPr>
                <w:noProof/>
                <w:color w:val="000000" w:themeColor="text1"/>
                <w:sz w:val="20"/>
                <w:szCs w:val="20"/>
                <w:lang w:val="en-US"/>
              </w:rPr>
              <w:t>A2</w:t>
            </w:r>
            <w:r w:rsidRPr="001F0CBB">
              <w:rPr>
                <w:color w:val="000000" w:themeColor="text1"/>
                <w:sz w:val="20"/>
                <w:szCs w:val="20"/>
                <w:lang w:val="en-US"/>
              </w:rPr>
              <w:t xml:space="preserve">, </w:t>
            </w:r>
            <w:r w:rsidRPr="001F0CBB">
              <w:rPr>
                <w:noProof/>
                <w:color w:val="000000" w:themeColor="text1"/>
                <w:sz w:val="20"/>
                <w:szCs w:val="20"/>
                <w:lang w:val="en-US"/>
              </w:rPr>
              <w:t>A3</w:t>
            </w:r>
            <w:r w:rsidRPr="001F0CBB">
              <w:rPr>
                <w:color w:val="000000" w:themeColor="text1"/>
                <w:sz w:val="20"/>
                <w:szCs w:val="20"/>
                <w:lang w:val="en-US"/>
              </w:rPr>
              <w:t xml:space="preserve">, </w:t>
            </w:r>
            <w:r w:rsidRPr="001F0CBB">
              <w:rPr>
                <w:noProof/>
                <w:color w:val="000000" w:themeColor="text1"/>
                <w:sz w:val="20"/>
                <w:szCs w:val="20"/>
                <w:lang w:val="en-US"/>
              </w:rPr>
              <w:t>A4</w:t>
            </w:r>
            <w:r w:rsidRPr="001F0CBB">
              <w:rPr>
                <w:color w:val="000000" w:themeColor="text1"/>
                <w:sz w:val="20"/>
                <w:szCs w:val="20"/>
                <w:lang w:val="en-US"/>
              </w:rPr>
              <w:t xml:space="preserve">, </w:t>
            </w:r>
            <w:r w:rsidRPr="001F0CBB">
              <w:rPr>
                <w:noProof/>
                <w:color w:val="000000" w:themeColor="text1"/>
                <w:sz w:val="20"/>
                <w:szCs w:val="20"/>
                <w:lang w:val="en-US"/>
              </w:rPr>
              <w:t>A5</w:t>
            </w:r>
            <w:r w:rsidRPr="001F0CBB">
              <w:rPr>
                <w:color w:val="000000" w:themeColor="text1"/>
                <w:sz w:val="20"/>
                <w:szCs w:val="20"/>
                <w:lang w:val="en-US"/>
              </w:rPr>
              <w:t>, A6, A7</w:t>
            </w:r>
            <w:r w:rsidR="00D61D29" w:rsidRPr="001F0CBB">
              <w:rPr>
                <w:rFonts w:hint="eastAsia"/>
                <w:color w:val="000000" w:themeColor="text1"/>
                <w:sz w:val="20"/>
                <w:szCs w:val="20"/>
                <w:lang w:val="en-US" w:eastAsia="zh-CN"/>
              </w:rPr>
              <w:t>机构支助费用</w:t>
            </w:r>
          </w:p>
        </w:tc>
        <w:tc>
          <w:tcPr>
            <w:tcW w:w="682" w:type="pct"/>
          </w:tcPr>
          <w:p w14:paraId="033A2843" w14:textId="3D530F25" w:rsidR="00C922D9" w:rsidRPr="001F0CBB" w:rsidRDefault="00183640" w:rsidP="00C922D9">
            <w:pPr>
              <w:jc w:val="right"/>
              <w:rPr>
                <w:color w:val="000000"/>
                <w:sz w:val="20"/>
                <w:szCs w:val="20"/>
              </w:rPr>
            </w:pPr>
            <w:r w:rsidRPr="001F0CBB">
              <w:rPr>
                <w:noProof/>
                <w:color w:val="000000"/>
                <w:sz w:val="20"/>
                <w:szCs w:val="20"/>
              </w:rPr>
              <w:t xml:space="preserve"> 153,092</w:t>
            </w:r>
          </w:p>
        </w:tc>
        <w:tc>
          <w:tcPr>
            <w:tcW w:w="758" w:type="pct"/>
          </w:tcPr>
          <w:p w14:paraId="692735DB" w14:textId="1E3A1AA0" w:rsidR="00C922D9" w:rsidRPr="001F0CBB" w:rsidRDefault="00183640" w:rsidP="00C922D9">
            <w:pPr>
              <w:jc w:val="right"/>
              <w:rPr>
                <w:color w:val="000000"/>
                <w:sz w:val="20"/>
                <w:szCs w:val="20"/>
              </w:rPr>
            </w:pPr>
            <w:r w:rsidRPr="001F0CBB">
              <w:rPr>
                <w:noProof/>
                <w:color w:val="000000"/>
                <w:sz w:val="20"/>
                <w:szCs w:val="20"/>
              </w:rPr>
              <w:t xml:space="preserve"> 153,092</w:t>
            </w:r>
          </w:p>
        </w:tc>
      </w:tr>
      <w:tr w:rsidR="00C922D9" w:rsidRPr="00CB5924" w14:paraId="4A7996AC" w14:textId="77777777" w:rsidTr="00863610">
        <w:trPr>
          <w:trHeight w:val="70"/>
        </w:trPr>
        <w:tc>
          <w:tcPr>
            <w:tcW w:w="3560" w:type="pct"/>
            <w:gridSpan w:val="2"/>
            <w:hideMark/>
          </w:tcPr>
          <w:p w14:paraId="4F8EA743" w14:textId="7C2811AF" w:rsidR="00C922D9" w:rsidRPr="001F0CBB" w:rsidRDefault="00D61D29" w:rsidP="00C922D9">
            <w:pPr>
              <w:jc w:val="right"/>
              <w:rPr>
                <w:color w:val="000000" w:themeColor="text1"/>
                <w:sz w:val="20"/>
                <w:szCs w:val="20"/>
                <w:lang w:val="en-US"/>
              </w:rPr>
            </w:pPr>
            <w:r w:rsidRPr="001F0CBB">
              <w:rPr>
                <w:rFonts w:hint="eastAsia"/>
                <w:color w:val="000000" w:themeColor="text1"/>
                <w:sz w:val="20"/>
                <w:szCs w:val="20"/>
                <w:lang w:val="en-US" w:eastAsia="zh-CN"/>
              </w:rPr>
              <w:t>汇总总计</w:t>
            </w:r>
          </w:p>
        </w:tc>
        <w:tc>
          <w:tcPr>
            <w:tcW w:w="682" w:type="pct"/>
          </w:tcPr>
          <w:p w14:paraId="2EB39DCB" w14:textId="52EF31AE" w:rsidR="00C922D9" w:rsidRPr="001F0CBB" w:rsidRDefault="00183640" w:rsidP="00C922D9">
            <w:pPr>
              <w:jc w:val="right"/>
              <w:rPr>
                <w:color w:val="000000"/>
                <w:sz w:val="20"/>
                <w:szCs w:val="20"/>
              </w:rPr>
            </w:pPr>
            <w:r w:rsidRPr="001F0CBB">
              <w:rPr>
                <w:noProof/>
                <w:color w:val="000000"/>
                <w:sz w:val="20"/>
                <w:szCs w:val="20"/>
              </w:rPr>
              <w:t xml:space="preserve"> 2,318,686</w:t>
            </w:r>
          </w:p>
        </w:tc>
        <w:tc>
          <w:tcPr>
            <w:tcW w:w="758" w:type="pct"/>
          </w:tcPr>
          <w:p w14:paraId="3BB9302A" w14:textId="4E980A7E" w:rsidR="00C922D9" w:rsidRPr="001F0CBB" w:rsidRDefault="00183640" w:rsidP="00C922D9">
            <w:pPr>
              <w:jc w:val="right"/>
              <w:rPr>
                <w:color w:val="000000"/>
                <w:sz w:val="20"/>
                <w:szCs w:val="20"/>
              </w:rPr>
            </w:pPr>
            <w:r w:rsidRPr="001F0CBB">
              <w:rPr>
                <w:color w:val="000000"/>
                <w:sz w:val="20"/>
                <w:szCs w:val="20"/>
              </w:rPr>
              <w:t xml:space="preserve"> 2,318,686</w:t>
            </w:r>
          </w:p>
        </w:tc>
      </w:tr>
    </w:tbl>
    <w:p w14:paraId="7C9CBED1" w14:textId="5AD5D1DB" w:rsidR="00CD64BB" w:rsidRPr="00671D5A" w:rsidRDefault="00CD64BB" w:rsidP="00CD64BB">
      <w:pPr>
        <w:tabs>
          <w:tab w:val="left" w:pos="8280"/>
        </w:tabs>
        <w:rPr>
          <w:color w:val="000000"/>
          <w:sz w:val="20"/>
          <w:szCs w:val="20"/>
          <w:highlight w:val="yellow"/>
          <w:lang w:eastAsia="zh-CN"/>
        </w:rPr>
      </w:pPr>
      <w:r w:rsidRPr="00C10CB7">
        <w:rPr>
          <w:sz w:val="19"/>
          <w:szCs w:val="19"/>
          <w:vertAlign w:val="superscript"/>
          <w:lang w:eastAsia="zh-CN"/>
        </w:rPr>
        <w:t xml:space="preserve">a </w:t>
      </w:r>
      <w:r w:rsidR="00D61D29" w:rsidRPr="00FD69F8">
        <w:rPr>
          <w:rFonts w:hint="eastAsia"/>
          <w:sz w:val="19"/>
          <w:szCs w:val="19"/>
          <w:lang w:eastAsia="zh-CN"/>
        </w:rPr>
        <w:t>环境</w:t>
      </w:r>
      <w:r w:rsidR="00D61D29">
        <w:rPr>
          <w:rFonts w:hint="eastAsia"/>
          <w:sz w:val="19"/>
          <w:szCs w:val="19"/>
          <w:lang w:eastAsia="zh-CN"/>
        </w:rPr>
        <w:t>规划</w:t>
      </w:r>
      <w:r w:rsidR="00D61D29" w:rsidRPr="00FD69F8">
        <w:rPr>
          <w:rFonts w:hint="eastAsia"/>
          <w:sz w:val="19"/>
          <w:szCs w:val="19"/>
          <w:lang w:eastAsia="zh-CN"/>
        </w:rPr>
        <w:t>署作为合作执行机构</w:t>
      </w:r>
    </w:p>
    <w:p w14:paraId="0BF1EEDD" w14:textId="57E099AC" w:rsidR="00CD64BB" w:rsidRPr="00671D5A" w:rsidRDefault="00CD64BB" w:rsidP="00CD64BB">
      <w:pPr>
        <w:tabs>
          <w:tab w:val="left" w:pos="8280"/>
        </w:tabs>
        <w:rPr>
          <w:color w:val="000000"/>
          <w:sz w:val="20"/>
          <w:szCs w:val="20"/>
          <w:highlight w:val="yellow"/>
          <w:lang w:eastAsia="zh-CN"/>
        </w:rPr>
      </w:pPr>
      <w:r>
        <w:rPr>
          <w:sz w:val="19"/>
          <w:szCs w:val="19"/>
          <w:vertAlign w:val="superscript"/>
          <w:lang w:eastAsia="zh-CN"/>
        </w:rPr>
        <w:t xml:space="preserve">b </w:t>
      </w:r>
      <w:r w:rsidR="00D61D29" w:rsidRPr="00791784">
        <w:rPr>
          <w:rFonts w:hint="eastAsia"/>
          <w:sz w:val="19"/>
          <w:szCs w:val="19"/>
          <w:lang w:eastAsia="zh-CN"/>
        </w:rPr>
        <w:t>环境</w:t>
      </w:r>
      <w:r w:rsidR="00D61D29">
        <w:rPr>
          <w:rFonts w:hint="eastAsia"/>
          <w:sz w:val="19"/>
          <w:szCs w:val="19"/>
          <w:lang w:eastAsia="zh-CN"/>
        </w:rPr>
        <w:t>规划</w:t>
      </w:r>
      <w:r w:rsidR="00D61D29" w:rsidRPr="00791784">
        <w:rPr>
          <w:rFonts w:hint="eastAsia"/>
          <w:sz w:val="19"/>
          <w:szCs w:val="19"/>
          <w:lang w:eastAsia="zh-CN"/>
        </w:rPr>
        <w:t>署作为</w:t>
      </w:r>
      <w:r w:rsidR="00D61D29">
        <w:rPr>
          <w:rFonts w:hint="eastAsia"/>
          <w:sz w:val="19"/>
          <w:szCs w:val="19"/>
          <w:lang w:eastAsia="zh-CN"/>
        </w:rPr>
        <w:t>牵头</w:t>
      </w:r>
      <w:r w:rsidR="00D61D29" w:rsidRPr="00791784">
        <w:rPr>
          <w:rFonts w:hint="eastAsia"/>
          <w:sz w:val="19"/>
          <w:szCs w:val="19"/>
          <w:lang w:eastAsia="zh-CN"/>
        </w:rPr>
        <w:t>执行机构</w:t>
      </w:r>
      <w:r w:rsidR="00D61D29" w:rsidRPr="00C10CB7" w:rsidDel="00D61D29">
        <w:rPr>
          <w:color w:val="000000"/>
          <w:sz w:val="19"/>
          <w:szCs w:val="19"/>
          <w:lang w:eastAsia="zh-CN"/>
        </w:rPr>
        <w:t xml:space="preserve"> </w:t>
      </w:r>
      <w:r w:rsidRPr="00C10CB7">
        <w:rPr>
          <w:color w:val="000000"/>
          <w:sz w:val="20"/>
          <w:szCs w:val="20"/>
          <w:lang w:eastAsia="zh-CN"/>
        </w:rPr>
        <w:t xml:space="preserve"> </w:t>
      </w:r>
    </w:p>
    <w:p w14:paraId="3EFB13F1" w14:textId="51E1EB26" w:rsidR="00D61D29" w:rsidRDefault="00D61D29" w:rsidP="002F1ADC">
      <w:pPr>
        <w:keepNext/>
        <w:keepLines/>
        <w:widowControl w:val="0"/>
        <w:jc w:val="left"/>
        <w:rPr>
          <w:b/>
          <w:color w:val="000000" w:themeColor="text1"/>
          <w:lang w:eastAsia="zh-CN"/>
        </w:rPr>
      </w:pPr>
    </w:p>
    <w:p w14:paraId="6B65C1DB" w14:textId="72303A2B" w:rsidR="00DD43B5" w:rsidRPr="00FD69F8" w:rsidRDefault="00DD43B5" w:rsidP="002F1ADC">
      <w:pPr>
        <w:keepNext/>
        <w:keepLines/>
        <w:widowControl w:val="0"/>
        <w:jc w:val="left"/>
        <w:rPr>
          <w:rFonts w:ascii="SimHei" w:eastAsia="SimHei" w:hAnsi="SimHei"/>
          <w:bCs/>
          <w:color w:val="000000" w:themeColor="text1"/>
          <w:sz w:val="24"/>
          <w:szCs w:val="24"/>
          <w:lang w:eastAsia="zh-CN"/>
        </w:rPr>
      </w:pPr>
      <w:r w:rsidRPr="00FD69F8">
        <w:rPr>
          <w:rFonts w:eastAsia="SimHei"/>
          <w:bCs/>
          <w:color w:val="000000" w:themeColor="text1"/>
          <w:sz w:val="24"/>
          <w:szCs w:val="24"/>
          <w:lang w:eastAsia="zh-CN"/>
        </w:rPr>
        <w:t>A</w:t>
      </w:r>
      <w:r w:rsidR="00D61D29" w:rsidRPr="00FD69F8">
        <w:rPr>
          <w:rFonts w:ascii="SimHei" w:eastAsia="SimHei" w:hAnsi="SimHei" w:hint="eastAsia"/>
          <w:bCs/>
          <w:color w:val="000000" w:themeColor="text1"/>
          <w:sz w:val="24"/>
          <w:szCs w:val="24"/>
          <w:lang w:eastAsia="zh-CN"/>
        </w:rPr>
        <w:t>部分</w:t>
      </w:r>
      <w:r w:rsidR="00823832" w:rsidRPr="00FD69F8">
        <w:rPr>
          <w:rFonts w:ascii="SimHei" w:eastAsia="SimHei" w:hAnsi="SimHei" w:hint="eastAsia"/>
          <w:bCs/>
          <w:color w:val="000000" w:themeColor="text1"/>
          <w:sz w:val="24"/>
          <w:szCs w:val="24"/>
          <w:lang w:eastAsia="zh-CN"/>
        </w:rPr>
        <w:t>：建议一揽子批准的活动</w:t>
      </w:r>
    </w:p>
    <w:p w14:paraId="39CAD62F" w14:textId="67A6B5BA" w:rsidR="00DD43B5" w:rsidRPr="00FD69F8" w:rsidRDefault="00DD43B5" w:rsidP="005B0F19">
      <w:pPr>
        <w:keepNext/>
        <w:keepLines/>
        <w:widowControl w:val="0"/>
        <w:spacing w:before="240" w:after="240"/>
        <w:rPr>
          <w:rFonts w:ascii="SimHei" w:eastAsia="SimHei" w:hAnsi="SimHei"/>
          <w:bCs/>
          <w:color w:val="000000" w:themeColor="text1"/>
          <w:sz w:val="24"/>
          <w:szCs w:val="24"/>
          <w:lang w:eastAsia="zh-CN"/>
        </w:rPr>
      </w:pPr>
      <w:r w:rsidRPr="00FD69F8">
        <w:rPr>
          <w:rFonts w:eastAsia="SimHei"/>
          <w:bCs/>
          <w:noProof/>
          <w:color w:val="000000" w:themeColor="text1"/>
          <w:sz w:val="24"/>
          <w:szCs w:val="24"/>
          <w:lang w:eastAsia="zh-CN"/>
        </w:rPr>
        <w:t>A</w:t>
      </w:r>
      <w:r w:rsidR="001F0CBB">
        <w:rPr>
          <w:rFonts w:eastAsia="SimHei" w:hint="eastAsia"/>
          <w:bCs/>
          <w:noProof/>
          <w:color w:val="000000" w:themeColor="text1"/>
          <w:sz w:val="24"/>
          <w:szCs w:val="24"/>
          <w:lang w:eastAsia="zh-CN"/>
        </w:rPr>
        <w:t>1</w:t>
      </w:r>
      <w:r w:rsidR="001F0CBB">
        <w:rPr>
          <w:rFonts w:eastAsia="SimHei" w:hint="eastAsia"/>
          <w:bCs/>
          <w:noProof/>
          <w:color w:val="000000" w:themeColor="text1"/>
          <w:sz w:val="24"/>
          <w:szCs w:val="24"/>
          <w:lang w:eastAsia="zh-CN"/>
        </w:rPr>
        <w:t>：</w:t>
      </w:r>
      <w:r w:rsidR="00823832" w:rsidRPr="00FD69F8">
        <w:rPr>
          <w:rFonts w:ascii="SimHei" w:eastAsia="SimHei" w:hAnsi="SimHei" w:hint="eastAsia"/>
          <w:bCs/>
          <w:noProof/>
          <w:color w:val="000000" w:themeColor="text1"/>
          <w:sz w:val="24"/>
          <w:szCs w:val="24"/>
          <w:lang w:eastAsia="zh-CN"/>
        </w:rPr>
        <w:t>更新体制强化项目</w:t>
      </w:r>
    </w:p>
    <w:p w14:paraId="3587AB02" w14:textId="01969BFB" w:rsidR="00DD43B5" w:rsidRPr="00624A00" w:rsidRDefault="00823832" w:rsidP="005B0F19">
      <w:pPr>
        <w:keepNext/>
        <w:keepLines/>
        <w:widowControl w:val="0"/>
        <w:spacing w:after="240"/>
        <w:rPr>
          <w:b/>
          <w:color w:val="000000" w:themeColor="text1"/>
          <w:lang w:eastAsia="zh-CN"/>
        </w:rPr>
      </w:pPr>
      <w:r w:rsidRPr="00FD69F8">
        <w:rPr>
          <w:rFonts w:ascii="SimHei" w:eastAsia="SimHei" w:hAnsi="SimHei" w:hint="eastAsia"/>
          <w:bCs/>
          <w:color w:val="000000" w:themeColor="text1"/>
          <w:sz w:val="24"/>
          <w:szCs w:val="24"/>
          <w:lang w:eastAsia="zh-CN"/>
        </w:rPr>
        <w:t>项目说明</w:t>
      </w:r>
    </w:p>
    <w:p w14:paraId="30B82EB7" w14:textId="6D7DD0F8" w:rsidR="00DD43B5" w:rsidRPr="00FD69F8" w:rsidRDefault="00F67D76" w:rsidP="00FD69F8">
      <w:pPr>
        <w:pStyle w:val="Heading1"/>
        <w:tabs>
          <w:tab w:val="num" w:pos="451"/>
        </w:tabs>
        <w:rPr>
          <w:sz w:val="24"/>
          <w:szCs w:val="24"/>
        </w:rPr>
      </w:pPr>
      <w:r w:rsidRPr="00FD69F8">
        <w:rPr>
          <w:rFonts w:hint="eastAsia"/>
          <w:sz w:val="24"/>
          <w:szCs w:val="24"/>
          <w:lang w:eastAsia="zh-CN"/>
        </w:rPr>
        <w:t>工发组织请求更新表</w:t>
      </w:r>
      <w:r w:rsidRPr="00FD69F8">
        <w:rPr>
          <w:sz w:val="24"/>
          <w:szCs w:val="24"/>
          <w:lang w:eastAsia="zh-CN"/>
        </w:rPr>
        <w:t>1 A1</w:t>
      </w:r>
      <w:r w:rsidRPr="00FD69F8">
        <w:rPr>
          <w:rFonts w:hint="eastAsia"/>
          <w:sz w:val="24"/>
          <w:szCs w:val="24"/>
          <w:lang w:eastAsia="zh-CN"/>
        </w:rPr>
        <w:t>部分所列国家的体制强化项目。</w:t>
      </w:r>
      <w:r w:rsidRPr="00FD69F8">
        <w:rPr>
          <w:rFonts w:hint="eastAsia"/>
          <w:sz w:val="24"/>
          <w:szCs w:val="24"/>
        </w:rPr>
        <w:t>本文件附件一介绍了该项目的情况。</w:t>
      </w:r>
    </w:p>
    <w:p w14:paraId="24E4E4CB" w14:textId="0EC6A6BE" w:rsidR="00DD43B5" w:rsidRPr="00FD69F8" w:rsidRDefault="00AB19E3" w:rsidP="009A20EF">
      <w:pPr>
        <w:keepNext/>
        <w:autoSpaceDE w:val="0"/>
        <w:autoSpaceDN w:val="0"/>
        <w:adjustRightInd w:val="0"/>
        <w:spacing w:after="240"/>
        <w:rPr>
          <w:rFonts w:ascii="SimHei" w:eastAsia="SimHei" w:hAnsi="SimHei"/>
          <w:color w:val="000000" w:themeColor="text1"/>
          <w:sz w:val="24"/>
          <w:szCs w:val="24"/>
          <w:lang w:eastAsia="en-CA"/>
        </w:rPr>
      </w:pPr>
      <w:r w:rsidRPr="00FD69F8">
        <w:rPr>
          <w:rFonts w:ascii="SimHei" w:eastAsia="SimHei" w:hAnsi="SimHei" w:hint="eastAsia"/>
          <w:color w:val="000000" w:themeColor="text1"/>
          <w:sz w:val="24"/>
          <w:szCs w:val="24"/>
          <w:lang w:eastAsia="zh-CN"/>
        </w:rPr>
        <w:lastRenderedPageBreak/>
        <w:t>秘书处的评论</w:t>
      </w:r>
    </w:p>
    <w:p w14:paraId="7C2A1011" w14:textId="7998B986" w:rsidR="00DD43B5" w:rsidRPr="00FD69F8" w:rsidRDefault="00227172" w:rsidP="00FD69F8">
      <w:pPr>
        <w:pStyle w:val="Heading1"/>
        <w:tabs>
          <w:tab w:val="num" w:pos="451"/>
        </w:tabs>
        <w:rPr>
          <w:sz w:val="24"/>
          <w:szCs w:val="24"/>
          <w:lang w:eastAsia="zh-CN"/>
        </w:rPr>
      </w:pPr>
      <w:r w:rsidRPr="00FD69F8">
        <w:rPr>
          <w:rFonts w:hint="eastAsia"/>
          <w:sz w:val="24"/>
          <w:szCs w:val="24"/>
          <w:lang w:eastAsia="zh-CN"/>
        </w:rPr>
        <w:t>秘书处对照指导方针以及关于资格和供资水平的相关决定，</w:t>
      </w:r>
      <w:r w:rsidR="00DD43B5" w:rsidRPr="00FD69F8">
        <w:rPr>
          <w:sz w:val="24"/>
          <w:szCs w:val="24"/>
          <w:vertAlign w:val="superscript"/>
        </w:rPr>
        <w:footnoteReference w:id="4"/>
      </w:r>
      <w:r w:rsidR="001812DB">
        <w:rPr>
          <w:sz w:val="24"/>
          <w:szCs w:val="24"/>
          <w:lang w:eastAsia="zh-CN"/>
        </w:rPr>
        <w:t xml:space="preserve"> </w:t>
      </w:r>
      <w:r w:rsidR="00DD43B5" w:rsidRPr="00FD69F8">
        <w:rPr>
          <w:sz w:val="24"/>
          <w:szCs w:val="24"/>
          <w:lang w:eastAsia="zh-CN"/>
        </w:rPr>
        <w:t xml:space="preserve"> </w:t>
      </w:r>
      <w:r w:rsidR="00B64477" w:rsidRPr="00FD69F8">
        <w:rPr>
          <w:rFonts w:hint="eastAsia"/>
          <w:sz w:val="24"/>
          <w:szCs w:val="24"/>
          <w:lang w:eastAsia="zh-CN"/>
        </w:rPr>
        <w:t>审查了工发组织代表政府提交的</w:t>
      </w:r>
      <w:r w:rsidRPr="00FD69F8">
        <w:rPr>
          <w:rFonts w:hint="eastAsia"/>
          <w:sz w:val="24"/>
          <w:szCs w:val="24"/>
          <w:lang w:eastAsia="zh-CN"/>
        </w:rPr>
        <w:t>更新</w:t>
      </w:r>
      <w:r w:rsidR="00B64477" w:rsidRPr="00FD69F8">
        <w:rPr>
          <w:rFonts w:hint="eastAsia"/>
          <w:sz w:val="24"/>
          <w:szCs w:val="24"/>
          <w:lang w:eastAsia="zh-CN"/>
        </w:rPr>
        <w:t>一个体制</w:t>
      </w:r>
      <w:r w:rsidRPr="00FD69F8">
        <w:rPr>
          <w:rFonts w:hint="eastAsia"/>
          <w:sz w:val="24"/>
          <w:szCs w:val="24"/>
          <w:lang w:eastAsia="zh-CN"/>
        </w:rPr>
        <w:t>强化</w:t>
      </w:r>
      <w:r w:rsidR="00B64477" w:rsidRPr="00FD69F8">
        <w:rPr>
          <w:rFonts w:hint="eastAsia"/>
          <w:sz w:val="24"/>
          <w:szCs w:val="24"/>
          <w:lang w:eastAsia="zh-CN"/>
        </w:rPr>
        <w:t>项目的请求。该请求与上一阶段的</w:t>
      </w:r>
      <w:r w:rsidR="009D6175">
        <w:rPr>
          <w:rFonts w:hint="eastAsia"/>
          <w:sz w:val="24"/>
          <w:szCs w:val="24"/>
          <w:lang w:eastAsia="zh-CN"/>
        </w:rPr>
        <w:t>初</w:t>
      </w:r>
      <w:r w:rsidR="00B64477" w:rsidRPr="00FD69F8">
        <w:rPr>
          <w:rFonts w:hint="eastAsia"/>
          <w:sz w:val="24"/>
          <w:szCs w:val="24"/>
          <w:lang w:eastAsia="zh-CN"/>
        </w:rPr>
        <w:t>始工作计划、国家方案和第</w:t>
      </w:r>
      <w:r w:rsidR="00B64477" w:rsidRPr="00FD69F8">
        <w:rPr>
          <w:sz w:val="24"/>
          <w:szCs w:val="24"/>
          <w:lang w:eastAsia="zh-CN"/>
        </w:rPr>
        <w:t>7</w:t>
      </w:r>
      <w:r w:rsidR="00B64477" w:rsidRPr="00FD69F8">
        <w:rPr>
          <w:rFonts w:hint="eastAsia"/>
          <w:sz w:val="24"/>
          <w:szCs w:val="24"/>
          <w:lang w:eastAsia="zh-CN"/>
        </w:rPr>
        <w:t>条数据、其</w:t>
      </w:r>
      <w:r w:rsidRPr="00FD69F8">
        <w:rPr>
          <w:rFonts w:hint="eastAsia"/>
          <w:sz w:val="24"/>
          <w:szCs w:val="24"/>
          <w:lang w:eastAsia="zh-CN"/>
        </w:rPr>
        <w:t>含氢</w:t>
      </w:r>
      <w:r w:rsidR="00B64477" w:rsidRPr="00FD69F8">
        <w:rPr>
          <w:rFonts w:hint="eastAsia"/>
          <w:sz w:val="24"/>
          <w:szCs w:val="24"/>
          <w:lang w:eastAsia="zh-CN"/>
        </w:rPr>
        <w:t>氯</w:t>
      </w:r>
      <w:r w:rsidRPr="00FD69F8">
        <w:rPr>
          <w:rFonts w:hint="eastAsia"/>
          <w:sz w:val="24"/>
          <w:szCs w:val="24"/>
          <w:lang w:eastAsia="zh-CN"/>
        </w:rPr>
        <w:t>氟</w:t>
      </w:r>
      <w:r w:rsidR="00B64477" w:rsidRPr="00FD69F8">
        <w:rPr>
          <w:rFonts w:hint="eastAsia"/>
          <w:sz w:val="24"/>
          <w:szCs w:val="24"/>
          <w:lang w:eastAsia="zh-CN"/>
        </w:rPr>
        <w:t>烃淘汰管理计划执行情况的最新报告、该机构的进度报告以及缔约方会议的任何相关决定进行了交叉检查。据指出，该国已提交</w:t>
      </w:r>
      <w:r w:rsidR="00B64477" w:rsidRPr="00FD69F8">
        <w:rPr>
          <w:sz w:val="24"/>
          <w:szCs w:val="24"/>
          <w:lang w:eastAsia="zh-CN"/>
        </w:rPr>
        <w:t>2024</w:t>
      </w:r>
      <w:r w:rsidR="00B64477" w:rsidRPr="00FD69F8">
        <w:rPr>
          <w:rFonts w:hint="eastAsia"/>
          <w:sz w:val="24"/>
          <w:szCs w:val="24"/>
          <w:lang w:eastAsia="zh-CN"/>
        </w:rPr>
        <w:t>年国家</w:t>
      </w:r>
      <w:r w:rsidRPr="00FD69F8">
        <w:rPr>
          <w:rFonts w:hint="eastAsia"/>
          <w:sz w:val="24"/>
          <w:szCs w:val="24"/>
          <w:lang w:eastAsia="zh-CN"/>
        </w:rPr>
        <w:t>方案</w:t>
      </w:r>
      <w:r w:rsidR="00B64477" w:rsidRPr="00FD69F8">
        <w:rPr>
          <w:rFonts w:hint="eastAsia"/>
          <w:sz w:val="24"/>
          <w:szCs w:val="24"/>
          <w:lang w:eastAsia="zh-CN"/>
        </w:rPr>
        <w:t>和第</w:t>
      </w:r>
      <w:r w:rsidR="00B64477" w:rsidRPr="00FD69F8">
        <w:rPr>
          <w:sz w:val="24"/>
          <w:szCs w:val="24"/>
          <w:lang w:eastAsia="zh-CN"/>
        </w:rPr>
        <w:t>7</w:t>
      </w:r>
      <w:r w:rsidR="00B64477" w:rsidRPr="00FD69F8">
        <w:rPr>
          <w:rFonts w:hint="eastAsia"/>
          <w:sz w:val="24"/>
          <w:szCs w:val="24"/>
          <w:lang w:eastAsia="zh-CN"/>
        </w:rPr>
        <w:t>条数据，符合《蒙特利尔议定书》规定的控制目标，并报告了不超过其与执行委员会签订的</w:t>
      </w:r>
      <w:r w:rsidRPr="00FD69F8">
        <w:rPr>
          <w:rFonts w:hint="eastAsia"/>
          <w:sz w:val="24"/>
          <w:szCs w:val="24"/>
          <w:lang w:eastAsia="zh-CN"/>
        </w:rPr>
        <w:t>含氢氯</w:t>
      </w:r>
      <w:r w:rsidR="00B64477" w:rsidRPr="00FD69F8">
        <w:rPr>
          <w:rFonts w:hint="eastAsia"/>
          <w:sz w:val="24"/>
          <w:szCs w:val="24"/>
          <w:lang w:eastAsia="zh-CN"/>
        </w:rPr>
        <w:t>氟烃淘汰管理计划协定中规定的年度最高允许消费的年度</w:t>
      </w:r>
      <w:r w:rsidRPr="00FD69F8">
        <w:rPr>
          <w:rFonts w:hint="eastAsia"/>
          <w:sz w:val="24"/>
          <w:szCs w:val="24"/>
          <w:lang w:eastAsia="zh-CN"/>
        </w:rPr>
        <w:t>含氢</w:t>
      </w:r>
      <w:r w:rsidR="00B64477" w:rsidRPr="00FD69F8">
        <w:rPr>
          <w:rFonts w:hint="eastAsia"/>
          <w:sz w:val="24"/>
          <w:szCs w:val="24"/>
          <w:lang w:eastAsia="zh-CN"/>
        </w:rPr>
        <w:t>氯</w:t>
      </w:r>
      <w:r w:rsidRPr="00FD69F8">
        <w:rPr>
          <w:rFonts w:hint="eastAsia"/>
          <w:sz w:val="24"/>
          <w:szCs w:val="24"/>
          <w:lang w:eastAsia="zh-CN"/>
        </w:rPr>
        <w:t>氟</w:t>
      </w:r>
      <w:r w:rsidR="00B64477" w:rsidRPr="00FD69F8">
        <w:rPr>
          <w:rFonts w:hint="eastAsia"/>
          <w:sz w:val="24"/>
          <w:szCs w:val="24"/>
          <w:lang w:eastAsia="zh-CN"/>
        </w:rPr>
        <w:t>烃消费。此外，根据第</w:t>
      </w:r>
      <w:r w:rsidR="00B64477" w:rsidRPr="00FD69F8">
        <w:rPr>
          <w:sz w:val="24"/>
          <w:szCs w:val="24"/>
          <w:lang w:eastAsia="zh-CN"/>
        </w:rPr>
        <w:t>91/6</w:t>
      </w:r>
      <w:r w:rsidR="00554B22">
        <w:rPr>
          <w:sz w:val="24"/>
          <w:szCs w:val="24"/>
          <w:lang w:val="en-US" w:eastAsia="zh-CN"/>
        </w:rPr>
        <w:t>3(b)</w:t>
      </w:r>
      <w:r w:rsidR="00B64477" w:rsidRPr="00FD69F8">
        <w:rPr>
          <w:rFonts w:hint="eastAsia"/>
          <w:sz w:val="24"/>
          <w:szCs w:val="24"/>
          <w:lang w:eastAsia="zh-CN"/>
        </w:rPr>
        <w:t>号决定，提交的请求还包括对绩效指标、项目风险和可持续性以及体制</w:t>
      </w:r>
      <w:r w:rsidRPr="00FD69F8">
        <w:rPr>
          <w:rFonts w:hint="eastAsia"/>
          <w:sz w:val="24"/>
          <w:szCs w:val="24"/>
          <w:lang w:eastAsia="zh-CN"/>
        </w:rPr>
        <w:t>强化</w:t>
      </w:r>
      <w:r w:rsidR="00B64477" w:rsidRPr="00FD69F8">
        <w:rPr>
          <w:rFonts w:hint="eastAsia"/>
          <w:sz w:val="24"/>
          <w:szCs w:val="24"/>
          <w:lang w:eastAsia="zh-CN"/>
        </w:rPr>
        <w:t>目标实现情况的评估。</w:t>
      </w:r>
    </w:p>
    <w:p w14:paraId="74B75196" w14:textId="731248FB" w:rsidR="00DD43B5" w:rsidRPr="00FD69F8" w:rsidRDefault="00227172" w:rsidP="009A20EF">
      <w:pPr>
        <w:keepNext/>
        <w:autoSpaceDE w:val="0"/>
        <w:autoSpaceDN w:val="0"/>
        <w:adjustRightInd w:val="0"/>
        <w:spacing w:after="240"/>
        <w:rPr>
          <w:rFonts w:ascii="SimHei" w:eastAsia="SimHei" w:hAnsi="SimHei"/>
          <w:color w:val="000000" w:themeColor="text1"/>
          <w:sz w:val="24"/>
          <w:szCs w:val="24"/>
          <w:lang w:eastAsia="en-CA"/>
        </w:rPr>
      </w:pPr>
      <w:r w:rsidRPr="00FD69F8">
        <w:rPr>
          <w:rFonts w:ascii="SimHei" w:eastAsia="SimHei" w:hAnsi="SimHei" w:hint="eastAsia"/>
          <w:color w:val="000000" w:themeColor="text1"/>
          <w:sz w:val="24"/>
          <w:szCs w:val="24"/>
          <w:lang w:eastAsia="zh-CN"/>
        </w:rPr>
        <w:t>秘书处的建议</w:t>
      </w:r>
    </w:p>
    <w:p w14:paraId="37C1D99C" w14:textId="6A3D930F" w:rsidR="00DD43B5" w:rsidRPr="00FD69F8" w:rsidRDefault="00227172" w:rsidP="00FD69F8">
      <w:pPr>
        <w:pStyle w:val="Heading1"/>
        <w:tabs>
          <w:tab w:val="num" w:pos="451"/>
        </w:tabs>
        <w:rPr>
          <w:sz w:val="24"/>
          <w:szCs w:val="24"/>
          <w:lang w:eastAsia="zh-CN"/>
        </w:rPr>
      </w:pPr>
      <w:r w:rsidRPr="00FD69F8">
        <w:rPr>
          <w:rFonts w:hint="eastAsia"/>
          <w:sz w:val="24"/>
          <w:szCs w:val="24"/>
          <w:lang w:eastAsia="zh-CN"/>
        </w:rPr>
        <w:t>秘书处建议以本文件表</w:t>
      </w:r>
      <w:r w:rsidRPr="00FD69F8">
        <w:rPr>
          <w:sz w:val="24"/>
          <w:szCs w:val="24"/>
          <w:lang w:eastAsia="zh-CN"/>
        </w:rPr>
        <w:t>1 A1</w:t>
      </w:r>
      <w:r w:rsidRPr="00FD69F8">
        <w:rPr>
          <w:rFonts w:hint="eastAsia"/>
          <w:sz w:val="24"/>
          <w:szCs w:val="24"/>
          <w:lang w:eastAsia="zh-CN"/>
        </w:rPr>
        <w:t>部分所示的供资水平一揽子核准波斯尼亚和黑塞哥维那更新体制强化的请求。</w:t>
      </w:r>
      <w:r w:rsidR="001812DB">
        <w:rPr>
          <w:rFonts w:hint="eastAsia"/>
          <w:sz w:val="24"/>
          <w:szCs w:val="24"/>
          <w:lang w:eastAsia="zh-CN"/>
        </w:rPr>
        <w:t>敬请</w:t>
      </w:r>
      <w:r w:rsidRPr="00FD69F8">
        <w:rPr>
          <w:rFonts w:hint="eastAsia"/>
          <w:sz w:val="24"/>
          <w:szCs w:val="24"/>
          <w:lang w:eastAsia="zh-CN"/>
        </w:rPr>
        <w:t>执行委员会向该国政府表达本文件附件二所载的意见。</w:t>
      </w:r>
    </w:p>
    <w:p w14:paraId="22C601BA" w14:textId="3D45A4BB" w:rsidR="00DD43B5" w:rsidRPr="00FD69F8" w:rsidRDefault="00DD43B5" w:rsidP="003F3D73">
      <w:pPr>
        <w:pStyle w:val="Heading1"/>
        <w:numPr>
          <w:ilvl w:val="0"/>
          <w:numId w:val="0"/>
        </w:numPr>
        <w:rPr>
          <w:rFonts w:ascii="SimHei" w:eastAsia="SimHei" w:hAnsi="SimHei"/>
          <w:bCs/>
          <w:sz w:val="24"/>
          <w:szCs w:val="24"/>
          <w:lang w:eastAsia="zh-CN"/>
        </w:rPr>
      </w:pPr>
      <w:r w:rsidRPr="00FD69F8">
        <w:rPr>
          <w:rFonts w:eastAsia="SimHei"/>
          <w:bCs/>
          <w:noProof/>
          <w:color w:val="000000" w:themeColor="text1"/>
          <w:sz w:val="24"/>
          <w:szCs w:val="24"/>
          <w:lang w:eastAsia="zh-CN"/>
        </w:rPr>
        <w:t>A2</w:t>
      </w:r>
      <w:r w:rsidR="00A01C36" w:rsidRPr="00FD69F8">
        <w:rPr>
          <w:rFonts w:ascii="SimHei" w:eastAsia="SimHei" w:hAnsi="SimHei" w:hint="eastAsia"/>
          <w:bCs/>
          <w:noProof/>
          <w:color w:val="000000" w:themeColor="text1"/>
          <w:sz w:val="24"/>
          <w:szCs w:val="24"/>
          <w:lang w:eastAsia="zh-CN"/>
        </w:rPr>
        <w:t>：含氢氯氟烃淘汰管理计划的项目</w:t>
      </w:r>
      <w:r w:rsidR="001B43E3">
        <w:rPr>
          <w:rFonts w:ascii="SimHei" w:eastAsia="SimHei" w:hAnsi="SimHei" w:hint="eastAsia"/>
          <w:bCs/>
          <w:noProof/>
          <w:color w:val="000000" w:themeColor="text1"/>
          <w:sz w:val="24"/>
          <w:szCs w:val="24"/>
          <w:lang w:eastAsia="zh-CN"/>
        </w:rPr>
        <w:t>制定</w:t>
      </w:r>
    </w:p>
    <w:p w14:paraId="213CFE0F" w14:textId="33CD7CB1" w:rsidR="00DD43B5" w:rsidRDefault="00A01C36" w:rsidP="003F3D73">
      <w:pPr>
        <w:pStyle w:val="Heading1"/>
        <w:numPr>
          <w:ilvl w:val="0"/>
          <w:numId w:val="0"/>
        </w:numPr>
        <w:rPr>
          <w:b/>
        </w:rPr>
      </w:pPr>
      <w:r w:rsidRPr="00FD69F8">
        <w:rPr>
          <w:rFonts w:ascii="SimHei" w:eastAsia="SimHei" w:hAnsi="SimHei" w:hint="eastAsia"/>
          <w:bCs/>
          <w:sz w:val="24"/>
          <w:szCs w:val="24"/>
          <w:lang w:eastAsia="zh-CN"/>
        </w:rPr>
        <w:t>项目说明</w:t>
      </w:r>
    </w:p>
    <w:p w14:paraId="2876E303" w14:textId="79396EDB" w:rsidR="00DD43B5" w:rsidRPr="00FD69F8" w:rsidRDefault="00A01C36" w:rsidP="00FD69F8">
      <w:pPr>
        <w:pStyle w:val="Heading1"/>
        <w:tabs>
          <w:tab w:val="num" w:pos="451"/>
        </w:tabs>
        <w:rPr>
          <w:sz w:val="24"/>
          <w:szCs w:val="24"/>
          <w:lang w:eastAsia="zh-CN"/>
        </w:rPr>
      </w:pPr>
      <w:r w:rsidRPr="00FD69F8">
        <w:rPr>
          <w:rFonts w:hint="eastAsia"/>
          <w:sz w:val="24"/>
          <w:szCs w:val="24"/>
          <w:lang w:eastAsia="zh-CN"/>
        </w:rPr>
        <w:t>如表</w:t>
      </w:r>
      <w:r w:rsidRPr="00FD69F8">
        <w:rPr>
          <w:sz w:val="24"/>
          <w:szCs w:val="24"/>
          <w:lang w:eastAsia="zh-CN"/>
        </w:rPr>
        <w:t>1 A2</w:t>
      </w:r>
      <w:r w:rsidRPr="00FD69F8">
        <w:rPr>
          <w:rFonts w:hint="eastAsia"/>
          <w:sz w:val="24"/>
          <w:szCs w:val="24"/>
          <w:lang w:eastAsia="zh-CN"/>
        </w:rPr>
        <w:t>部分所示，工发组织为四个第</w:t>
      </w:r>
      <w:r w:rsidRPr="00FD69F8">
        <w:rPr>
          <w:sz w:val="24"/>
          <w:szCs w:val="24"/>
          <w:lang w:eastAsia="zh-CN"/>
        </w:rPr>
        <w:t>5</w:t>
      </w:r>
      <w:r w:rsidRPr="00FD69F8">
        <w:rPr>
          <w:rFonts w:hint="eastAsia"/>
          <w:sz w:val="24"/>
          <w:szCs w:val="24"/>
          <w:lang w:eastAsia="zh-CN"/>
        </w:rPr>
        <w:t>条国家提交了</w:t>
      </w:r>
      <w:r w:rsidR="001B43E3">
        <w:rPr>
          <w:rFonts w:hint="eastAsia"/>
          <w:sz w:val="24"/>
          <w:szCs w:val="24"/>
          <w:lang w:eastAsia="zh-CN"/>
        </w:rPr>
        <w:t>制定</w:t>
      </w:r>
      <w:r w:rsidRPr="00FD69F8">
        <w:rPr>
          <w:rFonts w:hint="eastAsia"/>
          <w:sz w:val="24"/>
          <w:szCs w:val="24"/>
          <w:lang w:eastAsia="zh-CN"/>
        </w:rPr>
        <w:t>含氢氯氟烃淘汰管理计划新阶段的请求，其中包括一个作为指定执行机构，一个作为牵头执行机构以及环境规划署作为合作执行机构，两个作为合作执行机构以及环境规划署担任牵头执行机构。</w:t>
      </w:r>
    </w:p>
    <w:p w14:paraId="044E1D4D" w14:textId="4D62666E" w:rsidR="00BB1F9D" w:rsidRPr="00FD69F8" w:rsidRDefault="00A63332" w:rsidP="00FD69F8">
      <w:pPr>
        <w:pStyle w:val="Heading1"/>
        <w:tabs>
          <w:tab w:val="num" w:pos="451"/>
        </w:tabs>
        <w:rPr>
          <w:sz w:val="24"/>
          <w:szCs w:val="24"/>
          <w:lang w:eastAsia="zh-CN"/>
        </w:rPr>
      </w:pPr>
      <w:r w:rsidRPr="00FD69F8">
        <w:rPr>
          <w:rFonts w:hint="eastAsia"/>
          <w:noProof/>
          <w:sz w:val="24"/>
          <w:szCs w:val="24"/>
          <w:lang w:eastAsia="zh-CN"/>
        </w:rPr>
        <w:t>工发组织作为指定</w:t>
      </w:r>
      <w:r w:rsidRPr="00FD69F8">
        <w:rPr>
          <w:noProof/>
          <w:sz w:val="24"/>
          <w:szCs w:val="24"/>
          <w:lang w:eastAsia="zh-CN"/>
        </w:rPr>
        <w:t>/</w:t>
      </w:r>
      <w:r w:rsidRPr="00FD69F8">
        <w:rPr>
          <w:rFonts w:hint="eastAsia"/>
          <w:noProof/>
          <w:sz w:val="24"/>
          <w:szCs w:val="24"/>
          <w:lang w:eastAsia="zh-CN"/>
        </w:rPr>
        <w:t>牵头执行机构，介绍了为支持中非共和国</w:t>
      </w:r>
      <w:r w:rsidR="00D22C0A" w:rsidRPr="00FD69F8">
        <w:rPr>
          <w:rFonts w:hint="eastAsia"/>
          <w:noProof/>
          <w:sz w:val="24"/>
          <w:szCs w:val="24"/>
          <w:lang w:eastAsia="zh-CN"/>
        </w:rPr>
        <w:t>含氢氯</w:t>
      </w:r>
      <w:r w:rsidRPr="00FD69F8">
        <w:rPr>
          <w:rFonts w:hint="eastAsia"/>
          <w:noProof/>
          <w:sz w:val="24"/>
          <w:szCs w:val="24"/>
          <w:lang w:eastAsia="zh-CN"/>
        </w:rPr>
        <w:t>氟烃淘汰管理计划第二阶段和塞尔维亚</w:t>
      </w:r>
      <w:r w:rsidR="00D22C0A" w:rsidRPr="00FD69F8">
        <w:rPr>
          <w:rFonts w:hint="eastAsia"/>
          <w:noProof/>
          <w:sz w:val="24"/>
          <w:szCs w:val="24"/>
          <w:lang w:eastAsia="zh-CN"/>
        </w:rPr>
        <w:t>含氢氯氟烃</w:t>
      </w:r>
      <w:r w:rsidRPr="00FD69F8">
        <w:rPr>
          <w:rFonts w:hint="eastAsia"/>
          <w:noProof/>
          <w:sz w:val="24"/>
          <w:szCs w:val="24"/>
          <w:lang w:eastAsia="zh-CN"/>
        </w:rPr>
        <w:t>淘汰管理</w:t>
      </w:r>
      <w:r w:rsidR="00D22C0A" w:rsidRPr="00FD69F8">
        <w:rPr>
          <w:rFonts w:hint="eastAsia"/>
          <w:noProof/>
          <w:sz w:val="24"/>
          <w:szCs w:val="24"/>
          <w:lang w:eastAsia="zh-CN"/>
        </w:rPr>
        <w:t>计划</w:t>
      </w:r>
      <w:r w:rsidRPr="00FD69F8">
        <w:rPr>
          <w:rFonts w:hint="eastAsia"/>
          <w:noProof/>
          <w:sz w:val="24"/>
          <w:szCs w:val="24"/>
          <w:lang w:eastAsia="zh-CN"/>
        </w:rPr>
        <w:t>第三阶段的项目</w:t>
      </w:r>
      <w:r w:rsidR="001B43E3">
        <w:rPr>
          <w:rFonts w:hint="eastAsia"/>
          <w:noProof/>
          <w:sz w:val="24"/>
          <w:szCs w:val="24"/>
          <w:lang w:eastAsia="zh-CN"/>
        </w:rPr>
        <w:t>制定</w:t>
      </w:r>
      <w:r w:rsidRPr="00FD69F8">
        <w:rPr>
          <w:rFonts w:hint="eastAsia"/>
          <w:noProof/>
          <w:sz w:val="24"/>
          <w:szCs w:val="24"/>
          <w:lang w:eastAsia="zh-CN"/>
        </w:rPr>
        <w:t>请求而开展的活动，其中包括：请求项目</w:t>
      </w:r>
      <w:r w:rsidR="001B43E3">
        <w:rPr>
          <w:rFonts w:hint="eastAsia"/>
          <w:noProof/>
          <w:sz w:val="24"/>
          <w:szCs w:val="24"/>
          <w:lang w:eastAsia="zh-CN"/>
        </w:rPr>
        <w:t>制定</w:t>
      </w:r>
      <w:r w:rsidRPr="00FD69F8">
        <w:rPr>
          <w:rFonts w:hint="eastAsia"/>
          <w:noProof/>
          <w:sz w:val="24"/>
          <w:szCs w:val="24"/>
          <w:lang w:eastAsia="zh-CN"/>
        </w:rPr>
        <w:t>供资的理由；关于各</w:t>
      </w:r>
      <w:r w:rsidR="00D22C0A" w:rsidRPr="00FD69F8">
        <w:rPr>
          <w:rFonts w:hint="eastAsia"/>
          <w:noProof/>
          <w:sz w:val="24"/>
          <w:szCs w:val="24"/>
          <w:lang w:eastAsia="zh-CN"/>
        </w:rPr>
        <w:t>含氢氯氟烃</w:t>
      </w:r>
      <w:r w:rsidRPr="00FD69F8">
        <w:rPr>
          <w:rFonts w:hint="eastAsia"/>
          <w:noProof/>
          <w:sz w:val="24"/>
          <w:szCs w:val="24"/>
          <w:lang w:eastAsia="zh-CN"/>
        </w:rPr>
        <w:t>淘汰管理计划前几个阶段执行情况的进度报告；以及项目</w:t>
      </w:r>
      <w:r w:rsidR="001B43E3">
        <w:rPr>
          <w:rFonts w:hint="eastAsia"/>
          <w:noProof/>
          <w:sz w:val="24"/>
          <w:szCs w:val="24"/>
          <w:lang w:eastAsia="zh-CN"/>
        </w:rPr>
        <w:t>制定</w:t>
      </w:r>
      <w:r w:rsidRPr="00FD69F8">
        <w:rPr>
          <w:rFonts w:hint="eastAsia"/>
          <w:noProof/>
          <w:sz w:val="24"/>
          <w:szCs w:val="24"/>
          <w:lang w:eastAsia="zh-CN"/>
        </w:rPr>
        <w:t>期间将开展的活动清单和相应的预算，使用</w:t>
      </w:r>
      <w:r w:rsidR="00D22C0A" w:rsidRPr="00FD69F8">
        <w:rPr>
          <w:rFonts w:hint="eastAsia"/>
          <w:noProof/>
          <w:sz w:val="24"/>
          <w:szCs w:val="24"/>
          <w:lang w:eastAsia="zh-CN"/>
        </w:rPr>
        <w:t>含氢氯氟烃</w:t>
      </w:r>
      <w:r w:rsidRPr="00FD69F8">
        <w:rPr>
          <w:rFonts w:hint="eastAsia"/>
          <w:noProof/>
          <w:sz w:val="24"/>
          <w:szCs w:val="24"/>
          <w:lang w:eastAsia="zh-CN"/>
        </w:rPr>
        <w:t>淘汰管理计划项目</w:t>
      </w:r>
      <w:r w:rsidR="001B43E3">
        <w:rPr>
          <w:rFonts w:hint="eastAsia"/>
          <w:noProof/>
          <w:sz w:val="24"/>
          <w:szCs w:val="24"/>
          <w:lang w:eastAsia="zh-CN"/>
        </w:rPr>
        <w:t>制定</w:t>
      </w:r>
      <w:r w:rsidRPr="00FD69F8">
        <w:rPr>
          <w:rFonts w:hint="eastAsia"/>
          <w:noProof/>
          <w:sz w:val="24"/>
          <w:szCs w:val="24"/>
          <w:lang w:eastAsia="zh-CN"/>
        </w:rPr>
        <w:t>请</w:t>
      </w:r>
      <w:r w:rsidR="00D22C0A" w:rsidRPr="00FD69F8">
        <w:rPr>
          <w:rFonts w:hint="eastAsia"/>
          <w:noProof/>
          <w:sz w:val="24"/>
          <w:szCs w:val="24"/>
          <w:lang w:eastAsia="zh-CN"/>
        </w:rPr>
        <w:t>求</w:t>
      </w:r>
      <w:r w:rsidRPr="00FD69F8">
        <w:rPr>
          <w:rFonts w:hint="eastAsia"/>
          <w:noProof/>
          <w:sz w:val="24"/>
          <w:szCs w:val="24"/>
          <w:lang w:eastAsia="zh-CN"/>
        </w:rPr>
        <w:t>的格式。环境</w:t>
      </w:r>
      <w:r w:rsidR="00D22C0A" w:rsidRPr="00FD69F8">
        <w:rPr>
          <w:rFonts w:hint="eastAsia"/>
          <w:noProof/>
          <w:sz w:val="24"/>
          <w:szCs w:val="24"/>
          <w:lang w:eastAsia="zh-CN"/>
        </w:rPr>
        <w:t>规划</w:t>
      </w:r>
      <w:r w:rsidRPr="00FD69F8">
        <w:rPr>
          <w:rFonts w:hint="eastAsia"/>
          <w:noProof/>
          <w:sz w:val="24"/>
          <w:szCs w:val="24"/>
          <w:lang w:eastAsia="zh-CN"/>
        </w:rPr>
        <w:t>署作为中非共和国项目</w:t>
      </w:r>
      <w:r w:rsidR="001B43E3">
        <w:rPr>
          <w:rFonts w:hint="eastAsia"/>
          <w:noProof/>
          <w:sz w:val="24"/>
          <w:szCs w:val="24"/>
          <w:lang w:eastAsia="zh-CN"/>
        </w:rPr>
        <w:t>制定</w:t>
      </w:r>
      <w:r w:rsidRPr="00FD69F8">
        <w:rPr>
          <w:rFonts w:hint="eastAsia"/>
          <w:noProof/>
          <w:sz w:val="24"/>
          <w:szCs w:val="24"/>
          <w:lang w:eastAsia="zh-CN"/>
        </w:rPr>
        <w:t>的合作执行机构，在其</w:t>
      </w:r>
      <w:r w:rsidRPr="00FD69F8">
        <w:rPr>
          <w:noProof/>
          <w:sz w:val="24"/>
          <w:szCs w:val="24"/>
          <w:lang w:eastAsia="zh-CN"/>
        </w:rPr>
        <w:t>2025</w:t>
      </w:r>
      <w:r w:rsidRPr="00FD69F8">
        <w:rPr>
          <w:rFonts w:hint="eastAsia"/>
          <w:noProof/>
          <w:sz w:val="24"/>
          <w:szCs w:val="24"/>
          <w:lang w:eastAsia="zh-CN"/>
        </w:rPr>
        <w:t>年工作方案修正案中要求提供</w:t>
      </w:r>
      <w:r w:rsidRPr="00FD69F8">
        <w:rPr>
          <w:noProof/>
          <w:sz w:val="24"/>
          <w:szCs w:val="24"/>
          <w:lang w:eastAsia="zh-CN"/>
        </w:rPr>
        <w:t>10</w:t>
      </w:r>
      <w:r w:rsidR="00D22C0A" w:rsidRPr="00FD69F8">
        <w:rPr>
          <w:noProof/>
          <w:sz w:val="24"/>
          <w:szCs w:val="24"/>
          <w:lang w:eastAsia="zh-CN"/>
        </w:rPr>
        <w:t>,</w:t>
      </w:r>
      <w:r w:rsidRPr="00FD69F8">
        <w:rPr>
          <w:noProof/>
          <w:sz w:val="24"/>
          <w:szCs w:val="24"/>
          <w:lang w:eastAsia="zh-CN"/>
        </w:rPr>
        <w:t>000</w:t>
      </w:r>
      <w:r w:rsidRPr="00FD69F8">
        <w:rPr>
          <w:rFonts w:hint="eastAsia"/>
          <w:noProof/>
          <w:sz w:val="24"/>
          <w:szCs w:val="24"/>
          <w:lang w:eastAsia="zh-CN"/>
        </w:rPr>
        <w:t>美元，外加</w:t>
      </w:r>
      <w:r w:rsidRPr="00FD69F8">
        <w:rPr>
          <w:noProof/>
          <w:sz w:val="24"/>
          <w:szCs w:val="24"/>
          <w:lang w:eastAsia="zh-CN"/>
        </w:rPr>
        <w:t>1</w:t>
      </w:r>
      <w:r w:rsidR="00D22C0A" w:rsidRPr="00FD69F8">
        <w:rPr>
          <w:noProof/>
          <w:sz w:val="24"/>
          <w:szCs w:val="24"/>
          <w:lang w:eastAsia="zh-CN"/>
        </w:rPr>
        <w:t>,</w:t>
      </w:r>
      <w:r w:rsidRPr="00FD69F8">
        <w:rPr>
          <w:noProof/>
          <w:sz w:val="24"/>
          <w:szCs w:val="24"/>
          <w:lang w:eastAsia="zh-CN"/>
        </w:rPr>
        <w:t>300</w:t>
      </w:r>
      <w:r w:rsidRPr="00FD69F8">
        <w:rPr>
          <w:rFonts w:hint="eastAsia"/>
          <w:noProof/>
          <w:sz w:val="24"/>
          <w:szCs w:val="24"/>
          <w:lang w:eastAsia="zh-CN"/>
        </w:rPr>
        <w:t>美元的机构支助费用。</w:t>
      </w:r>
      <w:r w:rsidR="00BB1F9D" w:rsidRPr="00FD69F8">
        <w:rPr>
          <w:rStyle w:val="FootnoteReference"/>
          <w:snapToGrid w:val="0"/>
          <w:sz w:val="24"/>
          <w:szCs w:val="24"/>
        </w:rPr>
        <w:footnoteReference w:id="5"/>
      </w:r>
    </w:p>
    <w:p w14:paraId="77907A08" w14:textId="3370D782" w:rsidR="00D41EEC" w:rsidRPr="00FD69F8" w:rsidRDefault="00D22C0A" w:rsidP="00FD69F8">
      <w:pPr>
        <w:pStyle w:val="Heading1"/>
        <w:tabs>
          <w:tab w:val="num" w:pos="451"/>
        </w:tabs>
        <w:rPr>
          <w:sz w:val="24"/>
          <w:szCs w:val="24"/>
          <w:lang w:eastAsia="zh-CN"/>
        </w:rPr>
      </w:pPr>
      <w:r w:rsidRPr="00FD69F8">
        <w:rPr>
          <w:rFonts w:hint="eastAsia"/>
          <w:snapToGrid w:val="0"/>
          <w:sz w:val="24"/>
          <w:szCs w:val="24"/>
          <w:lang w:eastAsia="zh-CN"/>
        </w:rPr>
        <w:t>环境规划署作为卡塔尔含氢氯氟烃淘汰管理计划第三阶段和阿拉伯叙利亚共和国含氢氯氟烃淘汰管理管理计划第二阶段的牵头执行机构，已申请</w:t>
      </w:r>
      <w:r w:rsidRPr="00FD69F8">
        <w:rPr>
          <w:snapToGrid w:val="0"/>
          <w:sz w:val="24"/>
          <w:szCs w:val="24"/>
          <w:lang w:eastAsia="zh-CN"/>
        </w:rPr>
        <w:t>85,000</w:t>
      </w:r>
      <w:r w:rsidRPr="00FD69F8">
        <w:rPr>
          <w:rFonts w:hint="eastAsia"/>
          <w:snapToGrid w:val="0"/>
          <w:sz w:val="24"/>
          <w:szCs w:val="24"/>
          <w:lang w:eastAsia="zh-CN"/>
        </w:rPr>
        <w:t>美元，外加</w:t>
      </w:r>
      <w:r w:rsidRPr="00FD69F8">
        <w:rPr>
          <w:snapToGrid w:val="0"/>
          <w:sz w:val="24"/>
          <w:szCs w:val="24"/>
          <w:lang w:eastAsia="zh-CN"/>
        </w:rPr>
        <w:t>11,050</w:t>
      </w:r>
      <w:r w:rsidRPr="00FD69F8">
        <w:rPr>
          <w:rFonts w:hint="eastAsia"/>
          <w:snapToGrid w:val="0"/>
          <w:sz w:val="24"/>
          <w:szCs w:val="24"/>
          <w:lang w:eastAsia="zh-CN"/>
        </w:rPr>
        <w:t>美元的机构支助费用，并在</w:t>
      </w:r>
      <w:r w:rsidRPr="00FD69F8">
        <w:rPr>
          <w:snapToGrid w:val="0"/>
          <w:sz w:val="24"/>
          <w:szCs w:val="24"/>
          <w:lang w:eastAsia="zh-CN"/>
        </w:rPr>
        <w:t>2025</w:t>
      </w:r>
      <w:r w:rsidRPr="00FD69F8">
        <w:rPr>
          <w:rFonts w:hint="eastAsia"/>
          <w:snapToGrid w:val="0"/>
          <w:sz w:val="24"/>
          <w:szCs w:val="24"/>
          <w:lang w:eastAsia="zh-CN"/>
        </w:rPr>
        <w:t>年工作方案修正案中说明了项目</w:t>
      </w:r>
      <w:r w:rsidR="001B43E3">
        <w:rPr>
          <w:rFonts w:hint="eastAsia"/>
          <w:snapToGrid w:val="0"/>
          <w:sz w:val="24"/>
          <w:szCs w:val="24"/>
          <w:lang w:eastAsia="zh-CN"/>
        </w:rPr>
        <w:t>制定</w:t>
      </w:r>
      <w:r w:rsidRPr="00FD69F8">
        <w:rPr>
          <w:rFonts w:hint="eastAsia"/>
          <w:snapToGrid w:val="0"/>
          <w:sz w:val="24"/>
          <w:szCs w:val="24"/>
          <w:lang w:eastAsia="zh-CN"/>
        </w:rPr>
        <w:t>所需的活动和每项活动的相应费用；</w:t>
      </w:r>
      <w:r w:rsidR="00DD43B5" w:rsidRPr="00FD69F8">
        <w:rPr>
          <w:rStyle w:val="FootnoteReference"/>
          <w:snapToGrid w:val="0"/>
          <w:sz w:val="24"/>
          <w:szCs w:val="24"/>
        </w:rPr>
        <w:footnoteReference w:id="6"/>
      </w:r>
      <w:r w:rsidR="00DD43B5" w:rsidRPr="00FD69F8">
        <w:rPr>
          <w:snapToGrid w:val="0"/>
          <w:sz w:val="24"/>
          <w:szCs w:val="24"/>
          <w:lang w:eastAsia="zh-CN"/>
        </w:rPr>
        <w:t xml:space="preserve"> </w:t>
      </w:r>
      <w:r w:rsidR="009B4E00">
        <w:rPr>
          <w:rFonts w:hint="eastAsia"/>
          <w:snapToGrid w:val="0"/>
          <w:sz w:val="24"/>
          <w:szCs w:val="24"/>
          <w:lang w:eastAsia="zh-CN"/>
        </w:rPr>
        <w:t xml:space="preserve"> </w:t>
      </w:r>
      <w:r w:rsidRPr="00FD69F8">
        <w:rPr>
          <w:rFonts w:hint="eastAsia"/>
          <w:snapToGrid w:val="0"/>
          <w:sz w:val="24"/>
          <w:szCs w:val="24"/>
          <w:lang w:eastAsia="zh-CN"/>
        </w:rPr>
        <w:t>秘书处的评论也</w:t>
      </w:r>
      <w:r w:rsidR="009B4E00">
        <w:rPr>
          <w:rFonts w:hint="eastAsia"/>
          <w:snapToGrid w:val="0"/>
          <w:sz w:val="24"/>
          <w:szCs w:val="24"/>
          <w:lang w:eastAsia="zh-CN"/>
        </w:rPr>
        <w:t>纳入</w:t>
      </w:r>
      <w:r w:rsidRPr="00FD69F8">
        <w:rPr>
          <w:rFonts w:hint="eastAsia"/>
          <w:snapToGrid w:val="0"/>
          <w:sz w:val="24"/>
          <w:szCs w:val="24"/>
          <w:lang w:eastAsia="zh-CN"/>
        </w:rPr>
        <w:t>其中。</w:t>
      </w:r>
    </w:p>
    <w:p w14:paraId="141F27FC" w14:textId="0B08698D" w:rsidR="00DD43B5" w:rsidRPr="007B23ED" w:rsidRDefault="00D22C0A" w:rsidP="009A20EF">
      <w:pPr>
        <w:pStyle w:val="Heading1"/>
        <w:keepNext/>
        <w:widowControl w:val="0"/>
        <w:numPr>
          <w:ilvl w:val="0"/>
          <w:numId w:val="0"/>
        </w:numPr>
        <w:tabs>
          <w:tab w:val="left" w:pos="720"/>
        </w:tabs>
      </w:pPr>
      <w:r w:rsidRPr="00FD69F8">
        <w:rPr>
          <w:rFonts w:ascii="SimHei" w:eastAsia="SimHei" w:hAnsi="SimHei" w:hint="eastAsia"/>
          <w:bCs/>
          <w:sz w:val="24"/>
          <w:szCs w:val="24"/>
          <w:lang w:eastAsia="zh-CN"/>
        </w:rPr>
        <w:t>秘书处的评论</w:t>
      </w:r>
    </w:p>
    <w:p w14:paraId="0A4DAF4A" w14:textId="5388D634" w:rsidR="00DD43B5" w:rsidRPr="00FD69F8" w:rsidRDefault="00EE7A4A" w:rsidP="00FD69F8">
      <w:pPr>
        <w:pStyle w:val="Heading1"/>
        <w:tabs>
          <w:tab w:val="num" w:pos="451"/>
        </w:tabs>
        <w:rPr>
          <w:sz w:val="24"/>
          <w:szCs w:val="24"/>
          <w:lang w:eastAsia="zh-CN"/>
        </w:rPr>
      </w:pPr>
      <w:r w:rsidRPr="00FD69F8">
        <w:rPr>
          <w:rFonts w:hint="eastAsia"/>
          <w:sz w:val="24"/>
          <w:szCs w:val="24"/>
          <w:lang w:eastAsia="zh-CN"/>
        </w:rPr>
        <w:t>在审查这些请求时，秘书处考虑了第</w:t>
      </w:r>
      <w:r w:rsidRPr="00FD69F8">
        <w:rPr>
          <w:sz w:val="24"/>
          <w:szCs w:val="24"/>
          <w:lang w:eastAsia="zh-CN"/>
        </w:rPr>
        <w:t>71/42</w:t>
      </w:r>
      <w:r w:rsidRPr="00FD69F8">
        <w:rPr>
          <w:rFonts w:hint="eastAsia"/>
          <w:sz w:val="24"/>
          <w:szCs w:val="24"/>
          <w:lang w:eastAsia="zh-CN"/>
        </w:rPr>
        <w:t>号决定所载为第</w:t>
      </w:r>
      <w:r w:rsidRPr="00FD69F8">
        <w:rPr>
          <w:sz w:val="24"/>
          <w:szCs w:val="24"/>
          <w:lang w:eastAsia="zh-CN"/>
        </w:rPr>
        <w:t>5</w:t>
      </w:r>
      <w:r w:rsidRPr="00FD69F8">
        <w:rPr>
          <w:rFonts w:hint="eastAsia"/>
          <w:sz w:val="24"/>
          <w:szCs w:val="24"/>
          <w:lang w:eastAsia="zh-CN"/>
        </w:rPr>
        <w:t>条国家</w:t>
      </w:r>
      <w:r w:rsidR="001B43E3">
        <w:rPr>
          <w:rFonts w:hint="eastAsia"/>
          <w:sz w:val="24"/>
          <w:szCs w:val="24"/>
          <w:lang w:eastAsia="zh-CN"/>
        </w:rPr>
        <w:t>制定</w:t>
      </w:r>
      <w:r w:rsidRPr="00FD69F8">
        <w:rPr>
          <w:rFonts w:hint="eastAsia"/>
          <w:sz w:val="24"/>
          <w:szCs w:val="24"/>
          <w:lang w:eastAsia="zh-CN"/>
        </w:rPr>
        <w:t>含氢氯氟烃淘汰管理计划供资的指导方针，以及含氢氯氟烃淘汰管理规划前几个阶段的进展情况，包</w:t>
      </w:r>
      <w:r w:rsidRPr="00FD69F8">
        <w:rPr>
          <w:rFonts w:hint="eastAsia"/>
          <w:sz w:val="24"/>
          <w:szCs w:val="24"/>
          <w:lang w:eastAsia="zh-CN"/>
        </w:rPr>
        <w:lastRenderedPageBreak/>
        <w:t>括截至本文件制</w:t>
      </w:r>
      <w:r w:rsidR="009D6175">
        <w:rPr>
          <w:rFonts w:hint="eastAsia"/>
          <w:sz w:val="24"/>
          <w:szCs w:val="24"/>
          <w:lang w:eastAsia="zh-CN"/>
        </w:rPr>
        <w:t>定</w:t>
      </w:r>
      <w:r w:rsidRPr="00FD69F8">
        <w:rPr>
          <w:rFonts w:hint="eastAsia"/>
          <w:sz w:val="24"/>
          <w:szCs w:val="24"/>
          <w:lang w:eastAsia="zh-CN"/>
        </w:rPr>
        <w:t>时各</w:t>
      </w:r>
      <w:r w:rsidR="008F5DDA">
        <w:rPr>
          <w:rFonts w:hint="eastAsia"/>
          <w:sz w:val="24"/>
          <w:szCs w:val="24"/>
          <w:lang w:eastAsia="zh-CN"/>
        </w:rPr>
        <w:t>次</w:t>
      </w:r>
      <w:r w:rsidRPr="00FD69F8">
        <w:rPr>
          <w:rFonts w:hint="eastAsia"/>
          <w:sz w:val="24"/>
          <w:szCs w:val="24"/>
          <w:lang w:eastAsia="zh-CN"/>
        </w:rPr>
        <w:t>付款的执行情况。秘书处指出，所请求的资金符合第</w:t>
      </w:r>
      <w:r w:rsidRPr="00FD69F8">
        <w:rPr>
          <w:sz w:val="24"/>
          <w:szCs w:val="24"/>
          <w:lang w:eastAsia="zh-CN"/>
        </w:rPr>
        <w:t>71/42</w:t>
      </w:r>
      <w:r w:rsidRPr="00FD69F8">
        <w:rPr>
          <w:rFonts w:hint="eastAsia"/>
          <w:sz w:val="24"/>
          <w:szCs w:val="24"/>
          <w:lang w:eastAsia="zh-CN"/>
        </w:rPr>
        <w:t>号决定，并且这些请求符合第</w:t>
      </w:r>
      <w:r w:rsidRPr="00FD69F8">
        <w:rPr>
          <w:sz w:val="24"/>
          <w:szCs w:val="24"/>
          <w:lang w:eastAsia="zh-CN"/>
        </w:rPr>
        <w:t>82/45</w:t>
      </w:r>
      <w:r w:rsidRPr="00FD69F8">
        <w:rPr>
          <w:rFonts w:hint="eastAsia"/>
          <w:sz w:val="24"/>
          <w:szCs w:val="24"/>
          <w:lang w:eastAsia="zh-CN"/>
        </w:rPr>
        <w:t>号决定，该决定允许在</w:t>
      </w:r>
      <w:r w:rsidR="006D26ED" w:rsidRPr="00FD69F8">
        <w:rPr>
          <w:rFonts w:hint="eastAsia"/>
          <w:sz w:val="24"/>
          <w:szCs w:val="24"/>
          <w:lang w:eastAsia="zh-CN"/>
        </w:rPr>
        <w:t>含氢氯氟烃</w:t>
      </w:r>
      <w:r w:rsidRPr="00FD69F8">
        <w:rPr>
          <w:rFonts w:hint="eastAsia"/>
          <w:sz w:val="24"/>
          <w:szCs w:val="24"/>
          <w:lang w:eastAsia="zh-CN"/>
        </w:rPr>
        <w:t>淘汰管理计划前一阶段结束日期前两年提交</w:t>
      </w:r>
      <w:r w:rsidR="006D26ED" w:rsidRPr="00FD69F8">
        <w:rPr>
          <w:rFonts w:hint="eastAsia"/>
          <w:sz w:val="24"/>
          <w:szCs w:val="24"/>
          <w:lang w:eastAsia="zh-CN"/>
        </w:rPr>
        <w:t>含氢氯氟烃</w:t>
      </w:r>
      <w:r w:rsidRPr="00FD69F8">
        <w:rPr>
          <w:rFonts w:hint="eastAsia"/>
          <w:sz w:val="24"/>
          <w:szCs w:val="24"/>
          <w:lang w:eastAsia="zh-CN"/>
        </w:rPr>
        <w:t>淘汰管理</w:t>
      </w:r>
      <w:r w:rsidR="006D26ED" w:rsidRPr="00FD69F8">
        <w:rPr>
          <w:rFonts w:hint="eastAsia"/>
          <w:sz w:val="24"/>
          <w:szCs w:val="24"/>
          <w:lang w:eastAsia="zh-CN"/>
        </w:rPr>
        <w:t>计划</w:t>
      </w:r>
      <w:r w:rsidRPr="00FD69F8">
        <w:rPr>
          <w:rFonts w:hint="eastAsia"/>
          <w:sz w:val="24"/>
          <w:szCs w:val="24"/>
          <w:lang w:eastAsia="zh-CN"/>
        </w:rPr>
        <w:t>下一阶段的项目</w:t>
      </w:r>
      <w:r w:rsidR="001B43E3">
        <w:rPr>
          <w:rFonts w:hint="eastAsia"/>
          <w:sz w:val="24"/>
          <w:szCs w:val="24"/>
          <w:lang w:eastAsia="zh-CN"/>
        </w:rPr>
        <w:t>制定</w:t>
      </w:r>
      <w:r w:rsidRPr="00FD69F8">
        <w:rPr>
          <w:rFonts w:hint="eastAsia"/>
          <w:sz w:val="24"/>
          <w:szCs w:val="24"/>
          <w:lang w:eastAsia="zh-CN"/>
        </w:rPr>
        <w:t>请求。</w:t>
      </w:r>
    </w:p>
    <w:p w14:paraId="614A5AF6" w14:textId="438E78AF" w:rsidR="00DD43B5" w:rsidRPr="00FD69F8" w:rsidRDefault="006D26ED" w:rsidP="00FD69F8">
      <w:pPr>
        <w:pStyle w:val="Heading1"/>
        <w:tabs>
          <w:tab w:val="num" w:pos="451"/>
        </w:tabs>
        <w:spacing w:line="259" w:lineRule="auto"/>
        <w:rPr>
          <w:sz w:val="24"/>
          <w:szCs w:val="24"/>
          <w:lang w:eastAsia="zh-CN"/>
        </w:rPr>
      </w:pPr>
      <w:r w:rsidRPr="00FD69F8">
        <w:rPr>
          <w:rFonts w:hint="eastAsia"/>
          <w:sz w:val="24"/>
          <w:szCs w:val="24"/>
          <w:lang w:eastAsia="zh-CN"/>
        </w:rPr>
        <w:t>秘书处还注意到，这些国家已提交了</w:t>
      </w:r>
      <w:r w:rsidRPr="00FD69F8">
        <w:rPr>
          <w:sz w:val="24"/>
          <w:szCs w:val="24"/>
          <w:lang w:eastAsia="zh-CN"/>
        </w:rPr>
        <w:t>2024</w:t>
      </w:r>
      <w:r w:rsidRPr="00FD69F8">
        <w:rPr>
          <w:rFonts w:hint="eastAsia"/>
          <w:sz w:val="24"/>
          <w:szCs w:val="24"/>
          <w:lang w:eastAsia="zh-CN"/>
        </w:rPr>
        <w:t>年第</w:t>
      </w:r>
      <w:r w:rsidRPr="00FD69F8">
        <w:rPr>
          <w:sz w:val="24"/>
          <w:szCs w:val="24"/>
          <w:lang w:eastAsia="zh-CN"/>
        </w:rPr>
        <w:t>7</w:t>
      </w:r>
      <w:r w:rsidRPr="00FD69F8">
        <w:rPr>
          <w:rFonts w:hint="eastAsia"/>
          <w:sz w:val="24"/>
          <w:szCs w:val="24"/>
          <w:lang w:eastAsia="zh-CN"/>
        </w:rPr>
        <w:t>条和国家方案数据，这些国家遵守了《蒙特利尔议定书》规定的控制目标，而且它们报告的年度含氢氯氟烃消费不超过其与执行委员会签订的含氢氯氟烃淘汰管理计划协定中规定的年度最高允许消费。</w:t>
      </w:r>
    </w:p>
    <w:p w14:paraId="11EA77C2" w14:textId="4415BCA3" w:rsidR="00E85AB1" w:rsidRPr="00FD69F8" w:rsidRDefault="00DB4E3B" w:rsidP="00FD69F8">
      <w:pPr>
        <w:pStyle w:val="Heading1"/>
        <w:tabs>
          <w:tab w:val="num" w:pos="451"/>
        </w:tabs>
        <w:rPr>
          <w:sz w:val="24"/>
          <w:szCs w:val="24"/>
          <w:lang w:val="en-US" w:eastAsia="zh-CN"/>
        </w:rPr>
      </w:pPr>
      <w:r w:rsidRPr="00FD69F8">
        <w:rPr>
          <w:rFonts w:hint="eastAsia"/>
          <w:sz w:val="24"/>
          <w:szCs w:val="24"/>
          <w:lang w:val="en-US" w:eastAsia="zh-CN"/>
        </w:rPr>
        <w:t>秘书处注意到，由于中非共和国</w:t>
      </w:r>
      <w:r w:rsidRPr="00FD69F8">
        <w:rPr>
          <w:sz w:val="24"/>
          <w:szCs w:val="24"/>
          <w:lang w:val="en-US" w:eastAsia="zh-CN"/>
        </w:rPr>
        <w:t>2013</w:t>
      </w:r>
      <w:r w:rsidRPr="00FD69F8">
        <w:rPr>
          <w:rFonts w:hint="eastAsia"/>
          <w:sz w:val="24"/>
          <w:szCs w:val="24"/>
          <w:lang w:val="en-US" w:eastAsia="zh-CN"/>
        </w:rPr>
        <w:t>年至</w:t>
      </w:r>
      <w:r w:rsidRPr="00FD69F8">
        <w:rPr>
          <w:sz w:val="24"/>
          <w:szCs w:val="24"/>
          <w:lang w:val="en-US" w:eastAsia="zh-CN"/>
        </w:rPr>
        <w:t>2020</w:t>
      </w:r>
      <w:r w:rsidRPr="00FD69F8">
        <w:rPr>
          <w:rFonts w:hint="eastAsia"/>
          <w:sz w:val="24"/>
          <w:szCs w:val="24"/>
          <w:lang w:val="en-US" w:eastAsia="zh-CN"/>
        </w:rPr>
        <w:t>年的安全和行政不稳定，该国在执行《蒙特利尔议定书》活动方面出现延误，包括提交国家方案和第</w:t>
      </w:r>
      <w:r w:rsidRPr="00FD69F8">
        <w:rPr>
          <w:sz w:val="24"/>
          <w:szCs w:val="24"/>
          <w:lang w:val="en-US" w:eastAsia="zh-CN"/>
        </w:rPr>
        <w:t>7</w:t>
      </w:r>
      <w:r w:rsidRPr="00FD69F8">
        <w:rPr>
          <w:rFonts w:hint="eastAsia"/>
          <w:sz w:val="24"/>
          <w:szCs w:val="24"/>
          <w:lang w:val="en-US" w:eastAsia="zh-CN"/>
        </w:rPr>
        <w:t>条数据以及执行体制强化和含氢氯氟烃淘汰管理计划项目，因此要求澄清项目的现状以及为及时执行拟议项目而采取的措施。工发组织回应称，该国的局势已显著改善，</w:t>
      </w:r>
      <w:r w:rsidRPr="00FD69F8">
        <w:rPr>
          <w:sz w:val="24"/>
          <w:szCs w:val="24"/>
          <w:lang w:val="en-US" w:eastAsia="zh-CN"/>
        </w:rPr>
        <w:t>2023</w:t>
      </w:r>
      <w:r w:rsidRPr="00FD69F8">
        <w:rPr>
          <w:rFonts w:hint="eastAsia"/>
          <w:sz w:val="24"/>
          <w:szCs w:val="24"/>
          <w:lang w:val="en-US" w:eastAsia="zh-CN"/>
        </w:rPr>
        <w:t>年通过新宪法后，局势逐渐恢复稳定。该国已批准《基加利修正案》，政府重申其遵守《蒙特利尔议定书》控制措施的承诺。国家臭氧机构已确认其对工发组织的支持，提供了一支经验丰富的国家调查人员团队协助进行实地调查。工发组织已开始制定项目执行时间表，以确保及时执行。</w:t>
      </w:r>
    </w:p>
    <w:p w14:paraId="6B00FF87" w14:textId="26E0D1AA" w:rsidR="00E85AB1" w:rsidRPr="00FD69F8" w:rsidRDefault="00DB4E3B" w:rsidP="00FD69F8">
      <w:pPr>
        <w:pStyle w:val="Heading1"/>
        <w:tabs>
          <w:tab w:val="num" w:pos="451"/>
        </w:tabs>
        <w:rPr>
          <w:sz w:val="24"/>
          <w:szCs w:val="24"/>
          <w:lang w:val="en-US" w:eastAsia="zh-CN"/>
        </w:rPr>
      </w:pPr>
      <w:r w:rsidRPr="00FD69F8">
        <w:rPr>
          <w:rFonts w:hint="eastAsia"/>
          <w:sz w:val="24"/>
          <w:szCs w:val="24"/>
          <w:lang w:val="en-US" w:eastAsia="zh-CN"/>
        </w:rPr>
        <w:t>最初，中非共和国要求为项目</w:t>
      </w:r>
      <w:r w:rsidR="001B43E3">
        <w:rPr>
          <w:rFonts w:hint="eastAsia"/>
          <w:sz w:val="24"/>
          <w:szCs w:val="24"/>
          <w:lang w:val="en-US" w:eastAsia="zh-CN"/>
        </w:rPr>
        <w:t>制定</w:t>
      </w:r>
      <w:r w:rsidRPr="00FD69F8">
        <w:rPr>
          <w:rFonts w:hint="eastAsia"/>
          <w:sz w:val="24"/>
          <w:szCs w:val="24"/>
          <w:lang w:val="en-US" w:eastAsia="zh-CN"/>
        </w:rPr>
        <w:t>提供</w:t>
      </w:r>
      <w:r w:rsidRPr="00FD69F8">
        <w:rPr>
          <w:sz w:val="24"/>
          <w:szCs w:val="24"/>
          <w:lang w:val="en-US" w:eastAsia="zh-CN"/>
        </w:rPr>
        <w:t>60,000</w:t>
      </w:r>
      <w:r w:rsidRPr="00FD69F8">
        <w:rPr>
          <w:rFonts w:hint="eastAsia"/>
          <w:sz w:val="24"/>
          <w:szCs w:val="24"/>
          <w:lang w:val="en-US" w:eastAsia="zh-CN"/>
        </w:rPr>
        <w:t>美元，外加机构支助费用（工发组织</w:t>
      </w:r>
      <w:r w:rsidRPr="00FD69F8">
        <w:rPr>
          <w:sz w:val="24"/>
          <w:szCs w:val="24"/>
          <w:lang w:val="en-US" w:eastAsia="zh-CN"/>
        </w:rPr>
        <w:t>40,000</w:t>
      </w:r>
      <w:r w:rsidRPr="00FD69F8">
        <w:rPr>
          <w:rFonts w:hint="eastAsia"/>
          <w:sz w:val="24"/>
          <w:szCs w:val="24"/>
          <w:lang w:val="en-US" w:eastAsia="zh-CN"/>
        </w:rPr>
        <w:t>美元，环境规划署</w:t>
      </w:r>
      <w:r w:rsidRPr="00FD69F8">
        <w:rPr>
          <w:sz w:val="24"/>
          <w:szCs w:val="24"/>
          <w:lang w:val="en-US" w:eastAsia="zh-CN"/>
        </w:rPr>
        <w:t>20,000</w:t>
      </w:r>
      <w:r w:rsidRPr="00FD69F8">
        <w:rPr>
          <w:rFonts w:hint="eastAsia"/>
          <w:sz w:val="24"/>
          <w:szCs w:val="24"/>
          <w:lang w:val="en-US" w:eastAsia="zh-CN"/>
        </w:rPr>
        <w:t>美元），这高于第</w:t>
      </w:r>
      <w:r w:rsidRPr="00FD69F8">
        <w:rPr>
          <w:sz w:val="24"/>
          <w:szCs w:val="24"/>
          <w:lang w:val="en-US" w:eastAsia="zh-CN"/>
        </w:rPr>
        <w:t>71/42</w:t>
      </w:r>
      <w:r w:rsidRPr="00FD69F8">
        <w:rPr>
          <w:rFonts w:hint="eastAsia"/>
          <w:sz w:val="24"/>
          <w:szCs w:val="24"/>
          <w:lang w:val="en-US" w:eastAsia="zh-CN"/>
        </w:rPr>
        <w:t>号决定规定的合格供资额。工发组织表示，这笔资金将用于对</w:t>
      </w:r>
      <w:r w:rsidRPr="00FD69F8">
        <w:rPr>
          <w:sz w:val="24"/>
          <w:szCs w:val="24"/>
          <w:lang w:val="en-US" w:eastAsia="zh-CN"/>
        </w:rPr>
        <w:t>2018-2024</w:t>
      </w:r>
      <w:r w:rsidRPr="00FD69F8">
        <w:rPr>
          <w:rFonts w:hint="eastAsia"/>
          <w:sz w:val="24"/>
          <w:szCs w:val="24"/>
          <w:lang w:val="en-US" w:eastAsia="zh-CN"/>
        </w:rPr>
        <w:t>年期间该国</w:t>
      </w:r>
      <w:r w:rsidRPr="00FD69F8">
        <w:rPr>
          <w:sz w:val="24"/>
          <w:szCs w:val="24"/>
          <w:lang w:val="en-US" w:eastAsia="zh-CN"/>
        </w:rPr>
        <w:t>20</w:t>
      </w:r>
      <w:r w:rsidRPr="00FD69F8">
        <w:rPr>
          <w:rFonts w:hint="eastAsia"/>
          <w:sz w:val="24"/>
          <w:szCs w:val="24"/>
          <w:lang w:val="en-US" w:eastAsia="zh-CN"/>
        </w:rPr>
        <w:t>个行政省的消费情况进行全面的全国调查。然而，经过进一步讨论，根据第</w:t>
      </w:r>
      <w:r w:rsidRPr="00FD69F8">
        <w:rPr>
          <w:sz w:val="24"/>
          <w:szCs w:val="24"/>
          <w:lang w:val="en-US" w:eastAsia="zh-CN"/>
        </w:rPr>
        <w:t>71/42</w:t>
      </w:r>
      <w:r w:rsidRPr="00FD69F8">
        <w:rPr>
          <w:rFonts w:hint="eastAsia"/>
          <w:sz w:val="24"/>
          <w:szCs w:val="24"/>
          <w:lang w:val="en-US" w:eastAsia="zh-CN"/>
        </w:rPr>
        <w:t>号决定，制</w:t>
      </w:r>
      <w:r w:rsidR="009D6175">
        <w:rPr>
          <w:rFonts w:hint="eastAsia"/>
          <w:sz w:val="24"/>
          <w:szCs w:val="24"/>
          <w:lang w:val="en-US" w:eastAsia="zh-CN"/>
        </w:rPr>
        <w:t>定</w:t>
      </w:r>
      <w:r w:rsidRPr="00FD69F8">
        <w:rPr>
          <w:rFonts w:hint="eastAsia"/>
          <w:sz w:val="24"/>
          <w:szCs w:val="24"/>
          <w:lang w:val="en-US" w:eastAsia="zh-CN"/>
        </w:rPr>
        <w:t>请求被修订为</w:t>
      </w:r>
      <w:r w:rsidRPr="00FD69F8">
        <w:rPr>
          <w:sz w:val="24"/>
          <w:szCs w:val="24"/>
          <w:lang w:val="en-US" w:eastAsia="zh-CN"/>
        </w:rPr>
        <w:t>40,000</w:t>
      </w:r>
      <w:r w:rsidRPr="00FD69F8">
        <w:rPr>
          <w:rFonts w:hint="eastAsia"/>
          <w:sz w:val="24"/>
          <w:szCs w:val="24"/>
          <w:lang w:val="en-US" w:eastAsia="zh-CN"/>
        </w:rPr>
        <w:t>美元（工发组织</w:t>
      </w:r>
      <w:r w:rsidRPr="00FD69F8">
        <w:rPr>
          <w:sz w:val="24"/>
          <w:szCs w:val="24"/>
          <w:lang w:val="en-US" w:eastAsia="zh-CN"/>
        </w:rPr>
        <w:t>30,000</w:t>
      </w:r>
      <w:r w:rsidRPr="00FD69F8">
        <w:rPr>
          <w:rFonts w:hint="eastAsia"/>
          <w:sz w:val="24"/>
          <w:szCs w:val="24"/>
          <w:lang w:val="en-US" w:eastAsia="zh-CN"/>
        </w:rPr>
        <w:t>美元，环境规划署</w:t>
      </w:r>
      <w:r w:rsidRPr="00FD69F8">
        <w:rPr>
          <w:sz w:val="24"/>
          <w:szCs w:val="24"/>
          <w:lang w:val="en-US" w:eastAsia="zh-CN"/>
        </w:rPr>
        <w:t>10,000</w:t>
      </w:r>
      <w:r w:rsidRPr="00FD69F8">
        <w:rPr>
          <w:rFonts w:hint="eastAsia"/>
          <w:sz w:val="24"/>
          <w:szCs w:val="24"/>
          <w:lang w:val="en-US" w:eastAsia="zh-CN"/>
        </w:rPr>
        <w:t>美元）。</w:t>
      </w:r>
    </w:p>
    <w:p w14:paraId="7C90683B" w14:textId="40B54828" w:rsidR="00DD43B5" w:rsidRPr="00FD69F8" w:rsidRDefault="00DB4E3B" w:rsidP="00FD69F8">
      <w:pPr>
        <w:pStyle w:val="Heading1"/>
        <w:tabs>
          <w:tab w:val="num" w:pos="451"/>
        </w:tabs>
        <w:spacing w:line="259" w:lineRule="auto"/>
        <w:rPr>
          <w:sz w:val="24"/>
          <w:szCs w:val="24"/>
          <w:lang w:eastAsia="zh-CN"/>
        </w:rPr>
      </w:pPr>
      <w:r w:rsidRPr="00FD69F8">
        <w:rPr>
          <w:rFonts w:hint="eastAsia"/>
          <w:sz w:val="24"/>
          <w:szCs w:val="24"/>
          <w:lang w:eastAsia="zh-CN"/>
        </w:rPr>
        <w:t>工发组织确认，中非共和国的含氢氯氟烃淘汰管理计划第二阶段和塞尔维亚的含氢氯氟烃淘汰管计划第三阶段将在</w:t>
      </w:r>
      <w:r w:rsidRPr="00FD69F8">
        <w:rPr>
          <w:sz w:val="24"/>
          <w:szCs w:val="24"/>
          <w:lang w:eastAsia="zh-CN"/>
        </w:rPr>
        <w:t>2030</w:t>
      </w:r>
      <w:r w:rsidRPr="00FD69F8">
        <w:rPr>
          <w:rFonts w:hint="eastAsia"/>
          <w:sz w:val="24"/>
          <w:szCs w:val="24"/>
          <w:lang w:eastAsia="zh-CN"/>
        </w:rPr>
        <w:t>年</w:t>
      </w:r>
      <w:r w:rsidRPr="00FD69F8">
        <w:rPr>
          <w:sz w:val="24"/>
          <w:szCs w:val="24"/>
          <w:lang w:eastAsia="zh-CN"/>
        </w:rPr>
        <w:t>1</w:t>
      </w:r>
      <w:r w:rsidRPr="00FD69F8">
        <w:rPr>
          <w:rFonts w:hint="eastAsia"/>
          <w:sz w:val="24"/>
          <w:szCs w:val="24"/>
          <w:lang w:eastAsia="zh-CN"/>
        </w:rPr>
        <w:t>月</w:t>
      </w:r>
      <w:r w:rsidRPr="00FD69F8">
        <w:rPr>
          <w:sz w:val="24"/>
          <w:szCs w:val="24"/>
          <w:lang w:eastAsia="zh-CN"/>
        </w:rPr>
        <w:t>1</w:t>
      </w:r>
      <w:r w:rsidRPr="00FD69F8">
        <w:rPr>
          <w:rFonts w:hint="eastAsia"/>
          <w:sz w:val="24"/>
          <w:szCs w:val="24"/>
          <w:lang w:eastAsia="zh-CN"/>
        </w:rPr>
        <w:t>日前淘汰</w:t>
      </w:r>
      <w:r w:rsidRPr="00FD69F8">
        <w:rPr>
          <w:sz w:val="24"/>
          <w:szCs w:val="24"/>
          <w:lang w:eastAsia="zh-CN"/>
        </w:rPr>
        <w:t>100%</w:t>
      </w:r>
      <w:r w:rsidRPr="00FD69F8">
        <w:rPr>
          <w:rFonts w:hint="eastAsia"/>
          <w:sz w:val="24"/>
          <w:szCs w:val="24"/>
          <w:lang w:eastAsia="zh-CN"/>
        </w:rPr>
        <w:t>的含氢氯氟烃基准。</w:t>
      </w:r>
    </w:p>
    <w:p w14:paraId="4AFB899B" w14:textId="059DF31D" w:rsidR="00DD43B5" w:rsidRPr="00FD69F8" w:rsidRDefault="003301ED" w:rsidP="00DF6044">
      <w:pPr>
        <w:pStyle w:val="Heading1"/>
        <w:keepNext/>
        <w:numPr>
          <w:ilvl w:val="0"/>
          <w:numId w:val="0"/>
        </w:numPr>
        <w:tabs>
          <w:tab w:val="left" w:pos="720"/>
        </w:tabs>
        <w:rPr>
          <w:rFonts w:ascii="SimHei" w:eastAsia="SimHei" w:hAnsi="SimHei"/>
          <w:bCs/>
          <w:sz w:val="24"/>
          <w:szCs w:val="24"/>
        </w:rPr>
      </w:pPr>
      <w:r w:rsidRPr="00FD69F8">
        <w:rPr>
          <w:rFonts w:ascii="SimHei" w:eastAsia="SimHei" w:hAnsi="SimHei" w:hint="eastAsia"/>
          <w:bCs/>
          <w:sz w:val="24"/>
          <w:szCs w:val="24"/>
          <w:lang w:eastAsia="zh-CN"/>
        </w:rPr>
        <w:t>秘书处的建议</w:t>
      </w:r>
    </w:p>
    <w:p w14:paraId="2EDAE7FC" w14:textId="73A3AC07" w:rsidR="00DD43B5" w:rsidRPr="00FD69F8" w:rsidRDefault="00794561" w:rsidP="00FD69F8">
      <w:pPr>
        <w:pStyle w:val="Heading1"/>
        <w:tabs>
          <w:tab w:val="num" w:pos="451"/>
        </w:tabs>
        <w:rPr>
          <w:sz w:val="24"/>
          <w:szCs w:val="24"/>
          <w:lang w:eastAsia="zh-CN"/>
        </w:rPr>
      </w:pPr>
      <w:r w:rsidRPr="00FD69F8">
        <w:rPr>
          <w:rFonts w:hint="eastAsia"/>
          <w:sz w:val="24"/>
          <w:szCs w:val="24"/>
          <w:lang w:eastAsia="zh-CN"/>
        </w:rPr>
        <w:t>秘书处建议按照表</w:t>
      </w:r>
      <w:r w:rsidRPr="00FD69F8">
        <w:rPr>
          <w:sz w:val="24"/>
          <w:szCs w:val="24"/>
          <w:lang w:eastAsia="zh-CN"/>
        </w:rPr>
        <w:t>1 A2</w:t>
      </w:r>
      <w:r w:rsidRPr="00FD69F8">
        <w:rPr>
          <w:rFonts w:hint="eastAsia"/>
          <w:sz w:val="24"/>
          <w:szCs w:val="24"/>
          <w:lang w:eastAsia="zh-CN"/>
        </w:rPr>
        <w:t>部分所示的供资水平，一揽子</w:t>
      </w:r>
      <w:r w:rsidR="009D6175">
        <w:rPr>
          <w:rFonts w:hint="eastAsia"/>
          <w:sz w:val="24"/>
          <w:szCs w:val="24"/>
          <w:lang w:eastAsia="zh-CN"/>
        </w:rPr>
        <w:t>批</w:t>
      </w:r>
      <w:r w:rsidRPr="00FD69F8">
        <w:rPr>
          <w:rFonts w:hint="eastAsia"/>
          <w:sz w:val="24"/>
          <w:szCs w:val="24"/>
          <w:lang w:eastAsia="zh-CN"/>
        </w:rPr>
        <w:t>准中非共和国和阿拉伯叙利亚共和国含氢氯氟烃淘汰管理计划第二阶段以及卡塔尔和塞尔维亚含氢氯氟烃淘汰管理</w:t>
      </w:r>
      <w:r w:rsidR="00A808C2">
        <w:rPr>
          <w:rFonts w:hint="eastAsia"/>
          <w:sz w:val="24"/>
          <w:szCs w:val="24"/>
          <w:lang w:eastAsia="zh-CN"/>
        </w:rPr>
        <w:t>计</w:t>
      </w:r>
      <w:r w:rsidRPr="00FD69F8">
        <w:rPr>
          <w:rFonts w:hint="eastAsia"/>
          <w:sz w:val="24"/>
          <w:szCs w:val="24"/>
          <w:lang w:eastAsia="zh-CN"/>
        </w:rPr>
        <w:t>划第三阶段的项目</w:t>
      </w:r>
      <w:r w:rsidR="001B43E3">
        <w:rPr>
          <w:rFonts w:hint="eastAsia"/>
          <w:sz w:val="24"/>
          <w:szCs w:val="24"/>
          <w:lang w:eastAsia="zh-CN"/>
        </w:rPr>
        <w:t>制定</w:t>
      </w:r>
      <w:r w:rsidRPr="00FD69F8">
        <w:rPr>
          <w:rFonts w:hint="eastAsia"/>
          <w:sz w:val="24"/>
          <w:szCs w:val="24"/>
          <w:lang w:eastAsia="zh-CN"/>
        </w:rPr>
        <w:t>。</w:t>
      </w:r>
    </w:p>
    <w:p w14:paraId="1F027EDF" w14:textId="690B7DBB" w:rsidR="00DD43B5" w:rsidRPr="00FD69F8" w:rsidRDefault="00DD43B5" w:rsidP="009A20EF">
      <w:pPr>
        <w:pStyle w:val="Heading1"/>
        <w:keepNext/>
        <w:widowControl w:val="0"/>
        <w:numPr>
          <w:ilvl w:val="0"/>
          <w:numId w:val="0"/>
        </w:numPr>
        <w:tabs>
          <w:tab w:val="left" w:pos="720"/>
        </w:tabs>
        <w:rPr>
          <w:rFonts w:ascii="SimHei" w:eastAsia="SimHei" w:hAnsi="SimHei"/>
          <w:bCs/>
          <w:color w:val="000000" w:themeColor="text1"/>
          <w:sz w:val="24"/>
          <w:szCs w:val="24"/>
          <w:lang w:eastAsia="zh-CN"/>
        </w:rPr>
      </w:pPr>
      <w:r w:rsidRPr="00FD69F8">
        <w:rPr>
          <w:rFonts w:eastAsia="SimHei"/>
          <w:bCs/>
          <w:color w:val="000000" w:themeColor="text1"/>
          <w:sz w:val="24"/>
          <w:szCs w:val="24"/>
          <w:lang w:eastAsia="zh-CN"/>
        </w:rPr>
        <w:t>A3</w:t>
      </w:r>
      <w:r w:rsidR="00A808C2" w:rsidRPr="00FD69F8">
        <w:rPr>
          <w:rFonts w:ascii="SimHei" w:eastAsia="SimHei" w:hAnsi="SimHei" w:hint="eastAsia"/>
          <w:bCs/>
          <w:color w:val="000000" w:themeColor="text1"/>
          <w:sz w:val="24"/>
          <w:szCs w:val="24"/>
          <w:lang w:eastAsia="zh-CN"/>
        </w:rPr>
        <w:t>：基加利氢氟碳化合物执行计划的项目</w:t>
      </w:r>
      <w:r w:rsidR="001B43E3">
        <w:rPr>
          <w:rFonts w:ascii="SimHei" w:eastAsia="SimHei" w:hAnsi="SimHei" w:hint="eastAsia"/>
          <w:bCs/>
          <w:color w:val="000000" w:themeColor="text1"/>
          <w:sz w:val="24"/>
          <w:szCs w:val="24"/>
          <w:lang w:eastAsia="zh-CN"/>
        </w:rPr>
        <w:t>制定</w:t>
      </w:r>
    </w:p>
    <w:p w14:paraId="630B126F" w14:textId="78E34C11" w:rsidR="00DD43B5" w:rsidRDefault="00A808C2" w:rsidP="00306515">
      <w:pPr>
        <w:rPr>
          <w:b/>
          <w:color w:val="000000" w:themeColor="text1"/>
        </w:rPr>
      </w:pPr>
      <w:r w:rsidRPr="00FD69F8">
        <w:rPr>
          <w:rFonts w:ascii="SimHei" w:eastAsia="SimHei" w:hAnsi="SimHei" w:hint="eastAsia"/>
          <w:bCs/>
          <w:color w:val="000000" w:themeColor="text1"/>
          <w:sz w:val="24"/>
          <w:szCs w:val="24"/>
          <w:lang w:eastAsia="zh-CN"/>
        </w:rPr>
        <w:t>项目说明</w:t>
      </w:r>
    </w:p>
    <w:p w14:paraId="225FF4C8" w14:textId="77777777" w:rsidR="00306515" w:rsidRPr="004F4EB6" w:rsidRDefault="00306515" w:rsidP="00306515">
      <w:pPr>
        <w:rPr>
          <w:b/>
          <w:color w:val="000000" w:themeColor="text1"/>
        </w:rPr>
      </w:pPr>
    </w:p>
    <w:p w14:paraId="3ACF2496" w14:textId="0D9388B2" w:rsidR="00DD43B5" w:rsidRPr="00FD69F8" w:rsidRDefault="008670B6" w:rsidP="00FD69F8">
      <w:pPr>
        <w:pStyle w:val="Heading1"/>
        <w:tabs>
          <w:tab w:val="num" w:pos="451"/>
        </w:tabs>
        <w:rPr>
          <w:sz w:val="24"/>
          <w:szCs w:val="24"/>
          <w:lang w:eastAsia="zh-CN"/>
        </w:rPr>
      </w:pPr>
      <w:r w:rsidRPr="00FD69F8">
        <w:rPr>
          <w:rFonts w:hint="eastAsia"/>
          <w:sz w:val="24"/>
          <w:szCs w:val="24"/>
          <w:lang w:eastAsia="zh-CN"/>
        </w:rPr>
        <w:t>如表</w:t>
      </w:r>
      <w:r w:rsidRPr="00FD69F8">
        <w:rPr>
          <w:sz w:val="24"/>
          <w:szCs w:val="24"/>
          <w:lang w:eastAsia="zh-CN"/>
        </w:rPr>
        <w:t>1 A3</w:t>
      </w:r>
      <w:r w:rsidRPr="00FD69F8">
        <w:rPr>
          <w:rFonts w:hint="eastAsia"/>
          <w:sz w:val="24"/>
          <w:szCs w:val="24"/>
          <w:lang w:eastAsia="zh-CN"/>
        </w:rPr>
        <w:t>部分所示，工发组织为两个第</w:t>
      </w:r>
      <w:r w:rsidRPr="00FD69F8">
        <w:rPr>
          <w:sz w:val="24"/>
          <w:szCs w:val="24"/>
          <w:lang w:eastAsia="zh-CN"/>
        </w:rPr>
        <w:t>5</w:t>
      </w:r>
      <w:r w:rsidRPr="00FD69F8">
        <w:rPr>
          <w:rFonts w:hint="eastAsia"/>
          <w:sz w:val="24"/>
          <w:szCs w:val="24"/>
          <w:lang w:eastAsia="zh-CN"/>
        </w:rPr>
        <w:t>条国家提交了</w:t>
      </w:r>
      <w:r w:rsidR="001B43E3">
        <w:rPr>
          <w:rFonts w:hint="eastAsia"/>
          <w:sz w:val="24"/>
          <w:szCs w:val="24"/>
          <w:lang w:eastAsia="zh-CN"/>
        </w:rPr>
        <w:t>制定</w:t>
      </w:r>
      <w:r w:rsidRPr="00FD69F8">
        <w:rPr>
          <w:rFonts w:hint="eastAsia"/>
          <w:sz w:val="24"/>
          <w:szCs w:val="24"/>
          <w:lang w:eastAsia="zh-CN"/>
        </w:rPr>
        <w:t>基加利氢氟碳化合物执行计划第一阶段的请求，其中</w:t>
      </w:r>
      <w:r w:rsidR="008B504D">
        <w:rPr>
          <w:rFonts w:hint="eastAsia"/>
          <w:sz w:val="24"/>
          <w:szCs w:val="24"/>
          <w:lang w:eastAsia="zh-CN"/>
        </w:rPr>
        <w:t>在</w:t>
      </w:r>
      <w:r w:rsidRPr="00FD69F8">
        <w:rPr>
          <w:rFonts w:hint="eastAsia"/>
          <w:sz w:val="24"/>
          <w:szCs w:val="24"/>
          <w:lang w:eastAsia="zh-CN"/>
        </w:rPr>
        <w:t>一个国家作为牵头执行机构，环境规划署作为合作执行机构，</w:t>
      </w:r>
      <w:r w:rsidR="008B504D">
        <w:rPr>
          <w:rFonts w:hint="eastAsia"/>
          <w:sz w:val="24"/>
          <w:szCs w:val="24"/>
          <w:lang w:eastAsia="zh-CN"/>
        </w:rPr>
        <w:t>在</w:t>
      </w:r>
      <w:r w:rsidRPr="00FD69F8">
        <w:rPr>
          <w:rFonts w:hint="eastAsia"/>
          <w:sz w:val="24"/>
          <w:szCs w:val="24"/>
          <w:lang w:eastAsia="zh-CN"/>
        </w:rPr>
        <w:t>另一个国家则作为合作执行机构，环境规划署作为牵头执行机构。</w:t>
      </w:r>
    </w:p>
    <w:p w14:paraId="73A3814F" w14:textId="4DB6A4BB" w:rsidR="00B52BEF" w:rsidRPr="00FD69F8" w:rsidRDefault="008670B6" w:rsidP="00FD69F8">
      <w:pPr>
        <w:pStyle w:val="Heading1"/>
        <w:tabs>
          <w:tab w:val="num" w:pos="451"/>
        </w:tabs>
        <w:rPr>
          <w:sz w:val="24"/>
          <w:szCs w:val="24"/>
          <w:lang w:eastAsia="zh-CN"/>
        </w:rPr>
      </w:pPr>
      <w:r w:rsidRPr="00FD69F8">
        <w:rPr>
          <w:rFonts w:hint="eastAsia"/>
          <w:sz w:val="24"/>
          <w:szCs w:val="24"/>
          <w:lang w:eastAsia="zh-CN"/>
        </w:rPr>
        <w:t>工发组织作为巴基斯坦的牵头执行机构，使用基加利氢氟碳化合物执行计划项目</w:t>
      </w:r>
      <w:r w:rsidR="001B43E3">
        <w:rPr>
          <w:rFonts w:hint="eastAsia"/>
          <w:sz w:val="24"/>
          <w:szCs w:val="24"/>
          <w:lang w:eastAsia="zh-CN"/>
        </w:rPr>
        <w:t>制定</w:t>
      </w:r>
      <w:r w:rsidRPr="00FD69F8">
        <w:rPr>
          <w:rFonts w:hint="eastAsia"/>
          <w:sz w:val="24"/>
          <w:szCs w:val="24"/>
          <w:lang w:eastAsia="zh-CN"/>
        </w:rPr>
        <w:t>请求的格式，说明了</w:t>
      </w:r>
      <w:r w:rsidR="001B43E3">
        <w:rPr>
          <w:rFonts w:hint="eastAsia"/>
          <w:sz w:val="24"/>
          <w:szCs w:val="24"/>
          <w:lang w:eastAsia="zh-CN"/>
        </w:rPr>
        <w:t>制定</w:t>
      </w:r>
      <w:r w:rsidRPr="00FD69F8">
        <w:rPr>
          <w:rFonts w:hint="eastAsia"/>
          <w:sz w:val="24"/>
          <w:szCs w:val="24"/>
          <w:lang w:eastAsia="zh-CN"/>
        </w:rPr>
        <w:t>基加利氢氟碳化合物执行计划第一阶段所需的活动以及每项活动</w:t>
      </w:r>
      <w:r w:rsidRPr="00FD69F8">
        <w:rPr>
          <w:rFonts w:hint="eastAsia"/>
          <w:sz w:val="24"/>
          <w:szCs w:val="24"/>
          <w:lang w:eastAsia="zh-CN"/>
        </w:rPr>
        <w:lastRenderedPageBreak/>
        <w:t>的相应费用。环境规划署作为巴基斯坦的合作执行机构，在其</w:t>
      </w:r>
      <w:r w:rsidRPr="00FD69F8">
        <w:rPr>
          <w:sz w:val="24"/>
          <w:szCs w:val="24"/>
          <w:lang w:eastAsia="zh-CN"/>
        </w:rPr>
        <w:t>2025</w:t>
      </w:r>
      <w:r w:rsidRPr="00FD69F8">
        <w:rPr>
          <w:rFonts w:hint="eastAsia"/>
          <w:sz w:val="24"/>
          <w:szCs w:val="24"/>
          <w:lang w:eastAsia="zh-CN"/>
        </w:rPr>
        <w:t>年工作方案修正案中要求提供</w:t>
      </w:r>
      <w:r w:rsidRPr="00FD69F8">
        <w:rPr>
          <w:sz w:val="24"/>
          <w:szCs w:val="24"/>
          <w:lang w:eastAsia="zh-CN"/>
        </w:rPr>
        <w:t>45,000</w:t>
      </w:r>
      <w:r w:rsidRPr="00FD69F8">
        <w:rPr>
          <w:rFonts w:hint="eastAsia"/>
          <w:sz w:val="24"/>
          <w:szCs w:val="24"/>
          <w:lang w:eastAsia="zh-CN"/>
        </w:rPr>
        <w:t>美元，外加</w:t>
      </w:r>
      <w:r w:rsidRPr="00FD69F8">
        <w:rPr>
          <w:sz w:val="24"/>
          <w:szCs w:val="24"/>
          <w:lang w:eastAsia="zh-CN"/>
        </w:rPr>
        <w:t>5,850</w:t>
      </w:r>
      <w:r w:rsidRPr="00FD69F8">
        <w:rPr>
          <w:rFonts w:hint="eastAsia"/>
          <w:sz w:val="24"/>
          <w:szCs w:val="24"/>
          <w:lang w:eastAsia="zh-CN"/>
        </w:rPr>
        <w:t>美元的机构支助费用。</w:t>
      </w:r>
      <w:r w:rsidR="00F2322C" w:rsidRPr="00FD69F8">
        <w:rPr>
          <w:rStyle w:val="FootnoteReference"/>
          <w:sz w:val="24"/>
          <w:szCs w:val="24"/>
        </w:rPr>
        <w:footnoteReference w:id="7"/>
      </w:r>
      <w:r w:rsidR="00B52BEF" w:rsidRPr="00FD69F8">
        <w:rPr>
          <w:sz w:val="24"/>
          <w:szCs w:val="24"/>
          <w:lang w:eastAsia="zh-CN"/>
        </w:rPr>
        <w:t xml:space="preserve"> </w:t>
      </w:r>
    </w:p>
    <w:p w14:paraId="24624D52" w14:textId="6D86C1E3" w:rsidR="00F02FD2" w:rsidRPr="00FD69F8" w:rsidRDefault="006F7C2B" w:rsidP="00FD69F8">
      <w:pPr>
        <w:pStyle w:val="Heading1"/>
        <w:tabs>
          <w:tab w:val="num" w:pos="451"/>
        </w:tabs>
        <w:rPr>
          <w:sz w:val="24"/>
          <w:szCs w:val="24"/>
          <w:lang w:eastAsia="zh-CN"/>
        </w:rPr>
      </w:pPr>
      <w:r w:rsidRPr="00FD69F8">
        <w:rPr>
          <w:rFonts w:hint="eastAsia"/>
          <w:snapToGrid w:val="0"/>
          <w:sz w:val="24"/>
          <w:szCs w:val="24"/>
          <w:lang w:eastAsia="zh-CN"/>
        </w:rPr>
        <w:t>环境规划署作为文莱达鲁萨兰国</w:t>
      </w:r>
      <w:r w:rsidRPr="00FD69F8">
        <w:rPr>
          <w:rFonts w:hint="eastAsia"/>
          <w:sz w:val="24"/>
          <w:szCs w:val="24"/>
          <w:lang w:eastAsia="zh-CN"/>
        </w:rPr>
        <w:t>基加利氢氟碳化合物执行计划</w:t>
      </w:r>
      <w:r w:rsidRPr="00FD69F8">
        <w:rPr>
          <w:rFonts w:hint="eastAsia"/>
          <w:snapToGrid w:val="0"/>
          <w:sz w:val="24"/>
          <w:szCs w:val="24"/>
          <w:lang w:eastAsia="zh-CN"/>
        </w:rPr>
        <w:t>第一阶段的牵头执行机构，已申请</w:t>
      </w:r>
      <w:r w:rsidRPr="00FD69F8">
        <w:rPr>
          <w:snapToGrid w:val="0"/>
          <w:sz w:val="24"/>
          <w:szCs w:val="24"/>
          <w:lang w:eastAsia="zh-CN"/>
        </w:rPr>
        <w:t>135,000</w:t>
      </w:r>
      <w:r w:rsidRPr="00FD69F8">
        <w:rPr>
          <w:rFonts w:hint="eastAsia"/>
          <w:snapToGrid w:val="0"/>
          <w:sz w:val="24"/>
          <w:szCs w:val="24"/>
          <w:lang w:eastAsia="zh-CN"/>
        </w:rPr>
        <w:t>美元，外加</w:t>
      </w:r>
      <w:r w:rsidRPr="00FD69F8">
        <w:rPr>
          <w:snapToGrid w:val="0"/>
          <w:sz w:val="24"/>
          <w:szCs w:val="24"/>
          <w:lang w:eastAsia="zh-CN"/>
        </w:rPr>
        <w:t>17,550</w:t>
      </w:r>
      <w:r w:rsidRPr="00FD69F8">
        <w:rPr>
          <w:rFonts w:hint="eastAsia"/>
          <w:snapToGrid w:val="0"/>
          <w:sz w:val="24"/>
          <w:szCs w:val="24"/>
          <w:lang w:eastAsia="zh-CN"/>
        </w:rPr>
        <w:t>美元的机构支助费用，并在</w:t>
      </w:r>
      <w:r w:rsidRPr="00FD69F8">
        <w:rPr>
          <w:snapToGrid w:val="0"/>
          <w:sz w:val="24"/>
          <w:szCs w:val="24"/>
          <w:lang w:eastAsia="zh-CN"/>
        </w:rPr>
        <w:t>2025</w:t>
      </w:r>
      <w:r w:rsidRPr="00FD69F8">
        <w:rPr>
          <w:rFonts w:hint="eastAsia"/>
          <w:snapToGrid w:val="0"/>
          <w:sz w:val="24"/>
          <w:szCs w:val="24"/>
          <w:lang w:eastAsia="zh-CN"/>
        </w:rPr>
        <w:t>年工作方案修正案中说明了项目</w:t>
      </w:r>
      <w:r w:rsidR="001B43E3">
        <w:rPr>
          <w:rFonts w:hint="eastAsia"/>
          <w:snapToGrid w:val="0"/>
          <w:sz w:val="24"/>
          <w:szCs w:val="24"/>
          <w:lang w:eastAsia="zh-CN"/>
        </w:rPr>
        <w:t>制定</w:t>
      </w:r>
      <w:r w:rsidRPr="00FD69F8">
        <w:rPr>
          <w:rFonts w:hint="eastAsia"/>
          <w:snapToGrid w:val="0"/>
          <w:sz w:val="24"/>
          <w:szCs w:val="24"/>
          <w:lang w:eastAsia="zh-CN"/>
        </w:rPr>
        <w:t>所需的活动以及每项活动的相应费用；</w:t>
      </w:r>
      <w:r w:rsidR="00F02FD2" w:rsidRPr="00FD69F8">
        <w:rPr>
          <w:rStyle w:val="FootnoteReference"/>
          <w:snapToGrid w:val="0"/>
          <w:sz w:val="24"/>
          <w:szCs w:val="24"/>
        </w:rPr>
        <w:footnoteReference w:id="8"/>
      </w:r>
      <w:r w:rsidR="00F02FD2" w:rsidRPr="00FD69F8">
        <w:rPr>
          <w:snapToGrid w:val="0"/>
          <w:sz w:val="24"/>
          <w:szCs w:val="24"/>
          <w:lang w:eastAsia="zh-CN"/>
        </w:rPr>
        <w:t xml:space="preserve"> </w:t>
      </w:r>
      <w:r w:rsidRPr="00FD69F8">
        <w:rPr>
          <w:rFonts w:hint="eastAsia"/>
          <w:snapToGrid w:val="0"/>
          <w:sz w:val="24"/>
          <w:szCs w:val="24"/>
          <w:lang w:eastAsia="zh-CN"/>
        </w:rPr>
        <w:t>秘书处的评论也包括在其中。</w:t>
      </w:r>
    </w:p>
    <w:p w14:paraId="00AE5CBF" w14:textId="65C9251D" w:rsidR="00DD43B5" w:rsidRPr="00FD69F8" w:rsidRDefault="006F7C2B" w:rsidP="009A20EF">
      <w:pPr>
        <w:pStyle w:val="Heading1"/>
        <w:numPr>
          <w:ilvl w:val="0"/>
          <w:numId w:val="0"/>
        </w:numPr>
        <w:tabs>
          <w:tab w:val="left" w:pos="720"/>
        </w:tabs>
        <w:rPr>
          <w:rFonts w:ascii="SimHei" w:eastAsia="SimHei" w:hAnsi="SimHei"/>
          <w:bCs/>
          <w:color w:val="000000" w:themeColor="text1"/>
          <w:sz w:val="24"/>
          <w:szCs w:val="24"/>
        </w:rPr>
      </w:pPr>
      <w:r w:rsidRPr="00FD69F8">
        <w:rPr>
          <w:rFonts w:ascii="SimHei" w:eastAsia="SimHei" w:hAnsi="SimHei" w:hint="eastAsia"/>
          <w:bCs/>
          <w:color w:val="000000" w:themeColor="text1"/>
          <w:sz w:val="24"/>
          <w:szCs w:val="24"/>
          <w:lang w:eastAsia="zh-CN"/>
        </w:rPr>
        <w:t>秘书处的评论</w:t>
      </w:r>
    </w:p>
    <w:p w14:paraId="3C28CCCD" w14:textId="753C67EB" w:rsidR="00DD43B5" w:rsidRPr="00FD69F8" w:rsidRDefault="006F7C2B" w:rsidP="00FD69F8">
      <w:pPr>
        <w:pStyle w:val="Heading1"/>
        <w:tabs>
          <w:tab w:val="num" w:pos="451"/>
        </w:tabs>
        <w:rPr>
          <w:sz w:val="24"/>
          <w:szCs w:val="24"/>
          <w:lang w:eastAsia="zh-CN"/>
        </w:rPr>
      </w:pPr>
      <w:r w:rsidRPr="00FD69F8">
        <w:rPr>
          <w:rFonts w:hint="eastAsia"/>
          <w:sz w:val="24"/>
          <w:szCs w:val="24"/>
          <w:lang w:eastAsia="zh-CN"/>
        </w:rPr>
        <w:t>在审查这些请求时，秘书处审议了第</w:t>
      </w:r>
      <w:r w:rsidRPr="00FD69F8">
        <w:rPr>
          <w:sz w:val="24"/>
          <w:szCs w:val="24"/>
          <w:lang w:eastAsia="zh-CN"/>
        </w:rPr>
        <w:t>87/50</w:t>
      </w:r>
      <w:r w:rsidRPr="00FD69F8">
        <w:rPr>
          <w:rFonts w:hint="eastAsia"/>
          <w:sz w:val="24"/>
          <w:szCs w:val="24"/>
          <w:lang w:eastAsia="zh-CN"/>
        </w:rPr>
        <w:t>号决定所载的</w:t>
      </w:r>
      <w:r w:rsidR="001B43E3">
        <w:rPr>
          <w:rFonts w:hint="eastAsia"/>
          <w:sz w:val="24"/>
          <w:szCs w:val="24"/>
          <w:lang w:eastAsia="zh-CN"/>
        </w:rPr>
        <w:t>制定</w:t>
      </w:r>
      <w:r w:rsidRPr="006F7C2B">
        <w:rPr>
          <w:rFonts w:hint="eastAsia"/>
          <w:sz w:val="24"/>
          <w:szCs w:val="24"/>
          <w:lang w:eastAsia="zh-CN"/>
        </w:rPr>
        <w:t>基加利氢氟碳化合物执行计划</w:t>
      </w:r>
      <w:r w:rsidRPr="00FD69F8">
        <w:rPr>
          <w:rFonts w:hint="eastAsia"/>
          <w:sz w:val="24"/>
          <w:szCs w:val="24"/>
          <w:lang w:eastAsia="zh-CN"/>
        </w:rPr>
        <w:t>的指导方针；拟议的项目</w:t>
      </w:r>
      <w:r w:rsidR="001B43E3">
        <w:rPr>
          <w:rFonts w:hint="eastAsia"/>
          <w:sz w:val="24"/>
          <w:szCs w:val="24"/>
          <w:lang w:eastAsia="zh-CN"/>
        </w:rPr>
        <w:t>制定</w:t>
      </w:r>
      <w:r w:rsidRPr="00FD69F8">
        <w:rPr>
          <w:rFonts w:hint="eastAsia"/>
          <w:sz w:val="24"/>
          <w:szCs w:val="24"/>
          <w:lang w:eastAsia="zh-CN"/>
        </w:rPr>
        <w:t>活动及其与该国扶持活动和其他氢氟碳化合物相关项目的联系。</w:t>
      </w:r>
    </w:p>
    <w:p w14:paraId="04459DE8" w14:textId="11B4AD33" w:rsidR="00DD43B5" w:rsidRPr="00FD69F8" w:rsidRDefault="006F7C2B" w:rsidP="00FD69F8">
      <w:pPr>
        <w:pStyle w:val="Heading1"/>
        <w:tabs>
          <w:tab w:val="num" w:pos="451"/>
        </w:tabs>
        <w:rPr>
          <w:sz w:val="24"/>
          <w:szCs w:val="24"/>
          <w:lang w:eastAsia="zh-CN"/>
        </w:rPr>
      </w:pPr>
      <w:r w:rsidRPr="00FD69F8">
        <w:rPr>
          <w:rFonts w:hint="eastAsia"/>
          <w:sz w:val="24"/>
          <w:szCs w:val="24"/>
          <w:lang w:eastAsia="zh-CN"/>
        </w:rPr>
        <w:t>巴基斯坦提交的材料包括</w:t>
      </w:r>
      <w:r w:rsidRPr="00FD69F8">
        <w:rPr>
          <w:sz w:val="24"/>
          <w:szCs w:val="24"/>
          <w:lang w:eastAsia="zh-CN"/>
        </w:rPr>
        <w:t>2021</w:t>
      </w:r>
      <w:r w:rsidRPr="00FD69F8">
        <w:rPr>
          <w:rFonts w:hint="eastAsia"/>
          <w:sz w:val="24"/>
          <w:szCs w:val="24"/>
          <w:lang w:eastAsia="zh-CN"/>
        </w:rPr>
        <w:t>年至</w:t>
      </w:r>
      <w:r w:rsidRPr="00FD69F8">
        <w:rPr>
          <w:sz w:val="24"/>
          <w:szCs w:val="24"/>
          <w:lang w:eastAsia="zh-CN"/>
        </w:rPr>
        <w:t>2023</w:t>
      </w:r>
      <w:r w:rsidRPr="00FD69F8">
        <w:rPr>
          <w:rFonts w:hint="eastAsia"/>
          <w:sz w:val="24"/>
          <w:szCs w:val="24"/>
          <w:lang w:eastAsia="zh-CN"/>
        </w:rPr>
        <w:t>年氢氟碳化合物和氢氟碳化合物混合物的消费数据，项目</w:t>
      </w:r>
      <w:r w:rsidR="009D6175">
        <w:rPr>
          <w:rFonts w:hint="eastAsia"/>
          <w:sz w:val="24"/>
          <w:szCs w:val="24"/>
          <w:lang w:eastAsia="zh-CN"/>
        </w:rPr>
        <w:t>制定</w:t>
      </w:r>
      <w:r w:rsidRPr="00FD69F8">
        <w:rPr>
          <w:rFonts w:hint="eastAsia"/>
          <w:sz w:val="24"/>
          <w:szCs w:val="24"/>
          <w:lang w:eastAsia="zh-CN"/>
        </w:rPr>
        <w:t>活动包括一项关于氢氟碳化合物消费的全国性调查和数据收集，对氢氟碳化合物及其替代品的使用进行行业分析，包括在制造和维修行业；审查与氢氟碳化合物逐步减少有关的国家举措、政策和法规；制冷和空调以及移动空调维修行业的需求评估；对执法能力的评估；对制造业的能力、需求以及无消耗臭氧层物质和氢氟碳化合物的替代品进行评估，开展与性别相关的活动，并制定氢氟碳化合物逐步减少</w:t>
      </w:r>
      <w:r w:rsidR="00250FA3" w:rsidRPr="00143013">
        <w:rPr>
          <w:rFonts w:hint="eastAsia"/>
          <w:sz w:val="24"/>
          <w:szCs w:val="24"/>
          <w:lang w:eastAsia="zh-CN"/>
        </w:rPr>
        <w:t>总体</w:t>
      </w:r>
      <w:r w:rsidRPr="00FD69F8">
        <w:rPr>
          <w:rFonts w:hint="eastAsia"/>
          <w:sz w:val="24"/>
          <w:szCs w:val="24"/>
          <w:lang w:eastAsia="zh-CN"/>
        </w:rPr>
        <w:t>战略。</w:t>
      </w:r>
    </w:p>
    <w:p w14:paraId="7DC78C84" w14:textId="56AACFB5" w:rsidR="00DD43B5" w:rsidRPr="00FD69F8" w:rsidRDefault="006F7C2B" w:rsidP="00FD69F8">
      <w:pPr>
        <w:pStyle w:val="Heading1"/>
        <w:tabs>
          <w:tab w:val="num" w:pos="451"/>
        </w:tabs>
        <w:rPr>
          <w:sz w:val="24"/>
          <w:szCs w:val="24"/>
          <w:lang w:eastAsia="zh-CN"/>
        </w:rPr>
      </w:pPr>
      <w:r w:rsidRPr="00FD69F8">
        <w:rPr>
          <w:rFonts w:hint="eastAsia"/>
          <w:sz w:val="24"/>
          <w:szCs w:val="24"/>
          <w:lang w:eastAsia="zh-CN"/>
        </w:rPr>
        <w:t>秘书处注意到该国已批准《基加利修正案》；</w:t>
      </w:r>
      <w:r w:rsidR="00127439" w:rsidRPr="00FD69F8">
        <w:rPr>
          <w:rStyle w:val="FootnoteReference"/>
          <w:sz w:val="24"/>
          <w:szCs w:val="24"/>
        </w:rPr>
        <w:footnoteReference w:id="9"/>
      </w:r>
      <w:r w:rsidRPr="00FD69F8">
        <w:rPr>
          <w:sz w:val="24"/>
          <w:szCs w:val="24"/>
          <w:lang w:eastAsia="zh-CN"/>
        </w:rPr>
        <w:t xml:space="preserve"> </w:t>
      </w:r>
      <w:r w:rsidRPr="00FD69F8">
        <w:rPr>
          <w:rFonts w:hint="eastAsia"/>
          <w:sz w:val="24"/>
          <w:szCs w:val="24"/>
          <w:lang w:eastAsia="zh-CN"/>
        </w:rPr>
        <w:t>政府提供了一份支持项目</w:t>
      </w:r>
      <w:r w:rsidR="001B43E3">
        <w:rPr>
          <w:rFonts w:hint="eastAsia"/>
          <w:sz w:val="24"/>
          <w:szCs w:val="24"/>
          <w:lang w:eastAsia="zh-CN"/>
        </w:rPr>
        <w:t>制定</w:t>
      </w:r>
      <w:r w:rsidRPr="00FD69F8">
        <w:rPr>
          <w:rFonts w:hint="eastAsia"/>
          <w:sz w:val="24"/>
          <w:szCs w:val="24"/>
          <w:lang w:eastAsia="zh-CN"/>
        </w:rPr>
        <w:t>的背书函；所要求的资金符合第</w:t>
      </w:r>
      <w:r w:rsidRPr="00FD69F8">
        <w:rPr>
          <w:sz w:val="24"/>
          <w:szCs w:val="24"/>
          <w:lang w:eastAsia="zh-CN"/>
        </w:rPr>
        <w:t>87/50</w:t>
      </w:r>
      <w:r w:rsidR="00554B22">
        <w:rPr>
          <w:sz w:val="24"/>
          <w:szCs w:val="24"/>
          <w:lang w:val="en-US" w:eastAsia="zh-CN"/>
        </w:rPr>
        <w:t>(c)</w:t>
      </w:r>
      <w:r w:rsidRPr="00FD69F8">
        <w:rPr>
          <w:rFonts w:hint="eastAsia"/>
          <w:sz w:val="24"/>
          <w:szCs w:val="24"/>
          <w:lang w:eastAsia="zh-CN"/>
        </w:rPr>
        <w:t>号决定。工发组织表示，</w:t>
      </w:r>
      <w:r w:rsidRPr="006F7C2B">
        <w:rPr>
          <w:rFonts w:hint="eastAsia"/>
          <w:sz w:val="24"/>
          <w:szCs w:val="24"/>
          <w:lang w:eastAsia="zh-CN"/>
        </w:rPr>
        <w:t>基加利氢氟碳化合物执行计划</w:t>
      </w:r>
      <w:r w:rsidRPr="00FD69F8">
        <w:rPr>
          <w:rFonts w:hint="eastAsia"/>
          <w:sz w:val="24"/>
          <w:szCs w:val="24"/>
          <w:lang w:eastAsia="zh-CN"/>
        </w:rPr>
        <w:t>总体战略的项目</w:t>
      </w:r>
      <w:r w:rsidR="001B43E3">
        <w:rPr>
          <w:rFonts w:hint="eastAsia"/>
          <w:sz w:val="24"/>
          <w:szCs w:val="24"/>
          <w:lang w:eastAsia="zh-CN"/>
        </w:rPr>
        <w:t>制定</w:t>
      </w:r>
      <w:r w:rsidRPr="00FD69F8">
        <w:rPr>
          <w:rFonts w:hint="eastAsia"/>
          <w:sz w:val="24"/>
          <w:szCs w:val="24"/>
          <w:lang w:eastAsia="zh-CN"/>
        </w:rPr>
        <w:t>将借鉴在逐步减少氢氟碳化合物扶持活动下执行的活动，这些活动有助于该国批准《基加利修正案》。</w:t>
      </w:r>
    </w:p>
    <w:p w14:paraId="6B66AFD8" w14:textId="71EF3282" w:rsidR="00DD43B5" w:rsidRPr="00FD69F8" w:rsidRDefault="00C764CF" w:rsidP="009A20EF">
      <w:pPr>
        <w:pStyle w:val="Heading1"/>
        <w:keepNext/>
        <w:keepLines/>
        <w:widowControl w:val="0"/>
        <w:numPr>
          <w:ilvl w:val="0"/>
          <w:numId w:val="0"/>
        </w:numPr>
        <w:tabs>
          <w:tab w:val="left" w:pos="720"/>
        </w:tabs>
        <w:rPr>
          <w:rFonts w:ascii="SimHei" w:eastAsia="SimHei" w:hAnsi="SimHei"/>
          <w:bCs/>
          <w:sz w:val="24"/>
          <w:szCs w:val="24"/>
        </w:rPr>
      </w:pPr>
      <w:r w:rsidRPr="00FD69F8">
        <w:rPr>
          <w:rFonts w:ascii="SimHei" w:eastAsia="SimHei" w:hAnsi="SimHei" w:hint="eastAsia"/>
          <w:bCs/>
          <w:color w:val="000000" w:themeColor="text1"/>
          <w:sz w:val="24"/>
          <w:szCs w:val="24"/>
          <w:lang w:eastAsia="zh-CN"/>
        </w:rPr>
        <w:t>秘书处的建议</w:t>
      </w:r>
    </w:p>
    <w:p w14:paraId="5D74D01A" w14:textId="08F96985" w:rsidR="00DD43B5" w:rsidRPr="00FD69F8" w:rsidRDefault="00C764CF" w:rsidP="00FD69F8">
      <w:pPr>
        <w:pStyle w:val="Heading1"/>
        <w:tabs>
          <w:tab w:val="num" w:pos="451"/>
        </w:tabs>
        <w:rPr>
          <w:sz w:val="24"/>
          <w:szCs w:val="24"/>
          <w:lang w:eastAsia="zh-CN"/>
        </w:rPr>
      </w:pPr>
      <w:r w:rsidRPr="00FD69F8">
        <w:rPr>
          <w:rFonts w:hint="eastAsia"/>
          <w:sz w:val="24"/>
          <w:szCs w:val="24"/>
          <w:lang w:eastAsia="zh-CN"/>
        </w:rPr>
        <w:t>秘书处建议一揽子批准文莱达鲁萨兰国和巴基斯坦基加利氢氟碳化合物执行计划第一阶段的项目</w:t>
      </w:r>
      <w:r w:rsidR="001B43E3">
        <w:rPr>
          <w:rFonts w:hint="eastAsia"/>
          <w:sz w:val="24"/>
          <w:szCs w:val="24"/>
          <w:lang w:eastAsia="zh-CN"/>
        </w:rPr>
        <w:t>制定</w:t>
      </w:r>
      <w:r w:rsidRPr="00FD69F8">
        <w:rPr>
          <w:rFonts w:hint="eastAsia"/>
          <w:sz w:val="24"/>
          <w:szCs w:val="24"/>
          <w:lang w:eastAsia="zh-CN"/>
        </w:rPr>
        <w:t>，供资数额见表</w:t>
      </w:r>
      <w:r w:rsidRPr="00FD69F8">
        <w:rPr>
          <w:sz w:val="24"/>
          <w:szCs w:val="24"/>
          <w:lang w:eastAsia="zh-CN"/>
        </w:rPr>
        <w:t>1 A3</w:t>
      </w:r>
      <w:r w:rsidRPr="00FD69F8">
        <w:rPr>
          <w:rFonts w:hint="eastAsia"/>
          <w:sz w:val="24"/>
          <w:szCs w:val="24"/>
          <w:lang w:eastAsia="zh-CN"/>
        </w:rPr>
        <w:t>部分。</w:t>
      </w:r>
    </w:p>
    <w:p w14:paraId="65605F2B" w14:textId="6351D939" w:rsidR="00DD43B5" w:rsidRPr="00FD69F8" w:rsidRDefault="00DD43B5" w:rsidP="009A20EF">
      <w:pPr>
        <w:keepNext/>
        <w:spacing w:before="240" w:after="240"/>
        <w:rPr>
          <w:rFonts w:ascii="SimHei" w:eastAsia="SimHei" w:hAnsi="SimHei"/>
          <w:bCs/>
          <w:sz w:val="24"/>
          <w:szCs w:val="24"/>
          <w:lang w:val="en-US" w:eastAsia="zh-CN"/>
        </w:rPr>
      </w:pPr>
      <w:r w:rsidRPr="00FD69F8">
        <w:rPr>
          <w:rFonts w:eastAsia="SimHei"/>
          <w:bCs/>
          <w:noProof/>
          <w:sz w:val="24"/>
          <w:szCs w:val="24"/>
          <w:lang w:val="en-US" w:eastAsia="zh-CN"/>
        </w:rPr>
        <w:t>A4</w:t>
      </w:r>
      <w:r w:rsidR="00C764CF" w:rsidRPr="00FD69F8">
        <w:rPr>
          <w:rFonts w:ascii="SimHei" w:eastAsia="SimHei" w:hAnsi="SimHei" w:hint="eastAsia"/>
          <w:bCs/>
          <w:noProof/>
          <w:sz w:val="24"/>
          <w:szCs w:val="24"/>
          <w:lang w:val="en-US" w:eastAsia="zh-CN"/>
        </w:rPr>
        <w:t>：编制一份国家用过或不需要的受控物质库存清单，并制定此类物质的收集、运输和处置计划</w:t>
      </w:r>
      <w:r w:rsidRPr="00FD69F8">
        <w:rPr>
          <w:rFonts w:ascii="SimHei" w:eastAsia="SimHei" w:hAnsi="SimHei"/>
          <w:bCs/>
          <w:sz w:val="24"/>
          <w:szCs w:val="24"/>
          <w:lang w:val="en-US" w:eastAsia="zh-CN"/>
        </w:rPr>
        <w:t xml:space="preserve"> </w:t>
      </w:r>
    </w:p>
    <w:p w14:paraId="3D2FD9C6" w14:textId="56074B9A" w:rsidR="00DD43B5" w:rsidRPr="00330034" w:rsidRDefault="00C764CF" w:rsidP="009A20EF">
      <w:pPr>
        <w:keepNext/>
        <w:spacing w:after="240"/>
        <w:rPr>
          <w:b/>
        </w:rPr>
      </w:pPr>
      <w:r w:rsidRPr="00FD69F8">
        <w:rPr>
          <w:rFonts w:ascii="SimHei" w:eastAsia="SimHei" w:hAnsi="SimHei" w:hint="eastAsia"/>
          <w:bCs/>
          <w:sz w:val="24"/>
          <w:szCs w:val="24"/>
          <w:lang w:val="en-US" w:eastAsia="zh-CN"/>
        </w:rPr>
        <w:t>项目说明</w:t>
      </w:r>
    </w:p>
    <w:p w14:paraId="6FC26302" w14:textId="1CEB9DE7" w:rsidR="00DD43B5" w:rsidRPr="00FD69F8" w:rsidRDefault="00C764CF" w:rsidP="00FD69F8">
      <w:pPr>
        <w:pStyle w:val="Heading1"/>
        <w:tabs>
          <w:tab w:val="num" w:pos="451"/>
        </w:tabs>
        <w:rPr>
          <w:sz w:val="24"/>
          <w:szCs w:val="24"/>
          <w:lang w:eastAsia="zh-CN"/>
        </w:rPr>
      </w:pPr>
      <w:r w:rsidRPr="00FD69F8">
        <w:rPr>
          <w:rFonts w:hint="eastAsia"/>
          <w:noProof/>
          <w:sz w:val="24"/>
          <w:szCs w:val="24"/>
          <w:lang w:eastAsia="zh-CN"/>
        </w:rPr>
        <w:t>如表</w:t>
      </w:r>
      <w:r w:rsidRPr="00FD69F8">
        <w:rPr>
          <w:noProof/>
          <w:sz w:val="24"/>
          <w:szCs w:val="24"/>
          <w:lang w:eastAsia="zh-CN"/>
        </w:rPr>
        <w:t>1 A4</w:t>
      </w:r>
      <w:r w:rsidRPr="00FD69F8">
        <w:rPr>
          <w:rFonts w:hint="eastAsia"/>
          <w:noProof/>
          <w:sz w:val="24"/>
          <w:szCs w:val="24"/>
          <w:lang w:eastAsia="zh-CN"/>
        </w:rPr>
        <w:t>部分所示，工发组织提交了关于为</w:t>
      </w:r>
      <w:r w:rsidRPr="00FD69F8">
        <w:rPr>
          <w:noProof/>
          <w:sz w:val="24"/>
          <w:szCs w:val="24"/>
          <w:lang w:eastAsia="zh-CN"/>
        </w:rPr>
        <w:t>16</w:t>
      </w:r>
      <w:r w:rsidRPr="00FD69F8">
        <w:rPr>
          <w:rFonts w:hint="eastAsia"/>
          <w:noProof/>
          <w:sz w:val="24"/>
          <w:szCs w:val="24"/>
          <w:lang w:eastAsia="zh-CN"/>
        </w:rPr>
        <w:t>个国家作为指定执行机构和一个国家作为牵头执行机构与环境规划署作为合作机构制</w:t>
      </w:r>
      <w:r w:rsidR="007F12FC">
        <w:rPr>
          <w:rFonts w:hint="eastAsia"/>
          <w:noProof/>
          <w:sz w:val="24"/>
          <w:szCs w:val="24"/>
          <w:lang w:eastAsia="zh-CN"/>
        </w:rPr>
        <w:t>定</w:t>
      </w:r>
      <w:r w:rsidRPr="00FD69F8">
        <w:rPr>
          <w:rFonts w:hint="eastAsia"/>
          <w:noProof/>
          <w:sz w:val="24"/>
          <w:szCs w:val="24"/>
          <w:lang w:eastAsia="zh-CN"/>
        </w:rPr>
        <w:t>国家使用或不需要的受控物质库存清单和计划的请求。环境规划署作为约旦项目</w:t>
      </w:r>
      <w:r w:rsidR="001B43E3">
        <w:rPr>
          <w:rFonts w:hint="eastAsia"/>
          <w:noProof/>
          <w:sz w:val="24"/>
          <w:szCs w:val="24"/>
          <w:lang w:eastAsia="zh-CN"/>
        </w:rPr>
        <w:t>制定</w:t>
      </w:r>
      <w:r w:rsidRPr="00FD69F8">
        <w:rPr>
          <w:rFonts w:hint="eastAsia"/>
          <w:noProof/>
          <w:sz w:val="24"/>
          <w:szCs w:val="24"/>
          <w:lang w:eastAsia="zh-CN"/>
        </w:rPr>
        <w:t>的合作执行机构，在其</w:t>
      </w:r>
      <w:r w:rsidRPr="00FD69F8">
        <w:rPr>
          <w:noProof/>
          <w:sz w:val="24"/>
          <w:szCs w:val="24"/>
          <w:lang w:eastAsia="zh-CN"/>
        </w:rPr>
        <w:t>2025</w:t>
      </w:r>
      <w:r w:rsidRPr="00FD69F8">
        <w:rPr>
          <w:rFonts w:hint="eastAsia"/>
          <w:noProof/>
          <w:sz w:val="24"/>
          <w:szCs w:val="24"/>
          <w:lang w:eastAsia="zh-CN"/>
        </w:rPr>
        <w:t>年工作方案修正案中要求提供</w:t>
      </w:r>
      <w:r w:rsidRPr="00FD69F8">
        <w:rPr>
          <w:noProof/>
          <w:sz w:val="24"/>
          <w:szCs w:val="24"/>
          <w:lang w:eastAsia="zh-CN"/>
        </w:rPr>
        <w:t>37,000</w:t>
      </w:r>
      <w:r w:rsidRPr="00FD69F8">
        <w:rPr>
          <w:rFonts w:hint="eastAsia"/>
          <w:noProof/>
          <w:sz w:val="24"/>
          <w:szCs w:val="24"/>
          <w:lang w:eastAsia="zh-CN"/>
        </w:rPr>
        <w:t>美元，外加</w:t>
      </w:r>
      <w:r w:rsidRPr="00FD69F8">
        <w:rPr>
          <w:noProof/>
          <w:sz w:val="24"/>
          <w:szCs w:val="24"/>
          <w:lang w:eastAsia="zh-CN"/>
        </w:rPr>
        <w:t>4,810</w:t>
      </w:r>
      <w:r w:rsidRPr="00FD69F8">
        <w:rPr>
          <w:rFonts w:hint="eastAsia"/>
          <w:noProof/>
          <w:sz w:val="24"/>
          <w:szCs w:val="24"/>
          <w:lang w:eastAsia="zh-CN"/>
        </w:rPr>
        <w:t>美元的机构支助费用。</w:t>
      </w:r>
      <w:r w:rsidR="007844FE" w:rsidRPr="00FD69F8">
        <w:rPr>
          <w:rStyle w:val="FootnoteReference"/>
          <w:snapToGrid w:val="0"/>
          <w:sz w:val="24"/>
          <w:szCs w:val="24"/>
        </w:rPr>
        <w:footnoteReference w:id="10"/>
      </w:r>
    </w:p>
    <w:p w14:paraId="0F5D3B04" w14:textId="161559DF" w:rsidR="00DD43B5" w:rsidRPr="00FD69F8" w:rsidRDefault="00C764CF" w:rsidP="009A20EF">
      <w:pPr>
        <w:pStyle w:val="Heading1"/>
        <w:widowControl w:val="0"/>
        <w:numPr>
          <w:ilvl w:val="0"/>
          <w:numId w:val="0"/>
        </w:numPr>
        <w:tabs>
          <w:tab w:val="left" w:pos="720"/>
        </w:tabs>
        <w:rPr>
          <w:rFonts w:ascii="SimHei" w:eastAsia="SimHei" w:hAnsi="SimHei"/>
          <w:bCs/>
          <w:sz w:val="24"/>
          <w:szCs w:val="24"/>
        </w:rPr>
      </w:pPr>
      <w:r w:rsidRPr="00FD69F8">
        <w:rPr>
          <w:rFonts w:ascii="SimHei" w:eastAsia="SimHei" w:hAnsi="SimHei" w:hint="eastAsia"/>
          <w:bCs/>
          <w:sz w:val="24"/>
          <w:szCs w:val="24"/>
          <w:lang w:eastAsia="zh-CN"/>
        </w:rPr>
        <w:lastRenderedPageBreak/>
        <w:t>秘书处的评论</w:t>
      </w:r>
    </w:p>
    <w:p w14:paraId="06ADC287" w14:textId="2B9C94A2" w:rsidR="00DD43B5" w:rsidRPr="00FD69F8" w:rsidRDefault="00463B11" w:rsidP="00FD69F8">
      <w:pPr>
        <w:pStyle w:val="Heading1"/>
        <w:widowControl w:val="0"/>
        <w:tabs>
          <w:tab w:val="num" w:pos="451"/>
        </w:tabs>
        <w:rPr>
          <w:sz w:val="24"/>
          <w:szCs w:val="24"/>
        </w:rPr>
      </w:pPr>
      <w:r w:rsidRPr="00FD69F8">
        <w:rPr>
          <w:rFonts w:hint="eastAsia"/>
          <w:sz w:val="24"/>
          <w:szCs w:val="24"/>
          <w:lang w:eastAsia="zh-CN"/>
        </w:rPr>
        <w:t>在审查这些请求时，秘书处考虑了第</w:t>
      </w:r>
      <w:r w:rsidRPr="00FD69F8">
        <w:rPr>
          <w:sz w:val="24"/>
          <w:szCs w:val="24"/>
          <w:lang w:eastAsia="zh-CN"/>
        </w:rPr>
        <w:t>91/66</w:t>
      </w:r>
      <w:r w:rsidRPr="00FD69F8">
        <w:rPr>
          <w:rFonts w:hint="eastAsia"/>
          <w:sz w:val="24"/>
          <w:szCs w:val="24"/>
          <w:lang w:eastAsia="zh-CN"/>
        </w:rPr>
        <w:t>号决定所载的制</w:t>
      </w:r>
      <w:r w:rsidR="007F12FC">
        <w:rPr>
          <w:rFonts w:hint="eastAsia"/>
          <w:sz w:val="24"/>
          <w:szCs w:val="24"/>
          <w:lang w:eastAsia="zh-CN"/>
        </w:rPr>
        <w:t>定</w:t>
      </w:r>
      <w:r w:rsidRPr="00FD69F8">
        <w:rPr>
          <w:rFonts w:hint="eastAsia"/>
          <w:sz w:val="24"/>
          <w:szCs w:val="24"/>
          <w:lang w:eastAsia="zh-CN"/>
        </w:rPr>
        <w:t>国家用过或不需要的受控物质库存清单和计划的标准，以及拟议的项目</w:t>
      </w:r>
      <w:r w:rsidR="007F12FC">
        <w:rPr>
          <w:rFonts w:hint="eastAsia"/>
          <w:sz w:val="24"/>
          <w:szCs w:val="24"/>
          <w:lang w:eastAsia="zh-CN"/>
        </w:rPr>
        <w:t>制定</w:t>
      </w:r>
      <w:r w:rsidRPr="00FD69F8">
        <w:rPr>
          <w:rFonts w:hint="eastAsia"/>
          <w:sz w:val="24"/>
          <w:szCs w:val="24"/>
          <w:lang w:eastAsia="zh-CN"/>
        </w:rPr>
        <w:t>活动，以及这些活动与各国的国家淘汰</w:t>
      </w:r>
      <w:r w:rsidRPr="00FD69F8">
        <w:rPr>
          <w:sz w:val="24"/>
          <w:szCs w:val="24"/>
          <w:lang w:eastAsia="zh-CN"/>
        </w:rPr>
        <w:t>/</w:t>
      </w:r>
      <w:r w:rsidRPr="00FD69F8">
        <w:rPr>
          <w:rFonts w:hint="eastAsia"/>
          <w:sz w:val="24"/>
          <w:szCs w:val="24"/>
          <w:lang w:eastAsia="zh-CN"/>
        </w:rPr>
        <w:t>逐步减少计划（即</w:t>
      </w:r>
      <w:r w:rsidR="00AD43C9">
        <w:rPr>
          <w:rFonts w:hint="eastAsia"/>
          <w:sz w:val="24"/>
          <w:szCs w:val="24"/>
          <w:lang w:eastAsia="zh-CN"/>
        </w:rPr>
        <w:t>含氢</w:t>
      </w:r>
      <w:r w:rsidR="00AD43C9" w:rsidRPr="0088579F">
        <w:rPr>
          <w:rFonts w:hint="eastAsia"/>
          <w:sz w:val="24"/>
          <w:szCs w:val="24"/>
          <w:lang w:eastAsia="zh-CN"/>
        </w:rPr>
        <w:t>氯</w:t>
      </w:r>
      <w:r w:rsidRPr="00FD69F8">
        <w:rPr>
          <w:rFonts w:hint="eastAsia"/>
          <w:sz w:val="24"/>
          <w:szCs w:val="24"/>
          <w:lang w:eastAsia="zh-CN"/>
        </w:rPr>
        <w:t>氟烃淘汰管理计划或基加利氢氟碳化合物执行计划）的关系。</w:t>
      </w:r>
      <w:r w:rsidRPr="00FD69F8">
        <w:rPr>
          <w:rFonts w:hint="eastAsia"/>
          <w:sz w:val="24"/>
          <w:szCs w:val="24"/>
        </w:rPr>
        <w:t>秘书处指出，每项供资请求都符合第</w:t>
      </w:r>
      <w:r w:rsidRPr="00FD69F8">
        <w:rPr>
          <w:sz w:val="24"/>
          <w:szCs w:val="24"/>
        </w:rPr>
        <w:t>91/66</w:t>
      </w:r>
      <w:r w:rsidRPr="00FD69F8">
        <w:rPr>
          <w:rFonts w:hint="eastAsia"/>
          <w:sz w:val="24"/>
          <w:szCs w:val="24"/>
        </w:rPr>
        <w:t>号决定。</w:t>
      </w:r>
    </w:p>
    <w:p w14:paraId="530C5FC0" w14:textId="6109FCC2" w:rsidR="00DD43B5" w:rsidRPr="00FD69F8" w:rsidRDefault="00463B11" w:rsidP="00FD69F8">
      <w:pPr>
        <w:pStyle w:val="Heading1"/>
        <w:tabs>
          <w:tab w:val="num" w:pos="451"/>
        </w:tabs>
        <w:rPr>
          <w:sz w:val="24"/>
          <w:szCs w:val="24"/>
          <w:lang w:eastAsia="zh-CN"/>
        </w:rPr>
      </w:pPr>
      <w:r w:rsidRPr="00FD69F8">
        <w:rPr>
          <w:rFonts w:hint="eastAsia"/>
          <w:sz w:val="24"/>
          <w:szCs w:val="24"/>
          <w:lang w:eastAsia="zh-CN"/>
        </w:rPr>
        <w:t>工发组织作为指定</w:t>
      </w:r>
      <w:r w:rsidRPr="00FD69F8">
        <w:rPr>
          <w:sz w:val="24"/>
          <w:szCs w:val="24"/>
          <w:lang w:eastAsia="zh-CN"/>
        </w:rPr>
        <w:t>/</w:t>
      </w:r>
      <w:r w:rsidRPr="00FD69F8">
        <w:rPr>
          <w:rFonts w:hint="eastAsia"/>
          <w:sz w:val="24"/>
          <w:szCs w:val="24"/>
          <w:lang w:eastAsia="zh-CN"/>
        </w:rPr>
        <w:t>牵头执行机构，介绍了阿尔及利亚、阿根廷、波斯尼亚和黑塞哥维那、佛得角、中非共和国、科摩罗、科特迪瓦、刚果民主共和国、赤道几内亚、加蓬、几内亚、约旦、摩洛哥、巴基斯坦、菲律宾、圣多美和普林西比和突尼斯使用相关项目提案提交表格制</w:t>
      </w:r>
      <w:r w:rsidR="00A26052">
        <w:rPr>
          <w:rFonts w:hint="eastAsia"/>
          <w:sz w:val="24"/>
          <w:szCs w:val="24"/>
          <w:lang w:eastAsia="zh-CN"/>
        </w:rPr>
        <w:t>定</w:t>
      </w:r>
      <w:r w:rsidRPr="00FD69F8">
        <w:rPr>
          <w:rFonts w:hint="eastAsia"/>
          <w:sz w:val="24"/>
          <w:szCs w:val="24"/>
          <w:lang w:eastAsia="zh-CN"/>
        </w:rPr>
        <w:t>国家已用或不需要的受控物质库存清单和计划所需的活动。</w:t>
      </w:r>
    </w:p>
    <w:p w14:paraId="74016EB9" w14:textId="1C6778A6" w:rsidR="00293CFA" w:rsidRPr="00FD69F8" w:rsidRDefault="00AD43C9" w:rsidP="00FD69F8">
      <w:pPr>
        <w:pStyle w:val="Heading1"/>
        <w:tabs>
          <w:tab w:val="num" w:pos="451"/>
        </w:tabs>
        <w:rPr>
          <w:noProof/>
          <w:sz w:val="24"/>
          <w:szCs w:val="24"/>
          <w:lang w:eastAsia="zh-CN"/>
        </w:rPr>
      </w:pPr>
      <w:r w:rsidRPr="00FD69F8">
        <w:rPr>
          <w:rFonts w:hint="eastAsia"/>
          <w:noProof/>
          <w:sz w:val="24"/>
          <w:szCs w:val="24"/>
          <w:lang w:eastAsia="zh-CN"/>
        </w:rPr>
        <w:t>为</w:t>
      </w:r>
      <w:r w:rsidRPr="00FD69F8">
        <w:rPr>
          <w:noProof/>
          <w:sz w:val="24"/>
          <w:szCs w:val="24"/>
          <w:lang w:eastAsia="zh-CN"/>
        </w:rPr>
        <w:t>17</w:t>
      </w:r>
      <w:r w:rsidRPr="00FD69F8">
        <w:rPr>
          <w:rFonts w:hint="eastAsia"/>
          <w:noProof/>
          <w:sz w:val="24"/>
          <w:szCs w:val="24"/>
          <w:lang w:eastAsia="zh-CN"/>
        </w:rPr>
        <w:t>个国家提出的供资请求中的活动包括确定利益相关方、咨询和讲习班；关于在制</w:t>
      </w:r>
      <w:r w:rsidR="00A26052">
        <w:rPr>
          <w:rFonts w:hint="eastAsia"/>
          <w:noProof/>
          <w:sz w:val="24"/>
          <w:szCs w:val="24"/>
          <w:lang w:eastAsia="zh-CN"/>
        </w:rPr>
        <w:t>定</w:t>
      </w:r>
      <w:r w:rsidRPr="00FD69F8">
        <w:rPr>
          <w:rFonts w:hint="eastAsia"/>
          <w:noProof/>
          <w:sz w:val="24"/>
          <w:szCs w:val="24"/>
          <w:lang w:eastAsia="zh-CN"/>
        </w:rPr>
        <w:t>含氢氯氟烃淘汰管理计划、</w:t>
      </w:r>
      <w:r w:rsidRPr="00AD43C9">
        <w:rPr>
          <w:rFonts w:hint="eastAsia"/>
          <w:sz w:val="24"/>
          <w:szCs w:val="24"/>
          <w:lang w:eastAsia="zh-CN"/>
        </w:rPr>
        <w:t>基加利氢氟碳化合物执行计划</w:t>
      </w:r>
      <w:r w:rsidRPr="00FD69F8">
        <w:rPr>
          <w:rFonts w:hint="eastAsia"/>
          <w:noProof/>
          <w:sz w:val="24"/>
          <w:szCs w:val="24"/>
          <w:lang w:eastAsia="zh-CN"/>
        </w:rPr>
        <w:t>、消耗臭氧层物质替代品调查、设备进口商以及回收和再循环活动中进行的受控物质消费国家调查的可用数据的案头研究；收集和分析数据，以量化消耗臭氧层物质和氢氟碳化合物的库存，同时考虑到使用中的设备和库存；制</w:t>
      </w:r>
      <w:r w:rsidR="00A26052">
        <w:rPr>
          <w:rFonts w:hint="eastAsia"/>
          <w:noProof/>
          <w:sz w:val="24"/>
          <w:szCs w:val="24"/>
          <w:lang w:eastAsia="zh-CN"/>
        </w:rPr>
        <w:t>定</w:t>
      </w:r>
      <w:r w:rsidRPr="00FD69F8">
        <w:rPr>
          <w:rFonts w:hint="eastAsia"/>
          <w:noProof/>
          <w:sz w:val="24"/>
          <w:szCs w:val="24"/>
          <w:lang w:eastAsia="zh-CN"/>
        </w:rPr>
        <w:t>已使用和不需要的受控物质库存清单；审查与废物受控物质的回收、再循环和再生以及管理有关的政策和法规；起草各国的国家计划，包括制定商业</w:t>
      </w:r>
      <w:r w:rsidRPr="00FD69F8">
        <w:rPr>
          <w:noProof/>
          <w:sz w:val="24"/>
          <w:szCs w:val="24"/>
          <w:lang w:eastAsia="zh-CN"/>
        </w:rPr>
        <w:t>/</w:t>
      </w:r>
      <w:r w:rsidRPr="00FD69F8">
        <w:rPr>
          <w:rFonts w:hint="eastAsia"/>
          <w:noProof/>
          <w:sz w:val="24"/>
          <w:szCs w:val="24"/>
          <w:lang w:eastAsia="zh-CN"/>
        </w:rPr>
        <w:t>融资模式，对不需要的受控物质的处理和最终处置方案进行技术和经济分析；以及与性别有关的活动。在两个国家，活动包括更新组装行业消耗臭氧层物质</w:t>
      </w:r>
      <w:r w:rsidRPr="00FD69F8">
        <w:rPr>
          <w:noProof/>
          <w:sz w:val="24"/>
          <w:szCs w:val="24"/>
          <w:lang w:eastAsia="zh-CN"/>
        </w:rPr>
        <w:t>/</w:t>
      </w:r>
      <w:r w:rsidRPr="00FD69F8">
        <w:rPr>
          <w:rFonts w:hint="eastAsia"/>
          <w:noProof/>
          <w:sz w:val="24"/>
          <w:szCs w:val="24"/>
          <w:lang w:eastAsia="zh-CN"/>
        </w:rPr>
        <w:t>氢氟碳化合物消费的信息（巴基斯坦和菲律宾）；一个国家对销毁能力进行了评估，并进行了可行性研究，以评估水泥窑的销毁程序（摩洛哥）；一个国家包括确定能够分析使用或不需要的消耗臭氧层物质</w:t>
      </w:r>
      <w:r w:rsidRPr="00FD69F8">
        <w:rPr>
          <w:noProof/>
          <w:sz w:val="24"/>
          <w:szCs w:val="24"/>
          <w:lang w:eastAsia="zh-CN"/>
        </w:rPr>
        <w:t>/</w:t>
      </w:r>
      <w:r w:rsidRPr="00FD69F8">
        <w:rPr>
          <w:rFonts w:hint="eastAsia"/>
          <w:noProof/>
          <w:sz w:val="24"/>
          <w:szCs w:val="24"/>
          <w:lang w:eastAsia="zh-CN"/>
        </w:rPr>
        <w:t>氢氟碳化合物成分的实验室，以及升级这些实验室和项目管理相关活动的必要性（阿根廷）。</w:t>
      </w:r>
    </w:p>
    <w:p w14:paraId="61C96917" w14:textId="488C445B" w:rsidR="00DD43B5" w:rsidRPr="00FD69F8" w:rsidRDefault="00AD43C9" w:rsidP="009A20EF">
      <w:pPr>
        <w:pStyle w:val="Heading1"/>
        <w:keepNext/>
        <w:numPr>
          <w:ilvl w:val="0"/>
          <w:numId w:val="0"/>
        </w:numPr>
        <w:spacing w:after="120"/>
        <w:rPr>
          <w:rFonts w:ascii="SimHei" w:eastAsia="SimHei" w:hAnsi="SimHei"/>
          <w:bCs/>
          <w:sz w:val="24"/>
          <w:szCs w:val="24"/>
        </w:rPr>
      </w:pPr>
      <w:r w:rsidRPr="00FD69F8">
        <w:rPr>
          <w:rFonts w:ascii="SimHei" w:eastAsia="SimHei" w:hAnsi="SimHei" w:hint="eastAsia"/>
          <w:bCs/>
          <w:sz w:val="24"/>
          <w:szCs w:val="24"/>
          <w:lang w:eastAsia="zh-CN"/>
        </w:rPr>
        <w:t>秘书处的建议</w:t>
      </w:r>
    </w:p>
    <w:p w14:paraId="06D1867A" w14:textId="41CAA98E" w:rsidR="00DD43B5" w:rsidRPr="00FD69F8" w:rsidRDefault="00AD43C9" w:rsidP="00FD69F8">
      <w:pPr>
        <w:pStyle w:val="Heading1"/>
        <w:tabs>
          <w:tab w:val="num" w:pos="451"/>
        </w:tabs>
        <w:spacing w:before="240"/>
        <w:rPr>
          <w:sz w:val="24"/>
          <w:szCs w:val="24"/>
          <w:lang w:eastAsia="zh-CN"/>
        </w:rPr>
      </w:pPr>
      <w:r w:rsidRPr="00FD69F8">
        <w:rPr>
          <w:rFonts w:hint="eastAsia"/>
          <w:sz w:val="24"/>
          <w:szCs w:val="24"/>
          <w:lang w:eastAsia="zh-CN"/>
        </w:rPr>
        <w:t>秘书处建议一揽子批准阿尔及利亚、阿根廷、波斯尼亚和黑塞哥维那、佛得角、中非共和国、科摩罗、科特迪瓦、刚果民主共和国、赤道几内亚、加蓬、几内亚、约旦、摩洛哥、巴基斯坦、菲律宾、圣多美和普林西比和突尼斯按表</w:t>
      </w:r>
      <w:r w:rsidRPr="00FD69F8">
        <w:rPr>
          <w:sz w:val="24"/>
          <w:szCs w:val="24"/>
          <w:lang w:eastAsia="zh-CN"/>
        </w:rPr>
        <w:t>1 A4</w:t>
      </w:r>
      <w:r w:rsidRPr="00FD69F8">
        <w:rPr>
          <w:rFonts w:hint="eastAsia"/>
          <w:sz w:val="24"/>
          <w:szCs w:val="24"/>
          <w:lang w:eastAsia="zh-CN"/>
        </w:rPr>
        <w:t>部分所示供资水平制</w:t>
      </w:r>
      <w:r w:rsidR="00A26052">
        <w:rPr>
          <w:rFonts w:hint="eastAsia"/>
          <w:sz w:val="24"/>
          <w:szCs w:val="24"/>
          <w:lang w:eastAsia="zh-CN"/>
        </w:rPr>
        <w:t>定</w:t>
      </w:r>
      <w:r w:rsidRPr="00FD69F8">
        <w:rPr>
          <w:rFonts w:hint="eastAsia"/>
          <w:sz w:val="24"/>
          <w:szCs w:val="24"/>
          <w:lang w:eastAsia="zh-CN"/>
        </w:rPr>
        <w:t>国家用过或不需要的受控物质库存清单以及收集、运输和处置此类物质的计划。</w:t>
      </w:r>
    </w:p>
    <w:p w14:paraId="02F81C7C" w14:textId="65B4509D" w:rsidR="0097425F" w:rsidRPr="00FD69F8" w:rsidRDefault="00DD43B5" w:rsidP="0097425F">
      <w:pPr>
        <w:rPr>
          <w:rFonts w:ascii="SimHei" w:eastAsia="SimHei" w:hAnsi="SimHei"/>
          <w:color w:val="000000" w:themeColor="text1"/>
          <w:sz w:val="24"/>
          <w:szCs w:val="24"/>
          <w:lang w:eastAsia="zh-CN"/>
        </w:rPr>
      </w:pPr>
      <w:r w:rsidRPr="00FD69F8">
        <w:rPr>
          <w:rFonts w:eastAsia="SimHei"/>
          <w:noProof/>
          <w:sz w:val="24"/>
          <w:szCs w:val="24"/>
          <w:lang w:val="en-US" w:eastAsia="zh-CN"/>
        </w:rPr>
        <w:t>A5</w:t>
      </w:r>
      <w:r w:rsidR="00455EFD" w:rsidRPr="00FD69F8">
        <w:rPr>
          <w:rFonts w:ascii="SimHei" w:eastAsia="SimHei" w:hAnsi="SimHei" w:hint="eastAsia"/>
          <w:noProof/>
          <w:sz w:val="24"/>
          <w:szCs w:val="24"/>
          <w:lang w:val="en-US" w:eastAsia="zh-CN"/>
        </w:rPr>
        <w:t>：为编写氢氟碳化合物消费核查报告提供技术援助</w:t>
      </w:r>
    </w:p>
    <w:p w14:paraId="03696564" w14:textId="77777777" w:rsidR="0097425F" w:rsidRPr="00FD69F8" w:rsidRDefault="0097425F" w:rsidP="0097425F">
      <w:pPr>
        <w:rPr>
          <w:rFonts w:ascii="SimHei" w:eastAsia="SimHei" w:hAnsi="SimHei"/>
          <w:color w:val="000000" w:themeColor="text1"/>
          <w:sz w:val="24"/>
          <w:szCs w:val="24"/>
          <w:highlight w:val="yellow"/>
          <w:lang w:eastAsia="zh-CN"/>
        </w:rPr>
      </w:pPr>
    </w:p>
    <w:p w14:paraId="7D636479" w14:textId="51857585" w:rsidR="0097425F" w:rsidRPr="00FD69F8" w:rsidRDefault="00455EFD" w:rsidP="0097425F">
      <w:pPr>
        <w:keepNext/>
        <w:keepLines/>
        <w:spacing w:after="240"/>
        <w:rPr>
          <w:rFonts w:ascii="SimHei" w:eastAsia="SimHei" w:hAnsi="SimHei"/>
          <w:color w:val="000000" w:themeColor="text1"/>
          <w:sz w:val="24"/>
          <w:szCs w:val="24"/>
        </w:rPr>
      </w:pPr>
      <w:r w:rsidRPr="00FD69F8">
        <w:rPr>
          <w:rFonts w:ascii="SimHei" w:eastAsia="SimHei" w:hAnsi="SimHei" w:hint="eastAsia"/>
          <w:color w:val="000000" w:themeColor="text1"/>
          <w:sz w:val="24"/>
          <w:szCs w:val="24"/>
          <w:lang w:eastAsia="zh-CN"/>
        </w:rPr>
        <w:t>项目说明</w:t>
      </w:r>
    </w:p>
    <w:p w14:paraId="29970C6C" w14:textId="3906ADED" w:rsidR="009913BA" w:rsidRPr="00FD69F8" w:rsidRDefault="00455EFD" w:rsidP="00FD69F8">
      <w:pPr>
        <w:pStyle w:val="Heading1"/>
        <w:tabs>
          <w:tab w:val="num" w:pos="451"/>
        </w:tabs>
        <w:rPr>
          <w:sz w:val="24"/>
          <w:szCs w:val="24"/>
          <w:lang w:eastAsia="zh-CN"/>
        </w:rPr>
      </w:pPr>
      <w:r w:rsidRPr="00FD69F8">
        <w:rPr>
          <w:rFonts w:hint="eastAsia"/>
          <w:sz w:val="24"/>
          <w:szCs w:val="24"/>
          <w:lang w:eastAsia="zh-CN"/>
        </w:rPr>
        <w:t>执行委员会请相关双边机构和执行机构分别在提交给第</w:t>
      </w:r>
      <w:r w:rsidR="00487BA1">
        <w:rPr>
          <w:rFonts w:hint="eastAsia"/>
          <w:sz w:val="24"/>
          <w:szCs w:val="24"/>
          <w:lang w:eastAsia="zh-CN"/>
        </w:rPr>
        <w:t>九十七</w:t>
      </w:r>
      <w:r w:rsidRPr="00FD69F8">
        <w:rPr>
          <w:rFonts w:hint="eastAsia"/>
          <w:sz w:val="24"/>
          <w:szCs w:val="24"/>
          <w:lang w:eastAsia="zh-CN"/>
        </w:rPr>
        <w:t>次会议的双边合作文件和工作方案修正案中列入八个低消费第</w:t>
      </w:r>
      <w:r w:rsidRPr="00FD69F8">
        <w:rPr>
          <w:sz w:val="24"/>
          <w:szCs w:val="24"/>
          <w:lang w:eastAsia="zh-CN"/>
        </w:rPr>
        <w:t>5</w:t>
      </w:r>
      <w:r w:rsidRPr="00FD69F8">
        <w:rPr>
          <w:rFonts w:hint="eastAsia"/>
          <w:sz w:val="24"/>
          <w:szCs w:val="24"/>
          <w:lang w:eastAsia="zh-CN"/>
        </w:rPr>
        <w:t>条国家的</w:t>
      </w:r>
      <w:r w:rsidRPr="00455EFD">
        <w:rPr>
          <w:rFonts w:hint="eastAsia"/>
          <w:sz w:val="24"/>
          <w:szCs w:val="24"/>
          <w:lang w:eastAsia="zh-CN"/>
        </w:rPr>
        <w:t>基加利氢氟碳化合物执行计划</w:t>
      </w:r>
      <w:r w:rsidRPr="00FD69F8">
        <w:rPr>
          <w:rFonts w:hint="eastAsia"/>
          <w:sz w:val="24"/>
          <w:szCs w:val="24"/>
          <w:lang w:eastAsia="zh-CN"/>
        </w:rPr>
        <w:t>第一阶段核查报告的供资请求，以核查其</w:t>
      </w:r>
      <w:r w:rsidRPr="00455EFD">
        <w:rPr>
          <w:rFonts w:hint="eastAsia"/>
          <w:sz w:val="24"/>
          <w:szCs w:val="24"/>
          <w:lang w:eastAsia="zh-CN"/>
        </w:rPr>
        <w:t>基加利氢氟碳化合物执行计划</w:t>
      </w:r>
      <w:r w:rsidRPr="00FD69F8">
        <w:rPr>
          <w:rFonts w:hint="eastAsia"/>
          <w:sz w:val="24"/>
          <w:szCs w:val="24"/>
          <w:lang w:eastAsia="zh-CN"/>
        </w:rPr>
        <w:t>协定的遵约情况（第</w:t>
      </w:r>
      <w:r w:rsidRPr="00FD69F8">
        <w:rPr>
          <w:sz w:val="24"/>
          <w:szCs w:val="24"/>
          <w:lang w:eastAsia="zh-CN"/>
        </w:rPr>
        <w:t>96/22</w:t>
      </w:r>
      <w:r w:rsidR="00554B22">
        <w:rPr>
          <w:sz w:val="24"/>
          <w:szCs w:val="24"/>
          <w:lang w:val="en-US" w:eastAsia="zh-CN"/>
        </w:rPr>
        <w:t>(d)</w:t>
      </w:r>
      <w:r w:rsidRPr="00FD69F8">
        <w:rPr>
          <w:rFonts w:hint="eastAsia"/>
          <w:sz w:val="24"/>
          <w:szCs w:val="24"/>
          <w:lang w:eastAsia="zh-CN"/>
        </w:rPr>
        <w:t>号决定）。</w:t>
      </w:r>
      <w:r w:rsidR="009913BA" w:rsidRPr="00FD69F8">
        <w:rPr>
          <w:rStyle w:val="FootnoteReference"/>
          <w:sz w:val="24"/>
          <w:szCs w:val="24"/>
        </w:rPr>
        <w:footnoteReference w:id="11"/>
      </w:r>
      <w:r w:rsidR="009913BA" w:rsidRPr="00FD69F8">
        <w:rPr>
          <w:sz w:val="24"/>
          <w:szCs w:val="24"/>
          <w:lang w:eastAsia="zh-CN"/>
        </w:rPr>
        <w:t xml:space="preserve"> </w:t>
      </w:r>
      <w:r w:rsidRPr="00FD69F8">
        <w:rPr>
          <w:rFonts w:hint="eastAsia"/>
          <w:sz w:val="24"/>
          <w:szCs w:val="24"/>
          <w:lang w:eastAsia="zh-CN"/>
        </w:rPr>
        <w:t>根据该决定，工发组织作为牵头执行机构，正在申请资金，用于核</w:t>
      </w:r>
      <w:r w:rsidRPr="00FD69F8">
        <w:rPr>
          <w:rFonts w:hint="eastAsia"/>
          <w:sz w:val="24"/>
          <w:szCs w:val="24"/>
          <w:lang w:eastAsia="zh-CN"/>
        </w:rPr>
        <w:lastRenderedPageBreak/>
        <w:t>查阿尔巴尼亚、刚果和北马其顿的</w:t>
      </w:r>
      <w:r w:rsidRPr="00455EFD">
        <w:rPr>
          <w:rFonts w:hint="eastAsia"/>
          <w:sz w:val="24"/>
          <w:szCs w:val="24"/>
          <w:lang w:eastAsia="zh-CN"/>
        </w:rPr>
        <w:t>基加利氢氟碳化合物执行计划</w:t>
      </w:r>
      <w:r w:rsidRPr="00FD69F8">
        <w:rPr>
          <w:rFonts w:hint="eastAsia"/>
          <w:sz w:val="24"/>
          <w:szCs w:val="24"/>
          <w:lang w:eastAsia="zh-CN"/>
        </w:rPr>
        <w:t>第一阶段，</w:t>
      </w:r>
      <w:r w:rsidR="00AF7B1A" w:rsidRPr="00FD69F8">
        <w:rPr>
          <w:rStyle w:val="FootnoteReference"/>
          <w:sz w:val="24"/>
          <w:szCs w:val="24"/>
        </w:rPr>
        <w:footnoteReference w:id="12"/>
      </w:r>
      <w:r w:rsidRPr="00FD69F8">
        <w:rPr>
          <w:sz w:val="24"/>
          <w:szCs w:val="24"/>
          <w:lang w:eastAsia="zh-CN"/>
        </w:rPr>
        <w:t xml:space="preserve"> </w:t>
      </w:r>
      <w:r w:rsidRPr="00FD69F8">
        <w:rPr>
          <w:rFonts w:hint="eastAsia"/>
          <w:sz w:val="24"/>
          <w:szCs w:val="24"/>
          <w:lang w:eastAsia="zh-CN"/>
        </w:rPr>
        <w:t>如表</w:t>
      </w:r>
      <w:r w:rsidRPr="00FD69F8">
        <w:rPr>
          <w:sz w:val="24"/>
          <w:szCs w:val="24"/>
          <w:lang w:eastAsia="zh-CN"/>
        </w:rPr>
        <w:t>1</w:t>
      </w:r>
      <w:r w:rsidRPr="00FD69F8">
        <w:rPr>
          <w:rFonts w:hint="eastAsia"/>
          <w:sz w:val="24"/>
          <w:szCs w:val="24"/>
          <w:lang w:eastAsia="zh-CN"/>
        </w:rPr>
        <w:t>第</w:t>
      </w:r>
      <w:r w:rsidRPr="00FD69F8">
        <w:rPr>
          <w:sz w:val="24"/>
          <w:szCs w:val="24"/>
          <w:lang w:eastAsia="zh-CN"/>
        </w:rPr>
        <w:t>A5</w:t>
      </w:r>
      <w:r w:rsidRPr="00FD69F8">
        <w:rPr>
          <w:rFonts w:hint="eastAsia"/>
          <w:sz w:val="24"/>
          <w:szCs w:val="24"/>
          <w:lang w:eastAsia="zh-CN"/>
        </w:rPr>
        <w:t>部分所示。</w:t>
      </w:r>
    </w:p>
    <w:p w14:paraId="05F205B2" w14:textId="504B254A" w:rsidR="0097425F" w:rsidRPr="00FD69F8" w:rsidRDefault="00820FE8" w:rsidP="0097425F">
      <w:pPr>
        <w:keepNext/>
        <w:keepLines/>
        <w:spacing w:after="240"/>
        <w:rPr>
          <w:rFonts w:ascii="SimHei" w:eastAsia="SimHei" w:hAnsi="SimHei"/>
          <w:bCs/>
          <w:color w:val="000000" w:themeColor="text1"/>
          <w:sz w:val="24"/>
          <w:szCs w:val="24"/>
        </w:rPr>
      </w:pPr>
      <w:r w:rsidRPr="00FD69F8">
        <w:rPr>
          <w:rFonts w:ascii="SimHei" w:eastAsia="SimHei" w:hAnsi="SimHei" w:hint="eastAsia"/>
          <w:bCs/>
          <w:color w:val="000000" w:themeColor="text1"/>
          <w:sz w:val="24"/>
          <w:szCs w:val="24"/>
          <w:lang w:eastAsia="zh-CN"/>
        </w:rPr>
        <w:t>秘书处的评论</w:t>
      </w:r>
      <w:r w:rsidR="0097425F" w:rsidRPr="00FD69F8">
        <w:rPr>
          <w:rFonts w:ascii="SimHei" w:eastAsia="SimHei" w:hAnsi="SimHei"/>
          <w:bCs/>
          <w:color w:val="000000" w:themeColor="text1"/>
          <w:sz w:val="24"/>
          <w:szCs w:val="24"/>
        </w:rPr>
        <w:t xml:space="preserve"> </w:t>
      </w:r>
    </w:p>
    <w:p w14:paraId="30D1448C" w14:textId="4B01996D" w:rsidR="0097425F" w:rsidRPr="00FD69F8" w:rsidRDefault="00820FE8" w:rsidP="00FD69F8">
      <w:pPr>
        <w:pStyle w:val="Heading1"/>
        <w:tabs>
          <w:tab w:val="num" w:pos="451"/>
        </w:tabs>
        <w:rPr>
          <w:sz w:val="24"/>
          <w:szCs w:val="24"/>
          <w:lang w:eastAsia="zh-CN"/>
        </w:rPr>
      </w:pPr>
      <w:r w:rsidRPr="00FD69F8">
        <w:rPr>
          <w:rFonts w:hint="eastAsia"/>
          <w:sz w:val="24"/>
          <w:szCs w:val="24"/>
          <w:lang w:eastAsia="zh-CN"/>
        </w:rPr>
        <w:t>秘书处注意到，供资请求符合第</w:t>
      </w:r>
      <w:r w:rsidRPr="00FD69F8">
        <w:rPr>
          <w:sz w:val="24"/>
          <w:szCs w:val="24"/>
          <w:lang w:eastAsia="zh-CN"/>
        </w:rPr>
        <w:t>96/22</w:t>
      </w:r>
      <w:r w:rsidRPr="00FD69F8">
        <w:rPr>
          <w:rFonts w:hint="eastAsia"/>
          <w:sz w:val="24"/>
          <w:szCs w:val="24"/>
          <w:lang w:eastAsia="zh-CN"/>
        </w:rPr>
        <w:t>号决定规定的核查供资指导方针，还注意到阿尔巴尼亚也在含氢氯氟烃消费核查名单上，报告将与</w:t>
      </w:r>
      <w:r w:rsidRPr="00FD69F8">
        <w:rPr>
          <w:sz w:val="24"/>
          <w:szCs w:val="24"/>
          <w:lang w:eastAsia="zh-CN"/>
        </w:rPr>
        <w:t>2026</w:t>
      </w:r>
      <w:r w:rsidRPr="00FD69F8">
        <w:rPr>
          <w:rFonts w:hint="eastAsia"/>
          <w:sz w:val="24"/>
          <w:szCs w:val="24"/>
          <w:lang w:eastAsia="zh-CN"/>
        </w:rPr>
        <w:t>年含氢氯氟烃淘汰管理计划下一次付款请求一起提交，根据第</w:t>
      </w:r>
      <w:r w:rsidRPr="00FD69F8">
        <w:rPr>
          <w:sz w:val="24"/>
          <w:szCs w:val="24"/>
          <w:lang w:eastAsia="zh-CN"/>
        </w:rPr>
        <w:t>96/23</w:t>
      </w:r>
      <w:r w:rsidR="00554B22">
        <w:rPr>
          <w:sz w:val="24"/>
          <w:szCs w:val="24"/>
          <w:lang w:val="en-US" w:eastAsia="zh-CN"/>
        </w:rPr>
        <w:t>(b)</w:t>
      </w:r>
      <w:r w:rsidRPr="00FD69F8">
        <w:rPr>
          <w:rFonts w:hint="eastAsia"/>
          <w:sz w:val="24"/>
          <w:szCs w:val="24"/>
          <w:lang w:eastAsia="zh-CN"/>
        </w:rPr>
        <w:t>号决定，</w:t>
      </w:r>
      <w:r w:rsidR="00DA41A7" w:rsidRPr="00FD69F8">
        <w:rPr>
          <w:rStyle w:val="FootnoteReference"/>
          <w:sz w:val="24"/>
          <w:szCs w:val="24"/>
        </w:rPr>
        <w:footnoteReference w:id="13"/>
      </w:r>
      <w:r w:rsidRPr="00FD69F8">
        <w:rPr>
          <w:sz w:val="24"/>
          <w:szCs w:val="24"/>
          <w:lang w:eastAsia="zh-CN"/>
        </w:rPr>
        <w:t xml:space="preserve"> </w:t>
      </w:r>
      <w:r w:rsidRPr="00FD69F8">
        <w:rPr>
          <w:rFonts w:hint="eastAsia"/>
          <w:sz w:val="24"/>
          <w:szCs w:val="24"/>
          <w:lang w:eastAsia="zh-CN"/>
        </w:rPr>
        <w:t>请求追加</w:t>
      </w:r>
      <w:r w:rsidRPr="00FD69F8">
        <w:rPr>
          <w:sz w:val="24"/>
          <w:szCs w:val="24"/>
          <w:lang w:eastAsia="zh-CN"/>
        </w:rPr>
        <w:t>15,000</w:t>
      </w:r>
      <w:r w:rsidRPr="00FD69F8">
        <w:rPr>
          <w:rFonts w:hint="eastAsia"/>
          <w:sz w:val="24"/>
          <w:szCs w:val="24"/>
          <w:lang w:eastAsia="zh-CN"/>
        </w:rPr>
        <w:t>美元。秘书处进一步指出，核查报告必须在寻求</w:t>
      </w:r>
      <w:r w:rsidRPr="00820FE8">
        <w:rPr>
          <w:rFonts w:hint="eastAsia"/>
          <w:sz w:val="24"/>
          <w:szCs w:val="24"/>
          <w:lang w:eastAsia="zh-CN"/>
        </w:rPr>
        <w:t>基加利氢氟碳化合物执行计划</w:t>
      </w:r>
      <w:r w:rsidRPr="00FD69F8">
        <w:rPr>
          <w:rFonts w:hint="eastAsia"/>
          <w:sz w:val="24"/>
          <w:szCs w:val="24"/>
          <w:lang w:eastAsia="zh-CN"/>
        </w:rPr>
        <w:t>下一轮</w:t>
      </w:r>
      <w:r w:rsidR="00DC7D20">
        <w:rPr>
          <w:rFonts w:hint="eastAsia"/>
          <w:sz w:val="24"/>
          <w:szCs w:val="24"/>
          <w:lang w:eastAsia="zh-CN"/>
        </w:rPr>
        <w:t>付款</w:t>
      </w:r>
      <w:r w:rsidRPr="00FD69F8">
        <w:rPr>
          <w:rFonts w:hint="eastAsia"/>
          <w:sz w:val="24"/>
          <w:szCs w:val="24"/>
          <w:lang w:eastAsia="zh-CN"/>
        </w:rPr>
        <w:t>的适用执行委员会会议前至少</w:t>
      </w:r>
      <w:r w:rsidRPr="00FD69F8">
        <w:rPr>
          <w:sz w:val="24"/>
          <w:szCs w:val="24"/>
          <w:lang w:eastAsia="zh-CN"/>
        </w:rPr>
        <w:t>10</w:t>
      </w:r>
      <w:r w:rsidRPr="00FD69F8">
        <w:rPr>
          <w:rFonts w:hint="eastAsia"/>
          <w:sz w:val="24"/>
          <w:szCs w:val="24"/>
          <w:lang w:eastAsia="zh-CN"/>
        </w:rPr>
        <w:t>周提交。</w:t>
      </w:r>
    </w:p>
    <w:p w14:paraId="673F8241" w14:textId="1767B887" w:rsidR="0097425F" w:rsidRPr="00FD69F8" w:rsidRDefault="00820FE8" w:rsidP="0097425F">
      <w:pPr>
        <w:pStyle w:val="Heading1"/>
        <w:numPr>
          <w:ilvl w:val="0"/>
          <w:numId w:val="0"/>
        </w:numPr>
        <w:rPr>
          <w:sz w:val="24"/>
          <w:szCs w:val="24"/>
        </w:rPr>
      </w:pPr>
      <w:r w:rsidRPr="00FD69F8">
        <w:rPr>
          <w:rFonts w:ascii="SimHei" w:eastAsia="SimHei" w:hAnsi="SimHei" w:hint="eastAsia"/>
          <w:bCs/>
          <w:color w:val="000000" w:themeColor="text1"/>
          <w:sz w:val="24"/>
          <w:szCs w:val="24"/>
          <w:lang w:eastAsia="zh-CN"/>
        </w:rPr>
        <w:t>秘书处的建议</w:t>
      </w:r>
      <w:r w:rsidR="0097425F" w:rsidRPr="00FD69F8">
        <w:rPr>
          <w:sz w:val="24"/>
          <w:szCs w:val="24"/>
        </w:rPr>
        <w:t xml:space="preserve"> </w:t>
      </w:r>
    </w:p>
    <w:p w14:paraId="0A74D7D3" w14:textId="7A2C0C4A" w:rsidR="0097425F" w:rsidRPr="00FD69F8" w:rsidRDefault="00DC7D20" w:rsidP="00FD69F8">
      <w:pPr>
        <w:pStyle w:val="Heading1"/>
        <w:tabs>
          <w:tab w:val="num" w:pos="451"/>
        </w:tabs>
        <w:rPr>
          <w:sz w:val="24"/>
          <w:szCs w:val="24"/>
          <w:lang w:eastAsia="zh-CN"/>
        </w:rPr>
      </w:pPr>
      <w:r w:rsidRPr="00FD69F8">
        <w:rPr>
          <w:rFonts w:hint="eastAsia"/>
          <w:sz w:val="24"/>
          <w:szCs w:val="24"/>
          <w:lang w:eastAsia="zh-CN"/>
        </w:rPr>
        <w:t>秘书处建议一揽子核准为阿尔巴尼亚、刚果和北马其顿的基加利氢氟碳化合物</w:t>
      </w:r>
      <w:r w:rsidRPr="00FD69F8">
        <w:rPr>
          <w:rFonts w:hint="eastAsia"/>
          <w:sz w:val="24"/>
          <w:szCs w:val="24"/>
          <w:lang w:val="en-US" w:eastAsia="zh-CN"/>
        </w:rPr>
        <w:t>执行</w:t>
      </w:r>
      <w:r w:rsidRPr="00FD69F8">
        <w:rPr>
          <w:rFonts w:hint="eastAsia"/>
          <w:sz w:val="24"/>
          <w:szCs w:val="24"/>
          <w:lang w:eastAsia="zh-CN"/>
        </w:rPr>
        <w:t>计划第一阶段编制氢氟碳化合物消费核查报告的技术援助，其供资水平如表</w:t>
      </w:r>
      <w:r w:rsidRPr="00FD69F8">
        <w:rPr>
          <w:sz w:val="24"/>
          <w:szCs w:val="24"/>
          <w:lang w:eastAsia="zh-CN"/>
        </w:rPr>
        <w:t>1</w:t>
      </w:r>
      <w:r w:rsidRPr="00FD69F8">
        <w:rPr>
          <w:rFonts w:hint="eastAsia"/>
          <w:sz w:val="24"/>
          <w:szCs w:val="24"/>
          <w:lang w:eastAsia="zh-CN"/>
        </w:rPr>
        <w:t>第</w:t>
      </w:r>
      <w:r w:rsidRPr="00FD69F8">
        <w:rPr>
          <w:sz w:val="24"/>
          <w:szCs w:val="24"/>
          <w:lang w:eastAsia="zh-CN"/>
        </w:rPr>
        <w:t>A5</w:t>
      </w:r>
      <w:r w:rsidRPr="00FD69F8">
        <w:rPr>
          <w:rFonts w:hint="eastAsia"/>
          <w:sz w:val="24"/>
          <w:szCs w:val="24"/>
          <w:lang w:eastAsia="zh-CN"/>
        </w:rPr>
        <w:t>部分所示，但有一项谅解，即核查报告必须在寻求</w:t>
      </w:r>
      <w:r w:rsidRPr="00A26052">
        <w:rPr>
          <w:rFonts w:hint="eastAsia"/>
          <w:sz w:val="24"/>
          <w:szCs w:val="24"/>
          <w:lang w:eastAsia="zh-CN"/>
        </w:rPr>
        <w:t>基加利氢氟碳化合物执行计划</w:t>
      </w:r>
      <w:r w:rsidRPr="00FD69F8">
        <w:rPr>
          <w:rFonts w:hint="eastAsia"/>
          <w:sz w:val="24"/>
          <w:szCs w:val="24"/>
          <w:lang w:eastAsia="zh-CN"/>
        </w:rPr>
        <w:t>下一轮付款的执行委员会会议前至少</w:t>
      </w:r>
      <w:r w:rsidRPr="00FD69F8">
        <w:rPr>
          <w:sz w:val="24"/>
          <w:szCs w:val="24"/>
          <w:lang w:eastAsia="zh-CN"/>
        </w:rPr>
        <w:t>10</w:t>
      </w:r>
      <w:r w:rsidRPr="00FD69F8">
        <w:rPr>
          <w:rFonts w:hint="eastAsia"/>
          <w:sz w:val="24"/>
          <w:szCs w:val="24"/>
          <w:lang w:eastAsia="zh-CN"/>
        </w:rPr>
        <w:t>周提交。</w:t>
      </w:r>
    </w:p>
    <w:p w14:paraId="77652867" w14:textId="20DC6E2A" w:rsidR="00A05379" w:rsidRPr="00FD69F8" w:rsidRDefault="00A05379" w:rsidP="006A71EB">
      <w:pPr>
        <w:keepNext/>
        <w:rPr>
          <w:rFonts w:ascii="SimHei" w:eastAsia="SimHei" w:hAnsi="SimHei"/>
          <w:bCs/>
          <w:noProof/>
          <w:color w:val="000000" w:themeColor="text1"/>
          <w:sz w:val="24"/>
          <w:szCs w:val="24"/>
          <w:lang w:eastAsia="zh-CN"/>
        </w:rPr>
      </w:pPr>
      <w:r w:rsidRPr="00FD69F8">
        <w:rPr>
          <w:rFonts w:eastAsia="SimHei"/>
          <w:bCs/>
          <w:noProof/>
          <w:color w:val="000000" w:themeColor="text1"/>
          <w:sz w:val="24"/>
          <w:szCs w:val="24"/>
          <w:lang w:eastAsia="zh-CN"/>
        </w:rPr>
        <w:t>A6</w:t>
      </w:r>
      <w:r w:rsidR="00DC7D20" w:rsidRPr="00FD69F8">
        <w:rPr>
          <w:rFonts w:eastAsia="SimHei" w:hint="eastAsia"/>
          <w:bCs/>
          <w:noProof/>
          <w:color w:val="000000" w:themeColor="text1"/>
          <w:sz w:val="24"/>
          <w:szCs w:val="24"/>
          <w:lang w:eastAsia="zh-CN"/>
        </w:rPr>
        <w:t>：</w:t>
      </w:r>
      <w:r w:rsidR="00DC7D20" w:rsidRPr="00FD69F8">
        <w:rPr>
          <w:rFonts w:ascii="SimHei" w:eastAsia="SimHei" w:hAnsi="SimHei" w:hint="eastAsia"/>
          <w:bCs/>
          <w:noProof/>
          <w:color w:val="000000" w:themeColor="text1"/>
          <w:sz w:val="24"/>
          <w:szCs w:val="24"/>
          <w:lang w:eastAsia="zh-CN"/>
        </w:rPr>
        <w:t>在氢氟碳化合物逐步减少的背景下，</w:t>
      </w:r>
      <w:r w:rsidR="001B43E3">
        <w:rPr>
          <w:rFonts w:ascii="SimHei" w:eastAsia="SimHei" w:hAnsi="SimHei" w:hint="eastAsia"/>
          <w:bCs/>
          <w:noProof/>
          <w:color w:val="000000" w:themeColor="text1"/>
          <w:sz w:val="24"/>
          <w:szCs w:val="24"/>
          <w:lang w:eastAsia="zh-CN"/>
        </w:rPr>
        <w:t>制定</w:t>
      </w:r>
      <w:r w:rsidR="00DC7D20" w:rsidRPr="00FD69F8">
        <w:rPr>
          <w:rFonts w:ascii="SimHei" w:eastAsia="SimHei" w:hAnsi="SimHei" w:hint="eastAsia"/>
          <w:bCs/>
          <w:noProof/>
          <w:color w:val="000000" w:themeColor="text1"/>
          <w:sz w:val="24"/>
          <w:szCs w:val="24"/>
          <w:lang w:eastAsia="zh-CN"/>
        </w:rPr>
        <w:t>一个试点项目，以保持和</w:t>
      </w:r>
      <w:r w:rsidR="00DC7D20" w:rsidRPr="00FD69F8">
        <w:rPr>
          <w:rFonts w:ascii="SimHei" w:eastAsia="SimHei" w:hAnsi="SimHei"/>
          <w:bCs/>
          <w:noProof/>
          <w:color w:val="000000" w:themeColor="text1"/>
          <w:sz w:val="24"/>
          <w:szCs w:val="24"/>
          <w:lang w:eastAsia="zh-CN"/>
        </w:rPr>
        <w:t>/</w:t>
      </w:r>
      <w:r w:rsidR="00DC7D20" w:rsidRPr="00FD69F8">
        <w:rPr>
          <w:rFonts w:ascii="SimHei" w:eastAsia="SimHei" w:hAnsi="SimHei" w:hint="eastAsia"/>
          <w:bCs/>
          <w:noProof/>
          <w:color w:val="000000" w:themeColor="text1"/>
          <w:sz w:val="24"/>
          <w:szCs w:val="24"/>
          <w:lang w:eastAsia="zh-CN"/>
        </w:rPr>
        <w:t>或提高替代技术和设备的能源效率（第</w:t>
      </w:r>
      <w:r w:rsidR="00DC7D20" w:rsidRPr="00FD69F8">
        <w:rPr>
          <w:rFonts w:eastAsia="SimHei"/>
          <w:bCs/>
          <w:noProof/>
          <w:color w:val="000000" w:themeColor="text1"/>
          <w:sz w:val="24"/>
          <w:szCs w:val="24"/>
          <w:lang w:eastAsia="zh-CN"/>
        </w:rPr>
        <w:t>91/65</w:t>
      </w:r>
      <w:r w:rsidR="00DC7D20" w:rsidRPr="00FD69F8">
        <w:rPr>
          <w:rFonts w:ascii="SimHei" w:eastAsia="SimHei" w:hAnsi="SimHei" w:hint="eastAsia"/>
          <w:bCs/>
          <w:noProof/>
          <w:color w:val="000000" w:themeColor="text1"/>
          <w:sz w:val="24"/>
          <w:szCs w:val="24"/>
          <w:lang w:eastAsia="zh-CN"/>
        </w:rPr>
        <w:t>号决定）</w:t>
      </w:r>
    </w:p>
    <w:p w14:paraId="40E21ED4" w14:textId="77777777" w:rsidR="00A05379" w:rsidRPr="00FD69F8" w:rsidRDefault="00A05379" w:rsidP="006A71EB">
      <w:pPr>
        <w:keepNext/>
        <w:rPr>
          <w:rFonts w:ascii="SimHei" w:eastAsia="SimHei" w:hAnsi="SimHei"/>
          <w:bCs/>
          <w:noProof/>
          <w:color w:val="000000" w:themeColor="text1"/>
          <w:sz w:val="24"/>
          <w:szCs w:val="24"/>
          <w:lang w:eastAsia="zh-CN"/>
        </w:rPr>
      </w:pPr>
    </w:p>
    <w:p w14:paraId="1167C571" w14:textId="437AF63B" w:rsidR="00134CF4" w:rsidRPr="00FD69F8" w:rsidRDefault="00DC7D20" w:rsidP="00134CF4">
      <w:pPr>
        <w:keepNext/>
        <w:keepLines/>
        <w:spacing w:after="240"/>
        <w:rPr>
          <w:rFonts w:ascii="SimHei" w:eastAsia="SimHei" w:hAnsi="SimHei"/>
          <w:bCs/>
          <w:color w:val="000000" w:themeColor="text1"/>
          <w:sz w:val="24"/>
          <w:szCs w:val="24"/>
        </w:rPr>
      </w:pPr>
      <w:r w:rsidRPr="00FD69F8">
        <w:rPr>
          <w:rFonts w:ascii="SimHei" w:eastAsia="SimHei" w:hAnsi="SimHei" w:hint="eastAsia"/>
          <w:bCs/>
          <w:color w:val="000000" w:themeColor="text1"/>
          <w:sz w:val="24"/>
          <w:szCs w:val="24"/>
          <w:lang w:eastAsia="zh-CN"/>
        </w:rPr>
        <w:t>项目说明</w:t>
      </w:r>
      <w:r w:rsidR="00134CF4" w:rsidRPr="00FD69F8">
        <w:rPr>
          <w:rFonts w:ascii="SimHei" w:eastAsia="SimHei" w:hAnsi="SimHei"/>
          <w:bCs/>
          <w:color w:val="000000" w:themeColor="text1"/>
          <w:sz w:val="24"/>
          <w:szCs w:val="24"/>
        </w:rPr>
        <w:t xml:space="preserve"> </w:t>
      </w:r>
    </w:p>
    <w:p w14:paraId="27C2143D" w14:textId="05A4E38C" w:rsidR="00793F3F" w:rsidRDefault="00DC7D20" w:rsidP="00FD69F8">
      <w:pPr>
        <w:pStyle w:val="Heading1"/>
        <w:tabs>
          <w:tab w:val="num" w:pos="451"/>
        </w:tabs>
        <w:rPr>
          <w:lang w:eastAsia="zh-CN"/>
        </w:rPr>
      </w:pPr>
      <w:r w:rsidRPr="00FD69F8">
        <w:rPr>
          <w:rFonts w:hint="eastAsia"/>
          <w:sz w:val="24"/>
          <w:szCs w:val="24"/>
          <w:lang w:eastAsia="zh-CN"/>
        </w:rPr>
        <w:t>如表</w:t>
      </w:r>
      <w:r w:rsidRPr="00FD69F8">
        <w:rPr>
          <w:sz w:val="24"/>
          <w:szCs w:val="24"/>
          <w:lang w:eastAsia="zh-CN"/>
        </w:rPr>
        <w:t>1 A6</w:t>
      </w:r>
      <w:r w:rsidRPr="00FD69F8">
        <w:rPr>
          <w:rFonts w:hint="eastAsia"/>
          <w:sz w:val="24"/>
          <w:szCs w:val="24"/>
          <w:lang w:eastAsia="zh-CN"/>
        </w:rPr>
        <w:t>部分所示，工发组织作为指定执行机构，提交了一份关于</w:t>
      </w:r>
      <w:r w:rsidR="001B43E3">
        <w:rPr>
          <w:rFonts w:hint="eastAsia"/>
          <w:sz w:val="24"/>
          <w:szCs w:val="24"/>
          <w:lang w:eastAsia="zh-CN"/>
        </w:rPr>
        <w:t>制定</w:t>
      </w:r>
      <w:r w:rsidRPr="00FD69F8">
        <w:rPr>
          <w:rFonts w:hint="eastAsia"/>
          <w:sz w:val="24"/>
          <w:szCs w:val="24"/>
          <w:lang w:eastAsia="zh-CN"/>
        </w:rPr>
        <w:t>一个项目以提高一个第</w:t>
      </w:r>
      <w:r w:rsidRPr="00FD69F8">
        <w:rPr>
          <w:sz w:val="24"/>
          <w:szCs w:val="24"/>
          <w:lang w:eastAsia="zh-CN"/>
        </w:rPr>
        <w:t>5</w:t>
      </w:r>
      <w:r w:rsidRPr="00FD69F8">
        <w:rPr>
          <w:rFonts w:hint="eastAsia"/>
          <w:sz w:val="24"/>
          <w:szCs w:val="24"/>
          <w:lang w:eastAsia="zh-CN"/>
        </w:rPr>
        <w:t>条国家制冷行业能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的请求。该呈件是根据第</w:t>
      </w:r>
      <w:r w:rsidRPr="00FD69F8">
        <w:rPr>
          <w:sz w:val="24"/>
          <w:szCs w:val="24"/>
          <w:lang w:eastAsia="zh-CN"/>
        </w:rPr>
        <w:t>91/65</w:t>
      </w:r>
      <w:r w:rsidRPr="00FD69F8">
        <w:rPr>
          <w:rFonts w:hint="eastAsia"/>
          <w:sz w:val="24"/>
          <w:szCs w:val="24"/>
          <w:lang w:eastAsia="zh-CN"/>
        </w:rPr>
        <w:t>号决定提交的。</w:t>
      </w:r>
    </w:p>
    <w:p w14:paraId="3D37EF86" w14:textId="3103A6CF" w:rsidR="00A536D8" w:rsidRPr="00FD69F8" w:rsidRDefault="008D548A" w:rsidP="00FD69F8">
      <w:pPr>
        <w:pStyle w:val="Heading1"/>
        <w:tabs>
          <w:tab w:val="num" w:pos="451"/>
        </w:tabs>
        <w:rPr>
          <w:color w:val="000000" w:themeColor="text1"/>
          <w:sz w:val="24"/>
          <w:szCs w:val="24"/>
          <w:lang w:eastAsia="zh-CN"/>
        </w:rPr>
      </w:pPr>
      <w:r w:rsidRPr="00FD69F8">
        <w:rPr>
          <w:rFonts w:hint="eastAsia"/>
          <w:color w:val="000000" w:themeColor="text1"/>
          <w:sz w:val="24"/>
          <w:szCs w:val="24"/>
          <w:lang w:eastAsia="zh-CN"/>
        </w:rPr>
        <w:t>这项请求是为了</w:t>
      </w:r>
      <w:r w:rsidR="001B43E3" w:rsidRPr="00FD69F8">
        <w:rPr>
          <w:rFonts w:hint="eastAsia"/>
          <w:color w:val="000000" w:themeColor="text1"/>
          <w:sz w:val="24"/>
          <w:szCs w:val="24"/>
          <w:lang w:eastAsia="zh-CN"/>
        </w:rPr>
        <w:t>制定</w:t>
      </w:r>
      <w:r w:rsidRPr="00FD69F8">
        <w:rPr>
          <w:rFonts w:hint="eastAsia"/>
          <w:color w:val="000000" w:themeColor="text1"/>
          <w:sz w:val="24"/>
          <w:szCs w:val="24"/>
          <w:lang w:eastAsia="zh-CN"/>
        </w:rPr>
        <w:t>制冷行业的一个项目。该项目将包括将当前的最低能源</w:t>
      </w:r>
      <w:r w:rsidR="00DD1613" w:rsidRPr="00FD69F8">
        <w:rPr>
          <w:rFonts w:hint="eastAsia"/>
          <w:color w:val="000000" w:themeColor="text1"/>
          <w:sz w:val="24"/>
          <w:szCs w:val="24"/>
          <w:lang w:eastAsia="zh-CN"/>
        </w:rPr>
        <w:t>性能</w:t>
      </w:r>
      <w:r w:rsidRPr="00FD69F8">
        <w:rPr>
          <w:rFonts w:hint="eastAsia"/>
          <w:color w:val="000000" w:themeColor="text1"/>
          <w:sz w:val="24"/>
          <w:szCs w:val="24"/>
          <w:lang w:eastAsia="zh-CN"/>
        </w:rPr>
        <w:t>标准扩展到制冷行业，评估技术示范，以及评估技术示范在智利可复制性的资助模式。</w:t>
      </w:r>
      <w:r w:rsidR="00A26052" w:rsidRPr="00FD69F8">
        <w:rPr>
          <w:rFonts w:hint="eastAsia"/>
          <w:color w:val="000000" w:themeColor="text1"/>
          <w:sz w:val="24"/>
          <w:szCs w:val="24"/>
          <w:lang w:eastAsia="zh-CN"/>
        </w:rPr>
        <w:t>制定</w:t>
      </w:r>
      <w:r w:rsidRPr="00FD69F8">
        <w:rPr>
          <w:rFonts w:hint="eastAsia"/>
          <w:color w:val="000000" w:themeColor="text1"/>
          <w:sz w:val="24"/>
          <w:szCs w:val="24"/>
          <w:lang w:eastAsia="zh-CN"/>
        </w:rPr>
        <w:t>活动包括监管和政策分析、行业评估和试点项目设计、确定融资模式、利益相关者参与和提案制定。</w:t>
      </w:r>
    </w:p>
    <w:p w14:paraId="5384D060" w14:textId="74232DEF" w:rsidR="00A05379" w:rsidRDefault="009E594E" w:rsidP="00A536D8">
      <w:pPr>
        <w:pStyle w:val="Heading1"/>
        <w:numPr>
          <w:ilvl w:val="0"/>
          <w:numId w:val="0"/>
        </w:numPr>
        <w:rPr>
          <w:b/>
          <w:color w:val="000000" w:themeColor="text1"/>
        </w:rPr>
      </w:pPr>
      <w:r w:rsidRPr="00791784">
        <w:rPr>
          <w:rFonts w:ascii="SimHei" w:eastAsia="SimHei" w:hAnsi="SimHei" w:hint="eastAsia"/>
          <w:bCs/>
          <w:color w:val="000000" w:themeColor="text1"/>
          <w:sz w:val="24"/>
          <w:szCs w:val="24"/>
          <w:lang w:eastAsia="zh-CN"/>
        </w:rPr>
        <w:t>秘书处的评论</w:t>
      </w:r>
      <w:r w:rsidR="00A05379" w:rsidRPr="007852C3">
        <w:rPr>
          <w:b/>
          <w:color w:val="000000" w:themeColor="text1"/>
        </w:rPr>
        <w:t xml:space="preserve"> </w:t>
      </w:r>
    </w:p>
    <w:p w14:paraId="158F4AA2" w14:textId="49358249" w:rsidR="0096687A" w:rsidRPr="00FD69F8" w:rsidRDefault="009E594E" w:rsidP="00FD69F8">
      <w:pPr>
        <w:pStyle w:val="Heading1"/>
        <w:tabs>
          <w:tab w:val="num" w:pos="451"/>
        </w:tabs>
        <w:rPr>
          <w:sz w:val="24"/>
          <w:szCs w:val="24"/>
          <w:lang w:eastAsia="zh-CN"/>
        </w:rPr>
      </w:pPr>
      <w:r w:rsidRPr="00FD69F8">
        <w:rPr>
          <w:rFonts w:hint="eastAsia"/>
          <w:sz w:val="24"/>
          <w:szCs w:val="24"/>
          <w:lang w:eastAsia="zh-CN"/>
        </w:rPr>
        <w:t>秘书处根据第</w:t>
      </w:r>
      <w:r w:rsidRPr="00FD69F8">
        <w:rPr>
          <w:sz w:val="24"/>
          <w:szCs w:val="24"/>
          <w:lang w:eastAsia="zh-CN"/>
        </w:rPr>
        <w:t>91/65</w:t>
      </w:r>
      <w:r w:rsidRPr="00FD69F8">
        <w:rPr>
          <w:rFonts w:hint="eastAsia"/>
          <w:sz w:val="24"/>
          <w:szCs w:val="24"/>
          <w:lang w:eastAsia="zh-CN"/>
        </w:rPr>
        <w:t>号和第</w:t>
      </w:r>
      <w:r w:rsidRPr="00FD69F8">
        <w:rPr>
          <w:sz w:val="24"/>
          <w:szCs w:val="24"/>
          <w:lang w:eastAsia="zh-CN"/>
        </w:rPr>
        <w:t>89/6</w:t>
      </w:r>
      <w:r w:rsidRPr="00FD69F8">
        <w:rPr>
          <w:rFonts w:hint="eastAsia"/>
          <w:sz w:val="24"/>
          <w:szCs w:val="24"/>
          <w:lang w:eastAsia="zh-CN"/>
        </w:rPr>
        <w:t>号决定规定的标准审查了项目提案。</w:t>
      </w:r>
    </w:p>
    <w:p w14:paraId="7AD0AFB5" w14:textId="538F4CEF" w:rsidR="00B815DC" w:rsidRPr="00FD69F8" w:rsidRDefault="009E594E" w:rsidP="00FD69F8">
      <w:pPr>
        <w:pStyle w:val="Heading1"/>
        <w:tabs>
          <w:tab w:val="num" w:pos="451"/>
        </w:tabs>
        <w:rPr>
          <w:sz w:val="24"/>
          <w:szCs w:val="24"/>
          <w:lang w:eastAsia="zh-CN"/>
        </w:rPr>
      </w:pPr>
      <w:r w:rsidRPr="00FD69F8">
        <w:rPr>
          <w:rFonts w:hint="eastAsia"/>
          <w:sz w:val="24"/>
          <w:szCs w:val="24"/>
          <w:lang w:eastAsia="zh-CN"/>
        </w:rPr>
        <w:t>智利基加利氢氟碳化合物</w:t>
      </w:r>
      <w:r w:rsidRPr="00FD69F8">
        <w:rPr>
          <w:rFonts w:hint="eastAsia"/>
          <w:sz w:val="24"/>
          <w:szCs w:val="24"/>
          <w:lang w:val="en-US" w:eastAsia="zh-CN"/>
        </w:rPr>
        <w:t>执行</w:t>
      </w:r>
      <w:r w:rsidRPr="00FD69F8">
        <w:rPr>
          <w:rFonts w:hint="eastAsia"/>
          <w:sz w:val="24"/>
          <w:szCs w:val="24"/>
          <w:lang w:eastAsia="zh-CN"/>
        </w:rPr>
        <w:t>计划第一阶段（第</w:t>
      </w:r>
      <w:r w:rsidR="00487BA1">
        <w:rPr>
          <w:rFonts w:hint="eastAsia"/>
          <w:sz w:val="24"/>
          <w:szCs w:val="24"/>
          <w:lang w:eastAsia="zh-CN"/>
        </w:rPr>
        <w:t>九十三</w:t>
      </w:r>
      <w:r w:rsidRPr="00FD69F8">
        <w:rPr>
          <w:rFonts w:hint="eastAsia"/>
          <w:sz w:val="24"/>
          <w:szCs w:val="24"/>
          <w:lang w:eastAsia="zh-CN"/>
        </w:rPr>
        <w:t>次会议批准）承诺到</w:t>
      </w:r>
      <w:r w:rsidRPr="00FD69F8">
        <w:rPr>
          <w:sz w:val="24"/>
          <w:szCs w:val="24"/>
          <w:lang w:eastAsia="zh-CN"/>
        </w:rPr>
        <w:t>2029</w:t>
      </w:r>
      <w:r w:rsidRPr="00FD69F8">
        <w:rPr>
          <w:rFonts w:hint="eastAsia"/>
          <w:sz w:val="24"/>
          <w:szCs w:val="24"/>
          <w:lang w:eastAsia="zh-CN"/>
        </w:rPr>
        <w:t>年将氢氟碳化合物消费量减少</w:t>
      </w:r>
      <w:r w:rsidRPr="00FD69F8">
        <w:rPr>
          <w:sz w:val="24"/>
          <w:szCs w:val="24"/>
          <w:lang w:eastAsia="zh-CN"/>
        </w:rPr>
        <w:t>10%</w:t>
      </w:r>
      <w:r w:rsidRPr="00FD69F8">
        <w:rPr>
          <w:rFonts w:hint="eastAsia"/>
          <w:sz w:val="24"/>
          <w:szCs w:val="24"/>
          <w:lang w:eastAsia="zh-CN"/>
        </w:rPr>
        <w:t>。第</w:t>
      </w:r>
      <w:r w:rsidR="00487BA1">
        <w:rPr>
          <w:rFonts w:hint="eastAsia"/>
          <w:sz w:val="24"/>
          <w:szCs w:val="24"/>
          <w:lang w:eastAsia="zh-CN"/>
        </w:rPr>
        <w:t>九十六</w:t>
      </w:r>
      <w:r w:rsidRPr="00FD69F8">
        <w:rPr>
          <w:rFonts w:hint="eastAsia"/>
          <w:sz w:val="24"/>
          <w:szCs w:val="24"/>
          <w:lang w:eastAsia="zh-CN"/>
        </w:rPr>
        <w:t>次会议（根据第</w:t>
      </w:r>
      <w:r w:rsidRPr="00FD69F8">
        <w:rPr>
          <w:sz w:val="24"/>
          <w:szCs w:val="24"/>
          <w:lang w:eastAsia="zh-CN"/>
        </w:rPr>
        <w:t>91/65</w:t>
      </w:r>
      <w:r w:rsidRPr="00FD69F8">
        <w:rPr>
          <w:rFonts w:hint="eastAsia"/>
          <w:sz w:val="24"/>
          <w:szCs w:val="24"/>
          <w:lang w:eastAsia="zh-CN"/>
        </w:rPr>
        <w:t>号决定）批准了智利提高替代技术能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的试点项目，以展示乳制品行业</w:t>
      </w:r>
      <w:r w:rsidR="00612681" w:rsidRPr="00FD69F8">
        <w:rPr>
          <w:rFonts w:hint="eastAsia"/>
          <w:sz w:val="24"/>
          <w:szCs w:val="24"/>
          <w:lang w:eastAsia="zh-CN"/>
        </w:rPr>
        <w:t>基于二氧化碳的</w:t>
      </w:r>
      <w:r w:rsidRPr="00FD69F8">
        <w:rPr>
          <w:rFonts w:hint="eastAsia"/>
          <w:sz w:val="24"/>
          <w:szCs w:val="24"/>
          <w:lang w:eastAsia="zh-CN"/>
        </w:rPr>
        <w:t>集成热泵</w:t>
      </w:r>
      <w:r w:rsidR="00612681" w:rsidRPr="00FD69F8">
        <w:rPr>
          <w:rFonts w:hint="eastAsia"/>
          <w:sz w:val="24"/>
          <w:szCs w:val="24"/>
          <w:lang w:eastAsia="zh-CN"/>
        </w:rPr>
        <w:t>的性能</w:t>
      </w:r>
      <w:r w:rsidRPr="00FD69F8">
        <w:rPr>
          <w:rFonts w:hint="eastAsia"/>
          <w:sz w:val="24"/>
          <w:szCs w:val="24"/>
          <w:lang w:eastAsia="zh-CN"/>
        </w:rPr>
        <w:t>。工发组织提到，虽然第</w:t>
      </w:r>
      <w:r w:rsidR="00487BA1">
        <w:rPr>
          <w:rFonts w:hint="eastAsia"/>
          <w:sz w:val="24"/>
          <w:szCs w:val="24"/>
          <w:lang w:eastAsia="zh-CN"/>
        </w:rPr>
        <w:t>九十六</w:t>
      </w:r>
      <w:r w:rsidRPr="00FD69F8">
        <w:rPr>
          <w:rFonts w:hint="eastAsia"/>
          <w:sz w:val="24"/>
          <w:szCs w:val="24"/>
          <w:lang w:eastAsia="zh-CN"/>
        </w:rPr>
        <w:t>次会议批准的项目是一个特定技术的示范项目，但该项目的准</w:t>
      </w:r>
      <w:r w:rsidRPr="00FD69F8">
        <w:rPr>
          <w:rFonts w:hint="eastAsia"/>
          <w:sz w:val="24"/>
          <w:szCs w:val="24"/>
          <w:lang w:eastAsia="zh-CN"/>
        </w:rPr>
        <w:lastRenderedPageBreak/>
        <w:t>备工作旨在设计一个项目，将这些示范项目整合为一个结构化的</w:t>
      </w:r>
      <w:r w:rsidR="00612681" w:rsidRPr="00FD69F8">
        <w:rPr>
          <w:rFonts w:hint="eastAsia"/>
          <w:sz w:val="24"/>
          <w:szCs w:val="24"/>
          <w:lang w:eastAsia="zh-CN"/>
        </w:rPr>
        <w:t>行业</w:t>
      </w:r>
      <w:r w:rsidRPr="00FD69F8">
        <w:rPr>
          <w:rFonts w:hint="eastAsia"/>
          <w:sz w:val="24"/>
          <w:szCs w:val="24"/>
          <w:lang w:eastAsia="zh-CN"/>
        </w:rPr>
        <w:t>战略，结合监管工具、多样化的试点模式（零售</w:t>
      </w:r>
      <w:r w:rsidRPr="00FD69F8">
        <w:rPr>
          <w:sz w:val="24"/>
          <w:szCs w:val="24"/>
          <w:lang w:eastAsia="zh-CN"/>
        </w:rPr>
        <w:t>/</w:t>
      </w:r>
      <w:r w:rsidRPr="00FD69F8">
        <w:rPr>
          <w:rFonts w:hint="eastAsia"/>
          <w:sz w:val="24"/>
          <w:szCs w:val="24"/>
          <w:lang w:eastAsia="zh-CN"/>
        </w:rPr>
        <w:t>农业</w:t>
      </w:r>
      <w:r w:rsidRPr="00FD69F8">
        <w:rPr>
          <w:sz w:val="24"/>
          <w:szCs w:val="24"/>
          <w:lang w:eastAsia="zh-CN"/>
        </w:rPr>
        <w:t>/</w:t>
      </w:r>
      <w:r w:rsidRPr="00FD69F8">
        <w:rPr>
          <w:rFonts w:hint="eastAsia"/>
          <w:sz w:val="24"/>
          <w:szCs w:val="24"/>
          <w:lang w:eastAsia="zh-CN"/>
        </w:rPr>
        <w:t>公共冷链）和量身定制的融资计划，以实现智利可扩展的复制和市场转型。</w:t>
      </w:r>
    </w:p>
    <w:p w14:paraId="525E16E9" w14:textId="6E4760EC" w:rsidR="00B815DC" w:rsidRPr="00FD69F8" w:rsidRDefault="00DD1613" w:rsidP="00FD69F8">
      <w:pPr>
        <w:pStyle w:val="Heading1"/>
        <w:tabs>
          <w:tab w:val="num" w:pos="451"/>
        </w:tabs>
        <w:rPr>
          <w:sz w:val="24"/>
          <w:szCs w:val="24"/>
          <w:lang w:eastAsia="zh-CN"/>
        </w:rPr>
      </w:pPr>
      <w:r w:rsidRPr="00FD69F8">
        <w:rPr>
          <w:rFonts w:hint="eastAsia"/>
          <w:sz w:val="24"/>
          <w:szCs w:val="24"/>
          <w:lang w:eastAsia="zh-CN"/>
        </w:rPr>
        <w:t>关于该国</w:t>
      </w:r>
      <w:r w:rsidRPr="00FD69F8">
        <w:rPr>
          <w:rFonts w:hint="eastAsia"/>
          <w:color w:val="000000" w:themeColor="text1"/>
          <w:sz w:val="24"/>
          <w:szCs w:val="24"/>
          <w:lang w:eastAsia="zh-CN"/>
        </w:rPr>
        <w:t>最低能源性能标准</w:t>
      </w:r>
      <w:r w:rsidRPr="00FD69F8">
        <w:rPr>
          <w:rFonts w:hint="eastAsia"/>
          <w:sz w:val="24"/>
          <w:szCs w:val="24"/>
          <w:lang w:eastAsia="zh-CN"/>
        </w:rPr>
        <w:t>的现状，工发组织通报说，智利根据《第</w:t>
      </w:r>
      <w:r w:rsidRPr="00FD69F8">
        <w:rPr>
          <w:sz w:val="24"/>
          <w:szCs w:val="24"/>
          <w:lang w:eastAsia="zh-CN"/>
        </w:rPr>
        <w:t>21.305</w:t>
      </w:r>
      <w:r w:rsidRPr="00FD69F8">
        <w:rPr>
          <w:rFonts w:hint="eastAsia"/>
          <w:sz w:val="24"/>
          <w:szCs w:val="24"/>
          <w:lang w:eastAsia="zh-CN"/>
        </w:rPr>
        <w:t>号能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法》（</w:t>
      </w:r>
      <w:r w:rsidRPr="00FD69F8">
        <w:rPr>
          <w:sz w:val="24"/>
          <w:szCs w:val="24"/>
          <w:lang w:eastAsia="zh-CN"/>
        </w:rPr>
        <w:t>2021</w:t>
      </w:r>
      <w:r w:rsidRPr="00FD69F8">
        <w:rPr>
          <w:rFonts w:hint="eastAsia"/>
          <w:sz w:val="24"/>
          <w:szCs w:val="24"/>
          <w:lang w:eastAsia="zh-CN"/>
        </w:rPr>
        <w:t>年）建立了能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监管框架，该法授权能源部界定和更新</w:t>
      </w:r>
      <w:r w:rsidRPr="00FD69F8">
        <w:rPr>
          <w:rFonts w:hint="eastAsia"/>
          <w:color w:val="000000" w:themeColor="text1"/>
          <w:sz w:val="24"/>
          <w:szCs w:val="24"/>
          <w:lang w:eastAsia="zh-CN"/>
        </w:rPr>
        <w:t>最低能源性能标准</w:t>
      </w:r>
      <w:r w:rsidRPr="00FD69F8">
        <w:rPr>
          <w:rFonts w:hint="eastAsia"/>
          <w:sz w:val="24"/>
          <w:szCs w:val="24"/>
          <w:lang w:eastAsia="zh-CN"/>
        </w:rPr>
        <w:t>，并每五年公布一次《国家能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计划》。能源部能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司负责执行这些标准。目前，家用冰箱和冰柜以及功率高达</w:t>
      </w:r>
      <w:r w:rsidRPr="00FD69F8">
        <w:rPr>
          <w:sz w:val="24"/>
          <w:szCs w:val="24"/>
          <w:lang w:eastAsia="zh-CN"/>
        </w:rPr>
        <w:t>12</w:t>
      </w:r>
      <w:r w:rsidRPr="00FD69F8">
        <w:rPr>
          <w:rFonts w:hint="eastAsia"/>
          <w:sz w:val="24"/>
          <w:szCs w:val="24"/>
          <w:lang w:eastAsia="zh-CN"/>
        </w:rPr>
        <w:t>千瓦的非管道式空调机组都实施了强制性的</w:t>
      </w:r>
      <w:r w:rsidRPr="00FD69F8">
        <w:rPr>
          <w:rFonts w:hint="eastAsia"/>
          <w:color w:val="000000" w:themeColor="text1"/>
          <w:sz w:val="24"/>
          <w:szCs w:val="24"/>
          <w:lang w:eastAsia="zh-CN"/>
        </w:rPr>
        <w:t>最低能源性能标准</w:t>
      </w:r>
      <w:r w:rsidRPr="00FD69F8">
        <w:rPr>
          <w:rFonts w:hint="eastAsia"/>
          <w:sz w:val="24"/>
          <w:szCs w:val="24"/>
          <w:lang w:eastAsia="zh-CN"/>
        </w:rPr>
        <w:t>。此外，商用冷藏展示柜的</w:t>
      </w:r>
      <w:r w:rsidRPr="00FD69F8">
        <w:rPr>
          <w:rFonts w:hint="eastAsia"/>
          <w:color w:val="000000" w:themeColor="text1"/>
          <w:sz w:val="24"/>
          <w:szCs w:val="24"/>
          <w:lang w:eastAsia="zh-CN"/>
        </w:rPr>
        <w:t>最低能源性能标准</w:t>
      </w:r>
      <w:r w:rsidRPr="00FD69F8">
        <w:rPr>
          <w:rFonts w:hint="eastAsia"/>
          <w:sz w:val="24"/>
          <w:szCs w:val="24"/>
          <w:lang w:eastAsia="zh-CN"/>
        </w:rPr>
        <w:t>草案已经制定，目前正在接受政府审查。鉴于集中式或工业制冷系统的安装种类繁多，因此没有强制性的</w:t>
      </w:r>
      <w:r w:rsidRPr="00FD69F8">
        <w:rPr>
          <w:rFonts w:hint="eastAsia"/>
          <w:color w:val="000000" w:themeColor="text1"/>
          <w:sz w:val="24"/>
          <w:szCs w:val="24"/>
          <w:lang w:eastAsia="zh-CN"/>
        </w:rPr>
        <w:t>最低能源性能标准</w:t>
      </w:r>
      <w:r w:rsidRPr="00FD69F8">
        <w:rPr>
          <w:rFonts w:hint="eastAsia"/>
          <w:sz w:val="24"/>
          <w:szCs w:val="24"/>
          <w:lang w:eastAsia="zh-CN"/>
        </w:rPr>
        <w:t>。因此，该项目建议确定冷藏展示柜采用标签和</w:t>
      </w:r>
      <w:r w:rsidRPr="00FD69F8">
        <w:rPr>
          <w:rFonts w:hint="eastAsia"/>
          <w:color w:val="000000" w:themeColor="text1"/>
          <w:sz w:val="24"/>
          <w:szCs w:val="24"/>
          <w:lang w:eastAsia="zh-CN"/>
        </w:rPr>
        <w:t>最低能源性能标准</w:t>
      </w:r>
      <w:r w:rsidRPr="00FD69F8">
        <w:rPr>
          <w:rFonts w:hint="eastAsia"/>
          <w:sz w:val="24"/>
          <w:szCs w:val="24"/>
          <w:lang w:eastAsia="zh-CN"/>
        </w:rPr>
        <w:t>的法律途径和路线图，并根据冷藏室的最佳实践制定指导方针。</w:t>
      </w:r>
    </w:p>
    <w:p w14:paraId="4BBCCD31" w14:textId="21A12A7A" w:rsidR="001F48B1" w:rsidRPr="00FD69F8" w:rsidRDefault="00BE6597" w:rsidP="00FD69F8">
      <w:pPr>
        <w:pStyle w:val="Heading1"/>
        <w:tabs>
          <w:tab w:val="num" w:pos="451"/>
        </w:tabs>
        <w:rPr>
          <w:sz w:val="24"/>
          <w:szCs w:val="24"/>
          <w:lang w:eastAsia="zh-CN"/>
        </w:rPr>
      </w:pPr>
      <w:r w:rsidRPr="00FD69F8">
        <w:rPr>
          <w:rFonts w:hint="eastAsia"/>
          <w:sz w:val="24"/>
          <w:szCs w:val="24"/>
          <w:lang w:eastAsia="zh-CN"/>
        </w:rPr>
        <w:t>将对智利选定的子行业进行可行性研究，结合行业层面的评估和特定地点的数据收集，以确定四到五个最有可能提高能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和减少氢氟碳化合物的试点地点。目标是确保选定的试点在智利条件下提供最佳的成本效益、市场相关性和可扩展性。该研究还将通过分析预期的能源和制冷剂节约、回报、安全性和可持续性，将技术可行性与财务可行性联系起来。</w:t>
      </w:r>
    </w:p>
    <w:p w14:paraId="57FD2C19" w14:textId="123CC7D0" w:rsidR="001F0E2A" w:rsidRPr="00FD69F8" w:rsidRDefault="00807334" w:rsidP="00FD69F8">
      <w:pPr>
        <w:pStyle w:val="Heading1"/>
        <w:tabs>
          <w:tab w:val="num" w:pos="451"/>
        </w:tabs>
        <w:rPr>
          <w:sz w:val="24"/>
          <w:szCs w:val="24"/>
          <w:lang w:eastAsia="zh-CN"/>
        </w:rPr>
      </w:pPr>
      <w:r w:rsidRPr="00FD69F8">
        <w:rPr>
          <w:rFonts w:hint="eastAsia"/>
          <w:sz w:val="24"/>
          <w:szCs w:val="24"/>
          <w:lang w:eastAsia="zh-CN"/>
        </w:rPr>
        <w:t>关于供资模式的评估，工发组织表示，虽然一些大型企业已经开始向二氧化碳或者氨技术过渡，由于其高昂的资本成本、安全考虑和有限的技术能力，这些替代品仍然有限。智利的制冷市场是分散的，许多中小企业在采用低全球变暖潜能值技术方面面临着财务和技术挑战，尽管这些技术具有成本效益。一个关键障碍是缺乏针对制冷和空调行业的量身定制的融资模式，该行业的系统性能取决于设备和操作实践。国家金融机构没有充分满足该行业的具体需求。该项目将试图解决这一差距。</w:t>
      </w:r>
    </w:p>
    <w:p w14:paraId="61CAE48D" w14:textId="0DBF7334" w:rsidR="00C1688B" w:rsidRPr="00C1688B" w:rsidRDefault="00662463" w:rsidP="00FD69F8">
      <w:pPr>
        <w:pStyle w:val="Heading1"/>
        <w:tabs>
          <w:tab w:val="num" w:pos="451"/>
        </w:tabs>
        <w:rPr>
          <w:lang w:eastAsia="zh-CN"/>
        </w:rPr>
      </w:pPr>
      <w:bookmarkStart w:id="1" w:name="_Hlk213792616"/>
      <w:r w:rsidRPr="00FD69F8">
        <w:rPr>
          <w:rFonts w:hint="eastAsia"/>
          <w:sz w:val="24"/>
          <w:szCs w:val="24"/>
          <w:lang w:eastAsia="zh-CN"/>
        </w:rPr>
        <w:t>因此，该项目的总体目标是为智利的一项可扩展的、以成果为导向的举措奠定必要的基础（技术、监管和财务），并可能适用于其他国家。该</w:t>
      </w:r>
      <w:r w:rsidR="001B43E3">
        <w:rPr>
          <w:rFonts w:hint="eastAsia"/>
          <w:sz w:val="24"/>
          <w:szCs w:val="24"/>
          <w:lang w:eastAsia="zh-CN"/>
        </w:rPr>
        <w:t>制定</w:t>
      </w:r>
      <w:r w:rsidRPr="00FD69F8">
        <w:rPr>
          <w:rFonts w:hint="eastAsia"/>
          <w:sz w:val="24"/>
          <w:szCs w:val="24"/>
          <w:lang w:eastAsia="zh-CN"/>
        </w:rPr>
        <w:t>项目预期的具体成果包括一份监管和机构准备情况报告，包括采用和执行</w:t>
      </w:r>
      <w:r w:rsidRPr="00FD69F8">
        <w:rPr>
          <w:rFonts w:hint="eastAsia"/>
          <w:color w:val="000000" w:themeColor="text1"/>
          <w:sz w:val="24"/>
          <w:szCs w:val="24"/>
          <w:lang w:eastAsia="zh-CN"/>
        </w:rPr>
        <w:t>最低能源性能标准</w:t>
      </w:r>
      <w:r w:rsidRPr="00FD69F8">
        <w:rPr>
          <w:rFonts w:hint="eastAsia"/>
          <w:sz w:val="24"/>
          <w:szCs w:val="24"/>
          <w:lang w:eastAsia="zh-CN"/>
        </w:rPr>
        <w:t>的路线图以及大型商业和工业制冷行业的指导方针；行业评估和四至五项可行性研究，量化代表性零售、农工和工业应用中的能源和制冷剂节约、投资需求和回报；设计适应智利市场和国家工具的融资模式；以及一份完整的项目文件草案，包括计算成本的组成部分、执行安排和绩效指标，提交给</w:t>
      </w:r>
      <w:r w:rsidRPr="00FD69F8">
        <w:rPr>
          <w:sz w:val="24"/>
          <w:szCs w:val="24"/>
          <w:lang w:eastAsia="zh-CN"/>
        </w:rPr>
        <w:t>2027</w:t>
      </w:r>
      <w:r w:rsidRPr="00FD69F8">
        <w:rPr>
          <w:rFonts w:hint="eastAsia"/>
          <w:sz w:val="24"/>
          <w:szCs w:val="24"/>
          <w:lang w:eastAsia="zh-CN"/>
        </w:rPr>
        <w:t>年第一次会议。</w:t>
      </w:r>
    </w:p>
    <w:bookmarkEnd w:id="1"/>
    <w:p w14:paraId="06F71497" w14:textId="4E3DC4CF" w:rsidR="00A05379" w:rsidRDefault="009E594E" w:rsidP="00A05379">
      <w:pPr>
        <w:pStyle w:val="Heading1"/>
        <w:numPr>
          <w:ilvl w:val="0"/>
          <w:numId w:val="0"/>
        </w:numPr>
      </w:pPr>
      <w:r w:rsidRPr="00791784">
        <w:rPr>
          <w:rFonts w:ascii="SimHei" w:eastAsia="SimHei" w:hAnsi="SimHei" w:hint="eastAsia"/>
          <w:bCs/>
          <w:color w:val="000000" w:themeColor="text1"/>
          <w:sz w:val="24"/>
          <w:szCs w:val="24"/>
          <w:lang w:eastAsia="zh-CN"/>
        </w:rPr>
        <w:t>秘书处的建议</w:t>
      </w:r>
      <w:r w:rsidR="00A05379" w:rsidRPr="007852C3">
        <w:t xml:space="preserve"> </w:t>
      </w:r>
    </w:p>
    <w:p w14:paraId="7D74E3B8" w14:textId="3AA0B7F9" w:rsidR="00A05379" w:rsidRPr="00FD69F8" w:rsidRDefault="00BC73FB" w:rsidP="00FD69F8">
      <w:pPr>
        <w:pStyle w:val="Heading1"/>
        <w:tabs>
          <w:tab w:val="num" w:pos="451"/>
        </w:tabs>
        <w:rPr>
          <w:sz w:val="24"/>
          <w:szCs w:val="24"/>
          <w:lang w:eastAsia="zh-CN"/>
        </w:rPr>
      </w:pPr>
      <w:r w:rsidRPr="00FD69F8">
        <w:rPr>
          <w:rFonts w:hint="eastAsia"/>
          <w:sz w:val="24"/>
          <w:szCs w:val="24"/>
          <w:lang w:eastAsia="zh-CN"/>
        </w:rPr>
        <w:t>秘书处建议一揽子批准在智利逐步减少氢氟碳化合物的背景下，按照表</w:t>
      </w:r>
      <w:r w:rsidRPr="00FD69F8">
        <w:rPr>
          <w:sz w:val="24"/>
          <w:szCs w:val="24"/>
          <w:lang w:eastAsia="zh-CN"/>
        </w:rPr>
        <w:t>1</w:t>
      </w:r>
      <w:r w:rsidRPr="00FD69F8">
        <w:rPr>
          <w:rFonts w:hint="eastAsia"/>
          <w:sz w:val="24"/>
          <w:szCs w:val="24"/>
          <w:lang w:eastAsia="zh-CN"/>
        </w:rPr>
        <w:t>第</w:t>
      </w:r>
      <w:r w:rsidRPr="00FD69F8">
        <w:rPr>
          <w:sz w:val="24"/>
          <w:szCs w:val="24"/>
          <w:lang w:eastAsia="zh-CN"/>
        </w:rPr>
        <w:t>A6</w:t>
      </w:r>
      <w:r w:rsidRPr="00FD69F8">
        <w:rPr>
          <w:rFonts w:hint="eastAsia"/>
          <w:sz w:val="24"/>
          <w:szCs w:val="24"/>
          <w:lang w:eastAsia="zh-CN"/>
        </w:rPr>
        <w:t>部分所示的供资水平，制定一个提高替代技术和设备能</w:t>
      </w:r>
      <w:r w:rsidR="00CB59B7">
        <w:rPr>
          <w:rFonts w:hint="eastAsia"/>
          <w:sz w:val="24"/>
          <w:szCs w:val="24"/>
          <w:lang w:eastAsia="zh-CN"/>
        </w:rPr>
        <w:t>源</w:t>
      </w:r>
      <w:r w:rsidRPr="00FD69F8">
        <w:rPr>
          <w:rFonts w:hint="eastAsia"/>
          <w:sz w:val="24"/>
          <w:szCs w:val="24"/>
          <w:lang w:eastAsia="zh-CN"/>
        </w:rPr>
        <w:t>效</w:t>
      </w:r>
      <w:r w:rsidR="00CB59B7">
        <w:rPr>
          <w:rFonts w:hint="eastAsia"/>
          <w:sz w:val="24"/>
          <w:szCs w:val="24"/>
          <w:lang w:eastAsia="zh-CN"/>
        </w:rPr>
        <w:t>率</w:t>
      </w:r>
      <w:r w:rsidRPr="00FD69F8">
        <w:rPr>
          <w:rFonts w:hint="eastAsia"/>
          <w:sz w:val="24"/>
          <w:szCs w:val="24"/>
          <w:lang w:eastAsia="zh-CN"/>
        </w:rPr>
        <w:t>的项目。</w:t>
      </w:r>
    </w:p>
    <w:p w14:paraId="567682FD" w14:textId="77777777" w:rsidR="00A05379" w:rsidRPr="00FD69F8" w:rsidRDefault="00A05379" w:rsidP="00646DAE">
      <w:pPr>
        <w:rPr>
          <w:b/>
          <w:noProof/>
          <w:color w:val="000000" w:themeColor="text1"/>
          <w:sz w:val="24"/>
          <w:szCs w:val="24"/>
          <w:lang w:eastAsia="zh-CN"/>
        </w:rPr>
      </w:pPr>
    </w:p>
    <w:p w14:paraId="44283DAB" w14:textId="77777777" w:rsidR="008875C3" w:rsidRDefault="008875C3" w:rsidP="00F72B77">
      <w:pPr>
        <w:rPr>
          <w:rFonts w:eastAsia="SimHei"/>
          <w:bCs/>
          <w:noProof/>
          <w:color w:val="000000" w:themeColor="text1"/>
          <w:sz w:val="24"/>
          <w:szCs w:val="24"/>
          <w:lang w:eastAsia="zh-CN"/>
        </w:rPr>
      </w:pPr>
    </w:p>
    <w:p w14:paraId="7891E00C" w14:textId="77777777" w:rsidR="008875C3" w:rsidRDefault="008875C3" w:rsidP="00F72B77">
      <w:pPr>
        <w:rPr>
          <w:rFonts w:eastAsia="SimHei"/>
          <w:bCs/>
          <w:noProof/>
          <w:color w:val="000000" w:themeColor="text1"/>
          <w:sz w:val="24"/>
          <w:szCs w:val="24"/>
          <w:lang w:eastAsia="zh-CN"/>
        </w:rPr>
      </w:pPr>
    </w:p>
    <w:p w14:paraId="49673AB6" w14:textId="77777777" w:rsidR="008875C3" w:rsidRDefault="008875C3" w:rsidP="00F72B77">
      <w:pPr>
        <w:rPr>
          <w:rFonts w:eastAsia="SimHei"/>
          <w:bCs/>
          <w:noProof/>
          <w:color w:val="000000" w:themeColor="text1"/>
          <w:sz w:val="24"/>
          <w:szCs w:val="24"/>
          <w:lang w:eastAsia="zh-CN"/>
        </w:rPr>
      </w:pPr>
    </w:p>
    <w:p w14:paraId="4D5D096B" w14:textId="77777777" w:rsidR="008875C3" w:rsidRDefault="008875C3" w:rsidP="00F72B77">
      <w:pPr>
        <w:rPr>
          <w:rFonts w:eastAsia="SimHei"/>
          <w:bCs/>
          <w:noProof/>
          <w:color w:val="000000" w:themeColor="text1"/>
          <w:sz w:val="24"/>
          <w:szCs w:val="24"/>
          <w:lang w:eastAsia="zh-CN"/>
        </w:rPr>
      </w:pPr>
    </w:p>
    <w:p w14:paraId="1543D015" w14:textId="69382A9D" w:rsidR="00DD43B5" w:rsidRPr="00FD69F8" w:rsidRDefault="00DB3511" w:rsidP="00F72B77">
      <w:pPr>
        <w:rPr>
          <w:rFonts w:ascii="SimHei" w:eastAsia="SimHei" w:hAnsi="SimHei"/>
          <w:bCs/>
          <w:color w:val="000000" w:themeColor="text1"/>
          <w:lang w:eastAsia="zh-CN"/>
        </w:rPr>
      </w:pPr>
      <w:r w:rsidRPr="00FD69F8">
        <w:rPr>
          <w:rFonts w:eastAsia="SimHei"/>
          <w:bCs/>
          <w:noProof/>
          <w:color w:val="000000" w:themeColor="text1"/>
          <w:sz w:val="24"/>
          <w:szCs w:val="24"/>
          <w:lang w:eastAsia="zh-CN"/>
        </w:rPr>
        <w:lastRenderedPageBreak/>
        <w:t>A7</w:t>
      </w:r>
      <w:r w:rsidR="00BC73FB" w:rsidRPr="00FD69F8">
        <w:rPr>
          <w:rFonts w:ascii="SimHei" w:eastAsia="SimHei" w:hAnsi="SimHei" w:hint="eastAsia"/>
          <w:bCs/>
          <w:noProof/>
          <w:color w:val="000000" w:themeColor="text1"/>
          <w:sz w:val="24"/>
          <w:szCs w:val="24"/>
          <w:lang w:eastAsia="zh-CN"/>
        </w:rPr>
        <w:t>在氢氟碳化合物逐步减少的背景下，制定一个提高部件和热泵制造能</w:t>
      </w:r>
      <w:r w:rsidR="00CB59B7" w:rsidRPr="00FD69F8">
        <w:rPr>
          <w:rFonts w:ascii="SimHei" w:eastAsia="SimHei" w:hAnsi="SimHei" w:hint="eastAsia"/>
          <w:bCs/>
          <w:noProof/>
          <w:color w:val="000000" w:themeColor="text1"/>
          <w:sz w:val="24"/>
          <w:szCs w:val="24"/>
          <w:lang w:eastAsia="zh-CN"/>
        </w:rPr>
        <w:t>源</w:t>
      </w:r>
      <w:r w:rsidR="00BC73FB" w:rsidRPr="00FD69F8">
        <w:rPr>
          <w:rFonts w:ascii="SimHei" w:eastAsia="SimHei" w:hAnsi="SimHei" w:hint="eastAsia"/>
          <w:bCs/>
          <w:noProof/>
          <w:color w:val="000000" w:themeColor="text1"/>
          <w:sz w:val="24"/>
          <w:szCs w:val="24"/>
          <w:lang w:eastAsia="zh-CN"/>
        </w:rPr>
        <w:t>效</w:t>
      </w:r>
      <w:r w:rsidR="00CB59B7" w:rsidRPr="00FD69F8">
        <w:rPr>
          <w:rFonts w:ascii="SimHei" w:eastAsia="SimHei" w:hAnsi="SimHei" w:hint="eastAsia"/>
          <w:bCs/>
          <w:noProof/>
          <w:color w:val="000000" w:themeColor="text1"/>
          <w:sz w:val="24"/>
          <w:szCs w:val="24"/>
          <w:lang w:eastAsia="zh-CN"/>
        </w:rPr>
        <w:t>率</w:t>
      </w:r>
      <w:r w:rsidR="00BC73FB" w:rsidRPr="00FD69F8">
        <w:rPr>
          <w:rFonts w:ascii="SimHei" w:eastAsia="SimHei" w:hAnsi="SimHei" w:hint="eastAsia"/>
          <w:bCs/>
          <w:noProof/>
          <w:color w:val="000000" w:themeColor="text1"/>
          <w:sz w:val="24"/>
          <w:szCs w:val="24"/>
          <w:lang w:eastAsia="zh-CN"/>
        </w:rPr>
        <w:t>的项目（第</w:t>
      </w:r>
      <w:r w:rsidR="00BC73FB" w:rsidRPr="00FD69F8">
        <w:rPr>
          <w:rFonts w:eastAsia="SimHei"/>
          <w:bCs/>
          <w:noProof/>
          <w:color w:val="000000" w:themeColor="text1"/>
          <w:sz w:val="24"/>
          <w:szCs w:val="24"/>
          <w:lang w:eastAsia="zh-CN"/>
        </w:rPr>
        <w:t>95/87</w:t>
      </w:r>
      <w:r w:rsidR="00BC73FB" w:rsidRPr="00FD69F8">
        <w:rPr>
          <w:rFonts w:ascii="SimHei" w:eastAsia="SimHei" w:hAnsi="SimHei" w:hint="eastAsia"/>
          <w:bCs/>
          <w:noProof/>
          <w:color w:val="000000" w:themeColor="text1"/>
          <w:sz w:val="24"/>
          <w:szCs w:val="24"/>
          <w:lang w:eastAsia="zh-CN"/>
        </w:rPr>
        <w:t>号决定）</w:t>
      </w:r>
    </w:p>
    <w:p w14:paraId="690250C8" w14:textId="77777777" w:rsidR="00134CF4" w:rsidRDefault="00134CF4" w:rsidP="00F72B77">
      <w:pPr>
        <w:rPr>
          <w:b/>
          <w:bCs/>
          <w:color w:val="000000" w:themeColor="text1"/>
          <w:highlight w:val="yellow"/>
          <w:lang w:eastAsia="zh-CN"/>
        </w:rPr>
      </w:pPr>
    </w:p>
    <w:p w14:paraId="00432E67" w14:textId="2AC7BB4D" w:rsidR="00134CF4" w:rsidRDefault="00DB5E59" w:rsidP="00134CF4">
      <w:pPr>
        <w:keepNext/>
        <w:keepLines/>
        <w:spacing w:after="240"/>
        <w:rPr>
          <w:b/>
          <w:color w:val="000000" w:themeColor="text1"/>
        </w:rPr>
      </w:pPr>
      <w:r w:rsidRPr="00791784">
        <w:rPr>
          <w:rFonts w:ascii="SimHei" w:eastAsia="SimHei" w:hAnsi="SimHei" w:hint="eastAsia"/>
          <w:bCs/>
          <w:color w:val="000000" w:themeColor="text1"/>
          <w:sz w:val="24"/>
          <w:szCs w:val="24"/>
          <w:lang w:eastAsia="zh-CN"/>
        </w:rPr>
        <w:t>项目说明</w:t>
      </w:r>
    </w:p>
    <w:p w14:paraId="2C57D227" w14:textId="5D89DEB6" w:rsidR="00134CF4" w:rsidRPr="00FD69F8" w:rsidRDefault="001B43E3" w:rsidP="00FD69F8">
      <w:pPr>
        <w:pStyle w:val="Heading1"/>
        <w:tabs>
          <w:tab w:val="num" w:pos="451"/>
        </w:tabs>
        <w:rPr>
          <w:sz w:val="24"/>
          <w:szCs w:val="24"/>
          <w:lang w:eastAsia="zh-CN"/>
        </w:rPr>
      </w:pPr>
      <w:r w:rsidRPr="00FD69F8">
        <w:rPr>
          <w:rFonts w:hint="eastAsia"/>
          <w:sz w:val="24"/>
          <w:szCs w:val="24"/>
          <w:lang w:eastAsia="zh-CN"/>
        </w:rPr>
        <w:t>工发组织提交了一份请求，要求在一个第</w:t>
      </w:r>
      <w:r w:rsidRPr="00FD69F8">
        <w:rPr>
          <w:sz w:val="24"/>
          <w:szCs w:val="24"/>
          <w:lang w:eastAsia="zh-CN"/>
        </w:rPr>
        <w:t>5</w:t>
      </w:r>
      <w:r w:rsidRPr="00FD69F8">
        <w:rPr>
          <w:rFonts w:hint="eastAsia"/>
          <w:sz w:val="24"/>
          <w:szCs w:val="24"/>
          <w:lang w:eastAsia="zh-CN"/>
        </w:rPr>
        <w:t>条国家逐步减少氢氟碳化合物的背景下，制定一个提高热交换器制造能</w:t>
      </w:r>
      <w:r w:rsidR="00CB59B7" w:rsidRPr="00FD69F8">
        <w:rPr>
          <w:rFonts w:hint="eastAsia"/>
          <w:sz w:val="24"/>
          <w:szCs w:val="24"/>
          <w:lang w:eastAsia="zh-CN"/>
        </w:rPr>
        <w:t>源</w:t>
      </w:r>
      <w:r w:rsidRPr="00FD69F8">
        <w:rPr>
          <w:rFonts w:hint="eastAsia"/>
          <w:sz w:val="24"/>
          <w:szCs w:val="24"/>
          <w:lang w:eastAsia="zh-CN"/>
        </w:rPr>
        <w:t>效</w:t>
      </w:r>
      <w:r w:rsidR="00CB59B7" w:rsidRPr="00FD69F8">
        <w:rPr>
          <w:rFonts w:hint="eastAsia"/>
          <w:sz w:val="24"/>
          <w:szCs w:val="24"/>
          <w:lang w:eastAsia="zh-CN"/>
        </w:rPr>
        <w:t>率</w:t>
      </w:r>
      <w:r w:rsidRPr="00FD69F8">
        <w:rPr>
          <w:rFonts w:hint="eastAsia"/>
          <w:sz w:val="24"/>
          <w:szCs w:val="24"/>
          <w:lang w:eastAsia="zh-CN"/>
        </w:rPr>
        <w:t>的项目，如表</w:t>
      </w:r>
      <w:r w:rsidRPr="00FD69F8">
        <w:rPr>
          <w:sz w:val="24"/>
          <w:szCs w:val="24"/>
          <w:lang w:eastAsia="zh-CN"/>
        </w:rPr>
        <w:t>1 A7</w:t>
      </w:r>
      <w:r w:rsidRPr="00FD69F8">
        <w:rPr>
          <w:rFonts w:hint="eastAsia"/>
          <w:sz w:val="24"/>
          <w:szCs w:val="24"/>
          <w:lang w:eastAsia="zh-CN"/>
        </w:rPr>
        <w:t>部分所示。</w:t>
      </w:r>
    </w:p>
    <w:p w14:paraId="56E93256" w14:textId="3774A390" w:rsidR="002B3F7E" w:rsidRPr="00FD69F8" w:rsidRDefault="00CB59B7" w:rsidP="00FD69F8">
      <w:pPr>
        <w:pStyle w:val="Heading1"/>
        <w:tabs>
          <w:tab w:val="num" w:pos="451"/>
        </w:tabs>
        <w:rPr>
          <w:sz w:val="24"/>
          <w:szCs w:val="24"/>
          <w:lang w:eastAsia="zh-CN"/>
        </w:rPr>
      </w:pPr>
      <w:r w:rsidRPr="00FD69F8">
        <w:rPr>
          <w:rFonts w:hint="eastAsia"/>
          <w:sz w:val="24"/>
          <w:szCs w:val="24"/>
          <w:lang w:eastAsia="zh-CN"/>
        </w:rPr>
        <w:t>项目制定的目标是开发一个项目，协助三家热交换器制造企业提高其部件的能源效率。这些企业是在为提交给本次会议的南非制定基加利氢氟碳化合物执行计划期间确定的。</w:t>
      </w:r>
    </w:p>
    <w:p w14:paraId="201E275B" w14:textId="3A0953E4" w:rsidR="00260DC1" w:rsidRPr="00FD69F8" w:rsidRDefault="00CB59B7" w:rsidP="00FD69F8">
      <w:pPr>
        <w:pStyle w:val="Heading1"/>
        <w:tabs>
          <w:tab w:val="num" w:pos="451"/>
        </w:tabs>
        <w:rPr>
          <w:sz w:val="24"/>
          <w:szCs w:val="24"/>
          <w:lang w:eastAsia="zh-CN"/>
        </w:rPr>
      </w:pPr>
      <w:r w:rsidRPr="00FD69F8">
        <w:rPr>
          <w:rFonts w:hint="eastAsia"/>
          <w:sz w:val="24"/>
          <w:szCs w:val="24"/>
          <w:lang w:eastAsia="zh-CN"/>
        </w:rPr>
        <w:t>拟议的项目筹备活动包括与相关利益相关方协商，收集和分析与零部件制造有关的企业数据，制定提高零部件能源效率的参数，以及制定行动计划。</w:t>
      </w:r>
    </w:p>
    <w:p w14:paraId="21E6A1F7" w14:textId="115326D2" w:rsidR="001A52FB" w:rsidRPr="00FD69F8" w:rsidRDefault="00CB59B7" w:rsidP="00FD69F8">
      <w:pPr>
        <w:pStyle w:val="Heading1"/>
        <w:tabs>
          <w:tab w:val="num" w:pos="451"/>
        </w:tabs>
        <w:rPr>
          <w:sz w:val="24"/>
          <w:szCs w:val="24"/>
          <w:lang w:eastAsia="zh-CN"/>
        </w:rPr>
      </w:pPr>
      <w:r w:rsidRPr="00FD69F8">
        <w:rPr>
          <w:rFonts w:hint="eastAsia"/>
          <w:sz w:val="24"/>
          <w:szCs w:val="24"/>
          <w:lang w:eastAsia="zh-CN"/>
        </w:rPr>
        <w:t>南非通过了南部非洲发展共同体（南共体）空调（南共体</w:t>
      </w:r>
      <w:r w:rsidRPr="00FD69F8">
        <w:rPr>
          <w:sz w:val="24"/>
          <w:szCs w:val="24"/>
          <w:lang w:eastAsia="zh-CN"/>
        </w:rPr>
        <w:t>HT 110:2023</w:t>
      </w:r>
      <w:r w:rsidRPr="00FD69F8">
        <w:rPr>
          <w:rFonts w:hint="eastAsia"/>
          <w:sz w:val="24"/>
          <w:szCs w:val="24"/>
          <w:lang w:eastAsia="zh-CN"/>
        </w:rPr>
        <w:t>）和冰箱（南共体</w:t>
      </w:r>
      <w:r w:rsidRPr="00FD69F8">
        <w:rPr>
          <w:sz w:val="24"/>
          <w:szCs w:val="24"/>
          <w:lang w:eastAsia="zh-CN"/>
        </w:rPr>
        <w:t>HT111:2023</w:t>
      </w:r>
      <w:r w:rsidRPr="00FD69F8">
        <w:rPr>
          <w:rFonts w:hint="eastAsia"/>
          <w:sz w:val="24"/>
          <w:szCs w:val="24"/>
          <w:lang w:eastAsia="zh-CN"/>
        </w:rPr>
        <w:t>）</w:t>
      </w:r>
      <w:r w:rsidR="00437795" w:rsidRPr="00FD69F8">
        <w:rPr>
          <w:rFonts w:hint="eastAsia"/>
          <w:sz w:val="24"/>
          <w:szCs w:val="24"/>
          <w:lang w:eastAsia="zh-CN"/>
        </w:rPr>
        <w:t>的</w:t>
      </w:r>
      <w:r w:rsidRPr="00FD69F8">
        <w:rPr>
          <w:rFonts w:hint="eastAsia"/>
          <w:sz w:val="24"/>
          <w:szCs w:val="24"/>
          <w:lang w:eastAsia="zh-CN"/>
        </w:rPr>
        <w:t>区域</w:t>
      </w:r>
      <w:r w:rsidR="00437795" w:rsidRPr="00FD69F8">
        <w:rPr>
          <w:rFonts w:hint="eastAsia"/>
          <w:sz w:val="24"/>
          <w:szCs w:val="24"/>
          <w:lang w:eastAsia="zh-CN"/>
        </w:rPr>
        <w:t>最低能源性能</w:t>
      </w:r>
      <w:r w:rsidRPr="00FD69F8">
        <w:rPr>
          <w:rFonts w:hint="eastAsia"/>
          <w:sz w:val="24"/>
          <w:szCs w:val="24"/>
          <w:lang w:eastAsia="zh-CN"/>
        </w:rPr>
        <w:t>标准。</w:t>
      </w:r>
    </w:p>
    <w:p w14:paraId="4025E681" w14:textId="3E05060E" w:rsidR="00134CF4" w:rsidRDefault="00662463" w:rsidP="00134CF4">
      <w:pPr>
        <w:keepNext/>
        <w:keepLines/>
        <w:spacing w:after="240"/>
        <w:rPr>
          <w:b/>
          <w:color w:val="000000" w:themeColor="text1"/>
        </w:rPr>
      </w:pPr>
      <w:r w:rsidRPr="00791784">
        <w:rPr>
          <w:rFonts w:ascii="SimHei" w:eastAsia="SimHei" w:hAnsi="SimHei" w:hint="eastAsia"/>
          <w:bCs/>
          <w:color w:val="000000" w:themeColor="text1"/>
          <w:sz w:val="24"/>
          <w:szCs w:val="24"/>
          <w:lang w:eastAsia="zh-CN"/>
        </w:rPr>
        <w:t>秘书处的</w:t>
      </w:r>
      <w:r>
        <w:rPr>
          <w:rFonts w:ascii="SimHei" w:eastAsia="SimHei" w:hAnsi="SimHei" w:hint="eastAsia"/>
          <w:bCs/>
          <w:color w:val="000000" w:themeColor="text1"/>
          <w:sz w:val="24"/>
          <w:szCs w:val="24"/>
          <w:lang w:eastAsia="zh-CN"/>
        </w:rPr>
        <w:t>评论</w:t>
      </w:r>
      <w:r w:rsidR="00134CF4" w:rsidRPr="007852C3">
        <w:rPr>
          <w:b/>
          <w:color w:val="000000" w:themeColor="text1"/>
        </w:rPr>
        <w:t xml:space="preserve"> </w:t>
      </w:r>
    </w:p>
    <w:p w14:paraId="7D6DD969" w14:textId="008F3AF5" w:rsidR="00F131AA" w:rsidRPr="00FD69F8" w:rsidRDefault="00AC2ADE" w:rsidP="00FD69F8">
      <w:pPr>
        <w:pStyle w:val="Heading1"/>
        <w:tabs>
          <w:tab w:val="num" w:pos="451"/>
        </w:tabs>
        <w:rPr>
          <w:sz w:val="24"/>
          <w:szCs w:val="24"/>
          <w:lang w:eastAsia="zh-CN"/>
        </w:rPr>
      </w:pPr>
      <w:r w:rsidRPr="00FD69F8">
        <w:rPr>
          <w:rFonts w:hint="eastAsia"/>
          <w:sz w:val="24"/>
          <w:szCs w:val="24"/>
          <w:lang w:eastAsia="zh-CN"/>
        </w:rPr>
        <w:t>秘书处审查了筹备资金的请求，并注意到拟制定的项目是按照第</w:t>
      </w:r>
      <w:r w:rsidRPr="00FD69F8">
        <w:rPr>
          <w:sz w:val="24"/>
          <w:szCs w:val="24"/>
          <w:lang w:eastAsia="zh-CN"/>
        </w:rPr>
        <w:t>95/87</w:t>
      </w:r>
      <w:r w:rsidR="001F0CBB">
        <w:rPr>
          <w:sz w:val="24"/>
          <w:szCs w:val="24"/>
          <w:lang w:val="en-US" w:eastAsia="zh-CN"/>
        </w:rPr>
        <w:t>(b)(</w:t>
      </w:r>
      <w:r w:rsidR="001F0CBB">
        <w:rPr>
          <w:rFonts w:hint="eastAsia"/>
          <w:sz w:val="24"/>
          <w:szCs w:val="24"/>
          <w:lang w:val="en-US" w:eastAsia="zh-CN"/>
        </w:rPr>
        <w:t>二</w:t>
      </w:r>
      <w:r w:rsidR="001F0CBB">
        <w:rPr>
          <w:sz w:val="24"/>
          <w:szCs w:val="24"/>
          <w:lang w:val="en-US" w:eastAsia="zh-CN"/>
        </w:rPr>
        <w:t>)</w:t>
      </w:r>
      <w:r w:rsidRPr="00FD69F8">
        <w:rPr>
          <w:rFonts w:hint="eastAsia"/>
          <w:sz w:val="24"/>
          <w:szCs w:val="24"/>
          <w:lang w:eastAsia="zh-CN"/>
        </w:rPr>
        <w:t>号决定规定的标准提交的。</w:t>
      </w:r>
    </w:p>
    <w:p w14:paraId="4C31E3AF" w14:textId="53525F4B" w:rsidR="009A4CA0" w:rsidRPr="00FD69F8" w:rsidRDefault="00DF1E44" w:rsidP="00FD69F8">
      <w:pPr>
        <w:pStyle w:val="Heading1"/>
        <w:tabs>
          <w:tab w:val="num" w:pos="451"/>
        </w:tabs>
        <w:rPr>
          <w:sz w:val="24"/>
          <w:szCs w:val="24"/>
          <w:lang w:eastAsia="zh-CN"/>
        </w:rPr>
      </w:pPr>
      <w:r>
        <w:rPr>
          <w:rFonts w:hint="eastAsia"/>
          <w:sz w:val="24"/>
          <w:szCs w:val="24"/>
          <w:lang w:eastAsia="zh-CN"/>
        </w:rPr>
        <w:t>已注意到</w:t>
      </w:r>
      <w:r w:rsidR="00AC2ADE" w:rsidRPr="00FD69F8">
        <w:rPr>
          <w:rFonts w:hint="eastAsia"/>
          <w:sz w:val="24"/>
          <w:szCs w:val="24"/>
          <w:lang w:eastAsia="zh-CN"/>
        </w:rPr>
        <w:t>，制定的项目将收集和分析三家企业的数据，并根据第</w:t>
      </w:r>
      <w:r w:rsidR="001F0CBB" w:rsidRPr="00433E69">
        <w:rPr>
          <w:sz w:val="24"/>
          <w:szCs w:val="24"/>
          <w:lang w:eastAsia="zh-CN"/>
        </w:rPr>
        <w:t>95/87</w:t>
      </w:r>
      <w:r w:rsidR="001F0CBB">
        <w:rPr>
          <w:sz w:val="24"/>
          <w:szCs w:val="24"/>
          <w:lang w:val="en-US" w:eastAsia="zh-CN"/>
        </w:rPr>
        <w:t>(b)(</w:t>
      </w:r>
      <w:r w:rsidR="001F0CBB">
        <w:rPr>
          <w:rFonts w:hint="eastAsia"/>
          <w:sz w:val="24"/>
          <w:szCs w:val="24"/>
          <w:lang w:val="en-US" w:eastAsia="zh-CN"/>
        </w:rPr>
        <w:t>二</w:t>
      </w:r>
      <w:r w:rsidR="001F0CBB">
        <w:rPr>
          <w:sz w:val="24"/>
          <w:szCs w:val="24"/>
          <w:lang w:val="en-US" w:eastAsia="zh-CN"/>
        </w:rPr>
        <w:t>)</w:t>
      </w:r>
      <w:r w:rsidR="00AC2ADE" w:rsidRPr="00FD69F8">
        <w:rPr>
          <w:rFonts w:hint="eastAsia"/>
          <w:sz w:val="24"/>
          <w:szCs w:val="24"/>
          <w:lang w:eastAsia="zh-CN"/>
        </w:rPr>
        <w:t>号决定开发一个包括绩效参数和条件</w:t>
      </w:r>
      <w:r>
        <w:rPr>
          <w:rFonts w:hint="eastAsia"/>
          <w:sz w:val="24"/>
          <w:szCs w:val="24"/>
          <w:lang w:eastAsia="zh-CN"/>
        </w:rPr>
        <w:t xml:space="preserve"> </w:t>
      </w:r>
      <w:r w:rsidR="009A4CA0" w:rsidRPr="00FD69F8">
        <w:rPr>
          <w:rStyle w:val="FootnoteReference"/>
          <w:sz w:val="24"/>
          <w:szCs w:val="24"/>
        </w:rPr>
        <w:footnoteReference w:id="14"/>
      </w:r>
      <w:r w:rsidR="009A4CA0" w:rsidRPr="00FD69F8">
        <w:rPr>
          <w:sz w:val="24"/>
          <w:szCs w:val="24"/>
          <w:lang w:eastAsia="zh-CN"/>
        </w:rPr>
        <w:t xml:space="preserve"> </w:t>
      </w:r>
      <w:r>
        <w:rPr>
          <w:rFonts w:hint="eastAsia"/>
          <w:sz w:val="24"/>
          <w:szCs w:val="24"/>
          <w:lang w:eastAsia="zh-CN"/>
        </w:rPr>
        <w:t xml:space="preserve"> </w:t>
      </w:r>
      <w:r w:rsidR="00AC2ADE" w:rsidRPr="00FD69F8">
        <w:rPr>
          <w:rFonts w:hint="eastAsia"/>
          <w:sz w:val="24"/>
          <w:szCs w:val="24"/>
          <w:lang w:eastAsia="zh-CN"/>
        </w:rPr>
        <w:t>的项目。</w:t>
      </w:r>
    </w:p>
    <w:p w14:paraId="66872867" w14:textId="181B847C" w:rsidR="00B84D5A" w:rsidRPr="00FD69F8" w:rsidRDefault="00AC2ADE" w:rsidP="00FD69F8">
      <w:pPr>
        <w:pStyle w:val="Heading1"/>
        <w:tabs>
          <w:tab w:val="num" w:pos="451"/>
        </w:tabs>
        <w:rPr>
          <w:sz w:val="24"/>
          <w:szCs w:val="24"/>
          <w:lang w:eastAsia="zh-CN"/>
        </w:rPr>
      </w:pPr>
      <w:r w:rsidRPr="00FD69F8">
        <w:rPr>
          <w:rFonts w:hint="eastAsia"/>
          <w:sz w:val="24"/>
          <w:szCs w:val="24"/>
          <w:lang w:eastAsia="zh-CN"/>
        </w:rPr>
        <w:t>工发组织最初提交了</w:t>
      </w:r>
      <w:r w:rsidRPr="00FD69F8">
        <w:rPr>
          <w:sz w:val="24"/>
          <w:szCs w:val="24"/>
          <w:lang w:eastAsia="zh-CN"/>
        </w:rPr>
        <w:t>50,000</w:t>
      </w:r>
      <w:r w:rsidRPr="00FD69F8">
        <w:rPr>
          <w:rFonts w:hint="eastAsia"/>
          <w:sz w:val="24"/>
          <w:szCs w:val="24"/>
          <w:lang w:eastAsia="zh-CN"/>
        </w:rPr>
        <w:t>美元的申请，作为该项目的筹备资金，其中包括与建立能源效率测试实验室有关的活动。然而，经秘书处和工发组织讨论，并根据第</w:t>
      </w:r>
      <w:r w:rsidRPr="00FD69F8">
        <w:rPr>
          <w:sz w:val="24"/>
          <w:szCs w:val="24"/>
          <w:lang w:eastAsia="zh-CN"/>
        </w:rPr>
        <w:t>95/87</w:t>
      </w:r>
      <w:r w:rsidRPr="00FD69F8">
        <w:rPr>
          <w:rFonts w:hint="eastAsia"/>
          <w:sz w:val="24"/>
          <w:szCs w:val="24"/>
          <w:lang w:eastAsia="zh-CN"/>
        </w:rPr>
        <w:t>号决定，这一请求被修订为</w:t>
      </w:r>
      <w:r w:rsidRPr="00FD69F8">
        <w:rPr>
          <w:sz w:val="24"/>
          <w:szCs w:val="24"/>
          <w:lang w:eastAsia="zh-CN"/>
        </w:rPr>
        <w:t>30,000</w:t>
      </w:r>
      <w:r w:rsidRPr="00FD69F8">
        <w:rPr>
          <w:rFonts w:hint="eastAsia"/>
          <w:sz w:val="24"/>
          <w:szCs w:val="24"/>
          <w:lang w:eastAsia="zh-CN"/>
        </w:rPr>
        <w:t>美元。</w:t>
      </w:r>
    </w:p>
    <w:p w14:paraId="59C2F7E3" w14:textId="15863FD8" w:rsidR="00CA178E" w:rsidRDefault="00461434" w:rsidP="00FD69F8">
      <w:pPr>
        <w:pStyle w:val="Heading1"/>
        <w:tabs>
          <w:tab w:val="num" w:pos="451"/>
        </w:tabs>
        <w:rPr>
          <w:rFonts w:ascii="SimHei" w:eastAsia="SimHei" w:hAnsi="SimHei"/>
          <w:bCs/>
          <w:color w:val="000000" w:themeColor="text1"/>
          <w:sz w:val="24"/>
          <w:szCs w:val="24"/>
          <w:lang w:eastAsia="zh-CN"/>
        </w:rPr>
      </w:pPr>
      <w:r w:rsidRPr="00FD69F8">
        <w:rPr>
          <w:rFonts w:hint="eastAsia"/>
          <w:sz w:val="24"/>
          <w:szCs w:val="24"/>
          <w:lang w:eastAsia="zh-CN"/>
        </w:rPr>
        <w:t>正如提交的</w:t>
      </w:r>
      <w:r w:rsidRPr="00A73EEE">
        <w:rPr>
          <w:rFonts w:hint="eastAsia"/>
          <w:sz w:val="24"/>
          <w:szCs w:val="24"/>
          <w:lang w:eastAsia="zh-CN"/>
        </w:rPr>
        <w:t>基加利氢氟碳化合物执行计划</w:t>
      </w:r>
      <w:r w:rsidRPr="00FD69F8">
        <w:rPr>
          <w:rFonts w:hint="eastAsia"/>
          <w:sz w:val="24"/>
          <w:szCs w:val="24"/>
          <w:lang w:eastAsia="zh-CN"/>
        </w:rPr>
        <w:t>提案所述，所有三家热交换器制造企业</w:t>
      </w:r>
      <w:r w:rsidR="00EA7C11">
        <w:rPr>
          <w:rFonts w:hint="eastAsia"/>
          <w:sz w:val="24"/>
          <w:szCs w:val="24"/>
          <w:lang w:eastAsia="zh-CN"/>
        </w:rPr>
        <w:t xml:space="preserve"> </w:t>
      </w:r>
      <w:r w:rsidR="00344836" w:rsidRPr="00FD69F8">
        <w:rPr>
          <w:rStyle w:val="FootnoteReference"/>
          <w:sz w:val="24"/>
          <w:szCs w:val="24"/>
        </w:rPr>
        <w:footnoteReference w:id="15"/>
      </w:r>
      <w:r w:rsidR="00EA7C11">
        <w:rPr>
          <w:rFonts w:hint="eastAsia"/>
          <w:sz w:val="24"/>
          <w:szCs w:val="24"/>
          <w:lang w:eastAsia="zh-CN"/>
        </w:rPr>
        <w:t xml:space="preserve"> </w:t>
      </w:r>
      <w:r w:rsidR="00AC2ADE" w:rsidRPr="00FD69F8">
        <w:rPr>
          <w:rFonts w:hint="eastAsia"/>
          <w:sz w:val="24"/>
          <w:szCs w:val="24"/>
          <w:lang w:eastAsia="zh-CN"/>
        </w:rPr>
        <w:t>都是在截止日期之前成立的，都是当地所有的。这三家企业</w:t>
      </w:r>
      <w:r w:rsidR="00AC2ADE" w:rsidRPr="00FD69F8">
        <w:rPr>
          <w:sz w:val="24"/>
          <w:szCs w:val="24"/>
          <w:lang w:eastAsia="zh-CN"/>
        </w:rPr>
        <w:t>2024</w:t>
      </w:r>
      <w:r w:rsidR="00AC2ADE" w:rsidRPr="00FD69F8">
        <w:rPr>
          <w:rFonts w:hint="eastAsia"/>
          <w:sz w:val="24"/>
          <w:szCs w:val="24"/>
          <w:lang w:eastAsia="zh-CN"/>
        </w:rPr>
        <w:t>年的总产量为</w:t>
      </w:r>
      <w:r w:rsidR="00AC2ADE" w:rsidRPr="00FD69F8">
        <w:rPr>
          <w:sz w:val="24"/>
          <w:szCs w:val="24"/>
          <w:lang w:eastAsia="zh-CN"/>
        </w:rPr>
        <w:t>50</w:t>
      </w:r>
      <w:r w:rsidRPr="00FD69F8">
        <w:rPr>
          <w:sz w:val="24"/>
          <w:szCs w:val="24"/>
          <w:lang w:eastAsia="zh-CN"/>
        </w:rPr>
        <w:t>,</w:t>
      </w:r>
      <w:r w:rsidR="00AC2ADE" w:rsidRPr="00FD69F8">
        <w:rPr>
          <w:sz w:val="24"/>
          <w:szCs w:val="24"/>
          <w:lang w:eastAsia="zh-CN"/>
        </w:rPr>
        <w:t>752</w:t>
      </w:r>
      <w:r w:rsidR="00AC2ADE" w:rsidRPr="00FD69F8">
        <w:rPr>
          <w:rFonts w:hint="eastAsia"/>
          <w:sz w:val="24"/>
          <w:szCs w:val="24"/>
          <w:lang w:eastAsia="zh-CN"/>
        </w:rPr>
        <w:t>台。据指出，三家企业中有两家也在生产制冷和空调设备，并计划在</w:t>
      </w:r>
      <w:r w:rsidR="00AC2ADE" w:rsidRPr="00A73EEE">
        <w:rPr>
          <w:rFonts w:hint="eastAsia"/>
          <w:sz w:val="24"/>
          <w:szCs w:val="24"/>
          <w:lang w:eastAsia="zh-CN"/>
        </w:rPr>
        <w:t>基加利氢氟碳化合物执行计划</w:t>
      </w:r>
      <w:r w:rsidR="00AC2ADE" w:rsidRPr="00FD69F8">
        <w:rPr>
          <w:rFonts w:hint="eastAsia"/>
          <w:sz w:val="24"/>
          <w:szCs w:val="24"/>
          <w:lang w:eastAsia="zh-CN"/>
        </w:rPr>
        <w:t>的第二阶段从氢氟碳化合物转换为替代技术。</w:t>
      </w:r>
    </w:p>
    <w:p w14:paraId="13B43875" w14:textId="2FCFB047" w:rsidR="00134CF4" w:rsidRDefault="00662463" w:rsidP="00134CF4">
      <w:pPr>
        <w:pStyle w:val="Heading1"/>
        <w:numPr>
          <w:ilvl w:val="0"/>
          <w:numId w:val="0"/>
        </w:numPr>
      </w:pPr>
      <w:r w:rsidRPr="00791784">
        <w:rPr>
          <w:rFonts w:ascii="SimHei" w:eastAsia="SimHei" w:hAnsi="SimHei" w:hint="eastAsia"/>
          <w:bCs/>
          <w:color w:val="000000" w:themeColor="text1"/>
          <w:sz w:val="24"/>
          <w:szCs w:val="24"/>
          <w:lang w:eastAsia="zh-CN"/>
        </w:rPr>
        <w:t>秘书处的建议</w:t>
      </w:r>
    </w:p>
    <w:p w14:paraId="78C5D43F" w14:textId="6BD29EFF" w:rsidR="00694F58" w:rsidRPr="00FD69F8" w:rsidRDefault="00CA178E" w:rsidP="00FD69F8">
      <w:pPr>
        <w:pStyle w:val="Heading1"/>
        <w:tabs>
          <w:tab w:val="num" w:pos="451"/>
        </w:tabs>
        <w:rPr>
          <w:sz w:val="24"/>
          <w:szCs w:val="24"/>
          <w:lang w:eastAsia="zh-CN"/>
        </w:rPr>
      </w:pPr>
      <w:r w:rsidRPr="00FD69F8">
        <w:rPr>
          <w:rFonts w:hint="eastAsia"/>
          <w:sz w:val="24"/>
          <w:szCs w:val="24"/>
          <w:lang w:eastAsia="zh-CN"/>
        </w:rPr>
        <w:t>秘书处建议一揽子核准在南非逐步减少氢氟碳化合物的背景下，按照表</w:t>
      </w:r>
      <w:r w:rsidRPr="00FD69F8">
        <w:rPr>
          <w:sz w:val="24"/>
          <w:szCs w:val="24"/>
          <w:lang w:eastAsia="zh-CN"/>
        </w:rPr>
        <w:t>1 A7</w:t>
      </w:r>
      <w:r w:rsidRPr="00FD69F8">
        <w:rPr>
          <w:rFonts w:hint="eastAsia"/>
          <w:sz w:val="24"/>
          <w:szCs w:val="24"/>
          <w:lang w:eastAsia="zh-CN"/>
        </w:rPr>
        <w:t>部分所示的供资水平，制定一个提高换热器制造能源效率的项目。</w:t>
      </w:r>
    </w:p>
    <w:p w14:paraId="24B81124" w14:textId="77777777" w:rsidR="005F7169" w:rsidRDefault="005F7169" w:rsidP="005F7169">
      <w:pPr>
        <w:rPr>
          <w:lang w:eastAsia="zh-CN"/>
        </w:rPr>
      </w:pPr>
    </w:p>
    <w:p w14:paraId="67B04560" w14:textId="5A585E09" w:rsidR="005F7169" w:rsidRPr="005F7169" w:rsidRDefault="005F7169" w:rsidP="005F7169">
      <w:pPr>
        <w:rPr>
          <w:lang w:eastAsia="zh-CN"/>
        </w:rPr>
        <w:sectPr w:rsidR="005F7169" w:rsidRPr="005F7169" w:rsidSect="00DD43B5">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sectPr>
      </w:pPr>
    </w:p>
    <w:p w14:paraId="06813E70" w14:textId="77777777" w:rsidR="00694F58" w:rsidRPr="00A37DF1" w:rsidRDefault="00694F58" w:rsidP="00694F58">
      <w:pPr>
        <w:widowControl w:val="0"/>
        <w:spacing w:after="120"/>
        <w:jc w:val="center"/>
        <w:outlineLvl w:val="0"/>
        <w:rPr>
          <w:b/>
          <w:caps/>
        </w:rPr>
      </w:pPr>
      <w:r w:rsidRPr="00A37DF1">
        <w:rPr>
          <w:b/>
        </w:rPr>
        <w:lastRenderedPageBreak/>
        <w:t>Annex</w:t>
      </w:r>
      <w:r w:rsidRPr="00A37DF1">
        <w:rPr>
          <w:b/>
          <w:caps/>
        </w:rPr>
        <w:t xml:space="preserve"> I</w:t>
      </w:r>
    </w:p>
    <w:p w14:paraId="27451532" w14:textId="77777777" w:rsidR="00694F58" w:rsidRPr="00A37DF1" w:rsidRDefault="00694F58" w:rsidP="00694F58">
      <w:pPr>
        <w:widowControl w:val="0"/>
        <w:jc w:val="center"/>
        <w:outlineLvl w:val="0"/>
        <w:rPr>
          <w:b/>
          <w:caps/>
        </w:rPr>
      </w:pPr>
      <w:r w:rsidRPr="00A37DF1">
        <w:rPr>
          <w:b/>
          <w:caps/>
        </w:rPr>
        <w:t>institutional strengthening project proposal</w:t>
      </w:r>
      <w:r w:rsidRPr="00A37DF1">
        <w:rPr>
          <w:b/>
          <w:caps/>
          <w:vertAlign w:val="superscript"/>
        </w:rPr>
        <w:footnoteReference w:id="16"/>
      </w:r>
    </w:p>
    <w:p w14:paraId="204AF615" w14:textId="77777777" w:rsidR="00694F58" w:rsidRPr="00A37DF1" w:rsidRDefault="00694F58" w:rsidP="00694F58">
      <w:pPr>
        <w:widowControl w:val="0"/>
        <w:jc w:val="center"/>
        <w:outlineLvl w:val="0"/>
        <w:rPr>
          <w:b/>
          <w:caps/>
        </w:rPr>
      </w:pPr>
    </w:p>
    <w:p w14:paraId="76CF5213" w14:textId="77777777" w:rsidR="00694F58" w:rsidRPr="0050095E" w:rsidRDefault="00694F58" w:rsidP="00694F58">
      <w:pPr>
        <w:spacing w:after="120"/>
        <w:rPr>
          <w:b/>
          <w:bCs/>
        </w:rPr>
      </w:pPr>
      <w:r w:rsidRPr="0050095E">
        <w:rPr>
          <w:b/>
          <w:bCs/>
        </w:rPr>
        <w:t>Bosnia and Herzegovina: Renewal of institutional strengthening</w:t>
      </w:r>
    </w:p>
    <w:tbl>
      <w:tblPr>
        <w:tblStyle w:val="TableGrid10"/>
        <w:tblW w:w="5000" w:type="pct"/>
        <w:tblLook w:val="01E0" w:firstRow="1" w:lastRow="1" w:firstColumn="1" w:lastColumn="1" w:noHBand="0" w:noVBand="0"/>
      </w:tblPr>
      <w:tblGrid>
        <w:gridCol w:w="6480"/>
        <w:gridCol w:w="1296"/>
        <w:gridCol w:w="1574"/>
      </w:tblGrid>
      <w:tr w:rsidR="00694F58" w:rsidRPr="0050095E" w14:paraId="5DDDEFDD" w14:textId="77777777" w:rsidTr="00E93304">
        <w:trPr>
          <w:trHeight w:val="278"/>
          <w:tblHeader/>
        </w:trPr>
        <w:tc>
          <w:tcPr>
            <w:tcW w:w="4158" w:type="pct"/>
            <w:gridSpan w:val="2"/>
            <w:tcBorders>
              <w:top w:val="single" w:sz="4" w:space="0" w:color="auto"/>
              <w:left w:val="single" w:sz="4" w:space="0" w:color="auto"/>
              <w:bottom w:val="single" w:sz="4" w:space="0" w:color="auto"/>
              <w:right w:val="single" w:sz="4" w:space="0" w:color="auto"/>
            </w:tcBorders>
            <w:hideMark/>
          </w:tcPr>
          <w:p w14:paraId="0A8CA9ED" w14:textId="77777777" w:rsidR="00694F58" w:rsidRPr="0050095E" w:rsidRDefault="00694F58" w:rsidP="00E93304">
            <w:pPr>
              <w:rPr>
                <w:b/>
                <w:sz w:val="20"/>
                <w:szCs w:val="20"/>
                <w:lang w:val="en-US"/>
              </w:rPr>
            </w:pPr>
            <w:r w:rsidRPr="0050095E">
              <w:rPr>
                <w:b/>
                <w:sz w:val="20"/>
                <w:szCs w:val="20"/>
                <w:lang w:val="en-US"/>
              </w:rPr>
              <w:t>Summary of the project and country profile</w:t>
            </w:r>
          </w:p>
        </w:tc>
        <w:tc>
          <w:tcPr>
            <w:tcW w:w="842" w:type="pct"/>
            <w:tcBorders>
              <w:top w:val="single" w:sz="4" w:space="0" w:color="auto"/>
              <w:left w:val="single" w:sz="4" w:space="0" w:color="auto"/>
              <w:bottom w:val="single" w:sz="4" w:space="0" w:color="auto"/>
              <w:right w:val="single" w:sz="4" w:space="0" w:color="auto"/>
            </w:tcBorders>
          </w:tcPr>
          <w:p w14:paraId="515FA8DC" w14:textId="77777777" w:rsidR="00694F58" w:rsidRPr="0050095E" w:rsidRDefault="00694F58" w:rsidP="00E93304">
            <w:pPr>
              <w:jc w:val="right"/>
              <w:rPr>
                <w:b/>
                <w:sz w:val="20"/>
                <w:szCs w:val="20"/>
                <w:lang w:val="en-US"/>
              </w:rPr>
            </w:pPr>
          </w:p>
        </w:tc>
      </w:tr>
      <w:tr w:rsidR="00694F58" w:rsidRPr="0050095E" w14:paraId="6A4C4039"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2647D95D" w14:textId="77777777" w:rsidR="00694F58" w:rsidRPr="0050095E" w:rsidRDefault="00694F58" w:rsidP="00E93304">
            <w:pPr>
              <w:rPr>
                <w:sz w:val="20"/>
                <w:szCs w:val="20"/>
                <w:lang w:val="en-US"/>
              </w:rPr>
            </w:pPr>
            <w:r w:rsidRPr="0050095E">
              <w:rPr>
                <w:sz w:val="20"/>
                <w:szCs w:val="20"/>
                <w:lang w:val="en-US"/>
              </w:rPr>
              <w:t>Implementing agency:</w:t>
            </w:r>
          </w:p>
        </w:tc>
        <w:tc>
          <w:tcPr>
            <w:tcW w:w="842" w:type="pct"/>
            <w:tcBorders>
              <w:top w:val="single" w:sz="4" w:space="0" w:color="auto"/>
              <w:left w:val="single" w:sz="4" w:space="0" w:color="auto"/>
              <w:bottom w:val="single" w:sz="4" w:space="0" w:color="auto"/>
              <w:right w:val="single" w:sz="4" w:space="0" w:color="auto"/>
            </w:tcBorders>
            <w:hideMark/>
          </w:tcPr>
          <w:p w14:paraId="2D6A83BA" w14:textId="77777777" w:rsidR="00694F58" w:rsidRPr="0050095E" w:rsidRDefault="00694F58" w:rsidP="00E93304">
            <w:pPr>
              <w:jc w:val="center"/>
              <w:rPr>
                <w:sz w:val="20"/>
                <w:szCs w:val="20"/>
                <w:lang w:val="en-US"/>
              </w:rPr>
            </w:pPr>
            <w:r w:rsidRPr="0050095E">
              <w:rPr>
                <w:sz w:val="20"/>
                <w:szCs w:val="20"/>
                <w:lang w:val="en-US"/>
              </w:rPr>
              <w:t>UNIDO</w:t>
            </w:r>
          </w:p>
        </w:tc>
      </w:tr>
      <w:tr w:rsidR="00694F58" w:rsidRPr="0050095E" w14:paraId="72A429DA" w14:textId="77777777" w:rsidTr="00E93304">
        <w:trPr>
          <w:trHeight w:val="233"/>
        </w:trPr>
        <w:tc>
          <w:tcPr>
            <w:tcW w:w="4158" w:type="pct"/>
            <w:gridSpan w:val="2"/>
            <w:tcBorders>
              <w:top w:val="single" w:sz="4" w:space="0" w:color="auto"/>
              <w:left w:val="single" w:sz="4" w:space="0" w:color="auto"/>
              <w:bottom w:val="nil"/>
              <w:right w:val="single" w:sz="4" w:space="0" w:color="auto"/>
            </w:tcBorders>
            <w:hideMark/>
          </w:tcPr>
          <w:p w14:paraId="0A48B9C1" w14:textId="77777777" w:rsidR="00694F58" w:rsidRPr="0050095E" w:rsidRDefault="00694F58" w:rsidP="00E93304">
            <w:pPr>
              <w:rPr>
                <w:sz w:val="20"/>
                <w:szCs w:val="20"/>
                <w:lang w:val="en-US"/>
              </w:rPr>
            </w:pPr>
            <w:r w:rsidRPr="0050095E">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30ADBEF" w14:textId="77777777" w:rsidR="00694F58" w:rsidRPr="0050095E" w:rsidRDefault="00694F58" w:rsidP="00E93304">
            <w:pPr>
              <w:jc w:val="right"/>
              <w:rPr>
                <w:sz w:val="20"/>
                <w:szCs w:val="20"/>
                <w:highlight w:val="yellow"/>
                <w:lang w:val="en-US"/>
              </w:rPr>
            </w:pPr>
          </w:p>
        </w:tc>
      </w:tr>
      <w:tr w:rsidR="00694F58" w:rsidRPr="0050095E" w14:paraId="3D8FAF85"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1EE67BB8" w14:textId="77777777" w:rsidR="00694F58" w:rsidRPr="0050095E" w:rsidRDefault="00694F58" w:rsidP="00E93304">
            <w:pPr>
              <w:ind w:left="5249" w:right="-198"/>
              <w:jc w:val="left"/>
              <w:rPr>
                <w:sz w:val="20"/>
                <w:szCs w:val="20"/>
                <w:lang w:val="en-US"/>
              </w:rPr>
            </w:pPr>
            <w:r w:rsidRPr="0050095E">
              <w:rPr>
                <w:sz w:val="20"/>
                <w:szCs w:val="20"/>
                <w:lang w:val="en-US"/>
              </w:rPr>
              <w:t>Phase I:</w:t>
            </w:r>
          </w:p>
        </w:tc>
        <w:tc>
          <w:tcPr>
            <w:tcW w:w="693" w:type="pct"/>
            <w:tcBorders>
              <w:top w:val="nil"/>
              <w:left w:val="nil"/>
              <w:bottom w:val="nil"/>
              <w:right w:val="single" w:sz="4" w:space="0" w:color="auto"/>
            </w:tcBorders>
            <w:shd w:val="clear" w:color="auto" w:fill="FFFFFF" w:themeFill="background1"/>
            <w:vAlign w:val="bottom"/>
            <w:hideMark/>
          </w:tcPr>
          <w:p w14:paraId="0B250E80" w14:textId="77777777" w:rsidR="00694F58" w:rsidRPr="0050095E" w:rsidRDefault="00694F58" w:rsidP="00E93304">
            <w:pPr>
              <w:jc w:val="right"/>
              <w:rPr>
                <w:sz w:val="20"/>
                <w:szCs w:val="20"/>
                <w:lang w:val="en-US"/>
              </w:rPr>
            </w:pPr>
            <w:r w:rsidRPr="0050095E">
              <w:rPr>
                <w:sz w:val="20"/>
                <w:szCs w:val="20"/>
                <w:lang w:val="en-US"/>
              </w:rPr>
              <w:t>Mar-99</w:t>
            </w:r>
          </w:p>
        </w:tc>
        <w:tc>
          <w:tcPr>
            <w:tcW w:w="842" w:type="pct"/>
            <w:tcBorders>
              <w:top w:val="nil"/>
              <w:left w:val="single" w:sz="4" w:space="0" w:color="auto"/>
              <w:bottom w:val="nil"/>
              <w:right w:val="single" w:sz="4" w:space="0" w:color="auto"/>
            </w:tcBorders>
            <w:shd w:val="clear" w:color="auto" w:fill="FFFFFF" w:themeFill="background1"/>
          </w:tcPr>
          <w:p w14:paraId="27A9F102" w14:textId="77777777" w:rsidR="00694F58" w:rsidRPr="0050095E" w:rsidRDefault="00694F58" w:rsidP="00E93304">
            <w:pPr>
              <w:jc w:val="right"/>
              <w:rPr>
                <w:sz w:val="20"/>
                <w:szCs w:val="20"/>
                <w:lang w:val="en-US"/>
              </w:rPr>
            </w:pPr>
            <w:r w:rsidRPr="0028326C">
              <w:rPr>
                <w:sz w:val="20"/>
                <w:szCs w:val="20"/>
              </w:rPr>
              <w:t>118,300</w:t>
            </w:r>
          </w:p>
        </w:tc>
      </w:tr>
      <w:tr w:rsidR="00694F58" w:rsidRPr="0050095E" w14:paraId="2097D127"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4C4D5A55" w14:textId="77777777" w:rsidR="00694F58" w:rsidRPr="0050095E" w:rsidRDefault="00694F58" w:rsidP="00E93304">
            <w:pPr>
              <w:ind w:left="5249" w:right="-198"/>
              <w:jc w:val="left"/>
              <w:rPr>
                <w:sz w:val="20"/>
                <w:szCs w:val="20"/>
                <w:lang w:val="en-US"/>
              </w:rPr>
            </w:pPr>
            <w:r w:rsidRPr="0050095E">
              <w:rPr>
                <w:sz w:val="20"/>
                <w:szCs w:val="20"/>
                <w:lang w:val="en-US"/>
              </w:rPr>
              <w:t>Phase II:</w:t>
            </w:r>
          </w:p>
        </w:tc>
        <w:tc>
          <w:tcPr>
            <w:tcW w:w="693" w:type="pct"/>
            <w:tcBorders>
              <w:top w:val="nil"/>
              <w:left w:val="nil"/>
              <w:bottom w:val="nil"/>
              <w:right w:val="single" w:sz="4" w:space="0" w:color="auto"/>
            </w:tcBorders>
            <w:shd w:val="clear" w:color="auto" w:fill="FFFFFF" w:themeFill="background1"/>
            <w:vAlign w:val="bottom"/>
            <w:hideMark/>
          </w:tcPr>
          <w:p w14:paraId="4E8F40A0" w14:textId="77777777" w:rsidR="00694F58" w:rsidRPr="0050095E" w:rsidRDefault="00694F58" w:rsidP="00E93304">
            <w:pPr>
              <w:jc w:val="right"/>
              <w:rPr>
                <w:sz w:val="20"/>
                <w:szCs w:val="20"/>
                <w:lang w:val="en-US"/>
              </w:rPr>
            </w:pPr>
            <w:r w:rsidRPr="0050095E">
              <w:rPr>
                <w:sz w:val="20"/>
                <w:szCs w:val="20"/>
                <w:lang w:val="en-US"/>
              </w:rPr>
              <w:t>Jul-04</w:t>
            </w:r>
          </w:p>
        </w:tc>
        <w:tc>
          <w:tcPr>
            <w:tcW w:w="842" w:type="pct"/>
            <w:tcBorders>
              <w:top w:val="nil"/>
              <w:left w:val="single" w:sz="4" w:space="0" w:color="auto"/>
              <w:bottom w:val="nil"/>
              <w:right w:val="single" w:sz="4" w:space="0" w:color="auto"/>
            </w:tcBorders>
            <w:shd w:val="clear" w:color="auto" w:fill="FFFFFF" w:themeFill="background1"/>
          </w:tcPr>
          <w:p w14:paraId="68AF1A7B" w14:textId="77777777" w:rsidR="00694F58" w:rsidRPr="0050095E" w:rsidRDefault="00694F58" w:rsidP="00E93304">
            <w:pPr>
              <w:jc w:val="right"/>
              <w:rPr>
                <w:sz w:val="20"/>
                <w:szCs w:val="20"/>
                <w:lang w:val="en-US"/>
              </w:rPr>
            </w:pPr>
            <w:r w:rsidRPr="0028326C">
              <w:rPr>
                <w:sz w:val="20"/>
                <w:szCs w:val="20"/>
              </w:rPr>
              <w:t>100,772</w:t>
            </w:r>
          </w:p>
        </w:tc>
      </w:tr>
      <w:tr w:rsidR="00694F58" w:rsidRPr="0050095E" w14:paraId="3DC07167"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7B3F914B" w14:textId="77777777" w:rsidR="00694F58" w:rsidRPr="0050095E" w:rsidRDefault="00694F58" w:rsidP="00E93304">
            <w:pPr>
              <w:ind w:left="5249" w:right="-198"/>
              <w:jc w:val="left"/>
              <w:rPr>
                <w:sz w:val="20"/>
                <w:szCs w:val="20"/>
                <w:lang w:val="en-US"/>
              </w:rPr>
            </w:pPr>
            <w:r w:rsidRPr="0050095E">
              <w:rPr>
                <w:sz w:val="20"/>
                <w:szCs w:val="20"/>
                <w:lang w:val="en-US"/>
              </w:rPr>
              <w:t>Phase III:</w:t>
            </w:r>
          </w:p>
        </w:tc>
        <w:tc>
          <w:tcPr>
            <w:tcW w:w="693" w:type="pct"/>
            <w:tcBorders>
              <w:top w:val="nil"/>
              <w:left w:val="nil"/>
              <w:bottom w:val="nil"/>
              <w:right w:val="single" w:sz="4" w:space="0" w:color="auto"/>
            </w:tcBorders>
            <w:shd w:val="clear" w:color="auto" w:fill="FFFFFF" w:themeFill="background1"/>
            <w:vAlign w:val="bottom"/>
            <w:hideMark/>
          </w:tcPr>
          <w:p w14:paraId="50B5D910" w14:textId="77777777" w:rsidR="00694F58" w:rsidRPr="0050095E" w:rsidRDefault="00694F58" w:rsidP="00E93304">
            <w:pPr>
              <w:jc w:val="right"/>
              <w:rPr>
                <w:sz w:val="20"/>
                <w:szCs w:val="20"/>
                <w:lang w:val="en-US"/>
              </w:rPr>
            </w:pPr>
            <w:r w:rsidRPr="0050095E">
              <w:rPr>
                <w:sz w:val="20"/>
                <w:szCs w:val="20"/>
                <w:lang w:val="en-US"/>
              </w:rPr>
              <w:t>Nov-11</w:t>
            </w:r>
          </w:p>
        </w:tc>
        <w:tc>
          <w:tcPr>
            <w:tcW w:w="842" w:type="pct"/>
            <w:tcBorders>
              <w:top w:val="nil"/>
              <w:left w:val="single" w:sz="4" w:space="0" w:color="auto"/>
              <w:bottom w:val="nil"/>
              <w:right w:val="single" w:sz="4" w:space="0" w:color="auto"/>
            </w:tcBorders>
            <w:shd w:val="clear" w:color="auto" w:fill="FFFFFF" w:themeFill="background1"/>
          </w:tcPr>
          <w:p w14:paraId="6B552D87" w14:textId="77777777" w:rsidR="00694F58" w:rsidRPr="0050095E" w:rsidRDefault="00694F58" w:rsidP="00E93304">
            <w:pPr>
              <w:jc w:val="right"/>
              <w:rPr>
                <w:sz w:val="20"/>
                <w:szCs w:val="20"/>
                <w:lang w:val="en-US"/>
              </w:rPr>
            </w:pPr>
            <w:r w:rsidRPr="0028326C">
              <w:rPr>
                <w:sz w:val="20"/>
                <w:szCs w:val="20"/>
              </w:rPr>
              <w:t>102,482</w:t>
            </w:r>
          </w:p>
        </w:tc>
      </w:tr>
      <w:tr w:rsidR="00694F58" w:rsidRPr="0050095E" w14:paraId="12041CF5"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1ACB62D9" w14:textId="77777777" w:rsidR="00694F58" w:rsidRPr="0050095E" w:rsidRDefault="00694F58" w:rsidP="00E93304">
            <w:pPr>
              <w:ind w:left="5249" w:right="-198"/>
              <w:jc w:val="left"/>
              <w:rPr>
                <w:sz w:val="20"/>
                <w:szCs w:val="20"/>
                <w:lang w:val="en-US"/>
              </w:rPr>
            </w:pPr>
            <w:r w:rsidRPr="0050095E">
              <w:rPr>
                <w:sz w:val="20"/>
                <w:szCs w:val="20"/>
                <w:lang w:val="en-US"/>
              </w:rPr>
              <w:t>Phase IV:</w:t>
            </w:r>
          </w:p>
        </w:tc>
        <w:tc>
          <w:tcPr>
            <w:tcW w:w="693" w:type="pct"/>
            <w:tcBorders>
              <w:top w:val="nil"/>
              <w:left w:val="nil"/>
              <w:bottom w:val="nil"/>
              <w:right w:val="single" w:sz="4" w:space="0" w:color="auto"/>
            </w:tcBorders>
            <w:shd w:val="clear" w:color="auto" w:fill="FFFFFF" w:themeFill="background1"/>
            <w:vAlign w:val="bottom"/>
            <w:hideMark/>
          </w:tcPr>
          <w:p w14:paraId="079BDDED" w14:textId="77777777" w:rsidR="00694F58" w:rsidRPr="0050095E" w:rsidRDefault="00694F58" w:rsidP="00E93304">
            <w:pPr>
              <w:jc w:val="right"/>
              <w:rPr>
                <w:sz w:val="20"/>
                <w:szCs w:val="20"/>
                <w:lang w:val="en-US"/>
              </w:rPr>
            </w:pPr>
            <w:r w:rsidRPr="0050095E">
              <w:rPr>
                <w:sz w:val="20"/>
                <w:szCs w:val="20"/>
                <w:lang w:val="en-US"/>
              </w:rPr>
              <w:t>Dec-13</w:t>
            </w:r>
          </w:p>
        </w:tc>
        <w:tc>
          <w:tcPr>
            <w:tcW w:w="842" w:type="pct"/>
            <w:tcBorders>
              <w:top w:val="nil"/>
              <w:left w:val="single" w:sz="4" w:space="0" w:color="auto"/>
              <w:bottom w:val="nil"/>
              <w:right w:val="single" w:sz="4" w:space="0" w:color="auto"/>
            </w:tcBorders>
            <w:shd w:val="clear" w:color="auto" w:fill="FFFFFF" w:themeFill="background1"/>
          </w:tcPr>
          <w:p w14:paraId="019D7E54" w14:textId="77777777" w:rsidR="00694F58" w:rsidRPr="0050095E" w:rsidRDefault="00694F58" w:rsidP="00E93304">
            <w:pPr>
              <w:jc w:val="right"/>
              <w:rPr>
                <w:sz w:val="20"/>
                <w:szCs w:val="20"/>
                <w:lang w:val="en-US"/>
              </w:rPr>
            </w:pPr>
            <w:r w:rsidRPr="0028326C">
              <w:rPr>
                <w:sz w:val="20"/>
                <w:szCs w:val="20"/>
              </w:rPr>
              <w:t>101,310</w:t>
            </w:r>
          </w:p>
        </w:tc>
      </w:tr>
      <w:tr w:rsidR="00694F58" w:rsidRPr="0050095E" w14:paraId="60BD282E"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42D79E93" w14:textId="77777777" w:rsidR="00694F58" w:rsidRPr="0050095E" w:rsidRDefault="00694F58" w:rsidP="00E93304">
            <w:pPr>
              <w:ind w:left="5249" w:right="-198"/>
              <w:jc w:val="left"/>
              <w:rPr>
                <w:sz w:val="20"/>
                <w:szCs w:val="20"/>
                <w:lang w:val="en-US"/>
              </w:rPr>
            </w:pPr>
            <w:r w:rsidRPr="0050095E">
              <w:rPr>
                <w:sz w:val="20"/>
                <w:szCs w:val="20"/>
                <w:lang w:val="en-US"/>
              </w:rPr>
              <w:t>Phase V:</w:t>
            </w:r>
          </w:p>
        </w:tc>
        <w:tc>
          <w:tcPr>
            <w:tcW w:w="693" w:type="pct"/>
            <w:tcBorders>
              <w:top w:val="nil"/>
              <w:left w:val="nil"/>
              <w:bottom w:val="nil"/>
              <w:right w:val="single" w:sz="4" w:space="0" w:color="auto"/>
            </w:tcBorders>
            <w:shd w:val="clear" w:color="auto" w:fill="FFFFFF" w:themeFill="background1"/>
            <w:vAlign w:val="bottom"/>
            <w:hideMark/>
          </w:tcPr>
          <w:p w14:paraId="64EB3BE3" w14:textId="77777777" w:rsidR="00694F58" w:rsidRPr="0050095E" w:rsidRDefault="00694F58" w:rsidP="00E93304">
            <w:pPr>
              <w:jc w:val="right"/>
              <w:rPr>
                <w:sz w:val="20"/>
                <w:szCs w:val="20"/>
                <w:lang w:val="en-US"/>
              </w:rPr>
            </w:pPr>
            <w:r w:rsidRPr="0050095E">
              <w:rPr>
                <w:sz w:val="20"/>
                <w:szCs w:val="20"/>
                <w:lang w:val="en-US"/>
              </w:rPr>
              <w:t>May-15</w:t>
            </w:r>
          </w:p>
        </w:tc>
        <w:tc>
          <w:tcPr>
            <w:tcW w:w="842" w:type="pct"/>
            <w:tcBorders>
              <w:top w:val="nil"/>
              <w:left w:val="single" w:sz="4" w:space="0" w:color="auto"/>
              <w:bottom w:val="nil"/>
              <w:right w:val="single" w:sz="4" w:space="0" w:color="auto"/>
            </w:tcBorders>
            <w:shd w:val="clear" w:color="auto" w:fill="FFFFFF" w:themeFill="background1"/>
          </w:tcPr>
          <w:p w14:paraId="2F656AC1" w14:textId="77777777" w:rsidR="00694F58" w:rsidRPr="0050095E" w:rsidRDefault="00694F58" w:rsidP="00E93304">
            <w:pPr>
              <w:jc w:val="right"/>
              <w:rPr>
                <w:sz w:val="20"/>
                <w:szCs w:val="20"/>
                <w:lang w:val="en-US"/>
              </w:rPr>
            </w:pPr>
            <w:r w:rsidRPr="0028326C">
              <w:rPr>
                <w:sz w:val="20"/>
                <w:szCs w:val="20"/>
              </w:rPr>
              <w:t>100,977</w:t>
            </w:r>
          </w:p>
        </w:tc>
      </w:tr>
      <w:tr w:rsidR="00694F58" w:rsidRPr="0050095E" w14:paraId="20EA8473"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53BB6425" w14:textId="77777777" w:rsidR="00694F58" w:rsidRPr="0050095E" w:rsidRDefault="00694F58" w:rsidP="00E93304">
            <w:pPr>
              <w:ind w:left="5249" w:right="-198"/>
              <w:jc w:val="left"/>
              <w:rPr>
                <w:sz w:val="20"/>
                <w:szCs w:val="20"/>
                <w:lang w:val="en-US"/>
              </w:rPr>
            </w:pPr>
            <w:r w:rsidRPr="0050095E">
              <w:rPr>
                <w:sz w:val="20"/>
                <w:szCs w:val="20"/>
                <w:lang w:val="en-US"/>
              </w:rPr>
              <w:t>Phase VI:</w:t>
            </w:r>
          </w:p>
        </w:tc>
        <w:tc>
          <w:tcPr>
            <w:tcW w:w="693" w:type="pct"/>
            <w:tcBorders>
              <w:top w:val="nil"/>
              <w:left w:val="nil"/>
              <w:bottom w:val="nil"/>
              <w:right w:val="single" w:sz="4" w:space="0" w:color="auto"/>
            </w:tcBorders>
            <w:shd w:val="clear" w:color="auto" w:fill="FFFFFF" w:themeFill="background1"/>
            <w:vAlign w:val="bottom"/>
            <w:hideMark/>
          </w:tcPr>
          <w:p w14:paraId="56FDCDCF" w14:textId="77777777" w:rsidR="00694F58" w:rsidRPr="0050095E" w:rsidRDefault="00694F58" w:rsidP="00E93304">
            <w:pPr>
              <w:jc w:val="right"/>
              <w:rPr>
                <w:sz w:val="20"/>
                <w:szCs w:val="20"/>
                <w:lang w:val="en-US"/>
              </w:rPr>
            </w:pPr>
            <w:r w:rsidRPr="0050095E">
              <w:rPr>
                <w:sz w:val="20"/>
                <w:szCs w:val="20"/>
                <w:lang w:val="en-US"/>
              </w:rPr>
              <w:t>Nov-17</w:t>
            </w:r>
          </w:p>
        </w:tc>
        <w:tc>
          <w:tcPr>
            <w:tcW w:w="842" w:type="pct"/>
            <w:tcBorders>
              <w:top w:val="nil"/>
              <w:left w:val="single" w:sz="4" w:space="0" w:color="auto"/>
              <w:bottom w:val="nil"/>
              <w:right w:val="single" w:sz="4" w:space="0" w:color="auto"/>
            </w:tcBorders>
            <w:shd w:val="clear" w:color="auto" w:fill="FFFFFF" w:themeFill="background1"/>
          </w:tcPr>
          <w:p w14:paraId="61CD6D64" w14:textId="77777777" w:rsidR="00694F58" w:rsidRPr="0050095E" w:rsidRDefault="00694F58" w:rsidP="00E93304">
            <w:pPr>
              <w:jc w:val="right"/>
              <w:rPr>
                <w:sz w:val="20"/>
                <w:szCs w:val="20"/>
                <w:lang w:val="en-US"/>
              </w:rPr>
            </w:pPr>
            <w:r w:rsidRPr="0028326C">
              <w:rPr>
                <w:sz w:val="20"/>
                <w:szCs w:val="20"/>
              </w:rPr>
              <w:t>130,533</w:t>
            </w:r>
          </w:p>
        </w:tc>
      </w:tr>
      <w:tr w:rsidR="00694F58" w:rsidRPr="0050095E" w14:paraId="2FC24A99"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hideMark/>
          </w:tcPr>
          <w:p w14:paraId="5FE7F190" w14:textId="77777777" w:rsidR="00694F58" w:rsidRPr="0050095E" w:rsidRDefault="00694F58" w:rsidP="00E93304">
            <w:pPr>
              <w:ind w:left="5249" w:right="-198"/>
              <w:jc w:val="left"/>
              <w:rPr>
                <w:sz w:val="20"/>
                <w:szCs w:val="20"/>
                <w:lang w:val="en-US"/>
              </w:rPr>
            </w:pPr>
            <w:r w:rsidRPr="0050095E">
              <w:rPr>
                <w:sz w:val="20"/>
                <w:szCs w:val="20"/>
                <w:lang w:val="en-US"/>
              </w:rPr>
              <w:t>Phase VII:</w:t>
            </w:r>
          </w:p>
        </w:tc>
        <w:tc>
          <w:tcPr>
            <w:tcW w:w="693" w:type="pct"/>
            <w:tcBorders>
              <w:top w:val="nil"/>
              <w:left w:val="nil"/>
              <w:bottom w:val="nil"/>
              <w:right w:val="single" w:sz="4" w:space="0" w:color="auto"/>
            </w:tcBorders>
            <w:shd w:val="clear" w:color="auto" w:fill="FFFFFF" w:themeFill="background1"/>
            <w:vAlign w:val="bottom"/>
            <w:hideMark/>
          </w:tcPr>
          <w:p w14:paraId="602B0D95" w14:textId="77777777" w:rsidR="00694F58" w:rsidRPr="0050095E" w:rsidRDefault="00694F58" w:rsidP="00E93304">
            <w:pPr>
              <w:jc w:val="right"/>
              <w:rPr>
                <w:sz w:val="20"/>
                <w:szCs w:val="20"/>
                <w:lang w:val="en-US"/>
              </w:rPr>
            </w:pPr>
            <w:r w:rsidRPr="0050095E">
              <w:rPr>
                <w:sz w:val="20"/>
                <w:szCs w:val="20"/>
                <w:lang w:val="en-US"/>
              </w:rPr>
              <w:t>Dec-19</w:t>
            </w:r>
          </w:p>
        </w:tc>
        <w:tc>
          <w:tcPr>
            <w:tcW w:w="842" w:type="pct"/>
            <w:tcBorders>
              <w:top w:val="nil"/>
              <w:left w:val="single" w:sz="4" w:space="0" w:color="auto"/>
              <w:bottom w:val="nil"/>
              <w:right w:val="single" w:sz="4" w:space="0" w:color="auto"/>
            </w:tcBorders>
            <w:shd w:val="clear" w:color="auto" w:fill="FFFFFF" w:themeFill="background1"/>
          </w:tcPr>
          <w:p w14:paraId="6EB4F906" w14:textId="77777777" w:rsidR="00694F58" w:rsidRPr="0050095E" w:rsidRDefault="00694F58" w:rsidP="00E93304">
            <w:pPr>
              <w:jc w:val="right"/>
              <w:rPr>
                <w:sz w:val="20"/>
                <w:szCs w:val="20"/>
                <w:lang w:val="en-US"/>
              </w:rPr>
            </w:pPr>
            <w:r w:rsidRPr="0028326C">
              <w:rPr>
                <w:sz w:val="20"/>
                <w:szCs w:val="20"/>
              </w:rPr>
              <w:t>130,568</w:t>
            </w:r>
          </w:p>
        </w:tc>
      </w:tr>
      <w:tr w:rsidR="00694F58" w:rsidRPr="0028326C" w14:paraId="54953554" w14:textId="77777777" w:rsidTr="00E93304">
        <w:trPr>
          <w:trHeight w:val="233"/>
        </w:trPr>
        <w:tc>
          <w:tcPr>
            <w:tcW w:w="3465" w:type="pct"/>
            <w:tcBorders>
              <w:top w:val="nil"/>
              <w:left w:val="single" w:sz="4" w:space="0" w:color="auto"/>
              <w:bottom w:val="nil"/>
              <w:right w:val="nil"/>
            </w:tcBorders>
            <w:shd w:val="clear" w:color="auto" w:fill="FFFFFF" w:themeFill="background1"/>
            <w:vAlign w:val="bottom"/>
          </w:tcPr>
          <w:p w14:paraId="4BB4AD51" w14:textId="77777777" w:rsidR="00694F58" w:rsidRPr="0028326C" w:rsidRDefault="00694F58" w:rsidP="00E93304">
            <w:pPr>
              <w:ind w:left="5249" w:right="-198"/>
              <w:jc w:val="left"/>
              <w:rPr>
                <w:sz w:val="20"/>
                <w:szCs w:val="20"/>
                <w:lang w:val="en-US"/>
              </w:rPr>
            </w:pPr>
            <w:r w:rsidRPr="0028326C">
              <w:rPr>
                <w:sz w:val="20"/>
                <w:szCs w:val="20"/>
                <w:lang w:val="en-US"/>
              </w:rPr>
              <w:t>Phase VIII:</w:t>
            </w:r>
          </w:p>
        </w:tc>
        <w:tc>
          <w:tcPr>
            <w:tcW w:w="693" w:type="pct"/>
            <w:tcBorders>
              <w:top w:val="nil"/>
              <w:left w:val="nil"/>
              <w:bottom w:val="nil"/>
              <w:right w:val="single" w:sz="4" w:space="0" w:color="auto"/>
            </w:tcBorders>
            <w:shd w:val="clear" w:color="auto" w:fill="FFFFFF" w:themeFill="background1"/>
            <w:vAlign w:val="bottom"/>
          </w:tcPr>
          <w:p w14:paraId="6D69DF2E" w14:textId="77777777" w:rsidR="00694F58" w:rsidRPr="0028326C" w:rsidRDefault="00694F58" w:rsidP="00E93304">
            <w:pPr>
              <w:jc w:val="right"/>
              <w:rPr>
                <w:sz w:val="20"/>
                <w:szCs w:val="20"/>
                <w:lang w:val="en-US"/>
              </w:rPr>
            </w:pPr>
            <w:r w:rsidRPr="0028326C">
              <w:rPr>
                <w:sz w:val="20"/>
                <w:szCs w:val="20"/>
                <w:lang w:val="en-US"/>
              </w:rPr>
              <w:t>Jun-23</w:t>
            </w:r>
          </w:p>
        </w:tc>
        <w:tc>
          <w:tcPr>
            <w:tcW w:w="842" w:type="pct"/>
            <w:tcBorders>
              <w:top w:val="nil"/>
              <w:left w:val="single" w:sz="4" w:space="0" w:color="auto"/>
              <w:bottom w:val="nil"/>
              <w:right w:val="single" w:sz="4" w:space="0" w:color="auto"/>
            </w:tcBorders>
            <w:shd w:val="clear" w:color="auto" w:fill="FFFFFF" w:themeFill="background1"/>
          </w:tcPr>
          <w:p w14:paraId="11A3D0FD" w14:textId="77777777" w:rsidR="00694F58" w:rsidRPr="0028326C" w:rsidRDefault="00694F58" w:rsidP="00E93304">
            <w:pPr>
              <w:jc w:val="right"/>
              <w:rPr>
                <w:sz w:val="20"/>
                <w:szCs w:val="20"/>
                <w:lang w:val="en-US"/>
              </w:rPr>
            </w:pPr>
            <w:r w:rsidRPr="0028326C">
              <w:rPr>
                <w:sz w:val="20"/>
                <w:szCs w:val="20"/>
              </w:rPr>
              <w:t>270,276</w:t>
            </w:r>
          </w:p>
        </w:tc>
      </w:tr>
      <w:tr w:rsidR="00694F58" w:rsidRPr="0050095E" w14:paraId="72BEAC19" w14:textId="77777777" w:rsidTr="00E93304">
        <w:trPr>
          <w:trHeight w:val="233"/>
        </w:trPr>
        <w:tc>
          <w:tcPr>
            <w:tcW w:w="4158" w:type="pct"/>
            <w:gridSpan w:val="2"/>
            <w:tcBorders>
              <w:top w:val="nil"/>
              <w:left w:val="single" w:sz="4" w:space="0" w:color="auto"/>
              <w:bottom w:val="nil"/>
              <w:right w:val="single" w:sz="4" w:space="0" w:color="auto"/>
            </w:tcBorders>
            <w:hideMark/>
          </w:tcPr>
          <w:p w14:paraId="7B2BB2ED" w14:textId="77777777" w:rsidR="00694F58" w:rsidRPr="0050095E" w:rsidRDefault="00694F58" w:rsidP="00E93304">
            <w:pPr>
              <w:tabs>
                <w:tab w:val="right" w:pos="7560"/>
              </w:tabs>
              <w:ind w:left="6480" w:right="-108"/>
              <w:jc w:val="left"/>
              <w:rPr>
                <w:sz w:val="20"/>
                <w:szCs w:val="20"/>
                <w:lang w:val="en-US"/>
              </w:rPr>
            </w:pPr>
            <w:r w:rsidRPr="0050095E">
              <w:rPr>
                <w:sz w:val="20"/>
                <w:szCs w:val="20"/>
                <w:lang w:val="en-US"/>
              </w:rPr>
              <w:tab/>
              <w:t>Total:</w:t>
            </w:r>
          </w:p>
        </w:tc>
        <w:tc>
          <w:tcPr>
            <w:tcW w:w="842" w:type="pct"/>
            <w:tcBorders>
              <w:top w:val="nil"/>
              <w:left w:val="single" w:sz="4" w:space="0" w:color="auto"/>
              <w:bottom w:val="single" w:sz="4" w:space="0" w:color="auto"/>
              <w:right w:val="single" w:sz="4" w:space="0" w:color="auto"/>
            </w:tcBorders>
            <w:hideMark/>
          </w:tcPr>
          <w:p w14:paraId="567C1F03" w14:textId="77777777" w:rsidR="00694F58" w:rsidRPr="0050095E" w:rsidRDefault="00694F58" w:rsidP="00E93304">
            <w:pPr>
              <w:jc w:val="right"/>
              <w:rPr>
                <w:sz w:val="20"/>
                <w:szCs w:val="20"/>
                <w:highlight w:val="yellow"/>
                <w:lang w:val="en-US"/>
              </w:rPr>
            </w:pPr>
            <w:r w:rsidRPr="0028326C">
              <w:rPr>
                <w:sz w:val="20"/>
                <w:szCs w:val="20"/>
                <w:lang w:val="en-US"/>
              </w:rPr>
              <w:t>1,055,218</w:t>
            </w:r>
          </w:p>
        </w:tc>
      </w:tr>
      <w:tr w:rsidR="00694F58" w:rsidRPr="0050095E" w14:paraId="159D873C"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7DD3E82" w14:textId="77777777" w:rsidR="00694F58" w:rsidRPr="0050095E" w:rsidRDefault="00694F58" w:rsidP="00E93304">
            <w:pPr>
              <w:jc w:val="left"/>
              <w:rPr>
                <w:sz w:val="20"/>
                <w:szCs w:val="20"/>
                <w:lang w:val="en-US"/>
              </w:rPr>
            </w:pPr>
            <w:r w:rsidRPr="0050095E">
              <w:rPr>
                <w:sz w:val="20"/>
                <w:szCs w:val="20"/>
                <w:lang w:val="en-US"/>
              </w:rPr>
              <w:t xml:space="preserve">Amount requested for renewal (phase </w:t>
            </w:r>
            <w:r w:rsidRPr="0028326C">
              <w:rPr>
                <w:sz w:val="20"/>
                <w:szCs w:val="20"/>
                <w:lang w:val="en-US"/>
              </w:rPr>
              <w:t>IX</w:t>
            </w:r>
            <w:r w:rsidRPr="0050095E">
              <w:rPr>
                <w:sz w:val="20"/>
                <w:szCs w:val="20"/>
                <w:lang w:val="en-US"/>
              </w:rPr>
              <w:t>) (US $):</w:t>
            </w:r>
          </w:p>
        </w:tc>
        <w:tc>
          <w:tcPr>
            <w:tcW w:w="842" w:type="pct"/>
            <w:tcBorders>
              <w:top w:val="single" w:sz="4" w:space="0" w:color="auto"/>
              <w:left w:val="single" w:sz="4" w:space="0" w:color="auto"/>
              <w:bottom w:val="single" w:sz="4" w:space="0" w:color="auto"/>
              <w:right w:val="single" w:sz="4" w:space="0" w:color="auto"/>
            </w:tcBorders>
            <w:hideMark/>
          </w:tcPr>
          <w:p w14:paraId="1DB3CBC8" w14:textId="77777777" w:rsidR="00694F58" w:rsidRPr="0050095E" w:rsidRDefault="00694F58" w:rsidP="00E93304">
            <w:pPr>
              <w:jc w:val="right"/>
              <w:rPr>
                <w:sz w:val="20"/>
                <w:szCs w:val="20"/>
                <w:lang w:val="en-US"/>
              </w:rPr>
            </w:pPr>
            <w:r w:rsidRPr="0050095E">
              <w:rPr>
                <w:sz w:val="20"/>
                <w:szCs w:val="20"/>
                <w:lang w:val="en-US"/>
              </w:rPr>
              <w:t>252,594</w:t>
            </w:r>
          </w:p>
        </w:tc>
      </w:tr>
      <w:tr w:rsidR="00694F58" w:rsidRPr="0050095E" w14:paraId="77C25F4C"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759B886" w14:textId="77777777" w:rsidR="00694F58" w:rsidRPr="0050095E" w:rsidRDefault="00694F58" w:rsidP="00E93304">
            <w:pPr>
              <w:jc w:val="left"/>
              <w:rPr>
                <w:sz w:val="20"/>
                <w:szCs w:val="20"/>
                <w:lang w:val="en-US"/>
              </w:rPr>
            </w:pPr>
            <w:r w:rsidRPr="0050095E">
              <w:rPr>
                <w:sz w:val="20"/>
                <w:szCs w:val="20"/>
                <w:lang w:val="en-US"/>
              </w:rPr>
              <w:t xml:space="preserve">Amount recommended for approval for phase </w:t>
            </w:r>
            <w:r w:rsidRPr="0028326C">
              <w:rPr>
                <w:sz w:val="20"/>
                <w:szCs w:val="20"/>
                <w:lang w:val="en-US"/>
              </w:rPr>
              <w:t>IX</w:t>
            </w:r>
            <w:r w:rsidRPr="0050095E">
              <w:rPr>
                <w:sz w:val="20"/>
                <w:szCs w:val="20"/>
                <w:lang w:val="en-US"/>
              </w:rPr>
              <w:t xml:space="preserve"> (US $): </w:t>
            </w:r>
          </w:p>
        </w:tc>
        <w:tc>
          <w:tcPr>
            <w:tcW w:w="842" w:type="pct"/>
            <w:tcBorders>
              <w:top w:val="single" w:sz="4" w:space="0" w:color="auto"/>
              <w:left w:val="single" w:sz="4" w:space="0" w:color="auto"/>
              <w:bottom w:val="single" w:sz="4" w:space="0" w:color="auto"/>
              <w:right w:val="single" w:sz="4" w:space="0" w:color="auto"/>
            </w:tcBorders>
            <w:hideMark/>
          </w:tcPr>
          <w:p w14:paraId="2808E192" w14:textId="77777777" w:rsidR="00694F58" w:rsidRPr="0050095E" w:rsidRDefault="00694F58" w:rsidP="00E93304">
            <w:pPr>
              <w:jc w:val="right"/>
              <w:rPr>
                <w:sz w:val="20"/>
                <w:szCs w:val="20"/>
                <w:lang w:val="en-US"/>
              </w:rPr>
            </w:pPr>
            <w:r w:rsidRPr="0050095E">
              <w:rPr>
                <w:sz w:val="20"/>
                <w:szCs w:val="20"/>
                <w:lang w:val="en-US"/>
              </w:rPr>
              <w:t>252,594</w:t>
            </w:r>
          </w:p>
        </w:tc>
      </w:tr>
      <w:tr w:rsidR="00694F58" w:rsidRPr="0050095E" w14:paraId="3B53584E"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76CEEED3" w14:textId="77777777" w:rsidR="00694F58" w:rsidRPr="0050095E" w:rsidRDefault="00694F58" w:rsidP="00E93304">
            <w:pPr>
              <w:jc w:val="left"/>
              <w:rPr>
                <w:sz w:val="20"/>
                <w:szCs w:val="20"/>
                <w:lang w:val="en-US"/>
              </w:rPr>
            </w:pPr>
            <w:r w:rsidRPr="0050095E">
              <w:rPr>
                <w:sz w:val="20"/>
                <w:szCs w:val="20"/>
                <w:lang w:val="en-US"/>
              </w:rPr>
              <w:t>Agency support costs (US $):</w:t>
            </w:r>
          </w:p>
        </w:tc>
        <w:tc>
          <w:tcPr>
            <w:tcW w:w="842" w:type="pct"/>
            <w:tcBorders>
              <w:top w:val="single" w:sz="4" w:space="0" w:color="auto"/>
              <w:left w:val="single" w:sz="4" w:space="0" w:color="auto"/>
              <w:bottom w:val="single" w:sz="4" w:space="0" w:color="auto"/>
              <w:right w:val="single" w:sz="4" w:space="0" w:color="auto"/>
            </w:tcBorders>
            <w:hideMark/>
          </w:tcPr>
          <w:p w14:paraId="7BAD1D8B" w14:textId="77777777" w:rsidR="00694F58" w:rsidRPr="0050095E" w:rsidRDefault="00694F58" w:rsidP="00E93304">
            <w:pPr>
              <w:jc w:val="right"/>
              <w:rPr>
                <w:sz w:val="20"/>
                <w:szCs w:val="20"/>
                <w:lang w:val="en-US"/>
              </w:rPr>
            </w:pPr>
            <w:r w:rsidRPr="0050095E">
              <w:rPr>
                <w:sz w:val="20"/>
                <w:szCs w:val="20"/>
                <w:lang w:val="en-US"/>
              </w:rPr>
              <w:t>17,682</w:t>
            </w:r>
          </w:p>
        </w:tc>
      </w:tr>
      <w:tr w:rsidR="00694F58" w:rsidRPr="0050095E" w14:paraId="3F5AC363"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076F7717" w14:textId="77777777" w:rsidR="00694F58" w:rsidRPr="0050095E" w:rsidRDefault="00694F58" w:rsidP="00E93304">
            <w:pPr>
              <w:jc w:val="left"/>
              <w:rPr>
                <w:sz w:val="20"/>
                <w:szCs w:val="20"/>
                <w:lang w:val="en-US"/>
              </w:rPr>
            </w:pPr>
            <w:r w:rsidRPr="0050095E">
              <w:rPr>
                <w:sz w:val="20"/>
                <w:szCs w:val="20"/>
                <w:lang w:val="en-US"/>
              </w:rPr>
              <w:t xml:space="preserve">Total cost of institutional strengthening phase </w:t>
            </w:r>
            <w:r w:rsidRPr="0028326C">
              <w:rPr>
                <w:sz w:val="20"/>
                <w:szCs w:val="20"/>
                <w:lang w:val="en-US"/>
              </w:rPr>
              <w:t>IX</w:t>
            </w:r>
            <w:r w:rsidRPr="0050095E">
              <w:rPr>
                <w:sz w:val="20"/>
                <w:szCs w:val="20"/>
                <w:lang w:val="en-US"/>
              </w:rPr>
              <w:t xml:space="preserve"> to the Multilateral Fund (US $):</w:t>
            </w:r>
          </w:p>
        </w:tc>
        <w:tc>
          <w:tcPr>
            <w:tcW w:w="842" w:type="pct"/>
            <w:tcBorders>
              <w:top w:val="single" w:sz="4" w:space="0" w:color="auto"/>
              <w:left w:val="single" w:sz="4" w:space="0" w:color="auto"/>
              <w:bottom w:val="single" w:sz="4" w:space="0" w:color="auto"/>
              <w:right w:val="single" w:sz="4" w:space="0" w:color="auto"/>
            </w:tcBorders>
            <w:hideMark/>
          </w:tcPr>
          <w:p w14:paraId="5A385D29" w14:textId="77777777" w:rsidR="00694F58" w:rsidRPr="0050095E" w:rsidRDefault="00694F58" w:rsidP="00E93304">
            <w:pPr>
              <w:jc w:val="right"/>
              <w:rPr>
                <w:sz w:val="20"/>
                <w:szCs w:val="20"/>
                <w:lang w:val="en-US"/>
              </w:rPr>
            </w:pPr>
            <w:r w:rsidRPr="0050095E">
              <w:rPr>
                <w:sz w:val="20"/>
                <w:szCs w:val="20"/>
                <w:lang w:val="en-US"/>
              </w:rPr>
              <w:t>270,276</w:t>
            </w:r>
          </w:p>
        </w:tc>
      </w:tr>
      <w:tr w:rsidR="00694F58" w:rsidRPr="0050095E" w14:paraId="2FA7D683"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8069079" w14:textId="77777777" w:rsidR="00694F58" w:rsidRPr="0050095E" w:rsidRDefault="00694F58" w:rsidP="00E93304">
            <w:pPr>
              <w:jc w:val="left"/>
              <w:rPr>
                <w:sz w:val="20"/>
                <w:szCs w:val="20"/>
                <w:lang w:val="en-US"/>
              </w:rPr>
            </w:pPr>
            <w:r w:rsidRPr="0050095E">
              <w:rPr>
                <w:sz w:val="20"/>
                <w:szCs w:val="20"/>
                <w:lang w:val="en-US"/>
              </w:rPr>
              <w:t>Date of approval of country programme:</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12DD3" w14:textId="77777777" w:rsidR="00694F58" w:rsidRPr="0050095E" w:rsidRDefault="00694F58" w:rsidP="00E93304">
            <w:pPr>
              <w:jc w:val="right"/>
              <w:rPr>
                <w:sz w:val="20"/>
                <w:szCs w:val="20"/>
                <w:lang w:val="en-US"/>
              </w:rPr>
            </w:pPr>
            <w:r w:rsidRPr="0050095E">
              <w:rPr>
                <w:sz w:val="20"/>
                <w:szCs w:val="20"/>
                <w:lang w:val="en-US"/>
              </w:rPr>
              <w:t>1997</w:t>
            </w:r>
          </w:p>
        </w:tc>
      </w:tr>
      <w:tr w:rsidR="00694F58" w:rsidRPr="0050095E" w14:paraId="4FF1C0A5"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4DD37C8" w14:textId="77777777" w:rsidR="00694F58" w:rsidRPr="0050095E" w:rsidRDefault="00694F58" w:rsidP="00E93304">
            <w:pPr>
              <w:jc w:val="left"/>
              <w:rPr>
                <w:sz w:val="20"/>
                <w:szCs w:val="20"/>
                <w:lang w:val="en-US"/>
              </w:rPr>
            </w:pPr>
            <w:r w:rsidRPr="0050095E">
              <w:rPr>
                <w:sz w:val="20"/>
                <w:szCs w:val="20"/>
                <w:lang w:val="en-US"/>
              </w:rPr>
              <w:t>Date of approval of HCFC phase-out management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1C57A" w14:textId="77777777" w:rsidR="00694F58" w:rsidRPr="0050095E" w:rsidRDefault="00694F58" w:rsidP="00E93304">
            <w:pPr>
              <w:jc w:val="right"/>
              <w:rPr>
                <w:sz w:val="20"/>
                <w:szCs w:val="20"/>
                <w:lang w:val="en-US"/>
              </w:rPr>
            </w:pPr>
            <w:r w:rsidRPr="0050095E">
              <w:rPr>
                <w:sz w:val="20"/>
                <w:szCs w:val="20"/>
                <w:lang w:val="en-US"/>
              </w:rPr>
              <w:t>2012</w:t>
            </w:r>
          </w:p>
        </w:tc>
      </w:tr>
      <w:tr w:rsidR="00694F58" w:rsidRPr="0028326C" w14:paraId="225127E7" w14:textId="77777777" w:rsidTr="00E93304">
        <w:trPr>
          <w:trHeight w:val="233"/>
        </w:trPr>
        <w:tc>
          <w:tcPr>
            <w:tcW w:w="4158" w:type="pct"/>
            <w:gridSpan w:val="2"/>
            <w:tcBorders>
              <w:bottom w:val="single" w:sz="4" w:space="0" w:color="auto"/>
            </w:tcBorders>
          </w:tcPr>
          <w:p w14:paraId="0878664B" w14:textId="77777777" w:rsidR="00694F58" w:rsidRPr="0028326C" w:rsidRDefault="00694F58" w:rsidP="00E93304">
            <w:pPr>
              <w:jc w:val="left"/>
              <w:rPr>
                <w:sz w:val="20"/>
                <w:szCs w:val="20"/>
                <w:lang w:val="en-US"/>
              </w:rPr>
            </w:pPr>
            <w:r w:rsidRPr="0028326C">
              <w:rPr>
                <w:color w:val="000000" w:themeColor="text1"/>
                <w:sz w:val="20"/>
                <w:szCs w:val="20"/>
              </w:rPr>
              <w:t>Date of approval of Kigali HFC implementation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14:paraId="0DF8F163" w14:textId="77777777" w:rsidR="00694F58" w:rsidRPr="0028326C" w:rsidRDefault="00694F58" w:rsidP="00E93304">
            <w:pPr>
              <w:jc w:val="right"/>
              <w:rPr>
                <w:sz w:val="20"/>
                <w:szCs w:val="20"/>
                <w:lang w:val="en-US"/>
              </w:rPr>
            </w:pPr>
            <w:r w:rsidRPr="0028326C">
              <w:rPr>
                <w:sz w:val="20"/>
                <w:szCs w:val="20"/>
                <w:lang w:val="en-US"/>
              </w:rPr>
              <w:t>2025</w:t>
            </w:r>
          </w:p>
        </w:tc>
      </w:tr>
      <w:tr w:rsidR="00694F58" w:rsidRPr="0050095E" w14:paraId="26E2F30E" w14:textId="77777777" w:rsidTr="00E93304">
        <w:trPr>
          <w:trHeight w:val="233"/>
        </w:trPr>
        <w:tc>
          <w:tcPr>
            <w:tcW w:w="4158" w:type="pct"/>
            <w:gridSpan w:val="2"/>
            <w:tcBorders>
              <w:top w:val="single" w:sz="4" w:space="0" w:color="auto"/>
              <w:left w:val="single" w:sz="4" w:space="0" w:color="auto"/>
              <w:bottom w:val="nil"/>
              <w:right w:val="single" w:sz="4" w:space="0" w:color="auto"/>
            </w:tcBorders>
            <w:hideMark/>
          </w:tcPr>
          <w:p w14:paraId="1E748098" w14:textId="77777777" w:rsidR="00694F58" w:rsidRPr="0050095E" w:rsidRDefault="00694F58" w:rsidP="00E93304">
            <w:pPr>
              <w:spacing w:before="20"/>
              <w:jc w:val="left"/>
              <w:rPr>
                <w:sz w:val="20"/>
                <w:szCs w:val="20"/>
                <w:lang w:val="en-US"/>
              </w:rPr>
            </w:pPr>
            <w:r w:rsidRPr="0028326C">
              <w:rPr>
                <w:color w:val="000000" w:themeColor="text1"/>
                <w:sz w:val="20"/>
                <w:szCs w:val="20"/>
              </w:rPr>
              <w:t>Baseline consumption of controlled substances (ODP tonnes/CO</w:t>
            </w:r>
            <w:r w:rsidRPr="0028326C">
              <w:rPr>
                <w:color w:val="000000" w:themeColor="text1"/>
                <w:sz w:val="20"/>
                <w:szCs w:val="20"/>
                <w:vertAlign w:val="subscript"/>
              </w:rPr>
              <w:t>2</w:t>
            </w:r>
            <w:r w:rsidRPr="0028326C">
              <w:rPr>
                <w:color w:val="000000" w:themeColor="text1"/>
                <w:sz w:val="20"/>
                <w:szCs w:val="20"/>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675F91E" w14:textId="77777777" w:rsidR="00694F58" w:rsidRPr="0050095E" w:rsidRDefault="00694F58" w:rsidP="00E93304">
            <w:pPr>
              <w:jc w:val="right"/>
              <w:rPr>
                <w:sz w:val="20"/>
                <w:szCs w:val="20"/>
                <w:highlight w:val="yellow"/>
                <w:lang w:val="en-US"/>
              </w:rPr>
            </w:pPr>
          </w:p>
        </w:tc>
      </w:tr>
      <w:tr w:rsidR="00694F58" w:rsidRPr="0050095E" w14:paraId="10D8572A" w14:textId="77777777" w:rsidTr="00E93304">
        <w:trPr>
          <w:trHeight w:val="233"/>
        </w:trPr>
        <w:tc>
          <w:tcPr>
            <w:tcW w:w="4158" w:type="pct"/>
            <w:gridSpan w:val="2"/>
            <w:tcBorders>
              <w:top w:val="nil"/>
              <w:left w:val="single" w:sz="4" w:space="0" w:color="auto"/>
              <w:bottom w:val="nil"/>
              <w:right w:val="single" w:sz="4" w:space="0" w:color="auto"/>
            </w:tcBorders>
            <w:hideMark/>
          </w:tcPr>
          <w:p w14:paraId="6B931D00" w14:textId="77777777" w:rsidR="00694F58" w:rsidRPr="0050095E" w:rsidRDefault="00694F58" w:rsidP="00E93304">
            <w:pPr>
              <w:tabs>
                <w:tab w:val="left" w:pos="306"/>
              </w:tabs>
              <w:jc w:val="left"/>
              <w:rPr>
                <w:sz w:val="20"/>
                <w:szCs w:val="20"/>
                <w:lang w:val="en-US"/>
              </w:rPr>
            </w:pPr>
            <w:r w:rsidRPr="0050095E">
              <w:rPr>
                <w:sz w:val="20"/>
                <w:szCs w:val="20"/>
                <w:lang w:val="en-US"/>
              </w:rPr>
              <w:t>(a)</w:t>
            </w:r>
            <w:r w:rsidRPr="0050095E">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05CC7CB1" w14:textId="77777777" w:rsidR="00694F58" w:rsidRPr="0050095E" w:rsidRDefault="00694F58" w:rsidP="00E93304">
            <w:pPr>
              <w:jc w:val="right"/>
              <w:rPr>
                <w:sz w:val="20"/>
                <w:szCs w:val="20"/>
                <w:lang w:val="en-US"/>
              </w:rPr>
            </w:pPr>
            <w:r w:rsidRPr="0050095E">
              <w:rPr>
                <w:sz w:val="20"/>
                <w:szCs w:val="20"/>
                <w:lang w:val="en-US"/>
              </w:rPr>
              <w:t>1.6</w:t>
            </w:r>
          </w:p>
        </w:tc>
      </w:tr>
      <w:tr w:rsidR="00694F58" w:rsidRPr="0050095E" w14:paraId="7517BF87" w14:textId="77777777" w:rsidTr="00E93304">
        <w:trPr>
          <w:trHeight w:val="233"/>
        </w:trPr>
        <w:tc>
          <w:tcPr>
            <w:tcW w:w="4158" w:type="pct"/>
            <w:gridSpan w:val="2"/>
            <w:tcBorders>
              <w:top w:val="nil"/>
              <w:left w:val="single" w:sz="4" w:space="0" w:color="auto"/>
              <w:bottom w:val="nil"/>
              <w:right w:val="single" w:sz="4" w:space="0" w:color="auto"/>
            </w:tcBorders>
            <w:hideMark/>
          </w:tcPr>
          <w:p w14:paraId="569496F6" w14:textId="77777777" w:rsidR="00694F58" w:rsidRPr="0050095E" w:rsidRDefault="00694F58" w:rsidP="00E93304">
            <w:pPr>
              <w:tabs>
                <w:tab w:val="left" w:pos="306"/>
              </w:tabs>
              <w:spacing w:after="20"/>
              <w:jc w:val="left"/>
              <w:rPr>
                <w:sz w:val="20"/>
                <w:szCs w:val="20"/>
                <w:lang w:val="en-US"/>
              </w:rPr>
            </w:pPr>
            <w:r w:rsidRPr="0028326C">
              <w:rPr>
                <w:sz w:val="20"/>
                <w:szCs w:val="20"/>
                <w:lang w:val="en-US"/>
              </w:rPr>
              <w:t>(b)</w:t>
            </w:r>
            <w:r w:rsidRPr="0028326C">
              <w:rPr>
                <w:sz w:val="20"/>
                <w:szCs w:val="20"/>
                <w:lang w:val="en-US"/>
              </w:rPr>
              <w:tab/>
            </w:r>
            <w:r w:rsidRPr="0050095E">
              <w:rPr>
                <w:sz w:val="20"/>
                <w:szCs w:val="20"/>
                <w:lang w:val="en-US"/>
              </w:rPr>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1D7037C2" w14:textId="77777777" w:rsidR="00694F58" w:rsidRPr="0050095E" w:rsidRDefault="00694F58" w:rsidP="00E93304">
            <w:pPr>
              <w:jc w:val="right"/>
              <w:rPr>
                <w:sz w:val="20"/>
                <w:szCs w:val="20"/>
                <w:lang w:val="en-US"/>
              </w:rPr>
            </w:pPr>
            <w:r w:rsidRPr="0050095E">
              <w:rPr>
                <w:sz w:val="20"/>
                <w:szCs w:val="20"/>
                <w:lang w:val="en-US"/>
              </w:rPr>
              <w:t>4.7</w:t>
            </w:r>
          </w:p>
        </w:tc>
      </w:tr>
      <w:tr w:rsidR="00694F58" w:rsidRPr="0050095E" w14:paraId="68D78C62" w14:textId="77777777" w:rsidTr="00E93304">
        <w:trPr>
          <w:trHeight w:val="233"/>
        </w:trPr>
        <w:tc>
          <w:tcPr>
            <w:tcW w:w="4158" w:type="pct"/>
            <w:gridSpan w:val="2"/>
            <w:tcBorders>
              <w:top w:val="nil"/>
              <w:left w:val="single" w:sz="4" w:space="0" w:color="auto"/>
              <w:bottom w:val="nil"/>
              <w:right w:val="single" w:sz="4" w:space="0" w:color="auto"/>
            </w:tcBorders>
            <w:hideMark/>
          </w:tcPr>
          <w:p w14:paraId="2B1B84C5" w14:textId="77777777" w:rsidR="00694F58" w:rsidRPr="0050095E" w:rsidRDefault="00694F58" w:rsidP="00E93304">
            <w:pPr>
              <w:tabs>
                <w:tab w:val="left" w:pos="306"/>
              </w:tabs>
              <w:spacing w:after="20"/>
              <w:jc w:val="left"/>
              <w:rPr>
                <w:sz w:val="20"/>
                <w:szCs w:val="20"/>
                <w:lang w:val="en-US"/>
              </w:rPr>
            </w:pPr>
            <w:r w:rsidRPr="0050095E">
              <w:rPr>
                <w:sz w:val="20"/>
                <w:szCs w:val="20"/>
                <w:lang w:val="en-US"/>
              </w:rPr>
              <w:t>(c)</w:t>
            </w:r>
            <w:r w:rsidRPr="0050095E">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9C1549A" w14:textId="77777777" w:rsidR="00694F58" w:rsidRPr="0050095E" w:rsidRDefault="00694F58" w:rsidP="00E93304">
            <w:pPr>
              <w:jc w:val="right"/>
              <w:rPr>
                <w:sz w:val="20"/>
                <w:szCs w:val="20"/>
                <w:lang w:val="en-US"/>
              </w:rPr>
            </w:pPr>
            <w:r w:rsidRPr="0050095E">
              <w:rPr>
                <w:sz w:val="20"/>
                <w:szCs w:val="20"/>
                <w:lang w:val="en-US"/>
              </w:rPr>
              <w:t>3.5</w:t>
            </w:r>
          </w:p>
        </w:tc>
      </w:tr>
      <w:tr w:rsidR="00694F58" w:rsidRPr="0028326C" w14:paraId="7AC5B481" w14:textId="77777777" w:rsidTr="00E93304">
        <w:trPr>
          <w:trHeight w:val="233"/>
        </w:trPr>
        <w:tc>
          <w:tcPr>
            <w:tcW w:w="4158" w:type="pct"/>
            <w:gridSpan w:val="2"/>
            <w:tcBorders>
              <w:top w:val="nil"/>
              <w:bottom w:val="single" w:sz="4" w:space="0" w:color="auto"/>
            </w:tcBorders>
          </w:tcPr>
          <w:p w14:paraId="30316FC8" w14:textId="77777777" w:rsidR="00694F58" w:rsidRPr="0028326C" w:rsidRDefault="00694F58" w:rsidP="00E93304">
            <w:pPr>
              <w:tabs>
                <w:tab w:val="left" w:pos="300"/>
              </w:tabs>
              <w:spacing w:after="20"/>
              <w:jc w:val="left"/>
              <w:rPr>
                <w:sz w:val="20"/>
                <w:szCs w:val="20"/>
                <w:lang w:val="en-US"/>
              </w:rPr>
            </w:pPr>
            <w:r w:rsidRPr="0028326C">
              <w:rPr>
                <w:color w:val="000000" w:themeColor="text1"/>
                <w:sz w:val="20"/>
                <w:szCs w:val="20"/>
              </w:rPr>
              <w:t>(d)</w:t>
            </w:r>
            <w:r w:rsidRPr="0028326C">
              <w:rPr>
                <w:color w:val="000000" w:themeColor="text1"/>
                <w:sz w:val="20"/>
                <w:szCs w:val="20"/>
              </w:rPr>
              <w:tab/>
              <w:t>Annex F (HFCs) (</w:t>
            </w:r>
            <w:r w:rsidRPr="0028326C">
              <w:rPr>
                <w:sz w:val="20"/>
                <w:szCs w:val="20"/>
              </w:rPr>
              <w:t>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39A1FDF" w14:textId="77777777" w:rsidR="00694F58" w:rsidRPr="0028326C" w:rsidRDefault="00694F58" w:rsidP="00E93304">
            <w:pPr>
              <w:jc w:val="right"/>
              <w:rPr>
                <w:sz w:val="20"/>
                <w:szCs w:val="20"/>
                <w:lang w:val="en-US"/>
              </w:rPr>
            </w:pPr>
            <w:r w:rsidRPr="0028326C">
              <w:rPr>
                <w:sz w:val="20"/>
                <w:szCs w:val="20"/>
                <w:lang w:val="en-US"/>
              </w:rPr>
              <w:t>1,066,653</w:t>
            </w:r>
          </w:p>
        </w:tc>
      </w:tr>
      <w:tr w:rsidR="00694F58" w:rsidRPr="0050095E" w14:paraId="5ACD3577" w14:textId="77777777" w:rsidTr="00E93304">
        <w:trPr>
          <w:trHeight w:val="233"/>
        </w:trPr>
        <w:tc>
          <w:tcPr>
            <w:tcW w:w="4158" w:type="pct"/>
            <w:gridSpan w:val="2"/>
            <w:tcBorders>
              <w:top w:val="single" w:sz="4" w:space="0" w:color="auto"/>
              <w:left w:val="single" w:sz="4" w:space="0" w:color="auto"/>
              <w:bottom w:val="nil"/>
              <w:right w:val="single" w:sz="4" w:space="0" w:color="auto"/>
            </w:tcBorders>
            <w:hideMark/>
          </w:tcPr>
          <w:p w14:paraId="0DAABADE" w14:textId="77777777" w:rsidR="00694F58" w:rsidRPr="0050095E" w:rsidRDefault="00694F58" w:rsidP="00E93304">
            <w:pPr>
              <w:spacing w:before="20"/>
              <w:jc w:val="left"/>
              <w:rPr>
                <w:sz w:val="20"/>
                <w:szCs w:val="20"/>
                <w:lang w:val="en-US"/>
              </w:rPr>
            </w:pPr>
            <w:r w:rsidRPr="0028326C">
              <w:rPr>
                <w:color w:val="000000" w:themeColor="text1"/>
                <w:sz w:val="20"/>
                <w:szCs w:val="20"/>
              </w:rPr>
              <w:t>Latest reported ODS consumption (</w:t>
            </w:r>
            <w:r w:rsidRPr="0028326C">
              <w:rPr>
                <w:sz w:val="20"/>
                <w:szCs w:val="20"/>
              </w:rPr>
              <w:t>2024</w:t>
            </w:r>
            <w:r w:rsidRPr="0028326C">
              <w:rPr>
                <w:color w:val="000000" w:themeColor="text1"/>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9CF8FD1" w14:textId="77777777" w:rsidR="00694F58" w:rsidRPr="0050095E" w:rsidRDefault="00694F58" w:rsidP="00E93304">
            <w:pPr>
              <w:spacing w:before="20"/>
              <w:jc w:val="right"/>
              <w:rPr>
                <w:sz w:val="20"/>
                <w:szCs w:val="20"/>
                <w:highlight w:val="yellow"/>
                <w:lang w:val="en-US"/>
              </w:rPr>
            </w:pPr>
          </w:p>
        </w:tc>
      </w:tr>
      <w:tr w:rsidR="00694F58" w:rsidRPr="0050095E" w14:paraId="4F16E2DE" w14:textId="77777777" w:rsidTr="00E93304">
        <w:trPr>
          <w:trHeight w:val="233"/>
        </w:trPr>
        <w:tc>
          <w:tcPr>
            <w:tcW w:w="4158" w:type="pct"/>
            <w:gridSpan w:val="2"/>
            <w:tcBorders>
              <w:top w:val="nil"/>
              <w:left w:val="single" w:sz="4" w:space="0" w:color="auto"/>
              <w:bottom w:val="nil"/>
              <w:right w:val="single" w:sz="4" w:space="0" w:color="auto"/>
            </w:tcBorders>
            <w:hideMark/>
          </w:tcPr>
          <w:p w14:paraId="0D890FB1" w14:textId="77777777" w:rsidR="00694F58" w:rsidRPr="0050095E" w:rsidRDefault="00694F58" w:rsidP="00E93304">
            <w:pPr>
              <w:tabs>
                <w:tab w:val="left" w:pos="285"/>
              </w:tabs>
              <w:ind w:left="22" w:hanging="22"/>
              <w:jc w:val="left"/>
              <w:rPr>
                <w:sz w:val="20"/>
                <w:szCs w:val="20"/>
                <w:lang w:val="en-US"/>
              </w:rPr>
            </w:pPr>
            <w:r w:rsidRPr="0050095E">
              <w:rPr>
                <w:sz w:val="20"/>
                <w:szCs w:val="20"/>
                <w:lang w:val="en-US"/>
              </w:rPr>
              <w:t>(a)</w:t>
            </w:r>
            <w:r w:rsidRPr="0050095E">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E2BBDA2" w14:textId="77777777" w:rsidR="00694F58" w:rsidRPr="0050095E" w:rsidRDefault="00694F58" w:rsidP="00E93304">
            <w:pPr>
              <w:jc w:val="right"/>
              <w:rPr>
                <w:sz w:val="20"/>
                <w:szCs w:val="20"/>
                <w:lang w:val="en-US"/>
              </w:rPr>
            </w:pPr>
            <w:r w:rsidRPr="0050095E">
              <w:rPr>
                <w:sz w:val="20"/>
                <w:szCs w:val="20"/>
                <w:lang w:val="en-US"/>
              </w:rPr>
              <w:t>0</w:t>
            </w:r>
          </w:p>
        </w:tc>
      </w:tr>
      <w:tr w:rsidR="00694F58" w:rsidRPr="0050095E" w14:paraId="0C3DB831" w14:textId="77777777" w:rsidTr="00E93304">
        <w:trPr>
          <w:trHeight w:val="233"/>
        </w:trPr>
        <w:tc>
          <w:tcPr>
            <w:tcW w:w="4158" w:type="pct"/>
            <w:gridSpan w:val="2"/>
            <w:tcBorders>
              <w:top w:val="nil"/>
              <w:left w:val="single" w:sz="4" w:space="0" w:color="auto"/>
              <w:bottom w:val="nil"/>
              <w:right w:val="single" w:sz="4" w:space="0" w:color="auto"/>
            </w:tcBorders>
            <w:hideMark/>
          </w:tcPr>
          <w:p w14:paraId="3C0A3185" w14:textId="77777777" w:rsidR="00694F58" w:rsidRPr="0050095E" w:rsidRDefault="00694F58" w:rsidP="00E93304">
            <w:pPr>
              <w:tabs>
                <w:tab w:val="left" w:pos="300"/>
              </w:tabs>
              <w:jc w:val="left"/>
              <w:rPr>
                <w:sz w:val="20"/>
                <w:szCs w:val="20"/>
                <w:lang w:val="en-US"/>
              </w:rPr>
            </w:pPr>
            <w:r w:rsidRPr="0050095E">
              <w:rPr>
                <w:sz w:val="20"/>
                <w:szCs w:val="20"/>
                <w:lang w:val="en-US"/>
              </w:rPr>
              <w:t>(b)</w:t>
            </w:r>
            <w:r w:rsidRPr="0050095E">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E1A911B" w14:textId="77777777" w:rsidR="00694F58" w:rsidRPr="0050095E" w:rsidRDefault="00694F58" w:rsidP="00E93304">
            <w:pPr>
              <w:jc w:val="right"/>
              <w:rPr>
                <w:sz w:val="20"/>
                <w:szCs w:val="20"/>
                <w:lang w:val="en-US"/>
              </w:rPr>
            </w:pPr>
            <w:r w:rsidRPr="0050095E">
              <w:rPr>
                <w:sz w:val="20"/>
                <w:szCs w:val="20"/>
                <w:lang w:val="en-US"/>
              </w:rPr>
              <w:t>0</w:t>
            </w:r>
          </w:p>
        </w:tc>
      </w:tr>
      <w:tr w:rsidR="00694F58" w:rsidRPr="0050095E" w14:paraId="491DBE6E" w14:textId="77777777" w:rsidTr="00E93304">
        <w:trPr>
          <w:trHeight w:val="233"/>
        </w:trPr>
        <w:tc>
          <w:tcPr>
            <w:tcW w:w="4158" w:type="pct"/>
            <w:gridSpan w:val="2"/>
            <w:tcBorders>
              <w:top w:val="nil"/>
              <w:left w:val="single" w:sz="4" w:space="0" w:color="auto"/>
              <w:bottom w:val="nil"/>
              <w:right w:val="single" w:sz="4" w:space="0" w:color="auto"/>
            </w:tcBorders>
            <w:hideMark/>
          </w:tcPr>
          <w:p w14:paraId="36CFDB2F" w14:textId="77777777" w:rsidR="00694F58" w:rsidRPr="0050095E" w:rsidRDefault="00694F58" w:rsidP="00E93304">
            <w:pPr>
              <w:tabs>
                <w:tab w:val="left" w:pos="285"/>
              </w:tabs>
              <w:jc w:val="left"/>
              <w:rPr>
                <w:sz w:val="20"/>
                <w:szCs w:val="20"/>
                <w:lang w:val="en-US"/>
              </w:rPr>
            </w:pPr>
            <w:r w:rsidRPr="0050095E">
              <w:rPr>
                <w:sz w:val="20"/>
                <w:szCs w:val="20"/>
                <w:lang w:val="en-US"/>
              </w:rPr>
              <w:t>(c)</w:t>
            </w:r>
            <w:r w:rsidRPr="0050095E">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F187A6E" w14:textId="77777777" w:rsidR="00694F58" w:rsidRPr="0050095E" w:rsidRDefault="00694F58" w:rsidP="00E93304">
            <w:pPr>
              <w:jc w:val="right"/>
              <w:rPr>
                <w:sz w:val="20"/>
                <w:szCs w:val="20"/>
                <w:lang w:val="en-US"/>
              </w:rPr>
            </w:pPr>
            <w:r w:rsidRPr="0050095E">
              <w:rPr>
                <w:sz w:val="20"/>
                <w:szCs w:val="20"/>
                <w:lang w:val="en-US"/>
              </w:rPr>
              <w:t>0</w:t>
            </w:r>
          </w:p>
        </w:tc>
      </w:tr>
      <w:tr w:rsidR="00694F58" w:rsidRPr="0050095E" w14:paraId="3CD747D7" w14:textId="77777777" w:rsidTr="00E93304">
        <w:trPr>
          <w:trHeight w:val="233"/>
        </w:trPr>
        <w:tc>
          <w:tcPr>
            <w:tcW w:w="4158" w:type="pct"/>
            <w:gridSpan w:val="2"/>
            <w:tcBorders>
              <w:top w:val="nil"/>
              <w:left w:val="single" w:sz="4" w:space="0" w:color="auto"/>
              <w:bottom w:val="nil"/>
              <w:right w:val="single" w:sz="4" w:space="0" w:color="auto"/>
            </w:tcBorders>
            <w:hideMark/>
          </w:tcPr>
          <w:p w14:paraId="151F4E17" w14:textId="77777777" w:rsidR="00694F58" w:rsidRPr="0050095E" w:rsidRDefault="00694F58" w:rsidP="00E93304">
            <w:pPr>
              <w:tabs>
                <w:tab w:val="right" w:pos="7560"/>
              </w:tabs>
              <w:ind w:left="6480" w:right="-108"/>
              <w:jc w:val="left"/>
              <w:rPr>
                <w:sz w:val="20"/>
                <w:szCs w:val="20"/>
                <w:lang w:val="en-US"/>
              </w:rPr>
            </w:pPr>
            <w:r w:rsidRPr="0050095E">
              <w:rPr>
                <w:sz w:val="20"/>
                <w:szCs w:val="20"/>
                <w:lang w:val="en-US"/>
              </w:rPr>
              <w:tab/>
              <w:t>Total:</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D0390CF" w14:textId="77777777" w:rsidR="00694F58" w:rsidRPr="0050095E" w:rsidRDefault="00694F58" w:rsidP="00E93304">
            <w:pPr>
              <w:jc w:val="right"/>
              <w:rPr>
                <w:sz w:val="20"/>
                <w:szCs w:val="20"/>
                <w:lang w:val="en-US"/>
              </w:rPr>
            </w:pPr>
            <w:r w:rsidRPr="0050095E">
              <w:rPr>
                <w:sz w:val="20"/>
                <w:szCs w:val="20"/>
                <w:lang w:val="en-US"/>
              </w:rPr>
              <w:t>0</w:t>
            </w:r>
          </w:p>
        </w:tc>
      </w:tr>
      <w:tr w:rsidR="00694F58" w:rsidRPr="0028326C" w14:paraId="00977DB2" w14:textId="77777777" w:rsidTr="00E93304">
        <w:trPr>
          <w:trHeight w:val="233"/>
        </w:trPr>
        <w:tc>
          <w:tcPr>
            <w:tcW w:w="4158" w:type="pct"/>
            <w:gridSpan w:val="2"/>
            <w:tcBorders>
              <w:top w:val="nil"/>
              <w:left w:val="single" w:sz="4" w:space="0" w:color="auto"/>
              <w:bottom w:val="single" w:sz="4" w:space="0" w:color="auto"/>
              <w:right w:val="single" w:sz="4" w:space="0" w:color="auto"/>
            </w:tcBorders>
          </w:tcPr>
          <w:p w14:paraId="29EBD9A6" w14:textId="77777777" w:rsidR="00694F58" w:rsidRPr="0028326C" w:rsidRDefault="00694F58" w:rsidP="00E93304">
            <w:pPr>
              <w:tabs>
                <w:tab w:val="left" w:pos="306"/>
              </w:tabs>
              <w:jc w:val="left"/>
              <w:rPr>
                <w:sz w:val="20"/>
                <w:szCs w:val="20"/>
                <w:lang w:val="en-US"/>
              </w:rPr>
            </w:pPr>
            <w:r w:rsidRPr="0028326C">
              <w:rPr>
                <w:sz w:val="20"/>
                <w:szCs w:val="20"/>
              </w:rPr>
              <w:t>(d)</w:t>
            </w:r>
            <w:r w:rsidRPr="0028326C">
              <w:rPr>
                <w:sz w:val="20"/>
                <w:szCs w:val="20"/>
              </w:rPr>
              <w:tab/>
              <w:t>Annex F (HFCs) (CO</w:t>
            </w:r>
            <w:r w:rsidRPr="0028326C">
              <w:rPr>
                <w:sz w:val="20"/>
                <w:szCs w:val="20"/>
                <w:vertAlign w:val="subscript"/>
              </w:rPr>
              <w:t>2</w:t>
            </w:r>
            <w:r w:rsidRPr="0028326C">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8098746" w14:textId="77777777" w:rsidR="00694F58" w:rsidRPr="0028326C" w:rsidRDefault="00694F58" w:rsidP="00E93304">
            <w:pPr>
              <w:jc w:val="right"/>
              <w:rPr>
                <w:sz w:val="20"/>
                <w:szCs w:val="20"/>
                <w:lang w:val="en-US"/>
              </w:rPr>
            </w:pPr>
            <w:r w:rsidRPr="0028326C">
              <w:rPr>
                <w:sz w:val="20"/>
                <w:szCs w:val="20"/>
                <w:lang w:val="en-US"/>
              </w:rPr>
              <w:t>1,081,601</w:t>
            </w:r>
          </w:p>
        </w:tc>
      </w:tr>
      <w:tr w:rsidR="00694F58" w:rsidRPr="0050095E" w14:paraId="0FE1C4A1" w14:textId="77777777" w:rsidTr="00E93304">
        <w:trPr>
          <w:trHeight w:val="233"/>
        </w:trPr>
        <w:tc>
          <w:tcPr>
            <w:tcW w:w="4158" w:type="pct"/>
            <w:gridSpan w:val="2"/>
            <w:tcBorders>
              <w:top w:val="nil"/>
              <w:left w:val="single" w:sz="4" w:space="0" w:color="auto"/>
              <w:bottom w:val="single" w:sz="4" w:space="0" w:color="auto"/>
              <w:right w:val="single" w:sz="4" w:space="0" w:color="auto"/>
            </w:tcBorders>
            <w:hideMark/>
          </w:tcPr>
          <w:p w14:paraId="4EBDD368" w14:textId="77777777" w:rsidR="00694F58" w:rsidRPr="0050095E" w:rsidRDefault="00694F58" w:rsidP="00E93304">
            <w:pPr>
              <w:jc w:val="left"/>
              <w:rPr>
                <w:sz w:val="20"/>
                <w:szCs w:val="20"/>
                <w:lang w:val="en-US"/>
              </w:rPr>
            </w:pPr>
            <w:r w:rsidRPr="0050095E">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hideMark/>
          </w:tcPr>
          <w:p w14:paraId="63640A08" w14:textId="77777777" w:rsidR="00694F58" w:rsidRPr="0050095E" w:rsidRDefault="00694F58" w:rsidP="00E93304">
            <w:pPr>
              <w:jc w:val="right"/>
              <w:rPr>
                <w:sz w:val="20"/>
                <w:szCs w:val="20"/>
                <w:highlight w:val="yellow"/>
                <w:lang w:val="en-US"/>
              </w:rPr>
            </w:pPr>
            <w:r w:rsidRPr="0028326C">
              <w:rPr>
                <w:sz w:val="20"/>
                <w:szCs w:val="20"/>
                <w:lang w:val="en-US"/>
              </w:rPr>
              <w:t>2023</w:t>
            </w:r>
          </w:p>
        </w:tc>
      </w:tr>
      <w:tr w:rsidR="00694F58" w:rsidRPr="0050095E" w14:paraId="3493588A"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341014B" w14:textId="77777777" w:rsidR="00694F58" w:rsidRPr="0050095E" w:rsidRDefault="00694F58" w:rsidP="00E93304">
            <w:pPr>
              <w:keepNext/>
              <w:jc w:val="left"/>
              <w:rPr>
                <w:sz w:val="20"/>
                <w:szCs w:val="20"/>
                <w:lang w:val="en-US"/>
              </w:rPr>
            </w:pPr>
            <w:r w:rsidRPr="0050095E">
              <w:rPr>
                <w:sz w:val="20"/>
                <w:szCs w:val="20"/>
                <w:lang w:val="en-US"/>
              </w:rPr>
              <w:t xml:space="preserve">Amount approved for projects (as at </w:t>
            </w:r>
            <w:r w:rsidRPr="0028326C">
              <w:rPr>
                <w:sz w:val="20"/>
                <w:szCs w:val="20"/>
                <w:lang w:val="en-US"/>
              </w:rPr>
              <w:t>May 2025</w:t>
            </w:r>
            <w:r w:rsidRPr="0050095E">
              <w:rPr>
                <w:sz w:val="20"/>
                <w:szCs w:val="20"/>
                <w:lang w:val="en-US"/>
              </w:rPr>
              <w:t>) (US $):</w:t>
            </w:r>
          </w:p>
        </w:tc>
        <w:tc>
          <w:tcPr>
            <w:tcW w:w="842" w:type="pct"/>
            <w:tcBorders>
              <w:top w:val="single" w:sz="4" w:space="0" w:color="auto"/>
              <w:left w:val="single" w:sz="4" w:space="0" w:color="auto"/>
              <w:bottom w:val="single" w:sz="4" w:space="0" w:color="auto"/>
              <w:right w:val="single" w:sz="4" w:space="0" w:color="auto"/>
            </w:tcBorders>
            <w:vAlign w:val="bottom"/>
            <w:hideMark/>
          </w:tcPr>
          <w:p w14:paraId="4FDB8BE9" w14:textId="77777777" w:rsidR="00694F58" w:rsidRPr="0050095E" w:rsidRDefault="00694F58" w:rsidP="00E93304">
            <w:pPr>
              <w:jc w:val="right"/>
              <w:rPr>
                <w:sz w:val="20"/>
                <w:szCs w:val="20"/>
                <w:highlight w:val="yellow"/>
                <w:lang w:val="en-US"/>
              </w:rPr>
            </w:pPr>
            <w:r w:rsidRPr="00E93FE2">
              <w:rPr>
                <w:sz w:val="20"/>
                <w:szCs w:val="20"/>
              </w:rPr>
              <w:t>6,022,248</w:t>
            </w:r>
          </w:p>
        </w:tc>
      </w:tr>
      <w:tr w:rsidR="00694F58" w:rsidRPr="0050095E" w14:paraId="77BE75FF"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3B87962" w14:textId="77777777" w:rsidR="00694F58" w:rsidRPr="0050095E" w:rsidRDefault="00694F58" w:rsidP="00E93304">
            <w:pPr>
              <w:keepNext/>
              <w:jc w:val="left"/>
              <w:rPr>
                <w:sz w:val="20"/>
                <w:szCs w:val="20"/>
                <w:lang w:val="en-US"/>
              </w:rPr>
            </w:pPr>
            <w:r w:rsidRPr="0050095E">
              <w:rPr>
                <w:sz w:val="20"/>
                <w:szCs w:val="20"/>
                <w:lang w:val="en-US"/>
              </w:rPr>
              <w:t>Amount disbursed (as at December 202</w:t>
            </w:r>
            <w:r w:rsidRPr="0028326C">
              <w:rPr>
                <w:sz w:val="20"/>
                <w:szCs w:val="20"/>
                <w:lang w:val="en-US"/>
              </w:rPr>
              <w:t>4</w:t>
            </w:r>
            <w:r w:rsidRPr="0050095E">
              <w:rPr>
                <w:sz w:val="20"/>
                <w:szCs w:val="20"/>
                <w:lang w:val="en-US"/>
              </w:rPr>
              <w:t>) (US $):</w:t>
            </w:r>
          </w:p>
        </w:tc>
        <w:tc>
          <w:tcPr>
            <w:tcW w:w="842" w:type="pct"/>
            <w:tcBorders>
              <w:top w:val="single" w:sz="4" w:space="0" w:color="auto"/>
              <w:left w:val="single" w:sz="4" w:space="0" w:color="auto"/>
              <w:bottom w:val="single" w:sz="4" w:space="0" w:color="auto"/>
              <w:right w:val="single" w:sz="4" w:space="0" w:color="auto"/>
            </w:tcBorders>
          </w:tcPr>
          <w:p w14:paraId="27155083" w14:textId="77777777" w:rsidR="00694F58" w:rsidRPr="0050095E" w:rsidRDefault="00694F58" w:rsidP="00E93304">
            <w:pPr>
              <w:jc w:val="right"/>
              <w:rPr>
                <w:sz w:val="20"/>
                <w:szCs w:val="20"/>
                <w:highlight w:val="yellow"/>
                <w:lang w:val="en-US"/>
              </w:rPr>
            </w:pPr>
            <w:r w:rsidRPr="00E41A08">
              <w:rPr>
                <w:sz w:val="20"/>
                <w:szCs w:val="20"/>
                <w:lang w:val="en-US"/>
              </w:rPr>
              <w:t>5,488,707</w:t>
            </w:r>
          </w:p>
        </w:tc>
      </w:tr>
      <w:tr w:rsidR="00694F58" w:rsidRPr="0050095E" w14:paraId="6E3C4AC1"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0C1B19E" w14:textId="77777777" w:rsidR="00694F58" w:rsidRPr="0050095E" w:rsidRDefault="00694F58" w:rsidP="00E93304">
            <w:pPr>
              <w:keepNext/>
              <w:jc w:val="left"/>
              <w:rPr>
                <w:sz w:val="20"/>
                <w:szCs w:val="20"/>
                <w:lang w:val="en-US"/>
              </w:rPr>
            </w:pPr>
            <w:r w:rsidRPr="0050095E">
              <w:rPr>
                <w:sz w:val="20"/>
                <w:szCs w:val="20"/>
                <w:lang w:val="en-US"/>
              </w:rPr>
              <w:t xml:space="preserve">ODS to be phased out (as at </w:t>
            </w:r>
            <w:r w:rsidRPr="0028326C">
              <w:rPr>
                <w:sz w:val="20"/>
                <w:szCs w:val="20"/>
                <w:lang w:val="en-US"/>
              </w:rPr>
              <w:t>May 2025</w:t>
            </w:r>
            <w:r w:rsidRPr="0050095E">
              <w:rPr>
                <w:sz w:val="20"/>
                <w:szCs w:val="20"/>
                <w:lang w:val="en-US"/>
              </w:rPr>
              <w:t>) (ODP tonnes):</w:t>
            </w:r>
          </w:p>
        </w:tc>
        <w:tc>
          <w:tcPr>
            <w:tcW w:w="842" w:type="pct"/>
            <w:tcBorders>
              <w:top w:val="single" w:sz="4" w:space="0" w:color="auto"/>
              <w:left w:val="single" w:sz="4" w:space="0" w:color="auto"/>
              <w:bottom w:val="single" w:sz="4" w:space="0" w:color="auto"/>
              <w:right w:val="single" w:sz="4" w:space="0" w:color="auto"/>
            </w:tcBorders>
            <w:vAlign w:val="bottom"/>
          </w:tcPr>
          <w:p w14:paraId="01C7EF84" w14:textId="77777777" w:rsidR="00694F58" w:rsidRPr="00E41A08" w:rsidRDefault="00694F58" w:rsidP="00E93304">
            <w:pPr>
              <w:jc w:val="right"/>
              <w:rPr>
                <w:sz w:val="20"/>
                <w:szCs w:val="20"/>
                <w:lang w:val="en-US"/>
              </w:rPr>
            </w:pPr>
            <w:r w:rsidRPr="00E41A08">
              <w:rPr>
                <w:sz w:val="20"/>
                <w:szCs w:val="20"/>
                <w:lang w:val="en-US"/>
              </w:rPr>
              <w:t>285.0</w:t>
            </w:r>
          </w:p>
        </w:tc>
      </w:tr>
      <w:tr w:rsidR="00694F58" w:rsidRPr="0050095E" w14:paraId="4921D21C" w14:textId="77777777" w:rsidTr="00E9330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A0CC9FA" w14:textId="77777777" w:rsidR="00694F58" w:rsidRPr="0050095E" w:rsidRDefault="00694F58" w:rsidP="00E93304">
            <w:pPr>
              <w:keepNext/>
              <w:jc w:val="left"/>
              <w:rPr>
                <w:sz w:val="20"/>
                <w:szCs w:val="20"/>
                <w:lang w:val="en-US"/>
              </w:rPr>
            </w:pPr>
            <w:r w:rsidRPr="0050095E">
              <w:rPr>
                <w:sz w:val="20"/>
                <w:szCs w:val="20"/>
                <w:lang w:val="en-US"/>
              </w:rPr>
              <w:t>ODS phased out (as at December 202</w:t>
            </w:r>
            <w:r w:rsidRPr="0028326C">
              <w:rPr>
                <w:sz w:val="20"/>
                <w:szCs w:val="20"/>
                <w:lang w:val="en-US"/>
              </w:rPr>
              <w:t>4</w:t>
            </w:r>
            <w:r w:rsidRPr="0050095E">
              <w:rPr>
                <w:sz w:val="20"/>
                <w:szCs w:val="20"/>
                <w:lang w:val="en-US"/>
              </w:rPr>
              <w:t>) (ODP tonnes):</w:t>
            </w:r>
          </w:p>
        </w:tc>
        <w:tc>
          <w:tcPr>
            <w:tcW w:w="842" w:type="pct"/>
            <w:tcBorders>
              <w:top w:val="single" w:sz="4" w:space="0" w:color="auto"/>
              <w:left w:val="single" w:sz="4" w:space="0" w:color="auto"/>
              <w:bottom w:val="single" w:sz="4" w:space="0" w:color="auto"/>
              <w:right w:val="single" w:sz="4" w:space="0" w:color="auto"/>
            </w:tcBorders>
          </w:tcPr>
          <w:p w14:paraId="77AD2999" w14:textId="77777777" w:rsidR="00694F58" w:rsidRPr="00E41A08" w:rsidRDefault="00694F58" w:rsidP="00E93304">
            <w:pPr>
              <w:jc w:val="right"/>
              <w:rPr>
                <w:sz w:val="20"/>
                <w:szCs w:val="20"/>
                <w:lang w:val="en-US"/>
              </w:rPr>
            </w:pPr>
            <w:r w:rsidRPr="00E41A08">
              <w:rPr>
                <w:sz w:val="20"/>
                <w:szCs w:val="20"/>
                <w:lang w:val="en-US"/>
              </w:rPr>
              <w:t>316.5</w:t>
            </w:r>
          </w:p>
        </w:tc>
      </w:tr>
    </w:tbl>
    <w:p w14:paraId="31865C02" w14:textId="77777777" w:rsidR="00694F58" w:rsidRPr="0050095E" w:rsidRDefault="00694F58" w:rsidP="00694F58">
      <w:pPr>
        <w:rPr>
          <w:highlight w:val="yellow"/>
        </w:rPr>
      </w:pPr>
    </w:p>
    <w:p w14:paraId="0A84786B" w14:textId="77777777" w:rsidR="00694F58" w:rsidRDefault="00694F58" w:rsidP="00694F58">
      <w:pPr>
        <w:numPr>
          <w:ilvl w:val="0"/>
          <w:numId w:val="22"/>
        </w:numPr>
        <w:spacing w:after="240"/>
        <w:outlineLvl w:val="0"/>
      </w:pPr>
      <w:r w:rsidRPr="0050095E">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694F58" w:rsidRPr="00AD4F1B" w14:paraId="36E2B24C" w14:textId="77777777" w:rsidTr="00E93304">
        <w:tc>
          <w:tcPr>
            <w:tcW w:w="4112" w:type="pct"/>
            <w:tcBorders>
              <w:bottom w:val="single" w:sz="4" w:space="0" w:color="auto"/>
            </w:tcBorders>
          </w:tcPr>
          <w:p w14:paraId="170C637C" w14:textId="77777777" w:rsidR="00694F58" w:rsidRPr="00AD4F1B" w:rsidRDefault="00694F58" w:rsidP="00E93304">
            <w:pPr>
              <w:widowControl w:val="0"/>
              <w:jc w:val="left"/>
              <w:rPr>
                <w:b/>
                <w:sz w:val="20"/>
                <w:szCs w:val="20"/>
              </w:rPr>
            </w:pPr>
            <w:r w:rsidRPr="00AD4F1B">
              <w:rPr>
                <w:b/>
                <w:sz w:val="20"/>
                <w:szCs w:val="20"/>
              </w:rPr>
              <w:t>Summary of activities</w:t>
            </w:r>
          </w:p>
          <w:p w14:paraId="515151E1" w14:textId="77777777" w:rsidR="00694F58" w:rsidRPr="00AD4F1B" w:rsidRDefault="00694F58" w:rsidP="00E93304">
            <w:pPr>
              <w:widowControl w:val="0"/>
              <w:jc w:val="left"/>
              <w:rPr>
                <w:b/>
                <w:sz w:val="20"/>
                <w:szCs w:val="20"/>
              </w:rPr>
            </w:pPr>
          </w:p>
        </w:tc>
        <w:tc>
          <w:tcPr>
            <w:tcW w:w="888" w:type="pct"/>
            <w:tcBorders>
              <w:bottom w:val="single" w:sz="4" w:space="0" w:color="auto"/>
            </w:tcBorders>
          </w:tcPr>
          <w:p w14:paraId="37BF09AB" w14:textId="77777777" w:rsidR="00694F58" w:rsidRPr="00AD4F1B" w:rsidRDefault="00694F58" w:rsidP="00E93304">
            <w:pPr>
              <w:widowControl w:val="0"/>
              <w:jc w:val="center"/>
              <w:rPr>
                <w:b/>
                <w:sz w:val="20"/>
                <w:szCs w:val="20"/>
              </w:rPr>
            </w:pPr>
            <w:r w:rsidRPr="00AD4F1B">
              <w:rPr>
                <w:b/>
                <w:sz w:val="20"/>
                <w:szCs w:val="20"/>
              </w:rPr>
              <w:t>Funds approved (US $)</w:t>
            </w:r>
          </w:p>
        </w:tc>
      </w:tr>
      <w:tr w:rsidR="00694F58" w:rsidRPr="00AD4F1B" w14:paraId="4D2C3423" w14:textId="77777777" w:rsidTr="00E93304">
        <w:tc>
          <w:tcPr>
            <w:tcW w:w="4112" w:type="pct"/>
            <w:tcBorders>
              <w:top w:val="single" w:sz="4" w:space="0" w:color="auto"/>
              <w:left w:val="single" w:sz="4" w:space="0" w:color="auto"/>
              <w:bottom w:val="single" w:sz="4" w:space="0" w:color="auto"/>
              <w:right w:val="single" w:sz="4" w:space="0" w:color="auto"/>
            </w:tcBorders>
          </w:tcPr>
          <w:p w14:paraId="31DEEAE5" w14:textId="77777777" w:rsidR="00694F58" w:rsidRPr="00AD4F1B" w:rsidRDefault="00694F58" w:rsidP="00E93304">
            <w:pPr>
              <w:widowControl w:val="0"/>
              <w:ind w:left="306" w:hanging="306"/>
              <w:jc w:val="left"/>
              <w:rPr>
                <w:sz w:val="20"/>
                <w:szCs w:val="20"/>
              </w:rPr>
            </w:pPr>
            <w:r w:rsidRPr="00AD4F1B">
              <w:rPr>
                <w:sz w:val="20"/>
                <w:szCs w:val="20"/>
              </w:rPr>
              <w:t>(a)</w:t>
            </w:r>
            <w:r w:rsidRPr="00AD4F1B">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tcPr>
          <w:p w14:paraId="4FE63280" w14:textId="77777777" w:rsidR="00694F58" w:rsidRPr="00AD4F1B" w:rsidRDefault="00694F58" w:rsidP="00E93304">
            <w:pPr>
              <w:widowControl w:val="0"/>
              <w:jc w:val="right"/>
              <w:rPr>
                <w:color w:val="000000" w:themeColor="text1"/>
                <w:sz w:val="20"/>
                <w:szCs w:val="20"/>
              </w:rPr>
            </w:pPr>
            <w:r w:rsidRPr="000C1272">
              <w:rPr>
                <w:color w:val="000000" w:themeColor="text1"/>
                <w:sz w:val="20"/>
                <w:szCs w:val="20"/>
              </w:rPr>
              <w:t>4,074,291</w:t>
            </w:r>
          </w:p>
        </w:tc>
      </w:tr>
      <w:tr w:rsidR="00694F58" w:rsidRPr="00AD4F1B" w14:paraId="403AB42B" w14:textId="77777777" w:rsidTr="00E93304">
        <w:tc>
          <w:tcPr>
            <w:tcW w:w="4112" w:type="pct"/>
            <w:tcBorders>
              <w:top w:val="single" w:sz="4" w:space="0" w:color="auto"/>
              <w:left w:val="single" w:sz="4" w:space="0" w:color="auto"/>
              <w:bottom w:val="single" w:sz="4" w:space="0" w:color="auto"/>
              <w:right w:val="single" w:sz="4" w:space="0" w:color="auto"/>
            </w:tcBorders>
          </w:tcPr>
          <w:p w14:paraId="33D9022D" w14:textId="77777777" w:rsidR="00694F58" w:rsidRPr="00AD4F1B" w:rsidRDefault="00694F58" w:rsidP="00E93304">
            <w:pPr>
              <w:widowControl w:val="0"/>
              <w:ind w:left="306" w:hanging="306"/>
              <w:rPr>
                <w:sz w:val="20"/>
                <w:szCs w:val="20"/>
              </w:rPr>
            </w:pPr>
            <w:r w:rsidRPr="00AD4F1B">
              <w:rPr>
                <w:sz w:val="20"/>
                <w:szCs w:val="20"/>
              </w:rPr>
              <w:t>(b)</w:t>
            </w:r>
            <w:r w:rsidRPr="00AD4F1B">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353B8F" w14:textId="77777777" w:rsidR="00694F58" w:rsidRPr="00AD4F1B" w:rsidRDefault="00694F58" w:rsidP="00E93304">
            <w:pPr>
              <w:widowControl w:val="0"/>
              <w:jc w:val="right"/>
              <w:rPr>
                <w:color w:val="000000" w:themeColor="text1"/>
                <w:sz w:val="20"/>
                <w:szCs w:val="20"/>
              </w:rPr>
            </w:pPr>
            <w:r w:rsidRPr="003C79A6">
              <w:rPr>
                <w:color w:val="000000" w:themeColor="text1"/>
                <w:sz w:val="20"/>
                <w:szCs w:val="20"/>
              </w:rPr>
              <w:t>1,055,218</w:t>
            </w:r>
          </w:p>
        </w:tc>
      </w:tr>
      <w:tr w:rsidR="00694F58" w:rsidRPr="00AD4F1B" w14:paraId="232FA673" w14:textId="77777777" w:rsidTr="00E93304">
        <w:tc>
          <w:tcPr>
            <w:tcW w:w="4112" w:type="pct"/>
            <w:tcBorders>
              <w:top w:val="single" w:sz="4" w:space="0" w:color="auto"/>
              <w:left w:val="single" w:sz="4" w:space="0" w:color="auto"/>
              <w:bottom w:val="single" w:sz="4" w:space="0" w:color="auto"/>
              <w:right w:val="single" w:sz="4" w:space="0" w:color="auto"/>
            </w:tcBorders>
          </w:tcPr>
          <w:p w14:paraId="271E9995" w14:textId="77777777" w:rsidR="00694F58" w:rsidRPr="00AD4F1B" w:rsidRDefault="00694F58" w:rsidP="00E93304">
            <w:pPr>
              <w:widowControl w:val="0"/>
              <w:ind w:left="306" w:hanging="306"/>
              <w:rPr>
                <w:sz w:val="20"/>
                <w:szCs w:val="20"/>
              </w:rPr>
            </w:pPr>
            <w:r w:rsidRPr="00AD4F1B">
              <w:rPr>
                <w:sz w:val="20"/>
                <w:szCs w:val="20"/>
              </w:rPr>
              <w:t>(c)</w:t>
            </w:r>
            <w:r w:rsidRPr="00AD4F1B">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BF6B94D" w14:textId="77777777" w:rsidR="00694F58" w:rsidRPr="00AD4F1B" w:rsidRDefault="00694F58" w:rsidP="00E93304">
            <w:pPr>
              <w:widowControl w:val="0"/>
              <w:jc w:val="right"/>
              <w:rPr>
                <w:color w:val="000000" w:themeColor="text1"/>
                <w:sz w:val="20"/>
                <w:szCs w:val="20"/>
              </w:rPr>
            </w:pPr>
            <w:r w:rsidRPr="00E93FE2">
              <w:rPr>
                <w:color w:val="000000" w:themeColor="text1"/>
                <w:sz w:val="20"/>
                <w:szCs w:val="20"/>
              </w:rPr>
              <w:t>892,739</w:t>
            </w:r>
          </w:p>
        </w:tc>
      </w:tr>
      <w:tr w:rsidR="00694F58" w:rsidRPr="00AD4F1B" w14:paraId="412EBCA4" w14:textId="77777777" w:rsidTr="00E93304">
        <w:tc>
          <w:tcPr>
            <w:tcW w:w="4112" w:type="pct"/>
            <w:tcBorders>
              <w:top w:val="single" w:sz="4" w:space="0" w:color="auto"/>
              <w:left w:val="single" w:sz="4" w:space="0" w:color="auto"/>
              <w:bottom w:val="single" w:sz="4" w:space="0" w:color="auto"/>
              <w:right w:val="single" w:sz="4" w:space="0" w:color="auto"/>
            </w:tcBorders>
          </w:tcPr>
          <w:p w14:paraId="76115DB2" w14:textId="77777777" w:rsidR="00694F58" w:rsidRPr="00AD4F1B" w:rsidRDefault="00694F58" w:rsidP="00E93304">
            <w:pPr>
              <w:widowControl w:val="0"/>
              <w:tabs>
                <w:tab w:val="right" w:pos="7473"/>
              </w:tabs>
              <w:ind w:left="6480" w:right="-108"/>
              <w:jc w:val="left"/>
              <w:rPr>
                <w:sz w:val="20"/>
                <w:szCs w:val="20"/>
              </w:rPr>
            </w:pPr>
            <w:r w:rsidRPr="00AD4F1B">
              <w:rPr>
                <w:sz w:val="20"/>
                <w:szCs w:val="20"/>
              </w:rPr>
              <w:tab/>
              <w:t>Total:</w:t>
            </w:r>
          </w:p>
        </w:tc>
        <w:tc>
          <w:tcPr>
            <w:tcW w:w="888" w:type="pct"/>
            <w:tcBorders>
              <w:top w:val="single" w:sz="4" w:space="0" w:color="auto"/>
              <w:left w:val="single" w:sz="4" w:space="0" w:color="auto"/>
              <w:bottom w:val="single" w:sz="4" w:space="0" w:color="auto"/>
              <w:right w:val="single" w:sz="4" w:space="0" w:color="auto"/>
            </w:tcBorders>
          </w:tcPr>
          <w:p w14:paraId="1344604A" w14:textId="77777777" w:rsidR="00694F58" w:rsidRPr="00AD4F1B" w:rsidRDefault="00694F58" w:rsidP="00E93304">
            <w:pPr>
              <w:widowControl w:val="0"/>
              <w:jc w:val="right"/>
              <w:rPr>
                <w:sz w:val="20"/>
                <w:szCs w:val="20"/>
              </w:rPr>
            </w:pPr>
            <w:r w:rsidRPr="00E93FE2">
              <w:rPr>
                <w:sz w:val="20"/>
                <w:szCs w:val="20"/>
              </w:rPr>
              <w:t>6,022,248</w:t>
            </w:r>
          </w:p>
        </w:tc>
      </w:tr>
      <w:tr w:rsidR="00694F58" w:rsidRPr="00264070" w14:paraId="6FBEE0DF" w14:textId="77777777" w:rsidTr="00E93304">
        <w:tc>
          <w:tcPr>
            <w:tcW w:w="4112" w:type="pct"/>
            <w:tcBorders>
              <w:top w:val="single" w:sz="4" w:space="0" w:color="auto"/>
              <w:left w:val="single" w:sz="4" w:space="0" w:color="auto"/>
              <w:bottom w:val="single" w:sz="4" w:space="0" w:color="auto"/>
              <w:right w:val="single" w:sz="4" w:space="0" w:color="auto"/>
            </w:tcBorders>
          </w:tcPr>
          <w:p w14:paraId="3907BD8A" w14:textId="77777777" w:rsidR="00694F58" w:rsidRPr="00AD4F1B" w:rsidRDefault="00694F58" w:rsidP="00E93304">
            <w:pPr>
              <w:widowControl w:val="0"/>
              <w:tabs>
                <w:tab w:val="right" w:pos="7560"/>
              </w:tabs>
              <w:ind w:left="306" w:right="-108" w:hanging="280"/>
              <w:jc w:val="left"/>
              <w:rPr>
                <w:sz w:val="20"/>
                <w:szCs w:val="20"/>
              </w:rPr>
            </w:pPr>
            <w:r w:rsidRPr="00AD4F1B">
              <w:rPr>
                <w:sz w:val="20"/>
                <w:szCs w:val="20"/>
              </w:rPr>
              <w:t>(d)</w:t>
            </w:r>
            <w:r w:rsidRPr="00AD4F1B">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tcPr>
          <w:p w14:paraId="78FF286D" w14:textId="77777777" w:rsidR="00694F58" w:rsidRPr="002A12DD" w:rsidRDefault="00694F58" w:rsidP="00E93304">
            <w:pPr>
              <w:widowControl w:val="0"/>
              <w:jc w:val="right"/>
              <w:rPr>
                <w:color w:val="000000" w:themeColor="text1"/>
                <w:sz w:val="20"/>
                <w:szCs w:val="20"/>
              </w:rPr>
            </w:pPr>
            <w:r>
              <w:rPr>
                <w:color w:val="000000" w:themeColor="text1"/>
                <w:sz w:val="20"/>
                <w:szCs w:val="20"/>
              </w:rPr>
              <w:t>95,000</w:t>
            </w:r>
          </w:p>
        </w:tc>
      </w:tr>
    </w:tbl>
    <w:p w14:paraId="08C5ADD9" w14:textId="77777777" w:rsidR="00694F58" w:rsidRDefault="00694F58" w:rsidP="00694F58">
      <w:pPr>
        <w:spacing w:after="240"/>
        <w:outlineLvl w:val="0"/>
      </w:pPr>
    </w:p>
    <w:p w14:paraId="22AB016D" w14:textId="77777777" w:rsidR="00694F58" w:rsidRPr="000E492D" w:rsidRDefault="00694F58" w:rsidP="00694F58">
      <w:pPr>
        <w:pStyle w:val="StyleHeader4Para4Left0Firstline0"/>
        <w:keepNext/>
        <w:widowControl/>
        <w:numPr>
          <w:ilvl w:val="0"/>
          <w:numId w:val="0"/>
        </w:numPr>
        <w:rPr>
          <w:sz w:val="22"/>
          <w:u w:val="single"/>
        </w:rPr>
      </w:pPr>
      <w:r w:rsidRPr="000E492D">
        <w:rPr>
          <w:sz w:val="22"/>
          <w:u w:val="single"/>
        </w:rPr>
        <w:lastRenderedPageBreak/>
        <w:t>Progress report</w:t>
      </w:r>
    </w:p>
    <w:p w14:paraId="156270CB" w14:textId="15DDECEE" w:rsidR="00694F58" w:rsidRDefault="00694F58" w:rsidP="00694F58">
      <w:pPr>
        <w:pStyle w:val="Heading1"/>
        <w:numPr>
          <w:ilvl w:val="0"/>
          <w:numId w:val="22"/>
        </w:numPr>
      </w:pPr>
      <w:r>
        <w:t xml:space="preserve">In phase VIII of the </w:t>
      </w:r>
      <w:r w:rsidR="00B44C30">
        <w:t>institutional strengthening (</w:t>
      </w:r>
      <w:r>
        <w:t>IS</w:t>
      </w:r>
      <w:r w:rsidR="00B44C30">
        <w:t>)</w:t>
      </w:r>
      <w:r>
        <w:t xml:space="preserve"> project</w:t>
      </w:r>
      <w:r w:rsidRPr="00EF7234">
        <w:t xml:space="preserve">, the </w:t>
      </w:r>
      <w:r w:rsidR="005F4B8C">
        <w:t>national ozone unit (</w:t>
      </w:r>
      <w:r w:rsidRPr="00EF7234">
        <w:t>NOU</w:t>
      </w:r>
      <w:r w:rsidR="005F4B8C">
        <w:t>)</w:t>
      </w:r>
      <w:r w:rsidRPr="00EF7234">
        <w:t xml:space="preserve"> issued quota for HFC consumption</w:t>
      </w:r>
      <w:r>
        <w:t xml:space="preserve"> </w:t>
      </w:r>
      <w:r w:rsidRPr="00EF7234">
        <w:t>for the first time</w:t>
      </w:r>
      <w:r>
        <w:t>, following the ratification of the Kigali Amendment</w:t>
      </w:r>
      <w:r w:rsidRPr="00EF7234">
        <w:t xml:space="preserve">. </w:t>
      </w:r>
      <w:r>
        <w:t>T</w:t>
      </w:r>
      <w:r w:rsidRPr="00EF7234">
        <w:t xml:space="preserve">he Government of </w:t>
      </w:r>
      <w:r>
        <w:t>Bosnia and Herzegovina</w:t>
      </w:r>
      <w:r w:rsidRPr="00EF7234">
        <w:t xml:space="preserve"> was supported through increased capacity</w:t>
      </w:r>
      <w:r w:rsidR="005F4B8C">
        <w:noBreakHyphen/>
      </w:r>
      <w:r w:rsidRPr="00EF7234">
        <w:t xml:space="preserve">building of the NOU, by achieving a smooth implementation of the HPMP activities, preparation and approval of </w:t>
      </w:r>
      <w:r w:rsidR="001F799D">
        <w:t xml:space="preserve">stage I of </w:t>
      </w:r>
      <w:r w:rsidRPr="00EF7234">
        <w:t xml:space="preserve">the KIP, as well as preparation and submission for approval of an energy efficiency pilot project and preparation of ODS inventory and action plan. The legal procedures for controlling HCFCs and HFCs </w:t>
      </w:r>
      <w:r>
        <w:t>were</w:t>
      </w:r>
      <w:r w:rsidRPr="00EF7234">
        <w:t xml:space="preserve"> approved by </w:t>
      </w:r>
      <w:r w:rsidR="001A778F">
        <w:t xml:space="preserve">the </w:t>
      </w:r>
      <w:r w:rsidRPr="00EF7234">
        <w:t xml:space="preserve">Council of Ministers of Bosnia and Herzegovina. Bosnia and Herzegovina </w:t>
      </w:r>
      <w:r>
        <w:t>was</w:t>
      </w:r>
      <w:r w:rsidRPr="00EF7234">
        <w:t xml:space="preserve"> an active member of the Regional Ozone Network for Europe and Central Asia</w:t>
      </w:r>
      <w:r>
        <w:t>, as well as a member of the</w:t>
      </w:r>
      <w:r w:rsidRPr="00EF7234">
        <w:t xml:space="preserve"> MOP </w:t>
      </w:r>
      <w:r w:rsidR="00DF7C10">
        <w:t xml:space="preserve">Bureau </w:t>
      </w:r>
      <w:r w:rsidRPr="00EF7234">
        <w:t>and serv</w:t>
      </w:r>
      <w:r>
        <w:t>ing</w:t>
      </w:r>
      <w:r w:rsidRPr="00EF7234">
        <w:t xml:space="preserve"> as </w:t>
      </w:r>
      <w:r w:rsidR="00DF7C10">
        <w:t>V</w:t>
      </w:r>
      <w:r w:rsidR="00DF7C10" w:rsidRPr="00EF7234">
        <w:t>ice</w:t>
      </w:r>
      <w:r w:rsidRPr="00EF7234">
        <w:t xml:space="preserve">-president. The NOU </w:t>
      </w:r>
      <w:r>
        <w:t>coordinated</w:t>
      </w:r>
      <w:r w:rsidRPr="00EF7234">
        <w:t xml:space="preserve"> the promulgation and enforcement of policy and legislation with a specific focus on HCFCs and HFC management.</w:t>
      </w:r>
      <w:r>
        <w:t xml:space="preserve"> Four p</w:t>
      </w:r>
      <w:r w:rsidRPr="00EF7234">
        <w:t>erformance indicators set for the current IS phase were fully achieved</w:t>
      </w:r>
      <w:r>
        <w:t>, with three partially achieved</w:t>
      </w:r>
      <w:r w:rsidRPr="00EF7234">
        <w:t>.</w:t>
      </w:r>
    </w:p>
    <w:p w14:paraId="7C8DC614" w14:textId="77777777" w:rsidR="00694F58" w:rsidRPr="000E492D" w:rsidRDefault="00694F58" w:rsidP="00694F58">
      <w:pPr>
        <w:pStyle w:val="StyleHeader4Para4Left0Firstline0"/>
        <w:keepNext/>
        <w:widowControl/>
        <w:numPr>
          <w:ilvl w:val="0"/>
          <w:numId w:val="0"/>
        </w:numPr>
        <w:rPr>
          <w:sz w:val="22"/>
          <w:u w:val="single"/>
        </w:rPr>
      </w:pPr>
      <w:r w:rsidRPr="000E492D">
        <w:rPr>
          <w:sz w:val="22"/>
          <w:u w:val="single"/>
        </w:rPr>
        <w:t>Plan of action</w:t>
      </w:r>
    </w:p>
    <w:p w14:paraId="65F4DF28" w14:textId="58ECEAB0" w:rsidR="00694F58" w:rsidRDefault="00694F58" w:rsidP="00694F58">
      <w:pPr>
        <w:pStyle w:val="Heading1"/>
        <w:numPr>
          <w:ilvl w:val="0"/>
          <w:numId w:val="22"/>
        </w:numPr>
      </w:pPr>
      <w:r w:rsidRPr="00EF7234">
        <w:t xml:space="preserve">The NOU is committed to build capacity at country level </w:t>
      </w:r>
      <w:r>
        <w:t>for</w:t>
      </w:r>
      <w:r w:rsidRPr="00EF7234">
        <w:t xml:space="preserve"> compliance with the HCFCs and HFCs consumption targets and </w:t>
      </w:r>
      <w:r>
        <w:t>expects</w:t>
      </w:r>
      <w:r w:rsidRPr="00EF7234">
        <w:t xml:space="preserve"> that the ongoing regulatory efforts will be further enhanced </w:t>
      </w:r>
      <w:r>
        <w:t>during the upcoming phase</w:t>
      </w:r>
      <w:r w:rsidRPr="00EF7234">
        <w:t xml:space="preserve">. The </w:t>
      </w:r>
      <w:r w:rsidR="00795039">
        <w:t>NOU</w:t>
      </w:r>
      <w:r w:rsidRPr="00EF7234">
        <w:t xml:space="preserve"> of Bosnia and Herzegovina will be responsible for tracking the promulgation and enforcement of policy and legislation with a specific focus on additional restrictions </w:t>
      </w:r>
      <w:r>
        <w:t xml:space="preserve">on </w:t>
      </w:r>
      <w:r w:rsidRPr="00EF7234">
        <w:t>HCFCs and HFC</w:t>
      </w:r>
      <w:r>
        <w:t>s. S</w:t>
      </w:r>
      <w:r w:rsidRPr="00EF7234">
        <w:t>pecial focus will be given to the cooperation with the customs authorit</w:t>
      </w:r>
      <w:r>
        <w:t>y</w:t>
      </w:r>
      <w:r w:rsidRPr="00EF7234">
        <w:t xml:space="preserve"> sector in order to prevent illegal trade and to the cooperation with the </w:t>
      </w:r>
      <w:r w:rsidR="00F8555B">
        <w:t>refrigeration and air-conditioning</w:t>
      </w:r>
      <w:r w:rsidR="00F8555B" w:rsidRPr="00EF7234">
        <w:t xml:space="preserve"> </w:t>
      </w:r>
      <w:r w:rsidR="00F8555B">
        <w:t>a</w:t>
      </w:r>
      <w:r w:rsidR="00F8555B" w:rsidRPr="00EF7234">
        <w:t>ssociation</w:t>
      </w:r>
      <w:r w:rsidRPr="00EF7234">
        <w:t xml:space="preserve">. </w:t>
      </w:r>
      <w:r>
        <w:t>The n</w:t>
      </w:r>
      <w:r w:rsidRPr="00EF7234">
        <w:t xml:space="preserve">ext phase will also focus on implementation of the KIP </w:t>
      </w:r>
      <w:r>
        <w:t>s</w:t>
      </w:r>
      <w:r w:rsidRPr="00EF7234">
        <w:t>tage I and work</w:t>
      </w:r>
      <w:r>
        <w:t>ing</w:t>
      </w:r>
      <w:r w:rsidRPr="00EF7234">
        <w:t xml:space="preserve"> together with industry and administration on its implementation. The NOU will continue cooperation with climate authorities related to the contribution of F</w:t>
      </w:r>
      <w:r>
        <w:t>-</w:t>
      </w:r>
      <w:r w:rsidRPr="00EF7234">
        <w:t xml:space="preserve">gases controlled consumption in </w:t>
      </w:r>
      <w:r>
        <w:t>the country’s Nationally Determined Contributions</w:t>
      </w:r>
      <w:r w:rsidRPr="00EF7234">
        <w:t xml:space="preserve"> and will continue cooperation with safety standards authorities.</w:t>
      </w:r>
    </w:p>
    <w:p w14:paraId="7E21DEF7" w14:textId="77777777" w:rsidR="00694F58" w:rsidRPr="000E492D" w:rsidRDefault="00694F58" w:rsidP="00694F58">
      <w:pPr>
        <w:pStyle w:val="StyleHeader4Para4Left0Firstline0"/>
        <w:keepNext/>
        <w:widowControl/>
        <w:numPr>
          <w:ilvl w:val="0"/>
          <w:numId w:val="0"/>
        </w:numPr>
        <w:rPr>
          <w:sz w:val="22"/>
          <w:u w:val="single"/>
        </w:rPr>
      </w:pPr>
      <w:r w:rsidRPr="000E492D">
        <w:rPr>
          <w:sz w:val="22"/>
          <w:u w:val="single"/>
        </w:rPr>
        <w:t>Sustainability and risk assessment</w:t>
      </w:r>
    </w:p>
    <w:p w14:paraId="747396F9" w14:textId="77777777" w:rsidR="00694F58" w:rsidRPr="005377DA" w:rsidRDefault="00694F58" w:rsidP="00694F58">
      <w:pPr>
        <w:pStyle w:val="Heading1"/>
        <w:numPr>
          <w:ilvl w:val="0"/>
          <w:numId w:val="22"/>
        </w:numPr>
      </w:pPr>
      <w:r>
        <w:t xml:space="preserve">The </w:t>
      </w:r>
      <w:r w:rsidRPr="00EF7234">
        <w:t xml:space="preserve">NOU is well established since 2000 and has </w:t>
      </w:r>
      <w:r>
        <w:t>a</w:t>
      </w:r>
      <w:r w:rsidRPr="00EF7234">
        <w:t xml:space="preserve"> reputation in </w:t>
      </w:r>
      <w:r>
        <w:t xml:space="preserve">the </w:t>
      </w:r>
      <w:r w:rsidRPr="00EF7234">
        <w:t xml:space="preserve">country as </w:t>
      </w:r>
      <w:r>
        <w:t xml:space="preserve">a </w:t>
      </w:r>
      <w:r w:rsidRPr="00EF7234">
        <w:t>best model for coordination of implementation of multi</w:t>
      </w:r>
      <w:r>
        <w:t>-</w:t>
      </w:r>
      <w:r w:rsidRPr="00EF7234">
        <w:t xml:space="preserve">disciplinary </w:t>
      </w:r>
      <w:r>
        <w:t xml:space="preserve">multilateral environmental agreements. </w:t>
      </w:r>
      <w:r w:rsidRPr="001B0BAB">
        <w:t xml:space="preserve">Political issues in </w:t>
      </w:r>
      <w:r>
        <w:t xml:space="preserve">the </w:t>
      </w:r>
      <w:r w:rsidRPr="001B0BAB">
        <w:t>country might be the only risk for the procedures of consultations and adoptions of plans</w:t>
      </w:r>
      <w:r>
        <w:t>,</w:t>
      </w:r>
      <w:r w:rsidRPr="001B0BAB">
        <w:t xml:space="preserve"> taking into account </w:t>
      </w:r>
      <w:r>
        <w:t xml:space="preserve">a </w:t>
      </w:r>
      <w:r w:rsidRPr="001B0BAB">
        <w:t xml:space="preserve">complex administrative structure. </w:t>
      </w:r>
    </w:p>
    <w:p w14:paraId="0B4FAB21" w14:textId="77777777" w:rsidR="00694F58" w:rsidRDefault="00694F58" w:rsidP="004E7F9C"/>
    <w:p w14:paraId="32B89948" w14:textId="77777777" w:rsidR="00694F58" w:rsidRDefault="00694F58" w:rsidP="004E7F9C"/>
    <w:p w14:paraId="65CB537D" w14:textId="77777777" w:rsidR="00694F58" w:rsidRDefault="00694F58" w:rsidP="004E7F9C"/>
    <w:p w14:paraId="2E330C9D" w14:textId="77777777" w:rsidR="00694F58" w:rsidRDefault="00694F58" w:rsidP="004E7F9C"/>
    <w:p w14:paraId="62A37490" w14:textId="77777777" w:rsidR="00694F58" w:rsidRDefault="00694F58" w:rsidP="004E7F9C"/>
    <w:p w14:paraId="3A309683" w14:textId="77777777" w:rsidR="00694F58" w:rsidRDefault="00694F58" w:rsidP="004E7F9C"/>
    <w:p w14:paraId="3DF0A696" w14:textId="77777777" w:rsidR="00694F58" w:rsidRDefault="00694F58" w:rsidP="004E7F9C"/>
    <w:p w14:paraId="0CAEAC55" w14:textId="77777777" w:rsidR="00694F58" w:rsidRDefault="00694F58" w:rsidP="004E7F9C">
      <w:pPr>
        <w:sectPr w:rsidR="00694F58" w:rsidSect="00694F58">
          <w:headerReference w:type="even" r:id="rId18"/>
          <w:headerReference w:type="default" r:id="rId19"/>
          <w:footerReference w:type="even" r:id="rId20"/>
          <w:footerReference w:type="default" r:id="rId21"/>
          <w:headerReference w:type="first" r:id="rId22"/>
          <w:footnotePr>
            <w:numRestart w:val="eachSect"/>
          </w:footnotePr>
          <w:pgSz w:w="12240" w:h="15840" w:code="1"/>
          <w:pgMar w:top="720" w:right="1440" w:bottom="864" w:left="1440" w:header="720" w:footer="475" w:gutter="0"/>
          <w:pgNumType w:start="1"/>
          <w:cols w:space="720"/>
          <w:docGrid w:linePitch="299"/>
        </w:sectPr>
      </w:pPr>
    </w:p>
    <w:p w14:paraId="380E0881" w14:textId="1EBEA211" w:rsidR="008728BD" w:rsidRPr="00FD69F8" w:rsidRDefault="00EF74C6" w:rsidP="008728BD">
      <w:pPr>
        <w:spacing w:after="240"/>
        <w:jc w:val="center"/>
        <w:outlineLvl w:val="0"/>
        <w:rPr>
          <w:rFonts w:ascii="SimHei" w:eastAsia="SimHei" w:hAnsi="SimHei"/>
          <w:bCs/>
          <w:caps/>
          <w:color w:val="000000" w:themeColor="text1"/>
          <w:sz w:val="24"/>
          <w:szCs w:val="24"/>
          <w:lang w:eastAsia="zh-CN"/>
        </w:rPr>
      </w:pPr>
      <w:r w:rsidRPr="00FD69F8">
        <w:rPr>
          <w:rFonts w:ascii="SimHei" w:eastAsia="SimHei" w:hAnsi="SimHei" w:hint="eastAsia"/>
          <w:bCs/>
          <w:caps/>
          <w:color w:val="000000" w:themeColor="text1"/>
          <w:sz w:val="24"/>
          <w:szCs w:val="24"/>
          <w:lang w:eastAsia="zh-CN"/>
        </w:rPr>
        <w:lastRenderedPageBreak/>
        <w:t>附件二</w:t>
      </w:r>
    </w:p>
    <w:p w14:paraId="12C132C4" w14:textId="60FB905C" w:rsidR="008728BD" w:rsidRPr="00FD69F8" w:rsidRDefault="00EF74C6">
      <w:pPr>
        <w:widowControl w:val="0"/>
        <w:jc w:val="center"/>
        <w:outlineLvl w:val="0"/>
        <w:rPr>
          <w:rFonts w:ascii="SimHei" w:eastAsia="SimHei" w:hAnsi="SimHei"/>
          <w:bCs/>
          <w:caps/>
          <w:color w:val="000000" w:themeColor="text1"/>
          <w:sz w:val="24"/>
          <w:szCs w:val="24"/>
          <w:lang w:eastAsia="zh-CN"/>
        </w:rPr>
      </w:pPr>
      <w:r w:rsidRPr="00FD69F8">
        <w:rPr>
          <w:rFonts w:ascii="SimHei" w:eastAsia="SimHei" w:hAnsi="SimHei" w:hint="eastAsia"/>
          <w:bCs/>
          <w:caps/>
          <w:color w:val="000000" w:themeColor="text1"/>
          <w:sz w:val="24"/>
          <w:szCs w:val="24"/>
          <w:lang w:eastAsia="zh-CN"/>
        </w:rPr>
        <w:t>执行委员会向第</w:t>
      </w:r>
      <w:r w:rsidR="007A52EA">
        <w:rPr>
          <w:rFonts w:eastAsia="SimHei" w:hint="eastAsia"/>
          <w:bCs/>
          <w:caps/>
          <w:color w:val="000000" w:themeColor="text1"/>
          <w:sz w:val="24"/>
          <w:szCs w:val="24"/>
          <w:lang w:eastAsia="zh-CN"/>
        </w:rPr>
        <w:t>九十七</w:t>
      </w:r>
      <w:r w:rsidRPr="00FD69F8">
        <w:rPr>
          <w:rFonts w:ascii="SimHei" w:eastAsia="SimHei" w:hAnsi="SimHei" w:hint="eastAsia"/>
          <w:bCs/>
          <w:caps/>
          <w:color w:val="000000" w:themeColor="text1"/>
          <w:sz w:val="24"/>
          <w:szCs w:val="24"/>
          <w:lang w:eastAsia="zh-CN"/>
        </w:rPr>
        <w:t>次会议提交的关于更新体制强化项目的意见草案</w:t>
      </w:r>
    </w:p>
    <w:p w14:paraId="18C53E68" w14:textId="77777777" w:rsidR="008728BD" w:rsidRPr="00FD69F8" w:rsidRDefault="008728BD" w:rsidP="008728BD">
      <w:pPr>
        <w:rPr>
          <w:rFonts w:ascii="SimHei" w:eastAsia="SimHei" w:hAnsi="SimHei"/>
          <w:bCs/>
          <w:sz w:val="24"/>
          <w:szCs w:val="24"/>
          <w:lang w:eastAsia="zh-CN"/>
        </w:rPr>
      </w:pPr>
    </w:p>
    <w:p w14:paraId="61F7CDE8" w14:textId="2DDE1654" w:rsidR="008728BD" w:rsidRPr="00FD69F8" w:rsidRDefault="00EF74C6" w:rsidP="008728BD">
      <w:pPr>
        <w:spacing w:after="240"/>
        <w:rPr>
          <w:rFonts w:ascii="SimHei" w:eastAsia="SimHei" w:hAnsi="SimHei"/>
          <w:bCs/>
          <w:color w:val="000000" w:themeColor="text1"/>
          <w:sz w:val="24"/>
          <w:szCs w:val="24"/>
          <w:lang w:eastAsia="zh-CN"/>
        </w:rPr>
      </w:pPr>
      <w:r w:rsidRPr="00FD69F8">
        <w:rPr>
          <w:rFonts w:ascii="SimHei" w:eastAsia="SimHei" w:hAnsi="SimHei" w:hint="eastAsia"/>
          <w:bCs/>
          <w:color w:val="000000" w:themeColor="text1"/>
          <w:sz w:val="24"/>
          <w:szCs w:val="24"/>
          <w:lang w:eastAsia="zh-CN"/>
        </w:rPr>
        <w:t>波斯尼亚和黑塞哥维那</w:t>
      </w:r>
      <w:r w:rsidR="008728BD" w:rsidRPr="00FD69F8">
        <w:rPr>
          <w:rFonts w:ascii="SimHei" w:eastAsia="SimHei" w:hAnsi="SimHei"/>
          <w:bCs/>
          <w:color w:val="000000" w:themeColor="text1"/>
          <w:sz w:val="24"/>
          <w:szCs w:val="24"/>
          <w:lang w:eastAsia="zh-CN"/>
        </w:rPr>
        <w:t xml:space="preserve"> </w:t>
      </w:r>
    </w:p>
    <w:p w14:paraId="7AA32AF9" w14:textId="6EC94298" w:rsidR="008728BD" w:rsidRPr="00FD69F8" w:rsidRDefault="00EF74C6" w:rsidP="00FD69F8">
      <w:pPr>
        <w:pStyle w:val="Heading1"/>
        <w:numPr>
          <w:ilvl w:val="0"/>
          <w:numId w:val="22"/>
        </w:numPr>
        <w:tabs>
          <w:tab w:val="num" w:pos="451"/>
        </w:tabs>
        <w:autoSpaceDE w:val="0"/>
        <w:autoSpaceDN w:val="0"/>
        <w:adjustRightInd w:val="0"/>
        <w:rPr>
          <w:sz w:val="24"/>
          <w:szCs w:val="24"/>
          <w:lang w:eastAsia="zh-CN"/>
        </w:rPr>
      </w:pPr>
      <w:r w:rsidRPr="00FD69F8">
        <w:rPr>
          <w:rFonts w:hint="eastAsia"/>
          <w:sz w:val="24"/>
          <w:szCs w:val="24"/>
          <w:lang w:eastAsia="zh-CN"/>
        </w:rPr>
        <w:t>执行委员会审查了与更新波斯尼亚和黑塞哥维那体制强化项目（第九阶段）的请求</w:t>
      </w:r>
      <w:r w:rsidR="00532E04">
        <w:rPr>
          <w:rFonts w:hint="eastAsia"/>
          <w:sz w:val="24"/>
          <w:szCs w:val="24"/>
          <w:lang w:eastAsia="zh-CN"/>
        </w:rPr>
        <w:t>以及</w:t>
      </w:r>
      <w:r w:rsidRPr="00FD69F8">
        <w:rPr>
          <w:rFonts w:hint="eastAsia"/>
          <w:sz w:val="24"/>
          <w:szCs w:val="24"/>
          <w:lang w:eastAsia="zh-CN"/>
        </w:rPr>
        <w:t>一并提交的报告，并赞赏地注意到波斯尼亚和黑塞哥维那分别向基金秘书处和臭氧秘书处报告了</w:t>
      </w:r>
      <w:r w:rsidRPr="00FD69F8">
        <w:rPr>
          <w:sz w:val="24"/>
          <w:szCs w:val="24"/>
          <w:lang w:eastAsia="zh-CN"/>
        </w:rPr>
        <w:t>2023</w:t>
      </w:r>
      <w:r w:rsidRPr="00FD69F8">
        <w:rPr>
          <w:rFonts w:hint="eastAsia"/>
          <w:sz w:val="24"/>
          <w:szCs w:val="24"/>
          <w:lang w:eastAsia="zh-CN"/>
        </w:rPr>
        <w:t>年和</w:t>
      </w:r>
      <w:r w:rsidRPr="00FD69F8">
        <w:rPr>
          <w:sz w:val="24"/>
          <w:szCs w:val="24"/>
          <w:lang w:eastAsia="zh-CN"/>
        </w:rPr>
        <w:t>2024</w:t>
      </w:r>
      <w:r w:rsidRPr="00FD69F8">
        <w:rPr>
          <w:rFonts w:hint="eastAsia"/>
          <w:sz w:val="24"/>
          <w:szCs w:val="24"/>
          <w:lang w:eastAsia="zh-CN"/>
        </w:rPr>
        <w:t>年国家方案执行数据和第</w:t>
      </w:r>
      <w:r w:rsidRPr="00FD69F8">
        <w:rPr>
          <w:sz w:val="24"/>
          <w:szCs w:val="24"/>
          <w:lang w:eastAsia="zh-CN"/>
        </w:rPr>
        <w:t>7</w:t>
      </w:r>
      <w:r w:rsidRPr="00FD69F8">
        <w:rPr>
          <w:rFonts w:hint="eastAsia"/>
          <w:sz w:val="24"/>
          <w:szCs w:val="24"/>
          <w:lang w:eastAsia="zh-CN"/>
        </w:rPr>
        <w:t>条数据，表明该国遵守了《蒙特利尔议定书》的淘汰时间表。委员会注意到，波斯尼亚和黑塞哥维那报告了氢氟碳化合物数据，并将其消费冻结在基准水平，并发布了</w:t>
      </w:r>
      <w:r w:rsidRPr="00FD69F8">
        <w:rPr>
          <w:sz w:val="24"/>
          <w:szCs w:val="24"/>
          <w:lang w:eastAsia="zh-CN"/>
        </w:rPr>
        <w:t>2024</w:t>
      </w:r>
      <w:r w:rsidRPr="00FD69F8">
        <w:rPr>
          <w:rFonts w:hint="eastAsia"/>
          <w:sz w:val="24"/>
          <w:szCs w:val="24"/>
          <w:lang w:eastAsia="zh-CN"/>
        </w:rPr>
        <w:t>年和</w:t>
      </w:r>
      <w:r w:rsidRPr="00FD69F8">
        <w:rPr>
          <w:sz w:val="24"/>
          <w:szCs w:val="24"/>
          <w:lang w:eastAsia="zh-CN"/>
        </w:rPr>
        <w:t>2025</w:t>
      </w:r>
      <w:r w:rsidRPr="00FD69F8">
        <w:rPr>
          <w:rFonts w:hint="eastAsia"/>
          <w:sz w:val="24"/>
          <w:szCs w:val="24"/>
          <w:lang w:eastAsia="zh-CN"/>
        </w:rPr>
        <w:t>年的氢氟碳化合物配额。委员会还注意到，波斯尼亚和黑塞哥维那对受控物质的消费执行了严格的监测制度，定期与进口商和制冷与空调协会举行会议，与所有相关利益</w:t>
      </w:r>
      <w:r w:rsidR="007530CD">
        <w:rPr>
          <w:rFonts w:hint="eastAsia"/>
          <w:sz w:val="24"/>
          <w:szCs w:val="24"/>
          <w:lang w:eastAsia="zh-CN"/>
        </w:rPr>
        <w:t>相</w:t>
      </w:r>
      <w:r w:rsidRPr="00FD69F8">
        <w:rPr>
          <w:rFonts w:hint="eastAsia"/>
          <w:sz w:val="24"/>
          <w:szCs w:val="24"/>
          <w:lang w:eastAsia="zh-CN"/>
        </w:rPr>
        <w:t>关方协调活动，并组织了许多提高认识活动，包括庆祝世界臭氧日。委员会认可波斯尼亚和黑塞哥维那政府的努力，因此希望波斯尼亚和黑塞哥维那政府在未来三年内继续成功</w:t>
      </w:r>
      <w:r w:rsidR="007530CD">
        <w:rPr>
          <w:rFonts w:hint="eastAsia"/>
          <w:sz w:val="24"/>
          <w:szCs w:val="24"/>
          <w:lang w:eastAsia="zh-CN"/>
        </w:rPr>
        <w:t>执行</w:t>
      </w:r>
      <w:r w:rsidRPr="00FD69F8">
        <w:rPr>
          <w:rFonts w:hint="eastAsia"/>
          <w:sz w:val="24"/>
          <w:szCs w:val="24"/>
          <w:lang w:eastAsia="zh-CN"/>
        </w:rPr>
        <w:t>活动，以保持对《蒙特利尔议定书》控制措施的遵守。</w:t>
      </w:r>
    </w:p>
    <w:p w14:paraId="5B0CF261" w14:textId="77777777" w:rsidR="00694F58" w:rsidRDefault="00694F58" w:rsidP="004E7F9C">
      <w:pPr>
        <w:rPr>
          <w:lang w:eastAsia="zh-CN"/>
        </w:rPr>
      </w:pPr>
    </w:p>
    <w:p w14:paraId="28C9CCCF" w14:textId="77777777" w:rsidR="00694F58" w:rsidRDefault="00694F58" w:rsidP="004E7F9C">
      <w:pPr>
        <w:rPr>
          <w:lang w:eastAsia="zh-CN"/>
        </w:rPr>
      </w:pPr>
    </w:p>
    <w:p w14:paraId="74DD5C0C" w14:textId="77777777" w:rsidR="00694F58" w:rsidRDefault="00694F58" w:rsidP="004E7F9C">
      <w:pPr>
        <w:rPr>
          <w:lang w:eastAsia="zh-CN"/>
        </w:rPr>
      </w:pPr>
    </w:p>
    <w:p w14:paraId="7034D3FC" w14:textId="77777777" w:rsidR="00E40FA3" w:rsidRPr="009B0D30" w:rsidRDefault="00E40FA3" w:rsidP="004E7F9C">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D43B5" w:rsidRPr="009B0D30" w14:paraId="734DB246" w14:textId="77777777" w:rsidTr="00E93304">
        <w:tc>
          <w:tcPr>
            <w:tcW w:w="1915" w:type="dxa"/>
          </w:tcPr>
          <w:p w14:paraId="638C7C18" w14:textId="77777777" w:rsidR="00DD43B5" w:rsidRPr="009B0D30" w:rsidRDefault="00DD43B5" w:rsidP="00E93304">
            <w:pPr>
              <w:rPr>
                <w:lang w:eastAsia="zh-CN"/>
              </w:rPr>
            </w:pPr>
          </w:p>
        </w:tc>
        <w:tc>
          <w:tcPr>
            <w:tcW w:w="1915" w:type="dxa"/>
          </w:tcPr>
          <w:p w14:paraId="1F819FD4" w14:textId="77777777" w:rsidR="00DD43B5" w:rsidRPr="009B0D30" w:rsidRDefault="00DD43B5" w:rsidP="00E93304">
            <w:pPr>
              <w:rPr>
                <w:lang w:eastAsia="zh-CN"/>
              </w:rPr>
            </w:pPr>
          </w:p>
        </w:tc>
        <w:tc>
          <w:tcPr>
            <w:tcW w:w="1915" w:type="dxa"/>
            <w:tcBorders>
              <w:bottom w:val="single" w:sz="4" w:space="0" w:color="auto"/>
            </w:tcBorders>
          </w:tcPr>
          <w:p w14:paraId="4ADD4C33" w14:textId="77777777" w:rsidR="00DD43B5" w:rsidRPr="009B0D30" w:rsidRDefault="00DD43B5" w:rsidP="00E93304">
            <w:pPr>
              <w:rPr>
                <w:lang w:eastAsia="zh-CN"/>
              </w:rPr>
            </w:pPr>
          </w:p>
        </w:tc>
        <w:tc>
          <w:tcPr>
            <w:tcW w:w="1915" w:type="dxa"/>
          </w:tcPr>
          <w:p w14:paraId="26C1259C" w14:textId="77777777" w:rsidR="00DD43B5" w:rsidRPr="009B0D30" w:rsidRDefault="00DD43B5" w:rsidP="00E93304">
            <w:pPr>
              <w:rPr>
                <w:lang w:eastAsia="zh-CN"/>
              </w:rPr>
            </w:pPr>
          </w:p>
        </w:tc>
        <w:tc>
          <w:tcPr>
            <w:tcW w:w="1916" w:type="dxa"/>
          </w:tcPr>
          <w:p w14:paraId="5ACC866C" w14:textId="77777777" w:rsidR="00DD43B5" w:rsidRPr="009B0D30" w:rsidRDefault="00DD43B5" w:rsidP="00E93304">
            <w:pPr>
              <w:rPr>
                <w:lang w:eastAsia="zh-CN"/>
              </w:rPr>
            </w:pPr>
          </w:p>
        </w:tc>
      </w:tr>
    </w:tbl>
    <w:p w14:paraId="06BD2DDB" w14:textId="77777777" w:rsidR="00DD43B5" w:rsidRDefault="00DD43B5" w:rsidP="004E7F9C">
      <w:pPr>
        <w:rPr>
          <w:lang w:eastAsia="zh-CN"/>
        </w:rPr>
        <w:sectPr w:rsidR="00DD43B5" w:rsidSect="00694F58">
          <w:headerReference w:type="even" r:id="rId23"/>
          <w:headerReference w:type="default" r:id="rId24"/>
          <w:footerReference w:type="even" r:id="rId25"/>
          <w:footerReference w:type="default" r:id="rId26"/>
          <w:footnotePr>
            <w:numRestart w:val="eachSect"/>
          </w:footnotePr>
          <w:pgSz w:w="12240" w:h="15840" w:code="1"/>
          <w:pgMar w:top="720" w:right="1440" w:bottom="864" w:left="1440" w:header="720" w:footer="475" w:gutter="0"/>
          <w:pgNumType w:start="1"/>
          <w:cols w:space="720"/>
          <w:docGrid w:linePitch="299"/>
        </w:sectPr>
      </w:pPr>
    </w:p>
    <w:p w14:paraId="2294D8F1" w14:textId="77777777" w:rsidR="00DD43B5" w:rsidRPr="009B0D30" w:rsidRDefault="00DD43B5" w:rsidP="004E7F9C">
      <w:pPr>
        <w:rPr>
          <w:lang w:eastAsia="zh-CN"/>
        </w:rPr>
      </w:pPr>
    </w:p>
    <w:sectPr w:rsidR="00DD43B5" w:rsidRPr="009B0D30" w:rsidSect="00DD43B5">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C292" w14:textId="77777777" w:rsidR="00346ADF" w:rsidRDefault="00346ADF" w:rsidP="004A504B">
      <w:r>
        <w:separator/>
      </w:r>
    </w:p>
  </w:endnote>
  <w:endnote w:type="continuationSeparator" w:id="0">
    <w:p w14:paraId="0566CFD1" w14:textId="77777777" w:rsidR="00346ADF" w:rsidRDefault="00346A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73DA" w14:textId="77777777" w:rsidR="00E93304" w:rsidRPr="00FD69F8" w:rsidRDefault="00E93304">
    <w:pPr>
      <w:jc w:val="center"/>
      <w:rPr>
        <w:sz w:val="24"/>
        <w:szCs w:val="24"/>
      </w:rPr>
    </w:pPr>
    <w:r w:rsidRPr="00FD69F8">
      <w:rPr>
        <w:sz w:val="24"/>
        <w:szCs w:val="24"/>
      </w:rPr>
      <w:fldChar w:fldCharType="begin"/>
    </w:r>
    <w:r w:rsidRPr="00FD69F8">
      <w:rPr>
        <w:sz w:val="24"/>
        <w:szCs w:val="24"/>
      </w:rPr>
      <w:instrText xml:space="preserve"> PAGE </w:instrText>
    </w:r>
    <w:r w:rsidRPr="00FD69F8">
      <w:rPr>
        <w:sz w:val="24"/>
        <w:szCs w:val="24"/>
      </w:rPr>
      <w:fldChar w:fldCharType="separate"/>
    </w:r>
    <w:r w:rsidRPr="00FD69F8">
      <w:rPr>
        <w:noProof/>
        <w:sz w:val="24"/>
        <w:szCs w:val="24"/>
      </w:rPr>
      <w:t>2</w:t>
    </w:r>
    <w:r w:rsidRPr="00FD69F8">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9C5A" w14:textId="77777777" w:rsidR="00E93304" w:rsidRPr="00FD69F8" w:rsidRDefault="00E93304">
    <w:pPr>
      <w:jc w:val="center"/>
      <w:rPr>
        <w:sz w:val="24"/>
        <w:szCs w:val="24"/>
      </w:rPr>
    </w:pPr>
    <w:r w:rsidRPr="00FD69F8">
      <w:rPr>
        <w:sz w:val="24"/>
        <w:szCs w:val="24"/>
      </w:rPr>
      <w:fldChar w:fldCharType="begin"/>
    </w:r>
    <w:r w:rsidRPr="00FD69F8">
      <w:rPr>
        <w:sz w:val="24"/>
        <w:szCs w:val="24"/>
      </w:rPr>
      <w:instrText xml:space="preserve"> PAGE </w:instrText>
    </w:r>
    <w:r w:rsidRPr="00FD69F8">
      <w:rPr>
        <w:sz w:val="24"/>
        <w:szCs w:val="24"/>
      </w:rPr>
      <w:fldChar w:fldCharType="separate"/>
    </w:r>
    <w:r w:rsidRPr="00FD69F8">
      <w:rPr>
        <w:noProof/>
        <w:sz w:val="24"/>
        <w:szCs w:val="24"/>
      </w:rPr>
      <w:t>3</w:t>
    </w:r>
    <w:r w:rsidRPr="00FD69F8">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8DA7" w14:textId="0048E945" w:rsidR="00E93304" w:rsidRDefault="00E93304"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A44B" w14:textId="77777777" w:rsidR="00E93304" w:rsidRPr="00FD69F8" w:rsidRDefault="00E93304">
    <w:pPr>
      <w:jc w:val="center"/>
      <w:rPr>
        <w:sz w:val="24"/>
        <w:szCs w:val="24"/>
      </w:rPr>
    </w:pPr>
    <w:r w:rsidRPr="00FD69F8">
      <w:rPr>
        <w:sz w:val="24"/>
        <w:szCs w:val="24"/>
      </w:rPr>
      <w:fldChar w:fldCharType="begin"/>
    </w:r>
    <w:r w:rsidRPr="00FD69F8">
      <w:rPr>
        <w:sz w:val="24"/>
        <w:szCs w:val="24"/>
      </w:rPr>
      <w:instrText xml:space="preserve"> PAGE </w:instrText>
    </w:r>
    <w:r w:rsidRPr="00FD69F8">
      <w:rPr>
        <w:sz w:val="24"/>
        <w:szCs w:val="24"/>
      </w:rPr>
      <w:fldChar w:fldCharType="separate"/>
    </w:r>
    <w:r w:rsidRPr="00FD69F8">
      <w:rPr>
        <w:noProof/>
        <w:sz w:val="24"/>
        <w:szCs w:val="24"/>
      </w:rPr>
      <w:t>2</w:t>
    </w:r>
    <w:r w:rsidRPr="00FD69F8">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234E" w14:textId="77777777" w:rsidR="00E93304" w:rsidRPr="00FD69F8" w:rsidRDefault="00E93304">
    <w:pPr>
      <w:jc w:val="center"/>
      <w:rPr>
        <w:sz w:val="24"/>
        <w:szCs w:val="24"/>
      </w:rPr>
    </w:pPr>
    <w:r w:rsidRPr="00FD69F8">
      <w:rPr>
        <w:sz w:val="24"/>
        <w:szCs w:val="24"/>
      </w:rPr>
      <w:fldChar w:fldCharType="begin"/>
    </w:r>
    <w:r w:rsidRPr="00FD69F8">
      <w:rPr>
        <w:sz w:val="24"/>
        <w:szCs w:val="24"/>
      </w:rPr>
      <w:instrText xml:space="preserve"> PAGE </w:instrText>
    </w:r>
    <w:r w:rsidRPr="00FD69F8">
      <w:rPr>
        <w:sz w:val="24"/>
        <w:szCs w:val="24"/>
      </w:rPr>
      <w:fldChar w:fldCharType="separate"/>
    </w:r>
    <w:r w:rsidRPr="00FD69F8">
      <w:rPr>
        <w:noProof/>
        <w:sz w:val="24"/>
        <w:szCs w:val="24"/>
      </w:rPr>
      <w:t>3</w:t>
    </w:r>
    <w:r w:rsidRPr="00FD69F8">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DE04" w14:textId="77777777" w:rsidR="00E93304" w:rsidRPr="0033525D" w:rsidRDefault="00E93304">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D9C6" w14:textId="77777777" w:rsidR="00E93304" w:rsidRPr="00FD69F8" w:rsidRDefault="00E93304">
    <w:pPr>
      <w:jc w:val="center"/>
      <w:rPr>
        <w:sz w:val="24"/>
        <w:szCs w:val="24"/>
      </w:rPr>
    </w:pPr>
    <w:r w:rsidRPr="00FD69F8">
      <w:rPr>
        <w:sz w:val="24"/>
        <w:szCs w:val="24"/>
      </w:rPr>
      <w:fldChar w:fldCharType="begin"/>
    </w:r>
    <w:r w:rsidRPr="00FD69F8">
      <w:rPr>
        <w:sz w:val="24"/>
        <w:szCs w:val="24"/>
      </w:rPr>
      <w:instrText xml:space="preserve"> PAGE </w:instrText>
    </w:r>
    <w:r w:rsidRPr="00FD69F8">
      <w:rPr>
        <w:sz w:val="24"/>
        <w:szCs w:val="24"/>
      </w:rPr>
      <w:fldChar w:fldCharType="separate"/>
    </w:r>
    <w:r w:rsidRPr="00FD69F8">
      <w:rPr>
        <w:noProof/>
        <w:sz w:val="24"/>
        <w:szCs w:val="24"/>
      </w:rPr>
      <w:t>3</w:t>
    </w:r>
    <w:r w:rsidRPr="00FD69F8">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1EE5" w14:textId="77777777" w:rsidR="00E93304" w:rsidRPr="0033525D" w:rsidRDefault="00E93304">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8036" w14:textId="77777777" w:rsidR="00E93304" w:rsidRPr="0033525D" w:rsidRDefault="00E93304">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557A" w14:textId="77777777" w:rsidR="00E93304" w:rsidRDefault="00E9330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E6EDE0" w14:textId="77777777" w:rsidR="00E93304" w:rsidRDefault="00E9330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B657" w14:textId="77777777" w:rsidR="00346ADF" w:rsidRDefault="00346ADF" w:rsidP="004A504B">
      <w:r>
        <w:separator/>
      </w:r>
    </w:p>
  </w:footnote>
  <w:footnote w:type="continuationSeparator" w:id="0">
    <w:p w14:paraId="4C2822DD" w14:textId="77777777" w:rsidR="00346ADF" w:rsidRDefault="00346ADF" w:rsidP="004A504B">
      <w:r>
        <w:continuationSeparator/>
      </w:r>
    </w:p>
  </w:footnote>
  <w:footnote w:id="1">
    <w:p w14:paraId="1050198F" w14:textId="77777777" w:rsidR="00E93304" w:rsidRPr="001E1147" w:rsidRDefault="00E93304" w:rsidP="0079781A">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footnote>
  <w:footnote w:id="2">
    <w:p w14:paraId="6BF1494E" w14:textId="0690A0B7" w:rsidR="00E93304" w:rsidRDefault="00E93304" w:rsidP="009A20EF">
      <w:pPr>
        <w:rPr>
          <w:sz w:val="20"/>
          <w:szCs w:val="20"/>
          <w:lang w:eastAsia="zh-CN"/>
        </w:rPr>
      </w:pPr>
      <w:r>
        <w:rPr>
          <w:rStyle w:val="FootnoteReference"/>
        </w:rPr>
        <w:footnoteRef/>
      </w:r>
      <w:r>
        <w:rPr>
          <w:color w:val="000000" w:themeColor="text1"/>
          <w:sz w:val="18"/>
          <w:szCs w:val="18"/>
          <w:lang w:eastAsia="zh-CN"/>
        </w:rPr>
        <w:t xml:space="preserve"> </w:t>
      </w:r>
      <w:r w:rsidRPr="00AD689F">
        <w:rPr>
          <w:rFonts w:hint="eastAsia"/>
          <w:color w:val="000000" w:themeColor="text1"/>
          <w:sz w:val="18"/>
          <w:szCs w:val="18"/>
          <w:lang w:eastAsia="zh-CN"/>
        </w:rPr>
        <w:t>本文称为编制国家使用或不需要的受控物质库存清单和计划</w:t>
      </w:r>
    </w:p>
  </w:footnote>
  <w:footnote w:id="3">
    <w:p w14:paraId="0A9FE26D" w14:textId="119A61B7" w:rsidR="00E93304" w:rsidRDefault="00E93304">
      <w:pPr>
        <w:pStyle w:val="FootnoteText"/>
        <w:rPr>
          <w:lang w:eastAsia="zh-CN"/>
        </w:rPr>
      </w:pPr>
      <w:r>
        <w:rPr>
          <w:rStyle w:val="FootnoteReference"/>
        </w:rPr>
        <w:footnoteRef/>
      </w:r>
      <w:r>
        <w:rPr>
          <w:lang w:eastAsia="zh-CN"/>
        </w:rPr>
        <w:t xml:space="preserve"> </w:t>
      </w:r>
      <w:r w:rsidRPr="00F67D76">
        <w:rPr>
          <w:rFonts w:hint="eastAsia"/>
          <w:lang w:eastAsia="zh-CN"/>
        </w:rPr>
        <w:t>在此称为维持和</w:t>
      </w:r>
      <w:r w:rsidRPr="00F67D76">
        <w:rPr>
          <w:rFonts w:hint="eastAsia"/>
          <w:lang w:eastAsia="zh-CN"/>
        </w:rPr>
        <w:t>/</w:t>
      </w:r>
      <w:r w:rsidRPr="00F67D76">
        <w:rPr>
          <w:rFonts w:hint="eastAsia"/>
          <w:lang w:eastAsia="zh-CN"/>
        </w:rPr>
        <w:t>或提高能源效率的试点项目的</w:t>
      </w:r>
      <w:r>
        <w:rPr>
          <w:rFonts w:hint="eastAsia"/>
          <w:lang w:eastAsia="zh-CN"/>
        </w:rPr>
        <w:t>制定</w:t>
      </w:r>
      <w:r w:rsidR="001F0CBB">
        <w:rPr>
          <w:rFonts w:hint="eastAsia"/>
          <w:lang w:eastAsia="zh-CN"/>
        </w:rPr>
        <w:t>。</w:t>
      </w:r>
    </w:p>
  </w:footnote>
  <w:footnote w:id="4">
    <w:p w14:paraId="7509FE0D" w14:textId="5C0D54EF" w:rsidR="00E93304" w:rsidRDefault="00E93304" w:rsidP="009A20EF">
      <w:pPr>
        <w:pStyle w:val="FootnoteText"/>
        <w:rPr>
          <w:lang w:eastAsia="zh-CN"/>
        </w:rPr>
      </w:pPr>
      <w:r>
        <w:rPr>
          <w:rStyle w:val="FootnoteReference"/>
        </w:rPr>
        <w:footnoteRef/>
      </w:r>
      <w:r>
        <w:rPr>
          <w:lang w:eastAsia="zh-CN"/>
        </w:rPr>
        <w:t xml:space="preserve"> </w:t>
      </w:r>
      <w:r w:rsidRPr="00A01C36">
        <w:rPr>
          <w:rFonts w:hint="eastAsia"/>
          <w:lang w:eastAsia="zh-CN"/>
        </w:rPr>
        <w:t>第</w:t>
      </w:r>
      <w:r w:rsidRPr="00A01C36">
        <w:rPr>
          <w:rFonts w:hint="eastAsia"/>
          <w:lang w:eastAsia="zh-CN"/>
        </w:rPr>
        <w:t>91/63</w:t>
      </w:r>
      <w:r w:rsidRPr="00A01C36">
        <w:rPr>
          <w:rFonts w:hint="eastAsia"/>
          <w:lang w:eastAsia="zh-CN"/>
        </w:rPr>
        <w:t>号决定：</w:t>
      </w:r>
      <w:r w:rsidR="00554B22">
        <w:rPr>
          <w:lang w:val="en-US" w:eastAsia="zh-CN"/>
        </w:rPr>
        <w:t xml:space="preserve">(b) </w:t>
      </w:r>
      <w:r>
        <w:rPr>
          <w:rFonts w:hint="eastAsia"/>
          <w:lang w:eastAsia="zh-CN"/>
        </w:rPr>
        <w:t>批</w:t>
      </w:r>
      <w:r w:rsidRPr="00A01C36">
        <w:rPr>
          <w:rFonts w:hint="eastAsia"/>
          <w:lang w:eastAsia="zh-CN"/>
        </w:rPr>
        <w:t>准最终报告和</w:t>
      </w:r>
      <w:r>
        <w:rPr>
          <w:rFonts w:hint="eastAsia"/>
          <w:lang w:eastAsia="zh-CN"/>
        </w:rPr>
        <w:t>更新</w:t>
      </w:r>
      <w:r w:rsidRPr="00A01C36">
        <w:rPr>
          <w:rFonts w:hint="eastAsia"/>
          <w:lang w:eastAsia="zh-CN"/>
        </w:rPr>
        <w:t>体制</w:t>
      </w:r>
      <w:r>
        <w:rPr>
          <w:rFonts w:hint="eastAsia"/>
          <w:lang w:eastAsia="zh-CN"/>
        </w:rPr>
        <w:t>强化</w:t>
      </w:r>
      <w:r w:rsidRPr="00A01C36">
        <w:rPr>
          <w:rFonts w:hint="eastAsia"/>
          <w:lang w:eastAsia="zh-CN"/>
        </w:rPr>
        <w:t>供资请求的修订格式以及相应的绩效指标；</w:t>
      </w:r>
      <w:r>
        <w:rPr>
          <w:rFonts w:hint="eastAsia"/>
          <w:lang w:eastAsia="zh-CN"/>
        </w:rPr>
        <w:t>和</w:t>
      </w:r>
      <w:r w:rsidR="00554B22">
        <w:rPr>
          <w:lang w:val="en-US" w:eastAsia="zh-CN"/>
        </w:rPr>
        <w:t xml:space="preserve"> (c) </w:t>
      </w:r>
      <w:r w:rsidRPr="00A01C36">
        <w:rPr>
          <w:rFonts w:hint="eastAsia"/>
          <w:lang w:eastAsia="zh-CN"/>
        </w:rPr>
        <w:t>请第</w:t>
      </w:r>
      <w:r w:rsidRPr="00A01C36">
        <w:rPr>
          <w:rFonts w:hint="eastAsia"/>
          <w:lang w:eastAsia="zh-CN"/>
        </w:rPr>
        <w:t>5</w:t>
      </w:r>
      <w:r w:rsidRPr="00A01C36">
        <w:rPr>
          <w:rFonts w:hint="eastAsia"/>
          <w:lang w:eastAsia="zh-CN"/>
        </w:rPr>
        <w:t>条国家通过双边和执行机构，自</w:t>
      </w:r>
      <w:r w:rsidRPr="00A01C36">
        <w:rPr>
          <w:rFonts w:hint="eastAsia"/>
          <w:lang w:eastAsia="zh-CN"/>
        </w:rPr>
        <w:t>2023</w:t>
      </w:r>
      <w:r w:rsidRPr="00A01C36">
        <w:rPr>
          <w:rFonts w:hint="eastAsia"/>
          <w:lang w:eastAsia="zh-CN"/>
        </w:rPr>
        <w:t>年执行委员会第一次会议起，</w:t>
      </w:r>
      <w:r w:rsidRPr="00554B22">
        <w:rPr>
          <w:rFonts w:hint="eastAsia"/>
          <w:lang w:eastAsia="zh-CN"/>
        </w:rPr>
        <w:t>对所有体制强化更新请求使用上文</w:t>
      </w:r>
      <w:r w:rsidR="00554B22">
        <w:rPr>
          <w:lang w:val="en-US" w:eastAsia="zh-CN"/>
        </w:rPr>
        <w:t xml:space="preserve"> (b)</w:t>
      </w:r>
      <w:r w:rsidRPr="00554B22">
        <w:rPr>
          <w:rFonts w:hint="eastAsia"/>
          <w:lang w:eastAsia="zh-CN"/>
        </w:rPr>
        <w:t>分段所述的修订格式</w:t>
      </w:r>
      <w:r w:rsidRPr="00A01C36">
        <w:rPr>
          <w:rFonts w:hint="eastAsia"/>
          <w:lang w:eastAsia="zh-CN"/>
        </w:rPr>
        <w:t>。</w:t>
      </w:r>
    </w:p>
  </w:footnote>
  <w:footnote w:id="5">
    <w:p w14:paraId="2C446616" w14:textId="31EE7EC9" w:rsidR="00E93304" w:rsidRPr="00A86EE1" w:rsidRDefault="00E93304" w:rsidP="00BB1F9D">
      <w:pPr>
        <w:pStyle w:val="FootnoteText"/>
        <w:rPr>
          <w:lang w:val="pt-BR"/>
        </w:rPr>
      </w:pPr>
      <w:r>
        <w:rPr>
          <w:rStyle w:val="FootnoteReference"/>
        </w:rPr>
        <w:footnoteRef/>
      </w:r>
      <w:r w:rsidRPr="00A86EE1">
        <w:rPr>
          <w:lang w:val="pt-BR"/>
        </w:rPr>
        <w:t xml:space="preserve"> UNEP/OzL.Pro/ExCom/97/31</w:t>
      </w:r>
    </w:p>
  </w:footnote>
  <w:footnote w:id="6">
    <w:p w14:paraId="1B642692" w14:textId="06802F44" w:rsidR="00E93304" w:rsidRPr="00A86EE1" w:rsidRDefault="00E93304" w:rsidP="009A20EF">
      <w:pPr>
        <w:pStyle w:val="FootnoteText"/>
        <w:rPr>
          <w:lang w:val="pt-BR"/>
        </w:rPr>
      </w:pPr>
      <w:r>
        <w:rPr>
          <w:rStyle w:val="FootnoteReference"/>
        </w:rPr>
        <w:footnoteRef/>
      </w:r>
      <w:r w:rsidRPr="00A86EE1">
        <w:rPr>
          <w:lang w:val="pt-BR"/>
        </w:rPr>
        <w:t xml:space="preserve">  </w:t>
      </w:r>
      <w:r w:rsidRPr="00D22C0A">
        <w:rPr>
          <w:rFonts w:hint="eastAsia"/>
          <w:lang w:val="pt-BR"/>
        </w:rPr>
        <w:t>同</w:t>
      </w:r>
      <w:r>
        <w:rPr>
          <w:rFonts w:hint="eastAsia"/>
          <w:lang w:val="pt-BR" w:eastAsia="zh-CN"/>
        </w:rPr>
        <w:t>上。</w:t>
      </w:r>
    </w:p>
  </w:footnote>
  <w:footnote w:id="7">
    <w:p w14:paraId="1D024E8F" w14:textId="7EA20064" w:rsidR="00E93304" w:rsidRPr="00FD69F8" w:rsidRDefault="00E93304">
      <w:pPr>
        <w:pStyle w:val="FootnoteText"/>
        <w:rPr>
          <w:lang w:val="pt-BR"/>
        </w:rPr>
      </w:pPr>
      <w:r>
        <w:rPr>
          <w:rStyle w:val="FootnoteReference"/>
        </w:rPr>
        <w:footnoteRef/>
      </w:r>
      <w:r w:rsidRPr="00FD69F8">
        <w:rPr>
          <w:lang w:val="pt-BR"/>
        </w:rPr>
        <w:t xml:space="preserve"> </w:t>
      </w:r>
      <w:r w:rsidRPr="00D22C0A">
        <w:rPr>
          <w:rFonts w:hint="eastAsia"/>
          <w:lang w:val="pt-BR"/>
        </w:rPr>
        <w:t>同</w:t>
      </w:r>
      <w:r>
        <w:rPr>
          <w:rFonts w:hint="eastAsia"/>
          <w:lang w:val="pt-BR" w:eastAsia="zh-CN"/>
        </w:rPr>
        <w:t>上。</w:t>
      </w:r>
    </w:p>
  </w:footnote>
  <w:footnote w:id="8">
    <w:p w14:paraId="6A3D1AAD" w14:textId="27F6017A" w:rsidR="00E93304" w:rsidRPr="00FD69F8" w:rsidRDefault="00E93304" w:rsidP="00F02FD2">
      <w:pPr>
        <w:pStyle w:val="FootnoteText"/>
        <w:rPr>
          <w:lang w:val="pt-BR"/>
        </w:rPr>
      </w:pPr>
      <w:r>
        <w:rPr>
          <w:rStyle w:val="FootnoteReference"/>
        </w:rPr>
        <w:footnoteRef/>
      </w:r>
      <w:r w:rsidRPr="00FD69F8">
        <w:rPr>
          <w:lang w:val="pt-BR"/>
        </w:rPr>
        <w:t xml:space="preserve"> </w:t>
      </w:r>
      <w:r w:rsidRPr="00D22C0A">
        <w:rPr>
          <w:rFonts w:hint="eastAsia"/>
          <w:lang w:val="pt-BR"/>
        </w:rPr>
        <w:t>同</w:t>
      </w:r>
      <w:r>
        <w:rPr>
          <w:rFonts w:hint="eastAsia"/>
          <w:lang w:val="pt-BR" w:eastAsia="zh-CN"/>
        </w:rPr>
        <w:t>上。</w:t>
      </w:r>
    </w:p>
  </w:footnote>
  <w:footnote w:id="9">
    <w:p w14:paraId="5EE811CC" w14:textId="23A3769F" w:rsidR="00E93304" w:rsidRPr="00FD69F8" w:rsidRDefault="00E93304">
      <w:pPr>
        <w:pStyle w:val="FootnoteText"/>
        <w:rPr>
          <w:lang w:val="pt-BR"/>
        </w:rPr>
      </w:pPr>
      <w:r>
        <w:rPr>
          <w:rStyle w:val="FootnoteReference"/>
        </w:rPr>
        <w:footnoteRef/>
      </w:r>
      <w:r w:rsidRPr="00FD69F8">
        <w:rPr>
          <w:lang w:val="pt-BR"/>
        </w:rPr>
        <w:t xml:space="preserve"> </w:t>
      </w:r>
      <w:r w:rsidRPr="006F7C2B">
        <w:rPr>
          <w:rFonts w:hint="eastAsia"/>
        </w:rPr>
        <w:t>巴基斯坦批准《基加利修正案》的日期是</w:t>
      </w:r>
      <w:r w:rsidRPr="00FD69F8">
        <w:rPr>
          <w:lang w:val="pt-BR"/>
        </w:rPr>
        <w:t>2025</w:t>
      </w:r>
      <w:r w:rsidRPr="006F7C2B">
        <w:rPr>
          <w:rFonts w:hint="eastAsia"/>
        </w:rPr>
        <w:t>年</w:t>
      </w:r>
      <w:r w:rsidRPr="00FD69F8">
        <w:rPr>
          <w:lang w:val="pt-BR"/>
        </w:rPr>
        <w:t>10</w:t>
      </w:r>
      <w:r w:rsidRPr="006F7C2B">
        <w:rPr>
          <w:rFonts w:hint="eastAsia"/>
        </w:rPr>
        <w:t>月</w:t>
      </w:r>
      <w:r w:rsidRPr="00FD69F8">
        <w:rPr>
          <w:lang w:val="pt-BR"/>
        </w:rPr>
        <w:t>22</w:t>
      </w:r>
      <w:r w:rsidRPr="006F7C2B">
        <w:rPr>
          <w:rFonts w:hint="eastAsia"/>
        </w:rPr>
        <w:t>日。</w:t>
      </w:r>
    </w:p>
  </w:footnote>
  <w:footnote w:id="10">
    <w:p w14:paraId="4FF6242F" w14:textId="5A40A9FF" w:rsidR="00E93304" w:rsidRPr="000347AB" w:rsidRDefault="00E93304" w:rsidP="007844FE">
      <w:pPr>
        <w:pStyle w:val="FootnoteText"/>
        <w:rPr>
          <w:lang w:eastAsia="zh-CN"/>
        </w:rPr>
      </w:pPr>
      <w:r>
        <w:rPr>
          <w:rStyle w:val="FootnoteReference"/>
        </w:rPr>
        <w:footnoteRef/>
      </w:r>
      <w:r w:rsidRPr="000347AB">
        <w:rPr>
          <w:lang w:eastAsia="zh-CN"/>
        </w:rPr>
        <w:t xml:space="preserve"> </w:t>
      </w:r>
      <w:r>
        <w:rPr>
          <w:lang w:eastAsia="zh-CN"/>
        </w:rPr>
        <w:t>UNEP/OzL.Pro/ExCom/97/31</w:t>
      </w:r>
    </w:p>
  </w:footnote>
  <w:footnote w:id="11">
    <w:p w14:paraId="3A8C2091" w14:textId="271B7551" w:rsidR="00E93304" w:rsidRPr="000347AB" w:rsidRDefault="00E93304" w:rsidP="009913BA">
      <w:pPr>
        <w:pStyle w:val="FootnoteText"/>
        <w:rPr>
          <w:lang w:val="en-US" w:eastAsia="zh-CN"/>
        </w:rPr>
      </w:pPr>
      <w:r>
        <w:rPr>
          <w:rStyle w:val="FootnoteReference"/>
        </w:rPr>
        <w:footnoteRef/>
      </w:r>
      <w:r>
        <w:rPr>
          <w:lang w:eastAsia="zh-CN"/>
        </w:rPr>
        <w:t xml:space="preserve"> </w:t>
      </w:r>
      <w:r w:rsidRPr="00DC7D20">
        <w:rPr>
          <w:rFonts w:hint="eastAsia"/>
          <w:lang w:eastAsia="zh-CN"/>
        </w:rPr>
        <w:t>向第</w:t>
      </w:r>
      <w:r w:rsidR="00487BA1">
        <w:rPr>
          <w:rFonts w:hint="eastAsia"/>
          <w:lang w:eastAsia="zh-CN"/>
        </w:rPr>
        <w:t>九十七</w:t>
      </w:r>
      <w:r w:rsidRPr="00DC7D20">
        <w:rPr>
          <w:rFonts w:hint="eastAsia"/>
          <w:lang w:eastAsia="zh-CN"/>
        </w:rPr>
        <w:t>次会议提交的请求包括以下低消费国家：阿尔巴尼亚、刚果、古巴、吉尔吉斯斯坦、马拉维、莫桑比克、北马其顿和土库曼斯坦。</w:t>
      </w:r>
    </w:p>
  </w:footnote>
  <w:footnote w:id="12">
    <w:p w14:paraId="4AA8F2B4" w14:textId="3C1E256D" w:rsidR="00E93304" w:rsidRPr="00AF7B1A" w:rsidRDefault="00E93304">
      <w:pPr>
        <w:pStyle w:val="FootnoteText"/>
        <w:rPr>
          <w:lang w:eastAsia="zh-CN"/>
        </w:rPr>
      </w:pPr>
      <w:r>
        <w:rPr>
          <w:rStyle w:val="FootnoteReference"/>
        </w:rPr>
        <w:footnoteRef/>
      </w:r>
      <w:r>
        <w:rPr>
          <w:lang w:eastAsia="zh-CN"/>
        </w:rPr>
        <w:t xml:space="preserve"> </w:t>
      </w:r>
      <w:r w:rsidRPr="00DC7D20">
        <w:rPr>
          <w:rFonts w:hint="eastAsia"/>
          <w:lang w:eastAsia="zh-CN"/>
        </w:rPr>
        <w:t>工发组织最初提交的工作方案修正案还包括对土库曼斯坦的请求。由于土库曼斯坦的</w:t>
      </w:r>
      <w:r>
        <w:rPr>
          <w:rFonts w:hint="eastAsia"/>
          <w:lang w:eastAsia="zh-CN"/>
        </w:rPr>
        <w:t>基加利氢氟碳化合物执行计划</w:t>
      </w:r>
      <w:r w:rsidRPr="00DC7D20">
        <w:rPr>
          <w:rFonts w:hint="eastAsia"/>
          <w:lang w:eastAsia="zh-CN"/>
        </w:rPr>
        <w:t>付款（</w:t>
      </w:r>
      <w:r w:rsidRPr="00DC7D20">
        <w:rPr>
          <w:rFonts w:hint="eastAsia"/>
          <w:lang w:eastAsia="zh-CN"/>
        </w:rPr>
        <w:t>UNEP/OzL.Pro/ExCom/97/81</w:t>
      </w:r>
      <w:r w:rsidRPr="00DC7D20">
        <w:rPr>
          <w:rFonts w:hint="eastAsia"/>
          <w:lang w:eastAsia="zh-CN"/>
        </w:rPr>
        <w:t>）已提交第</w:t>
      </w:r>
      <w:r w:rsidR="00487BA1">
        <w:rPr>
          <w:rFonts w:hint="eastAsia"/>
          <w:lang w:eastAsia="zh-CN"/>
        </w:rPr>
        <w:t>九十七</w:t>
      </w:r>
      <w:r w:rsidRPr="00DC7D20">
        <w:rPr>
          <w:rFonts w:hint="eastAsia"/>
          <w:lang w:eastAsia="zh-CN"/>
        </w:rPr>
        <w:t>次会议，并注意到第三次付款将于</w:t>
      </w:r>
      <w:r w:rsidRPr="00DC7D20">
        <w:rPr>
          <w:rFonts w:hint="eastAsia"/>
          <w:lang w:eastAsia="zh-CN"/>
        </w:rPr>
        <w:t>2029</w:t>
      </w:r>
      <w:r w:rsidRPr="00DC7D20">
        <w:rPr>
          <w:rFonts w:hint="eastAsia"/>
          <w:lang w:eastAsia="zh-CN"/>
        </w:rPr>
        <w:t>年到期，工发组织表示，它将在付款年度前一年而不是本次会议提交核查</w:t>
      </w:r>
      <w:r>
        <w:rPr>
          <w:rFonts w:hint="eastAsia"/>
          <w:lang w:eastAsia="zh-CN"/>
        </w:rPr>
        <w:t>供</w:t>
      </w:r>
      <w:r w:rsidRPr="00DC7D20">
        <w:rPr>
          <w:rFonts w:hint="eastAsia"/>
          <w:lang w:eastAsia="zh-CN"/>
        </w:rPr>
        <w:t>资请</w:t>
      </w:r>
      <w:r>
        <w:rPr>
          <w:rFonts w:hint="eastAsia"/>
          <w:lang w:eastAsia="zh-CN"/>
        </w:rPr>
        <w:t>求</w:t>
      </w:r>
      <w:r w:rsidRPr="00DC7D20">
        <w:rPr>
          <w:rFonts w:hint="eastAsia"/>
          <w:lang w:eastAsia="zh-CN"/>
        </w:rPr>
        <w:t>。工发组织还确认，核查将涵盖所有相关年份。</w:t>
      </w:r>
    </w:p>
  </w:footnote>
  <w:footnote w:id="13">
    <w:p w14:paraId="2C8EE87C" w14:textId="5926A070" w:rsidR="00E93304" w:rsidRDefault="00E93304">
      <w:pPr>
        <w:pStyle w:val="FootnoteText"/>
        <w:rPr>
          <w:lang w:eastAsia="zh-CN"/>
        </w:rPr>
      </w:pPr>
      <w:r>
        <w:rPr>
          <w:rStyle w:val="FootnoteReference"/>
        </w:rPr>
        <w:footnoteRef/>
      </w:r>
      <w:r>
        <w:rPr>
          <w:lang w:eastAsia="zh-CN"/>
        </w:rPr>
        <w:t xml:space="preserve"> </w:t>
      </w:r>
      <w:r w:rsidRPr="000F5177">
        <w:rPr>
          <w:rFonts w:hint="eastAsia"/>
          <w:lang w:eastAsia="zh-CN"/>
        </w:rPr>
        <w:t>将建议用于核查基准年维修消费高达</w:t>
      </w:r>
      <w:r w:rsidRPr="000F5177">
        <w:rPr>
          <w:rFonts w:hint="eastAsia"/>
          <w:lang w:eastAsia="zh-CN"/>
        </w:rPr>
        <w:t>360</w:t>
      </w:r>
      <w:r w:rsidRPr="000F5177">
        <w:rPr>
          <w:rFonts w:hint="eastAsia"/>
          <w:lang w:eastAsia="zh-CN"/>
        </w:rPr>
        <w:t>公吨的国家氢氟碳化合物消费的资金水平维持在</w:t>
      </w:r>
      <w:r w:rsidRPr="000F5177">
        <w:rPr>
          <w:rFonts w:hint="eastAsia"/>
          <w:lang w:eastAsia="zh-CN"/>
        </w:rPr>
        <w:t>30</w:t>
      </w:r>
      <w:r>
        <w:rPr>
          <w:lang w:eastAsia="zh-CN"/>
        </w:rPr>
        <w:t>,</w:t>
      </w:r>
      <w:r w:rsidRPr="000F5177">
        <w:rPr>
          <w:rFonts w:hint="eastAsia"/>
          <w:lang w:eastAsia="zh-CN"/>
        </w:rPr>
        <w:t>000</w:t>
      </w:r>
      <w:r w:rsidRPr="000F5177">
        <w:rPr>
          <w:rFonts w:hint="eastAsia"/>
          <w:lang w:eastAsia="zh-CN"/>
        </w:rPr>
        <w:t>美元以下，或与</w:t>
      </w:r>
      <w:r>
        <w:rPr>
          <w:rFonts w:hint="eastAsia"/>
          <w:lang w:eastAsia="zh-CN"/>
        </w:rPr>
        <w:t>含氢</w:t>
      </w:r>
      <w:r w:rsidRPr="000F5177">
        <w:rPr>
          <w:rFonts w:hint="eastAsia"/>
          <w:lang w:eastAsia="zh-CN"/>
        </w:rPr>
        <w:t>氯氟烃消费量核查相结合时为</w:t>
      </w:r>
      <w:r w:rsidRPr="000F5177">
        <w:rPr>
          <w:rFonts w:hint="eastAsia"/>
          <w:lang w:eastAsia="zh-CN"/>
        </w:rPr>
        <w:t>45</w:t>
      </w:r>
      <w:r>
        <w:rPr>
          <w:lang w:eastAsia="zh-CN"/>
        </w:rPr>
        <w:t>,</w:t>
      </w:r>
      <w:r w:rsidRPr="000F5177">
        <w:rPr>
          <w:rFonts w:hint="eastAsia"/>
          <w:lang w:eastAsia="zh-CN"/>
        </w:rPr>
        <w:t>000</w:t>
      </w:r>
      <w:r w:rsidRPr="000F5177">
        <w:rPr>
          <w:rFonts w:hint="eastAsia"/>
          <w:lang w:eastAsia="zh-CN"/>
        </w:rPr>
        <w:t>美元。</w:t>
      </w:r>
    </w:p>
  </w:footnote>
  <w:footnote w:id="14">
    <w:p w14:paraId="30F89820" w14:textId="39E5C407" w:rsidR="00E93304" w:rsidRPr="00FD69F8" w:rsidRDefault="00E93304" w:rsidP="009A4CA0">
      <w:pPr>
        <w:pStyle w:val="FootnoteText"/>
      </w:pPr>
      <w:r>
        <w:rPr>
          <w:rStyle w:val="FootnoteReference"/>
        </w:rPr>
        <w:footnoteRef/>
      </w:r>
      <w:r w:rsidRPr="00554B22">
        <w:t xml:space="preserve"> </w:t>
      </w:r>
      <w:r>
        <w:rPr>
          <w:rFonts w:hint="eastAsia"/>
          <w:lang w:val="fr-CA" w:eastAsia="zh-CN"/>
        </w:rPr>
        <w:t>第</w:t>
      </w:r>
      <w:r w:rsidRPr="00FD69F8">
        <w:t>UNEP/OzL.Pro/ExCom/95/87</w:t>
      </w:r>
      <w:r>
        <w:rPr>
          <w:rFonts w:hint="eastAsia"/>
          <w:lang w:val="fr-CA" w:eastAsia="zh-CN"/>
        </w:rPr>
        <w:t>号文件</w:t>
      </w:r>
      <w:r w:rsidR="007A52EA">
        <w:rPr>
          <w:rFonts w:hint="eastAsia"/>
          <w:lang w:val="fr-CA" w:eastAsia="zh-CN"/>
        </w:rPr>
        <w:t>。</w:t>
      </w:r>
    </w:p>
  </w:footnote>
  <w:footnote w:id="15">
    <w:p w14:paraId="038CD689" w14:textId="3E9E0421" w:rsidR="00E93304" w:rsidRPr="00B02403" w:rsidRDefault="00E93304" w:rsidP="00344836">
      <w:pPr>
        <w:pStyle w:val="FootnoteText"/>
        <w:rPr>
          <w:lang w:val="en-US"/>
        </w:rPr>
      </w:pPr>
      <w:r>
        <w:rPr>
          <w:rStyle w:val="FootnoteReference"/>
        </w:rPr>
        <w:footnoteRef/>
      </w:r>
      <w:r>
        <w:t xml:space="preserve"> HC Heat Exchangers (Pty) Ltd., Colcab (Pty) Ltd. </w:t>
      </w:r>
      <w:r>
        <w:rPr>
          <w:rFonts w:hint="eastAsia"/>
          <w:lang w:eastAsia="zh-CN"/>
        </w:rPr>
        <w:t>和</w:t>
      </w:r>
      <w:r>
        <w:t xml:space="preserve"> Macs Cool (Pty) Ltd.  </w:t>
      </w:r>
    </w:p>
  </w:footnote>
  <w:footnote w:id="16">
    <w:p w14:paraId="1173C85E" w14:textId="77777777" w:rsidR="00E93304" w:rsidRPr="00D51650" w:rsidRDefault="00E93304" w:rsidP="00694F58">
      <w:pPr>
        <w:pStyle w:val="FootnoteText"/>
        <w:rPr>
          <w:lang w:val="en-US"/>
        </w:rPr>
      </w:pPr>
      <w:r w:rsidRPr="00C5183E">
        <w:rPr>
          <w:rStyle w:val="FootnoteReference"/>
        </w:rPr>
        <w:footnoteRef/>
      </w:r>
      <w:r w:rsidRPr="00C5183E">
        <w:t xml:space="preserve"> </w:t>
      </w:r>
      <w:r w:rsidRPr="00C5183E">
        <w:rPr>
          <w:lang w:val="en-US"/>
        </w:rPr>
        <w:t>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741F" w14:textId="3A0CBFA0" w:rsidR="00E93304" w:rsidRPr="00FD69F8" w:rsidRDefault="00E93304" w:rsidP="00694F58">
    <w:pPr>
      <w:rPr>
        <w:sz w:val="24"/>
        <w:szCs w:val="24"/>
      </w:rPr>
    </w:pPr>
    <w:r w:rsidRPr="00FD69F8">
      <w:rPr>
        <w:sz w:val="24"/>
        <w:szCs w:val="24"/>
      </w:rPr>
      <w:fldChar w:fldCharType="begin"/>
    </w:r>
    <w:r w:rsidRPr="00FD69F8">
      <w:rPr>
        <w:sz w:val="24"/>
        <w:szCs w:val="24"/>
      </w:rPr>
      <w:instrText xml:space="preserve"> DOCPROPERTY  "Document number"  \* MERGEFORMAT </w:instrText>
    </w:r>
    <w:r w:rsidRPr="00FD69F8">
      <w:rPr>
        <w:sz w:val="24"/>
        <w:szCs w:val="24"/>
      </w:rPr>
      <w:fldChar w:fldCharType="separate"/>
    </w:r>
    <w:r w:rsidR="00BC3A3F">
      <w:rPr>
        <w:sz w:val="24"/>
        <w:szCs w:val="24"/>
      </w:rPr>
      <w:t>UNEP/OzL.Pro/ExCom/97/32</w:t>
    </w:r>
    <w:r w:rsidRPr="00FD69F8">
      <w:rPr>
        <w:sz w:val="24"/>
        <w:szCs w:val="24"/>
      </w:rPr>
      <w:fldChar w:fldCharType="end"/>
    </w:r>
  </w:p>
  <w:p w14:paraId="51E8752B" w14:textId="77777777" w:rsidR="00E93304" w:rsidRPr="0033525D" w:rsidRDefault="00E93304"/>
  <w:p w14:paraId="5DE3D633" w14:textId="77777777" w:rsidR="00E93304" w:rsidRPr="0033525D" w:rsidRDefault="00E933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EB96" w14:textId="16202116" w:rsidR="00E93304" w:rsidRPr="00FD69F8" w:rsidRDefault="00E93304" w:rsidP="005B0F19">
    <w:pPr>
      <w:jc w:val="right"/>
      <w:rPr>
        <w:sz w:val="24"/>
        <w:szCs w:val="24"/>
        <w:lang w:val="pt-PT"/>
      </w:rPr>
    </w:pPr>
    <w:r w:rsidRPr="00FD69F8">
      <w:rPr>
        <w:sz w:val="24"/>
        <w:szCs w:val="24"/>
      </w:rPr>
      <w:fldChar w:fldCharType="begin"/>
    </w:r>
    <w:r w:rsidRPr="00FD69F8">
      <w:rPr>
        <w:sz w:val="24"/>
        <w:szCs w:val="24"/>
        <w:lang w:val="pt-PT"/>
      </w:rPr>
      <w:instrText xml:space="preserve"> DOCPROPERTY  "Document number"  \* MERGEFORMAT </w:instrText>
    </w:r>
    <w:r w:rsidRPr="00FD69F8">
      <w:rPr>
        <w:sz w:val="24"/>
        <w:szCs w:val="24"/>
      </w:rPr>
      <w:fldChar w:fldCharType="separate"/>
    </w:r>
    <w:r w:rsidR="00BC3A3F">
      <w:rPr>
        <w:sz w:val="24"/>
        <w:szCs w:val="24"/>
        <w:lang w:val="pt-PT"/>
      </w:rPr>
      <w:t>UNEP/OzL.Pro/ExCom/97/32</w:t>
    </w:r>
    <w:r w:rsidRPr="00FD69F8">
      <w:rPr>
        <w:sz w:val="24"/>
        <w:szCs w:val="24"/>
      </w:rPr>
      <w:fldChar w:fldCharType="end"/>
    </w:r>
  </w:p>
  <w:p w14:paraId="25FF1301" w14:textId="77777777" w:rsidR="00E93304" w:rsidRDefault="00E93304">
    <w:pPr>
      <w:pStyle w:val="Header"/>
      <w:rPr>
        <w:lang w:val="pt-PT"/>
      </w:rPr>
    </w:pPr>
  </w:p>
  <w:p w14:paraId="6441F7EE" w14:textId="77777777" w:rsidR="00E93304" w:rsidRPr="00694F58" w:rsidRDefault="00E93304">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F3AF" w14:textId="0829AB33" w:rsidR="00E93304" w:rsidRPr="00FD69F8" w:rsidRDefault="00E93304" w:rsidP="00694F58">
    <w:pPr>
      <w:rPr>
        <w:sz w:val="24"/>
        <w:szCs w:val="24"/>
        <w:lang w:val="pt-PT"/>
      </w:rPr>
    </w:pPr>
    <w:r w:rsidRPr="00FD69F8">
      <w:rPr>
        <w:sz w:val="24"/>
        <w:szCs w:val="24"/>
      </w:rPr>
      <w:fldChar w:fldCharType="begin"/>
    </w:r>
    <w:r w:rsidRPr="00FD69F8">
      <w:rPr>
        <w:sz w:val="24"/>
        <w:szCs w:val="24"/>
        <w:lang w:val="pt-PT"/>
      </w:rPr>
      <w:instrText xml:space="preserve"> DOCPROPERTY  "Document number"  \* MERGEFORMAT </w:instrText>
    </w:r>
    <w:r w:rsidRPr="00FD69F8">
      <w:rPr>
        <w:sz w:val="24"/>
        <w:szCs w:val="24"/>
      </w:rPr>
      <w:fldChar w:fldCharType="separate"/>
    </w:r>
    <w:r w:rsidR="00BC3A3F">
      <w:rPr>
        <w:sz w:val="24"/>
        <w:szCs w:val="24"/>
        <w:lang w:val="pt-PT"/>
      </w:rPr>
      <w:t>UNEP/OzL.Pro/ExCom/97/32</w:t>
    </w:r>
    <w:r w:rsidRPr="00FD69F8">
      <w:rPr>
        <w:sz w:val="24"/>
        <w:szCs w:val="24"/>
      </w:rPr>
      <w:fldChar w:fldCharType="end"/>
    </w:r>
  </w:p>
  <w:p w14:paraId="74EA0F66" w14:textId="58DE18D5" w:rsidR="00E93304" w:rsidRPr="00FD69F8" w:rsidRDefault="00E93304">
    <w:pPr>
      <w:rPr>
        <w:sz w:val="24"/>
        <w:szCs w:val="24"/>
        <w:lang w:val="pt-PT"/>
      </w:rPr>
    </w:pPr>
    <w:r w:rsidRPr="00FD69F8">
      <w:rPr>
        <w:sz w:val="24"/>
        <w:szCs w:val="24"/>
        <w:lang w:val="pt-PT"/>
      </w:rPr>
      <w:t>Annex I</w:t>
    </w:r>
  </w:p>
  <w:p w14:paraId="525DB1B1" w14:textId="77777777" w:rsidR="00E93304" w:rsidRPr="00694F58" w:rsidRDefault="00E93304">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DFA" w14:textId="419980AC" w:rsidR="00E93304" w:rsidRPr="00FD69F8" w:rsidRDefault="00E93304" w:rsidP="00736028">
    <w:pPr>
      <w:jc w:val="right"/>
      <w:rPr>
        <w:sz w:val="24"/>
        <w:szCs w:val="24"/>
        <w:lang w:val="pt-PT"/>
      </w:rPr>
    </w:pPr>
    <w:r w:rsidRPr="00FD69F8">
      <w:rPr>
        <w:sz w:val="24"/>
        <w:szCs w:val="24"/>
      </w:rPr>
      <w:fldChar w:fldCharType="begin"/>
    </w:r>
    <w:r w:rsidRPr="00FD69F8">
      <w:rPr>
        <w:sz w:val="24"/>
        <w:szCs w:val="24"/>
        <w:lang w:val="pt-PT"/>
      </w:rPr>
      <w:instrText xml:space="preserve"> DOCPROPERTY  "Document number"  \* MERGEFORMAT </w:instrText>
    </w:r>
    <w:r w:rsidRPr="00FD69F8">
      <w:rPr>
        <w:sz w:val="24"/>
        <w:szCs w:val="24"/>
      </w:rPr>
      <w:fldChar w:fldCharType="separate"/>
    </w:r>
    <w:r w:rsidR="00BC3A3F">
      <w:rPr>
        <w:sz w:val="24"/>
        <w:szCs w:val="24"/>
        <w:lang w:val="pt-PT"/>
      </w:rPr>
      <w:t>UNEP/OzL.Pro/ExCom/97/32</w:t>
    </w:r>
    <w:r w:rsidRPr="00FD69F8">
      <w:rPr>
        <w:sz w:val="24"/>
        <w:szCs w:val="24"/>
      </w:rPr>
      <w:fldChar w:fldCharType="end"/>
    </w:r>
  </w:p>
  <w:p w14:paraId="08349595" w14:textId="77777777" w:rsidR="00E93304" w:rsidRPr="00FD69F8" w:rsidRDefault="00E93304" w:rsidP="00694F58">
    <w:pPr>
      <w:jc w:val="right"/>
      <w:rPr>
        <w:sz w:val="24"/>
        <w:szCs w:val="24"/>
        <w:lang w:val="pt-PT"/>
      </w:rPr>
    </w:pPr>
    <w:r w:rsidRPr="00FD69F8">
      <w:rPr>
        <w:sz w:val="24"/>
        <w:szCs w:val="24"/>
        <w:lang w:val="pt-PT"/>
      </w:rPr>
      <w:t>Annex I</w:t>
    </w:r>
  </w:p>
  <w:p w14:paraId="645B2CB9" w14:textId="77777777" w:rsidR="00E93304" w:rsidRPr="00694F58" w:rsidRDefault="00E93304">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2A35" w14:textId="77777777" w:rsidR="00E93304" w:rsidRDefault="00E933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1AC1" w14:textId="237939B1" w:rsidR="00E93304" w:rsidRPr="00694F58" w:rsidRDefault="00E93304" w:rsidP="00694F58">
    <w:pPr>
      <w:rPr>
        <w:lang w:val="pt-PT"/>
      </w:rPr>
    </w:pPr>
    <w:r>
      <w:fldChar w:fldCharType="begin"/>
    </w:r>
    <w:r w:rsidRPr="00694F58">
      <w:rPr>
        <w:lang w:val="pt-PT"/>
      </w:rPr>
      <w:instrText xml:space="preserve"> DOCPROPERTY  "Document number"  \* MERGEFORMAT </w:instrText>
    </w:r>
    <w:r>
      <w:fldChar w:fldCharType="separate"/>
    </w:r>
    <w:r w:rsidR="00BC3A3F">
      <w:rPr>
        <w:lang w:val="pt-PT"/>
      </w:rPr>
      <w:t>UNEP/OzL.Pro/ExCom/97/32</w:t>
    </w:r>
    <w:r>
      <w:fldChar w:fldCharType="end"/>
    </w:r>
  </w:p>
  <w:p w14:paraId="2B75CE25" w14:textId="54D6D4C9" w:rsidR="00E93304" w:rsidRPr="00694F58" w:rsidRDefault="00E93304">
    <w:pPr>
      <w:rPr>
        <w:lang w:val="pt-PT"/>
      </w:rPr>
    </w:pPr>
    <w:r w:rsidRPr="00694F58">
      <w:rPr>
        <w:lang w:val="pt-PT"/>
      </w:rPr>
      <w:t>A</w:t>
    </w:r>
    <w:r>
      <w:rPr>
        <w:lang w:val="pt-PT"/>
      </w:rPr>
      <w:t>nnex II</w:t>
    </w:r>
  </w:p>
  <w:p w14:paraId="617219C9" w14:textId="77777777" w:rsidR="00E93304" w:rsidRPr="00694F58" w:rsidRDefault="00E93304">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99DE" w14:textId="38EA10BB" w:rsidR="00E93304" w:rsidRPr="00FD69F8" w:rsidRDefault="00E93304" w:rsidP="00736028">
    <w:pPr>
      <w:jc w:val="right"/>
      <w:rPr>
        <w:sz w:val="24"/>
        <w:szCs w:val="24"/>
        <w:lang w:val="pt-PT"/>
      </w:rPr>
    </w:pPr>
    <w:r w:rsidRPr="00FD69F8">
      <w:rPr>
        <w:sz w:val="24"/>
        <w:szCs w:val="24"/>
      </w:rPr>
      <w:fldChar w:fldCharType="begin"/>
    </w:r>
    <w:r w:rsidRPr="00FD69F8">
      <w:rPr>
        <w:sz w:val="24"/>
        <w:szCs w:val="24"/>
        <w:lang w:val="pt-PT"/>
      </w:rPr>
      <w:instrText xml:space="preserve"> DOCPROPERTY  "Document number"  \* MERGEFORMAT </w:instrText>
    </w:r>
    <w:r w:rsidRPr="00FD69F8">
      <w:rPr>
        <w:sz w:val="24"/>
        <w:szCs w:val="24"/>
      </w:rPr>
      <w:fldChar w:fldCharType="separate"/>
    </w:r>
    <w:r w:rsidR="00BC3A3F">
      <w:rPr>
        <w:sz w:val="24"/>
        <w:szCs w:val="24"/>
        <w:lang w:val="pt-PT"/>
      </w:rPr>
      <w:t>UNEP/OzL.Pro/ExCom/97/32</w:t>
    </w:r>
    <w:r w:rsidRPr="00FD69F8">
      <w:rPr>
        <w:sz w:val="24"/>
        <w:szCs w:val="24"/>
      </w:rPr>
      <w:fldChar w:fldCharType="end"/>
    </w:r>
  </w:p>
  <w:p w14:paraId="440BAE51" w14:textId="32323E0B" w:rsidR="00E93304" w:rsidRPr="00FD69F8" w:rsidRDefault="00E93304" w:rsidP="00694F58">
    <w:pPr>
      <w:jc w:val="right"/>
      <w:rPr>
        <w:sz w:val="24"/>
        <w:szCs w:val="24"/>
        <w:lang w:val="pt-PT"/>
      </w:rPr>
    </w:pPr>
    <w:r w:rsidRPr="00FD69F8">
      <w:rPr>
        <w:sz w:val="24"/>
        <w:szCs w:val="24"/>
        <w:lang w:val="pt-PT"/>
      </w:rPr>
      <w:t>Annex II</w:t>
    </w:r>
  </w:p>
  <w:p w14:paraId="0F2B3D02" w14:textId="77777777" w:rsidR="00E93304" w:rsidRPr="00694F58" w:rsidRDefault="00E93304">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C555" w14:textId="77777777" w:rsidR="00E93304" w:rsidRPr="0033525D" w:rsidRDefault="00E93304">
    <w:r>
      <w:t>UNEP/OzL.Pro/ExCom/97/1</w:t>
    </w:r>
  </w:p>
  <w:p w14:paraId="06E937E8" w14:textId="77777777" w:rsidR="00E93304" w:rsidRPr="0033525D" w:rsidRDefault="00E93304"/>
  <w:p w14:paraId="3C127395" w14:textId="77777777" w:rsidR="00E93304" w:rsidRPr="0033525D" w:rsidRDefault="00E9330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6DFE" w14:textId="77777777" w:rsidR="00E93304" w:rsidRPr="0033525D" w:rsidRDefault="00E93304">
    <w:pPr>
      <w:jc w:val="right"/>
    </w:pPr>
    <w:r>
      <w:t>UNEP/OzL.Pro/ExCom/97/1</w:t>
    </w:r>
  </w:p>
  <w:p w14:paraId="3E5E7B9F" w14:textId="77777777" w:rsidR="00E93304" w:rsidRPr="0033525D" w:rsidRDefault="00E93304"/>
  <w:p w14:paraId="49B94E24" w14:textId="77777777" w:rsidR="00E93304" w:rsidRPr="0033525D" w:rsidRDefault="00E93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CF72C1F8"/>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69A6596"/>
    <w:multiLevelType w:val="hybridMultilevel"/>
    <w:tmpl w:val="E1D0A606"/>
    <w:lvl w:ilvl="0" w:tplc="C2642BE4">
      <w:start w:val="1"/>
      <w:numFmt w:val="decimal"/>
      <w:lvlText w:val="%1)"/>
      <w:lvlJc w:val="left"/>
      <w:pPr>
        <w:ind w:left="1020" w:hanging="360"/>
      </w:pPr>
    </w:lvl>
    <w:lvl w:ilvl="1" w:tplc="2404FB84">
      <w:start w:val="1"/>
      <w:numFmt w:val="decimal"/>
      <w:lvlText w:val="%2)"/>
      <w:lvlJc w:val="left"/>
      <w:pPr>
        <w:ind w:left="1020" w:hanging="360"/>
      </w:pPr>
    </w:lvl>
    <w:lvl w:ilvl="2" w:tplc="C2C0E85C">
      <w:start w:val="1"/>
      <w:numFmt w:val="decimal"/>
      <w:lvlText w:val="%3)"/>
      <w:lvlJc w:val="left"/>
      <w:pPr>
        <w:ind w:left="1020" w:hanging="360"/>
      </w:pPr>
    </w:lvl>
    <w:lvl w:ilvl="3" w:tplc="A6B8681C">
      <w:start w:val="1"/>
      <w:numFmt w:val="decimal"/>
      <w:lvlText w:val="%4)"/>
      <w:lvlJc w:val="left"/>
      <w:pPr>
        <w:ind w:left="1020" w:hanging="360"/>
      </w:pPr>
    </w:lvl>
    <w:lvl w:ilvl="4" w:tplc="62E0B690">
      <w:start w:val="1"/>
      <w:numFmt w:val="decimal"/>
      <w:lvlText w:val="%5)"/>
      <w:lvlJc w:val="left"/>
      <w:pPr>
        <w:ind w:left="1020" w:hanging="360"/>
      </w:pPr>
    </w:lvl>
    <w:lvl w:ilvl="5" w:tplc="3920EEE4">
      <w:start w:val="1"/>
      <w:numFmt w:val="decimal"/>
      <w:lvlText w:val="%6)"/>
      <w:lvlJc w:val="left"/>
      <w:pPr>
        <w:ind w:left="1020" w:hanging="360"/>
      </w:pPr>
    </w:lvl>
    <w:lvl w:ilvl="6" w:tplc="47748206">
      <w:start w:val="1"/>
      <w:numFmt w:val="decimal"/>
      <w:lvlText w:val="%7)"/>
      <w:lvlJc w:val="left"/>
      <w:pPr>
        <w:ind w:left="1020" w:hanging="360"/>
      </w:pPr>
    </w:lvl>
    <w:lvl w:ilvl="7" w:tplc="7F5A3706">
      <w:start w:val="1"/>
      <w:numFmt w:val="decimal"/>
      <w:lvlText w:val="%8)"/>
      <w:lvlJc w:val="left"/>
      <w:pPr>
        <w:ind w:left="1020" w:hanging="360"/>
      </w:pPr>
    </w:lvl>
    <w:lvl w:ilvl="8" w:tplc="3D205112">
      <w:start w:val="1"/>
      <w:numFmt w:val="decimal"/>
      <w:lvlText w:val="%9)"/>
      <w:lvlJc w:val="left"/>
      <w:pPr>
        <w:ind w:left="1020" w:hanging="360"/>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55534350">
    <w:abstractNumId w:val="10"/>
  </w:num>
  <w:num w:numId="2" w16cid:durableId="111364937">
    <w:abstractNumId w:val="10"/>
  </w:num>
  <w:num w:numId="3" w16cid:durableId="117769873">
    <w:abstractNumId w:val="10"/>
  </w:num>
  <w:num w:numId="4" w16cid:durableId="506677390">
    <w:abstractNumId w:val="10"/>
  </w:num>
  <w:num w:numId="5" w16cid:durableId="1794592310">
    <w:abstractNumId w:val="10"/>
  </w:num>
  <w:num w:numId="6" w16cid:durableId="258146465">
    <w:abstractNumId w:val="9"/>
  </w:num>
  <w:num w:numId="7" w16cid:durableId="1450978445">
    <w:abstractNumId w:val="7"/>
  </w:num>
  <w:num w:numId="8" w16cid:durableId="496238810">
    <w:abstractNumId w:val="6"/>
  </w:num>
  <w:num w:numId="9" w16cid:durableId="540216544">
    <w:abstractNumId w:val="5"/>
  </w:num>
  <w:num w:numId="10" w16cid:durableId="1364162986">
    <w:abstractNumId w:val="4"/>
  </w:num>
  <w:num w:numId="11" w16cid:durableId="1602176427">
    <w:abstractNumId w:val="8"/>
  </w:num>
  <w:num w:numId="12" w16cid:durableId="1627009672">
    <w:abstractNumId w:val="3"/>
  </w:num>
  <w:num w:numId="13" w16cid:durableId="870874567">
    <w:abstractNumId w:val="2"/>
  </w:num>
  <w:num w:numId="14" w16cid:durableId="1715496935">
    <w:abstractNumId w:val="1"/>
  </w:num>
  <w:num w:numId="15" w16cid:durableId="1707635087">
    <w:abstractNumId w:val="0"/>
  </w:num>
  <w:num w:numId="16" w16cid:durableId="910192955">
    <w:abstractNumId w:val="13"/>
  </w:num>
  <w:num w:numId="17" w16cid:durableId="2059694688">
    <w:abstractNumId w:val="15"/>
  </w:num>
  <w:num w:numId="18" w16cid:durableId="1953970906">
    <w:abstractNumId w:val="16"/>
  </w:num>
  <w:num w:numId="19" w16cid:durableId="704596886">
    <w:abstractNumId w:val="20"/>
  </w:num>
  <w:num w:numId="20" w16cid:durableId="1789663216">
    <w:abstractNumId w:val="14"/>
  </w:num>
  <w:num w:numId="21" w16cid:durableId="558710734">
    <w:abstractNumId w:val="14"/>
    <w:lvlOverride w:ilvl="0">
      <w:startOverride w:val="1"/>
    </w:lvlOverride>
  </w:num>
  <w:num w:numId="22" w16cid:durableId="1048261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527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5080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6484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86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09659551">
    <w:abstractNumId w:val="10"/>
    <w:lvlOverride w:ilvl="0">
      <w:startOverride w:val="1"/>
    </w:lvlOverride>
  </w:num>
  <w:num w:numId="28" w16cid:durableId="68937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248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9046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24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9188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76930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9021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5662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9686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98921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1457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78218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368933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50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69988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4050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3824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20491778">
    <w:abstractNumId w:val="12"/>
  </w:num>
  <w:num w:numId="46" w16cid:durableId="498926972">
    <w:abstractNumId w:val="11"/>
  </w:num>
  <w:num w:numId="47" w16cid:durableId="1327784365">
    <w:abstractNumId w:val="18"/>
  </w:num>
  <w:num w:numId="48" w16cid:durableId="344796222">
    <w:abstractNumId w:val="19"/>
  </w:num>
  <w:num w:numId="49" w16cid:durableId="7184340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07996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11176180">
    <w:abstractNumId w:val="10"/>
  </w:num>
  <w:num w:numId="52" w16cid:durableId="274019247">
    <w:abstractNumId w:val="10"/>
  </w:num>
  <w:num w:numId="53" w16cid:durableId="1215695725">
    <w:abstractNumId w:val="10"/>
  </w:num>
  <w:num w:numId="54" w16cid:durableId="1350721146">
    <w:abstractNumId w:val="10"/>
  </w:num>
  <w:num w:numId="55" w16cid:durableId="1633292999">
    <w:abstractNumId w:val="10"/>
  </w:num>
  <w:num w:numId="56" w16cid:durableId="1814790068">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1FF7"/>
    <w:rsid w:val="0000434E"/>
    <w:rsid w:val="000128AE"/>
    <w:rsid w:val="00013B95"/>
    <w:rsid w:val="0001468B"/>
    <w:rsid w:val="00017571"/>
    <w:rsid w:val="00017A47"/>
    <w:rsid w:val="000211A9"/>
    <w:rsid w:val="00021238"/>
    <w:rsid w:val="00022071"/>
    <w:rsid w:val="00022A65"/>
    <w:rsid w:val="00022B68"/>
    <w:rsid w:val="00022FC2"/>
    <w:rsid w:val="0002503B"/>
    <w:rsid w:val="000265EF"/>
    <w:rsid w:val="000268C1"/>
    <w:rsid w:val="00027D2E"/>
    <w:rsid w:val="00031260"/>
    <w:rsid w:val="00033866"/>
    <w:rsid w:val="00033873"/>
    <w:rsid w:val="00033BA7"/>
    <w:rsid w:val="00033F4E"/>
    <w:rsid w:val="0003681A"/>
    <w:rsid w:val="000368D6"/>
    <w:rsid w:val="0003696D"/>
    <w:rsid w:val="00036E80"/>
    <w:rsid w:val="000372B7"/>
    <w:rsid w:val="00037776"/>
    <w:rsid w:val="00040FE3"/>
    <w:rsid w:val="000412D9"/>
    <w:rsid w:val="000469CE"/>
    <w:rsid w:val="00050182"/>
    <w:rsid w:val="00050F6E"/>
    <w:rsid w:val="00051B47"/>
    <w:rsid w:val="000533FF"/>
    <w:rsid w:val="0005449A"/>
    <w:rsid w:val="00055CBC"/>
    <w:rsid w:val="000615F5"/>
    <w:rsid w:val="00061A5E"/>
    <w:rsid w:val="00061EC2"/>
    <w:rsid w:val="00063D7B"/>
    <w:rsid w:val="000640C1"/>
    <w:rsid w:val="00064B69"/>
    <w:rsid w:val="00066CE8"/>
    <w:rsid w:val="000703AC"/>
    <w:rsid w:val="00072707"/>
    <w:rsid w:val="00073D58"/>
    <w:rsid w:val="00077150"/>
    <w:rsid w:val="000776F5"/>
    <w:rsid w:val="00077C73"/>
    <w:rsid w:val="00080ED0"/>
    <w:rsid w:val="00082436"/>
    <w:rsid w:val="00084A68"/>
    <w:rsid w:val="000856F2"/>
    <w:rsid w:val="00085B8F"/>
    <w:rsid w:val="00086C91"/>
    <w:rsid w:val="00090481"/>
    <w:rsid w:val="00090799"/>
    <w:rsid w:val="00091E42"/>
    <w:rsid w:val="0009419F"/>
    <w:rsid w:val="000949F8"/>
    <w:rsid w:val="000A168B"/>
    <w:rsid w:val="000A26A3"/>
    <w:rsid w:val="000A3826"/>
    <w:rsid w:val="000A3F17"/>
    <w:rsid w:val="000A6C26"/>
    <w:rsid w:val="000B2D02"/>
    <w:rsid w:val="000B36C8"/>
    <w:rsid w:val="000B6882"/>
    <w:rsid w:val="000C1CEB"/>
    <w:rsid w:val="000C4B9C"/>
    <w:rsid w:val="000D3EF4"/>
    <w:rsid w:val="000D4A7F"/>
    <w:rsid w:val="000D52A4"/>
    <w:rsid w:val="000E07BC"/>
    <w:rsid w:val="000E111D"/>
    <w:rsid w:val="000E148A"/>
    <w:rsid w:val="000E2E21"/>
    <w:rsid w:val="000E40F6"/>
    <w:rsid w:val="000E4282"/>
    <w:rsid w:val="000E5398"/>
    <w:rsid w:val="000F1BB5"/>
    <w:rsid w:val="000F1CD4"/>
    <w:rsid w:val="000F4103"/>
    <w:rsid w:val="000F4F75"/>
    <w:rsid w:val="000F5177"/>
    <w:rsid w:val="000F5705"/>
    <w:rsid w:val="000F70A7"/>
    <w:rsid w:val="00101E0D"/>
    <w:rsid w:val="00107A3F"/>
    <w:rsid w:val="00113CCA"/>
    <w:rsid w:val="00117990"/>
    <w:rsid w:val="00117FF3"/>
    <w:rsid w:val="00120CC1"/>
    <w:rsid w:val="001223F2"/>
    <w:rsid w:val="00122F25"/>
    <w:rsid w:val="00123BDE"/>
    <w:rsid w:val="00127439"/>
    <w:rsid w:val="001348B8"/>
    <w:rsid w:val="00134CF4"/>
    <w:rsid w:val="00135980"/>
    <w:rsid w:val="0013706B"/>
    <w:rsid w:val="0013786F"/>
    <w:rsid w:val="0014014F"/>
    <w:rsid w:val="0014155A"/>
    <w:rsid w:val="00142329"/>
    <w:rsid w:val="00150FE1"/>
    <w:rsid w:val="00151C0B"/>
    <w:rsid w:val="0015368F"/>
    <w:rsid w:val="00154F33"/>
    <w:rsid w:val="00156514"/>
    <w:rsid w:val="001567FB"/>
    <w:rsid w:val="00164719"/>
    <w:rsid w:val="00166FC4"/>
    <w:rsid w:val="001677AC"/>
    <w:rsid w:val="00170401"/>
    <w:rsid w:val="001766DE"/>
    <w:rsid w:val="00176B46"/>
    <w:rsid w:val="001772FB"/>
    <w:rsid w:val="001804EA"/>
    <w:rsid w:val="001812DB"/>
    <w:rsid w:val="0018358E"/>
    <w:rsid w:val="00183640"/>
    <w:rsid w:val="0018727B"/>
    <w:rsid w:val="001902E6"/>
    <w:rsid w:val="00190A61"/>
    <w:rsid w:val="00191206"/>
    <w:rsid w:val="00191C4C"/>
    <w:rsid w:val="00193CD3"/>
    <w:rsid w:val="00194478"/>
    <w:rsid w:val="00195F30"/>
    <w:rsid w:val="00197179"/>
    <w:rsid w:val="001975AC"/>
    <w:rsid w:val="001A2215"/>
    <w:rsid w:val="001A3342"/>
    <w:rsid w:val="001A3708"/>
    <w:rsid w:val="001A3E3D"/>
    <w:rsid w:val="001A4FDD"/>
    <w:rsid w:val="001A52FB"/>
    <w:rsid w:val="001A559F"/>
    <w:rsid w:val="001A5B00"/>
    <w:rsid w:val="001A7049"/>
    <w:rsid w:val="001A778F"/>
    <w:rsid w:val="001B119F"/>
    <w:rsid w:val="001B1E40"/>
    <w:rsid w:val="001B4258"/>
    <w:rsid w:val="001B43E3"/>
    <w:rsid w:val="001C1557"/>
    <w:rsid w:val="001C4FFC"/>
    <w:rsid w:val="001C6856"/>
    <w:rsid w:val="001C764E"/>
    <w:rsid w:val="001D58F9"/>
    <w:rsid w:val="001D5CB7"/>
    <w:rsid w:val="001E1052"/>
    <w:rsid w:val="001E21B1"/>
    <w:rsid w:val="001E2BD8"/>
    <w:rsid w:val="001E2F93"/>
    <w:rsid w:val="001E4554"/>
    <w:rsid w:val="001E61E5"/>
    <w:rsid w:val="001E712B"/>
    <w:rsid w:val="001F0CBB"/>
    <w:rsid w:val="001F0E2A"/>
    <w:rsid w:val="001F2159"/>
    <w:rsid w:val="001F48B1"/>
    <w:rsid w:val="001F5210"/>
    <w:rsid w:val="001F53FD"/>
    <w:rsid w:val="001F5F50"/>
    <w:rsid w:val="001F799D"/>
    <w:rsid w:val="002024B6"/>
    <w:rsid w:val="002037B3"/>
    <w:rsid w:val="00205024"/>
    <w:rsid w:val="00206ADB"/>
    <w:rsid w:val="00210B8B"/>
    <w:rsid w:val="00211153"/>
    <w:rsid w:val="00214863"/>
    <w:rsid w:val="00215129"/>
    <w:rsid w:val="002156B4"/>
    <w:rsid w:val="002157B7"/>
    <w:rsid w:val="00220418"/>
    <w:rsid w:val="00220913"/>
    <w:rsid w:val="00220FC6"/>
    <w:rsid w:val="002211D0"/>
    <w:rsid w:val="00221CFC"/>
    <w:rsid w:val="00224FCD"/>
    <w:rsid w:val="00226D81"/>
    <w:rsid w:val="00227172"/>
    <w:rsid w:val="002273A1"/>
    <w:rsid w:val="00234DE8"/>
    <w:rsid w:val="00235D61"/>
    <w:rsid w:val="002415B5"/>
    <w:rsid w:val="00242BF5"/>
    <w:rsid w:val="00244095"/>
    <w:rsid w:val="00245933"/>
    <w:rsid w:val="00245B22"/>
    <w:rsid w:val="00250FA3"/>
    <w:rsid w:val="00253222"/>
    <w:rsid w:val="00254484"/>
    <w:rsid w:val="0025507B"/>
    <w:rsid w:val="00260DC1"/>
    <w:rsid w:val="00261C13"/>
    <w:rsid w:val="00262847"/>
    <w:rsid w:val="00262E43"/>
    <w:rsid w:val="00264027"/>
    <w:rsid w:val="00266051"/>
    <w:rsid w:val="00270D08"/>
    <w:rsid w:val="002725CE"/>
    <w:rsid w:val="00281BB2"/>
    <w:rsid w:val="002835CC"/>
    <w:rsid w:val="00284458"/>
    <w:rsid w:val="00284E1B"/>
    <w:rsid w:val="0028704C"/>
    <w:rsid w:val="002871AA"/>
    <w:rsid w:val="00290E83"/>
    <w:rsid w:val="00291566"/>
    <w:rsid w:val="00291B43"/>
    <w:rsid w:val="00293CFA"/>
    <w:rsid w:val="00295112"/>
    <w:rsid w:val="00296308"/>
    <w:rsid w:val="002A03C3"/>
    <w:rsid w:val="002A1F64"/>
    <w:rsid w:val="002A66E8"/>
    <w:rsid w:val="002A7EC1"/>
    <w:rsid w:val="002B254E"/>
    <w:rsid w:val="002B3F7E"/>
    <w:rsid w:val="002B4CE8"/>
    <w:rsid w:val="002B72E9"/>
    <w:rsid w:val="002B7FAF"/>
    <w:rsid w:val="002C00BC"/>
    <w:rsid w:val="002C2868"/>
    <w:rsid w:val="002C32FC"/>
    <w:rsid w:val="002C3FBB"/>
    <w:rsid w:val="002C7998"/>
    <w:rsid w:val="002D4489"/>
    <w:rsid w:val="002E01C7"/>
    <w:rsid w:val="002E1816"/>
    <w:rsid w:val="002E29DB"/>
    <w:rsid w:val="002E426E"/>
    <w:rsid w:val="002F0DCC"/>
    <w:rsid w:val="002F1ADC"/>
    <w:rsid w:val="002F1E53"/>
    <w:rsid w:val="002F2CAA"/>
    <w:rsid w:val="002F5B75"/>
    <w:rsid w:val="002F77A7"/>
    <w:rsid w:val="002F7FF3"/>
    <w:rsid w:val="0030052C"/>
    <w:rsid w:val="003015D5"/>
    <w:rsid w:val="00306368"/>
    <w:rsid w:val="00306515"/>
    <w:rsid w:val="00311E25"/>
    <w:rsid w:val="0031237A"/>
    <w:rsid w:val="00313BB6"/>
    <w:rsid w:val="00320A1B"/>
    <w:rsid w:val="00321732"/>
    <w:rsid w:val="0032202E"/>
    <w:rsid w:val="00325125"/>
    <w:rsid w:val="003301ED"/>
    <w:rsid w:val="003306E1"/>
    <w:rsid w:val="00331CBF"/>
    <w:rsid w:val="003320E4"/>
    <w:rsid w:val="003335EE"/>
    <w:rsid w:val="0033525D"/>
    <w:rsid w:val="0033655F"/>
    <w:rsid w:val="00337FD3"/>
    <w:rsid w:val="003414F3"/>
    <w:rsid w:val="00343552"/>
    <w:rsid w:val="00344836"/>
    <w:rsid w:val="00346ADF"/>
    <w:rsid w:val="003509C4"/>
    <w:rsid w:val="00352E1B"/>
    <w:rsid w:val="0035362D"/>
    <w:rsid w:val="00353AB2"/>
    <w:rsid w:val="003540F6"/>
    <w:rsid w:val="0035613E"/>
    <w:rsid w:val="0035644A"/>
    <w:rsid w:val="003565F6"/>
    <w:rsid w:val="00357B73"/>
    <w:rsid w:val="00360322"/>
    <w:rsid w:val="00363EE9"/>
    <w:rsid w:val="0036585E"/>
    <w:rsid w:val="003661C9"/>
    <w:rsid w:val="0036761D"/>
    <w:rsid w:val="0037061B"/>
    <w:rsid w:val="00370DEB"/>
    <w:rsid w:val="00371252"/>
    <w:rsid w:val="00372B81"/>
    <w:rsid w:val="00373C4E"/>
    <w:rsid w:val="003745E3"/>
    <w:rsid w:val="00376128"/>
    <w:rsid w:val="003761D5"/>
    <w:rsid w:val="00376F35"/>
    <w:rsid w:val="0037742E"/>
    <w:rsid w:val="00377D56"/>
    <w:rsid w:val="00381825"/>
    <w:rsid w:val="0038245A"/>
    <w:rsid w:val="003825F3"/>
    <w:rsid w:val="00382C8C"/>
    <w:rsid w:val="003834E6"/>
    <w:rsid w:val="003840E6"/>
    <w:rsid w:val="00385CFC"/>
    <w:rsid w:val="00386579"/>
    <w:rsid w:val="00387CE0"/>
    <w:rsid w:val="003914C6"/>
    <w:rsid w:val="00391DE5"/>
    <w:rsid w:val="0039337A"/>
    <w:rsid w:val="003949B4"/>
    <w:rsid w:val="0039764E"/>
    <w:rsid w:val="00397C70"/>
    <w:rsid w:val="003A005D"/>
    <w:rsid w:val="003A3189"/>
    <w:rsid w:val="003A3C45"/>
    <w:rsid w:val="003A3CA7"/>
    <w:rsid w:val="003A77FC"/>
    <w:rsid w:val="003B33BD"/>
    <w:rsid w:val="003B350D"/>
    <w:rsid w:val="003B569D"/>
    <w:rsid w:val="003B5876"/>
    <w:rsid w:val="003B5F15"/>
    <w:rsid w:val="003C2AFA"/>
    <w:rsid w:val="003C38FD"/>
    <w:rsid w:val="003C39AA"/>
    <w:rsid w:val="003C3C0E"/>
    <w:rsid w:val="003C6E90"/>
    <w:rsid w:val="003D0E5A"/>
    <w:rsid w:val="003D0F13"/>
    <w:rsid w:val="003D3071"/>
    <w:rsid w:val="003D42A6"/>
    <w:rsid w:val="003D4F21"/>
    <w:rsid w:val="003D4FAC"/>
    <w:rsid w:val="003D5612"/>
    <w:rsid w:val="003D7067"/>
    <w:rsid w:val="003E1885"/>
    <w:rsid w:val="003E1BA2"/>
    <w:rsid w:val="003E219F"/>
    <w:rsid w:val="003E7857"/>
    <w:rsid w:val="003E7906"/>
    <w:rsid w:val="003F000F"/>
    <w:rsid w:val="003F2F86"/>
    <w:rsid w:val="003F3C50"/>
    <w:rsid w:val="003F3D73"/>
    <w:rsid w:val="003F497B"/>
    <w:rsid w:val="003F69F8"/>
    <w:rsid w:val="003F7685"/>
    <w:rsid w:val="00401CE4"/>
    <w:rsid w:val="00406202"/>
    <w:rsid w:val="00406A6A"/>
    <w:rsid w:val="00406B22"/>
    <w:rsid w:val="00406EA8"/>
    <w:rsid w:val="00407147"/>
    <w:rsid w:val="004078FA"/>
    <w:rsid w:val="0041070B"/>
    <w:rsid w:val="004118D1"/>
    <w:rsid w:val="00417DA4"/>
    <w:rsid w:val="004255C0"/>
    <w:rsid w:val="00431E08"/>
    <w:rsid w:val="004328A7"/>
    <w:rsid w:val="00434C74"/>
    <w:rsid w:val="00434F2E"/>
    <w:rsid w:val="0043542D"/>
    <w:rsid w:val="00437795"/>
    <w:rsid w:val="00450CAE"/>
    <w:rsid w:val="0045130A"/>
    <w:rsid w:val="00451905"/>
    <w:rsid w:val="00454220"/>
    <w:rsid w:val="00455EFD"/>
    <w:rsid w:val="00456EB4"/>
    <w:rsid w:val="00457132"/>
    <w:rsid w:val="00457827"/>
    <w:rsid w:val="00461434"/>
    <w:rsid w:val="004614D8"/>
    <w:rsid w:val="00462F52"/>
    <w:rsid w:val="00463B11"/>
    <w:rsid w:val="004718F3"/>
    <w:rsid w:val="00472C43"/>
    <w:rsid w:val="00473B9C"/>
    <w:rsid w:val="00474E51"/>
    <w:rsid w:val="00475040"/>
    <w:rsid w:val="004759F0"/>
    <w:rsid w:val="00476769"/>
    <w:rsid w:val="00480DF0"/>
    <w:rsid w:val="00482E1B"/>
    <w:rsid w:val="00485051"/>
    <w:rsid w:val="0048592C"/>
    <w:rsid w:val="00487BA1"/>
    <w:rsid w:val="00487F0A"/>
    <w:rsid w:val="0049010D"/>
    <w:rsid w:val="00490C06"/>
    <w:rsid w:val="00493D40"/>
    <w:rsid w:val="00493EE3"/>
    <w:rsid w:val="004967B6"/>
    <w:rsid w:val="004A18A6"/>
    <w:rsid w:val="004A30DB"/>
    <w:rsid w:val="004A33EF"/>
    <w:rsid w:val="004A504B"/>
    <w:rsid w:val="004A6911"/>
    <w:rsid w:val="004A7851"/>
    <w:rsid w:val="004B0882"/>
    <w:rsid w:val="004B0957"/>
    <w:rsid w:val="004B2590"/>
    <w:rsid w:val="004B3652"/>
    <w:rsid w:val="004B54E0"/>
    <w:rsid w:val="004B662B"/>
    <w:rsid w:val="004B7384"/>
    <w:rsid w:val="004C0555"/>
    <w:rsid w:val="004C0D1E"/>
    <w:rsid w:val="004C191A"/>
    <w:rsid w:val="004C4269"/>
    <w:rsid w:val="004C6DB0"/>
    <w:rsid w:val="004C75DE"/>
    <w:rsid w:val="004D31AE"/>
    <w:rsid w:val="004D44B4"/>
    <w:rsid w:val="004D6236"/>
    <w:rsid w:val="004D7F90"/>
    <w:rsid w:val="004E1F11"/>
    <w:rsid w:val="004E4DBB"/>
    <w:rsid w:val="004E4E41"/>
    <w:rsid w:val="004E73DB"/>
    <w:rsid w:val="004E7CCB"/>
    <w:rsid w:val="004E7F9C"/>
    <w:rsid w:val="004F01D2"/>
    <w:rsid w:val="004F0646"/>
    <w:rsid w:val="004F1444"/>
    <w:rsid w:val="004F1BAF"/>
    <w:rsid w:val="004F1DB2"/>
    <w:rsid w:val="004F2085"/>
    <w:rsid w:val="004F3493"/>
    <w:rsid w:val="004F39CC"/>
    <w:rsid w:val="004F5143"/>
    <w:rsid w:val="005000C1"/>
    <w:rsid w:val="005018DE"/>
    <w:rsid w:val="00506473"/>
    <w:rsid w:val="00506C17"/>
    <w:rsid w:val="005109FD"/>
    <w:rsid w:val="00512B09"/>
    <w:rsid w:val="00513049"/>
    <w:rsid w:val="005130F2"/>
    <w:rsid w:val="00513BE6"/>
    <w:rsid w:val="005173D3"/>
    <w:rsid w:val="00517A9D"/>
    <w:rsid w:val="00520619"/>
    <w:rsid w:val="00520A9D"/>
    <w:rsid w:val="005220ED"/>
    <w:rsid w:val="00530E3C"/>
    <w:rsid w:val="00532E04"/>
    <w:rsid w:val="005334FD"/>
    <w:rsid w:val="00533796"/>
    <w:rsid w:val="00537343"/>
    <w:rsid w:val="00537FAB"/>
    <w:rsid w:val="00541EAC"/>
    <w:rsid w:val="0054231A"/>
    <w:rsid w:val="00550805"/>
    <w:rsid w:val="005516F3"/>
    <w:rsid w:val="00554B22"/>
    <w:rsid w:val="0055598A"/>
    <w:rsid w:val="00555D75"/>
    <w:rsid w:val="00560DF0"/>
    <w:rsid w:val="00563021"/>
    <w:rsid w:val="00563ACE"/>
    <w:rsid w:val="0056759C"/>
    <w:rsid w:val="0056784B"/>
    <w:rsid w:val="005705C7"/>
    <w:rsid w:val="00570D1A"/>
    <w:rsid w:val="00575F63"/>
    <w:rsid w:val="005770D6"/>
    <w:rsid w:val="0058296F"/>
    <w:rsid w:val="00582BC3"/>
    <w:rsid w:val="00583F29"/>
    <w:rsid w:val="0058651A"/>
    <w:rsid w:val="00587EA6"/>
    <w:rsid w:val="0059513E"/>
    <w:rsid w:val="005968CE"/>
    <w:rsid w:val="00596A0A"/>
    <w:rsid w:val="00596D5C"/>
    <w:rsid w:val="005976CF"/>
    <w:rsid w:val="0059773B"/>
    <w:rsid w:val="005A6AA4"/>
    <w:rsid w:val="005A6D9F"/>
    <w:rsid w:val="005B0F19"/>
    <w:rsid w:val="005B267B"/>
    <w:rsid w:val="005B3547"/>
    <w:rsid w:val="005B382E"/>
    <w:rsid w:val="005B48FF"/>
    <w:rsid w:val="005B4FD8"/>
    <w:rsid w:val="005C0A59"/>
    <w:rsid w:val="005C0FE2"/>
    <w:rsid w:val="005C1276"/>
    <w:rsid w:val="005C1E32"/>
    <w:rsid w:val="005C3449"/>
    <w:rsid w:val="005C48CA"/>
    <w:rsid w:val="005C670D"/>
    <w:rsid w:val="005C7458"/>
    <w:rsid w:val="005D1B74"/>
    <w:rsid w:val="005D363F"/>
    <w:rsid w:val="005D4CBA"/>
    <w:rsid w:val="005D5C7B"/>
    <w:rsid w:val="005E25D8"/>
    <w:rsid w:val="005E2EBA"/>
    <w:rsid w:val="005E381F"/>
    <w:rsid w:val="005E5265"/>
    <w:rsid w:val="005E62A2"/>
    <w:rsid w:val="005F2325"/>
    <w:rsid w:val="005F3346"/>
    <w:rsid w:val="005F45AC"/>
    <w:rsid w:val="005F4B27"/>
    <w:rsid w:val="005F4B8C"/>
    <w:rsid w:val="005F5C1E"/>
    <w:rsid w:val="005F7169"/>
    <w:rsid w:val="0060092D"/>
    <w:rsid w:val="00602E34"/>
    <w:rsid w:val="006036F4"/>
    <w:rsid w:val="00604C15"/>
    <w:rsid w:val="00607FA5"/>
    <w:rsid w:val="00611099"/>
    <w:rsid w:val="00611BFD"/>
    <w:rsid w:val="00612681"/>
    <w:rsid w:val="00613F0B"/>
    <w:rsid w:val="00614F92"/>
    <w:rsid w:val="006158D5"/>
    <w:rsid w:val="006174B2"/>
    <w:rsid w:val="00617C6D"/>
    <w:rsid w:val="00620A84"/>
    <w:rsid w:val="0062316A"/>
    <w:rsid w:val="00623A1C"/>
    <w:rsid w:val="00625D83"/>
    <w:rsid w:val="00626B62"/>
    <w:rsid w:val="00627BDD"/>
    <w:rsid w:val="006308B7"/>
    <w:rsid w:val="0063248D"/>
    <w:rsid w:val="00634E4C"/>
    <w:rsid w:val="00636FA2"/>
    <w:rsid w:val="00640BC9"/>
    <w:rsid w:val="00643FD9"/>
    <w:rsid w:val="00644E5D"/>
    <w:rsid w:val="00646C87"/>
    <w:rsid w:val="00646DAE"/>
    <w:rsid w:val="0064755B"/>
    <w:rsid w:val="00647E96"/>
    <w:rsid w:val="00651984"/>
    <w:rsid w:val="0065265C"/>
    <w:rsid w:val="006549A2"/>
    <w:rsid w:val="006623E7"/>
    <w:rsid w:val="00662463"/>
    <w:rsid w:val="00662B80"/>
    <w:rsid w:val="0066768F"/>
    <w:rsid w:val="006706F9"/>
    <w:rsid w:val="00670902"/>
    <w:rsid w:val="00670986"/>
    <w:rsid w:val="00670F6C"/>
    <w:rsid w:val="006730F4"/>
    <w:rsid w:val="00674BE2"/>
    <w:rsid w:val="00676E58"/>
    <w:rsid w:val="00677380"/>
    <w:rsid w:val="00677A2B"/>
    <w:rsid w:val="00681BD7"/>
    <w:rsid w:val="00681DC0"/>
    <w:rsid w:val="00681F88"/>
    <w:rsid w:val="006822CB"/>
    <w:rsid w:val="00682C11"/>
    <w:rsid w:val="00683C30"/>
    <w:rsid w:val="006852C7"/>
    <w:rsid w:val="006852CE"/>
    <w:rsid w:val="00685354"/>
    <w:rsid w:val="00687491"/>
    <w:rsid w:val="00692040"/>
    <w:rsid w:val="00692D14"/>
    <w:rsid w:val="0069324D"/>
    <w:rsid w:val="00694F58"/>
    <w:rsid w:val="00696012"/>
    <w:rsid w:val="00696DA0"/>
    <w:rsid w:val="006A71EB"/>
    <w:rsid w:val="006A7A3B"/>
    <w:rsid w:val="006B4908"/>
    <w:rsid w:val="006B557D"/>
    <w:rsid w:val="006B5596"/>
    <w:rsid w:val="006B65C7"/>
    <w:rsid w:val="006C1727"/>
    <w:rsid w:val="006C32FD"/>
    <w:rsid w:val="006C39CE"/>
    <w:rsid w:val="006C54BB"/>
    <w:rsid w:val="006C5E20"/>
    <w:rsid w:val="006C6535"/>
    <w:rsid w:val="006C719D"/>
    <w:rsid w:val="006D0FCC"/>
    <w:rsid w:val="006D21F5"/>
    <w:rsid w:val="006D26ED"/>
    <w:rsid w:val="006D3089"/>
    <w:rsid w:val="006D4F33"/>
    <w:rsid w:val="006D5F7B"/>
    <w:rsid w:val="006D6013"/>
    <w:rsid w:val="006D7DAF"/>
    <w:rsid w:val="006E0D12"/>
    <w:rsid w:val="006E0EB8"/>
    <w:rsid w:val="006E126D"/>
    <w:rsid w:val="006E1FC3"/>
    <w:rsid w:val="006E2AA8"/>
    <w:rsid w:val="006E3D21"/>
    <w:rsid w:val="006E603D"/>
    <w:rsid w:val="006E635B"/>
    <w:rsid w:val="006F2BDC"/>
    <w:rsid w:val="006F49D9"/>
    <w:rsid w:val="006F6257"/>
    <w:rsid w:val="006F7C2B"/>
    <w:rsid w:val="00704CE9"/>
    <w:rsid w:val="00706147"/>
    <w:rsid w:val="0070616B"/>
    <w:rsid w:val="00706295"/>
    <w:rsid w:val="00706FDA"/>
    <w:rsid w:val="00707100"/>
    <w:rsid w:val="00711F9A"/>
    <w:rsid w:val="00712186"/>
    <w:rsid w:val="00713810"/>
    <w:rsid w:val="007165C3"/>
    <w:rsid w:val="0072014A"/>
    <w:rsid w:val="00721870"/>
    <w:rsid w:val="00724A9F"/>
    <w:rsid w:val="00724CEA"/>
    <w:rsid w:val="00725311"/>
    <w:rsid w:val="00725A75"/>
    <w:rsid w:val="007277B2"/>
    <w:rsid w:val="007303A5"/>
    <w:rsid w:val="00730B3E"/>
    <w:rsid w:val="00731495"/>
    <w:rsid w:val="00731A88"/>
    <w:rsid w:val="00733151"/>
    <w:rsid w:val="0073420B"/>
    <w:rsid w:val="00736028"/>
    <w:rsid w:val="00736367"/>
    <w:rsid w:val="00737C68"/>
    <w:rsid w:val="0074323A"/>
    <w:rsid w:val="00747269"/>
    <w:rsid w:val="0074760E"/>
    <w:rsid w:val="0075265B"/>
    <w:rsid w:val="00752F86"/>
    <w:rsid w:val="007530CD"/>
    <w:rsid w:val="007548C4"/>
    <w:rsid w:val="00754ABA"/>
    <w:rsid w:val="00755E9B"/>
    <w:rsid w:val="0075619E"/>
    <w:rsid w:val="00760B1B"/>
    <w:rsid w:val="00762244"/>
    <w:rsid w:val="007624A2"/>
    <w:rsid w:val="00762C71"/>
    <w:rsid w:val="00763298"/>
    <w:rsid w:val="00763DE9"/>
    <w:rsid w:val="00766BDD"/>
    <w:rsid w:val="00770ECC"/>
    <w:rsid w:val="00771007"/>
    <w:rsid w:val="007778A4"/>
    <w:rsid w:val="00780B23"/>
    <w:rsid w:val="00780CBB"/>
    <w:rsid w:val="00782B0D"/>
    <w:rsid w:val="007844FE"/>
    <w:rsid w:val="007855F6"/>
    <w:rsid w:val="00786026"/>
    <w:rsid w:val="00793F3F"/>
    <w:rsid w:val="00794561"/>
    <w:rsid w:val="00795039"/>
    <w:rsid w:val="0079781A"/>
    <w:rsid w:val="007A0883"/>
    <w:rsid w:val="007A1546"/>
    <w:rsid w:val="007A228C"/>
    <w:rsid w:val="007A2A22"/>
    <w:rsid w:val="007A2B2C"/>
    <w:rsid w:val="007A368E"/>
    <w:rsid w:val="007A52EA"/>
    <w:rsid w:val="007A5868"/>
    <w:rsid w:val="007A713B"/>
    <w:rsid w:val="007A78D4"/>
    <w:rsid w:val="007B04CE"/>
    <w:rsid w:val="007B2497"/>
    <w:rsid w:val="007B24D0"/>
    <w:rsid w:val="007B263C"/>
    <w:rsid w:val="007B6871"/>
    <w:rsid w:val="007B7A2F"/>
    <w:rsid w:val="007C0576"/>
    <w:rsid w:val="007C0F11"/>
    <w:rsid w:val="007C2B69"/>
    <w:rsid w:val="007C2BC7"/>
    <w:rsid w:val="007C32EE"/>
    <w:rsid w:val="007C3D33"/>
    <w:rsid w:val="007C5894"/>
    <w:rsid w:val="007C5C50"/>
    <w:rsid w:val="007D294A"/>
    <w:rsid w:val="007D47D2"/>
    <w:rsid w:val="007D6EC0"/>
    <w:rsid w:val="007D7023"/>
    <w:rsid w:val="007D7E1D"/>
    <w:rsid w:val="007E05B4"/>
    <w:rsid w:val="007E0788"/>
    <w:rsid w:val="007E23B0"/>
    <w:rsid w:val="007E41ED"/>
    <w:rsid w:val="007E503C"/>
    <w:rsid w:val="007F0DFD"/>
    <w:rsid w:val="007F12FC"/>
    <w:rsid w:val="007F4B2E"/>
    <w:rsid w:val="0080270D"/>
    <w:rsid w:val="008033D3"/>
    <w:rsid w:val="0080345C"/>
    <w:rsid w:val="00807334"/>
    <w:rsid w:val="00811CDD"/>
    <w:rsid w:val="00814458"/>
    <w:rsid w:val="00814EAA"/>
    <w:rsid w:val="00815689"/>
    <w:rsid w:val="00817A05"/>
    <w:rsid w:val="00820235"/>
    <w:rsid w:val="00820FE8"/>
    <w:rsid w:val="00823832"/>
    <w:rsid w:val="008251A2"/>
    <w:rsid w:val="0082522F"/>
    <w:rsid w:val="00831979"/>
    <w:rsid w:val="00832D50"/>
    <w:rsid w:val="008341DB"/>
    <w:rsid w:val="00834DF0"/>
    <w:rsid w:val="00835679"/>
    <w:rsid w:val="008365E7"/>
    <w:rsid w:val="008414D6"/>
    <w:rsid w:val="00845886"/>
    <w:rsid w:val="00851352"/>
    <w:rsid w:val="0085368B"/>
    <w:rsid w:val="008555C3"/>
    <w:rsid w:val="00855AFF"/>
    <w:rsid w:val="00857077"/>
    <w:rsid w:val="008613DA"/>
    <w:rsid w:val="00861AEB"/>
    <w:rsid w:val="008621E6"/>
    <w:rsid w:val="00863230"/>
    <w:rsid w:val="00863610"/>
    <w:rsid w:val="00863AEF"/>
    <w:rsid w:val="00865034"/>
    <w:rsid w:val="00865BD0"/>
    <w:rsid w:val="008670B6"/>
    <w:rsid w:val="008711EE"/>
    <w:rsid w:val="008717D8"/>
    <w:rsid w:val="00871A36"/>
    <w:rsid w:val="0087215C"/>
    <w:rsid w:val="008728BD"/>
    <w:rsid w:val="0087359A"/>
    <w:rsid w:val="00873EB8"/>
    <w:rsid w:val="008745B9"/>
    <w:rsid w:val="00875384"/>
    <w:rsid w:val="00875D25"/>
    <w:rsid w:val="00876647"/>
    <w:rsid w:val="0088076A"/>
    <w:rsid w:val="00880E35"/>
    <w:rsid w:val="008875C3"/>
    <w:rsid w:val="008875FE"/>
    <w:rsid w:val="00887F8E"/>
    <w:rsid w:val="00890A01"/>
    <w:rsid w:val="00894262"/>
    <w:rsid w:val="008951CC"/>
    <w:rsid w:val="0089547D"/>
    <w:rsid w:val="00896234"/>
    <w:rsid w:val="00896F80"/>
    <w:rsid w:val="00897E43"/>
    <w:rsid w:val="008A1275"/>
    <w:rsid w:val="008A556D"/>
    <w:rsid w:val="008A5986"/>
    <w:rsid w:val="008B3E3F"/>
    <w:rsid w:val="008B504D"/>
    <w:rsid w:val="008B5958"/>
    <w:rsid w:val="008C0E52"/>
    <w:rsid w:val="008C222B"/>
    <w:rsid w:val="008C4995"/>
    <w:rsid w:val="008C5738"/>
    <w:rsid w:val="008C77FC"/>
    <w:rsid w:val="008C7EAD"/>
    <w:rsid w:val="008D0212"/>
    <w:rsid w:val="008D08D8"/>
    <w:rsid w:val="008D0CFE"/>
    <w:rsid w:val="008D548A"/>
    <w:rsid w:val="008D6152"/>
    <w:rsid w:val="008D6FFC"/>
    <w:rsid w:val="008E4905"/>
    <w:rsid w:val="008E4ED0"/>
    <w:rsid w:val="008E5F60"/>
    <w:rsid w:val="008E6909"/>
    <w:rsid w:val="008E6AB0"/>
    <w:rsid w:val="008E7B5D"/>
    <w:rsid w:val="008E7BA9"/>
    <w:rsid w:val="008E7CDA"/>
    <w:rsid w:val="008F0F81"/>
    <w:rsid w:val="008F27BF"/>
    <w:rsid w:val="008F281C"/>
    <w:rsid w:val="008F2E64"/>
    <w:rsid w:val="008F5DDA"/>
    <w:rsid w:val="008F7C4D"/>
    <w:rsid w:val="00902046"/>
    <w:rsid w:val="00910B10"/>
    <w:rsid w:val="009111FF"/>
    <w:rsid w:val="009116E4"/>
    <w:rsid w:val="009134BD"/>
    <w:rsid w:val="009142EC"/>
    <w:rsid w:val="009145E4"/>
    <w:rsid w:val="009154C3"/>
    <w:rsid w:val="0091620F"/>
    <w:rsid w:val="009228C4"/>
    <w:rsid w:val="00923540"/>
    <w:rsid w:val="00925F9C"/>
    <w:rsid w:val="00926057"/>
    <w:rsid w:val="00926767"/>
    <w:rsid w:val="00931659"/>
    <w:rsid w:val="009344A0"/>
    <w:rsid w:val="009361D5"/>
    <w:rsid w:val="0093671C"/>
    <w:rsid w:val="00940E01"/>
    <w:rsid w:val="0094107D"/>
    <w:rsid w:val="009428A4"/>
    <w:rsid w:val="00942E71"/>
    <w:rsid w:val="00946820"/>
    <w:rsid w:val="00950D4B"/>
    <w:rsid w:val="00952D1F"/>
    <w:rsid w:val="00953AFC"/>
    <w:rsid w:val="00953EE7"/>
    <w:rsid w:val="00954FE0"/>
    <w:rsid w:val="009577D4"/>
    <w:rsid w:val="00957EA9"/>
    <w:rsid w:val="00962D55"/>
    <w:rsid w:val="00964F90"/>
    <w:rsid w:val="009659F4"/>
    <w:rsid w:val="0096687A"/>
    <w:rsid w:val="00967B65"/>
    <w:rsid w:val="00970D60"/>
    <w:rsid w:val="0097425F"/>
    <w:rsid w:val="00975B34"/>
    <w:rsid w:val="00977B72"/>
    <w:rsid w:val="0098029B"/>
    <w:rsid w:val="00981241"/>
    <w:rsid w:val="0098222B"/>
    <w:rsid w:val="0098230C"/>
    <w:rsid w:val="009874D0"/>
    <w:rsid w:val="009913BA"/>
    <w:rsid w:val="0099390E"/>
    <w:rsid w:val="0099396B"/>
    <w:rsid w:val="00993D2D"/>
    <w:rsid w:val="009941AE"/>
    <w:rsid w:val="00994225"/>
    <w:rsid w:val="00994E26"/>
    <w:rsid w:val="009960E5"/>
    <w:rsid w:val="009A15FE"/>
    <w:rsid w:val="009A1C5D"/>
    <w:rsid w:val="009A20EF"/>
    <w:rsid w:val="009A36CC"/>
    <w:rsid w:val="009A4CA0"/>
    <w:rsid w:val="009A6CC6"/>
    <w:rsid w:val="009A7ADC"/>
    <w:rsid w:val="009A7D83"/>
    <w:rsid w:val="009B0D30"/>
    <w:rsid w:val="009B4D5A"/>
    <w:rsid w:val="009B4E00"/>
    <w:rsid w:val="009C072F"/>
    <w:rsid w:val="009C0E3E"/>
    <w:rsid w:val="009C19B7"/>
    <w:rsid w:val="009C4417"/>
    <w:rsid w:val="009C4ADE"/>
    <w:rsid w:val="009C5710"/>
    <w:rsid w:val="009C5ABB"/>
    <w:rsid w:val="009D099B"/>
    <w:rsid w:val="009D50DB"/>
    <w:rsid w:val="009D6175"/>
    <w:rsid w:val="009D77A9"/>
    <w:rsid w:val="009D7C51"/>
    <w:rsid w:val="009D7DCD"/>
    <w:rsid w:val="009E0065"/>
    <w:rsid w:val="009E00F0"/>
    <w:rsid w:val="009E06AC"/>
    <w:rsid w:val="009E16C6"/>
    <w:rsid w:val="009E196C"/>
    <w:rsid w:val="009E1F41"/>
    <w:rsid w:val="009E2EB0"/>
    <w:rsid w:val="009E34D5"/>
    <w:rsid w:val="009E594E"/>
    <w:rsid w:val="009E65D8"/>
    <w:rsid w:val="009E6A0A"/>
    <w:rsid w:val="009E7BE5"/>
    <w:rsid w:val="009F36BF"/>
    <w:rsid w:val="009F43A9"/>
    <w:rsid w:val="009F4DF3"/>
    <w:rsid w:val="00A00FD5"/>
    <w:rsid w:val="00A01C36"/>
    <w:rsid w:val="00A03B53"/>
    <w:rsid w:val="00A05379"/>
    <w:rsid w:val="00A05A54"/>
    <w:rsid w:val="00A073D2"/>
    <w:rsid w:val="00A111B6"/>
    <w:rsid w:val="00A119DC"/>
    <w:rsid w:val="00A12346"/>
    <w:rsid w:val="00A13E60"/>
    <w:rsid w:val="00A149D5"/>
    <w:rsid w:val="00A14AA5"/>
    <w:rsid w:val="00A20CD3"/>
    <w:rsid w:val="00A20E94"/>
    <w:rsid w:val="00A26052"/>
    <w:rsid w:val="00A26D27"/>
    <w:rsid w:val="00A31B84"/>
    <w:rsid w:val="00A323D6"/>
    <w:rsid w:val="00A376EE"/>
    <w:rsid w:val="00A42A99"/>
    <w:rsid w:val="00A44CBB"/>
    <w:rsid w:val="00A50DF8"/>
    <w:rsid w:val="00A5151A"/>
    <w:rsid w:val="00A51825"/>
    <w:rsid w:val="00A52BAC"/>
    <w:rsid w:val="00A535D4"/>
    <w:rsid w:val="00A536D8"/>
    <w:rsid w:val="00A53B0C"/>
    <w:rsid w:val="00A54D71"/>
    <w:rsid w:val="00A5767D"/>
    <w:rsid w:val="00A579B4"/>
    <w:rsid w:val="00A57E0A"/>
    <w:rsid w:val="00A61EA4"/>
    <w:rsid w:val="00A63332"/>
    <w:rsid w:val="00A63BFF"/>
    <w:rsid w:val="00A66E1C"/>
    <w:rsid w:val="00A73EEE"/>
    <w:rsid w:val="00A74F83"/>
    <w:rsid w:val="00A7703E"/>
    <w:rsid w:val="00A77919"/>
    <w:rsid w:val="00A808C2"/>
    <w:rsid w:val="00A823F6"/>
    <w:rsid w:val="00A86EE1"/>
    <w:rsid w:val="00A8719E"/>
    <w:rsid w:val="00A90423"/>
    <w:rsid w:val="00AA0A89"/>
    <w:rsid w:val="00AA0C1A"/>
    <w:rsid w:val="00AA3461"/>
    <w:rsid w:val="00AA5368"/>
    <w:rsid w:val="00AA6429"/>
    <w:rsid w:val="00AA7226"/>
    <w:rsid w:val="00AB19E3"/>
    <w:rsid w:val="00AB2767"/>
    <w:rsid w:val="00AB32D5"/>
    <w:rsid w:val="00AB575B"/>
    <w:rsid w:val="00AB68D9"/>
    <w:rsid w:val="00AC01AA"/>
    <w:rsid w:val="00AC1548"/>
    <w:rsid w:val="00AC211B"/>
    <w:rsid w:val="00AC2ADE"/>
    <w:rsid w:val="00AC3EE9"/>
    <w:rsid w:val="00AC4E69"/>
    <w:rsid w:val="00AC4F72"/>
    <w:rsid w:val="00AC5041"/>
    <w:rsid w:val="00AC52F2"/>
    <w:rsid w:val="00AC535F"/>
    <w:rsid w:val="00AD16B7"/>
    <w:rsid w:val="00AD2242"/>
    <w:rsid w:val="00AD3FDB"/>
    <w:rsid w:val="00AD43C9"/>
    <w:rsid w:val="00AD689F"/>
    <w:rsid w:val="00AE30FB"/>
    <w:rsid w:val="00AE3C27"/>
    <w:rsid w:val="00AE482E"/>
    <w:rsid w:val="00AE7273"/>
    <w:rsid w:val="00AF1126"/>
    <w:rsid w:val="00AF1B39"/>
    <w:rsid w:val="00AF1F4C"/>
    <w:rsid w:val="00AF3099"/>
    <w:rsid w:val="00AF3F6A"/>
    <w:rsid w:val="00AF741A"/>
    <w:rsid w:val="00AF7B1A"/>
    <w:rsid w:val="00B001B5"/>
    <w:rsid w:val="00B01762"/>
    <w:rsid w:val="00B01ADB"/>
    <w:rsid w:val="00B02403"/>
    <w:rsid w:val="00B02FE0"/>
    <w:rsid w:val="00B04161"/>
    <w:rsid w:val="00B056F9"/>
    <w:rsid w:val="00B10285"/>
    <w:rsid w:val="00B11E3D"/>
    <w:rsid w:val="00B14D2C"/>
    <w:rsid w:val="00B1658C"/>
    <w:rsid w:val="00B16789"/>
    <w:rsid w:val="00B16FC1"/>
    <w:rsid w:val="00B17E82"/>
    <w:rsid w:val="00B21237"/>
    <w:rsid w:val="00B21D80"/>
    <w:rsid w:val="00B22EDA"/>
    <w:rsid w:val="00B242EA"/>
    <w:rsid w:val="00B25852"/>
    <w:rsid w:val="00B33D89"/>
    <w:rsid w:val="00B35FCB"/>
    <w:rsid w:val="00B36F41"/>
    <w:rsid w:val="00B407A0"/>
    <w:rsid w:val="00B41FFF"/>
    <w:rsid w:val="00B43B94"/>
    <w:rsid w:val="00B44C30"/>
    <w:rsid w:val="00B4575A"/>
    <w:rsid w:val="00B51D38"/>
    <w:rsid w:val="00B52BEF"/>
    <w:rsid w:val="00B56ED9"/>
    <w:rsid w:val="00B575BA"/>
    <w:rsid w:val="00B60EBC"/>
    <w:rsid w:val="00B6107E"/>
    <w:rsid w:val="00B64477"/>
    <w:rsid w:val="00B65DC5"/>
    <w:rsid w:val="00B66779"/>
    <w:rsid w:val="00B6766D"/>
    <w:rsid w:val="00B67E93"/>
    <w:rsid w:val="00B713D1"/>
    <w:rsid w:val="00B71608"/>
    <w:rsid w:val="00B71C54"/>
    <w:rsid w:val="00B74526"/>
    <w:rsid w:val="00B74FA2"/>
    <w:rsid w:val="00B75EB8"/>
    <w:rsid w:val="00B76429"/>
    <w:rsid w:val="00B77557"/>
    <w:rsid w:val="00B815DC"/>
    <w:rsid w:val="00B822EC"/>
    <w:rsid w:val="00B83895"/>
    <w:rsid w:val="00B84D5A"/>
    <w:rsid w:val="00B86471"/>
    <w:rsid w:val="00B8692B"/>
    <w:rsid w:val="00B92ED3"/>
    <w:rsid w:val="00B956D4"/>
    <w:rsid w:val="00B97446"/>
    <w:rsid w:val="00BA2050"/>
    <w:rsid w:val="00BA264B"/>
    <w:rsid w:val="00BA27A0"/>
    <w:rsid w:val="00BA3B07"/>
    <w:rsid w:val="00BA7432"/>
    <w:rsid w:val="00BB1F9D"/>
    <w:rsid w:val="00BB26D3"/>
    <w:rsid w:val="00BB2764"/>
    <w:rsid w:val="00BB749B"/>
    <w:rsid w:val="00BC1AA0"/>
    <w:rsid w:val="00BC2495"/>
    <w:rsid w:val="00BC314A"/>
    <w:rsid w:val="00BC3A3F"/>
    <w:rsid w:val="00BC466E"/>
    <w:rsid w:val="00BC46A3"/>
    <w:rsid w:val="00BC73FB"/>
    <w:rsid w:val="00BC7EB9"/>
    <w:rsid w:val="00BD2643"/>
    <w:rsid w:val="00BD4180"/>
    <w:rsid w:val="00BD56B1"/>
    <w:rsid w:val="00BD6558"/>
    <w:rsid w:val="00BE037A"/>
    <w:rsid w:val="00BE1E79"/>
    <w:rsid w:val="00BE2B28"/>
    <w:rsid w:val="00BE4B44"/>
    <w:rsid w:val="00BE6597"/>
    <w:rsid w:val="00BF16D5"/>
    <w:rsid w:val="00BF235D"/>
    <w:rsid w:val="00BF2AD7"/>
    <w:rsid w:val="00BF2F76"/>
    <w:rsid w:val="00BF3022"/>
    <w:rsid w:val="00BF3214"/>
    <w:rsid w:val="00BF5573"/>
    <w:rsid w:val="00BF708B"/>
    <w:rsid w:val="00C004AA"/>
    <w:rsid w:val="00C0535E"/>
    <w:rsid w:val="00C0796A"/>
    <w:rsid w:val="00C1488F"/>
    <w:rsid w:val="00C15867"/>
    <w:rsid w:val="00C1688B"/>
    <w:rsid w:val="00C17533"/>
    <w:rsid w:val="00C22398"/>
    <w:rsid w:val="00C2296D"/>
    <w:rsid w:val="00C23155"/>
    <w:rsid w:val="00C237D8"/>
    <w:rsid w:val="00C23E80"/>
    <w:rsid w:val="00C247A5"/>
    <w:rsid w:val="00C2729C"/>
    <w:rsid w:val="00C31341"/>
    <w:rsid w:val="00C348E1"/>
    <w:rsid w:val="00C34C40"/>
    <w:rsid w:val="00C40905"/>
    <w:rsid w:val="00C40C41"/>
    <w:rsid w:val="00C43961"/>
    <w:rsid w:val="00C43F8C"/>
    <w:rsid w:val="00C45885"/>
    <w:rsid w:val="00C4608D"/>
    <w:rsid w:val="00C50F22"/>
    <w:rsid w:val="00C51158"/>
    <w:rsid w:val="00C514F0"/>
    <w:rsid w:val="00C53F33"/>
    <w:rsid w:val="00C553A6"/>
    <w:rsid w:val="00C56AA2"/>
    <w:rsid w:val="00C57971"/>
    <w:rsid w:val="00C613C2"/>
    <w:rsid w:val="00C6266C"/>
    <w:rsid w:val="00C65BD7"/>
    <w:rsid w:val="00C6630F"/>
    <w:rsid w:val="00C6733D"/>
    <w:rsid w:val="00C701D1"/>
    <w:rsid w:val="00C764CF"/>
    <w:rsid w:val="00C76BA4"/>
    <w:rsid w:val="00C8245D"/>
    <w:rsid w:val="00C82B94"/>
    <w:rsid w:val="00C83A48"/>
    <w:rsid w:val="00C85865"/>
    <w:rsid w:val="00C85E85"/>
    <w:rsid w:val="00C91E7F"/>
    <w:rsid w:val="00C922D9"/>
    <w:rsid w:val="00C926C8"/>
    <w:rsid w:val="00C92757"/>
    <w:rsid w:val="00C955E4"/>
    <w:rsid w:val="00C95E13"/>
    <w:rsid w:val="00C96EC6"/>
    <w:rsid w:val="00C97111"/>
    <w:rsid w:val="00C9771E"/>
    <w:rsid w:val="00CA178E"/>
    <w:rsid w:val="00CA1DA4"/>
    <w:rsid w:val="00CA2EAE"/>
    <w:rsid w:val="00CA45BB"/>
    <w:rsid w:val="00CA4AC1"/>
    <w:rsid w:val="00CA59FB"/>
    <w:rsid w:val="00CA6136"/>
    <w:rsid w:val="00CA730C"/>
    <w:rsid w:val="00CB0316"/>
    <w:rsid w:val="00CB0B11"/>
    <w:rsid w:val="00CB1787"/>
    <w:rsid w:val="00CB1DBA"/>
    <w:rsid w:val="00CB23C8"/>
    <w:rsid w:val="00CB3D86"/>
    <w:rsid w:val="00CB426A"/>
    <w:rsid w:val="00CB5354"/>
    <w:rsid w:val="00CB59B7"/>
    <w:rsid w:val="00CC2B30"/>
    <w:rsid w:val="00CC3116"/>
    <w:rsid w:val="00CC3C9E"/>
    <w:rsid w:val="00CC6196"/>
    <w:rsid w:val="00CC6A14"/>
    <w:rsid w:val="00CC70A3"/>
    <w:rsid w:val="00CD0819"/>
    <w:rsid w:val="00CD4442"/>
    <w:rsid w:val="00CD53C3"/>
    <w:rsid w:val="00CD574E"/>
    <w:rsid w:val="00CD64BB"/>
    <w:rsid w:val="00CD726F"/>
    <w:rsid w:val="00CE0357"/>
    <w:rsid w:val="00CE2D76"/>
    <w:rsid w:val="00CE4C22"/>
    <w:rsid w:val="00CE50D5"/>
    <w:rsid w:val="00CE52B8"/>
    <w:rsid w:val="00CE5C37"/>
    <w:rsid w:val="00CE5E0F"/>
    <w:rsid w:val="00CE76E5"/>
    <w:rsid w:val="00CE78D9"/>
    <w:rsid w:val="00CF0291"/>
    <w:rsid w:val="00CF11F2"/>
    <w:rsid w:val="00CF31AA"/>
    <w:rsid w:val="00CF41EC"/>
    <w:rsid w:val="00CF5AC8"/>
    <w:rsid w:val="00CF5D04"/>
    <w:rsid w:val="00CF6FEF"/>
    <w:rsid w:val="00D043E6"/>
    <w:rsid w:val="00D04DE4"/>
    <w:rsid w:val="00D05478"/>
    <w:rsid w:val="00D063F1"/>
    <w:rsid w:val="00D07EC0"/>
    <w:rsid w:val="00D11735"/>
    <w:rsid w:val="00D14F22"/>
    <w:rsid w:val="00D16565"/>
    <w:rsid w:val="00D21A2C"/>
    <w:rsid w:val="00D2234C"/>
    <w:rsid w:val="00D22C0A"/>
    <w:rsid w:val="00D26D68"/>
    <w:rsid w:val="00D301DA"/>
    <w:rsid w:val="00D31907"/>
    <w:rsid w:val="00D329ED"/>
    <w:rsid w:val="00D40713"/>
    <w:rsid w:val="00D41EEC"/>
    <w:rsid w:val="00D42167"/>
    <w:rsid w:val="00D4741C"/>
    <w:rsid w:val="00D476A8"/>
    <w:rsid w:val="00D50BF5"/>
    <w:rsid w:val="00D53A0F"/>
    <w:rsid w:val="00D54FD5"/>
    <w:rsid w:val="00D5546F"/>
    <w:rsid w:val="00D57918"/>
    <w:rsid w:val="00D60711"/>
    <w:rsid w:val="00D60F9B"/>
    <w:rsid w:val="00D61D29"/>
    <w:rsid w:val="00D64C6F"/>
    <w:rsid w:val="00D67EF0"/>
    <w:rsid w:val="00D73C4D"/>
    <w:rsid w:val="00D73DC6"/>
    <w:rsid w:val="00D74740"/>
    <w:rsid w:val="00D74C1A"/>
    <w:rsid w:val="00D74D03"/>
    <w:rsid w:val="00D754C1"/>
    <w:rsid w:val="00D76217"/>
    <w:rsid w:val="00D770D6"/>
    <w:rsid w:val="00D77393"/>
    <w:rsid w:val="00D77A35"/>
    <w:rsid w:val="00D8058B"/>
    <w:rsid w:val="00D81B3E"/>
    <w:rsid w:val="00D861C5"/>
    <w:rsid w:val="00D90C70"/>
    <w:rsid w:val="00D90E49"/>
    <w:rsid w:val="00D91A48"/>
    <w:rsid w:val="00D93F75"/>
    <w:rsid w:val="00D96ADE"/>
    <w:rsid w:val="00DA0151"/>
    <w:rsid w:val="00DA0CE2"/>
    <w:rsid w:val="00DA2387"/>
    <w:rsid w:val="00DA41A7"/>
    <w:rsid w:val="00DA58D1"/>
    <w:rsid w:val="00DA7AC6"/>
    <w:rsid w:val="00DB0CFE"/>
    <w:rsid w:val="00DB13E5"/>
    <w:rsid w:val="00DB3511"/>
    <w:rsid w:val="00DB4E3B"/>
    <w:rsid w:val="00DB5310"/>
    <w:rsid w:val="00DB5E59"/>
    <w:rsid w:val="00DB6D39"/>
    <w:rsid w:val="00DC285C"/>
    <w:rsid w:val="00DC3198"/>
    <w:rsid w:val="00DC5CD1"/>
    <w:rsid w:val="00DC5E64"/>
    <w:rsid w:val="00DC6A10"/>
    <w:rsid w:val="00DC6F85"/>
    <w:rsid w:val="00DC7D20"/>
    <w:rsid w:val="00DD1613"/>
    <w:rsid w:val="00DD334B"/>
    <w:rsid w:val="00DD43B5"/>
    <w:rsid w:val="00DD48D8"/>
    <w:rsid w:val="00DD538B"/>
    <w:rsid w:val="00DD5478"/>
    <w:rsid w:val="00DE657E"/>
    <w:rsid w:val="00DF174C"/>
    <w:rsid w:val="00DF1E44"/>
    <w:rsid w:val="00DF1E8F"/>
    <w:rsid w:val="00DF2061"/>
    <w:rsid w:val="00DF35C0"/>
    <w:rsid w:val="00DF4704"/>
    <w:rsid w:val="00DF6044"/>
    <w:rsid w:val="00DF7C10"/>
    <w:rsid w:val="00E024AA"/>
    <w:rsid w:val="00E02C0F"/>
    <w:rsid w:val="00E044CA"/>
    <w:rsid w:val="00E130BB"/>
    <w:rsid w:val="00E13F3E"/>
    <w:rsid w:val="00E14731"/>
    <w:rsid w:val="00E15C77"/>
    <w:rsid w:val="00E161DD"/>
    <w:rsid w:val="00E1693E"/>
    <w:rsid w:val="00E16DDE"/>
    <w:rsid w:val="00E1773D"/>
    <w:rsid w:val="00E22FE7"/>
    <w:rsid w:val="00E250F1"/>
    <w:rsid w:val="00E25E84"/>
    <w:rsid w:val="00E3092F"/>
    <w:rsid w:val="00E32411"/>
    <w:rsid w:val="00E3550D"/>
    <w:rsid w:val="00E3639B"/>
    <w:rsid w:val="00E3755B"/>
    <w:rsid w:val="00E404E7"/>
    <w:rsid w:val="00E40FA3"/>
    <w:rsid w:val="00E46C37"/>
    <w:rsid w:val="00E52838"/>
    <w:rsid w:val="00E55A29"/>
    <w:rsid w:val="00E56C4D"/>
    <w:rsid w:val="00E5729C"/>
    <w:rsid w:val="00E577F5"/>
    <w:rsid w:val="00E614E0"/>
    <w:rsid w:val="00E6274D"/>
    <w:rsid w:val="00E6282F"/>
    <w:rsid w:val="00E643E7"/>
    <w:rsid w:val="00E73327"/>
    <w:rsid w:val="00E73F7F"/>
    <w:rsid w:val="00E740AD"/>
    <w:rsid w:val="00E753E8"/>
    <w:rsid w:val="00E85409"/>
    <w:rsid w:val="00E85AB1"/>
    <w:rsid w:val="00E90257"/>
    <w:rsid w:val="00E93304"/>
    <w:rsid w:val="00E9339B"/>
    <w:rsid w:val="00EA11C1"/>
    <w:rsid w:val="00EA3902"/>
    <w:rsid w:val="00EA429F"/>
    <w:rsid w:val="00EA4307"/>
    <w:rsid w:val="00EA494E"/>
    <w:rsid w:val="00EA4F9E"/>
    <w:rsid w:val="00EA5A20"/>
    <w:rsid w:val="00EA63CA"/>
    <w:rsid w:val="00EA6D3B"/>
    <w:rsid w:val="00EA7C11"/>
    <w:rsid w:val="00EB00AD"/>
    <w:rsid w:val="00EB136C"/>
    <w:rsid w:val="00EB144B"/>
    <w:rsid w:val="00EB2A19"/>
    <w:rsid w:val="00EB4319"/>
    <w:rsid w:val="00EB480E"/>
    <w:rsid w:val="00EB5EC6"/>
    <w:rsid w:val="00EB73ED"/>
    <w:rsid w:val="00EB7FC9"/>
    <w:rsid w:val="00EC313D"/>
    <w:rsid w:val="00EC66F2"/>
    <w:rsid w:val="00ED27E8"/>
    <w:rsid w:val="00ED2D21"/>
    <w:rsid w:val="00ED3EAF"/>
    <w:rsid w:val="00ED45A3"/>
    <w:rsid w:val="00ED5EDB"/>
    <w:rsid w:val="00ED7137"/>
    <w:rsid w:val="00ED719D"/>
    <w:rsid w:val="00EE2B1E"/>
    <w:rsid w:val="00EE2FA2"/>
    <w:rsid w:val="00EE6149"/>
    <w:rsid w:val="00EE7A4A"/>
    <w:rsid w:val="00EF06EA"/>
    <w:rsid w:val="00EF44E6"/>
    <w:rsid w:val="00EF4F38"/>
    <w:rsid w:val="00EF54D8"/>
    <w:rsid w:val="00EF62AA"/>
    <w:rsid w:val="00EF74C6"/>
    <w:rsid w:val="00EF7742"/>
    <w:rsid w:val="00EF79E2"/>
    <w:rsid w:val="00F0120A"/>
    <w:rsid w:val="00F02EE9"/>
    <w:rsid w:val="00F02FD2"/>
    <w:rsid w:val="00F0704A"/>
    <w:rsid w:val="00F07604"/>
    <w:rsid w:val="00F10452"/>
    <w:rsid w:val="00F131AA"/>
    <w:rsid w:val="00F162B3"/>
    <w:rsid w:val="00F20062"/>
    <w:rsid w:val="00F2093F"/>
    <w:rsid w:val="00F21088"/>
    <w:rsid w:val="00F215BB"/>
    <w:rsid w:val="00F2193F"/>
    <w:rsid w:val="00F2322C"/>
    <w:rsid w:val="00F239D4"/>
    <w:rsid w:val="00F23EA7"/>
    <w:rsid w:val="00F2427E"/>
    <w:rsid w:val="00F26CA7"/>
    <w:rsid w:val="00F3113C"/>
    <w:rsid w:val="00F326BF"/>
    <w:rsid w:val="00F32746"/>
    <w:rsid w:val="00F327E7"/>
    <w:rsid w:val="00F34BA0"/>
    <w:rsid w:val="00F35746"/>
    <w:rsid w:val="00F423B0"/>
    <w:rsid w:val="00F447C7"/>
    <w:rsid w:val="00F459B4"/>
    <w:rsid w:val="00F51F36"/>
    <w:rsid w:val="00F5211B"/>
    <w:rsid w:val="00F54948"/>
    <w:rsid w:val="00F554A9"/>
    <w:rsid w:val="00F5604B"/>
    <w:rsid w:val="00F56459"/>
    <w:rsid w:val="00F62CC3"/>
    <w:rsid w:val="00F649F2"/>
    <w:rsid w:val="00F65C75"/>
    <w:rsid w:val="00F67D76"/>
    <w:rsid w:val="00F70D9D"/>
    <w:rsid w:val="00F716FD"/>
    <w:rsid w:val="00F71DF8"/>
    <w:rsid w:val="00F72B77"/>
    <w:rsid w:val="00F736F8"/>
    <w:rsid w:val="00F738B0"/>
    <w:rsid w:val="00F75004"/>
    <w:rsid w:val="00F80355"/>
    <w:rsid w:val="00F84107"/>
    <w:rsid w:val="00F8555B"/>
    <w:rsid w:val="00F874CE"/>
    <w:rsid w:val="00F87C43"/>
    <w:rsid w:val="00F902B7"/>
    <w:rsid w:val="00F90545"/>
    <w:rsid w:val="00F95033"/>
    <w:rsid w:val="00F976BF"/>
    <w:rsid w:val="00FA42B1"/>
    <w:rsid w:val="00FA5722"/>
    <w:rsid w:val="00FA6536"/>
    <w:rsid w:val="00FB0C81"/>
    <w:rsid w:val="00FB219D"/>
    <w:rsid w:val="00FB2C7F"/>
    <w:rsid w:val="00FB49C0"/>
    <w:rsid w:val="00FB4D00"/>
    <w:rsid w:val="00FB56E6"/>
    <w:rsid w:val="00FB586C"/>
    <w:rsid w:val="00FC0252"/>
    <w:rsid w:val="00FC2200"/>
    <w:rsid w:val="00FC2540"/>
    <w:rsid w:val="00FC2C6E"/>
    <w:rsid w:val="00FC34A9"/>
    <w:rsid w:val="00FC79AB"/>
    <w:rsid w:val="00FC7AA6"/>
    <w:rsid w:val="00FD558D"/>
    <w:rsid w:val="00FD69F8"/>
    <w:rsid w:val="00FD7A2E"/>
    <w:rsid w:val="00FE0A51"/>
    <w:rsid w:val="00FE2188"/>
    <w:rsid w:val="00FE3EFD"/>
    <w:rsid w:val="00FE5166"/>
    <w:rsid w:val="00FF0204"/>
    <w:rsid w:val="00FF3AED"/>
    <w:rsid w:val="00FF4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767C5"/>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semiHidden/>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C03276C2-2003-4B21-BE06-CC63E1D55230}">
  <ds:schemaRefs>
    <ds:schemaRef ds:uri="http://schemas.openxmlformats.org/officeDocument/2006/bibliography"/>
  </ds:schemaRefs>
</ds:datastoreItem>
</file>

<file path=customXml/itemProps3.xml><?xml version="1.0" encoding="utf-8"?>
<ds:datastoreItem xmlns:ds="http://schemas.openxmlformats.org/officeDocument/2006/customXml" ds:itemID="{259C4A1E-9A04-4FF6-BA32-C7B883707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789</TotalTime>
  <Pages>13</Pages>
  <Words>2169</Words>
  <Characters>12366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UNIDO WORK PROGRAMME AMENDMENTS for 2025</vt:lpstr>
    </vt:vector>
  </TitlesOfParts>
  <Company>UNMFS</Company>
  <LinksUpToDate>false</LinksUpToDate>
  <CharactersWithSpaces>14506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WORK PROGRAMME AMENDMENTS for 2025</dc:title>
  <dc:creator>MSV KM</dc:creator>
  <dc:description>97th</dc:description>
  <cp:lastModifiedBy>Angela Xue He Yan</cp:lastModifiedBy>
  <cp:revision>94</cp:revision>
  <cp:lastPrinted>2025-11-17T21:53:00Z</cp:lastPrinted>
  <dcterms:created xsi:type="dcterms:W3CDTF">2025-11-13T23:22:00Z</dcterms:created>
  <dcterms:modified xsi:type="dcterms:W3CDTF">2025-11-18T16:32:00Z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UNEP/OzL.Pro/ExCom/97/32</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