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3E5E49" w14:paraId="5A541890" w14:textId="77777777">
        <w:trPr>
          <w:trHeight w:val="720"/>
        </w:trPr>
        <w:tc>
          <w:tcPr>
            <w:tcW w:w="6494" w:type="dxa"/>
            <w:gridSpan w:val="2"/>
            <w:tcBorders>
              <w:bottom w:val="single" w:sz="18" w:space="0" w:color="auto"/>
            </w:tcBorders>
          </w:tcPr>
          <w:p w14:paraId="1B52B87F" w14:textId="77777777" w:rsidR="0087455A" w:rsidRPr="003E5E49" w:rsidRDefault="0024162E">
            <w:pPr>
              <w:rPr>
                <w:rFonts w:ascii="Univers" w:hAnsi="Univers"/>
                <w:b/>
                <w:sz w:val="28"/>
                <w:szCs w:val="28"/>
                <w:lang w:val="es-ES"/>
              </w:rPr>
            </w:pPr>
            <w:r w:rsidRPr="003E5E49">
              <w:rPr>
                <w:rFonts w:ascii="Univers" w:hAnsi="Univers"/>
                <w:b/>
                <w:sz w:val="28"/>
                <w:szCs w:val="28"/>
                <w:lang w:val="es-ES"/>
              </w:rPr>
              <w:t>NACIONES</w:t>
            </w:r>
          </w:p>
          <w:p w14:paraId="4F7CAEBC" w14:textId="77777777" w:rsidR="0087455A" w:rsidRPr="003E5E49" w:rsidRDefault="0024162E">
            <w:pPr>
              <w:rPr>
                <w:rFonts w:ascii="Univers" w:hAnsi="Univers"/>
                <w:b/>
                <w:sz w:val="28"/>
                <w:szCs w:val="28"/>
                <w:lang w:val="es-ES"/>
              </w:rPr>
            </w:pPr>
            <w:r w:rsidRPr="003E5E49">
              <w:rPr>
                <w:rFonts w:ascii="Univers" w:hAnsi="Univers"/>
                <w:b/>
                <w:sz w:val="28"/>
                <w:szCs w:val="28"/>
                <w:lang w:val="es-ES"/>
              </w:rPr>
              <w:t>UNIDAS</w:t>
            </w:r>
          </w:p>
        </w:tc>
        <w:tc>
          <w:tcPr>
            <w:tcW w:w="4590" w:type="dxa"/>
            <w:tcBorders>
              <w:bottom w:val="single" w:sz="18" w:space="0" w:color="auto"/>
            </w:tcBorders>
          </w:tcPr>
          <w:p w14:paraId="7D4850E3" w14:textId="77777777" w:rsidR="0087455A" w:rsidRPr="003E5E49" w:rsidRDefault="0024162E">
            <w:pPr>
              <w:jc w:val="right"/>
              <w:rPr>
                <w:rFonts w:asciiTheme="minorBidi" w:hAnsiTheme="minorBidi" w:cstheme="minorBidi"/>
                <w:sz w:val="52"/>
                <w:szCs w:val="52"/>
                <w:lang w:val="es-ES"/>
              </w:rPr>
            </w:pPr>
            <w:r w:rsidRPr="003E5E49">
              <w:rPr>
                <w:rFonts w:asciiTheme="minorBidi" w:hAnsiTheme="minorBidi" w:cstheme="minorBidi"/>
                <w:b/>
                <w:sz w:val="72"/>
                <w:lang w:val="es-ES"/>
              </w:rPr>
              <w:t>EP</w:t>
            </w:r>
          </w:p>
        </w:tc>
      </w:tr>
      <w:tr w:rsidR="0087455A" w:rsidRPr="003E5E49" w14:paraId="3AFA0E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3F2F24" w14:textId="77777777" w:rsidR="0087455A" w:rsidRPr="003E5E49" w:rsidRDefault="0024162E">
            <w:pPr>
              <w:spacing w:before="120"/>
              <w:rPr>
                <w:lang w:val="es-ES"/>
              </w:rPr>
            </w:pPr>
            <w:r w:rsidRPr="003E5E49">
              <w:rPr>
                <w:noProof/>
                <w:lang w:val="es-ES"/>
              </w:rPr>
              <w:drawing>
                <wp:anchor distT="0" distB="0" distL="114300" distR="114300" simplePos="0" relativeHeight="251660288" behindDoc="0" locked="0" layoutInCell="1" allowOverlap="1" wp14:anchorId="5E5EA10A" wp14:editId="6F54F03F">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E5E49">
              <w:rPr>
                <w:noProof/>
                <w:lang w:val="es-ES"/>
              </w:rPr>
              <w:drawing>
                <wp:anchor distT="0" distB="0" distL="114300" distR="114300" simplePos="0" relativeHeight="251661312" behindDoc="1" locked="0" layoutInCell="0" allowOverlap="1" wp14:anchorId="28918524" wp14:editId="71AD916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32768AD" w14:textId="77777777" w:rsidR="00B04CB7" w:rsidRDefault="00B04C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0AEEF5F" w14:textId="73093446" w:rsidR="0087455A" w:rsidRPr="003E5E4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E5E49">
              <w:rPr>
                <w:rFonts w:ascii="Univers" w:hAnsi="Univers"/>
                <w:b/>
                <w:sz w:val="32"/>
                <w:lang w:val="es-ES"/>
              </w:rPr>
              <w:t>Programa de las</w:t>
            </w:r>
          </w:p>
          <w:p w14:paraId="02220AC6" w14:textId="77777777" w:rsidR="0087455A" w:rsidRPr="003E5E4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E5E49">
              <w:rPr>
                <w:rFonts w:ascii="Univers" w:hAnsi="Univers"/>
                <w:b/>
                <w:sz w:val="32"/>
                <w:lang w:val="es-ES"/>
              </w:rPr>
              <w:t>Naciones Unidas</w:t>
            </w:r>
          </w:p>
          <w:p w14:paraId="6F03F9C3" w14:textId="77777777" w:rsidR="0087455A" w:rsidRPr="003E5E4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E5E49">
              <w:rPr>
                <w:rFonts w:ascii="Univers" w:hAnsi="Univers"/>
                <w:b/>
                <w:sz w:val="32"/>
                <w:lang w:val="es-ES"/>
              </w:rPr>
              <w:t>para el Medio Ambiente</w:t>
            </w:r>
          </w:p>
          <w:p w14:paraId="069191A7" w14:textId="77777777" w:rsidR="0087455A" w:rsidRPr="003E5E4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198D55C3" w14:textId="77777777" w:rsidR="0087455A" w:rsidRPr="003E5E49" w:rsidRDefault="0087455A">
            <w:pPr>
              <w:spacing w:before="720"/>
              <w:ind w:left="158"/>
              <w:rPr>
                <w:lang w:val="es-ES"/>
              </w:rPr>
            </w:pPr>
          </w:p>
        </w:tc>
        <w:tc>
          <w:tcPr>
            <w:tcW w:w="4590" w:type="dxa"/>
            <w:tcBorders>
              <w:top w:val="nil"/>
              <w:left w:val="nil"/>
              <w:bottom w:val="single" w:sz="36" w:space="0" w:color="auto"/>
              <w:right w:val="nil"/>
            </w:tcBorders>
          </w:tcPr>
          <w:p w14:paraId="229090AA" w14:textId="77777777" w:rsidR="00B04CB7" w:rsidRDefault="00B04CB7">
            <w:pPr>
              <w:rPr>
                <w:lang w:val="es-ES"/>
              </w:rPr>
            </w:pPr>
          </w:p>
          <w:p w14:paraId="08CBE34B" w14:textId="59E78971" w:rsidR="0087455A" w:rsidRPr="003E5E49" w:rsidRDefault="0024162E">
            <w:pPr>
              <w:rPr>
                <w:lang w:val="es-ES"/>
              </w:rPr>
            </w:pPr>
            <w:proofErr w:type="spellStart"/>
            <w:r w:rsidRPr="003E5E49">
              <w:rPr>
                <w:lang w:val="es-ES"/>
              </w:rPr>
              <w:t>Distr</w:t>
            </w:r>
            <w:proofErr w:type="spellEnd"/>
            <w:r w:rsidRPr="003E5E49">
              <w:rPr>
                <w:lang w:val="es-ES"/>
              </w:rPr>
              <w:t>.</w:t>
            </w:r>
          </w:p>
          <w:p w14:paraId="10DB7849" w14:textId="77777777" w:rsidR="0087455A" w:rsidRPr="003E5E49" w:rsidRDefault="0024162E">
            <w:pPr>
              <w:rPr>
                <w:lang w:val="es-ES"/>
              </w:rPr>
            </w:pPr>
            <w:r w:rsidRPr="003E5E49">
              <w:rPr>
                <w:lang w:val="es-ES"/>
              </w:rPr>
              <w:t>GENERAL</w:t>
            </w:r>
          </w:p>
          <w:p w14:paraId="4EA2394C" w14:textId="77777777" w:rsidR="0087455A" w:rsidRPr="003E5E49" w:rsidRDefault="0087455A">
            <w:pPr>
              <w:rPr>
                <w:lang w:val="es-ES"/>
              </w:rPr>
            </w:pPr>
          </w:p>
          <w:p w14:paraId="407CFBF7" w14:textId="0615CB17" w:rsidR="0087455A" w:rsidRPr="003E5E49" w:rsidRDefault="0024162E">
            <w:pPr>
              <w:rPr>
                <w:lang w:val="es-ES"/>
              </w:rPr>
            </w:pPr>
            <w:r w:rsidRPr="003E5E49">
              <w:rPr>
                <w:lang w:val="es-ES"/>
              </w:rPr>
              <w:fldChar w:fldCharType="begin"/>
            </w:r>
            <w:r w:rsidRPr="003E5E49">
              <w:rPr>
                <w:lang w:val="es-ES"/>
              </w:rPr>
              <w:instrText xml:space="preserve"> DOCPROPERTY "Document number"  \* MERGEFORMAT </w:instrText>
            </w:r>
            <w:r w:rsidRPr="003E5E49">
              <w:rPr>
                <w:lang w:val="es-ES"/>
              </w:rPr>
              <w:fldChar w:fldCharType="separate"/>
            </w:r>
            <w:r w:rsidR="00204621">
              <w:rPr>
                <w:lang w:val="es-ES"/>
              </w:rPr>
              <w:t>UNEP/</w:t>
            </w:r>
            <w:proofErr w:type="spellStart"/>
            <w:r w:rsidR="00204621">
              <w:rPr>
                <w:lang w:val="es-ES"/>
              </w:rPr>
              <w:t>OzL.Pro</w:t>
            </w:r>
            <w:proofErr w:type="spellEnd"/>
            <w:r w:rsidR="00204621">
              <w:rPr>
                <w:lang w:val="es-ES"/>
              </w:rPr>
              <w:t>/</w:t>
            </w:r>
            <w:proofErr w:type="spellStart"/>
            <w:r w:rsidR="00204621">
              <w:rPr>
                <w:lang w:val="es-ES"/>
              </w:rPr>
              <w:t>ExCom</w:t>
            </w:r>
            <w:proofErr w:type="spellEnd"/>
            <w:r w:rsidR="00204621">
              <w:rPr>
                <w:lang w:val="es-ES"/>
              </w:rPr>
              <w:t>/91/13</w:t>
            </w:r>
            <w:r w:rsidRPr="003E5E49">
              <w:rPr>
                <w:lang w:val="es-ES"/>
              </w:rPr>
              <w:fldChar w:fldCharType="end"/>
            </w:r>
          </w:p>
          <w:p w14:paraId="15DB0707" w14:textId="77777777" w:rsidR="002959B4" w:rsidRPr="003E5E49" w:rsidRDefault="002959B4" w:rsidP="002959B4">
            <w:pPr>
              <w:rPr>
                <w:lang w:val="es-ES"/>
              </w:rPr>
            </w:pPr>
            <w:r w:rsidRPr="003E5E49">
              <w:rPr>
                <w:lang w:val="es-ES"/>
              </w:rPr>
              <w:fldChar w:fldCharType="begin"/>
            </w:r>
            <w:r w:rsidRPr="003E5E49">
              <w:rPr>
                <w:lang w:val="es-ES"/>
              </w:rPr>
              <w:instrText xml:space="preserve"> DOCPROPERTY "Revision date" \@ "d MMMM YYYY"  \* MERGEFORMAT </w:instrText>
            </w:r>
            <w:r w:rsidRPr="003E5E49">
              <w:rPr>
                <w:lang w:val="es-ES"/>
              </w:rPr>
              <w:fldChar w:fldCharType="separate"/>
            </w:r>
            <w:r w:rsidR="003E5E49">
              <w:rPr>
                <w:lang w:val="es-ES"/>
              </w:rPr>
              <w:t>9</w:t>
            </w:r>
            <w:r w:rsidR="0098065C" w:rsidRPr="003E5E49">
              <w:rPr>
                <w:lang w:val="es-ES"/>
              </w:rPr>
              <w:t xml:space="preserve"> </w:t>
            </w:r>
            <w:r w:rsidR="003E5E49">
              <w:rPr>
                <w:lang w:val="es-ES"/>
              </w:rPr>
              <w:t>de noviembre de 2022</w:t>
            </w:r>
            <w:r w:rsidRPr="003E5E49">
              <w:rPr>
                <w:lang w:val="es-ES"/>
              </w:rPr>
              <w:fldChar w:fldCharType="end"/>
            </w:r>
          </w:p>
          <w:p w14:paraId="0EA95849" w14:textId="77777777" w:rsidR="00114CAA" w:rsidRPr="003E5E49" w:rsidRDefault="00114CAA">
            <w:pPr>
              <w:rPr>
                <w:caps/>
                <w:lang w:val="es-ES"/>
              </w:rPr>
            </w:pPr>
          </w:p>
          <w:p w14:paraId="11AC999A" w14:textId="77777777" w:rsidR="0087455A" w:rsidRPr="003E5E49" w:rsidRDefault="0024162E">
            <w:pPr>
              <w:rPr>
                <w:lang w:val="es-ES"/>
              </w:rPr>
            </w:pPr>
            <w:r w:rsidRPr="003E5E49">
              <w:rPr>
                <w:lang w:val="es-ES"/>
              </w:rPr>
              <w:t xml:space="preserve">ESPAÑOL </w:t>
            </w:r>
          </w:p>
          <w:p w14:paraId="258D5B73" w14:textId="77777777" w:rsidR="0087455A" w:rsidRPr="003E5E49" w:rsidRDefault="0024162E">
            <w:pPr>
              <w:rPr>
                <w:lang w:val="es-ES"/>
              </w:rPr>
            </w:pPr>
            <w:r w:rsidRPr="003E5E49">
              <w:rPr>
                <w:lang w:val="es-ES"/>
              </w:rPr>
              <w:t>ORIGINAL: INGLÉS</w:t>
            </w:r>
          </w:p>
        </w:tc>
      </w:tr>
    </w:tbl>
    <w:p w14:paraId="14485714" w14:textId="77777777" w:rsidR="002D5A1A" w:rsidRPr="003E5E49" w:rsidRDefault="002D5A1A" w:rsidP="002D5A1A">
      <w:pPr>
        <w:jc w:val="left"/>
        <w:rPr>
          <w:lang w:val="es-ES"/>
        </w:rPr>
      </w:pPr>
      <w:r w:rsidRPr="003E5E49">
        <w:rPr>
          <w:lang w:val="es-ES"/>
        </w:rPr>
        <w:t>COMITÉ EJECUTIVO DEL FONDO MULTILATERAL</w:t>
      </w:r>
      <w:r w:rsidRPr="003E5E49">
        <w:rPr>
          <w:lang w:val="es-ES"/>
        </w:rPr>
        <w:br/>
        <w:t xml:space="preserve"> PARA LA APLICACIÓN DEL</w:t>
      </w:r>
      <w:r w:rsidRPr="003E5E49">
        <w:rPr>
          <w:lang w:val="es-ES"/>
        </w:rPr>
        <w:br/>
        <w:t xml:space="preserve"> PROTOCOLO DE MONTREAL</w:t>
      </w:r>
      <w:r w:rsidRPr="003E5E49">
        <w:rPr>
          <w:lang w:val="es-ES"/>
        </w:rPr>
        <w:br/>
      </w:r>
      <w:r w:rsidR="00AA29EB" w:rsidRPr="003E5E49">
        <w:rPr>
          <w:lang w:val="es-ES"/>
        </w:rPr>
        <w:t xml:space="preserve">Nonagésima </w:t>
      </w:r>
      <w:r w:rsidR="00816265" w:rsidRPr="003E5E49">
        <w:rPr>
          <w:lang w:val="es-ES"/>
        </w:rPr>
        <w:t xml:space="preserve">primera </w:t>
      </w:r>
      <w:r w:rsidR="00AA29EB" w:rsidRPr="003E5E49">
        <w:rPr>
          <w:lang w:val="es-ES"/>
        </w:rPr>
        <w:t>reunión</w:t>
      </w:r>
    </w:p>
    <w:p w14:paraId="36414713" w14:textId="77777777" w:rsidR="003E5E49" w:rsidRDefault="002D5A1A" w:rsidP="003E5E49">
      <w:pPr>
        <w:jc w:val="left"/>
        <w:rPr>
          <w:lang w:val="es-ES"/>
        </w:rPr>
      </w:pPr>
      <w:r w:rsidRPr="003E5E49">
        <w:rPr>
          <w:lang w:val="es-ES"/>
        </w:rPr>
        <w:t xml:space="preserve">Montreal, </w:t>
      </w:r>
      <w:r w:rsidR="00384BC2" w:rsidRPr="003E5E49">
        <w:rPr>
          <w:lang w:val="es-ES"/>
        </w:rPr>
        <w:t>5</w:t>
      </w:r>
      <w:r w:rsidR="00816265" w:rsidRPr="003E5E49">
        <w:rPr>
          <w:lang w:val="es-ES"/>
        </w:rPr>
        <w:t xml:space="preserve"> – </w:t>
      </w:r>
      <w:r w:rsidR="00384BC2" w:rsidRPr="003E5E49">
        <w:rPr>
          <w:lang w:val="es-ES"/>
        </w:rPr>
        <w:t>9</w:t>
      </w:r>
      <w:r w:rsidR="00816265" w:rsidRPr="003E5E49">
        <w:rPr>
          <w:lang w:val="es-ES"/>
        </w:rPr>
        <w:t xml:space="preserve"> </w:t>
      </w:r>
      <w:r w:rsidR="00384BC2" w:rsidRPr="003E5E49">
        <w:rPr>
          <w:lang w:val="es-ES"/>
        </w:rPr>
        <w:t>de diciembre</w:t>
      </w:r>
      <w:r w:rsidRPr="003E5E49">
        <w:rPr>
          <w:lang w:val="es-ES"/>
        </w:rPr>
        <w:t xml:space="preserve"> de 2022</w:t>
      </w:r>
    </w:p>
    <w:p w14:paraId="01506F36" w14:textId="00931D50" w:rsidR="003E5E49" w:rsidRPr="003E5E49" w:rsidRDefault="00B04CB7" w:rsidP="003E5E49">
      <w:pPr>
        <w:jc w:val="left"/>
        <w:rPr>
          <w:sz w:val="24"/>
          <w:szCs w:val="24"/>
          <w:lang w:val="es-ES"/>
        </w:rPr>
      </w:pPr>
      <w:r>
        <w:rPr>
          <w:lang w:val="es-ES"/>
        </w:rPr>
        <w:t xml:space="preserve">Cuestión </w:t>
      </w:r>
      <w:r w:rsidR="003E5E49" w:rsidRPr="003E5E49">
        <w:rPr>
          <w:lang w:val="es-ES"/>
        </w:rPr>
        <w:t xml:space="preserve">7 a) </w:t>
      </w:r>
      <w:proofErr w:type="spellStart"/>
      <w:r w:rsidR="003E5E49" w:rsidRPr="003E5E49">
        <w:rPr>
          <w:lang w:val="es-ES"/>
        </w:rPr>
        <w:t>ii</w:t>
      </w:r>
      <w:proofErr w:type="spellEnd"/>
      <w:r w:rsidR="003E5E49" w:rsidRPr="003E5E49">
        <w:rPr>
          <w:lang w:val="es-ES"/>
        </w:rPr>
        <w:t>) del orden del día provisional</w:t>
      </w:r>
      <w:r w:rsidR="003E5E49" w:rsidRPr="003E5E49">
        <w:rPr>
          <w:rStyle w:val="FootnoteReference"/>
          <w:lang w:val="es-ES"/>
        </w:rPr>
        <w:footnoteReference w:id="1"/>
      </w:r>
      <w:r w:rsidR="003E5E49" w:rsidRPr="003E5E49">
        <w:rPr>
          <w:sz w:val="24"/>
          <w:szCs w:val="24"/>
          <w:lang w:val="es-ES"/>
        </w:rPr>
        <w:t xml:space="preserve"> </w:t>
      </w:r>
    </w:p>
    <w:p w14:paraId="05C70CCA" w14:textId="77777777" w:rsidR="003E5E49" w:rsidRPr="003E5E49" w:rsidRDefault="003E5E49" w:rsidP="003E5E49">
      <w:pPr>
        <w:jc w:val="left"/>
        <w:rPr>
          <w:lang w:val="es-ES"/>
        </w:rPr>
      </w:pPr>
    </w:p>
    <w:p w14:paraId="40424E44" w14:textId="77777777" w:rsidR="003E5E49" w:rsidRPr="003E5E49" w:rsidRDefault="003E5E49" w:rsidP="003E5E49">
      <w:pPr>
        <w:pStyle w:val="Heading5"/>
        <w:numPr>
          <w:ilvl w:val="0"/>
          <w:numId w:val="0"/>
        </w:numPr>
        <w:spacing w:after="0"/>
        <w:rPr>
          <w:lang w:val="es-ES"/>
        </w:rPr>
      </w:pPr>
    </w:p>
    <w:p w14:paraId="4AC16479" w14:textId="666D7350" w:rsidR="003E5E49" w:rsidRPr="003E5E49" w:rsidRDefault="00204621" w:rsidP="003E5E49">
      <w:pPr>
        <w:pStyle w:val="Heading"/>
        <w:jc w:val="center"/>
        <w:rPr>
          <w:caps/>
          <w:sz w:val="22"/>
          <w:szCs w:val="22"/>
          <w:u w:val="none"/>
        </w:rPr>
      </w:pPr>
      <w:r w:rsidRPr="003E5E49">
        <w:rPr>
          <w:sz w:val="22"/>
          <w:szCs w:val="22"/>
          <w:u w:val="none"/>
        </w:rPr>
        <w:t xml:space="preserve">INFORME SOBRE LA MARCHA DE LAS ACTIVIDADES DE COOPERACIÓN BILATERAL </w:t>
      </w:r>
      <w:r w:rsidR="00B04CB7">
        <w:rPr>
          <w:sz w:val="22"/>
          <w:szCs w:val="22"/>
          <w:u w:val="none"/>
        </w:rPr>
        <w:t>AL</w:t>
      </w:r>
      <w:r w:rsidRPr="003E5E49">
        <w:rPr>
          <w:sz w:val="22"/>
          <w:szCs w:val="22"/>
          <w:u w:val="none"/>
        </w:rPr>
        <w:t xml:space="preserve"> 31 DE DICIEMBRE DE 2021</w:t>
      </w:r>
    </w:p>
    <w:p w14:paraId="78384168" w14:textId="77777777" w:rsidR="003E5E49" w:rsidRPr="003E5E49" w:rsidRDefault="003E5E49" w:rsidP="003E5E49">
      <w:pPr>
        <w:pStyle w:val="Header"/>
        <w:rPr>
          <w:lang w:val="es-ES"/>
        </w:rPr>
      </w:pPr>
    </w:p>
    <w:p w14:paraId="21322F9D" w14:textId="77777777" w:rsidR="003E5E49" w:rsidRPr="003E5E49" w:rsidRDefault="003E5E49" w:rsidP="003E5E49">
      <w:pPr>
        <w:rPr>
          <w:b/>
          <w:sz w:val="24"/>
          <w:szCs w:val="24"/>
          <w:lang w:val="es-ES"/>
        </w:rPr>
      </w:pPr>
      <w:r w:rsidRPr="003E5E49">
        <w:rPr>
          <w:b/>
          <w:sz w:val="24"/>
          <w:szCs w:val="24"/>
          <w:lang w:val="es-ES"/>
        </w:rPr>
        <w:t>Introducción</w:t>
      </w:r>
    </w:p>
    <w:p w14:paraId="1D596531" w14:textId="77777777" w:rsidR="003E5E49" w:rsidRPr="003E5E49" w:rsidRDefault="003E5E49" w:rsidP="003E5E49">
      <w:pPr>
        <w:pStyle w:val="Heading"/>
        <w:jc w:val="center"/>
        <w:rPr>
          <w:caps/>
          <w:sz w:val="22"/>
          <w:szCs w:val="22"/>
          <w:u w:val="none"/>
        </w:rPr>
      </w:pPr>
    </w:p>
    <w:p w14:paraId="098BC366" w14:textId="77777777" w:rsidR="003E5E49" w:rsidRPr="003E5E49" w:rsidRDefault="003E5E49" w:rsidP="003E5E49">
      <w:pPr>
        <w:pStyle w:val="Heading1"/>
        <w:rPr>
          <w:lang w:val="es-ES"/>
        </w:rPr>
      </w:pPr>
      <w:r w:rsidRPr="003E5E49">
        <w:rPr>
          <w:snapToGrid w:val="0"/>
          <w:lang w:val="es-ES"/>
        </w:rPr>
        <w:t>Los siguientes países que no operan al amparo del artículo 5, y que actualmente participan en actividades de cooperación bilateral, presentaron bases de datos de informes sobre la marcha de las actividades</w:t>
      </w:r>
      <w:r w:rsidRPr="003E5E49">
        <w:rPr>
          <w:rStyle w:val="FootnoteReference"/>
          <w:snapToGrid w:val="0"/>
          <w:lang w:val="es-ES"/>
        </w:rPr>
        <w:footnoteReference w:id="2"/>
      </w:r>
      <w:r w:rsidRPr="003E5E49">
        <w:rPr>
          <w:snapToGrid w:val="0"/>
          <w:lang w:val="es-ES"/>
        </w:rPr>
        <w:t xml:space="preserve">: </w:t>
      </w:r>
      <w:r w:rsidRPr="003E5E49">
        <w:rPr>
          <w:lang w:val="es-ES"/>
        </w:rPr>
        <w:t>Alemania, Australia, Canadá, España, Francia, Italia y Japón</w:t>
      </w:r>
      <w:r w:rsidRPr="003E5E49">
        <w:rPr>
          <w:snapToGrid w:val="0"/>
          <w:lang w:val="es-ES"/>
        </w:rPr>
        <w:t xml:space="preserve">. </w:t>
      </w:r>
      <w:r w:rsidRPr="003E5E49">
        <w:rPr>
          <w:lang w:val="es-ES"/>
        </w:rPr>
        <w:t>También se incluyen datos adicionales de los informes anteriores sobre la marcha de las actividades de otros países que no operan al amparo del artículo 5 que previamente participaban en la cooperación bilateral</w:t>
      </w:r>
      <w:r w:rsidRPr="003E5E49">
        <w:rPr>
          <w:rStyle w:val="FootnoteReference"/>
          <w:lang w:val="es-ES"/>
        </w:rPr>
        <w:footnoteReference w:id="3"/>
      </w:r>
      <w:r w:rsidRPr="003E5E49">
        <w:rPr>
          <w:lang w:val="es-ES"/>
        </w:rPr>
        <w:t>, abarcando datos correspondientes a proyectos cuya terminación financiera ya se ha notificado, en el informe refundido sobre la marcha de las actividades.</w:t>
      </w:r>
      <w:r w:rsidRPr="003E5E49">
        <w:rPr>
          <w:rStyle w:val="FootnoteReference"/>
          <w:lang w:val="es-ES"/>
        </w:rPr>
        <w:footnoteReference w:id="4"/>
      </w:r>
    </w:p>
    <w:p w14:paraId="51D3D52E" w14:textId="77777777" w:rsidR="003E5E49" w:rsidRPr="003E5E49" w:rsidRDefault="003E5E49" w:rsidP="003E5E49">
      <w:pPr>
        <w:pStyle w:val="Heading1"/>
        <w:rPr>
          <w:lang w:val="es-ES"/>
        </w:rPr>
      </w:pPr>
      <w:r w:rsidRPr="003E5E49">
        <w:rPr>
          <w:lang w:val="es-ES"/>
        </w:rPr>
        <w:t>En el informe sobre la marcha de las actividades de cooperación bilateral se describe el estado de ejecución de los proyectos, incluidos siete proyectos relacionados con los HFC financiados con cargo a las contribuciones voluntarias adicionales de 17 países que no operan al amparo del artículo 5 para dar apoyo inmediato a la aplicación de la Enmienda de Kigali.</w:t>
      </w:r>
    </w:p>
    <w:p w14:paraId="46A6173C" w14:textId="77777777" w:rsidR="003E5E49" w:rsidRPr="003E5E49" w:rsidRDefault="003E5E49" w:rsidP="003E5E49">
      <w:pPr>
        <w:pStyle w:val="Heading1"/>
        <w:rPr>
          <w:lang w:val="es-ES"/>
        </w:rPr>
      </w:pPr>
      <w:r w:rsidRPr="003E5E49">
        <w:rPr>
          <w:lang w:val="es-ES"/>
        </w:rPr>
        <w:t>La Secretaría ha examinado el estado de ejecución de todos los proyectos país a país, teniendo en cuenta las demoras en la ejecución respecto de las fechas de terminación previstas que se habían comunicado en 2021, los posibles efectos de esas demoras en la eliminación de las sustancias controladas y las tasas de desembolso previstas de los fondos. Por tanto, en el análisis que se incluye en el presente docu</w:t>
      </w:r>
      <w:r w:rsidRPr="003E5E49">
        <w:rPr>
          <w:lang w:val="es-ES"/>
        </w:rPr>
        <w:lastRenderedPageBreak/>
        <w:t xml:space="preserve">mento, todas las sustancias controladas se expresan en toneladas PAO, excepto los HFC, que se miden en t </w:t>
      </w:r>
      <w:proofErr w:type="spellStart"/>
      <w:r w:rsidRPr="003E5E49">
        <w:rPr>
          <w:lang w:val="es-ES"/>
        </w:rPr>
        <w:t>eq</w:t>
      </w:r>
      <w:proofErr w:type="spellEnd"/>
      <w:r w:rsidRPr="003E5E49">
        <w:rPr>
          <w:lang w:val="es-ES"/>
        </w:rPr>
        <w:t>. de CO</w:t>
      </w:r>
      <w:r w:rsidRPr="003E5E49">
        <w:rPr>
          <w:sz w:val="14"/>
          <w:szCs w:val="14"/>
          <w:lang w:val="es-ES"/>
        </w:rPr>
        <w:t>2</w:t>
      </w:r>
      <w:r w:rsidRPr="003E5E49">
        <w:rPr>
          <w:rStyle w:val="FootnoteReference"/>
          <w:lang w:val="es-ES"/>
        </w:rPr>
        <w:footnoteReference w:id="5"/>
      </w:r>
      <w:r w:rsidRPr="003E5E49">
        <w:rPr>
          <w:lang w:val="es-ES"/>
        </w:rPr>
        <w:t>.</w:t>
      </w:r>
    </w:p>
    <w:p w14:paraId="6CD6243F" w14:textId="77777777" w:rsidR="003E5E49" w:rsidRPr="003E5E49" w:rsidRDefault="003E5E49" w:rsidP="003E5E49">
      <w:pPr>
        <w:pStyle w:val="Heading1"/>
        <w:rPr>
          <w:lang w:val="es-ES"/>
        </w:rPr>
      </w:pPr>
      <w:r w:rsidRPr="003E5E49">
        <w:rPr>
          <w:lang w:val="es-ES"/>
        </w:rPr>
        <w:t>El presente documento consta de las secciones siguientes:</w:t>
      </w:r>
    </w:p>
    <w:p w14:paraId="6E3981B7" w14:textId="77777777" w:rsidR="003E5E49" w:rsidRPr="003E5E49" w:rsidRDefault="003E5E49" w:rsidP="003E5E49">
      <w:pPr>
        <w:pStyle w:val="Heading2"/>
        <w:keepNext/>
        <w:widowControl/>
        <w:numPr>
          <w:ilvl w:val="0"/>
          <w:numId w:val="0"/>
        </w:numPr>
        <w:adjustRightInd w:val="0"/>
        <w:ind w:left="1440" w:hanging="720"/>
        <w:textAlignment w:val="baseline"/>
        <w:rPr>
          <w:lang w:val="es-ES"/>
        </w:rPr>
      </w:pPr>
      <w:r w:rsidRPr="003E5E49">
        <w:rPr>
          <w:lang w:val="es-ES"/>
        </w:rPr>
        <w:t>I.</w:t>
      </w:r>
      <w:r w:rsidRPr="003E5E49">
        <w:rPr>
          <w:lang w:val="es-ES"/>
        </w:rPr>
        <w:tab/>
        <w:t xml:space="preserve">Proyectos aprobados para todas las sustancias controladas en el marco de las contribuciones ordinarias al Fondo Multilateral. Se presenta un resumen de los progresos logrados en la ejecución de los proyectos para 2021 y de forma acumulada desde 1992, que incluye todas las sustancias controladas en virtud del Protocolo de Montreal, incluidas </w:t>
      </w:r>
      <w:bookmarkStart w:id="0" w:name="_Hlk115854077"/>
      <w:r w:rsidRPr="003E5E49">
        <w:rPr>
          <w:lang w:val="es-ES"/>
        </w:rPr>
        <w:t xml:space="preserve">las sustancias del anexo F (HFC). </w:t>
      </w:r>
      <w:bookmarkEnd w:id="0"/>
      <w:r w:rsidRPr="003E5E49">
        <w:rPr>
          <w:lang w:val="es-ES"/>
        </w:rPr>
        <w:t>También contiene un examen sobre el estado de ejecución de cada proyecto en curso</w:t>
      </w:r>
      <w:r w:rsidRPr="003E5E49">
        <w:rPr>
          <w:rStyle w:val="FootnoteReference"/>
          <w:lang w:val="es-ES"/>
        </w:rPr>
        <w:footnoteReference w:id="6"/>
      </w:r>
      <w:r w:rsidRPr="003E5E49">
        <w:rPr>
          <w:lang w:val="es-ES"/>
        </w:rPr>
        <w:t xml:space="preserve"> en el plano nacional. Identifica proyectos con demoras en la ejecución y el posible impacto en la eliminación de las sustancias controladas, y proyectos con cuestiones pendientes para su examen por el Comité Ejecutivo.</w:t>
      </w:r>
    </w:p>
    <w:p w14:paraId="2F323B00" w14:textId="77777777" w:rsidR="003E5E49" w:rsidRPr="003E5E49" w:rsidRDefault="003E5E49" w:rsidP="003E5E49">
      <w:pPr>
        <w:pStyle w:val="Heading2"/>
        <w:widowControl/>
        <w:numPr>
          <w:ilvl w:val="0"/>
          <w:numId w:val="0"/>
        </w:numPr>
        <w:adjustRightInd w:val="0"/>
        <w:ind w:left="1440" w:hanging="720"/>
        <w:textAlignment w:val="baseline"/>
        <w:rPr>
          <w:lang w:val="es-ES"/>
        </w:rPr>
      </w:pPr>
      <w:r w:rsidRPr="003E5E49">
        <w:rPr>
          <w:lang w:val="es-ES"/>
        </w:rPr>
        <w:t>II.</w:t>
      </w:r>
      <w:r w:rsidRPr="003E5E49">
        <w:rPr>
          <w:lang w:val="es-ES"/>
        </w:rPr>
        <w:tab/>
        <w:t>Proyectos aprobados para las sustancias del anexo F (HFC) con cargo a las contribuciones voluntarias adicionales para proporcionar apoyo inmediato para la reducción de los HFC.</w:t>
      </w:r>
      <w:r w:rsidRPr="003E5E49">
        <w:rPr>
          <w:rStyle w:val="FootnoteReference"/>
          <w:lang w:val="es-ES"/>
        </w:rPr>
        <w:footnoteReference w:id="7"/>
      </w:r>
    </w:p>
    <w:p w14:paraId="350E29AB" w14:textId="77777777" w:rsidR="003E5E49" w:rsidRPr="003E5E49" w:rsidRDefault="003E5E49" w:rsidP="003E5E49">
      <w:pPr>
        <w:ind w:left="1440" w:hanging="720"/>
        <w:rPr>
          <w:lang w:val="es-ES"/>
        </w:rPr>
      </w:pPr>
      <w:r w:rsidRPr="003E5E49">
        <w:rPr>
          <w:lang w:val="es-ES"/>
        </w:rPr>
        <w:t>III.</w:t>
      </w:r>
      <w:r w:rsidRPr="003E5E49">
        <w:rPr>
          <w:lang w:val="es-ES"/>
        </w:rPr>
        <w:tab/>
        <w:t>Recomendación.</w:t>
      </w:r>
    </w:p>
    <w:p w14:paraId="7B616793" w14:textId="77777777" w:rsidR="003E5E49" w:rsidRPr="003E5E49" w:rsidRDefault="003E5E49" w:rsidP="003E5E49">
      <w:pPr>
        <w:rPr>
          <w:lang w:val="es-ES"/>
        </w:rPr>
      </w:pPr>
    </w:p>
    <w:p w14:paraId="62CF662A" w14:textId="77777777" w:rsidR="003E5E49" w:rsidRPr="003E5E49" w:rsidRDefault="003E5E49" w:rsidP="003E5E49">
      <w:pPr>
        <w:ind w:left="720" w:hanging="720"/>
        <w:rPr>
          <w:b/>
          <w:bCs/>
          <w:sz w:val="24"/>
          <w:szCs w:val="24"/>
          <w:lang w:val="es-ES"/>
        </w:rPr>
      </w:pPr>
      <w:r w:rsidRPr="003E5E49">
        <w:rPr>
          <w:b/>
          <w:bCs/>
          <w:sz w:val="24"/>
          <w:szCs w:val="24"/>
          <w:lang w:val="es-ES"/>
        </w:rPr>
        <w:t>I.</w:t>
      </w:r>
      <w:r w:rsidRPr="003E5E49">
        <w:rPr>
          <w:b/>
          <w:bCs/>
          <w:sz w:val="24"/>
          <w:szCs w:val="24"/>
          <w:lang w:val="es-ES"/>
        </w:rPr>
        <w:tab/>
        <w:t>Proyectos aprobados para todas las sustancias controladas en el marco de las contribuciones ordinarias al Fondo Multilateral</w:t>
      </w:r>
    </w:p>
    <w:p w14:paraId="498F4B86" w14:textId="77777777" w:rsidR="003E5E49" w:rsidRPr="003E5E49" w:rsidRDefault="003E5E49" w:rsidP="003E5E49">
      <w:pPr>
        <w:ind w:left="720" w:hanging="720"/>
        <w:rPr>
          <w:b/>
          <w:bCs/>
          <w:lang w:val="es-ES"/>
        </w:rPr>
      </w:pPr>
    </w:p>
    <w:p w14:paraId="19512D99" w14:textId="77777777" w:rsidR="003E5E49" w:rsidRPr="003E5E49" w:rsidRDefault="003E5E49" w:rsidP="003E5E49">
      <w:pPr>
        <w:rPr>
          <w:b/>
          <w:lang w:val="es-ES"/>
        </w:rPr>
      </w:pPr>
      <w:r w:rsidRPr="003E5E49">
        <w:rPr>
          <w:b/>
          <w:lang w:val="es-ES"/>
        </w:rPr>
        <w:t>I.1</w:t>
      </w:r>
      <w:r w:rsidRPr="003E5E49">
        <w:rPr>
          <w:b/>
          <w:lang w:val="es-ES"/>
        </w:rPr>
        <w:tab/>
        <w:t>Progreso en la ejecución de proyectos para 2021 y de forma acumulada desde 1992</w:t>
      </w:r>
    </w:p>
    <w:p w14:paraId="5A4EF8DC" w14:textId="77777777" w:rsidR="003E5E49" w:rsidRPr="003E5E49" w:rsidRDefault="003E5E49" w:rsidP="003E5E49">
      <w:pPr>
        <w:rPr>
          <w:b/>
          <w:lang w:val="es-ES"/>
        </w:rPr>
      </w:pPr>
    </w:p>
    <w:p w14:paraId="22ADE531" w14:textId="77777777" w:rsidR="003E5E49" w:rsidRPr="003E5E49" w:rsidRDefault="003E5E49" w:rsidP="003E5E49">
      <w:pPr>
        <w:pStyle w:val="Heading1"/>
        <w:rPr>
          <w:lang w:val="es-ES"/>
        </w:rPr>
      </w:pPr>
      <w:r w:rsidRPr="003E5E49">
        <w:rPr>
          <w:lang w:val="es-ES"/>
        </w:rPr>
        <w:t xml:space="preserve">Al 31 de diciembre de 2021, el Comité Ejecutivo había aprobado 183,27 millones de $EUA para proyectos para los organismos bilaterales, de los cuales 167,14 millones de $EUA fueron para la ejecución de proyectos de inversión y ajenos a la inversión y 16,13 millones de $EUA para gastos de apoyo de los organismos, como se indica en el cuadro 1. </w:t>
      </w:r>
    </w:p>
    <w:p w14:paraId="043E5768" w14:textId="0FB81B8B" w:rsidR="003E5E49" w:rsidRPr="003E5E49" w:rsidRDefault="003E5E49" w:rsidP="003E5E49">
      <w:pPr>
        <w:keepNext/>
        <w:suppressAutoHyphens/>
        <w:rPr>
          <w:b/>
          <w:lang w:val="es-ES"/>
        </w:rPr>
      </w:pPr>
      <w:r w:rsidRPr="003E5E49">
        <w:rPr>
          <w:b/>
          <w:lang w:val="es-ES"/>
        </w:rPr>
        <w:t>Cuadro 1: Financiación aprobada por sectores para los organismos bilaterales a fecha 31 de</w:t>
      </w:r>
      <w:r w:rsidR="00204621">
        <w:rPr>
          <w:b/>
          <w:lang w:val="es-ES"/>
        </w:rPr>
        <w:t> </w:t>
      </w:r>
      <w:r w:rsidRPr="003E5E49">
        <w:rPr>
          <w:b/>
          <w:lang w:val="es-ES"/>
        </w:rPr>
        <w:t>diciembre de 2021</w:t>
      </w:r>
    </w:p>
    <w:tbl>
      <w:tblPr>
        <w:tblW w:w="9493" w:type="dxa"/>
        <w:tblLook w:val="04A0" w:firstRow="1" w:lastRow="0" w:firstColumn="1" w:lastColumn="0" w:noHBand="0" w:noVBand="1"/>
      </w:tblPr>
      <w:tblGrid>
        <w:gridCol w:w="5098"/>
        <w:gridCol w:w="4395"/>
      </w:tblGrid>
      <w:tr w:rsidR="003E5E49" w:rsidRPr="003E5E49" w14:paraId="36EA4A64" w14:textId="77777777" w:rsidTr="00204621">
        <w:trPr>
          <w:trHeight w:val="50"/>
          <w:tblHead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ABD2A6" w14:textId="77777777" w:rsidR="003E5E49" w:rsidRPr="003E5E49" w:rsidRDefault="003E5E49" w:rsidP="00415E31">
            <w:pPr>
              <w:jc w:val="center"/>
              <w:rPr>
                <w:b/>
                <w:bCs/>
                <w:sz w:val="20"/>
                <w:szCs w:val="20"/>
                <w:lang w:val="es-ES"/>
              </w:rPr>
            </w:pPr>
            <w:r w:rsidRPr="003E5E49">
              <w:rPr>
                <w:b/>
                <w:bCs/>
                <w:sz w:val="20"/>
                <w:szCs w:val="20"/>
                <w:lang w:val="es-ES"/>
              </w:rPr>
              <w:t>Sector</w:t>
            </w:r>
          </w:p>
        </w:tc>
        <w:tc>
          <w:tcPr>
            <w:tcW w:w="4395" w:type="dxa"/>
            <w:tcBorders>
              <w:top w:val="single" w:sz="4" w:space="0" w:color="auto"/>
              <w:left w:val="nil"/>
              <w:bottom w:val="single" w:sz="4" w:space="0" w:color="auto"/>
              <w:right w:val="single" w:sz="4" w:space="0" w:color="auto"/>
            </w:tcBorders>
            <w:shd w:val="clear" w:color="auto" w:fill="auto"/>
            <w:vAlign w:val="center"/>
            <w:hideMark/>
          </w:tcPr>
          <w:p w14:paraId="68BD080A" w14:textId="77777777" w:rsidR="003E5E49" w:rsidRPr="003E5E49" w:rsidRDefault="003E5E49" w:rsidP="00415E31">
            <w:pPr>
              <w:jc w:val="center"/>
              <w:rPr>
                <w:b/>
                <w:bCs/>
                <w:sz w:val="20"/>
                <w:szCs w:val="20"/>
                <w:lang w:val="es-ES"/>
              </w:rPr>
            </w:pPr>
            <w:r w:rsidRPr="003E5E49">
              <w:rPr>
                <w:b/>
                <w:bCs/>
                <w:sz w:val="20"/>
                <w:szCs w:val="20"/>
                <w:lang w:val="es-ES"/>
              </w:rPr>
              <w:t>Financiación ($EUA)</w:t>
            </w:r>
          </w:p>
        </w:tc>
      </w:tr>
      <w:tr w:rsidR="003E5E49" w:rsidRPr="003E5E49" w14:paraId="171B5318" w14:textId="77777777" w:rsidTr="00415E31">
        <w:trPr>
          <w:trHeight w:val="1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534A13D" w14:textId="77777777" w:rsidR="003E5E49" w:rsidRPr="003E5E49" w:rsidRDefault="003E5E49" w:rsidP="00415E31">
            <w:pPr>
              <w:jc w:val="left"/>
              <w:rPr>
                <w:sz w:val="20"/>
                <w:szCs w:val="20"/>
                <w:lang w:val="es-ES"/>
              </w:rPr>
            </w:pPr>
            <w:r w:rsidRPr="003E5E49">
              <w:rPr>
                <w:sz w:val="20"/>
                <w:szCs w:val="20"/>
                <w:lang w:val="es-ES"/>
              </w:rPr>
              <w:t>Aerosoles</w:t>
            </w:r>
          </w:p>
        </w:tc>
        <w:tc>
          <w:tcPr>
            <w:tcW w:w="4395" w:type="dxa"/>
            <w:tcBorders>
              <w:top w:val="nil"/>
              <w:left w:val="nil"/>
              <w:bottom w:val="single" w:sz="4" w:space="0" w:color="auto"/>
              <w:right w:val="single" w:sz="4" w:space="0" w:color="auto"/>
            </w:tcBorders>
            <w:shd w:val="clear" w:color="auto" w:fill="auto"/>
            <w:noWrap/>
            <w:vAlign w:val="bottom"/>
            <w:hideMark/>
          </w:tcPr>
          <w:p w14:paraId="5F1A82DD" w14:textId="77777777" w:rsidR="003E5E49" w:rsidRPr="003E5E49" w:rsidRDefault="003E5E49" w:rsidP="00415E31">
            <w:pPr>
              <w:jc w:val="right"/>
              <w:rPr>
                <w:sz w:val="20"/>
                <w:szCs w:val="20"/>
                <w:lang w:val="es-ES"/>
              </w:rPr>
            </w:pPr>
            <w:r w:rsidRPr="003E5E49">
              <w:rPr>
                <w:sz w:val="20"/>
                <w:szCs w:val="20"/>
                <w:lang w:val="es-ES"/>
              </w:rPr>
              <w:t>2.051.914</w:t>
            </w:r>
          </w:p>
        </w:tc>
      </w:tr>
      <w:tr w:rsidR="003E5E49" w:rsidRPr="003E5E49" w14:paraId="04680F72" w14:textId="77777777" w:rsidTr="00415E31">
        <w:trPr>
          <w:trHeight w:val="146"/>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E4F8E66" w14:textId="77777777" w:rsidR="003E5E49" w:rsidRPr="003E5E49" w:rsidRDefault="003E5E49" w:rsidP="00415E31">
            <w:pPr>
              <w:jc w:val="left"/>
              <w:rPr>
                <w:sz w:val="20"/>
                <w:szCs w:val="20"/>
                <w:lang w:val="es-ES"/>
              </w:rPr>
            </w:pPr>
            <w:r w:rsidRPr="003E5E49">
              <w:rPr>
                <w:sz w:val="20"/>
                <w:szCs w:val="20"/>
                <w:lang w:val="es-ES"/>
              </w:rPr>
              <w:t>Destrucción</w:t>
            </w:r>
          </w:p>
        </w:tc>
        <w:tc>
          <w:tcPr>
            <w:tcW w:w="4395" w:type="dxa"/>
            <w:tcBorders>
              <w:top w:val="nil"/>
              <w:left w:val="nil"/>
              <w:bottom w:val="single" w:sz="4" w:space="0" w:color="auto"/>
              <w:right w:val="single" w:sz="4" w:space="0" w:color="auto"/>
            </w:tcBorders>
            <w:shd w:val="clear" w:color="auto" w:fill="auto"/>
            <w:noWrap/>
            <w:vAlign w:val="bottom"/>
            <w:hideMark/>
          </w:tcPr>
          <w:p w14:paraId="1D1687E5" w14:textId="77777777" w:rsidR="003E5E49" w:rsidRPr="003E5E49" w:rsidRDefault="003E5E49" w:rsidP="00415E31">
            <w:pPr>
              <w:jc w:val="right"/>
              <w:rPr>
                <w:sz w:val="20"/>
                <w:szCs w:val="20"/>
                <w:lang w:val="es-ES"/>
              </w:rPr>
            </w:pPr>
            <w:r w:rsidRPr="003E5E49">
              <w:rPr>
                <w:sz w:val="20"/>
                <w:szCs w:val="20"/>
                <w:lang w:val="es-ES"/>
              </w:rPr>
              <w:t>1.526.282</w:t>
            </w:r>
          </w:p>
        </w:tc>
      </w:tr>
      <w:tr w:rsidR="003E5E49" w:rsidRPr="003E5E49" w14:paraId="1C7F3156" w14:textId="77777777" w:rsidTr="00415E31">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725452F" w14:textId="77777777" w:rsidR="003E5E49" w:rsidRPr="003E5E49" w:rsidRDefault="003E5E49" w:rsidP="00415E31">
            <w:pPr>
              <w:jc w:val="left"/>
              <w:rPr>
                <w:sz w:val="20"/>
                <w:szCs w:val="20"/>
                <w:lang w:val="es-ES"/>
              </w:rPr>
            </w:pPr>
            <w:r w:rsidRPr="003E5E49">
              <w:rPr>
                <w:sz w:val="20"/>
                <w:szCs w:val="20"/>
                <w:lang w:val="es-ES"/>
              </w:rPr>
              <w:t>Espumas</w:t>
            </w:r>
          </w:p>
        </w:tc>
        <w:tc>
          <w:tcPr>
            <w:tcW w:w="4395" w:type="dxa"/>
            <w:tcBorders>
              <w:top w:val="nil"/>
              <w:left w:val="nil"/>
              <w:bottom w:val="single" w:sz="4" w:space="0" w:color="auto"/>
              <w:right w:val="single" w:sz="4" w:space="0" w:color="auto"/>
            </w:tcBorders>
            <w:shd w:val="clear" w:color="auto" w:fill="auto"/>
            <w:noWrap/>
            <w:vAlign w:val="bottom"/>
            <w:hideMark/>
          </w:tcPr>
          <w:p w14:paraId="5BDBDB76" w14:textId="77777777" w:rsidR="003E5E49" w:rsidRPr="003E5E49" w:rsidRDefault="003E5E49" w:rsidP="00415E31">
            <w:pPr>
              <w:jc w:val="right"/>
              <w:rPr>
                <w:sz w:val="20"/>
                <w:szCs w:val="20"/>
                <w:lang w:val="es-ES"/>
              </w:rPr>
            </w:pPr>
            <w:r w:rsidRPr="003E5E49">
              <w:rPr>
                <w:sz w:val="20"/>
                <w:szCs w:val="20"/>
                <w:lang w:val="es-ES"/>
              </w:rPr>
              <w:t>8.093.731</w:t>
            </w:r>
          </w:p>
        </w:tc>
      </w:tr>
      <w:tr w:rsidR="003E5E49" w:rsidRPr="003E5E49" w14:paraId="1D503F7C" w14:textId="77777777" w:rsidTr="00415E31">
        <w:trPr>
          <w:trHeight w:val="96"/>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6946032" w14:textId="77777777" w:rsidR="003E5E49" w:rsidRPr="003E5E49" w:rsidRDefault="003E5E49" w:rsidP="00415E31">
            <w:pPr>
              <w:jc w:val="left"/>
              <w:rPr>
                <w:sz w:val="20"/>
                <w:szCs w:val="20"/>
                <w:lang w:val="es-ES"/>
              </w:rPr>
            </w:pPr>
            <w:r w:rsidRPr="003E5E49">
              <w:rPr>
                <w:sz w:val="20"/>
                <w:szCs w:val="20"/>
                <w:lang w:val="es-ES"/>
              </w:rPr>
              <w:t>Halones</w:t>
            </w:r>
          </w:p>
        </w:tc>
        <w:tc>
          <w:tcPr>
            <w:tcW w:w="4395" w:type="dxa"/>
            <w:tcBorders>
              <w:top w:val="nil"/>
              <w:left w:val="nil"/>
              <w:bottom w:val="single" w:sz="4" w:space="0" w:color="auto"/>
              <w:right w:val="single" w:sz="4" w:space="0" w:color="auto"/>
            </w:tcBorders>
            <w:shd w:val="clear" w:color="auto" w:fill="auto"/>
            <w:noWrap/>
            <w:vAlign w:val="bottom"/>
            <w:hideMark/>
          </w:tcPr>
          <w:p w14:paraId="153B4199" w14:textId="77777777" w:rsidR="003E5E49" w:rsidRPr="003E5E49" w:rsidRDefault="003E5E49" w:rsidP="00415E31">
            <w:pPr>
              <w:jc w:val="right"/>
              <w:rPr>
                <w:sz w:val="20"/>
                <w:szCs w:val="20"/>
                <w:lang w:val="es-ES"/>
              </w:rPr>
            </w:pPr>
            <w:r w:rsidRPr="003E5E49">
              <w:rPr>
                <w:sz w:val="20"/>
                <w:szCs w:val="20"/>
                <w:lang w:val="es-ES"/>
              </w:rPr>
              <w:t>6.147.361</w:t>
            </w:r>
          </w:p>
        </w:tc>
      </w:tr>
      <w:tr w:rsidR="003E5E49" w:rsidRPr="003E5E49" w14:paraId="32411DBF" w14:textId="77777777" w:rsidTr="00415E31">
        <w:trPr>
          <w:trHeight w:val="5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AA034AA" w14:textId="77777777" w:rsidR="003E5E49" w:rsidRPr="003E5E49" w:rsidRDefault="003E5E49" w:rsidP="00415E31">
            <w:pPr>
              <w:jc w:val="left"/>
              <w:rPr>
                <w:sz w:val="20"/>
                <w:szCs w:val="20"/>
                <w:lang w:val="es-ES"/>
              </w:rPr>
            </w:pPr>
            <w:r w:rsidRPr="003E5E49">
              <w:rPr>
                <w:sz w:val="20"/>
                <w:szCs w:val="20"/>
                <w:lang w:val="es-ES"/>
              </w:rPr>
              <w:t>Plan de reducción de los HFC</w:t>
            </w:r>
          </w:p>
        </w:tc>
        <w:tc>
          <w:tcPr>
            <w:tcW w:w="4395" w:type="dxa"/>
            <w:tcBorders>
              <w:top w:val="nil"/>
              <w:left w:val="nil"/>
              <w:bottom w:val="single" w:sz="4" w:space="0" w:color="auto"/>
              <w:right w:val="single" w:sz="4" w:space="0" w:color="auto"/>
            </w:tcBorders>
            <w:shd w:val="clear" w:color="auto" w:fill="auto"/>
            <w:noWrap/>
            <w:vAlign w:val="bottom"/>
            <w:hideMark/>
          </w:tcPr>
          <w:p w14:paraId="5F113592" w14:textId="77777777" w:rsidR="003E5E49" w:rsidRPr="003E5E49" w:rsidRDefault="003E5E49" w:rsidP="00415E31">
            <w:pPr>
              <w:jc w:val="right"/>
              <w:rPr>
                <w:sz w:val="20"/>
                <w:szCs w:val="20"/>
                <w:lang w:val="es-ES"/>
              </w:rPr>
            </w:pPr>
            <w:r w:rsidRPr="003E5E49">
              <w:rPr>
                <w:sz w:val="20"/>
                <w:szCs w:val="20"/>
                <w:lang w:val="es-ES"/>
              </w:rPr>
              <w:t>560.000</w:t>
            </w:r>
          </w:p>
        </w:tc>
      </w:tr>
      <w:tr w:rsidR="003E5E49" w:rsidRPr="003E5E49" w14:paraId="0F6A8AA6" w14:textId="77777777" w:rsidTr="00415E31">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71EFDF5" w14:textId="77777777" w:rsidR="003E5E49" w:rsidRPr="003E5E49" w:rsidRDefault="003E5E49" w:rsidP="00415E31">
            <w:pPr>
              <w:jc w:val="left"/>
              <w:rPr>
                <w:sz w:val="20"/>
                <w:szCs w:val="20"/>
                <w:lang w:val="es-ES"/>
              </w:rPr>
            </w:pPr>
            <w:r w:rsidRPr="003E5E49">
              <w:rPr>
                <w:sz w:val="20"/>
                <w:szCs w:val="20"/>
                <w:lang w:val="es-ES"/>
              </w:rPr>
              <w:t>Fumigantes</w:t>
            </w:r>
          </w:p>
        </w:tc>
        <w:tc>
          <w:tcPr>
            <w:tcW w:w="4395" w:type="dxa"/>
            <w:tcBorders>
              <w:top w:val="nil"/>
              <w:left w:val="nil"/>
              <w:bottom w:val="single" w:sz="4" w:space="0" w:color="auto"/>
              <w:right w:val="single" w:sz="4" w:space="0" w:color="auto"/>
            </w:tcBorders>
            <w:shd w:val="clear" w:color="auto" w:fill="auto"/>
            <w:noWrap/>
            <w:vAlign w:val="bottom"/>
            <w:hideMark/>
          </w:tcPr>
          <w:p w14:paraId="4B01641D" w14:textId="77777777" w:rsidR="003E5E49" w:rsidRPr="003E5E49" w:rsidRDefault="003E5E49" w:rsidP="00415E31">
            <w:pPr>
              <w:jc w:val="right"/>
              <w:rPr>
                <w:sz w:val="20"/>
                <w:szCs w:val="20"/>
                <w:lang w:val="es-ES"/>
              </w:rPr>
            </w:pPr>
            <w:r w:rsidRPr="003E5E49">
              <w:rPr>
                <w:sz w:val="20"/>
                <w:szCs w:val="20"/>
                <w:lang w:val="es-ES"/>
              </w:rPr>
              <w:t>18.226.925</w:t>
            </w:r>
          </w:p>
        </w:tc>
      </w:tr>
      <w:tr w:rsidR="003E5E49" w:rsidRPr="003E5E49" w14:paraId="595AB708" w14:textId="77777777" w:rsidTr="00415E31">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555BB2E" w14:textId="77777777" w:rsidR="003E5E49" w:rsidRPr="003E5E49" w:rsidRDefault="003E5E49" w:rsidP="00415E31">
            <w:pPr>
              <w:jc w:val="left"/>
              <w:rPr>
                <w:sz w:val="20"/>
                <w:szCs w:val="20"/>
                <w:lang w:val="es-ES"/>
              </w:rPr>
            </w:pPr>
            <w:r w:rsidRPr="003E5E49">
              <w:rPr>
                <w:sz w:val="20"/>
                <w:szCs w:val="20"/>
                <w:lang w:val="es-ES"/>
              </w:rPr>
              <w:t>Plan de eliminación</w:t>
            </w:r>
          </w:p>
        </w:tc>
        <w:tc>
          <w:tcPr>
            <w:tcW w:w="4395" w:type="dxa"/>
            <w:tcBorders>
              <w:top w:val="nil"/>
              <w:left w:val="nil"/>
              <w:bottom w:val="single" w:sz="4" w:space="0" w:color="auto"/>
              <w:right w:val="single" w:sz="4" w:space="0" w:color="auto"/>
            </w:tcBorders>
            <w:shd w:val="clear" w:color="auto" w:fill="auto"/>
            <w:noWrap/>
            <w:vAlign w:val="bottom"/>
            <w:hideMark/>
          </w:tcPr>
          <w:p w14:paraId="44FA8204" w14:textId="77777777" w:rsidR="003E5E49" w:rsidRPr="003E5E49" w:rsidRDefault="003E5E49" w:rsidP="00415E31">
            <w:pPr>
              <w:jc w:val="right"/>
              <w:rPr>
                <w:sz w:val="20"/>
                <w:szCs w:val="20"/>
                <w:lang w:val="es-ES"/>
              </w:rPr>
            </w:pPr>
            <w:r w:rsidRPr="003E5E49">
              <w:rPr>
                <w:sz w:val="20"/>
                <w:szCs w:val="20"/>
                <w:lang w:val="es-ES"/>
              </w:rPr>
              <w:t>72.352.556</w:t>
            </w:r>
          </w:p>
        </w:tc>
      </w:tr>
      <w:tr w:rsidR="003E5E49" w:rsidRPr="003E5E49" w14:paraId="71E6F06C" w14:textId="77777777" w:rsidTr="00415E31">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82C971C" w14:textId="77777777" w:rsidR="003E5E49" w:rsidRPr="003E5E49" w:rsidRDefault="003E5E49" w:rsidP="00415E31">
            <w:pPr>
              <w:jc w:val="left"/>
              <w:rPr>
                <w:sz w:val="20"/>
                <w:szCs w:val="20"/>
                <w:lang w:val="es-ES"/>
              </w:rPr>
            </w:pPr>
            <w:r w:rsidRPr="003E5E49">
              <w:rPr>
                <w:sz w:val="20"/>
                <w:szCs w:val="20"/>
                <w:lang w:val="es-ES"/>
              </w:rPr>
              <w:t>Producción</w:t>
            </w:r>
          </w:p>
        </w:tc>
        <w:tc>
          <w:tcPr>
            <w:tcW w:w="4395" w:type="dxa"/>
            <w:tcBorders>
              <w:top w:val="nil"/>
              <w:left w:val="nil"/>
              <w:bottom w:val="single" w:sz="4" w:space="0" w:color="auto"/>
              <w:right w:val="single" w:sz="4" w:space="0" w:color="auto"/>
            </w:tcBorders>
            <w:shd w:val="clear" w:color="auto" w:fill="auto"/>
            <w:noWrap/>
            <w:vAlign w:val="bottom"/>
            <w:hideMark/>
          </w:tcPr>
          <w:p w14:paraId="31ADC18C" w14:textId="77777777" w:rsidR="003E5E49" w:rsidRPr="003E5E49" w:rsidRDefault="003E5E49" w:rsidP="00415E31">
            <w:pPr>
              <w:jc w:val="right"/>
              <w:rPr>
                <w:sz w:val="20"/>
                <w:szCs w:val="20"/>
                <w:lang w:val="es-ES"/>
              </w:rPr>
            </w:pPr>
            <w:r w:rsidRPr="003E5E49">
              <w:rPr>
                <w:sz w:val="20"/>
                <w:szCs w:val="20"/>
                <w:lang w:val="es-ES"/>
              </w:rPr>
              <w:t>10.000.000</w:t>
            </w:r>
          </w:p>
        </w:tc>
      </w:tr>
      <w:tr w:rsidR="003E5E49" w:rsidRPr="003E5E49" w14:paraId="5EFE5885" w14:textId="77777777" w:rsidTr="00415E31">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3A253E6" w14:textId="77777777" w:rsidR="003E5E49" w:rsidRPr="003E5E49" w:rsidRDefault="003E5E49" w:rsidP="00415E31">
            <w:pPr>
              <w:jc w:val="left"/>
              <w:rPr>
                <w:sz w:val="20"/>
                <w:szCs w:val="20"/>
                <w:lang w:val="es-ES"/>
              </w:rPr>
            </w:pPr>
            <w:r w:rsidRPr="003E5E49">
              <w:rPr>
                <w:sz w:val="20"/>
                <w:szCs w:val="20"/>
                <w:lang w:val="es-ES"/>
              </w:rPr>
              <w:lastRenderedPageBreak/>
              <w:t>Refrigeración</w:t>
            </w:r>
          </w:p>
        </w:tc>
        <w:tc>
          <w:tcPr>
            <w:tcW w:w="4395" w:type="dxa"/>
            <w:tcBorders>
              <w:top w:val="nil"/>
              <w:left w:val="nil"/>
              <w:bottom w:val="single" w:sz="4" w:space="0" w:color="auto"/>
              <w:right w:val="single" w:sz="4" w:space="0" w:color="auto"/>
            </w:tcBorders>
            <w:shd w:val="clear" w:color="auto" w:fill="auto"/>
            <w:noWrap/>
            <w:vAlign w:val="bottom"/>
            <w:hideMark/>
          </w:tcPr>
          <w:p w14:paraId="4579715A" w14:textId="77777777" w:rsidR="003E5E49" w:rsidRPr="003E5E49" w:rsidRDefault="003E5E49" w:rsidP="00415E31">
            <w:pPr>
              <w:jc w:val="right"/>
              <w:rPr>
                <w:sz w:val="20"/>
                <w:szCs w:val="20"/>
                <w:lang w:val="es-ES"/>
              </w:rPr>
            </w:pPr>
            <w:r w:rsidRPr="003E5E49">
              <w:rPr>
                <w:sz w:val="20"/>
                <w:szCs w:val="20"/>
                <w:lang w:val="es-ES"/>
              </w:rPr>
              <w:t>40.910.116</w:t>
            </w:r>
          </w:p>
        </w:tc>
      </w:tr>
      <w:tr w:rsidR="003E5E49" w:rsidRPr="003E5E49" w14:paraId="00012779" w14:textId="77777777" w:rsidTr="00415E31">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E96C373" w14:textId="77777777" w:rsidR="003E5E49" w:rsidRPr="003E5E49" w:rsidRDefault="003E5E49" w:rsidP="00415E31">
            <w:pPr>
              <w:jc w:val="left"/>
              <w:rPr>
                <w:sz w:val="20"/>
                <w:szCs w:val="20"/>
                <w:lang w:val="es-ES"/>
              </w:rPr>
            </w:pPr>
            <w:r w:rsidRPr="003E5E49">
              <w:rPr>
                <w:sz w:val="20"/>
                <w:szCs w:val="20"/>
                <w:lang w:val="es-ES"/>
              </w:rPr>
              <w:t>Varios</w:t>
            </w:r>
          </w:p>
        </w:tc>
        <w:tc>
          <w:tcPr>
            <w:tcW w:w="4395" w:type="dxa"/>
            <w:tcBorders>
              <w:top w:val="nil"/>
              <w:left w:val="nil"/>
              <w:bottom w:val="single" w:sz="4" w:space="0" w:color="auto"/>
              <w:right w:val="single" w:sz="4" w:space="0" w:color="auto"/>
            </w:tcBorders>
            <w:shd w:val="clear" w:color="auto" w:fill="auto"/>
            <w:noWrap/>
            <w:vAlign w:val="bottom"/>
            <w:hideMark/>
          </w:tcPr>
          <w:p w14:paraId="58D50A83" w14:textId="77777777" w:rsidR="003E5E49" w:rsidRPr="003E5E49" w:rsidRDefault="003E5E49" w:rsidP="00415E31">
            <w:pPr>
              <w:jc w:val="right"/>
              <w:rPr>
                <w:sz w:val="20"/>
                <w:szCs w:val="20"/>
                <w:lang w:val="es-ES"/>
              </w:rPr>
            </w:pPr>
            <w:r w:rsidRPr="003E5E49">
              <w:rPr>
                <w:sz w:val="20"/>
                <w:szCs w:val="20"/>
                <w:lang w:val="es-ES"/>
              </w:rPr>
              <w:t>4.759.718</w:t>
            </w:r>
          </w:p>
        </w:tc>
      </w:tr>
      <w:tr w:rsidR="003E5E49" w:rsidRPr="003E5E49" w14:paraId="58CCC7C8" w14:textId="77777777" w:rsidTr="00415E31">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754054E" w14:textId="77777777" w:rsidR="003E5E49" w:rsidRPr="003E5E49" w:rsidRDefault="003E5E49" w:rsidP="00415E31">
            <w:pPr>
              <w:jc w:val="left"/>
              <w:rPr>
                <w:sz w:val="20"/>
                <w:szCs w:val="20"/>
                <w:lang w:val="es-ES"/>
              </w:rPr>
            </w:pPr>
            <w:r w:rsidRPr="003E5E49">
              <w:rPr>
                <w:sz w:val="20"/>
                <w:szCs w:val="20"/>
                <w:lang w:val="es-ES"/>
              </w:rPr>
              <w:t>Disolventes</w:t>
            </w:r>
          </w:p>
        </w:tc>
        <w:tc>
          <w:tcPr>
            <w:tcW w:w="4395" w:type="dxa"/>
            <w:tcBorders>
              <w:top w:val="nil"/>
              <w:left w:val="nil"/>
              <w:bottom w:val="single" w:sz="4" w:space="0" w:color="auto"/>
              <w:right w:val="single" w:sz="4" w:space="0" w:color="auto"/>
            </w:tcBorders>
            <w:shd w:val="clear" w:color="auto" w:fill="auto"/>
            <w:noWrap/>
            <w:vAlign w:val="bottom"/>
            <w:hideMark/>
          </w:tcPr>
          <w:p w14:paraId="7D5C4B96" w14:textId="77777777" w:rsidR="003E5E49" w:rsidRPr="003E5E49" w:rsidRDefault="003E5E49" w:rsidP="00415E31">
            <w:pPr>
              <w:jc w:val="right"/>
              <w:rPr>
                <w:sz w:val="20"/>
                <w:szCs w:val="20"/>
                <w:lang w:val="es-ES"/>
              </w:rPr>
            </w:pPr>
            <w:r w:rsidRPr="003E5E49">
              <w:rPr>
                <w:sz w:val="20"/>
                <w:szCs w:val="20"/>
                <w:lang w:val="es-ES"/>
              </w:rPr>
              <w:t>2.512.738</w:t>
            </w:r>
          </w:p>
        </w:tc>
      </w:tr>
      <w:tr w:rsidR="003E5E49" w:rsidRPr="003E5E49" w14:paraId="43473C16" w14:textId="77777777" w:rsidTr="00415E31">
        <w:trPr>
          <w:trHeight w:val="20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43191B19" w14:textId="77777777" w:rsidR="003E5E49" w:rsidRPr="003E5E49" w:rsidRDefault="003E5E49" w:rsidP="00415E31">
            <w:pPr>
              <w:jc w:val="left"/>
              <w:rPr>
                <w:b/>
                <w:bCs/>
                <w:sz w:val="20"/>
                <w:szCs w:val="20"/>
                <w:lang w:val="es-ES"/>
              </w:rPr>
            </w:pPr>
            <w:r w:rsidRPr="003E5E49">
              <w:rPr>
                <w:b/>
                <w:bCs/>
                <w:sz w:val="20"/>
                <w:szCs w:val="20"/>
                <w:lang w:val="es-ES"/>
              </w:rPr>
              <w:t>Subtotal</w:t>
            </w:r>
          </w:p>
        </w:tc>
        <w:tc>
          <w:tcPr>
            <w:tcW w:w="4395" w:type="dxa"/>
            <w:tcBorders>
              <w:top w:val="nil"/>
              <w:left w:val="nil"/>
              <w:bottom w:val="single" w:sz="4" w:space="0" w:color="auto"/>
              <w:right w:val="single" w:sz="4" w:space="0" w:color="auto"/>
            </w:tcBorders>
            <w:shd w:val="clear" w:color="auto" w:fill="auto"/>
            <w:noWrap/>
            <w:vAlign w:val="bottom"/>
            <w:hideMark/>
          </w:tcPr>
          <w:p w14:paraId="353166F3" w14:textId="77777777" w:rsidR="003E5E49" w:rsidRPr="003E5E49" w:rsidRDefault="003E5E49" w:rsidP="00415E31">
            <w:pPr>
              <w:jc w:val="right"/>
              <w:rPr>
                <w:b/>
                <w:bCs/>
                <w:sz w:val="20"/>
                <w:szCs w:val="20"/>
                <w:lang w:val="es-ES"/>
              </w:rPr>
            </w:pPr>
            <w:r w:rsidRPr="003E5E49">
              <w:rPr>
                <w:b/>
                <w:bCs/>
                <w:sz w:val="20"/>
                <w:szCs w:val="20"/>
                <w:lang w:val="es-ES"/>
              </w:rPr>
              <w:t>167.141.340</w:t>
            </w:r>
          </w:p>
        </w:tc>
      </w:tr>
      <w:tr w:rsidR="003E5E49" w:rsidRPr="003E5E49" w14:paraId="2BCF2A93" w14:textId="77777777" w:rsidTr="00415E31">
        <w:trPr>
          <w:trHeight w:val="20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1ED90098" w14:textId="77777777" w:rsidR="003E5E49" w:rsidRPr="003E5E49" w:rsidRDefault="003E5E49" w:rsidP="00415E31">
            <w:pPr>
              <w:jc w:val="left"/>
              <w:rPr>
                <w:sz w:val="20"/>
                <w:szCs w:val="20"/>
                <w:lang w:val="es-ES"/>
              </w:rPr>
            </w:pPr>
            <w:r w:rsidRPr="003E5E49">
              <w:rPr>
                <w:sz w:val="20"/>
                <w:szCs w:val="20"/>
                <w:lang w:val="es-ES"/>
              </w:rPr>
              <w:t>Gastos de apoyo del organismo</w:t>
            </w:r>
          </w:p>
        </w:tc>
        <w:tc>
          <w:tcPr>
            <w:tcW w:w="4395" w:type="dxa"/>
            <w:tcBorders>
              <w:top w:val="nil"/>
              <w:left w:val="nil"/>
              <w:bottom w:val="single" w:sz="4" w:space="0" w:color="auto"/>
              <w:right w:val="single" w:sz="4" w:space="0" w:color="auto"/>
            </w:tcBorders>
            <w:shd w:val="clear" w:color="auto" w:fill="auto"/>
            <w:noWrap/>
            <w:vAlign w:val="bottom"/>
            <w:hideMark/>
          </w:tcPr>
          <w:p w14:paraId="05F89094" w14:textId="77777777" w:rsidR="003E5E49" w:rsidRPr="003E5E49" w:rsidRDefault="003E5E49" w:rsidP="00415E31">
            <w:pPr>
              <w:jc w:val="right"/>
              <w:rPr>
                <w:sz w:val="20"/>
                <w:szCs w:val="20"/>
                <w:lang w:val="es-ES"/>
              </w:rPr>
            </w:pPr>
            <w:r w:rsidRPr="003E5E49">
              <w:rPr>
                <w:sz w:val="20"/>
                <w:szCs w:val="20"/>
                <w:lang w:val="es-ES"/>
              </w:rPr>
              <w:t>16.130.410</w:t>
            </w:r>
          </w:p>
        </w:tc>
      </w:tr>
      <w:tr w:rsidR="003E5E49" w:rsidRPr="003E5E49" w14:paraId="6843BFC3" w14:textId="77777777" w:rsidTr="00415E31">
        <w:trPr>
          <w:trHeight w:val="20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45A114B5" w14:textId="77777777" w:rsidR="003E5E49" w:rsidRPr="003E5E49" w:rsidRDefault="003E5E49" w:rsidP="00415E31">
            <w:pPr>
              <w:jc w:val="left"/>
              <w:rPr>
                <w:b/>
                <w:bCs/>
                <w:sz w:val="20"/>
                <w:szCs w:val="20"/>
                <w:lang w:val="es-ES"/>
              </w:rPr>
            </w:pPr>
            <w:r w:rsidRPr="003E5E49">
              <w:rPr>
                <w:b/>
                <w:bCs/>
                <w:sz w:val="20"/>
                <w:szCs w:val="20"/>
                <w:lang w:val="es-ES"/>
              </w:rPr>
              <w:t>Total</w:t>
            </w:r>
          </w:p>
        </w:tc>
        <w:tc>
          <w:tcPr>
            <w:tcW w:w="4395" w:type="dxa"/>
            <w:tcBorders>
              <w:top w:val="nil"/>
              <w:left w:val="nil"/>
              <w:bottom w:val="single" w:sz="4" w:space="0" w:color="auto"/>
              <w:right w:val="single" w:sz="4" w:space="0" w:color="auto"/>
            </w:tcBorders>
            <w:shd w:val="clear" w:color="auto" w:fill="auto"/>
            <w:noWrap/>
            <w:vAlign w:val="bottom"/>
            <w:hideMark/>
          </w:tcPr>
          <w:p w14:paraId="4FA42C49" w14:textId="77777777" w:rsidR="003E5E49" w:rsidRPr="003E5E49" w:rsidRDefault="003E5E49" w:rsidP="00415E31">
            <w:pPr>
              <w:jc w:val="right"/>
              <w:rPr>
                <w:b/>
                <w:bCs/>
                <w:sz w:val="20"/>
                <w:szCs w:val="20"/>
                <w:lang w:val="es-ES"/>
              </w:rPr>
            </w:pPr>
            <w:r w:rsidRPr="003E5E49">
              <w:rPr>
                <w:b/>
                <w:bCs/>
                <w:sz w:val="20"/>
                <w:szCs w:val="20"/>
                <w:lang w:val="es-ES"/>
              </w:rPr>
              <w:t>183.271.751</w:t>
            </w:r>
          </w:p>
        </w:tc>
      </w:tr>
    </w:tbl>
    <w:p w14:paraId="0A20947A" w14:textId="77777777" w:rsidR="003E5E49" w:rsidRPr="003E5E49" w:rsidRDefault="003E5E49" w:rsidP="003E5E49">
      <w:pPr>
        <w:pStyle w:val="Heading1"/>
        <w:numPr>
          <w:ilvl w:val="0"/>
          <w:numId w:val="0"/>
        </w:numPr>
        <w:spacing w:after="0"/>
        <w:rPr>
          <w:lang w:val="es-ES"/>
        </w:rPr>
      </w:pPr>
    </w:p>
    <w:p w14:paraId="1EECD0BB" w14:textId="77777777" w:rsidR="003E5E49" w:rsidRPr="003E5E49" w:rsidRDefault="003E5E49" w:rsidP="003E5E49">
      <w:pPr>
        <w:pStyle w:val="Heading1"/>
        <w:rPr>
          <w:lang w:val="es-ES"/>
        </w:rPr>
      </w:pPr>
      <w:r w:rsidRPr="003E5E49">
        <w:rPr>
          <w:lang w:val="es-ES"/>
        </w:rPr>
        <w:t xml:space="preserve">En 2021, se aprobaron 21 proyectos y actividades nuevos. Se prevé que este nivel de financiación se traduzca en la eliminación de 10.486 toneladas PAO y 70.104 t </w:t>
      </w:r>
      <w:proofErr w:type="spellStart"/>
      <w:r w:rsidRPr="003E5E49">
        <w:rPr>
          <w:lang w:val="es-ES"/>
        </w:rPr>
        <w:t>eq</w:t>
      </w:r>
      <w:proofErr w:type="spellEnd"/>
      <w:r w:rsidRPr="003E5E49">
        <w:rPr>
          <w:lang w:val="es-ES"/>
        </w:rPr>
        <w:t>. de CO</w:t>
      </w:r>
      <w:r w:rsidRPr="003E5E49">
        <w:rPr>
          <w:vertAlign w:val="subscript"/>
          <w:lang w:val="es-ES"/>
        </w:rPr>
        <w:t>2</w:t>
      </w:r>
      <w:r w:rsidRPr="003E5E49">
        <w:rPr>
          <w:lang w:val="es-ES"/>
        </w:rPr>
        <w:t xml:space="preserve"> de consumo de sustancias controladas. En el anexo I se muestra el estado de ejecución de proyectos por país en 2021.</w:t>
      </w:r>
    </w:p>
    <w:p w14:paraId="7E10698D" w14:textId="77777777" w:rsidR="003E5E49" w:rsidRPr="003E5E49" w:rsidRDefault="003E5E49" w:rsidP="003E5E49">
      <w:pPr>
        <w:pStyle w:val="Heading1"/>
        <w:rPr>
          <w:lang w:val="es-ES"/>
        </w:rPr>
      </w:pPr>
      <w:r w:rsidRPr="003E5E49">
        <w:rPr>
          <w:lang w:val="es-ES"/>
        </w:rPr>
        <w:t>En el cuadro 2 se muestra el estado de ejecución de los proyectos, incluyendo el desembolso de fondos por tipo de proyecto al 31 de diciembre de 2021.  En el anexo II se presenta información analítica por año desde 1992.</w:t>
      </w:r>
    </w:p>
    <w:p w14:paraId="56AE3B56" w14:textId="77777777" w:rsidR="003E5E49" w:rsidRPr="003E5E49" w:rsidRDefault="003E5E49" w:rsidP="003E5E49">
      <w:pPr>
        <w:keepNext/>
        <w:jc w:val="left"/>
        <w:rPr>
          <w:b/>
          <w:lang w:val="es-ES"/>
        </w:rPr>
      </w:pPr>
      <w:r w:rsidRPr="003E5E49">
        <w:rPr>
          <w:b/>
          <w:lang w:val="es-ES"/>
        </w:rPr>
        <w:t>Cuadro 2. Estado de ejecución de proyectos por tipo al 31 de diciembre de 2021</w:t>
      </w:r>
    </w:p>
    <w:tbl>
      <w:tblPr>
        <w:tblW w:w="9918" w:type="dxa"/>
        <w:tblLook w:val="04A0" w:firstRow="1" w:lastRow="0" w:firstColumn="1" w:lastColumn="0" w:noHBand="0" w:noVBand="1"/>
      </w:tblPr>
      <w:tblGrid>
        <w:gridCol w:w="1838"/>
        <w:gridCol w:w="992"/>
        <w:gridCol w:w="1054"/>
        <w:gridCol w:w="1214"/>
        <w:gridCol w:w="1276"/>
        <w:gridCol w:w="1517"/>
        <w:gridCol w:w="1133"/>
        <w:gridCol w:w="1195"/>
      </w:tblGrid>
      <w:tr w:rsidR="003E5E49" w:rsidRPr="003E5E49" w14:paraId="6D673617" w14:textId="77777777" w:rsidTr="00415E31">
        <w:trPr>
          <w:trHeight w:val="5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27287B" w14:textId="77777777" w:rsidR="003E5E49" w:rsidRPr="003E5E49" w:rsidRDefault="003E5E49" w:rsidP="00415E31">
            <w:pPr>
              <w:jc w:val="left"/>
              <w:rPr>
                <w:b/>
                <w:bCs/>
                <w:sz w:val="20"/>
                <w:szCs w:val="20"/>
                <w:lang w:val="es-ES"/>
              </w:rPr>
            </w:pPr>
            <w:r w:rsidRPr="003E5E49">
              <w:rPr>
                <w:b/>
                <w:bCs/>
                <w:sz w:val="20"/>
                <w:szCs w:val="20"/>
                <w:lang w:val="es-ES"/>
              </w:rPr>
              <w:t>Tipo</w:t>
            </w:r>
          </w:p>
        </w:tc>
        <w:tc>
          <w:tcPr>
            <w:tcW w:w="3260" w:type="dxa"/>
            <w:gridSpan w:val="3"/>
            <w:tcBorders>
              <w:top w:val="single" w:sz="4" w:space="0" w:color="auto"/>
              <w:left w:val="nil"/>
              <w:bottom w:val="single" w:sz="4" w:space="0" w:color="auto"/>
              <w:right w:val="single" w:sz="4" w:space="0" w:color="auto"/>
            </w:tcBorders>
            <w:shd w:val="clear" w:color="auto" w:fill="auto"/>
            <w:noWrap/>
            <w:hideMark/>
          </w:tcPr>
          <w:p w14:paraId="7A48F981" w14:textId="77777777" w:rsidR="003E5E49" w:rsidRPr="003E5E49" w:rsidRDefault="003E5E49" w:rsidP="00415E31">
            <w:pPr>
              <w:jc w:val="center"/>
              <w:rPr>
                <w:b/>
                <w:bCs/>
                <w:sz w:val="20"/>
                <w:szCs w:val="20"/>
                <w:lang w:val="es-ES"/>
              </w:rPr>
            </w:pPr>
            <w:r w:rsidRPr="003E5E49">
              <w:rPr>
                <w:b/>
                <w:bCs/>
                <w:sz w:val="20"/>
                <w:szCs w:val="20"/>
                <w:lang w:val="es-ES"/>
              </w:rPr>
              <w:t>Número de proyectos*</w:t>
            </w:r>
          </w:p>
        </w:tc>
        <w:tc>
          <w:tcPr>
            <w:tcW w:w="4820" w:type="dxa"/>
            <w:gridSpan w:val="4"/>
            <w:tcBorders>
              <w:top w:val="single" w:sz="4" w:space="0" w:color="auto"/>
              <w:left w:val="nil"/>
              <w:bottom w:val="single" w:sz="4" w:space="0" w:color="auto"/>
              <w:right w:val="single" w:sz="4" w:space="0" w:color="auto"/>
            </w:tcBorders>
            <w:shd w:val="clear" w:color="auto" w:fill="auto"/>
            <w:noWrap/>
            <w:hideMark/>
          </w:tcPr>
          <w:p w14:paraId="5C98CFC2" w14:textId="77777777" w:rsidR="003E5E49" w:rsidRPr="003E5E49" w:rsidRDefault="003E5E49" w:rsidP="00415E31">
            <w:pPr>
              <w:jc w:val="center"/>
              <w:rPr>
                <w:b/>
                <w:bCs/>
                <w:sz w:val="20"/>
                <w:szCs w:val="20"/>
                <w:lang w:val="es-ES"/>
              </w:rPr>
            </w:pPr>
            <w:r w:rsidRPr="003E5E49">
              <w:rPr>
                <w:b/>
                <w:bCs/>
                <w:sz w:val="20"/>
                <w:szCs w:val="20"/>
                <w:lang w:val="es-ES"/>
              </w:rPr>
              <w:t>Financiación ($EUA)**</w:t>
            </w:r>
          </w:p>
        </w:tc>
      </w:tr>
      <w:tr w:rsidR="003E5E49" w:rsidRPr="003E5E49" w14:paraId="5D6DE1AC" w14:textId="77777777" w:rsidTr="00415E31">
        <w:trPr>
          <w:trHeight w:val="50"/>
        </w:trPr>
        <w:tc>
          <w:tcPr>
            <w:tcW w:w="1838" w:type="dxa"/>
            <w:vMerge/>
            <w:tcBorders>
              <w:top w:val="single" w:sz="4" w:space="0" w:color="auto"/>
              <w:left w:val="single" w:sz="4" w:space="0" w:color="auto"/>
              <w:bottom w:val="single" w:sz="4" w:space="0" w:color="auto"/>
              <w:right w:val="single" w:sz="4" w:space="0" w:color="auto"/>
            </w:tcBorders>
            <w:hideMark/>
          </w:tcPr>
          <w:p w14:paraId="2B9310C9" w14:textId="77777777" w:rsidR="003E5E49" w:rsidRPr="003E5E49" w:rsidRDefault="003E5E49" w:rsidP="00415E31">
            <w:pPr>
              <w:jc w:val="left"/>
              <w:rPr>
                <w:b/>
                <w:bCs/>
                <w:sz w:val="20"/>
                <w:szCs w:val="20"/>
                <w:lang w:val="es-ES" w:eastAsia="en-CA"/>
              </w:rPr>
            </w:pPr>
          </w:p>
        </w:tc>
        <w:tc>
          <w:tcPr>
            <w:tcW w:w="992" w:type="dxa"/>
            <w:tcBorders>
              <w:top w:val="nil"/>
              <w:left w:val="nil"/>
              <w:bottom w:val="single" w:sz="4" w:space="0" w:color="auto"/>
              <w:right w:val="single" w:sz="4" w:space="0" w:color="auto"/>
            </w:tcBorders>
            <w:shd w:val="clear" w:color="auto" w:fill="auto"/>
            <w:hideMark/>
          </w:tcPr>
          <w:p w14:paraId="43F7AF62" w14:textId="77777777" w:rsidR="003E5E49" w:rsidRPr="003E5E49" w:rsidRDefault="003E5E49" w:rsidP="00415E31">
            <w:pPr>
              <w:ind w:left="-247" w:right="-169"/>
              <w:jc w:val="center"/>
              <w:rPr>
                <w:b/>
                <w:bCs/>
                <w:sz w:val="20"/>
                <w:szCs w:val="20"/>
                <w:lang w:val="es-ES"/>
              </w:rPr>
            </w:pPr>
            <w:r w:rsidRPr="003E5E49">
              <w:rPr>
                <w:b/>
                <w:bCs/>
                <w:sz w:val="20"/>
                <w:szCs w:val="20"/>
                <w:lang w:val="es-ES"/>
              </w:rPr>
              <w:t>Aprobados</w:t>
            </w:r>
          </w:p>
        </w:tc>
        <w:tc>
          <w:tcPr>
            <w:tcW w:w="1054" w:type="dxa"/>
            <w:tcBorders>
              <w:top w:val="nil"/>
              <w:left w:val="nil"/>
              <w:bottom w:val="single" w:sz="4" w:space="0" w:color="auto"/>
              <w:right w:val="single" w:sz="4" w:space="0" w:color="auto"/>
            </w:tcBorders>
            <w:shd w:val="clear" w:color="auto" w:fill="auto"/>
            <w:hideMark/>
          </w:tcPr>
          <w:p w14:paraId="10101D91" w14:textId="77777777" w:rsidR="003E5E49" w:rsidRPr="003E5E49" w:rsidRDefault="003E5E49" w:rsidP="00415E31">
            <w:pPr>
              <w:ind w:left="-193" w:right="-153"/>
              <w:jc w:val="center"/>
              <w:rPr>
                <w:b/>
                <w:bCs/>
                <w:sz w:val="20"/>
                <w:szCs w:val="20"/>
                <w:lang w:val="es-ES"/>
              </w:rPr>
            </w:pPr>
            <w:r w:rsidRPr="003E5E49">
              <w:rPr>
                <w:b/>
                <w:bCs/>
                <w:sz w:val="20"/>
                <w:szCs w:val="20"/>
                <w:lang w:val="es-ES"/>
              </w:rPr>
              <w:t>Terminados</w:t>
            </w:r>
          </w:p>
        </w:tc>
        <w:tc>
          <w:tcPr>
            <w:tcW w:w="1214" w:type="dxa"/>
            <w:tcBorders>
              <w:top w:val="nil"/>
              <w:left w:val="nil"/>
              <w:bottom w:val="single" w:sz="4" w:space="0" w:color="auto"/>
              <w:right w:val="single" w:sz="4" w:space="0" w:color="auto"/>
            </w:tcBorders>
            <w:shd w:val="clear" w:color="auto" w:fill="auto"/>
            <w:hideMark/>
          </w:tcPr>
          <w:p w14:paraId="554B0AC8" w14:textId="77777777" w:rsidR="003E5E49" w:rsidRPr="003E5E49" w:rsidRDefault="003E5E49" w:rsidP="00415E31">
            <w:pPr>
              <w:ind w:left="-171" w:right="-225"/>
              <w:jc w:val="center"/>
              <w:rPr>
                <w:b/>
                <w:bCs/>
                <w:sz w:val="20"/>
                <w:szCs w:val="20"/>
                <w:lang w:val="es-ES"/>
              </w:rPr>
            </w:pPr>
            <w:r w:rsidRPr="003E5E49">
              <w:rPr>
                <w:b/>
                <w:bCs/>
                <w:sz w:val="20"/>
                <w:szCs w:val="20"/>
                <w:lang w:val="es-ES"/>
              </w:rPr>
              <w:t>% terminados</w:t>
            </w:r>
          </w:p>
        </w:tc>
        <w:tc>
          <w:tcPr>
            <w:tcW w:w="1276" w:type="dxa"/>
            <w:tcBorders>
              <w:top w:val="nil"/>
              <w:left w:val="nil"/>
              <w:bottom w:val="single" w:sz="4" w:space="0" w:color="auto"/>
              <w:right w:val="single" w:sz="4" w:space="0" w:color="auto"/>
            </w:tcBorders>
            <w:shd w:val="clear" w:color="auto" w:fill="auto"/>
            <w:hideMark/>
          </w:tcPr>
          <w:p w14:paraId="3AE982F5" w14:textId="77777777" w:rsidR="003E5E49" w:rsidRPr="003E5E49" w:rsidRDefault="003E5E49" w:rsidP="00415E31">
            <w:pPr>
              <w:jc w:val="center"/>
              <w:rPr>
                <w:b/>
                <w:bCs/>
                <w:sz w:val="20"/>
                <w:szCs w:val="20"/>
                <w:lang w:val="es-ES"/>
              </w:rPr>
            </w:pPr>
            <w:r w:rsidRPr="003E5E49">
              <w:rPr>
                <w:b/>
                <w:bCs/>
                <w:sz w:val="20"/>
                <w:szCs w:val="20"/>
                <w:lang w:val="es-ES"/>
              </w:rPr>
              <w:t>Aprobados</w:t>
            </w:r>
          </w:p>
        </w:tc>
        <w:tc>
          <w:tcPr>
            <w:tcW w:w="1216" w:type="dxa"/>
            <w:tcBorders>
              <w:top w:val="nil"/>
              <w:left w:val="nil"/>
              <w:bottom w:val="single" w:sz="4" w:space="0" w:color="auto"/>
              <w:right w:val="single" w:sz="4" w:space="0" w:color="auto"/>
            </w:tcBorders>
            <w:shd w:val="clear" w:color="auto" w:fill="auto"/>
            <w:hideMark/>
          </w:tcPr>
          <w:p w14:paraId="2B51C4DA" w14:textId="77777777" w:rsidR="003E5E49" w:rsidRPr="003E5E49" w:rsidRDefault="003E5E49" w:rsidP="00415E31">
            <w:pPr>
              <w:jc w:val="center"/>
              <w:rPr>
                <w:b/>
                <w:bCs/>
                <w:sz w:val="20"/>
                <w:szCs w:val="20"/>
                <w:lang w:val="es-ES"/>
              </w:rPr>
            </w:pPr>
            <w:r w:rsidRPr="003E5E49">
              <w:rPr>
                <w:b/>
                <w:bCs/>
                <w:sz w:val="20"/>
                <w:szCs w:val="20"/>
                <w:lang w:val="es-ES"/>
              </w:rPr>
              <w:t>Desembolsados</w:t>
            </w:r>
          </w:p>
        </w:tc>
        <w:tc>
          <w:tcPr>
            <w:tcW w:w="1133" w:type="dxa"/>
            <w:tcBorders>
              <w:top w:val="nil"/>
              <w:left w:val="nil"/>
              <w:bottom w:val="single" w:sz="4" w:space="0" w:color="auto"/>
              <w:right w:val="single" w:sz="4" w:space="0" w:color="auto"/>
            </w:tcBorders>
            <w:shd w:val="clear" w:color="auto" w:fill="auto"/>
            <w:hideMark/>
          </w:tcPr>
          <w:p w14:paraId="7AF99C7C" w14:textId="77777777" w:rsidR="003E5E49" w:rsidRPr="003E5E49" w:rsidRDefault="003E5E49" w:rsidP="00415E31">
            <w:pPr>
              <w:jc w:val="center"/>
              <w:rPr>
                <w:b/>
                <w:bCs/>
                <w:sz w:val="20"/>
                <w:szCs w:val="20"/>
                <w:lang w:val="es-ES"/>
              </w:rPr>
            </w:pPr>
            <w:r w:rsidRPr="003E5E49">
              <w:rPr>
                <w:b/>
                <w:bCs/>
                <w:sz w:val="20"/>
                <w:szCs w:val="20"/>
                <w:lang w:val="es-ES"/>
              </w:rPr>
              <w:t>Saldo</w:t>
            </w:r>
          </w:p>
        </w:tc>
        <w:tc>
          <w:tcPr>
            <w:tcW w:w="1195" w:type="dxa"/>
            <w:tcBorders>
              <w:top w:val="nil"/>
              <w:left w:val="nil"/>
              <w:bottom w:val="single" w:sz="4" w:space="0" w:color="auto"/>
              <w:right w:val="single" w:sz="4" w:space="0" w:color="auto"/>
            </w:tcBorders>
            <w:shd w:val="clear" w:color="auto" w:fill="auto"/>
            <w:hideMark/>
          </w:tcPr>
          <w:p w14:paraId="54F53137" w14:textId="77777777" w:rsidR="003E5E49" w:rsidRPr="003E5E49" w:rsidRDefault="003E5E49" w:rsidP="00415E31">
            <w:pPr>
              <w:ind w:left="-191" w:right="-113"/>
              <w:jc w:val="center"/>
              <w:rPr>
                <w:b/>
                <w:bCs/>
                <w:sz w:val="20"/>
                <w:szCs w:val="20"/>
                <w:lang w:val="es-ES"/>
              </w:rPr>
            </w:pPr>
            <w:r w:rsidRPr="003E5E49">
              <w:rPr>
                <w:b/>
                <w:bCs/>
                <w:sz w:val="20"/>
                <w:szCs w:val="20"/>
                <w:lang w:val="es-ES"/>
              </w:rPr>
              <w:t>% desembolsado</w:t>
            </w:r>
          </w:p>
        </w:tc>
      </w:tr>
      <w:tr w:rsidR="003E5E49" w:rsidRPr="003E5E49" w14:paraId="5F1A333F" w14:textId="77777777" w:rsidTr="00415E31">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5B776364" w14:textId="77777777" w:rsidR="003E5E49" w:rsidRPr="003E5E49" w:rsidRDefault="003E5E49" w:rsidP="00415E31">
            <w:pPr>
              <w:ind w:right="-103"/>
              <w:jc w:val="left"/>
              <w:rPr>
                <w:sz w:val="20"/>
                <w:szCs w:val="20"/>
                <w:lang w:val="es-ES"/>
              </w:rPr>
            </w:pPr>
            <w:r w:rsidRPr="003E5E49">
              <w:rPr>
                <w:sz w:val="20"/>
                <w:szCs w:val="20"/>
                <w:lang w:val="es-ES"/>
              </w:rPr>
              <w:t>Programa de país</w:t>
            </w:r>
          </w:p>
        </w:tc>
        <w:tc>
          <w:tcPr>
            <w:tcW w:w="992" w:type="dxa"/>
            <w:tcBorders>
              <w:top w:val="nil"/>
              <w:left w:val="nil"/>
              <w:bottom w:val="single" w:sz="4" w:space="0" w:color="auto"/>
              <w:right w:val="single" w:sz="4" w:space="0" w:color="auto"/>
            </w:tcBorders>
            <w:shd w:val="clear" w:color="auto" w:fill="auto"/>
            <w:noWrap/>
            <w:hideMark/>
          </w:tcPr>
          <w:p w14:paraId="0E2CE05A" w14:textId="77777777" w:rsidR="003E5E49" w:rsidRPr="003E5E49" w:rsidRDefault="003E5E49" w:rsidP="00415E31">
            <w:pPr>
              <w:jc w:val="right"/>
              <w:rPr>
                <w:sz w:val="20"/>
                <w:szCs w:val="20"/>
                <w:lang w:val="es-ES"/>
              </w:rPr>
            </w:pPr>
            <w:r w:rsidRPr="003E5E49">
              <w:rPr>
                <w:sz w:val="20"/>
                <w:szCs w:val="20"/>
                <w:lang w:val="es-ES"/>
              </w:rPr>
              <w:t>9</w:t>
            </w:r>
          </w:p>
        </w:tc>
        <w:tc>
          <w:tcPr>
            <w:tcW w:w="1054" w:type="dxa"/>
            <w:tcBorders>
              <w:top w:val="nil"/>
              <w:left w:val="nil"/>
              <w:bottom w:val="single" w:sz="4" w:space="0" w:color="auto"/>
              <w:right w:val="single" w:sz="4" w:space="0" w:color="auto"/>
            </w:tcBorders>
            <w:shd w:val="clear" w:color="auto" w:fill="auto"/>
            <w:noWrap/>
            <w:hideMark/>
          </w:tcPr>
          <w:p w14:paraId="6AA79B2F" w14:textId="77777777" w:rsidR="003E5E49" w:rsidRPr="003E5E49" w:rsidRDefault="003E5E49" w:rsidP="00415E31">
            <w:pPr>
              <w:jc w:val="right"/>
              <w:rPr>
                <w:sz w:val="20"/>
                <w:szCs w:val="20"/>
                <w:lang w:val="es-ES"/>
              </w:rPr>
            </w:pPr>
            <w:r w:rsidRPr="003E5E49">
              <w:rPr>
                <w:sz w:val="20"/>
                <w:szCs w:val="20"/>
                <w:lang w:val="es-ES"/>
              </w:rPr>
              <w:t>9</w:t>
            </w:r>
          </w:p>
        </w:tc>
        <w:tc>
          <w:tcPr>
            <w:tcW w:w="1214" w:type="dxa"/>
            <w:tcBorders>
              <w:top w:val="nil"/>
              <w:left w:val="nil"/>
              <w:bottom w:val="single" w:sz="4" w:space="0" w:color="auto"/>
              <w:right w:val="single" w:sz="4" w:space="0" w:color="auto"/>
            </w:tcBorders>
            <w:shd w:val="clear" w:color="auto" w:fill="auto"/>
            <w:noWrap/>
            <w:hideMark/>
          </w:tcPr>
          <w:p w14:paraId="3AF946A5" w14:textId="77777777" w:rsidR="003E5E49" w:rsidRPr="003E5E49" w:rsidRDefault="003E5E49" w:rsidP="00415E31">
            <w:pPr>
              <w:jc w:val="right"/>
              <w:rPr>
                <w:sz w:val="20"/>
                <w:szCs w:val="20"/>
                <w:lang w:val="es-ES"/>
              </w:rPr>
            </w:pPr>
            <w:r w:rsidRPr="003E5E49">
              <w:rPr>
                <w:sz w:val="20"/>
                <w:szCs w:val="20"/>
                <w:lang w:val="es-ES"/>
              </w:rPr>
              <w:t>100</w:t>
            </w:r>
          </w:p>
        </w:tc>
        <w:tc>
          <w:tcPr>
            <w:tcW w:w="1276" w:type="dxa"/>
            <w:tcBorders>
              <w:top w:val="nil"/>
              <w:left w:val="nil"/>
              <w:bottom w:val="single" w:sz="4" w:space="0" w:color="auto"/>
              <w:right w:val="single" w:sz="4" w:space="0" w:color="auto"/>
            </w:tcBorders>
            <w:shd w:val="clear" w:color="auto" w:fill="auto"/>
            <w:noWrap/>
            <w:hideMark/>
          </w:tcPr>
          <w:p w14:paraId="0818095A" w14:textId="77777777" w:rsidR="003E5E49" w:rsidRPr="003E5E49" w:rsidRDefault="003E5E49" w:rsidP="00415E31">
            <w:pPr>
              <w:jc w:val="right"/>
              <w:rPr>
                <w:sz w:val="20"/>
                <w:szCs w:val="20"/>
                <w:lang w:val="es-ES"/>
              </w:rPr>
            </w:pPr>
            <w:r w:rsidRPr="003E5E49">
              <w:rPr>
                <w:sz w:val="20"/>
                <w:szCs w:val="20"/>
                <w:lang w:val="es-ES"/>
              </w:rPr>
              <w:t>340.787</w:t>
            </w:r>
          </w:p>
        </w:tc>
        <w:tc>
          <w:tcPr>
            <w:tcW w:w="1216" w:type="dxa"/>
            <w:tcBorders>
              <w:top w:val="nil"/>
              <w:left w:val="nil"/>
              <w:bottom w:val="single" w:sz="4" w:space="0" w:color="auto"/>
              <w:right w:val="single" w:sz="4" w:space="0" w:color="auto"/>
            </w:tcBorders>
            <w:shd w:val="clear" w:color="auto" w:fill="auto"/>
            <w:noWrap/>
            <w:hideMark/>
          </w:tcPr>
          <w:p w14:paraId="1D2B7A45" w14:textId="77777777" w:rsidR="003E5E49" w:rsidRPr="003E5E49" w:rsidRDefault="003E5E49" w:rsidP="00415E31">
            <w:pPr>
              <w:jc w:val="right"/>
              <w:rPr>
                <w:sz w:val="20"/>
                <w:szCs w:val="20"/>
                <w:lang w:val="es-ES"/>
              </w:rPr>
            </w:pPr>
            <w:r w:rsidRPr="003E5E49">
              <w:rPr>
                <w:sz w:val="20"/>
                <w:szCs w:val="20"/>
                <w:lang w:val="es-ES"/>
              </w:rPr>
              <w:t>340.787</w:t>
            </w:r>
          </w:p>
        </w:tc>
        <w:tc>
          <w:tcPr>
            <w:tcW w:w="1133" w:type="dxa"/>
            <w:tcBorders>
              <w:top w:val="nil"/>
              <w:left w:val="nil"/>
              <w:bottom w:val="single" w:sz="4" w:space="0" w:color="auto"/>
              <w:right w:val="single" w:sz="4" w:space="0" w:color="auto"/>
            </w:tcBorders>
            <w:shd w:val="clear" w:color="auto" w:fill="auto"/>
            <w:noWrap/>
            <w:hideMark/>
          </w:tcPr>
          <w:p w14:paraId="27FE61DD" w14:textId="77777777" w:rsidR="003E5E49" w:rsidRPr="003E5E49" w:rsidRDefault="003E5E49" w:rsidP="00415E31">
            <w:pPr>
              <w:jc w:val="right"/>
              <w:rPr>
                <w:sz w:val="20"/>
                <w:szCs w:val="20"/>
                <w:lang w:val="es-ES"/>
              </w:rPr>
            </w:pPr>
            <w:r w:rsidRPr="003E5E49">
              <w:rPr>
                <w:sz w:val="20"/>
                <w:szCs w:val="20"/>
                <w:lang w:val="es-ES"/>
              </w:rPr>
              <w:t>0</w:t>
            </w:r>
          </w:p>
        </w:tc>
        <w:tc>
          <w:tcPr>
            <w:tcW w:w="1195" w:type="dxa"/>
            <w:tcBorders>
              <w:top w:val="nil"/>
              <w:left w:val="nil"/>
              <w:bottom w:val="single" w:sz="4" w:space="0" w:color="auto"/>
              <w:right w:val="single" w:sz="4" w:space="0" w:color="auto"/>
            </w:tcBorders>
            <w:shd w:val="clear" w:color="auto" w:fill="auto"/>
            <w:noWrap/>
            <w:hideMark/>
          </w:tcPr>
          <w:p w14:paraId="64FD28FC"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1AFCD59F" w14:textId="77777777" w:rsidTr="00415E31">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0B2CE0B7" w14:textId="77777777" w:rsidR="003E5E49" w:rsidRPr="003E5E49" w:rsidRDefault="003E5E49" w:rsidP="00415E31">
            <w:pPr>
              <w:jc w:val="left"/>
              <w:rPr>
                <w:sz w:val="20"/>
                <w:szCs w:val="20"/>
                <w:lang w:val="es-ES"/>
              </w:rPr>
            </w:pPr>
            <w:r w:rsidRPr="003E5E49">
              <w:rPr>
                <w:sz w:val="20"/>
                <w:szCs w:val="20"/>
                <w:lang w:val="es-ES"/>
              </w:rPr>
              <w:t>Demostración</w:t>
            </w:r>
          </w:p>
        </w:tc>
        <w:tc>
          <w:tcPr>
            <w:tcW w:w="992" w:type="dxa"/>
            <w:tcBorders>
              <w:top w:val="nil"/>
              <w:left w:val="nil"/>
              <w:bottom w:val="single" w:sz="4" w:space="0" w:color="auto"/>
              <w:right w:val="single" w:sz="4" w:space="0" w:color="auto"/>
            </w:tcBorders>
            <w:shd w:val="clear" w:color="auto" w:fill="auto"/>
            <w:noWrap/>
            <w:hideMark/>
          </w:tcPr>
          <w:p w14:paraId="53B58460" w14:textId="77777777" w:rsidR="003E5E49" w:rsidRPr="003E5E49" w:rsidRDefault="003E5E49" w:rsidP="00415E31">
            <w:pPr>
              <w:jc w:val="right"/>
              <w:rPr>
                <w:sz w:val="20"/>
                <w:szCs w:val="20"/>
                <w:lang w:val="es-ES"/>
              </w:rPr>
            </w:pPr>
            <w:r w:rsidRPr="003E5E49">
              <w:rPr>
                <w:sz w:val="20"/>
                <w:szCs w:val="20"/>
                <w:lang w:val="es-ES"/>
              </w:rPr>
              <w:t>38</w:t>
            </w:r>
          </w:p>
        </w:tc>
        <w:tc>
          <w:tcPr>
            <w:tcW w:w="1054" w:type="dxa"/>
            <w:tcBorders>
              <w:top w:val="nil"/>
              <w:left w:val="nil"/>
              <w:bottom w:val="single" w:sz="4" w:space="0" w:color="auto"/>
              <w:right w:val="single" w:sz="4" w:space="0" w:color="auto"/>
            </w:tcBorders>
            <w:shd w:val="clear" w:color="auto" w:fill="auto"/>
            <w:noWrap/>
            <w:hideMark/>
          </w:tcPr>
          <w:p w14:paraId="75A4440B" w14:textId="77777777" w:rsidR="003E5E49" w:rsidRPr="003E5E49" w:rsidRDefault="003E5E49" w:rsidP="00415E31">
            <w:pPr>
              <w:jc w:val="right"/>
              <w:rPr>
                <w:sz w:val="20"/>
                <w:szCs w:val="20"/>
                <w:lang w:val="es-ES"/>
              </w:rPr>
            </w:pPr>
            <w:r w:rsidRPr="003E5E49">
              <w:rPr>
                <w:sz w:val="20"/>
                <w:szCs w:val="20"/>
                <w:lang w:val="es-ES"/>
              </w:rPr>
              <w:t>38</w:t>
            </w:r>
          </w:p>
        </w:tc>
        <w:tc>
          <w:tcPr>
            <w:tcW w:w="1214" w:type="dxa"/>
            <w:tcBorders>
              <w:top w:val="nil"/>
              <w:left w:val="nil"/>
              <w:bottom w:val="single" w:sz="4" w:space="0" w:color="auto"/>
              <w:right w:val="single" w:sz="4" w:space="0" w:color="auto"/>
            </w:tcBorders>
            <w:shd w:val="clear" w:color="auto" w:fill="auto"/>
            <w:noWrap/>
            <w:hideMark/>
          </w:tcPr>
          <w:p w14:paraId="39D34CC9" w14:textId="77777777" w:rsidR="003E5E49" w:rsidRPr="003E5E49" w:rsidRDefault="003E5E49" w:rsidP="00415E31">
            <w:pPr>
              <w:jc w:val="right"/>
              <w:rPr>
                <w:sz w:val="20"/>
                <w:szCs w:val="20"/>
                <w:lang w:val="es-ES"/>
              </w:rPr>
            </w:pPr>
            <w:r w:rsidRPr="003E5E49">
              <w:rPr>
                <w:sz w:val="20"/>
                <w:szCs w:val="20"/>
                <w:lang w:val="es-ES"/>
              </w:rPr>
              <w:t>100</w:t>
            </w:r>
          </w:p>
        </w:tc>
        <w:tc>
          <w:tcPr>
            <w:tcW w:w="1276" w:type="dxa"/>
            <w:tcBorders>
              <w:top w:val="nil"/>
              <w:left w:val="nil"/>
              <w:bottom w:val="single" w:sz="4" w:space="0" w:color="auto"/>
              <w:right w:val="single" w:sz="4" w:space="0" w:color="auto"/>
            </w:tcBorders>
            <w:shd w:val="clear" w:color="auto" w:fill="auto"/>
            <w:noWrap/>
            <w:hideMark/>
          </w:tcPr>
          <w:p w14:paraId="7A359F58" w14:textId="77777777" w:rsidR="003E5E49" w:rsidRPr="003E5E49" w:rsidRDefault="003E5E49" w:rsidP="00415E31">
            <w:pPr>
              <w:jc w:val="right"/>
              <w:rPr>
                <w:sz w:val="20"/>
                <w:szCs w:val="20"/>
                <w:lang w:val="es-ES"/>
              </w:rPr>
            </w:pPr>
            <w:r w:rsidRPr="003E5E49">
              <w:rPr>
                <w:sz w:val="20"/>
                <w:szCs w:val="20"/>
                <w:lang w:val="es-ES"/>
              </w:rPr>
              <w:t>9.409.431</w:t>
            </w:r>
          </w:p>
        </w:tc>
        <w:tc>
          <w:tcPr>
            <w:tcW w:w="1216" w:type="dxa"/>
            <w:tcBorders>
              <w:top w:val="nil"/>
              <w:left w:val="nil"/>
              <w:bottom w:val="single" w:sz="4" w:space="0" w:color="auto"/>
              <w:right w:val="single" w:sz="4" w:space="0" w:color="auto"/>
            </w:tcBorders>
            <w:shd w:val="clear" w:color="auto" w:fill="auto"/>
            <w:noWrap/>
            <w:hideMark/>
          </w:tcPr>
          <w:p w14:paraId="762EFB7C" w14:textId="77777777" w:rsidR="003E5E49" w:rsidRPr="003E5E49" w:rsidRDefault="003E5E49" w:rsidP="00415E31">
            <w:pPr>
              <w:jc w:val="right"/>
              <w:rPr>
                <w:sz w:val="20"/>
                <w:szCs w:val="20"/>
                <w:lang w:val="es-ES"/>
              </w:rPr>
            </w:pPr>
            <w:r w:rsidRPr="003E5E49">
              <w:rPr>
                <w:sz w:val="20"/>
                <w:szCs w:val="20"/>
                <w:lang w:val="es-ES"/>
              </w:rPr>
              <w:t>9.409.431</w:t>
            </w:r>
          </w:p>
        </w:tc>
        <w:tc>
          <w:tcPr>
            <w:tcW w:w="1133" w:type="dxa"/>
            <w:tcBorders>
              <w:top w:val="nil"/>
              <w:left w:val="nil"/>
              <w:bottom w:val="single" w:sz="4" w:space="0" w:color="auto"/>
              <w:right w:val="single" w:sz="4" w:space="0" w:color="auto"/>
            </w:tcBorders>
            <w:shd w:val="clear" w:color="auto" w:fill="auto"/>
            <w:noWrap/>
            <w:hideMark/>
          </w:tcPr>
          <w:p w14:paraId="0372C274" w14:textId="77777777" w:rsidR="003E5E49" w:rsidRPr="003E5E49" w:rsidRDefault="003E5E49" w:rsidP="00415E31">
            <w:pPr>
              <w:jc w:val="right"/>
              <w:rPr>
                <w:sz w:val="20"/>
                <w:szCs w:val="20"/>
                <w:lang w:val="es-ES"/>
              </w:rPr>
            </w:pPr>
            <w:r w:rsidRPr="003E5E49">
              <w:rPr>
                <w:sz w:val="20"/>
                <w:szCs w:val="20"/>
                <w:lang w:val="es-ES"/>
              </w:rPr>
              <w:t>0</w:t>
            </w:r>
          </w:p>
        </w:tc>
        <w:tc>
          <w:tcPr>
            <w:tcW w:w="1195" w:type="dxa"/>
            <w:tcBorders>
              <w:top w:val="nil"/>
              <w:left w:val="nil"/>
              <w:bottom w:val="single" w:sz="4" w:space="0" w:color="auto"/>
              <w:right w:val="single" w:sz="4" w:space="0" w:color="auto"/>
            </w:tcBorders>
            <w:shd w:val="clear" w:color="auto" w:fill="auto"/>
            <w:noWrap/>
            <w:hideMark/>
          </w:tcPr>
          <w:p w14:paraId="649AA019"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4197FA32" w14:textId="77777777" w:rsidTr="00415E31">
        <w:trPr>
          <w:trHeight w:val="264"/>
        </w:trPr>
        <w:tc>
          <w:tcPr>
            <w:tcW w:w="1838" w:type="dxa"/>
            <w:tcBorders>
              <w:top w:val="nil"/>
              <w:left w:val="single" w:sz="4" w:space="0" w:color="auto"/>
              <w:bottom w:val="single" w:sz="4" w:space="0" w:color="auto"/>
              <w:right w:val="single" w:sz="4" w:space="0" w:color="auto"/>
            </w:tcBorders>
            <w:shd w:val="clear" w:color="auto" w:fill="auto"/>
            <w:hideMark/>
          </w:tcPr>
          <w:p w14:paraId="709BF5DF" w14:textId="77777777" w:rsidR="003E5E49" w:rsidRPr="003E5E49" w:rsidRDefault="003E5E49" w:rsidP="00415E31">
            <w:pPr>
              <w:jc w:val="left"/>
              <w:rPr>
                <w:sz w:val="20"/>
                <w:szCs w:val="20"/>
                <w:lang w:val="es-ES"/>
              </w:rPr>
            </w:pPr>
            <w:r w:rsidRPr="003E5E49">
              <w:rPr>
                <w:sz w:val="20"/>
                <w:szCs w:val="20"/>
                <w:lang w:val="es-ES"/>
              </w:rPr>
              <w:t>Fortalecimiento institucional</w:t>
            </w:r>
          </w:p>
        </w:tc>
        <w:tc>
          <w:tcPr>
            <w:tcW w:w="992" w:type="dxa"/>
            <w:tcBorders>
              <w:top w:val="nil"/>
              <w:left w:val="nil"/>
              <w:bottom w:val="single" w:sz="4" w:space="0" w:color="auto"/>
              <w:right w:val="single" w:sz="4" w:space="0" w:color="auto"/>
            </w:tcBorders>
            <w:shd w:val="clear" w:color="auto" w:fill="auto"/>
            <w:noWrap/>
            <w:hideMark/>
          </w:tcPr>
          <w:p w14:paraId="2A34664C" w14:textId="77777777" w:rsidR="003E5E49" w:rsidRPr="003E5E49" w:rsidRDefault="003E5E49" w:rsidP="00415E31">
            <w:pPr>
              <w:jc w:val="right"/>
              <w:rPr>
                <w:sz w:val="20"/>
                <w:szCs w:val="20"/>
                <w:lang w:val="es-ES"/>
              </w:rPr>
            </w:pPr>
            <w:r w:rsidRPr="003E5E49">
              <w:rPr>
                <w:sz w:val="20"/>
                <w:szCs w:val="20"/>
                <w:lang w:val="es-ES"/>
              </w:rPr>
              <w:t>7</w:t>
            </w:r>
          </w:p>
        </w:tc>
        <w:tc>
          <w:tcPr>
            <w:tcW w:w="1054" w:type="dxa"/>
            <w:tcBorders>
              <w:top w:val="nil"/>
              <w:left w:val="nil"/>
              <w:bottom w:val="single" w:sz="4" w:space="0" w:color="auto"/>
              <w:right w:val="single" w:sz="4" w:space="0" w:color="auto"/>
            </w:tcBorders>
            <w:shd w:val="clear" w:color="auto" w:fill="auto"/>
            <w:noWrap/>
            <w:hideMark/>
          </w:tcPr>
          <w:p w14:paraId="374535DF" w14:textId="77777777" w:rsidR="003E5E49" w:rsidRPr="003E5E49" w:rsidRDefault="003E5E49" w:rsidP="00415E31">
            <w:pPr>
              <w:jc w:val="right"/>
              <w:rPr>
                <w:sz w:val="20"/>
                <w:szCs w:val="20"/>
                <w:lang w:val="es-ES"/>
              </w:rPr>
            </w:pPr>
            <w:r w:rsidRPr="003E5E49">
              <w:rPr>
                <w:sz w:val="20"/>
                <w:szCs w:val="20"/>
                <w:lang w:val="es-ES"/>
              </w:rPr>
              <w:t>7</w:t>
            </w:r>
          </w:p>
        </w:tc>
        <w:tc>
          <w:tcPr>
            <w:tcW w:w="1214" w:type="dxa"/>
            <w:tcBorders>
              <w:top w:val="nil"/>
              <w:left w:val="nil"/>
              <w:bottom w:val="single" w:sz="4" w:space="0" w:color="auto"/>
              <w:right w:val="single" w:sz="4" w:space="0" w:color="auto"/>
            </w:tcBorders>
            <w:shd w:val="clear" w:color="auto" w:fill="auto"/>
            <w:noWrap/>
            <w:hideMark/>
          </w:tcPr>
          <w:p w14:paraId="753071B1" w14:textId="77777777" w:rsidR="003E5E49" w:rsidRPr="003E5E49" w:rsidRDefault="003E5E49" w:rsidP="00415E31">
            <w:pPr>
              <w:jc w:val="right"/>
              <w:rPr>
                <w:sz w:val="20"/>
                <w:szCs w:val="20"/>
                <w:lang w:val="es-ES"/>
              </w:rPr>
            </w:pPr>
            <w:r w:rsidRPr="003E5E49">
              <w:rPr>
                <w:sz w:val="20"/>
                <w:szCs w:val="20"/>
                <w:lang w:val="es-ES"/>
              </w:rPr>
              <w:t>100</w:t>
            </w:r>
          </w:p>
        </w:tc>
        <w:tc>
          <w:tcPr>
            <w:tcW w:w="1276" w:type="dxa"/>
            <w:tcBorders>
              <w:top w:val="nil"/>
              <w:left w:val="nil"/>
              <w:bottom w:val="single" w:sz="4" w:space="0" w:color="auto"/>
              <w:right w:val="single" w:sz="4" w:space="0" w:color="auto"/>
            </w:tcBorders>
            <w:shd w:val="clear" w:color="auto" w:fill="auto"/>
            <w:noWrap/>
            <w:hideMark/>
          </w:tcPr>
          <w:p w14:paraId="5E8690A7" w14:textId="77777777" w:rsidR="003E5E49" w:rsidRPr="003E5E49" w:rsidRDefault="003E5E49" w:rsidP="00415E31">
            <w:pPr>
              <w:jc w:val="right"/>
              <w:rPr>
                <w:sz w:val="20"/>
                <w:szCs w:val="20"/>
                <w:lang w:val="es-ES"/>
              </w:rPr>
            </w:pPr>
            <w:r w:rsidRPr="003E5E49">
              <w:rPr>
                <w:sz w:val="20"/>
                <w:szCs w:val="20"/>
                <w:lang w:val="es-ES"/>
              </w:rPr>
              <w:t>883.376</w:t>
            </w:r>
          </w:p>
        </w:tc>
        <w:tc>
          <w:tcPr>
            <w:tcW w:w="1216" w:type="dxa"/>
            <w:tcBorders>
              <w:top w:val="nil"/>
              <w:left w:val="nil"/>
              <w:bottom w:val="single" w:sz="4" w:space="0" w:color="auto"/>
              <w:right w:val="single" w:sz="4" w:space="0" w:color="auto"/>
            </w:tcBorders>
            <w:shd w:val="clear" w:color="auto" w:fill="auto"/>
            <w:noWrap/>
            <w:hideMark/>
          </w:tcPr>
          <w:p w14:paraId="6B685286" w14:textId="77777777" w:rsidR="003E5E49" w:rsidRPr="003E5E49" w:rsidRDefault="003E5E49" w:rsidP="00415E31">
            <w:pPr>
              <w:jc w:val="right"/>
              <w:rPr>
                <w:sz w:val="20"/>
                <w:szCs w:val="20"/>
                <w:lang w:val="es-ES"/>
              </w:rPr>
            </w:pPr>
            <w:r w:rsidRPr="003E5E49">
              <w:rPr>
                <w:sz w:val="20"/>
                <w:szCs w:val="20"/>
                <w:lang w:val="es-ES"/>
              </w:rPr>
              <w:t>883.376</w:t>
            </w:r>
          </w:p>
        </w:tc>
        <w:tc>
          <w:tcPr>
            <w:tcW w:w="1133" w:type="dxa"/>
            <w:tcBorders>
              <w:top w:val="nil"/>
              <w:left w:val="nil"/>
              <w:bottom w:val="single" w:sz="4" w:space="0" w:color="auto"/>
              <w:right w:val="single" w:sz="4" w:space="0" w:color="auto"/>
            </w:tcBorders>
            <w:shd w:val="clear" w:color="auto" w:fill="auto"/>
            <w:noWrap/>
            <w:hideMark/>
          </w:tcPr>
          <w:p w14:paraId="1C32C230" w14:textId="77777777" w:rsidR="003E5E49" w:rsidRPr="003E5E49" w:rsidRDefault="003E5E49" w:rsidP="00415E31">
            <w:pPr>
              <w:jc w:val="right"/>
              <w:rPr>
                <w:sz w:val="20"/>
                <w:szCs w:val="20"/>
                <w:lang w:val="es-ES"/>
              </w:rPr>
            </w:pPr>
            <w:r w:rsidRPr="003E5E49">
              <w:rPr>
                <w:sz w:val="20"/>
                <w:szCs w:val="20"/>
                <w:lang w:val="es-ES"/>
              </w:rPr>
              <w:t>0</w:t>
            </w:r>
          </w:p>
        </w:tc>
        <w:tc>
          <w:tcPr>
            <w:tcW w:w="1195" w:type="dxa"/>
            <w:tcBorders>
              <w:top w:val="nil"/>
              <w:left w:val="nil"/>
              <w:bottom w:val="single" w:sz="4" w:space="0" w:color="auto"/>
              <w:right w:val="single" w:sz="4" w:space="0" w:color="auto"/>
            </w:tcBorders>
            <w:shd w:val="clear" w:color="auto" w:fill="auto"/>
            <w:noWrap/>
            <w:hideMark/>
          </w:tcPr>
          <w:p w14:paraId="6250674E"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60561586" w14:textId="77777777" w:rsidTr="00415E31">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7E66285A" w14:textId="77777777" w:rsidR="003E5E49" w:rsidRPr="003E5E49" w:rsidRDefault="003E5E49" w:rsidP="00415E31">
            <w:pPr>
              <w:jc w:val="left"/>
              <w:rPr>
                <w:sz w:val="20"/>
                <w:szCs w:val="20"/>
                <w:lang w:val="es-ES"/>
              </w:rPr>
            </w:pPr>
            <w:r w:rsidRPr="003E5E49">
              <w:rPr>
                <w:sz w:val="20"/>
                <w:szCs w:val="20"/>
                <w:lang w:val="es-ES"/>
              </w:rPr>
              <w:t>Inversión</w:t>
            </w:r>
          </w:p>
        </w:tc>
        <w:tc>
          <w:tcPr>
            <w:tcW w:w="992" w:type="dxa"/>
            <w:tcBorders>
              <w:top w:val="nil"/>
              <w:left w:val="nil"/>
              <w:bottom w:val="single" w:sz="4" w:space="0" w:color="auto"/>
              <w:right w:val="single" w:sz="4" w:space="0" w:color="auto"/>
            </w:tcBorders>
            <w:shd w:val="clear" w:color="auto" w:fill="auto"/>
            <w:noWrap/>
            <w:hideMark/>
          </w:tcPr>
          <w:p w14:paraId="3026FCE2" w14:textId="77777777" w:rsidR="003E5E49" w:rsidRPr="003E5E49" w:rsidRDefault="003E5E49" w:rsidP="00415E31">
            <w:pPr>
              <w:jc w:val="right"/>
              <w:rPr>
                <w:sz w:val="20"/>
                <w:szCs w:val="20"/>
                <w:lang w:val="es-ES"/>
              </w:rPr>
            </w:pPr>
            <w:r w:rsidRPr="003E5E49">
              <w:rPr>
                <w:sz w:val="20"/>
                <w:szCs w:val="20"/>
                <w:lang w:val="es-ES"/>
              </w:rPr>
              <w:t>253</w:t>
            </w:r>
          </w:p>
        </w:tc>
        <w:tc>
          <w:tcPr>
            <w:tcW w:w="1054" w:type="dxa"/>
            <w:tcBorders>
              <w:top w:val="nil"/>
              <w:left w:val="nil"/>
              <w:bottom w:val="single" w:sz="4" w:space="0" w:color="auto"/>
              <w:right w:val="single" w:sz="4" w:space="0" w:color="auto"/>
            </w:tcBorders>
            <w:shd w:val="clear" w:color="auto" w:fill="auto"/>
            <w:noWrap/>
            <w:hideMark/>
          </w:tcPr>
          <w:p w14:paraId="62C02B10" w14:textId="77777777" w:rsidR="003E5E49" w:rsidRPr="003E5E49" w:rsidRDefault="003E5E49" w:rsidP="00415E31">
            <w:pPr>
              <w:jc w:val="right"/>
              <w:rPr>
                <w:sz w:val="20"/>
                <w:szCs w:val="20"/>
                <w:lang w:val="es-ES"/>
              </w:rPr>
            </w:pPr>
            <w:r w:rsidRPr="003E5E49">
              <w:rPr>
                <w:sz w:val="20"/>
                <w:szCs w:val="20"/>
                <w:lang w:val="es-ES"/>
              </w:rPr>
              <w:t>208</w:t>
            </w:r>
          </w:p>
        </w:tc>
        <w:tc>
          <w:tcPr>
            <w:tcW w:w="1214" w:type="dxa"/>
            <w:tcBorders>
              <w:top w:val="nil"/>
              <w:left w:val="nil"/>
              <w:bottom w:val="single" w:sz="4" w:space="0" w:color="auto"/>
              <w:right w:val="single" w:sz="4" w:space="0" w:color="auto"/>
            </w:tcBorders>
            <w:shd w:val="clear" w:color="auto" w:fill="auto"/>
            <w:noWrap/>
            <w:hideMark/>
          </w:tcPr>
          <w:p w14:paraId="0140F12A" w14:textId="77777777" w:rsidR="003E5E49" w:rsidRPr="003E5E49" w:rsidRDefault="003E5E49" w:rsidP="00415E31">
            <w:pPr>
              <w:jc w:val="right"/>
              <w:rPr>
                <w:sz w:val="20"/>
                <w:szCs w:val="20"/>
                <w:lang w:val="es-ES"/>
              </w:rPr>
            </w:pPr>
            <w:r w:rsidRPr="003E5E49">
              <w:rPr>
                <w:sz w:val="20"/>
                <w:szCs w:val="20"/>
                <w:lang w:val="es-ES"/>
              </w:rPr>
              <w:t>82</w:t>
            </w:r>
          </w:p>
        </w:tc>
        <w:tc>
          <w:tcPr>
            <w:tcW w:w="1276" w:type="dxa"/>
            <w:tcBorders>
              <w:top w:val="nil"/>
              <w:left w:val="nil"/>
              <w:bottom w:val="single" w:sz="4" w:space="0" w:color="auto"/>
              <w:right w:val="single" w:sz="4" w:space="0" w:color="auto"/>
            </w:tcBorders>
            <w:shd w:val="clear" w:color="auto" w:fill="auto"/>
            <w:noWrap/>
            <w:hideMark/>
          </w:tcPr>
          <w:p w14:paraId="33707E66" w14:textId="77777777" w:rsidR="003E5E49" w:rsidRPr="003E5E49" w:rsidRDefault="003E5E49" w:rsidP="00415E31">
            <w:pPr>
              <w:jc w:val="right"/>
              <w:rPr>
                <w:sz w:val="20"/>
                <w:szCs w:val="20"/>
                <w:lang w:val="es-ES"/>
              </w:rPr>
            </w:pPr>
            <w:r w:rsidRPr="003E5E49">
              <w:rPr>
                <w:sz w:val="20"/>
                <w:szCs w:val="20"/>
                <w:lang w:val="es-ES"/>
              </w:rPr>
              <w:t>114.209.426</w:t>
            </w:r>
          </w:p>
        </w:tc>
        <w:tc>
          <w:tcPr>
            <w:tcW w:w="1216" w:type="dxa"/>
            <w:tcBorders>
              <w:top w:val="nil"/>
              <w:left w:val="nil"/>
              <w:bottom w:val="single" w:sz="4" w:space="0" w:color="auto"/>
              <w:right w:val="single" w:sz="4" w:space="0" w:color="auto"/>
            </w:tcBorders>
            <w:shd w:val="clear" w:color="auto" w:fill="auto"/>
            <w:noWrap/>
            <w:hideMark/>
          </w:tcPr>
          <w:p w14:paraId="7DADD3FD" w14:textId="77777777" w:rsidR="003E5E49" w:rsidRPr="003E5E49" w:rsidRDefault="003E5E49" w:rsidP="00415E31">
            <w:pPr>
              <w:jc w:val="right"/>
              <w:rPr>
                <w:sz w:val="20"/>
                <w:szCs w:val="20"/>
                <w:lang w:val="es-ES"/>
              </w:rPr>
            </w:pPr>
            <w:r w:rsidRPr="003E5E49">
              <w:rPr>
                <w:sz w:val="20"/>
                <w:szCs w:val="20"/>
                <w:lang w:val="es-ES"/>
              </w:rPr>
              <w:t>103.155.914</w:t>
            </w:r>
          </w:p>
        </w:tc>
        <w:tc>
          <w:tcPr>
            <w:tcW w:w="1133" w:type="dxa"/>
            <w:tcBorders>
              <w:top w:val="nil"/>
              <w:left w:val="nil"/>
              <w:bottom w:val="single" w:sz="4" w:space="0" w:color="auto"/>
              <w:right w:val="single" w:sz="4" w:space="0" w:color="auto"/>
            </w:tcBorders>
            <w:shd w:val="clear" w:color="auto" w:fill="auto"/>
            <w:noWrap/>
            <w:hideMark/>
          </w:tcPr>
          <w:p w14:paraId="10AA7A73" w14:textId="77777777" w:rsidR="003E5E49" w:rsidRPr="003E5E49" w:rsidRDefault="003E5E49" w:rsidP="00415E31">
            <w:pPr>
              <w:jc w:val="right"/>
              <w:rPr>
                <w:sz w:val="20"/>
                <w:szCs w:val="20"/>
                <w:lang w:val="es-ES"/>
              </w:rPr>
            </w:pPr>
            <w:r w:rsidRPr="003E5E49">
              <w:rPr>
                <w:sz w:val="20"/>
                <w:szCs w:val="20"/>
                <w:lang w:val="es-ES"/>
              </w:rPr>
              <w:t>11.053.512</w:t>
            </w:r>
          </w:p>
        </w:tc>
        <w:tc>
          <w:tcPr>
            <w:tcW w:w="1195" w:type="dxa"/>
            <w:tcBorders>
              <w:top w:val="nil"/>
              <w:left w:val="nil"/>
              <w:bottom w:val="single" w:sz="4" w:space="0" w:color="auto"/>
              <w:right w:val="single" w:sz="4" w:space="0" w:color="auto"/>
            </w:tcBorders>
            <w:shd w:val="clear" w:color="auto" w:fill="auto"/>
            <w:noWrap/>
            <w:hideMark/>
          </w:tcPr>
          <w:p w14:paraId="77284E70" w14:textId="77777777" w:rsidR="003E5E49" w:rsidRPr="003E5E49" w:rsidRDefault="003E5E49" w:rsidP="00415E31">
            <w:pPr>
              <w:jc w:val="right"/>
              <w:rPr>
                <w:sz w:val="20"/>
                <w:szCs w:val="20"/>
                <w:lang w:val="es-ES"/>
              </w:rPr>
            </w:pPr>
            <w:r w:rsidRPr="003E5E49">
              <w:rPr>
                <w:sz w:val="20"/>
                <w:szCs w:val="20"/>
                <w:lang w:val="es-ES"/>
              </w:rPr>
              <w:t>90</w:t>
            </w:r>
          </w:p>
        </w:tc>
      </w:tr>
      <w:tr w:rsidR="003E5E49" w:rsidRPr="003E5E49" w14:paraId="4BB5BE2C" w14:textId="77777777" w:rsidTr="00415E31">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618492D0" w14:textId="77777777" w:rsidR="003E5E49" w:rsidRPr="003E5E49" w:rsidRDefault="003E5E49" w:rsidP="00415E31">
            <w:pPr>
              <w:jc w:val="left"/>
              <w:rPr>
                <w:sz w:val="20"/>
                <w:szCs w:val="20"/>
                <w:lang w:val="es-ES"/>
              </w:rPr>
            </w:pPr>
            <w:r w:rsidRPr="003E5E49">
              <w:rPr>
                <w:sz w:val="20"/>
                <w:szCs w:val="20"/>
                <w:lang w:val="es-ES"/>
              </w:rPr>
              <w:t>Preparación de proyectos</w:t>
            </w:r>
          </w:p>
        </w:tc>
        <w:tc>
          <w:tcPr>
            <w:tcW w:w="992" w:type="dxa"/>
            <w:tcBorders>
              <w:top w:val="nil"/>
              <w:left w:val="nil"/>
              <w:bottom w:val="single" w:sz="4" w:space="0" w:color="auto"/>
              <w:right w:val="single" w:sz="4" w:space="0" w:color="auto"/>
            </w:tcBorders>
            <w:shd w:val="clear" w:color="auto" w:fill="auto"/>
            <w:noWrap/>
            <w:hideMark/>
          </w:tcPr>
          <w:p w14:paraId="36012D4D" w14:textId="77777777" w:rsidR="003E5E49" w:rsidRPr="003E5E49" w:rsidRDefault="003E5E49" w:rsidP="00415E31">
            <w:pPr>
              <w:jc w:val="right"/>
              <w:rPr>
                <w:sz w:val="20"/>
                <w:szCs w:val="20"/>
                <w:lang w:val="es-ES"/>
              </w:rPr>
            </w:pPr>
            <w:r w:rsidRPr="003E5E49">
              <w:rPr>
                <w:sz w:val="20"/>
                <w:szCs w:val="20"/>
                <w:lang w:val="es-ES"/>
              </w:rPr>
              <w:t>131</w:t>
            </w:r>
          </w:p>
        </w:tc>
        <w:tc>
          <w:tcPr>
            <w:tcW w:w="1054" w:type="dxa"/>
            <w:tcBorders>
              <w:top w:val="nil"/>
              <w:left w:val="nil"/>
              <w:bottom w:val="single" w:sz="4" w:space="0" w:color="auto"/>
              <w:right w:val="single" w:sz="4" w:space="0" w:color="auto"/>
            </w:tcBorders>
            <w:shd w:val="clear" w:color="auto" w:fill="auto"/>
            <w:noWrap/>
            <w:hideMark/>
          </w:tcPr>
          <w:p w14:paraId="6633A07D" w14:textId="77777777" w:rsidR="003E5E49" w:rsidRPr="003E5E49" w:rsidRDefault="003E5E49" w:rsidP="00415E31">
            <w:pPr>
              <w:jc w:val="right"/>
              <w:rPr>
                <w:sz w:val="20"/>
                <w:szCs w:val="20"/>
                <w:lang w:val="es-ES"/>
              </w:rPr>
            </w:pPr>
            <w:r w:rsidRPr="003E5E49">
              <w:rPr>
                <w:sz w:val="20"/>
                <w:szCs w:val="20"/>
                <w:lang w:val="es-ES"/>
              </w:rPr>
              <w:t>123</w:t>
            </w:r>
          </w:p>
        </w:tc>
        <w:tc>
          <w:tcPr>
            <w:tcW w:w="1214" w:type="dxa"/>
            <w:tcBorders>
              <w:top w:val="nil"/>
              <w:left w:val="nil"/>
              <w:bottom w:val="single" w:sz="4" w:space="0" w:color="auto"/>
              <w:right w:val="single" w:sz="4" w:space="0" w:color="auto"/>
            </w:tcBorders>
            <w:shd w:val="clear" w:color="auto" w:fill="auto"/>
            <w:noWrap/>
            <w:hideMark/>
          </w:tcPr>
          <w:p w14:paraId="65A0BA1E" w14:textId="77777777" w:rsidR="003E5E49" w:rsidRPr="003E5E49" w:rsidRDefault="003E5E49" w:rsidP="00415E31">
            <w:pPr>
              <w:jc w:val="right"/>
              <w:rPr>
                <w:sz w:val="20"/>
                <w:szCs w:val="20"/>
                <w:lang w:val="es-ES"/>
              </w:rPr>
            </w:pPr>
            <w:r w:rsidRPr="003E5E49">
              <w:rPr>
                <w:sz w:val="20"/>
                <w:szCs w:val="20"/>
                <w:lang w:val="es-ES"/>
              </w:rPr>
              <w:t>94</w:t>
            </w:r>
          </w:p>
        </w:tc>
        <w:tc>
          <w:tcPr>
            <w:tcW w:w="1276" w:type="dxa"/>
            <w:tcBorders>
              <w:top w:val="nil"/>
              <w:left w:val="nil"/>
              <w:bottom w:val="single" w:sz="4" w:space="0" w:color="auto"/>
              <w:right w:val="single" w:sz="4" w:space="0" w:color="auto"/>
            </w:tcBorders>
            <w:shd w:val="clear" w:color="auto" w:fill="auto"/>
            <w:noWrap/>
            <w:hideMark/>
          </w:tcPr>
          <w:p w14:paraId="62110184" w14:textId="77777777" w:rsidR="003E5E49" w:rsidRPr="003E5E49" w:rsidRDefault="003E5E49" w:rsidP="00415E31">
            <w:pPr>
              <w:jc w:val="right"/>
              <w:rPr>
                <w:sz w:val="20"/>
                <w:szCs w:val="20"/>
                <w:lang w:val="es-ES"/>
              </w:rPr>
            </w:pPr>
            <w:r w:rsidRPr="003E5E49">
              <w:rPr>
                <w:sz w:val="20"/>
                <w:szCs w:val="20"/>
                <w:lang w:val="es-ES"/>
              </w:rPr>
              <w:t>6.111.111</w:t>
            </w:r>
          </w:p>
        </w:tc>
        <w:tc>
          <w:tcPr>
            <w:tcW w:w="1216" w:type="dxa"/>
            <w:tcBorders>
              <w:top w:val="nil"/>
              <w:left w:val="nil"/>
              <w:bottom w:val="single" w:sz="4" w:space="0" w:color="auto"/>
              <w:right w:val="single" w:sz="4" w:space="0" w:color="auto"/>
            </w:tcBorders>
            <w:shd w:val="clear" w:color="auto" w:fill="auto"/>
            <w:noWrap/>
            <w:hideMark/>
          </w:tcPr>
          <w:p w14:paraId="4173FF04" w14:textId="77777777" w:rsidR="003E5E49" w:rsidRPr="003E5E49" w:rsidRDefault="003E5E49" w:rsidP="00415E31">
            <w:pPr>
              <w:jc w:val="right"/>
              <w:rPr>
                <w:sz w:val="20"/>
                <w:szCs w:val="20"/>
                <w:lang w:val="es-ES"/>
              </w:rPr>
            </w:pPr>
            <w:r w:rsidRPr="003E5E49">
              <w:rPr>
                <w:sz w:val="20"/>
                <w:szCs w:val="20"/>
                <w:lang w:val="es-ES"/>
              </w:rPr>
              <w:t>5.466.111</w:t>
            </w:r>
          </w:p>
        </w:tc>
        <w:tc>
          <w:tcPr>
            <w:tcW w:w="1133" w:type="dxa"/>
            <w:tcBorders>
              <w:top w:val="nil"/>
              <w:left w:val="nil"/>
              <w:bottom w:val="single" w:sz="4" w:space="0" w:color="auto"/>
              <w:right w:val="single" w:sz="4" w:space="0" w:color="auto"/>
            </w:tcBorders>
            <w:shd w:val="clear" w:color="auto" w:fill="auto"/>
            <w:noWrap/>
            <w:hideMark/>
          </w:tcPr>
          <w:p w14:paraId="1A0B2308" w14:textId="77777777" w:rsidR="003E5E49" w:rsidRPr="003E5E49" w:rsidRDefault="003E5E49" w:rsidP="00415E31">
            <w:pPr>
              <w:jc w:val="right"/>
              <w:rPr>
                <w:sz w:val="20"/>
                <w:szCs w:val="20"/>
                <w:lang w:val="es-ES"/>
              </w:rPr>
            </w:pPr>
            <w:r w:rsidRPr="003E5E49">
              <w:rPr>
                <w:sz w:val="20"/>
                <w:szCs w:val="20"/>
                <w:lang w:val="es-ES"/>
              </w:rPr>
              <w:t>645.000</w:t>
            </w:r>
          </w:p>
        </w:tc>
        <w:tc>
          <w:tcPr>
            <w:tcW w:w="1195" w:type="dxa"/>
            <w:tcBorders>
              <w:top w:val="nil"/>
              <w:left w:val="nil"/>
              <w:bottom w:val="single" w:sz="4" w:space="0" w:color="auto"/>
              <w:right w:val="single" w:sz="4" w:space="0" w:color="auto"/>
            </w:tcBorders>
            <w:shd w:val="clear" w:color="auto" w:fill="auto"/>
            <w:noWrap/>
            <w:hideMark/>
          </w:tcPr>
          <w:p w14:paraId="384BB6EF" w14:textId="77777777" w:rsidR="003E5E49" w:rsidRPr="003E5E49" w:rsidRDefault="003E5E49" w:rsidP="00415E31">
            <w:pPr>
              <w:jc w:val="right"/>
              <w:rPr>
                <w:sz w:val="20"/>
                <w:szCs w:val="20"/>
                <w:lang w:val="es-ES"/>
              </w:rPr>
            </w:pPr>
            <w:r w:rsidRPr="003E5E49">
              <w:rPr>
                <w:sz w:val="20"/>
                <w:szCs w:val="20"/>
                <w:lang w:val="es-ES"/>
              </w:rPr>
              <w:t>89</w:t>
            </w:r>
          </w:p>
        </w:tc>
      </w:tr>
      <w:tr w:rsidR="003E5E49" w:rsidRPr="003E5E49" w14:paraId="71A06D20" w14:textId="77777777" w:rsidTr="00415E31">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164D858A" w14:textId="77777777" w:rsidR="003E5E49" w:rsidRPr="003E5E49" w:rsidRDefault="003E5E49" w:rsidP="00415E31">
            <w:pPr>
              <w:ind w:right="-103"/>
              <w:jc w:val="left"/>
              <w:rPr>
                <w:sz w:val="20"/>
                <w:szCs w:val="20"/>
                <w:lang w:val="es-ES"/>
              </w:rPr>
            </w:pPr>
            <w:r w:rsidRPr="003E5E49">
              <w:rPr>
                <w:sz w:val="20"/>
                <w:szCs w:val="20"/>
                <w:lang w:val="es-ES"/>
              </w:rPr>
              <w:t>Asistencia técnica</w:t>
            </w:r>
          </w:p>
        </w:tc>
        <w:tc>
          <w:tcPr>
            <w:tcW w:w="992" w:type="dxa"/>
            <w:tcBorders>
              <w:top w:val="nil"/>
              <w:left w:val="nil"/>
              <w:bottom w:val="single" w:sz="4" w:space="0" w:color="auto"/>
              <w:right w:val="single" w:sz="4" w:space="0" w:color="auto"/>
            </w:tcBorders>
            <w:shd w:val="clear" w:color="auto" w:fill="auto"/>
            <w:noWrap/>
            <w:hideMark/>
          </w:tcPr>
          <w:p w14:paraId="3708B3A9" w14:textId="77777777" w:rsidR="003E5E49" w:rsidRPr="003E5E49" w:rsidRDefault="003E5E49" w:rsidP="00415E31">
            <w:pPr>
              <w:jc w:val="right"/>
              <w:rPr>
                <w:sz w:val="20"/>
                <w:szCs w:val="20"/>
                <w:lang w:val="es-ES"/>
              </w:rPr>
            </w:pPr>
            <w:r w:rsidRPr="003E5E49">
              <w:rPr>
                <w:sz w:val="20"/>
                <w:szCs w:val="20"/>
                <w:lang w:val="es-ES"/>
              </w:rPr>
              <w:t>214</w:t>
            </w:r>
          </w:p>
        </w:tc>
        <w:tc>
          <w:tcPr>
            <w:tcW w:w="1054" w:type="dxa"/>
            <w:tcBorders>
              <w:top w:val="nil"/>
              <w:left w:val="nil"/>
              <w:bottom w:val="single" w:sz="4" w:space="0" w:color="auto"/>
              <w:right w:val="single" w:sz="4" w:space="0" w:color="auto"/>
            </w:tcBorders>
            <w:shd w:val="clear" w:color="auto" w:fill="auto"/>
            <w:noWrap/>
            <w:hideMark/>
          </w:tcPr>
          <w:p w14:paraId="63E11A88" w14:textId="77777777" w:rsidR="003E5E49" w:rsidRPr="003E5E49" w:rsidRDefault="003E5E49" w:rsidP="00415E31">
            <w:pPr>
              <w:jc w:val="right"/>
              <w:rPr>
                <w:sz w:val="20"/>
                <w:szCs w:val="20"/>
                <w:lang w:val="es-ES"/>
              </w:rPr>
            </w:pPr>
            <w:r w:rsidRPr="003E5E49">
              <w:rPr>
                <w:sz w:val="20"/>
                <w:szCs w:val="20"/>
                <w:lang w:val="es-ES"/>
              </w:rPr>
              <w:t>205</w:t>
            </w:r>
          </w:p>
        </w:tc>
        <w:tc>
          <w:tcPr>
            <w:tcW w:w="1214" w:type="dxa"/>
            <w:tcBorders>
              <w:top w:val="nil"/>
              <w:left w:val="nil"/>
              <w:bottom w:val="single" w:sz="4" w:space="0" w:color="auto"/>
              <w:right w:val="single" w:sz="4" w:space="0" w:color="auto"/>
            </w:tcBorders>
            <w:shd w:val="clear" w:color="auto" w:fill="auto"/>
            <w:noWrap/>
            <w:hideMark/>
          </w:tcPr>
          <w:p w14:paraId="4DC3BFD4" w14:textId="77777777" w:rsidR="003E5E49" w:rsidRPr="003E5E49" w:rsidRDefault="003E5E49" w:rsidP="00415E31">
            <w:pPr>
              <w:jc w:val="right"/>
              <w:rPr>
                <w:sz w:val="20"/>
                <w:szCs w:val="20"/>
                <w:lang w:val="es-ES"/>
              </w:rPr>
            </w:pPr>
            <w:r w:rsidRPr="003E5E49">
              <w:rPr>
                <w:sz w:val="20"/>
                <w:szCs w:val="20"/>
                <w:lang w:val="es-ES"/>
              </w:rPr>
              <w:t>96</w:t>
            </w:r>
          </w:p>
        </w:tc>
        <w:tc>
          <w:tcPr>
            <w:tcW w:w="1276" w:type="dxa"/>
            <w:tcBorders>
              <w:top w:val="nil"/>
              <w:left w:val="nil"/>
              <w:bottom w:val="single" w:sz="4" w:space="0" w:color="auto"/>
              <w:right w:val="single" w:sz="4" w:space="0" w:color="auto"/>
            </w:tcBorders>
            <w:shd w:val="clear" w:color="auto" w:fill="auto"/>
            <w:noWrap/>
            <w:hideMark/>
          </w:tcPr>
          <w:p w14:paraId="69A2FB7C" w14:textId="77777777" w:rsidR="003E5E49" w:rsidRPr="003E5E49" w:rsidRDefault="003E5E49" w:rsidP="00415E31">
            <w:pPr>
              <w:jc w:val="right"/>
              <w:rPr>
                <w:sz w:val="20"/>
                <w:szCs w:val="20"/>
                <w:lang w:val="es-ES"/>
              </w:rPr>
            </w:pPr>
            <w:r w:rsidRPr="003E5E49">
              <w:rPr>
                <w:sz w:val="20"/>
                <w:szCs w:val="20"/>
                <w:lang w:val="es-ES"/>
              </w:rPr>
              <w:t>27.765.793</w:t>
            </w:r>
          </w:p>
        </w:tc>
        <w:tc>
          <w:tcPr>
            <w:tcW w:w="1216" w:type="dxa"/>
            <w:tcBorders>
              <w:top w:val="nil"/>
              <w:left w:val="nil"/>
              <w:bottom w:val="single" w:sz="4" w:space="0" w:color="auto"/>
              <w:right w:val="single" w:sz="4" w:space="0" w:color="auto"/>
            </w:tcBorders>
            <w:shd w:val="clear" w:color="auto" w:fill="auto"/>
            <w:noWrap/>
            <w:hideMark/>
          </w:tcPr>
          <w:p w14:paraId="2C96AB3A" w14:textId="77777777" w:rsidR="003E5E49" w:rsidRPr="003E5E49" w:rsidRDefault="003E5E49" w:rsidP="00415E31">
            <w:pPr>
              <w:jc w:val="right"/>
              <w:rPr>
                <w:sz w:val="20"/>
                <w:szCs w:val="20"/>
                <w:lang w:val="es-ES"/>
              </w:rPr>
            </w:pPr>
            <w:r w:rsidRPr="003E5E49">
              <w:rPr>
                <w:sz w:val="20"/>
                <w:szCs w:val="20"/>
                <w:lang w:val="es-ES"/>
              </w:rPr>
              <w:t>25.203.233</w:t>
            </w:r>
          </w:p>
        </w:tc>
        <w:tc>
          <w:tcPr>
            <w:tcW w:w="1133" w:type="dxa"/>
            <w:tcBorders>
              <w:top w:val="nil"/>
              <w:left w:val="nil"/>
              <w:bottom w:val="single" w:sz="4" w:space="0" w:color="auto"/>
              <w:right w:val="single" w:sz="4" w:space="0" w:color="auto"/>
            </w:tcBorders>
            <w:shd w:val="clear" w:color="auto" w:fill="auto"/>
            <w:noWrap/>
            <w:hideMark/>
          </w:tcPr>
          <w:p w14:paraId="2B33881E" w14:textId="77777777" w:rsidR="003E5E49" w:rsidRPr="003E5E49" w:rsidRDefault="003E5E49" w:rsidP="00415E31">
            <w:pPr>
              <w:jc w:val="right"/>
              <w:rPr>
                <w:sz w:val="20"/>
                <w:szCs w:val="20"/>
                <w:lang w:val="es-ES"/>
              </w:rPr>
            </w:pPr>
            <w:r w:rsidRPr="003E5E49">
              <w:rPr>
                <w:sz w:val="20"/>
                <w:szCs w:val="20"/>
                <w:lang w:val="es-ES"/>
              </w:rPr>
              <w:t>2.562.561</w:t>
            </w:r>
          </w:p>
        </w:tc>
        <w:tc>
          <w:tcPr>
            <w:tcW w:w="1195" w:type="dxa"/>
            <w:tcBorders>
              <w:top w:val="nil"/>
              <w:left w:val="nil"/>
              <w:bottom w:val="single" w:sz="4" w:space="0" w:color="auto"/>
              <w:right w:val="single" w:sz="4" w:space="0" w:color="auto"/>
            </w:tcBorders>
            <w:shd w:val="clear" w:color="auto" w:fill="auto"/>
            <w:noWrap/>
            <w:hideMark/>
          </w:tcPr>
          <w:p w14:paraId="72F9BBA4" w14:textId="77777777" w:rsidR="003E5E49" w:rsidRPr="003E5E49" w:rsidRDefault="003E5E49" w:rsidP="00415E31">
            <w:pPr>
              <w:jc w:val="right"/>
              <w:rPr>
                <w:sz w:val="20"/>
                <w:szCs w:val="20"/>
                <w:lang w:val="es-ES"/>
              </w:rPr>
            </w:pPr>
            <w:r w:rsidRPr="003E5E49">
              <w:rPr>
                <w:sz w:val="20"/>
                <w:szCs w:val="20"/>
                <w:lang w:val="es-ES"/>
              </w:rPr>
              <w:t>91</w:t>
            </w:r>
          </w:p>
        </w:tc>
      </w:tr>
      <w:tr w:rsidR="003E5E49" w:rsidRPr="003E5E49" w14:paraId="22AAFD5A" w14:textId="77777777" w:rsidTr="00415E31">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328749DB" w14:textId="77777777" w:rsidR="003E5E49" w:rsidRPr="003E5E49" w:rsidRDefault="003E5E49" w:rsidP="00415E31">
            <w:pPr>
              <w:jc w:val="left"/>
              <w:rPr>
                <w:sz w:val="20"/>
                <w:szCs w:val="20"/>
                <w:lang w:val="es-ES"/>
              </w:rPr>
            </w:pPr>
            <w:r w:rsidRPr="003E5E49">
              <w:rPr>
                <w:sz w:val="20"/>
                <w:szCs w:val="20"/>
                <w:lang w:val="es-ES"/>
              </w:rPr>
              <w:t>Proyectos de capacitación</w:t>
            </w:r>
          </w:p>
        </w:tc>
        <w:tc>
          <w:tcPr>
            <w:tcW w:w="992" w:type="dxa"/>
            <w:tcBorders>
              <w:top w:val="nil"/>
              <w:left w:val="nil"/>
              <w:bottom w:val="single" w:sz="4" w:space="0" w:color="auto"/>
              <w:right w:val="single" w:sz="4" w:space="0" w:color="auto"/>
            </w:tcBorders>
            <w:shd w:val="clear" w:color="auto" w:fill="auto"/>
            <w:noWrap/>
            <w:hideMark/>
          </w:tcPr>
          <w:p w14:paraId="0B291953" w14:textId="77777777" w:rsidR="003E5E49" w:rsidRPr="003E5E49" w:rsidRDefault="003E5E49" w:rsidP="00415E31">
            <w:pPr>
              <w:jc w:val="right"/>
              <w:rPr>
                <w:sz w:val="20"/>
                <w:szCs w:val="20"/>
                <w:lang w:val="es-ES"/>
              </w:rPr>
            </w:pPr>
            <w:r w:rsidRPr="003E5E49">
              <w:rPr>
                <w:sz w:val="20"/>
                <w:szCs w:val="20"/>
                <w:lang w:val="es-ES"/>
              </w:rPr>
              <w:t>73</w:t>
            </w:r>
          </w:p>
        </w:tc>
        <w:tc>
          <w:tcPr>
            <w:tcW w:w="1054" w:type="dxa"/>
            <w:tcBorders>
              <w:top w:val="nil"/>
              <w:left w:val="nil"/>
              <w:bottom w:val="single" w:sz="4" w:space="0" w:color="auto"/>
              <w:right w:val="single" w:sz="4" w:space="0" w:color="auto"/>
            </w:tcBorders>
            <w:shd w:val="clear" w:color="auto" w:fill="auto"/>
            <w:noWrap/>
            <w:hideMark/>
          </w:tcPr>
          <w:p w14:paraId="42BD328F" w14:textId="77777777" w:rsidR="003E5E49" w:rsidRPr="003E5E49" w:rsidRDefault="003E5E49" w:rsidP="00415E31">
            <w:pPr>
              <w:jc w:val="right"/>
              <w:rPr>
                <w:sz w:val="20"/>
                <w:szCs w:val="20"/>
                <w:lang w:val="es-ES"/>
              </w:rPr>
            </w:pPr>
            <w:r w:rsidRPr="003E5E49">
              <w:rPr>
                <w:sz w:val="20"/>
                <w:szCs w:val="20"/>
                <w:lang w:val="es-ES"/>
              </w:rPr>
              <w:t>73</w:t>
            </w:r>
          </w:p>
        </w:tc>
        <w:tc>
          <w:tcPr>
            <w:tcW w:w="1214" w:type="dxa"/>
            <w:tcBorders>
              <w:top w:val="nil"/>
              <w:left w:val="nil"/>
              <w:bottom w:val="single" w:sz="4" w:space="0" w:color="auto"/>
              <w:right w:val="single" w:sz="4" w:space="0" w:color="auto"/>
            </w:tcBorders>
            <w:shd w:val="clear" w:color="auto" w:fill="auto"/>
            <w:noWrap/>
            <w:hideMark/>
          </w:tcPr>
          <w:p w14:paraId="6F4974A2" w14:textId="77777777" w:rsidR="003E5E49" w:rsidRPr="003E5E49" w:rsidRDefault="003E5E49" w:rsidP="00415E31">
            <w:pPr>
              <w:jc w:val="right"/>
              <w:rPr>
                <w:sz w:val="20"/>
                <w:szCs w:val="20"/>
                <w:lang w:val="es-ES"/>
              </w:rPr>
            </w:pPr>
            <w:r w:rsidRPr="003E5E49">
              <w:rPr>
                <w:sz w:val="20"/>
                <w:szCs w:val="20"/>
                <w:lang w:val="es-ES"/>
              </w:rPr>
              <w:t>100</w:t>
            </w:r>
          </w:p>
        </w:tc>
        <w:tc>
          <w:tcPr>
            <w:tcW w:w="1276" w:type="dxa"/>
            <w:tcBorders>
              <w:top w:val="nil"/>
              <w:left w:val="nil"/>
              <w:bottom w:val="single" w:sz="4" w:space="0" w:color="auto"/>
              <w:right w:val="single" w:sz="4" w:space="0" w:color="auto"/>
            </w:tcBorders>
            <w:shd w:val="clear" w:color="auto" w:fill="auto"/>
            <w:noWrap/>
            <w:hideMark/>
          </w:tcPr>
          <w:p w14:paraId="700C5F23" w14:textId="77777777" w:rsidR="003E5E49" w:rsidRPr="003E5E49" w:rsidRDefault="003E5E49" w:rsidP="00415E31">
            <w:pPr>
              <w:jc w:val="right"/>
              <w:rPr>
                <w:sz w:val="20"/>
                <w:szCs w:val="20"/>
                <w:lang w:val="es-ES"/>
              </w:rPr>
            </w:pPr>
            <w:r w:rsidRPr="003E5E49">
              <w:rPr>
                <w:sz w:val="20"/>
                <w:szCs w:val="20"/>
                <w:lang w:val="es-ES"/>
              </w:rPr>
              <w:t>8.421.416</w:t>
            </w:r>
          </w:p>
        </w:tc>
        <w:tc>
          <w:tcPr>
            <w:tcW w:w="1216" w:type="dxa"/>
            <w:tcBorders>
              <w:top w:val="nil"/>
              <w:left w:val="nil"/>
              <w:bottom w:val="single" w:sz="4" w:space="0" w:color="auto"/>
              <w:right w:val="single" w:sz="4" w:space="0" w:color="auto"/>
            </w:tcBorders>
            <w:shd w:val="clear" w:color="auto" w:fill="auto"/>
            <w:noWrap/>
            <w:hideMark/>
          </w:tcPr>
          <w:p w14:paraId="25AABE53" w14:textId="77777777" w:rsidR="003E5E49" w:rsidRPr="003E5E49" w:rsidRDefault="003E5E49" w:rsidP="00415E31">
            <w:pPr>
              <w:jc w:val="right"/>
              <w:rPr>
                <w:sz w:val="20"/>
                <w:szCs w:val="20"/>
                <w:lang w:val="es-ES"/>
              </w:rPr>
            </w:pPr>
            <w:r w:rsidRPr="003E5E49">
              <w:rPr>
                <w:sz w:val="20"/>
                <w:szCs w:val="20"/>
                <w:lang w:val="es-ES"/>
              </w:rPr>
              <w:t>8.421.416</w:t>
            </w:r>
          </w:p>
        </w:tc>
        <w:tc>
          <w:tcPr>
            <w:tcW w:w="1133" w:type="dxa"/>
            <w:tcBorders>
              <w:top w:val="nil"/>
              <w:left w:val="nil"/>
              <w:bottom w:val="single" w:sz="4" w:space="0" w:color="auto"/>
              <w:right w:val="single" w:sz="4" w:space="0" w:color="auto"/>
            </w:tcBorders>
            <w:shd w:val="clear" w:color="auto" w:fill="auto"/>
            <w:noWrap/>
            <w:hideMark/>
          </w:tcPr>
          <w:p w14:paraId="22542C54" w14:textId="77777777" w:rsidR="003E5E49" w:rsidRPr="003E5E49" w:rsidRDefault="003E5E49" w:rsidP="00415E31">
            <w:pPr>
              <w:jc w:val="right"/>
              <w:rPr>
                <w:sz w:val="20"/>
                <w:szCs w:val="20"/>
                <w:lang w:val="es-ES"/>
              </w:rPr>
            </w:pPr>
            <w:r w:rsidRPr="003E5E49">
              <w:rPr>
                <w:sz w:val="20"/>
                <w:szCs w:val="20"/>
                <w:lang w:val="es-ES"/>
              </w:rPr>
              <w:t>0</w:t>
            </w:r>
          </w:p>
        </w:tc>
        <w:tc>
          <w:tcPr>
            <w:tcW w:w="1195" w:type="dxa"/>
            <w:tcBorders>
              <w:top w:val="nil"/>
              <w:left w:val="nil"/>
              <w:bottom w:val="single" w:sz="4" w:space="0" w:color="auto"/>
              <w:right w:val="single" w:sz="4" w:space="0" w:color="auto"/>
            </w:tcBorders>
            <w:shd w:val="clear" w:color="auto" w:fill="auto"/>
            <w:noWrap/>
            <w:hideMark/>
          </w:tcPr>
          <w:p w14:paraId="12355282"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1941E9C9" w14:textId="77777777" w:rsidTr="00415E31">
        <w:trPr>
          <w:trHeight w:val="50"/>
        </w:trPr>
        <w:tc>
          <w:tcPr>
            <w:tcW w:w="1838" w:type="dxa"/>
            <w:tcBorders>
              <w:top w:val="nil"/>
              <w:left w:val="single" w:sz="4" w:space="0" w:color="auto"/>
              <w:bottom w:val="single" w:sz="4" w:space="0" w:color="auto"/>
              <w:right w:val="single" w:sz="4" w:space="0" w:color="auto"/>
            </w:tcBorders>
            <w:shd w:val="clear" w:color="auto" w:fill="auto"/>
            <w:noWrap/>
            <w:hideMark/>
          </w:tcPr>
          <w:p w14:paraId="14C61B0C" w14:textId="77777777" w:rsidR="003E5E49" w:rsidRPr="003E5E49" w:rsidRDefault="003E5E49" w:rsidP="00415E31">
            <w:pPr>
              <w:jc w:val="left"/>
              <w:rPr>
                <w:b/>
                <w:bCs/>
                <w:sz w:val="20"/>
                <w:szCs w:val="20"/>
                <w:lang w:val="es-ES"/>
              </w:rPr>
            </w:pPr>
            <w:r w:rsidRPr="003E5E49">
              <w:rPr>
                <w:b/>
                <w:bCs/>
                <w:sz w:val="20"/>
                <w:szCs w:val="20"/>
                <w:lang w:val="es-ES"/>
              </w:rPr>
              <w:t>Total</w:t>
            </w:r>
          </w:p>
        </w:tc>
        <w:tc>
          <w:tcPr>
            <w:tcW w:w="992" w:type="dxa"/>
            <w:tcBorders>
              <w:top w:val="nil"/>
              <w:left w:val="nil"/>
              <w:bottom w:val="single" w:sz="4" w:space="0" w:color="auto"/>
              <w:right w:val="single" w:sz="4" w:space="0" w:color="auto"/>
            </w:tcBorders>
            <w:shd w:val="clear" w:color="auto" w:fill="auto"/>
            <w:hideMark/>
          </w:tcPr>
          <w:p w14:paraId="0F085B6D" w14:textId="77777777" w:rsidR="003E5E49" w:rsidRPr="003E5E49" w:rsidRDefault="003E5E49" w:rsidP="00415E31">
            <w:pPr>
              <w:jc w:val="right"/>
              <w:rPr>
                <w:b/>
                <w:bCs/>
                <w:sz w:val="20"/>
                <w:szCs w:val="20"/>
                <w:lang w:val="es-ES"/>
              </w:rPr>
            </w:pPr>
            <w:r w:rsidRPr="003E5E49">
              <w:rPr>
                <w:b/>
                <w:bCs/>
                <w:sz w:val="20"/>
                <w:szCs w:val="20"/>
                <w:lang w:val="es-ES"/>
              </w:rPr>
              <w:t>725</w:t>
            </w:r>
          </w:p>
        </w:tc>
        <w:tc>
          <w:tcPr>
            <w:tcW w:w="1054" w:type="dxa"/>
            <w:tcBorders>
              <w:top w:val="nil"/>
              <w:left w:val="nil"/>
              <w:bottom w:val="single" w:sz="4" w:space="0" w:color="auto"/>
              <w:right w:val="single" w:sz="4" w:space="0" w:color="auto"/>
            </w:tcBorders>
            <w:shd w:val="clear" w:color="auto" w:fill="auto"/>
            <w:hideMark/>
          </w:tcPr>
          <w:p w14:paraId="4EA823B0" w14:textId="77777777" w:rsidR="003E5E49" w:rsidRPr="003E5E49" w:rsidRDefault="003E5E49" w:rsidP="00415E31">
            <w:pPr>
              <w:jc w:val="right"/>
              <w:rPr>
                <w:b/>
                <w:bCs/>
                <w:sz w:val="20"/>
                <w:szCs w:val="20"/>
                <w:lang w:val="es-ES"/>
              </w:rPr>
            </w:pPr>
            <w:bookmarkStart w:id="1" w:name="_Hlk116163220"/>
            <w:r w:rsidRPr="003E5E49">
              <w:rPr>
                <w:b/>
                <w:bCs/>
                <w:sz w:val="20"/>
                <w:szCs w:val="20"/>
                <w:lang w:val="es-ES"/>
              </w:rPr>
              <w:t>663</w:t>
            </w:r>
            <w:bookmarkEnd w:id="1"/>
          </w:p>
        </w:tc>
        <w:tc>
          <w:tcPr>
            <w:tcW w:w="1214" w:type="dxa"/>
            <w:tcBorders>
              <w:top w:val="nil"/>
              <w:left w:val="nil"/>
              <w:bottom w:val="single" w:sz="4" w:space="0" w:color="auto"/>
              <w:right w:val="single" w:sz="4" w:space="0" w:color="auto"/>
            </w:tcBorders>
            <w:shd w:val="clear" w:color="auto" w:fill="auto"/>
            <w:noWrap/>
            <w:hideMark/>
          </w:tcPr>
          <w:p w14:paraId="236DEE88" w14:textId="77777777" w:rsidR="003E5E49" w:rsidRPr="003E5E49" w:rsidRDefault="003E5E49" w:rsidP="00415E31">
            <w:pPr>
              <w:jc w:val="right"/>
              <w:rPr>
                <w:b/>
                <w:bCs/>
                <w:sz w:val="20"/>
                <w:szCs w:val="20"/>
                <w:lang w:val="es-ES"/>
              </w:rPr>
            </w:pPr>
            <w:r w:rsidRPr="003E5E49">
              <w:rPr>
                <w:b/>
                <w:bCs/>
                <w:sz w:val="20"/>
                <w:szCs w:val="20"/>
                <w:lang w:val="es-ES"/>
              </w:rPr>
              <w:t>91</w:t>
            </w:r>
          </w:p>
        </w:tc>
        <w:tc>
          <w:tcPr>
            <w:tcW w:w="1276" w:type="dxa"/>
            <w:tcBorders>
              <w:top w:val="nil"/>
              <w:left w:val="nil"/>
              <w:bottom w:val="single" w:sz="4" w:space="0" w:color="auto"/>
              <w:right w:val="single" w:sz="4" w:space="0" w:color="auto"/>
            </w:tcBorders>
            <w:shd w:val="clear" w:color="auto" w:fill="auto"/>
            <w:noWrap/>
            <w:hideMark/>
          </w:tcPr>
          <w:p w14:paraId="4B6497D8" w14:textId="77777777" w:rsidR="003E5E49" w:rsidRPr="003E5E49" w:rsidRDefault="003E5E49" w:rsidP="00415E31">
            <w:pPr>
              <w:jc w:val="right"/>
              <w:rPr>
                <w:b/>
                <w:bCs/>
                <w:sz w:val="20"/>
                <w:szCs w:val="20"/>
                <w:lang w:val="es-ES"/>
              </w:rPr>
            </w:pPr>
            <w:r w:rsidRPr="003E5E49">
              <w:rPr>
                <w:b/>
                <w:bCs/>
                <w:sz w:val="20"/>
                <w:szCs w:val="20"/>
                <w:lang w:val="es-ES"/>
              </w:rPr>
              <w:t>167.141.340</w:t>
            </w:r>
          </w:p>
        </w:tc>
        <w:tc>
          <w:tcPr>
            <w:tcW w:w="1216" w:type="dxa"/>
            <w:tcBorders>
              <w:top w:val="nil"/>
              <w:left w:val="nil"/>
              <w:bottom w:val="single" w:sz="4" w:space="0" w:color="auto"/>
              <w:right w:val="single" w:sz="4" w:space="0" w:color="auto"/>
            </w:tcBorders>
            <w:shd w:val="clear" w:color="auto" w:fill="auto"/>
            <w:noWrap/>
            <w:hideMark/>
          </w:tcPr>
          <w:p w14:paraId="6D221B66" w14:textId="77777777" w:rsidR="003E5E49" w:rsidRPr="003E5E49" w:rsidRDefault="003E5E49" w:rsidP="00415E31">
            <w:pPr>
              <w:jc w:val="right"/>
              <w:rPr>
                <w:b/>
                <w:bCs/>
                <w:sz w:val="20"/>
                <w:szCs w:val="20"/>
                <w:lang w:val="es-ES"/>
              </w:rPr>
            </w:pPr>
            <w:r w:rsidRPr="003E5E49">
              <w:rPr>
                <w:b/>
                <w:bCs/>
                <w:sz w:val="20"/>
                <w:szCs w:val="20"/>
                <w:lang w:val="es-ES"/>
              </w:rPr>
              <w:t>152.880.268</w:t>
            </w:r>
          </w:p>
        </w:tc>
        <w:tc>
          <w:tcPr>
            <w:tcW w:w="1133" w:type="dxa"/>
            <w:tcBorders>
              <w:top w:val="nil"/>
              <w:left w:val="nil"/>
              <w:bottom w:val="single" w:sz="4" w:space="0" w:color="auto"/>
              <w:right w:val="single" w:sz="4" w:space="0" w:color="auto"/>
            </w:tcBorders>
            <w:shd w:val="clear" w:color="auto" w:fill="auto"/>
            <w:noWrap/>
            <w:hideMark/>
          </w:tcPr>
          <w:p w14:paraId="50820167" w14:textId="77777777" w:rsidR="003E5E49" w:rsidRPr="003E5E49" w:rsidRDefault="003E5E49" w:rsidP="00415E31">
            <w:pPr>
              <w:jc w:val="right"/>
              <w:rPr>
                <w:b/>
                <w:bCs/>
                <w:sz w:val="20"/>
                <w:szCs w:val="20"/>
                <w:lang w:val="es-ES"/>
              </w:rPr>
            </w:pPr>
            <w:r w:rsidRPr="003E5E49">
              <w:rPr>
                <w:b/>
                <w:bCs/>
                <w:sz w:val="20"/>
                <w:szCs w:val="20"/>
                <w:lang w:val="es-ES"/>
              </w:rPr>
              <w:t>14.261.072</w:t>
            </w:r>
          </w:p>
        </w:tc>
        <w:tc>
          <w:tcPr>
            <w:tcW w:w="1195" w:type="dxa"/>
            <w:tcBorders>
              <w:top w:val="nil"/>
              <w:left w:val="nil"/>
              <w:bottom w:val="single" w:sz="4" w:space="0" w:color="auto"/>
              <w:right w:val="single" w:sz="4" w:space="0" w:color="auto"/>
            </w:tcBorders>
            <w:shd w:val="clear" w:color="auto" w:fill="auto"/>
            <w:noWrap/>
            <w:hideMark/>
          </w:tcPr>
          <w:p w14:paraId="267CB53F" w14:textId="77777777" w:rsidR="003E5E49" w:rsidRPr="003E5E49" w:rsidRDefault="003E5E49" w:rsidP="00415E31">
            <w:pPr>
              <w:jc w:val="right"/>
              <w:rPr>
                <w:b/>
                <w:bCs/>
                <w:sz w:val="20"/>
                <w:szCs w:val="20"/>
                <w:lang w:val="es-ES"/>
              </w:rPr>
            </w:pPr>
            <w:r w:rsidRPr="003E5E49">
              <w:rPr>
                <w:b/>
                <w:bCs/>
                <w:sz w:val="20"/>
                <w:szCs w:val="20"/>
                <w:lang w:val="es-ES"/>
              </w:rPr>
              <w:t>91</w:t>
            </w:r>
          </w:p>
        </w:tc>
      </w:tr>
    </w:tbl>
    <w:p w14:paraId="10B28AD4" w14:textId="77777777" w:rsidR="003E5E49" w:rsidRPr="003E5E49" w:rsidRDefault="003E5E49" w:rsidP="003E5E49">
      <w:pPr>
        <w:widowControl w:val="0"/>
        <w:rPr>
          <w:sz w:val="19"/>
          <w:szCs w:val="19"/>
          <w:lang w:val="es-ES"/>
        </w:rPr>
      </w:pPr>
      <w:r w:rsidRPr="003E5E49">
        <w:rPr>
          <w:sz w:val="19"/>
          <w:szCs w:val="19"/>
          <w:lang w:val="es-ES"/>
        </w:rPr>
        <w:t>* Excluidos los proyectos cerrados y transferidos.</w:t>
      </w:r>
    </w:p>
    <w:p w14:paraId="2C84B372" w14:textId="77777777" w:rsidR="003E5E49" w:rsidRPr="003E5E49" w:rsidRDefault="003E5E49" w:rsidP="003E5E49">
      <w:pPr>
        <w:widowControl w:val="0"/>
        <w:rPr>
          <w:sz w:val="19"/>
          <w:szCs w:val="19"/>
          <w:lang w:val="es-ES"/>
        </w:rPr>
      </w:pPr>
      <w:r w:rsidRPr="003E5E49">
        <w:rPr>
          <w:sz w:val="19"/>
          <w:szCs w:val="19"/>
          <w:lang w:val="es-ES"/>
        </w:rPr>
        <w:t>** Excluidos los gastos de apoyo de los organismos.</w:t>
      </w:r>
    </w:p>
    <w:p w14:paraId="79E4DA60" w14:textId="77777777" w:rsidR="003E5E49" w:rsidRPr="003E5E49" w:rsidRDefault="003E5E49" w:rsidP="003E5E49">
      <w:pPr>
        <w:pStyle w:val="Heading1"/>
        <w:numPr>
          <w:ilvl w:val="0"/>
          <w:numId w:val="0"/>
        </w:numPr>
        <w:spacing w:after="0"/>
        <w:rPr>
          <w:lang w:val="es-ES"/>
        </w:rPr>
      </w:pPr>
    </w:p>
    <w:p w14:paraId="5B9A9D65" w14:textId="77777777" w:rsidR="003E5E49" w:rsidRPr="003E5E49" w:rsidRDefault="003E5E49" w:rsidP="003E5E49">
      <w:pPr>
        <w:pStyle w:val="Heading1"/>
        <w:rPr>
          <w:lang w:val="es-ES"/>
        </w:rPr>
      </w:pPr>
      <w:r w:rsidRPr="003E5E49">
        <w:rPr>
          <w:lang w:val="es-ES"/>
        </w:rPr>
        <w:t>A continuación se resume, así como en el cuadro 3, la ejecución de proyectos y actividades por parte de los organismos bilaterales en 2021 y de forma acumulada de 1992 hasta el 31 de diciembre de 2021:</w:t>
      </w:r>
    </w:p>
    <w:p w14:paraId="559503BB" w14:textId="3ABCE8B2" w:rsidR="003E5E49" w:rsidRPr="003E5E49" w:rsidRDefault="003E5E49" w:rsidP="003E5E49">
      <w:pPr>
        <w:pStyle w:val="Heading2"/>
        <w:rPr>
          <w:lang w:val="es-ES"/>
        </w:rPr>
      </w:pPr>
      <w:r w:rsidRPr="003E5E49">
        <w:rPr>
          <w:b/>
          <w:bCs/>
          <w:lang w:val="es-ES"/>
        </w:rPr>
        <w:t>Eliminación:</w:t>
      </w:r>
      <w:r w:rsidRPr="003E5E49">
        <w:rPr>
          <w:rStyle w:val="FootnoteReference"/>
          <w:lang w:val="es-ES"/>
        </w:rPr>
        <w:footnoteReference w:id="8"/>
      </w:r>
      <w:r w:rsidRPr="003E5E49">
        <w:rPr>
          <w:lang w:val="es-ES"/>
        </w:rPr>
        <w:t xml:space="preserve"> Durante 2021, se eliminaron 26,9 toneladas PAO de consumo de sustancias controladas</w:t>
      </w:r>
      <w:r w:rsidRPr="003E5E49">
        <w:rPr>
          <w:rStyle w:val="FootnoteReference"/>
          <w:lang w:val="es-ES"/>
        </w:rPr>
        <w:footnoteReference w:id="9"/>
      </w:r>
      <w:r w:rsidRPr="003E5E49">
        <w:rPr>
          <w:lang w:val="es-ES"/>
        </w:rPr>
        <w:t xml:space="preserve"> y se aprobó la eliminación adicional de 99,5 toneladas PAO del consumo de sustancias controladas. Desde 1992, para los proyectos aprobados (se excluyen los proyectos cancelados y transferidos) se habían eliminado 9.213 toneladas PAO y 65.242</w:t>
      </w:r>
      <w:r w:rsidR="00204621">
        <w:rPr>
          <w:lang w:val="es-ES"/>
        </w:rPr>
        <w:t> </w:t>
      </w:r>
      <w:r w:rsidRPr="003E5E49">
        <w:rPr>
          <w:lang w:val="es-ES"/>
        </w:rPr>
        <w:t>t</w:t>
      </w:r>
      <w:r w:rsidR="00204621">
        <w:rPr>
          <w:lang w:val="es-ES"/>
        </w:rPr>
        <w:t> </w:t>
      </w:r>
      <w:proofErr w:type="spellStart"/>
      <w:r w:rsidRPr="003E5E49">
        <w:rPr>
          <w:lang w:val="es-ES"/>
        </w:rPr>
        <w:t>eq</w:t>
      </w:r>
      <w:proofErr w:type="spellEnd"/>
      <w:r w:rsidRPr="003E5E49">
        <w:rPr>
          <w:lang w:val="es-ES"/>
        </w:rPr>
        <w:t>. de CO</w:t>
      </w:r>
      <w:r w:rsidRPr="003E5E49">
        <w:rPr>
          <w:vertAlign w:val="subscript"/>
          <w:lang w:val="es-ES"/>
        </w:rPr>
        <w:t>2</w:t>
      </w:r>
      <w:r w:rsidRPr="003E5E49">
        <w:rPr>
          <w:lang w:val="es-ES"/>
        </w:rPr>
        <w:t xml:space="preserve"> de consumo de sustancias controladas del total de 10.486 toneladas PAO y 70.104 t </w:t>
      </w:r>
      <w:proofErr w:type="spellStart"/>
      <w:r w:rsidRPr="003E5E49">
        <w:rPr>
          <w:lang w:val="es-ES"/>
        </w:rPr>
        <w:t>eq</w:t>
      </w:r>
      <w:proofErr w:type="spellEnd"/>
      <w:r w:rsidRPr="003E5E49">
        <w:rPr>
          <w:lang w:val="es-ES"/>
        </w:rPr>
        <w:t>. de CO</w:t>
      </w:r>
      <w:r w:rsidRPr="003E5E49">
        <w:rPr>
          <w:vertAlign w:val="subscript"/>
          <w:lang w:val="es-ES"/>
        </w:rPr>
        <w:t>2</w:t>
      </w:r>
      <w:r w:rsidRPr="003E5E49">
        <w:rPr>
          <w:lang w:val="es-ES"/>
        </w:rPr>
        <w:t xml:space="preserve"> previstas.</w:t>
      </w:r>
    </w:p>
    <w:p w14:paraId="50BD072E" w14:textId="01CF3580" w:rsidR="003E5E49" w:rsidRPr="003E5E49" w:rsidRDefault="003E5E49" w:rsidP="003E5E49">
      <w:pPr>
        <w:pStyle w:val="Heading2"/>
        <w:rPr>
          <w:lang w:val="es-ES"/>
        </w:rPr>
      </w:pPr>
      <w:r w:rsidRPr="003E5E49">
        <w:rPr>
          <w:b/>
          <w:bCs/>
          <w:lang w:val="es-ES"/>
        </w:rPr>
        <w:t>Desembolsos y aprobaciones:</w:t>
      </w:r>
      <w:r w:rsidRPr="003E5E49">
        <w:rPr>
          <w:lang w:val="es-ES"/>
        </w:rPr>
        <w:t xml:space="preserve"> En 2021 se desembolsaron 3,44 millones de $EUA y se planificó un desembolso de 3,15 millones de $EUA en base al informe sobre la marcha de las actividades de 2020, lo que representa una tasa de desembolso del 109 por ciento de lo previsto. Del total de 167,14 millones de $EUA aprobado para su desembolso (con exclusión de los gastos de apoyo de los organismos), se había desembolsado un monto acumulado de 152,88 millones de $EUA, lo que representa una tasa de desembolso del 91</w:t>
      </w:r>
      <w:r w:rsidR="00204621">
        <w:rPr>
          <w:lang w:val="es-ES"/>
        </w:rPr>
        <w:t> </w:t>
      </w:r>
      <w:r w:rsidRPr="003E5E49">
        <w:rPr>
          <w:lang w:val="es-ES"/>
        </w:rPr>
        <w:t>por ciento. En 2021 se aprobaron 4,71 millones de $EUA para ejecución;</w:t>
      </w:r>
    </w:p>
    <w:p w14:paraId="7EC95F47" w14:textId="206674DC" w:rsidR="003E5E49" w:rsidRPr="003E5E49" w:rsidRDefault="003E5E49" w:rsidP="003E5E49">
      <w:pPr>
        <w:pStyle w:val="Heading2"/>
        <w:rPr>
          <w:lang w:val="es-ES"/>
        </w:rPr>
      </w:pPr>
      <w:r w:rsidRPr="003E5E49">
        <w:rPr>
          <w:b/>
          <w:bCs/>
          <w:lang w:val="es-ES"/>
        </w:rPr>
        <w:lastRenderedPageBreak/>
        <w:t>Número de proyectos finalizados:</w:t>
      </w:r>
      <w:r w:rsidRPr="003E5E49">
        <w:rPr>
          <w:lang w:val="es-ES"/>
        </w:rPr>
        <w:t xml:space="preserve"> En 2021, se finalizaron 14 proyectos. De los 725</w:t>
      </w:r>
      <w:r w:rsidR="00204621">
        <w:rPr>
          <w:lang w:val="es-ES"/>
        </w:rPr>
        <w:t> </w:t>
      </w:r>
      <w:r w:rsidRPr="003E5E49">
        <w:rPr>
          <w:lang w:val="es-ES"/>
        </w:rPr>
        <w:t>proyectos aprobados desde 1992 (sin incluir los proyectos cerrados o transferidos) se habían finalizado 663, lo que corresponde a una tasa de finalización del 91 por ciento;</w:t>
      </w:r>
    </w:p>
    <w:p w14:paraId="0E591265" w14:textId="6700DA03" w:rsidR="003E5E49" w:rsidRPr="003E5E49" w:rsidRDefault="003E5E49" w:rsidP="003E5E49">
      <w:pPr>
        <w:pStyle w:val="Heading2"/>
        <w:rPr>
          <w:lang w:val="es-ES"/>
        </w:rPr>
      </w:pPr>
      <w:r w:rsidRPr="003E5E49">
        <w:rPr>
          <w:b/>
          <w:lang w:val="es-ES"/>
        </w:rPr>
        <w:t xml:space="preserve">Velocidad de entrega de los proyectos de inversión: </w:t>
      </w:r>
      <w:r w:rsidRPr="003E5E49">
        <w:rPr>
          <w:lang w:val="es-ES"/>
        </w:rPr>
        <w:t>Los proyectos terminados en 2021 tardaron en completarse, de media, 57 meses desde su aprobación. Desde 1992, el plazo medio para la terminación de los proyectos de inversión ha sido de 41 meses después de su aprobación. Los primeros desembolsos de estos proyectos se efectuaron, de media, 11</w:t>
      </w:r>
      <w:r w:rsidR="00204621">
        <w:rPr>
          <w:lang w:val="es-ES"/>
        </w:rPr>
        <w:t> </w:t>
      </w:r>
      <w:r w:rsidRPr="003E5E49">
        <w:rPr>
          <w:lang w:val="es-ES"/>
        </w:rPr>
        <w:t>meses después de ser aprobados;</w:t>
      </w:r>
    </w:p>
    <w:p w14:paraId="0A2359E0" w14:textId="77777777" w:rsidR="003E5E49" w:rsidRPr="003E5E49" w:rsidRDefault="003E5E49" w:rsidP="003E5E49">
      <w:pPr>
        <w:pStyle w:val="Heading2"/>
        <w:rPr>
          <w:lang w:val="es-ES"/>
        </w:rPr>
      </w:pPr>
      <w:r w:rsidRPr="003E5E49">
        <w:rPr>
          <w:b/>
          <w:lang w:val="es-ES"/>
        </w:rPr>
        <w:t>Velocidad de entrega de los proyectos ajenos a la inversión:</w:t>
      </w:r>
      <w:r w:rsidRPr="003E5E49">
        <w:rPr>
          <w:lang w:val="es-ES"/>
        </w:rPr>
        <w:t xml:space="preserve"> Los proyectos terminados en 2021 tardaron en completarse 51 meses después de su aprobación. Desde 1992, el plazo medio para la terminación de los proyectos ajenos a la inversión ha sido de 44 meses después de su aprobación. Los primeros desembolsos de estos proyectos se efectuaron, como promedio, 13 meses después de ser aprobados;</w:t>
      </w:r>
    </w:p>
    <w:p w14:paraId="093BAE29" w14:textId="77777777" w:rsidR="003E5E49" w:rsidRPr="003E5E49" w:rsidRDefault="003E5E49" w:rsidP="003E5E49">
      <w:pPr>
        <w:pStyle w:val="Heading2"/>
        <w:keepNext/>
        <w:keepLines/>
        <w:rPr>
          <w:lang w:val="es-ES"/>
        </w:rPr>
      </w:pPr>
      <w:r w:rsidRPr="003E5E49">
        <w:rPr>
          <w:b/>
          <w:bCs/>
          <w:lang w:val="es-ES"/>
        </w:rPr>
        <w:t xml:space="preserve">Preparación de proyectos: </w:t>
      </w:r>
      <w:r w:rsidRPr="003E5E49">
        <w:rPr>
          <w:lang w:val="es-ES"/>
        </w:rPr>
        <w:t>De las 131 actividades de reparación de proyectos aprobadas a fines de 2021, se han terminado 123, y quedan ocho actividades en marcha. En 2021, se terminó una actividad de preparación de proyecto;</w:t>
      </w:r>
    </w:p>
    <w:p w14:paraId="51950ED2" w14:textId="77777777" w:rsidR="003E5E49" w:rsidRPr="003E5E49" w:rsidRDefault="003E5E49" w:rsidP="003E5E49">
      <w:pPr>
        <w:pStyle w:val="Heading2"/>
        <w:rPr>
          <w:lang w:val="es-ES"/>
        </w:rPr>
      </w:pPr>
      <w:r w:rsidRPr="003E5E49">
        <w:rPr>
          <w:b/>
          <w:bCs/>
          <w:lang w:val="es-ES"/>
        </w:rPr>
        <w:t>Demoras de ejecución:</w:t>
      </w:r>
      <w:r w:rsidRPr="003E5E49">
        <w:rPr>
          <w:lang w:val="es-ES"/>
        </w:rPr>
        <w:t xml:space="preserve"> Un total de 62 proyectos estaban en ejecución a fines de 2021, con una demora promedio de 18 meses. Trece de estos proyectos se clasifican como "proyectos con demoras en la ejecución"</w:t>
      </w:r>
      <w:r w:rsidRPr="003E5E49">
        <w:rPr>
          <w:rStyle w:val="FootnoteReference"/>
          <w:lang w:val="es-ES"/>
        </w:rPr>
        <w:footnoteReference w:id="10"/>
      </w:r>
      <w:r w:rsidRPr="003E5E49">
        <w:rPr>
          <w:lang w:val="es-ES"/>
        </w:rPr>
        <w:t xml:space="preserve"> sujetos a los procedimientos de cancelación de proyectos (dado que los proyectos de demostración, la preparación de proyectos y los proyectos de fortalecimiento institucional no están sujetos a dichos procedimientos); y</w:t>
      </w:r>
    </w:p>
    <w:p w14:paraId="5E666368" w14:textId="77777777" w:rsidR="003E5E49" w:rsidRPr="003E5E49" w:rsidRDefault="003E5E49" w:rsidP="003E5E49">
      <w:pPr>
        <w:pStyle w:val="Heading2"/>
        <w:rPr>
          <w:lang w:val="es-ES"/>
        </w:rPr>
      </w:pPr>
      <w:r w:rsidRPr="003E5E49">
        <w:rPr>
          <w:b/>
          <w:lang w:val="es-ES"/>
        </w:rPr>
        <w:t>Acuerdos plurianuales:</w:t>
      </w:r>
      <w:r w:rsidRPr="003E5E49">
        <w:rPr>
          <w:lang w:val="es-ES"/>
        </w:rPr>
        <w:t xml:space="preserve"> En 2021, estaban en ejecución 28 acuerdos plurianuales asociados a planes de gestión para la eliminación de los HCFC (PGEH). Desde 1992, se han aprobado 86 acuerdos plurianuales y se han completado 58 de tales acuerdos, lo que representa una tasa de finalización del 67 por ciento.</w:t>
      </w:r>
    </w:p>
    <w:p w14:paraId="190073CF" w14:textId="77777777" w:rsidR="003E5E49" w:rsidRPr="003E5E49" w:rsidRDefault="003E5E49" w:rsidP="003E5E49">
      <w:pPr>
        <w:pStyle w:val="Heading1"/>
        <w:rPr>
          <w:lang w:val="es-ES"/>
        </w:rPr>
      </w:pPr>
      <w:r w:rsidRPr="003E5E49">
        <w:rPr>
          <w:lang w:val="es-ES"/>
        </w:rPr>
        <w:t xml:space="preserve">En el cuadro 3 se resume el progreso realizado por los organismos bilaterales desde 1992. </w:t>
      </w:r>
    </w:p>
    <w:p w14:paraId="41679CAC" w14:textId="77777777" w:rsidR="003E5E49" w:rsidRPr="003E5E49" w:rsidRDefault="003E5E49" w:rsidP="003E5E49">
      <w:pPr>
        <w:pStyle w:val="Heading2"/>
        <w:numPr>
          <w:ilvl w:val="0"/>
          <w:numId w:val="0"/>
        </w:numPr>
        <w:spacing w:after="0"/>
        <w:rPr>
          <w:b/>
          <w:lang w:val="es-ES"/>
        </w:rPr>
      </w:pPr>
      <w:r w:rsidRPr="003E5E49">
        <w:rPr>
          <w:b/>
          <w:lang w:val="es-ES"/>
        </w:rPr>
        <w:t xml:space="preserve">Cuadro 3. Avances realizados por los organismos bilaterales desde 1992 </w:t>
      </w:r>
    </w:p>
    <w:tbl>
      <w:tblPr>
        <w:tblW w:w="9540" w:type="dxa"/>
        <w:tblInd w:w="-5" w:type="dxa"/>
        <w:tblLayout w:type="fixed"/>
        <w:tblLook w:val="04A0" w:firstRow="1" w:lastRow="0" w:firstColumn="1" w:lastColumn="0" w:noHBand="0" w:noVBand="1"/>
      </w:tblPr>
      <w:tblGrid>
        <w:gridCol w:w="730"/>
        <w:gridCol w:w="715"/>
        <w:gridCol w:w="1165"/>
        <w:gridCol w:w="900"/>
        <w:gridCol w:w="990"/>
        <w:gridCol w:w="1080"/>
        <w:gridCol w:w="1170"/>
        <w:gridCol w:w="872"/>
        <w:gridCol w:w="928"/>
        <w:gridCol w:w="990"/>
      </w:tblGrid>
      <w:tr w:rsidR="003E5E49" w:rsidRPr="003E5E49" w14:paraId="1511435B" w14:textId="77777777" w:rsidTr="00415E31">
        <w:trPr>
          <w:trHeight w:val="433"/>
        </w:trPr>
        <w:tc>
          <w:tcPr>
            <w:tcW w:w="1445" w:type="dxa"/>
            <w:gridSpan w:val="2"/>
            <w:tcBorders>
              <w:top w:val="single" w:sz="4" w:space="0" w:color="auto"/>
              <w:left w:val="single" w:sz="4" w:space="0" w:color="auto"/>
              <w:bottom w:val="single" w:sz="4" w:space="0" w:color="auto"/>
              <w:right w:val="single" w:sz="4" w:space="0" w:color="auto"/>
            </w:tcBorders>
            <w:shd w:val="clear" w:color="auto" w:fill="auto"/>
            <w:hideMark/>
          </w:tcPr>
          <w:p w14:paraId="3EF24F79" w14:textId="77777777" w:rsidR="003E5E49" w:rsidRPr="003E5E49" w:rsidRDefault="003E5E49" w:rsidP="00415E31">
            <w:pPr>
              <w:jc w:val="center"/>
              <w:rPr>
                <w:b/>
                <w:bCs/>
                <w:color w:val="000000"/>
                <w:sz w:val="19"/>
                <w:szCs w:val="19"/>
                <w:lang w:val="es-ES"/>
              </w:rPr>
            </w:pPr>
            <w:r w:rsidRPr="003E5E49">
              <w:rPr>
                <w:b/>
                <w:bCs/>
                <w:color w:val="000000"/>
                <w:sz w:val="19"/>
                <w:szCs w:val="19"/>
                <w:lang w:val="es-ES"/>
              </w:rPr>
              <w:t>Eliminación lograda</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DF9864" w14:textId="77777777" w:rsidR="003E5E49" w:rsidRPr="003E5E49" w:rsidRDefault="003E5E49" w:rsidP="00415E31">
            <w:pPr>
              <w:ind w:left="-132" w:right="-74"/>
              <w:jc w:val="center"/>
              <w:rPr>
                <w:b/>
                <w:bCs/>
                <w:color w:val="000000"/>
                <w:sz w:val="19"/>
                <w:szCs w:val="19"/>
                <w:lang w:val="es-ES"/>
              </w:rPr>
            </w:pPr>
            <w:r w:rsidRPr="003E5E49">
              <w:rPr>
                <w:b/>
                <w:bCs/>
                <w:color w:val="000000"/>
                <w:sz w:val="19"/>
                <w:szCs w:val="19"/>
                <w:lang w:val="es-ES"/>
              </w:rPr>
              <w:t>Desembolso ($EUA)</w:t>
            </w:r>
          </w:p>
        </w:tc>
        <w:tc>
          <w:tcPr>
            <w:tcW w:w="1890" w:type="dxa"/>
            <w:gridSpan w:val="2"/>
            <w:tcBorders>
              <w:top w:val="single" w:sz="4" w:space="0" w:color="auto"/>
              <w:left w:val="nil"/>
              <w:bottom w:val="single" w:sz="4" w:space="0" w:color="auto"/>
              <w:right w:val="single" w:sz="4" w:space="0" w:color="auto"/>
            </w:tcBorders>
          </w:tcPr>
          <w:p w14:paraId="4CE62073" w14:textId="77777777" w:rsidR="003E5E49" w:rsidRPr="003E5E49" w:rsidRDefault="003E5E49" w:rsidP="00415E31">
            <w:pPr>
              <w:ind w:left="-155" w:right="-106"/>
              <w:jc w:val="center"/>
              <w:rPr>
                <w:b/>
                <w:bCs/>
                <w:color w:val="000000"/>
                <w:sz w:val="19"/>
                <w:szCs w:val="19"/>
                <w:lang w:val="es-ES"/>
              </w:rPr>
            </w:pPr>
            <w:r w:rsidRPr="003E5E49">
              <w:rPr>
                <w:b/>
                <w:bCs/>
                <w:color w:val="000000"/>
                <w:sz w:val="19"/>
                <w:szCs w:val="19"/>
                <w:lang w:val="es-ES"/>
              </w:rPr>
              <w:t xml:space="preserve">Número de proyectos </w:t>
            </w:r>
          </w:p>
          <w:p w14:paraId="3377B9D0" w14:textId="77777777" w:rsidR="003E5E49" w:rsidRPr="003E5E49" w:rsidRDefault="003E5E49" w:rsidP="00415E31">
            <w:pPr>
              <w:jc w:val="center"/>
              <w:rPr>
                <w:b/>
                <w:bCs/>
                <w:color w:val="000000"/>
                <w:sz w:val="19"/>
                <w:szCs w:val="19"/>
                <w:lang w:val="es-ES"/>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32038D5" w14:textId="77777777" w:rsidR="003E5E49" w:rsidRPr="003E5E49" w:rsidRDefault="003E5E49" w:rsidP="00415E31">
            <w:pPr>
              <w:jc w:val="center"/>
              <w:rPr>
                <w:b/>
                <w:bCs/>
                <w:color w:val="000000"/>
                <w:sz w:val="19"/>
                <w:szCs w:val="19"/>
                <w:lang w:val="es-ES"/>
              </w:rPr>
            </w:pPr>
            <w:r w:rsidRPr="003E5E49">
              <w:rPr>
                <w:b/>
                <w:bCs/>
                <w:color w:val="000000"/>
                <w:sz w:val="19"/>
                <w:szCs w:val="19"/>
                <w:lang w:val="es-ES"/>
              </w:rPr>
              <w:t>Diligencia en la entrega para la terminación (meses)</w:t>
            </w:r>
          </w:p>
        </w:tc>
        <w:tc>
          <w:tcPr>
            <w:tcW w:w="872" w:type="dxa"/>
            <w:vMerge w:val="restart"/>
            <w:tcBorders>
              <w:top w:val="single" w:sz="4" w:space="0" w:color="auto"/>
              <w:left w:val="single" w:sz="4" w:space="0" w:color="auto"/>
              <w:right w:val="single" w:sz="4" w:space="0" w:color="auto"/>
            </w:tcBorders>
            <w:shd w:val="clear" w:color="auto" w:fill="auto"/>
            <w:hideMark/>
          </w:tcPr>
          <w:p w14:paraId="5630F5CE" w14:textId="77777777" w:rsidR="003E5E49" w:rsidRPr="003E5E49" w:rsidRDefault="003E5E49" w:rsidP="00415E31">
            <w:pPr>
              <w:ind w:left="-185" w:right="-117"/>
              <w:jc w:val="center"/>
              <w:rPr>
                <w:b/>
                <w:bCs/>
                <w:color w:val="000000"/>
                <w:sz w:val="19"/>
                <w:szCs w:val="19"/>
                <w:lang w:val="es-ES"/>
              </w:rPr>
            </w:pPr>
            <w:r w:rsidRPr="003E5E49">
              <w:rPr>
                <w:b/>
                <w:bCs/>
                <w:color w:val="000000"/>
                <w:sz w:val="19"/>
                <w:szCs w:val="19"/>
                <w:lang w:val="es-ES"/>
              </w:rPr>
              <w:t>Demoras promedio de proyectos (meses)</w:t>
            </w:r>
          </w:p>
        </w:tc>
        <w:tc>
          <w:tcPr>
            <w:tcW w:w="1918" w:type="dxa"/>
            <w:gridSpan w:val="2"/>
            <w:tcBorders>
              <w:top w:val="single" w:sz="4" w:space="0" w:color="auto"/>
              <w:left w:val="nil"/>
              <w:bottom w:val="single" w:sz="4" w:space="0" w:color="auto"/>
              <w:right w:val="single" w:sz="4" w:space="0" w:color="auto"/>
            </w:tcBorders>
            <w:shd w:val="clear" w:color="auto" w:fill="auto"/>
            <w:hideMark/>
          </w:tcPr>
          <w:p w14:paraId="2F52C30B" w14:textId="77777777" w:rsidR="003E5E49" w:rsidRPr="003E5E49" w:rsidRDefault="003E5E49" w:rsidP="00415E31">
            <w:pPr>
              <w:jc w:val="center"/>
              <w:rPr>
                <w:b/>
                <w:bCs/>
                <w:color w:val="000000"/>
                <w:sz w:val="19"/>
                <w:szCs w:val="19"/>
                <w:lang w:val="es-ES"/>
              </w:rPr>
            </w:pPr>
            <w:r w:rsidRPr="003E5E49">
              <w:rPr>
                <w:b/>
                <w:bCs/>
                <w:color w:val="000000"/>
                <w:sz w:val="19"/>
                <w:szCs w:val="19"/>
                <w:lang w:val="es-ES"/>
              </w:rPr>
              <w:t>Número de acuerdos plurianuales</w:t>
            </w:r>
          </w:p>
        </w:tc>
      </w:tr>
      <w:tr w:rsidR="003E5E49" w:rsidRPr="003E5E49" w14:paraId="1CB2735D" w14:textId="77777777" w:rsidTr="00415E31">
        <w:trPr>
          <w:trHeight w:val="283"/>
        </w:trPr>
        <w:tc>
          <w:tcPr>
            <w:tcW w:w="730" w:type="dxa"/>
            <w:tcBorders>
              <w:top w:val="nil"/>
              <w:left w:val="single" w:sz="4" w:space="0" w:color="auto"/>
              <w:bottom w:val="single" w:sz="4" w:space="0" w:color="auto"/>
              <w:right w:val="single" w:sz="4" w:space="0" w:color="auto"/>
            </w:tcBorders>
            <w:shd w:val="clear" w:color="auto" w:fill="auto"/>
            <w:hideMark/>
          </w:tcPr>
          <w:p w14:paraId="5251C30A" w14:textId="77777777" w:rsidR="003E5E49" w:rsidRPr="003E5E49" w:rsidRDefault="003E5E49" w:rsidP="00415E31">
            <w:pPr>
              <w:ind w:left="-104" w:right="-106"/>
              <w:jc w:val="center"/>
              <w:rPr>
                <w:b/>
                <w:bCs/>
                <w:color w:val="000000"/>
                <w:sz w:val="19"/>
                <w:szCs w:val="19"/>
                <w:lang w:val="es-ES"/>
              </w:rPr>
            </w:pPr>
            <w:r w:rsidRPr="003E5E49">
              <w:rPr>
                <w:b/>
                <w:bCs/>
                <w:color w:val="000000"/>
                <w:sz w:val="19"/>
                <w:szCs w:val="19"/>
                <w:lang w:val="es-ES"/>
              </w:rPr>
              <w:t>Toneladas PAO</w:t>
            </w:r>
          </w:p>
        </w:tc>
        <w:tc>
          <w:tcPr>
            <w:tcW w:w="715" w:type="dxa"/>
            <w:tcBorders>
              <w:top w:val="nil"/>
              <w:left w:val="nil"/>
              <w:bottom w:val="single" w:sz="4" w:space="0" w:color="auto"/>
              <w:right w:val="single" w:sz="4" w:space="0" w:color="auto"/>
            </w:tcBorders>
            <w:shd w:val="clear" w:color="auto" w:fill="auto"/>
            <w:hideMark/>
          </w:tcPr>
          <w:p w14:paraId="25B42D54" w14:textId="77777777" w:rsidR="003E5E49" w:rsidRPr="003E5E49" w:rsidRDefault="003E5E49" w:rsidP="00415E31">
            <w:pPr>
              <w:ind w:left="-121" w:right="-88"/>
              <w:jc w:val="center"/>
              <w:rPr>
                <w:b/>
                <w:bCs/>
                <w:color w:val="000000"/>
                <w:sz w:val="19"/>
                <w:szCs w:val="19"/>
                <w:lang w:val="es-ES"/>
              </w:rPr>
            </w:pPr>
            <w:r w:rsidRPr="003E5E49">
              <w:rPr>
                <w:b/>
                <w:bCs/>
                <w:color w:val="000000"/>
                <w:sz w:val="19"/>
                <w:szCs w:val="19"/>
                <w:lang w:val="es-ES"/>
              </w:rPr>
              <w:t xml:space="preserve">Toneladas </w:t>
            </w:r>
            <w:proofErr w:type="spellStart"/>
            <w:r w:rsidRPr="003E5E49">
              <w:rPr>
                <w:b/>
                <w:bCs/>
                <w:color w:val="000000"/>
                <w:sz w:val="19"/>
                <w:szCs w:val="19"/>
                <w:lang w:val="es-ES"/>
              </w:rPr>
              <w:t>eq</w:t>
            </w:r>
            <w:proofErr w:type="spellEnd"/>
            <w:r w:rsidRPr="003E5E49">
              <w:rPr>
                <w:b/>
                <w:bCs/>
                <w:color w:val="000000"/>
                <w:sz w:val="19"/>
                <w:szCs w:val="19"/>
                <w:lang w:val="es-ES"/>
              </w:rPr>
              <w:t>. de CO</w:t>
            </w:r>
            <w:r w:rsidRPr="003E5E49">
              <w:rPr>
                <w:b/>
                <w:bCs/>
                <w:color w:val="000000"/>
                <w:sz w:val="19"/>
                <w:szCs w:val="19"/>
                <w:vertAlign w:val="subscript"/>
                <w:lang w:val="es-ES"/>
              </w:rPr>
              <w:t>2</w:t>
            </w: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0C3BA910" w14:textId="77777777" w:rsidR="003E5E49" w:rsidRPr="003E5E49" w:rsidRDefault="003E5E49" w:rsidP="00415E31">
            <w:pPr>
              <w:jc w:val="left"/>
              <w:rPr>
                <w:b/>
                <w:bCs/>
                <w:color w:val="000000"/>
                <w:sz w:val="19"/>
                <w:szCs w:val="19"/>
                <w:lang w:val="es-ES" w:eastAsia="en-CA"/>
              </w:rPr>
            </w:pPr>
          </w:p>
        </w:tc>
        <w:tc>
          <w:tcPr>
            <w:tcW w:w="900" w:type="dxa"/>
            <w:tcBorders>
              <w:top w:val="single" w:sz="4" w:space="0" w:color="auto"/>
              <w:left w:val="nil"/>
              <w:bottom w:val="single" w:sz="4" w:space="0" w:color="auto"/>
              <w:right w:val="single" w:sz="4" w:space="0" w:color="auto"/>
            </w:tcBorders>
          </w:tcPr>
          <w:p w14:paraId="67D19178" w14:textId="77777777" w:rsidR="003E5E49" w:rsidRPr="003E5E49" w:rsidRDefault="003E5E49" w:rsidP="00415E31">
            <w:pPr>
              <w:ind w:left="-202" w:right="-243"/>
              <w:jc w:val="center"/>
              <w:rPr>
                <w:b/>
                <w:bCs/>
                <w:color w:val="000000"/>
                <w:sz w:val="19"/>
                <w:szCs w:val="19"/>
                <w:lang w:val="es-ES"/>
              </w:rPr>
            </w:pPr>
            <w:r w:rsidRPr="003E5E49">
              <w:rPr>
                <w:b/>
                <w:bCs/>
                <w:color w:val="000000"/>
                <w:sz w:val="19"/>
                <w:szCs w:val="19"/>
                <w:lang w:val="es-ES"/>
              </w:rPr>
              <w:t>Aprobados</w:t>
            </w:r>
          </w:p>
        </w:tc>
        <w:tc>
          <w:tcPr>
            <w:tcW w:w="990" w:type="dxa"/>
            <w:tcBorders>
              <w:top w:val="nil"/>
              <w:left w:val="single" w:sz="4" w:space="0" w:color="auto"/>
              <w:bottom w:val="single" w:sz="4" w:space="0" w:color="auto"/>
              <w:right w:val="single" w:sz="4" w:space="0" w:color="auto"/>
            </w:tcBorders>
          </w:tcPr>
          <w:p w14:paraId="6DC68D72" w14:textId="77777777" w:rsidR="003E5E49" w:rsidRPr="003E5E49" w:rsidRDefault="003E5E49" w:rsidP="00415E31">
            <w:pPr>
              <w:ind w:left="-202" w:right="-243"/>
              <w:jc w:val="center"/>
              <w:rPr>
                <w:b/>
                <w:bCs/>
                <w:color w:val="000000"/>
                <w:sz w:val="19"/>
                <w:szCs w:val="19"/>
                <w:lang w:val="es-ES"/>
              </w:rPr>
            </w:pPr>
            <w:r w:rsidRPr="003E5E49">
              <w:rPr>
                <w:b/>
                <w:bCs/>
                <w:color w:val="000000"/>
                <w:sz w:val="19"/>
                <w:szCs w:val="19"/>
                <w:lang w:val="es-ES"/>
              </w:rPr>
              <w:t>Terminados</w:t>
            </w:r>
          </w:p>
        </w:tc>
        <w:tc>
          <w:tcPr>
            <w:tcW w:w="1080" w:type="dxa"/>
            <w:tcBorders>
              <w:top w:val="nil"/>
              <w:left w:val="single" w:sz="4" w:space="0" w:color="auto"/>
              <w:bottom w:val="single" w:sz="4" w:space="0" w:color="auto"/>
              <w:right w:val="single" w:sz="4" w:space="0" w:color="auto"/>
            </w:tcBorders>
            <w:shd w:val="clear" w:color="auto" w:fill="auto"/>
            <w:hideMark/>
          </w:tcPr>
          <w:p w14:paraId="752D3AFB" w14:textId="77777777" w:rsidR="003E5E49" w:rsidRPr="003E5E49" w:rsidRDefault="003E5E49" w:rsidP="00415E31">
            <w:pPr>
              <w:ind w:left="-202" w:right="-243"/>
              <w:jc w:val="center"/>
              <w:rPr>
                <w:b/>
                <w:bCs/>
                <w:color w:val="000000"/>
                <w:sz w:val="19"/>
                <w:szCs w:val="19"/>
                <w:lang w:val="es-ES"/>
              </w:rPr>
            </w:pPr>
            <w:r w:rsidRPr="003E5E49">
              <w:rPr>
                <w:b/>
                <w:bCs/>
                <w:color w:val="000000"/>
                <w:sz w:val="19"/>
                <w:szCs w:val="19"/>
                <w:lang w:val="es-ES"/>
              </w:rPr>
              <w:t>Inversión</w:t>
            </w:r>
          </w:p>
        </w:tc>
        <w:tc>
          <w:tcPr>
            <w:tcW w:w="1170" w:type="dxa"/>
            <w:tcBorders>
              <w:top w:val="nil"/>
              <w:left w:val="nil"/>
              <w:bottom w:val="single" w:sz="4" w:space="0" w:color="auto"/>
              <w:right w:val="single" w:sz="4" w:space="0" w:color="auto"/>
            </w:tcBorders>
            <w:shd w:val="clear" w:color="auto" w:fill="auto"/>
            <w:hideMark/>
          </w:tcPr>
          <w:p w14:paraId="633CB707" w14:textId="77777777" w:rsidR="003E5E49" w:rsidRPr="003E5E49" w:rsidRDefault="003E5E49" w:rsidP="00415E31">
            <w:pPr>
              <w:jc w:val="center"/>
              <w:rPr>
                <w:b/>
                <w:bCs/>
                <w:color w:val="000000"/>
                <w:sz w:val="19"/>
                <w:szCs w:val="19"/>
                <w:lang w:val="es-ES"/>
              </w:rPr>
            </w:pPr>
            <w:r w:rsidRPr="003E5E49">
              <w:rPr>
                <w:b/>
                <w:bCs/>
                <w:color w:val="000000"/>
                <w:sz w:val="19"/>
                <w:szCs w:val="19"/>
                <w:lang w:val="es-ES"/>
              </w:rPr>
              <w:t>Ajenos a la inversión</w:t>
            </w:r>
          </w:p>
        </w:tc>
        <w:tc>
          <w:tcPr>
            <w:tcW w:w="872" w:type="dxa"/>
            <w:vMerge/>
            <w:tcBorders>
              <w:left w:val="single" w:sz="4" w:space="0" w:color="auto"/>
              <w:bottom w:val="single" w:sz="4" w:space="0" w:color="auto"/>
              <w:right w:val="single" w:sz="4" w:space="0" w:color="auto"/>
            </w:tcBorders>
            <w:vAlign w:val="center"/>
            <w:hideMark/>
          </w:tcPr>
          <w:p w14:paraId="2B466D86" w14:textId="77777777" w:rsidR="003E5E49" w:rsidRPr="003E5E49" w:rsidRDefault="003E5E49" w:rsidP="00415E31">
            <w:pPr>
              <w:jc w:val="left"/>
              <w:rPr>
                <w:b/>
                <w:bCs/>
                <w:color w:val="000000"/>
                <w:sz w:val="19"/>
                <w:szCs w:val="19"/>
                <w:lang w:val="es-ES" w:eastAsia="en-CA"/>
              </w:rPr>
            </w:pPr>
          </w:p>
        </w:tc>
        <w:tc>
          <w:tcPr>
            <w:tcW w:w="928" w:type="dxa"/>
            <w:tcBorders>
              <w:top w:val="nil"/>
              <w:left w:val="nil"/>
              <w:bottom w:val="single" w:sz="4" w:space="0" w:color="auto"/>
              <w:right w:val="single" w:sz="4" w:space="0" w:color="auto"/>
            </w:tcBorders>
            <w:shd w:val="clear" w:color="auto" w:fill="auto"/>
            <w:hideMark/>
          </w:tcPr>
          <w:p w14:paraId="47E46953" w14:textId="77777777" w:rsidR="003E5E49" w:rsidRPr="003E5E49" w:rsidRDefault="003E5E49" w:rsidP="00415E31">
            <w:pPr>
              <w:ind w:left="-50" w:right="-88"/>
              <w:jc w:val="left"/>
              <w:rPr>
                <w:b/>
                <w:bCs/>
                <w:color w:val="000000"/>
                <w:sz w:val="19"/>
                <w:szCs w:val="19"/>
                <w:lang w:val="es-ES"/>
              </w:rPr>
            </w:pPr>
            <w:r w:rsidRPr="003E5E49">
              <w:rPr>
                <w:b/>
                <w:bCs/>
                <w:color w:val="000000"/>
                <w:sz w:val="19"/>
                <w:szCs w:val="19"/>
                <w:lang w:val="es-ES"/>
              </w:rPr>
              <w:t>Aprobados</w:t>
            </w:r>
          </w:p>
        </w:tc>
        <w:tc>
          <w:tcPr>
            <w:tcW w:w="990" w:type="dxa"/>
            <w:tcBorders>
              <w:top w:val="nil"/>
              <w:left w:val="nil"/>
              <w:bottom w:val="single" w:sz="4" w:space="0" w:color="auto"/>
              <w:right w:val="single" w:sz="4" w:space="0" w:color="auto"/>
            </w:tcBorders>
            <w:shd w:val="clear" w:color="auto" w:fill="auto"/>
            <w:hideMark/>
          </w:tcPr>
          <w:p w14:paraId="20A95F1C" w14:textId="77777777" w:rsidR="003E5E49" w:rsidRPr="003E5E49" w:rsidRDefault="003E5E49" w:rsidP="00415E31">
            <w:pPr>
              <w:ind w:left="-109" w:right="-108"/>
              <w:jc w:val="center"/>
              <w:rPr>
                <w:b/>
                <w:bCs/>
                <w:color w:val="000000"/>
                <w:sz w:val="19"/>
                <w:szCs w:val="19"/>
                <w:lang w:val="es-ES"/>
              </w:rPr>
            </w:pPr>
            <w:r w:rsidRPr="003E5E49">
              <w:rPr>
                <w:b/>
                <w:bCs/>
                <w:color w:val="000000"/>
                <w:sz w:val="19"/>
                <w:szCs w:val="19"/>
                <w:lang w:val="es-ES"/>
              </w:rPr>
              <w:t>Terminados</w:t>
            </w:r>
          </w:p>
        </w:tc>
      </w:tr>
      <w:tr w:rsidR="003E5E49" w:rsidRPr="003E5E49" w14:paraId="462075A6" w14:textId="77777777" w:rsidTr="00415E31">
        <w:trPr>
          <w:trHeight w:val="53"/>
        </w:trPr>
        <w:tc>
          <w:tcPr>
            <w:tcW w:w="730" w:type="dxa"/>
            <w:tcBorders>
              <w:top w:val="nil"/>
              <w:left w:val="single" w:sz="4" w:space="0" w:color="auto"/>
              <w:bottom w:val="single" w:sz="4" w:space="0" w:color="auto"/>
              <w:right w:val="single" w:sz="4" w:space="0" w:color="auto"/>
            </w:tcBorders>
            <w:shd w:val="clear" w:color="auto" w:fill="auto"/>
          </w:tcPr>
          <w:p w14:paraId="0500877D" w14:textId="77777777" w:rsidR="003E5E49" w:rsidRPr="003E5E49" w:rsidRDefault="003E5E49" w:rsidP="00415E31">
            <w:pPr>
              <w:ind w:right="-96"/>
              <w:jc w:val="right"/>
              <w:rPr>
                <w:color w:val="000000"/>
                <w:sz w:val="19"/>
                <w:szCs w:val="19"/>
                <w:lang w:val="es-ES"/>
              </w:rPr>
            </w:pPr>
            <w:r w:rsidRPr="003E5E49">
              <w:rPr>
                <w:color w:val="000000"/>
                <w:sz w:val="19"/>
                <w:szCs w:val="19"/>
                <w:lang w:val="es-ES"/>
              </w:rPr>
              <w:t>9.213</w:t>
            </w:r>
          </w:p>
        </w:tc>
        <w:tc>
          <w:tcPr>
            <w:tcW w:w="715" w:type="dxa"/>
            <w:tcBorders>
              <w:top w:val="nil"/>
              <w:left w:val="nil"/>
              <w:bottom w:val="single" w:sz="4" w:space="0" w:color="auto"/>
              <w:right w:val="single" w:sz="4" w:space="0" w:color="auto"/>
            </w:tcBorders>
            <w:shd w:val="clear" w:color="auto" w:fill="auto"/>
          </w:tcPr>
          <w:p w14:paraId="005A6B94" w14:textId="77777777" w:rsidR="003E5E49" w:rsidRPr="003E5E49" w:rsidRDefault="003E5E49" w:rsidP="00415E31">
            <w:pPr>
              <w:ind w:left="-114" w:right="-63"/>
              <w:jc w:val="right"/>
              <w:rPr>
                <w:color w:val="000000"/>
                <w:sz w:val="19"/>
                <w:szCs w:val="19"/>
                <w:lang w:val="es-ES"/>
              </w:rPr>
            </w:pPr>
            <w:r w:rsidRPr="003E5E49">
              <w:rPr>
                <w:color w:val="000000"/>
                <w:sz w:val="19"/>
                <w:szCs w:val="19"/>
                <w:lang w:val="es-ES"/>
              </w:rPr>
              <w:t>65.242</w:t>
            </w:r>
          </w:p>
        </w:tc>
        <w:tc>
          <w:tcPr>
            <w:tcW w:w="1165" w:type="dxa"/>
            <w:tcBorders>
              <w:top w:val="nil"/>
              <w:left w:val="nil"/>
              <w:bottom w:val="single" w:sz="4" w:space="0" w:color="auto"/>
              <w:right w:val="single" w:sz="4" w:space="0" w:color="auto"/>
            </w:tcBorders>
            <w:shd w:val="clear" w:color="auto" w:fill="auto"/>
          </w:tcPr>
          <w:p w14:paraId="27DDC3D7" w14:textId="77777777" w:rsidR="003E5E49" w:rsidRPr="003E5E49" w:rsidRDefault="003E5E49" w:rsidP="00415E31">
            <w:pPr>
              <w:ind w:right="-158"/>
              <w:jc w:val="left"/>
              <w:rPr>
                <w:color w:val="000000"/>
                <w:sz w:val="19"/>
                <w:szCs w:val="19"/>
                <w:lang w:val="es-ES"/>
              </w:rPr>
            </w:pPr>
            <w:r w:rsidRPr="003E5E49">
              <w:rPr>
                <w:color w:val="000000"/>
                <w:sz w:val="19"/>
                <w:szCs w:val="19"/>
                <w:lang w:val="es-ES"/>
              </w:rPr>
              <w:t>152.880.268</w:t>
            </w:r>
          </w:p>
        </w:tc>
        <w:tc>
          <w:tcPr>
            <w:tcW w:w="900" w:type="dxa"/>
            <w:tcBorders>
              <w:top w:val="nil"/>
              <w:left w:val="nil"/>
              <w:bottom w:val="single" w:sz="4" w:space="0" w:color="auto"/>
              <w:right w:val="single" w:sz="4" w:space="0" w:color="auto"/>
            </w:tcBorders>
            <w:shd w:val="clear" w:color="auto" w:fill="auto"/>
          </w:tcPr>
          <w:p w14:paraId="01AED5FE" w14:textId="77777777" w:rsidR="003E5E49" w:rsidRPr="003E5E49" w:rsidRDefault="003E5E49" w:rsidP="00415E31">
            <w:pPr>
              <w:jc w:val="right"/>
              <w:rPr>
                <w:color w:val="000000"/>
                <w:sz w:val="19"/>
                <w:szCs w:val="19"/>
                <w:lang w:val="es-ES"/>
              </w:rPr>
            </w:pPr>
            <w:r w:rsidRPr="003E5E49">
              <w:rPr>
                <w:color w:val="000000"/>
                <w:sz w:val="19"/>
                <w:szCs w:val="19"/>
                <w:lang w:val="es-ES"/>
              </w:rPr>
              <w:t>725</w:t>
            </w:r>
          </w:p>
        </w:tc>
        <w:tc>
          <w:tcPr>
            <w:tcW w:w="990" w:type="dxa"/>
            <w:tcBorders>
              <w:top w:val="nil"/>
              <w:left w:val="nil"/>
              <w:bottom w:val="single" w:sz="4" w:space="0" w:color="auto"/>
              <w:right w:val="single" w:sz="4" w:space="0" w:color="auto"/>
            </w:tcBorders>
            <w:shd w:val="clear" w:color="auto" w:fill="auto"/>
          </w:tcPr>
          <w:p w14:paraId="2B542CB1" w14:textId="77777777" w:rsidR="003E5E49" w:rsidRPr="003E5E49" w:rsidRDefault="003E5E49" w:rsidP="00415E31">
            <w:pPr>
              <w:jc w:val="right"/>
              <w:rPr>
                <w:color w:val="000000"/>
                <w:sz w:val="19"/>
                <w:szCs w:val="19"/>
                <w:lang w:val="es-ES"/>
              </w:rPr>
            </w:pPr>
            <w:r w:rsidRPr="003E5E49">
              <w:rPr>
                <w:color w:val="000000"/>
                <w:sz w:val="19"/>
                <w:szCs w:val="19"/>
                <w:lang w:val="es-ES"/>
              </w:rPr>
              <w:t>663</w:t>
            </w:r>
          </w:p>
        </w:tc>
        <w:tc>
          <w:tcPr>
            <w:tcW w:w="1080" w:type="dxa"/>
            <w:tcBorders>
              <w:top w:val="nil"/>
              <w:left w:val="single" w:sz="4" w:space="0" w:color="auto"/>
              <w:bottom w:val="single" w:sz="4" w:space="0" w:color="auto"/>
              <w:right w:val="single" w:sz="4" w:space="0" w:color="auto"/>
            </w:tcBorders>
            <w:shd w:val="clear" w:color="auto" w:fill="auto"/>
          </w:tcPr>
          <w:p w14:paraId="57435DB7" w14:textId="77777777" w:rsidR="003E5E49" w:rsidRPr="003E5E49" w:rsidRDefault="003E5E49" w:rsidP="00415E31">
            <w:pPr>
              <w:jc w:val="right"/>
              <w:rPr>
                <w:color w:val="000000"/>
                <w:sz w:val="19"/>
                <w:szCs w:val="19"/>
                <w:lang w:val="es-ES"/>
              </w:rPr>
            </w:pPr>
            <w:r w:rsidRPr="003E5E49">
              <w:rPr>
                <w:color w:val="000000"/>
                <w:sz w:val="19"/>
                <w:szCs w:val="19"/>
                <w:lang w:val="es-ES"/>
              </w:rPr>
              <w:t>41</w:t>
            </w:r>
          </w:p>
        </w:tc>
        <w:tc>
          <w:tcPr>
            <w:tcW w:w="1170" w:type="dxa"/>
            <w:tcBorders>
              <w:top w:val="nil"/>
              <w:left w:val="nil"/>
              <w:bottom w:val="single" w:sz="4" w:space="0" w:color="auto"/>
              <w:right w:val="single" w:sz="4" w:space="0" w:color="auto"/>
            </w:tcBorders>
            <w:shd w:val="clear" w:color="auto" w:fill="auto"/>
          </w:tcPr>
          <w:p w14:paraId="4E6F1709" w14:textId="77777777" w:rsidR="003E5E49" w:rsidRPr="003E5E49" w:rsidRDefault="003E5E49" w:rsidP="00415E31">
            <w:pPr>
              <w:jc w:val="right"/>
              <w:rPr>
                <w:color w:val="000000"/>
                <w:sz w:val="19"/>
                <w:szCs w:val="19"/>
                <w:lang w:val="es-ES"/>
              </w:rPr>
            </w:pPr>
            <w:r w:rsidRPr="003E5E49">
              <w:rPr>
                <w:color w:val="000000"/>
                <w:sz w:val="19"/>
                <w:szCs w:val="19"/>
                <w:lang w:val="es-ES"/>
              </w:rPr>
              <w:t>44</w:t>
            </w:r>
          </w:p>
        </w:tc>
        <w:tc>
          <w:tcPr>
            <w:tcW w:w="872" w:type="dxa"/>
            <w:tcBorders>
              <w:top w:val="nil"/>
              <w:left w:val="nil"/>
              <w:bottom w:val="single" w:sz="4" w:space="0" w:color="auto"/>
              <w:right w:val="single" w:sz="4" w:space="0" w:color="auto"/>
            </w:tcBorders>
            <w:shd w:val="clear" w:color="auto" w:fill="auto"/>
          </w:tcPr>
          <w:p w14:paraId="16D3A125" w14:textId="77777777" w:rsidR="003E5E49" w:rsidRPr="003E5E49" w:rsidRDefault="003E5E49" w:rsidP="00415E31">
            <w:pPr>
              <w:jc w:val="right"/>
              <w:rPr>
                <w:color w:val="000000"/>
                <w:sz w:val="19"/>
                <w:szCs w:val="19"/>
                <w:lang w:val="es-ES"/>
              </w:rPr>
            </w:pPr>
            <w:r w:rsidRPr="003E5E49">
              <w:rPr>
                <w:color w:val="000000"/>
                <w:sz w:val="19"/>
                <w:szCs w:val="19"/>
                <w:lang w:val="es-ES"/>
              </w:rPr>
              <w:t>18</w:t>
            </w:r>
          </w:p>
        </w:tc>
        <w:tc>
          <w:tcPr>
            <w:tcW w:w="928" w:type="dxa"/>
            <w:tcBorders>
              <w:top w:val="nil"/>
              <w:left w:val="nil"/>
              <w:bottom w:val="single" w:sz="4" w:space="0" w:color="auto"/>
              <w:right w:val="single" w:sz="4" w:space="0" w:color="auto"/>
            </w:tcBorders>
            <w:shd w:val="clear" w:color="auto" w:fill="auto"/>
          </w:tcPr>
          <w:p w14:paraId="4FD9B8FF" w14:textId="77777777" w:rsidR="003E5E49" w:rsidRPr="003E5E49" w:rsidRDefault="003E5E49" w:rsidP="00415E31">
            <w:pPr>
              <w:jc w:val="right"/>
              <w:rPr>
                <w:color w:val="000000"/>
                <w:sz w:val="19"/>
                <w:szCs w:val="19"/>
                <w:lang w:val="es-ES"/>
              </w:rPr>
            </w:pPr>
            <w:r w:rsidRPr="003E5E49">
              <w:rPr>
                <w:color w:val="000000"/>
                <w:sz w:val="19"/>
                <w:szCs w:val="19"/>
                <w:lang w:val="es-ES"/>
              </w:rPr>
              <w:t>86</w:t>
            </w:r>
          </w:p>
        </w:tc>
        <w:tc>
          <w:tcPr>
            <w:tcW w:w="990" w:type="dxa"/>
            <w:tcBorders>
              <w:top w:val="nil"/>
              <w:left w:val="nil"/>
              <w:bottom w:val="single" w:sz="4" w:space="0" w:color="auto"/>
              <w:right w:val="single" w:sz="4" w:space="0" w:color="auto"/>
            </w:tcBorders>
            <w:shd w:val="clear" w:color="auto" w:fill="auto"/>
          </w:tcPr>
          <w:p w14:paraId="6E9ADD16" w14:textId="77777777" w:rsidR="003E5E49" w:rsidRPr="003E5E49" w:rsidRDefault="003E5E49" w:rsidP="00415E31">
            <w:pPr>
              <w:jc w:val="right"/>
              <w:rPr>
                <w:color w:val="000000"/>
                <w:sz w:val="19"/>
                <w:szCs w:val="19"/>
                <w:lang w:val="es-ES"/>
              </w:rPr>
            </w:pPr>
            <w:r w:rsidRPr="003E5E49">
              <w:rPr>
                <w:color w:val="000000"/>
                <w:sz w:val="19"/>
                <w:szCs w:val="19"/>
                <w:lang w:val="es-ES"/>
              </w:rPr>
              <w:t>58</w:t>
            </w:r>
          </w:p>
        </w:tc>
      </w:tr>
    </w:tbl>
    <w:p w14:paraId="664E476E" w14:textId="77777777" w:rsidR="003E5E49" w:rsidRPr="003E5E49" w:rsidRDefault="003E5E49" w:rsidP="003E5E49">
      <w:pPr>
        <w:rPr>
          <w:lang w:val="es-ES"/>
        </w:rPr>
      </w:pPr>
    </w:p>
    <w:p w14:paraId="641736E7" w14:textId="77777777" w:rsidR="003E5E49" w:rsidRPr="003E5E49" w:rsidRDefault="003E5E49" w:rsidP="003E5E49">
      <w:pPr>
        <w:rPr>
          <w:u w:val="single"/>
          <w:lang w:val="es-ES"/>
        </w:rPr>
      </w:pPr>
      <w:r w:rsidRPr="003E5E49">
        <w:rPr>
          <w:u w:val="single"/>
          <w:lang w:val="es-ES"/>
        </w:rPr>
        <w:t>Proyectos relacionados con HFC</w:t>
      </w:r>
    </w:p>
    <w:p w14:paraId="69A223FE" w14:textId="77777777" w:rsidR="003E5E49" w:rsidRPr="003E5E49" w:rsidRDefault="003E5E49" w:rsidP="003E5E49">
      <w:pPr>
        <w:rPr>
          <w:lang w:val="es-ES"/>
        </w:rPr>
      </w:pPr>
    </w:p>
    <w:p w14:paraId="0C4BAC94" w14:textId="77777777" w:rsidR="003E5E49" w:rsidRPr="003E5E49" w:rsidRDefault="003E5E49" w:rsidP="003E5E49">
      <w:pPr>
        <w:pStyle w:val="Heading1"/>
        <w:rPr>
          <w:lang w:val="es-ES"/>
        </w:rPr>
      </w:pPr>
      <w:r w:rsidRPr="003E5E49">
        <w:rPr>
          <w:lang w:val="es-ES"/>
        </w:rPr>
        <w:t xml:space="preserve">Al 31 de diciembre de 2021, el Comité Ejecutivo había aprobado 12 proyectos relacionados con los HFC (incluidos tres proyectos de inversión, cuatro proyectos de preparación y cinco actividades de apoyo) con cargo a contribuciones ordinarias por un monto de 1.614.988 $EUA (excluidos los gastos de apoyo de los organismos). En el cuadro 4 se presenta un resumen de la situación de estos proyectos y los datos respectivos ya se han incluido en los párrafos 5 a 9. </w:t>
      </w:r>
    </w:p>
    <w:p w14:paraId="4E28736B" w14:textId="77777777" w:rsidR="003E5E49" w:rsidRPr="003E5E49" w:rsidRDefault="003E5E49" w:rsidP="003E5E49">
      <w:pPr>
        <w:widowControl w:val="0"/>
        <w:rPr>
          <w:b/>
          <w:lang w:val="es-ES"/>
        </w:rPr>
      </w:pPr>
      <w:r w:rsidRPr="003E5E49">
        <w:rPr>
          <w:b/>
          <w:lang w:val="es-ES"/>
        </w:rPr>
        <w:lastRenderedPageBreak/>
        <w:t>Cuadro 4. Proyectos relacionados con HFC aprobados en el marco de aportaciones ordinarias</w:t>
      </w:r>
    </w:p>
    <w:tbl>
      <w:tblPr>
        <w:tblW w:w="9683" w:type="dxa"/>
        <w:jc w:val="center"/>
        <w:tblLook w:val="04A0" w:firstRow="1" w:lastRow="0" w:firstColumn="1" w:lastColumn="0" w:noHBand="0" w:noVBand="1"/>
      </w:tblPr>
      <w:tblGrid>
        <w:gridCol w:w="1980"/>
        <w:gridCol w:w="1010"/>
        <w:gridCol w:w="1046"/>
        <w:gridCol w:w="1262"/>
        <w:gridCol w:w="1161"/>
        <w:gridCol w:w="1517"/>
        <w:gridCol w:w="866"/>
        <w:gridCol w:w="1182"/>
      </w:tblGrid>
      <w:tr w:rsidR="003E5E49" w:rsidRPr="003E5E49" w14:paraId="6D857100" w14:textId="77777777" w:rsidTr="00415E31">
        <w:trPr>
          <w:trHeight w:val="136"/>
          <w:jc w:val="cent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0BEEB" w14:textId="77777777" w:rsidR="003E5E49" w:rsidRPr="003E5E49" w:rsidRDefault="003E5E49" w:rsidP="00415E31">
            <w:pPr>
              <w:jc w:val="left"/>
              <w:rPr>
                <w:b/>
                <w:bCs/>
                <w:sz w:val="20"/>
                <w:szCs w:val="20"/>
                <w:lang w:val="es-ES"/>
              </w:rPr>
            </w:pPr>
            <w:r w:rsidRPr="003E5E49">
              <w:rPr>
                <w:b/>
                <w:bCs/>
                <w:sz w:val="20"/>
                <w:szCs w:val="20"/>
                <w:lang w:val="es-ES"/>
              </w:rPr>
              <w:t>Tipo</w:t>
            </w:r>
          </w:p>
        </w:tc>
        <w:tc>
          <w:tcPr>
            <w:tcW w:w="3309"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08F831" w14:textId="77777777" w:rsidR="003E5E49" w:rsidRPr="003E5E49" w:rsidRDefault="003E5E49" w:rsidP="00415E31">
            <w:pPr>
              <w:jc w:val="center"/>
              <w:rPr>
                <w:b/>
                <w:bCs/>
                <w:sz w:val="20"/>
                <w:szCs w:val="20"/>
                <w:lang w:val="es-ES"/>
              </w:rPr>
            </w:pPr>
            <w:r w:rsidRPr="003E5E49">
              <w:rPr>
                <w:b/>
                <w:bCs/>
                <w:sz w:val="20"/>
                <w:szCs w:val="20"/>
                <w:lang w:val="es-ES"/>
              </w:rPr>
              <w:t>Número de proyectos</w:t>
            </w:r>
          </w:p>
        </w:tc>
        <w:tc>
          <w:tcPr>
            <w:tcW w:w="439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82639D4" w14:textId="77777777" w:rsidR="003E5E49" w:rsidRPr="003E5E49" w:rsidRDefault="003E5E49" w:rsidP="00415E31">
            <w:pPr>
              <w:jc w:val="center"/>
              <w:rPr>
                <w:b/>
                <w:bCs/>
                <w:sz w:val="20"/>
                <w:szCs w:val="20"/>
                <w:lang w:val="es-ES"/>
              </w:rPr>
            </w:pPr>
            <w:r w:rsidRPr="003E5E49">
              <w:rPr>
                <w:b/>
                <w:bCs/>
                <w:sz w:val="20"/>
                <w:szCs w:val="20"/>
                <w:lang w:val="es-ES"/>
              </w:rPr>
              <w:t>Financiación ($EUA)*</w:t>
            </w:r>
          </w:p>
        </w:tc>
      </w:tr>
      <w:tr w:rsidR="003E5E49" w:rsidRPr="003E5E49" w14:paraId="5BB8B077" w14:textId="77777777" w:rsidTr="00415E31">
        <w:trPr>
          <w:trHeight w:val="140"/>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34CF7EC" w14:textId="77777777" w:rsidR="003E5E49" w:rsidRPr="003E5E49" w:rsidRDefault="003E5E49" w:rsidP="00415E31">
            <w:pPr>
              <w:jc w:val="left"/>
              <w:rPr>
                <w:b/>
                <w:bCs/>
                <w:sz w:val="20"/>
                <w:szCs w:val="20"/>
                <w:lang w:val="es-ES" w:eastAsia="en-CA"/>
              </w:rPr>
            </w:pPr>
          </w:p>
        </w:tc>
        <w:tc>
          <w:tcPr>
            <w:tcW w:w="1010" w:type="dxa"/>
            <w:tcBorders>
              <w:top w:val="nil"/>
              <w:left w:val="nil"/>
              <w:bottom w:val="single" w:sz="4" w:space="0" w:color="auto"/>
              <w:right w:val="single" w:sz="4" w:space="0" w:color="auto"/>
            </w:tcBorders>
            <w:shd w:val="clear" w:color="auto" w:fill="auto"/>
            <w:vAlign w:val="center"/>
            <w:hideMark/>
          </w:tcPr>
          <w:p w14:paraId="2ACFFA5E" w14:textId="77777777" w:rsidR="003E5E49" w:rsidRPr="003E5E49" w:rsidRDefault="003E5E49" w:rsidP="00415E31">
            <w:pPr>
              <w:ind w:left="-87" w:right="-107"/>
              <w:jc w:val="center"/>
              <w:rPr>
                <w:b/>
                <w:bCs/>
                <w:sz w:val="20"/>
                <w:szCs w:val="20"/>
                <w:lang w:val="es-ES"/>
              </w:rPr>
            </w:pPr>
            <w:r w:rsidRPr="003E5E49">
              <w:rPr>
                <w:b/>
                <w:bCs/>
                <w:sz w:val="20"/>
                <w:szCs w:val="20"/>
                <w:lang w:val="es-ES"/>
              </w:rPr>
              <w:t>Aprobados</w:t>
            </w:r>
          </w:p>
        </w:tc>
        <w:tc>
          <w:tcPr>
            <w:tcW w:w="1037" w:type="dxa"/>
            <w:tcBorders>
              <w:top w:val="nil"/>
              <w:left w:val="nil"/>
              <w:bottom w:val="single" w:sz="4" w:space="0" w:color="auto"/>
              <w:right w:val="single" w:sz="4" w:space="0" w:color="auto"/>
            </w:tcBorders>
            <w:shd w:val="clear" w:color="auto" w:fill="auto"/>
            <w:vAlign w:val="center"/>
            <w:hideMark/>
          </w:tcPr>
          <w:p w14:paraId="07C4B5A1" w14:textId="77777777" w:rsidR="003E5E49" w:rsidRPr="003E5E49" w:rsidRDefault="003E5E49" w:rsidP="00415E31">
            <w:pPr>
              <w:ind w:left="-113" w:right="-91"/>
              <w:jc w:val="center"/>
              <w:rPr>
                <w:b/>
                <w:bCs/>
                <w:sz w:val="20"/>
                <w:szCs w:val="20"/>
                <w:lang w:val="es-ES"/>
              </w:rPr>
            </w:pPr>
            <w:r w:rsidRPr="003E5E49">
              <w:rPr>
                <w:b/>
                <w:bCs/>
                <w:sz w:val="20"/>
                <w:szCs w:val="20"/>
                <w:lang w:val="es-ES"/>
              </w:rPr>
              <w:t>Terminados</w:t>
            </w:r>
          </w:p>
        </w:tc>
        <w:tc>
          <w:tcPr>
            <w:tcW w:w="1262" w:type="dxa"/>
            <w:tcBorders>
              <w:top w:val="nil"/>
              <w:left w:val="nil"/>
              <w:bottom w:val="single" w:sz="4" w:space="0" w:color="auto"/>
              <w:right w:val="single" w:sz="4" w:space="0" w:color="auto"/>
            </w:tcBorders>
            <w:shd w:val="clear" w:color="auto" w:fill="auto"/>
            <w:vAlign w:val="center"/>
            <w:hideMark/>
          </w:tcPr>
          <w:p w14:paraId="20788DEC" w14:textId="77777777" w:rsidR="003E5E49" w:rsidRPr="003E5E49" w:rsidRDefault="003E5E49" w:rsidP="00415E31">
            <w:pPr>
              <w:ind w:left="-129" w:right="-107"/>
              <w:jc w:val="center"/>
              <w:rPr>
                <w:b/>
                <w:bCs/>
                <w:sz w:val="20"/>
                <w:szCs w:val="20"/>
                <w:lang w:val="es-ES"/>
              </w:rPr>
            </w:pPr>
            <w:r w:rsidRPr="003E5E49">
              <w:rPr>
                <w:b/>
                <w:bCs/>
                <w:sz w:val="20"/>
                <w:szCs w:val="20"/>
                <w:lang w:val="es-ES"/>
              </w:rPr>
              <w:t>% terminados</w:t>
            </w:r>
          </w:p>
        </w:tc>
        <w:tc>
          <w:tcPr>
            <w:tcW w:w="1134" w:type="dxa"/>
            <w:tcBorders>
              <w:top w:val="nil"/>
              <w:left w:val="nil"/>
              <w:bottom w:val="single" w:sz="4" w:space="0" w:color="auto"/>
              <w:right w:val="single" w:sz="4" w:space="0" w:color="auto"/>
            </w:tcBorders>
            <w:shd w:val="clear" w:color="auto" w:fill="auto"/>
            <w:vAlign w:val="center"/>
            <w:hideMark/>
          </w:tcPr>
          <w:p w14:paraId="4BE9658F" w14:textId="77777777" w:rsidR="003E5E49" w:rsidRPr="003E5E49" w:rsidRDefault="003E5E49" w:rsidP="00415E31">
            <w:pPr>
              <w:jc w:val="center"/>
              <w:rPr>
                <w:b/>
                <w:bCs/>
                <w:sz w:val="20"/>
                <w:szCs w:val="20"/>
                <w:lang w:val="es-ES"/>
              </w:rPr>
            </w:pPr>
            <w:r w:rsidRPr="003E5E49">
              <w:rPr>
                <w:b/>
                <w:bCs/>
                <w:sz w:val="20"/>
                <w:szCs w:val="20"/>
                <w:lang w:val="es-ES"/>
              </w:rPr>
              <w:t>Aprobados</w:t>
            </w:r>
          </w:p>
        </w:tc>
        <w:tc>
          <w:tcPr>
            <w:tcW w:w="1134" w:type="dxa"/>
            <w:tcBorders>
              <w:top w:val="nil"/>
              <w:left w:val="nil"/>
              <w:bottom w:val="single" w:sz="4" w:space="0" w:color="auto"/>
              <w:right w:val="single" w:sz="4" w:space="0" w:color="auto"/>
            </w:tcBorders>
            <w:shd w:val="clear" w:color="auto" w:fill="auto"/>
            <w:vAlign w:val="center"/>
            <w:hideMark/>
          </w:tcPr>
          <w:p w14:paraId="53E9FC16" w14:textId="77777777" w:rsidR="003E5E49" w:rsidRPr="003E5E49" w:rsidRDefault="003E5E49" w:rsidP="00415E31">
            <w:pPr>
              <w:jc w:val="center"/>
              <w:rPr>
                <w:b/>
                <w:bCs/>
                <w:sz w:val="20"/>
                <w:szCs w:val="20"/>
                <w:lang w:val="es-ES"/>
              </w:rPr>
            </w:pPr>
            <w:r w:rsidRPr="003E5E49">
              <w:rPr>
                <w:b/>
                <w:bCs/>
                <w:sz w:val="20"/>
                <w:szCs w:val="20"/>
                <w:lang w:val="es-ES"/>
              </w:rPr>
              <w:t>Desembolsados</w:t>
            </w:r>
          </w:p>
        </w:tc>
        <w:tc>
          <w:tcPr>
            <w:tcW w:w="992" w:type="dxa"/>
            <w:tcBorders>
              <w:top w:val="nil"/>
              <w:left w:val="nil"/>
              <w:bottom w:val="single" w:sz="4" w:space="0" w:color="auto"/>
              <w:right w:val="single" w:sz="4" w:space="0" w:color="auto"/>
            </w:tcBorders>
            <w:shd w:val="clear" w:color="auto" w:fill="auto"/>
            <w:vAlign w:val="center"/>
            <w:hideMark/>
          </w:tcPr>
          <w:p w14:paraId="5278A95D" w14:textId="77777777" w:rsidR="003E5E49" w:rsidRPr="003E5E49" w:rsidRDefault="003E5E49" w:rsidP="00415E31">
            <w:pPr>
              <w:jc w:val="center"/>
              <w:rPr>
                <w:b/>
                <w:bCs/>
                <w:sz w:val="20"/>
                <w:szCs w:val="20"/>
                <w:lang w:val="es-ES"/>
              </w:rPr>
            </w:pPr>
            <w:r w:rsidRPr="003E5E49">
              <w:rPr>
                <w:b/>
                <w:bCs/>
                <w:sz w:val="20"/>
                <w:szCs w:val="20"/>
                <w:lang w:val="es-ES"/>
              </w:rPr>
              <w:t>Saldo</w:t>
            </w:r>
          </w:p>
        </w:tc>
        <w:tc>
          <w:tcPr>
            <w:tcW w:w="1134" w:type="dxa"/>
            <w:tcBorders>
              <w:top w:val="nil"/>
              <w:left w:val="nil"/>
              <w:bottom w:val="single" w:sz="4" w:space="0" w:color="auto"/>
              <w:right w:val="single" w:sz="4" w:space="0" w:color="auto"/>
            </w:tcBorders>
            <w:shd w:val="clear" w:color="auto" w:fill="auto"/>
            <w:vAlign w:val="center"/>
            <w:hideMark/>
          </w:tcPr>
          <w:p w14:paraId="7A0638A9" w14:textId="77777777" w:rsidR="003E5E49" w:rsidRPr="003E5E49" w:rsidRDefault="003E5E49" w:rsidP="00415E31">
            <w:pPr>
              <w:ind w:left="-113" w:right="-111"/>
              <w:jc w:val="center"/>
              <w:rPr>
                <w:b/>
                <w:bCs/>
                <w:sz w:val="20"/>
                <w:szCs w:val="20"/>
                <w:lang w:val="es-ES"/>
              </w:rPr>
            </w:pPr>
            <w:r w:rsidRPr="003E5E49">
              <w:rPr>
                <w:b/>
                <w:bCs/>
                <w:sz w:val="20"/>
                <w:szCs w:val="20"/>
                <w:lang w:val="es-ES"/>
              </w:rPr>
              <w:t>% desembolsado</w:t>
            </w:r>
          </w:p>
        </w:tc>
      </w:tr>
      <w:tr w:rsidR="003E5E49" w:rsidRPr="003E5E49" w14:paraId="5B51C127" w14:textId="77777777" w:rsidTr="00415E31">
        <w:trPr>
          <w:trHeight w:val="264"/>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756B5D9" w14:textId="77777777" w:rsidR="003E5E49" w:rsidRPr="003E5E49" w:rsidRDefault="003E5E49" w:rsidP="00415E31">
            <w:pPr>
              <w:jc w:val="left"/>
              <w:rPr>
                <w:sz w:val="20"/>
                <w:szCs w:val="20"/>
                <w:lang w:val="es-ES"/>
              </w:rPr>
            </w:pPr>
            <w:r w:rsidRPr="003E5E49">
              <w:rPr>
                <w:sz w:val="20"/>
                <w:szCs w:val="20"/>
                <w:lang w:val="es-ES"/>
              </w:rPr>
              <w:t>Inversión**</w:t>
            </w:r>
          </w:p>
        </w:tc>
        <w:tc>
          <w:tcPr>
            <w:tcW w:w="1010" w:type="dxa"/>
            <w:tcBorders>
              <w:top w:val="nil"/>
              <w:left w:val="nil"/>
              <w:bottom w:val="single" w:sz="4" w:space="0" w:color="auto"/>
              <w:right w:val="single" w:sz="4" w:space="0" w:color="auto"/>
            </w:tcBorders>
            <w:shd w:val="clear" w:color="auto" w:fill="auto"/>
            <w:noWrap/>
            <w:vAlign w:val="center"/>
            <w:hideMark/>
          </w:tcPr>
          <w:p w14:paraId="348B1FE6" w14:textId="77777777" w:rsidR="003E5E49" w:rsidRPr="003E5E49" w:rsidRDefault="003E5E49" w:rsidP="00415E31">
            <w:pPr>
              <w:jc w:val="right"/>
              <w:rPr>
                <w:sz w:val="20"/>
                <w:szCs w:val="20"/>
                <w:lang w:val="es-ES"/>
              </w:rPr>
            </w:pPr>
            <w:r w:rsidRPr="003E5E49">
              <w:rPr>
                <w:sz w:val="20"/>
                <w:szCs w:val="20"/>
                <w:lang w:val="es-ES"/>
              </w:rPr>
              <w:t>3</w:t>
            </w:r>
          </w:p>
        </w:tc>
        <w:tc>
          <w:tcPr>
            <w:tcW w:w="1037" w:type="dxa"/>
            <w:tcBorders>
              <w:top w:val="nil"/>
              <w:left w:val="nil"/>
              <w:bottom w:val="single" w:sz="4" w:space="0" w:color="auto"/>
              <w:right w:val="single" w:sz="4" w:space="0" w:color="auto"/>
            </w:tcBorders>
            <w:shd w:val="clear" w:color="auto" w:fill="auto"/>
            <w:vAlign w:val="center"/>
            <w:hideMark/>
          </w:tcPr>
          <w:p w14:paraId="58537AC4" w14:textId="77777777" w:rsidR="003E5E49" w:rsidRPr="003E5E49" w:rsidRDefault="003E5E49" w:rsidP="00415E31">
            <w:pPr>
              <w:jc w:val="right"/>
              <w:rPr>
                <w:sz w:val="20"/>
                <w:szCs w:val="20"/>
                <w:lang w:val="es-ES"/>
              </w:rPr>
            </w:pPr>
            <w:r w:rsidRPr="003E5E49">
              <w:rPr>
                <w:sz w:val="20"/>
                <w:szCs w:val="20"/>
                <w:lang w:val="es-ES"/>
              </w:rPr>
              <w:t>2</w:t>
            </w:r>
          </w:p>
        </w:tc>
        <w:tc>
          <w:tcPr>
            <w:tcW w:w="1262" w:type="dxa"/>
            <w:tcBorders>
              <w:top w:val="nil"/>
              <w:left w:val="nil"/>
              <w:bottom w:val="single" w:sz="4" w:space="0" w:color="auto"/>
              <w:right w:val="single" w:sz="4" w:space="0" w:color="auto"/>
            </w:tcBorders>
            <w:shd w:val="clear" w:color="auto" w:fill="auto"/>
            <w:noWrap/>
            <w:vAlign w:val="center"/>
            <w:hideMark/>
          </w:tcPr>
          <w:p w14:paraId="1599A498" w14:textId="77777777" w:rsidR="003E5E49" w:rsidRPr="003E5E49" w:rsidRDefault="003E5E49" w:rsidP="00415E31">
            <w:pPr>
              <w:jc w:val="right"/>
              <w:rPr>
                <w:sz w:val="20"/>
                <w:szCs w:val="20"/>
                <w:lang w:val="es-ES"/>
              </w:rPr>
            </w:pPr>
            <w:r w:rsidRPr="003E5E49">
              <w:rPr>
                <w:sz w:val="20"/>
                <w:szCs w:val="20"/>
                <w:lang w:val="es-ES"/>
              </w:rPr>
              <w:t>67</w:t>
            </w:r>
          </w:p>
        </w:tc>
        <w:tc>
          <w:tcPr>
            <w:tcW w:w="1134" w:type="dxa"/>
            <w:tcBorders>
              <w:top w:val="nil"/>
              <w:left w:val="nil"/>
              <w:bottom w:val="single" w:sz="4" w:space="0" w:color="auto"/>
              <w:right w:val="single" w:sz="4" w:space="0" w:color="auto"/>
            </w:tcBorders>
            <w:shd w:val="clear" w:color="auto" w:fill="auto"/>
            <w:vAlign w:val="center"/>
            <w:hideMark/>
          </w:tcPr>
          <w:p w14:paraId="424C2A91" w14:textId="77777777" w:rsidR="003E5E49" w:rsidRPr="003E5E49" w:rsidRDefault="003E5E49" w:rsidP="00415E31">
            <w:pPr>
              <w:jc w:val="right"/>
              <w:rPr>
                <w:sz w:val="20"/>
                <w:szCs w:val="20"/>
                <w:lang w:val="es-ES"/>
              </w:rPr>
            </w:pPr>
            <w:r w:rsidRPr="003E5E49">
              <w:rPr>
                <w:sz w:val="20"/>
                <w:szCs w:val="20"/>
                <w:lang w:val="es-ES"/>
              </w:rPr>
              <w:t>764.988</w:t>
            </w:r>
          </w:p>
        </w:tc>
        <w:tc>
          <w:tcPr>
            <w:tcW w:w="1134" w:type="dxa"/>
            <w:tcBorders>
              <w:top w:val="nil"/>
              <w:left w:val="nil"/>
              <w:bottom w:val="single" w:sz="4" w:space="0" w:color="auto"/>
              <w:right w:val="single" w:sz="4" w:space="0" w:color="auto"/>
            </w:tcBorders>
            <w:shd w:val="clear" w:color="auto" w:fill="auto"/>
            <w:vAlign w:val="center"/>
            <w:hideMark/>
          </w:tcPr>
          <w:p w14:paraId="7F09E439" w14:textId="77777777" w:rsidR="003E5E49" w:rsidRPr="003E5E49" w:rsidRDefault="003E5E49" w:rsidP="00415E31">
            <w:pPr>
              <w:jc w:val="right"/>
              <w:rPr>
                <w:sz w:val="20"/>
                <w:szCs w:val="20"/>
                <w:lang w:val="es-ES"/>
              </w:rPr>
            </w:pPr>
            <w:r w:rsidRPr="003E5E49">
              <w:rPr>
                <w:sz w:val="20"/>
                <w:szCs w:val="20"/>
                <w:lang w:val="es-ES"/>
              </w:rPr>
              <w:t>664.988</w:t>
            </w:r>
          </w:p>
        </w:tc>
        <w:tc>
          <w:tcPr>
            <w:tcW w:w="992" w:type="dxa"/>
            <w:tcBorders>
              <w:top w:val="nil"/>
              <w:left w:val="nil"/>
              <w:bottom w:val="single" w:sz="4" w:space="0" w:color="auto"/>
              <w:right w:val="single" w:sz="4" w:space="0" w:color="auto"/>
            </w:tcBorders>
            <w:shd w:val="clear" w:color="auto" w:fill="auto"/>
            <w:vAlign w:val="center"/>
            <w:hideMark/>
          </w:tcPr>
          <w:p w14:paraId="39855FF6" w14:textId="77777777" w:rsidR="003E5E49" w:rsidRPr="003E5E49" w:rsidRDefault="003E5E49" w:rsidP="00415E31">
            <w:pPr>
              <w:jc w:val="right"/>
              <w:rPr>
                <w:sz w:val="20"/>
                <w:szCs w:val="20"/>
                <w:lang w:val="es-ES"/>
              </w:rPr>
            </w:pPr>
            <w:r w:rsidRPr="003E5E49">
              <w:rPr>
                <w:sz w:val="20"/>
                <w:szCs w:val="20"/>
                <w:lang w:val="es-ES"/>
              </w:rPr>
              <w:t>100.000</w:t>
            </w:r>
          </w:p>
        </w:tc>
        <w:tc>
          <w:tcPr>
            <w:tcW w:w="1134" w:type="dxa"/>
            <w:tcBorders>
              <w:top w:val="nil"/>
              <w:left w:val="nil"/>
              <w:bottom w:val="single" w:sz="4" w:space="0" w:color="auto"/>
              <w:right w:val="single" w:sz="4" w:space="0" w:color="auto"/>
            </w:tcBorders>
            <w:shd w:val="clear" w:color="auto" w:fill="auto"/>
            <w:noWrap/>
            <w:vAlign w:val="center"/>
            <w:hideMark/>
          </w:tcPr>
          <w:p w14:paraId="4CBF2095" w14:textId="77777777" w:rsidR="003E5E49" w:rsidRPr="003E5E49" w:rsidRDefault="003E5E49" w:rsidP="00415E31">
            <w:pPr>
              <w:jc w:val="right"/>
              <w:rPr>
                <w:sz w:val="20"/>
                <w:szCs w:val="20"/>
                <w:lang w:val="es-ES"/>
              </w:rPr>
            </w:pPr>
            <w:r w:rsidRPr="003E5E49">
              <w:rPr>
                <w:sz w:val="20"/>
                <w:szCs w:val="20"/>
                <w:lang w:val="es-ES"/>
              </w:rPr>
              <w:t>87</w:t>
            </w:r>
          </w:p>
        </w:tc>
      </w:tr>
      <w:tr w:rsidR="003E5E49" w:rsidRPr="003E5E49" w14:paraId="6F347158" w14:textId="77777777" w:rsidTr="00415E31">
        <w:trPr>
          <w:trHeight w:val="9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6A6BEAE1" w14:textId="77777777" w:rsidR="003E5E49" w:rsidRPr="003E5E49" w:rsidRDefault="003E5E49" w:rsidP="00415E31">
            <w:pPr>
              <w:jc w:val="left"/>
              <w:rPr>
                <w:sz w:val="20"/>
                <w:szCs w:val="20"/>
                <w:lang w:val="es-ES"/>
              </w:rPr>
            </w:pPr>
            <w:r w:rsidRPr="003E5E49">
              <w:rPr>
                <w:sz w:val="20"/>
                <w:szCs w:val="20"/>
                <w:lang w:val="es-ES"/>
              </w:rPr>
              <w:t>Preparación de proyectos</w:t>
            </w:r>
          </w:p>
        </w:tc>
        <w:tc>
          <w:tcPr>
            <w:tcW w:w="1010" w:type="dxa"/>
            <w:tcBorders>
              <w:top w:val="nil"/>
              <w:left w:val="nil"/>
              <w:bottom w:val="single" w:sz="4" w:space="0" w:color="auto"/>
              <w:right w:val="single" w:sz="4" w:space="0" w:color="auto"/>
            </w:tcBorders>
            <w:shd w:val="clear" w:color="auto" w:fill="auto"/>
            <w:noWrap/>
            <w:vAlign w:val="center"/>
            <w:hideMark/>
          </w:tcPr>
          <w:p w14:paraId="491EA14A" w14:textId="77777777" w:rsidR="003E5E49" w:rsidRPr="003E5E49" w:rsidRDefault="003E5E49" w:rsidP="00415E31">
            <w:pPr>
              <w:jc w:val="right"/>
              <w:rPr>
                <w:sz w:val="20"/>
                <w:szCs w:val="20"/>
                <w:lang w:val="es-ES"/>
              </w:rPr>
            </w:pPr>
            <w:r w:rsidRPr="003E5E49">
              <w:rPr>
                <w:sz w:val="20"/>
                <w:szCs w:val="20"/>
                <w:lang w:val="es-ES"/>
              </w:rPr>
              <w:t>4</w:t>
            </w:r>
          </w:p>
        </w:tc>
        <w:tc>
          <w:tcPr>
            <w:tcW w:w="1037" w:type="dxa"/>
            <w:tcBorders>
              <w:top w:val="nil"/>
              <w:left w:val="nil"/>
              <w:bottom w:val="single" w:sz="4" w:space="0" w:color="auto"/>
              <w:right w:val="single" w:sz="4" w:space="0" w:color="auto"/>
            </w:tcBorders>
            <w:shd w:val="clear" w:color="auto" w:fill="auto"/>
            <w:vAlign w:val="center"/>
            <w:hideMark/>
          </w:tcPr>
          <w:p w14:paraId="371E6EC6" w14:textId="77777777" w:rsidR="003E5E49" w:rsidRPr="003E5E49" w:rsidRDefault="003E5E49" w:rsidP="00415E31">
            <w:pPr>
              <w:jc w:val="right"/>
              <w:rPr>
                <w:sz w:val="20"/>
                <w:szCs w:val="20"/>
                <w:lang w:val="es-ES"/>
              </w:rPr>
            </w:pPr>
            <w:r w:rsidRPr="003E5E49">
              <w:rPr>
                <w:sz w:val="20"/>
                <w:szCs w:val="20"/>
                <w:lang w:val="es-ES"/>
              </w:rPr>
              <w:t>0</w:t>
            </w:r>
          </w:p>
        </w:tc>
        <w:tc>
          <w:tcPr>
            <w:tcW w:w="1262" w:type="dxa"/>
            <w:tcBorders>
              <w:top w:val="nil"/>
              <w:left w:val="nil"/>
              <w:bottom w:val="single" w:sz="4" w:space="0" w:color="auto"/>
              <w:right w:val="single" w:sz="4" w:space="0" w:color="auto"/>
            </w:tcBorders>
            <w:shd w:val="clear" w:color="auto" w:fill="auto"/>
            <w:noWrap/>
            <w:vAlign w:val="center"/>
            <w:hideMark/>
          </w:tcPr>
          <w:p w14:paraId="258C6212" w14:textId="77777777" w:rsidR="003E5E49" w:rsidRPr="003E5E49" w:rsidRDefault="003E5E49" w:rsidP="00415E31">
            <w:pPr>
              <w:jc w:val="right"/>
              <w:rPr>
                <w:sz w:val="20"/>
                <w:szCs w:val="20"/>
                <w:lang w:val="es-ES"/>
              </w:rPr>
            </w:pPr>
            <w:r w:rsidRPr="003E5E49">
              <w:rPr>
                <w:sz w:val="20"/>
                <w:szCs w:val="20"/>
                <w:lang w:val="es-ES"/>
              </w:rPr>
              <w:t>0</w:t>
            </w:r>
          </w:p>
        </w:tc>
        <w:tc>
          <w:tcPr>
            <w:tcW w:w="1134" w:type="dxa"/>
            <w:tcBorders>
              <w:top w:val="nil"/>
              <w:left w:val="nil"/>
              <w:bottom w:val="single" w:sz="4" w:space="0" w:color="auto"/>
              <w:right w:val="single" w:sz="4" w:space="0" w:color="auto"/>
            </w:tcBorders>
            <w:shd w:val="clear" w:color="auto" w:fill="auto"/>
            <w:vAlign w:val="center"/>
            <w:hideMark/>
          </w:tcPr>
          <w:p w14:paraId="159B129A" w14:textId="77777777" w:rsidR="003E5E49" w:rsidRPr="003E5E49" w:rsidRDefault="003E5E49" w:rsidP="00415E31">
            <w:pPr>
              <w:jc w:val="right"/>
              <w:rPr>
                <w:sz w:val="20"/>
                <w:szCs w:val="20"/>
                <w:lang w:val="es-ES"/>
              </w:rPr>
            </w:pPr>
            <w:r w:rsidRPr="003E5E49">
              <w:rPr>
                <w:sz w:val="20"/>
                <w:szCs w:val="20"/>
                <w:lang w:val="es-ES"/>
              </w:rPr>
              <w:t>560.000</w:t>
            </w:r>
          </w:p>
        </w:tc>
        <w:tc>
          <w:tcPr>
            <w:tcW w:w="1134" w:type="dxa"/>
            <w:tcBorders>
              <w:top w:val="nil"/>
              <w:left w:val="nil"/>
              <w:bottom w:val="single" w:sz="4" w:space="0" w:color="auto"/>
              <w:right w:val="single" w:sz="4" w:space="0" w:color="auto"/>
            </w:tcBorders>
            <w:shd w:val="clear" w:color="auto" w:fill="auto"/>
            <w:vAlign w:val="center"/>
            <w:hideMark/>
          </w:tcPr>
          <w:p w14:paraId="79254B0D" w14:textId="77777777" w:rsidR="003E5E49" w:rsidRPr="003E5E49" w:rsidRDefault="003E5E49" w:rsidP="00415E31">
            <w:pPr>
              <w:jc w:val="right"/>
              <w:rPr>
                <w:sz w:val="20"/>
                <w:szCs w:val="20"/>
                <w:lang w:val="es-ES"/>
              </w:rPr>
            </w:pPr>
            <w:r w:rsidRPr="003E5E49">
              <w:rPr>
                <w:sz w:val="20"/>
                <w:szCs w:val="20"/>
                <w:lang w:val="es-ES"/>
              </w:rPr>
              <w:t>0</w:t>
            </w:r>
          </w:p>
        </w:tc>
        <w:tc>
          <w:tcPr>
            <w:tcW w:w="992" w:type="dxa"/>
            <w:tcBorders>
              <w:top w:val="nil"/>
              <w:left w:val="nil"/>
              <w:bottom w:val="single" w:sz="4" w:space="0" w:color="auto"/>
              <w:right w:val="single" w:sz="4" w:space="0" w:color="auto"/>
            </w:tcBorders>
            <w:shd w:val="clear" w:color="auto" w:fill="auto"/>
            <w:vAlign w:val="center"/>
            <w:hideMark/>
          </w:tcPr>
          <w:p w14:paraId="26BD18E7" w14:textId="77777777" w:rsidR="003E5E49" w:rsidRPr="003E5E49" w:rsidRDefault="003E5E49" w:rsidP="00415E31">
            <w:pPr>
              <w:jc w:val="right"/>
              <w:rPr>
                <w:sz w:val="20"/>
                <w:szCs w:val="20"/>
                <w:lang w:val="es-ES"/>
              </w:rPr>
            </w:pPr>
            <w:r w:rsidRPr="003E5E49">
              <w:rPr>
                <w:sz w:val="20"/>
                <w:szCs w:val="20"/>
                <w:lang w:val="es-ES"/>
              </w:rPr>
              <w:t>560.000</w:t>
            </w:r>
          </w:p>
        </w:tc>
        <w:tc>
          <w:tcPr>
            <w:tcW w:w="1134" w:type="dxa"/>
            <w:tcBorders>
              <w:top w:val="nil"/>
              <w:left w:val="nil"/>
              <w:bottom w:val="single" w:sz="4" w:space="0" w:color="auto"/>
              <w:right w:val="single" w:sz="4" w:space="0" w:color="auto"/>
            </w:tcBorders>
            <w:shd w:val="clear" w:color="auto" w:fill="auto"/>
            <w:noWrap/>
            <w:vAlign w:val="center"/>
            <w:hideMark/>
          </w:tcPr>
          <w:p w14:paraId="3F710E0A" w14:textId="77777777" w:rsidR="003E5E49" w:rsidRPr="003E5E49" w:rsidRDefault="003E5E49" w:rsidP="00415E31">
            <w:pPr>
              <w:jc w:val="right"/>
              <w:rPr>
                <w:sz w:val="20"/>
                <w:szCs w:val="20"/>
                <w:lang w:val="es-ES"/>
              </w:rPr>
            </w:pPr>
            <w:r w:rsidRPr="003E5E49">
              <w:rPr>
                <w:sz w:val="20"/>
                <w:szCs w:val="20"/>
                <w:lang w:val="es-ES"/>
              </w:rPr>
              <w:t>0</w:t>
            </w:r>
          </w:p>
        </w:tc>
      </w:tr>
      <w:tr w:rsidR="003E5E49" w:rsidRPr="003E5E49" w14:paraId="3E623F91" w14:textId="77777777" w:rsidTr="00415E31">
        <w:trPr>
          <w:trHeight w:val="278"/>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49ED2365" w14:textId="77777777" w:rsidR="003E5E49" w:rsidRPr="003E5E49" w:rsidRDefault="003E5E49" w:rsidP="00415E31">
            <w:pPr>
              <w:jc w:val="left"/>
              <w:rPr>
                <w:sz w:val="20"/>
                <w:szCs w:val="20"/>
                <w:lang w:val="es-ES"/>
              </w:rPr>
            </w:pPr>
            <w:r w:rsidRPr="003E5E49">
              <w:rPr>
                <w:sz w:val="20"/>
                <w:szCs w:val="20"/>
                <w:lang w:val="es-ES"/>
              </w:rPr>
              <w:t>Asistencia técnica, actividades de apoyo</w:t>
            </w:r>
          </w:p>
        </w:tc>
        <w:tc>
          <w:tcPr>
            <w:tcW w:w="1010" w:type="dxa"/>
            <w:tcBorders>
              <w:top w:val="nil"/>
              <w:left w:val="nil"/>
              <w:bottom w:val="single" w:sz="4" w:space="0" w:color="auto"/>
              <w:right w:val="single" w:sz="4" w:space="0" w:color="auto"/>
            </w:tcBorders>
            <w:shd w:val="clear" w:color="auto" w:fill="auto"/>
            <w:noWrap/>
            <w:vAlign w:val="center"/>
            <w:hideMark/>
          </w:tcPr>
          <w:p w14:paraId="2973BF39" w14:textId="77777777" w:rsidR="003E5E49" w:rsidRPr="003E5E49" w:rsidRDefault="003E5E49" w:rsidP="00415E31">
            <w:pPr>
              <w:jc w:val="right"/>
              <w:rPr>
                <w:sz w:val="20"/>
                <w:szCs w:val="20"/>
                <w:lang w:val="es-ES"/>
              </w:rPr>
            </w:pPr>
            <w:r w:rsidRPr="003E5E49">
              <w:rPr>
                <w:sz w:val="20"/>
                <w:szCs w:val="20"/>
                <w:lang w:val="es-ES"/>
              </w:rPr>
              <w:t>5</w:t>
            </w:r>
          </w:p>
        </w:tc>
        <w:tc>
          <w:tcPr>
            <w:tcW w:w="1037" w:type="dxa"/>
            <w:tcBorders>
              <w:top w:val="nil"/>
              <w:left w:val="nil"/>
              <w:bottom w:val="single" w:sz="4" w:space="0" w:color="auto"/>
              <w:right w:val="single" w:sz="4" w:space="0" w:color="auto"/>
            </w:tcBorders>
            <w:shd w:val="clear" w:color="auto" w:fill="auto"/>
            <w:vAlign w:val="center"/>
            <w:hideMark/>
          </w:tcPr>
          <w:p w14:paraId="587BA5E7" w14:textId="77777777" w:rsidR="003E5E49" w:rsidRPr="003E5E49" w:rsidRDefault="003E5E49" w:rsidP="00415E31">
            <w:pPr>
              <w:jc w:val="right"/>
              <w:rPr>
                <w:sz w:val="20"/>
                <w:szCs w:val="20"/>
                <w:lang w:val="es-ES"/>
              </w:rPr>
            </w:pPr>
            <w:r w:rsidRPr="003E5E49">
              <w:rPr>
                <w:sz w:val="20"/>
                <w:szCs w:val="20"/>
                <w:lang w:val="es-ES"/>
              </w:rPr>
              <w:t>2</w:t>
            </w:r>
          </w:p>
        </w:tc>
        <w:tc>
          <w:tcPr>
            <w:tcW w:w="1262" w:type="dxa"/>
            <w:tcBorders>
              <w:top w:val="nil"/>
              <w:left w:val="nil"/>
              <w:bottom w:val="single" w:sz="4" w:space="0" w:color="auto"/>
              <w:right w:val="single" w:sz="4" w:space="0" w:color="auto"/>
            </w:tcBorders>
            <w:shd w:val="clear" w:color="auto" w:fill="auto"/>
            <w:noWrap/>
            <w:vAlign w:val="center"/>
            <w:hideMark/>
          </w:tcPr>
          <w:p w14:paraId="1A98719A" w14:textId="77777777" w:rsidR="003E5E49" w:rsidRPr="003E5E49" w:rsidRDefault="003E5E49" w:rsidP="00415E31">
            <w:pPr>
              <w:jc w:val="right"/>
              <w:rPr>
                <w:sz w:val="20"/>
                <w:szCs w:val="20"/>
                <w:lang w:val="es-ES"/>
              </w:rPr>
            </w:pPr>
            <w:r w:rsidRPr="003E5E49">
              <w:rPr>
                <w:sz w:val="20"/>
                <w:szCs w:val="20"/>
                <w:lang w:val="es-ES"/>
              </w:rPr>
              <w:t>40</w:t>
            </w:r>
          </w:p>
        </w:tc>
        <w:tc>
          <w:tcPr>
            <w:tcW w:w="1134" w:type="dxa"/>
            <w:tcBorders>
              <w:top w:val="nil"/>
              <w:left w:val="nil"/>
              <w:bottom w:val="single" w:sz="4" w:space="0" w:color="auto"/>
              <w:right w:val="single" w:sz="4" w:space="0" w:color="auto"/>
            </w:tcBorders>
            <w:shd w:val="clear" w:color="auto" w:fill="auto"/>
            <w:vAlign w:val="center"/>
            <w:hideMark/>
          </w:tcPr>
          <w:p w14:paraId="654ADCE3" w14:textId="77777777" w:rsidR="003E5E49" w:rsidRPr="003E5E49" w:rsidRDefault="003E5E49" w:rsidP="00415E31">
            <w:pPr>
              <w:jc w:val="right"/>
              <w:rPr>
                <w:sz w:val="20"/>
                <w:szCs w:val="20"/>
                <w:lang w:val="es-ES"/>
              </w:rPr>
            </w:pPr>
            <w:r w:rsidRPr="003E5E49">
              <w:rPr>
                <w:sz w:val="20"/>
                <w:szCs w:val="20"/>
                <w:lang w:val="es-ES"/>
              </w:rPr>
              <w:t>290.000</w:t>
            </w:r>
          </w:p>
        </w:tc>
        <w:tc>
          <w:tcPr>
            <w:tcW w:w="1134" w:type="dxa"/>
            <w:tcBorders>
              <w:top w:val="nil"/>
              <w:left w:val="nil"/>
              <w:bottom w:val="single" w:sz="4" w:space="0" w:color="auto"/>
              <w:right w:val="single" w:sz="4" w:space="0" w:color="auto"/>
            </w:tcBorders>
            <w:shd w:val="clear" w:color="auto" w:fill="auto"/>
            <w:vAlign w:val="center"/>
            <w:hideMark/>
          </w:tcPr>
          <w:p w14:paraId="0408D64C" w14:textId="77777777" w:rsidR="003E5E49" w:rsidRPr="003E5E49" w:rsidRDefault="003E5E49" w:rsidP="00415E31">
            <w:pPr>
              <w:jc w:val="right"/>
              <w:rPr>
                <w:sz w:val="20"/>
                <w:szCs w:val="20"/>
                <w:lang w:val="es-ES"/>
              </w:rPr>
            </w:pPr>
            <w:r w:rsidRPr="003E5E49">
              <w:rPr>
                <w:sz w:val="20"/>
                <w:szCs w:val="20"/>
                <w:lang w:val="es-ES"/>
              </w:rPr>
              <w:t>290.000</w:t>
            </w:r>
          </w:p>
        </w:tc>
        <w:tc>
          <w:tcPr>
            <w:tcW w:w="992" w:type="dxa"/>
            <w:tcBorders>
              <w:top w:val="nil"/>
              <w:left w:val="nil"/>
              <w:bottom w:val="single" w:sz="4" w:space="0" w:color="auto"/>
              <w:right w:val="single" w:sz="4" w:space="0" w:color="auto"/>
            </w:tcBorders>
            <w:shd w:val="clear" w:color="auto" w:fill="auto"/>
            <w:vAlign w:val="center"/>
            <w:hideMark/>
          </w:tcPr>
          <w:p w14:paraId="6211CF50" w14:textId="77777777" w:rsidR="003E5E49" w:rsidRPr="003E5E49" w:rsidRDefault="003E5E49" w:rsidP="00415E31">
            <w:pPr>
              <w:jc w:val="right"/>
              <w:rPr>
                <w:sz w:val="20"/>
                <w:szCs w:val="20"/>
                <w:lang w:val="es-ES"/>
              </w:rPr>
            </w:pPr>
            <w:r w:rsidRPr="003E5E49">
              <w:rPr>
                <w:sz w:val="20"/>
                <w:szCs w:val="20"/>
                <w:lang w:val="es-ES"/>
              </w:rPr>
              <w:t>0</w:t>
            </w:r>
          </w:p>
        </w:tc>
        <w:tc>
          <w:tcPr>
            <w:tcW w:w="1134" w:type="dxa"/>
            <w:tcBorders>
              <w:top w:val="nil"/>
              <w:left w:val="nil"/>
              <w:bottom w:val="single" w:sz="4" w:space="0" w:color="auto"/>
              <w:right w:val="single" w:sz="4" w:space="0" w:color="auto"/>
            </w:tcBorders>
            <w:shd w:val="clear" w:color="auto" w:fill="auto"/>
            <w:noWrap/>
            <w:vAlign w:val="center"/>
            <w:hideMark/>
          </w:tcPr>
          <w:p w14:paraId="604B289F"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63817C4D" w14:textId="77777777" w:rsidTr="00415E31">
        <w:trPr>
          <w:trHeight w:val="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A2D756A" w14:textId="77777777" w:rsidR="003E5E49" w:rsidRPr="003E5E49" w:rsidRDefault="003E5E49" w:rsidP="00415E31">
            <w:pPr>
              <w:jc w:val="left"/>
              <w:rPr>
                <w:b/>
                <w:bCs/>
                <w:sz w:val="20"/>
                <w:szCs w:val="20"/>
                <w:lang w:val="es-ES"/>
              </w:rPr>
            </w:pPr>
            <w:r w:rsidRPr="003E5E49">
              <w:rPr>
                <w:b/>
                <w:bCs/>
                <w:sz w:val="20"/>
                <w:szCs w:val="20"/>
                <w:lang w:val="es-ES"/>
              </w:rPr>
              <w:t>Total</w:t>
            </w:r>
          </w:p>
        </w:tc>
        <w:tc>
          <w:tcPr>
            <w:tcW w:w="1010" w:type="dxa"/>
            <w:tcBorders>
              <w:top w:val="nil"/>
              <w:left w:val="nil"/>
              <w:bottom w:val="single" w:sz="4" w:space="0" w:color="auto"/>
              <w:right w:val="single" w:sz="4" w:space="0" w:color="auto"/>
            </w:tcBorders>
            <w:shd w:val="clear" w:color="auto" w:fill="auto"/>
            <w:noWrap/>
            <w:vAlign w:val="center"/>
            <w:hideMark/>
          </w:tcPr>
          <w:p w14:paraId="1CFE5840" w14:textId="77777777" w:rsidR="003E5E49" w:rsidRPr="003E5E49" w:rsidRDefault="003E5E49" w:rsidP="00415E31">
            <w:pPr>
              <w:jc w:val="right"/>
              <w:rPr>
                <w:b/>
                <w:bCs/>
                <w:sz w:val="20"/>
                <w:szCs w:val="20"/>
                <w:lang w:val="es-ES"/>
              </w:rPr>
            </w:pPr>
            <w:r w:rsidRPr="003E5E49">
              <w:rPr>
                <w:b/>
                <w:bCs/>
                <w:sz w:val="20"/>
                <w:szCs w:val="20"/>
                <w:lang w:val="es-ES"/>
              </w:rPr>
              <w:t>12</w:t>
            </w:r>
          </w:p>
        </w:tc>
        <w:tc>
          <w:tcPr>
            <w:tcW w:w="1037" w:type="dxa"/>
            <w:tcBorders>
              <w:top w:val="nil"/>
              <w:left w:val="nil"/>
              <w:bottom w:val="single" w:sz="4" w:space="0" w:color="auto"/>
              <w:right w:val="single" w:sz="4" w:space="0" w:color="auto"/>
            </w:tcBorders>
            <w:shd w:val="clear" w:color="auto" w:fill="auto"/>
            <w:vAlign w:val="center"/>
            <w:hideMark/>
          </w:tcPr>
          <w:p w14:paraId="648C4293" w14:textId="77777777" w:rsidR="003E5E49" w:rsidRPr="003E5E49" w:rsidRDefault="003E5E49" w:rsidP="00415E31">
            <w:pPr>
              <w:jc w:val="right"/>
              <w:rPr>
                <w:b/>
                <w:bCs/>
                <w:sz w:val="20"/>
                <w:szCs w:val="20"/>
                <w:lang w:val="es-ES"/>
              </w:rPr>
            </w:pPr>
            <w:r w:rsidRPr="003E5E49">
              <w:rPr>
                <w:b/>
                <w:bCs/>
                <w:sz w:val="20"/>
                <w:szCs w:val="20"/>
                <w:lang w:val="es-ES"/>
              </w:rPr>
              <w:t>4</w:t>
            </w:r>
          </w:p>
        </w:tc>
        <w:tc>
          <w:tcPr>
            <w:tcW w:w="1262" w:type="dxa"/>
            <w:tcBorders>
              <w:top w:val="nil"/>
              <w:left w:val="nil"/>
              <w:bottom w:val="single" w:sz="4" w:space="0" w:color="auto"/>
              <w:right w:val="single" w:sz="4" w:space="0" w:color="auto"/>
            </w:tcBorders>
            <w:shd w:val="clear" w:color="auto" w:fill="auto"/>
            <w:noWrap/>
            <w:vAlign w:val="center"/>
            <w:hideMark/>
          </w:tcPr>
          <w:p w14:paraId="73E2EB7F" w14:textId="77777777" w:rsidR="003E5E49" w:rsidRPr="003E5E49" w:rsidRDefault="003E5E49" w:rsidP="00415E31">
            <w:pPr>
              <w:jc w:val="right"/>
              <w:rPr>
                <w:b/>
                <w:bCs/>
                <w:sz w:val="20"/>
                <w:szCs w:val="20"/>
                <w:lang w:val="es-ES"/>
              </w:rPr>
            </w:pPr>
            <w:r w:rsidRPr="003E5E49">
              <w:rPr>
                <w:b/>
                <w:bCs/>
                <w:sz w:val="20"/>
                <w:szCs w:val="20"/>
                <w:lang w:val="es-ES"/>
              </w:rPr>
              <w:t>33</w:t>
            </w:r>
          </w:p>
        </w:tc>
        <w:tc>
          <w:tcPr>
            <w:tcW w:w="1134" w:type="dxa"/>
            <w:tcBorders>
              <w:top w:val="nil"/>
              <w:left w:val="nil"/>
              <w:bottom w:val="single" w:sz="4" w:space="0" w:color="auto"/>
              <w:right w:val="single" w:sz="4" w:space="0" w:color="auto"/>
            </w:tcBorders>
            <w:shd w:val="clear" w:color="auto" w:fill="auto"/>
            <w:vAlign w:val="center"/>
            <w:hideMark/>
          </w:tcPr>
          <w:p w14:paraId="63716F21" w14:textId="77777777" w:rsidR="003E5E49" w:rsidRPr="003E5E49" w:rsidRDefault="003E5E49" w:rsidP="00415E31">
            <w:pPr>
              <w:jc w:val="right"/>
              <w:rPr>
                <w:b/>
                <w:bCs/>
                <w:sz w:val="20"/>
                <w:szCs w:val="20"/>
                <w:lang w:val="es-ES"/>
              </w:rPr>
            </w:pPr>
            <w:r w:rsidRPr="003E5E49">
              <w:rPr>
                <w:b/>
                <w:bCs/>
                <w:sz w:val="20"/>
                <w:szCs w:val="20"/>
                <w:lang w:val="es-ES"/>
              </w:rPr>
              <w:t>1.614.988</w:t>
            </w:r>
          </w:p>
        </w:tc>
        <w:tc>
          <w:tcPr>
            <w:tcW w:w="1134" w:type="dxa"/>
            <w:tcBorders>
              <w:top w:val="nil"/>
              <w:left w:val="nil"/>
              <w:bottom w:val="single" w:sz="4" w:space="0" w:color="auto"/>
              <w:right w:val="single" w:sz="4" w:space="0" w:color="auto"/>
            </w:tcBorders>
            <w:shd w:val="clear" w:color="auto" w:fill="auto"/>
            <w:vAlign w:val="center"/>
            <w:hideMark/>
          </w:tcPr>
          <w:p w14:paraId="11C138E8" w14:textId="77777777" w:rsidR="003E5E49" w:rsidRPr="003E5E49" w:rsidRDefault="003E5E49" w:rsidP="00415E31">
            <w:pPr>
              <w:jc w:val="right"/>
              <w:rPr>
                <w:b/>
                <w:bCs/>
                <w:sz w:val="20"/>
                <w:szCs w:val="20"/>
                <w:lang w:val="es-ES"/>
              </w:rPr>
            </w:pPr>
            <w:r w:rsidRPr="003E5E49">
              <w:rPr>
                <w:b/>
                <w:bCs/>
                <w:sz w:val="20"/>
                <w:szCs w:val="20"/>
                <w:lang w:val="es-ES"/>
              </w:rPr>
              <w:t>954.988</w:t>
            </w:r>
          </w:p>
        </w:tc>
        <w:tc>
          <w:tcPr>
            <w:tcW w:w="992" w:type="dxa"/>
            <w:tcBorders>
              <w:top w:val="nil"/>
              <w:left w:val="nil"/>
              <w:bottom w:val="single" w:sz="4" w:space="0" w:color="auto"/>
              <w:right w:val="single" w:sz="4" w:space="0" w:color="auto"/>
            </w:tcBorders>
            <w:shd w:val="clear" w:color="auto" w:fill="auto"/>
            <w:vAlign w:val="center"/>
            <w:hideMark/>
          </w:tcPr>
          <w:p w14:paraId="3CB0CFAF" w14:textId="77777777" w:rsidR="003E5E49" w:rsidRPr="003E5E49" w:rsidRDefault="003E5E49" w:rsidP="00415E31">
            <w:pPr>
              <w:jc w:val="right"/>
              <w:rPr>
                <w:b/>
                <w:bCs/>
                <w:sz w:val="20"/>
                <w:szCs w:val="20"/>
                <w:lang w:val="es-ES"/>
              </w:rPr>
            </w:pPr>
            <w:r w:rsidRPr="003E5E49">
              <w:rPr>
                <w:b/>
                <w:bCs/>
                <w:sz w:val="20"/>
                <w:szCs w:val="20"/>
                <w:lang w:val="es-ES"/>
              </w:rPr>
              <w:t>660.000</w:t>
            </w:r>
          </w:p>
        </w:tc>
        <w:tc>
          <w:tcPr>
            <w:tcW w:w="1134" w:type="dxa"/>
            <w:tcBorders>
              <w:top w:val="nil"/>
              <w:left w:val="nil"/>
              <w:bottom w:val="single" w:sz="4" w:space="0" w:color="auto"/>
              <w:right w:val="single" w:sz="4" w:space="0" w:color="auto"/>
            </w:tcBorders>
            <w:shd w:val="clear" w:color="auto" w:fill="auto"/>
            <w:noWrap/>
            <w:vAlign w:val="center"/>
            <w:hideMark/>
          </w:tcPr>
          <w:p w14:paraId="661C3747" w14:textId="77777777" w:rsidR="003E5E49" w:rsidRPr="003E5E49" w:rsidRDefault="003E5E49" w:rsidP="00415E31">
            <w:pPr>
              <w:jc w:val="right"/>
              <w:rPr>
                <w:b/>
                <w:bCs/>
                <w:sz w:val="20"/>
                <w:szCs w:val="20"/>
                <w:lang w:val="es-ES"/>
              </w:rPr>
            </w:pPr>
            <w:r w:rsidRPr="003E5E49">
              <w:rPr>
                <w:b/>
                <w:bCs/>
                <w:sz w:val="20"/>
                <w:szCs w:val="20"/>
                <w:lang w:val="es-ES"/>
              </w:rPr>
              <w:t>59</w:t>
            </w:r>
          </w:p>
        </w:tc>
      </w:tr>
    </w:tbl>
    <w:p w14:paraId="798A8A2F" w14:textId="77777777" w:rsidR="003E5E49" w:rsidRPr="003E5E49" w:rsidRDefault="003E5E49" w:rsidP="003E5E49">
      <w:pPr>
        <w:rPr>
          <w:sz w:val="19"/>
          <w:szCs w:val="19"/>
          <w:lang w:val="es-ES"/>
        </w:rPr>
      </w:pPr>
      <w:r w:rsidRPr="003E5E49">
        <w:rPr>
          <w:sz w:val="19"/>
          <w:szCs w:val="19"/>
          <w:lang w:val="es-ES"/>
        </w:rPr>
        <w:t xml:space="preserve">* Excluye gastos de apoyo del organismo. </w:t>
      </w:r>
    </w:p>
    <w:p w14:paraId="52E422B6" w14:textId="77777777" w:rsidR="003E5E49" w:rsidRPr="003E5E49" w:rsidRDefault="003E5E49" w:rsidP="003E5E49">
      <w:pPr>
        <w:rPr>
          <w:sz w:val="19"/>
          <w:szCs w:val="19"/>
          <w:lang w:val="es-ES"/>
        </w:rPr>
      </w:pPr>
      <w:r w:rsidRPr="003E5E49">
        <w:rPr>
          <w:sz w:val="19"/>
          <w:szCs w:val="19"/>
          <w:lang w:val="es-ES"/>
        </w:rPr>
        <w:t>** Se habían eliminado 45,5 t (65.242 t de CO</w:t>
      </w:r>
      <w:r w:rsidRPr="003E5E49">
        <w:rPr>
          <w:sz w:val="19"/>
          <w:szCs w:val="19"/>
          <w:vertAlign w:val="subscript"/>
          <w:lang w:val="es-ES"/>
        </w:rPr>
        <w:t>2</w:t>
      </w:r>
      <w:r w:rsidRPr="003E5E49">
        <w:rPr>
          <w:sz w:val="19"/>
          <w:szCs w:val="19"/>
          <w:lang w:val="es-ES"/>
        </w:rPr>
        <w:t> </w:t>
      </w:r>
      <w:proofErr w:type="spellStart"/>
      <w:r w:rsidRPr="003E5E49">
        <w:rPr>
          <w:sz w:val="19"/>
          <w:szCs w:val="19"/>
          <w:lang w:val="es-ES"/>
        </w:rPr>
        <w:t>eq</w:t>
      </w:r>
      <w:proofErr w:type="spellEnd"/>
      <w:r w:rsidRPr="003E5E49">
        <w:rPr>
          <w:sz w:val="19"/>
          <w:szCs w:val="19"/>
          <w:lang w:val="es-ES"/>
        </w:rPr>
        <w:t>) de HFC de 48,9 t (70.104 t de CO</w:t>
      </w:r>
      <w:r w:rsidRPr="003E5E49">
        <w:rPr>
          <w:sz w:val="19"/>
          <w:szCs w:val="19"/>
          <w:vertAlign w:val="subscript"/>
          <w:lang w:val="es-ES"/>
        </w:rPr>
        <w:t>2</w:t>
      </w:r>
      <w:r w:rsidRPr="003E5E49">
        <w:rPr>
          <w:sz w:val="19"/>
          <w:szCs w:val="19"/>
          <w:lang w:val="es-ES"/>
        </w:rPr>
        <w:t> </w:t>
      </w:r>
      <w:proofErr w:type="spellStart"/>
      <w:r w:rsidRPr="003E5E49">
        <w:rPr>
          <w:sz w:val="19"/>
          <w:szCs w:val="19"/>
          <w:lang w:val="es-ES"/>
        </w:rPr>
        <w:t>eq</w:t>
      </w:r>
      <w:proofErr w:type="spellEnd"/>
      <w:r w:rsidRPr="003E5E49">
        <w:rPr>
          <w:sz w:val="19"/>
          <w:szCs w:val="19"/>
          <w:lang w:val="es-ES"/>
        </w:rPr>
        <w:t>).</w:t>
      </w:r>
    </w:p>
    <w:p w14:paraId="151480DA" w14:textId="77777777" w:rsidR="003E5E49" w:rsidRPr="003E5E49" w:rsidRDefault="003E5E49" w:rsidP="003E5E49">
      <w:pPr>
        <w:rPr>
          <w:sz w:val="20"/>
          <w:szCs w:val="20"/>
          <w:lang w:val="es-ES"/>
        </w:rPr>
      </w:pPr>
    </w:p>
    <w:p w14:paraId="4E9FF1C7" w14:textId="77777777" w:rsidR="003E5E49" w:rsidRPr="003E5E49" w:rsidRDefault="003E5E49" w:rsidP="003E5E49">
      <w:pPr>
        <w:pStyle w:val="Heading1"/>
        <w:rPr>
          <w:lang w:val="es-ES"/>
        </w:rPr>
      </w:pPr>
      <w:r w:rsidRPr="003E5E49">
        <w:rPr>
          <w:lang w:val="es-ES"/>
        </w:rPr>
        <w:t>A finales de 2021 de los 12 proyectos aprobados, se habían completado dos proyectos de inversión y dos actividades de apoyo, con lo que quedaban ocho en curso. Se aprobó la prórroga de las fechas de terminación de las tres actividades de apoyo en curso; se prevé que estas actividades se completen en 2022.</w:t>
      </w:r>
    </w:p>
    <w:p w14:paraId="690B3D2D" w14:textId="77777777" w:rsidR="003E5E49" w:rsidRPr="003E5E49" w:rsidRDefault="003E5E49" w:rsidP="003E5E49">
      <w:pPr>
        <w:pStyle w:val="Heading1"/>
        <w:widowControl w:val="0"/>
        <w:rPr>
          <w:lang w:val="es-ES"/>
        </w:rPr>
      </w:pPr>
      <w:r w:rsidRPr="003E5E49">
        <w:rPr>
          <w:lang w:val="es-ES"/>
        </w:rPr>
        <w:t xml:space="preserve">Las cuatro actividades de preparación de proyectos en curso son para la preparación de los planes de ejecución de los HFC de Kigali (KIP) y se prevé que se completarán en 2023. El otro proyecto de inversión pendiente, aprobado en la 82ª reunión, sin fondos desembolsados, está previsto que finalice en 2023. </w:t>
      </w:r>
    </w:p>
    <w:p w14:paraId="6F36D80A" w14:textId="77777777" w:rsidR="003E5E49" w:rsidRPr="003E5E49" w:rsidRDefault="003E5E49" w:rsidP="003E5E49">
      <w:pPr>
        <w:pStyle w:val="Heading1"/>
        <w:keepNext/>
        <w:keepLines/>
        <w:widowControl w:val="0"/>
        <w:rPr>
          <w:lang w:val="es-ES"/>
        </w:rPr>
      </w:pPr>
      <w:r w:rsidRPr="003E5E49">
        <w:rPr>
          <w:lang w:val="es-ES"/>
        </w:rPr>
        <w:t>De la financiación total acumulada aprobada de 1.614.988 $EUA, se habían desembolsado 954.988 $EUA, lo que representa una tasa de desembolso del 59 por ciento.</w:t>
      </w:r>
    </w:p>
    <w:p w14:paraId="260AD8AB" w14:textId="77777777" w:rsidR="003E5E49" w:rsidRPr="003E5E49" w:rsidRDefault="003E5E49" w:rsidP="003E5E49">
      <w:pPr>
        <w:pStyle w:val="a--"/>
        <w:tabs>
          <w:tab w:val="clear" w:pos="-720"/>
          <w:tab w:val="clear" w:pos="0"/>
          <w:tab w:val="clear" w:pos="720"/>
          <w:tab w:val="clear" w:pos="1440"/>
          <w:tab w:val="clear" w:pos="2160"/>
          <w:tab w:val="clear" w:pos="2880"/>
          <w:tab w:val="clear" w:pos="3600"/>
        </w:tabs>
        <w:suppressAutoHyphens w:val="0"/>
        <w:rPr>
          <w:sz w:val="22"/>
          <w:szCs w:val="22"/>
        </w:rPr>
      </w:pPr>
      <w:r w:rsidRPr="003E5E49">
        <w:rPr>
          <w:sz w:val="22"/>
          <w:szCs w:val="22"/>
        </w:rPr>
        <w:t>I.2</w:t>
      </w:r>
      <w:r w:rsidRPr="003E5E49">
        <w:rPr>
          <w:sz w:val="22"/>
          <w:szCs w:val="22"/>
        </w:rPr>
        <w:tab/>
        <w:t>Cuestiones identificadas en la ejecución de proyectos en 2021</w:t>
      </w:r>
    </w:p>
    <w:p w14:paraId="0926D44B" w14:textId="77777777" w:rsidR="003E5E49" w:rsidRPr="003E5E49" w:rsidRDefault="003E5E49" w:rsidP="003E5E49">
      <w:pPr>
        <w:pStyle w:val="a--"/>
        <w:tabs>
          <w:tab w:val="clear" w:pos="-720"/>
          <w:tab w:val="clear" w:pos="0"/>
          <w:tab w:val="clear" w:pos="720"/>
          <w:tab w:val="clear" w:pos="1440"/>
          <w:tab w:val="clear" w:pos="2160"/>
          <w:tab w:val="clear" w:pos="2880"/>
          <w:tab w:val="clear" w:pos="3600"/>
        </w:tabs>
        <w:suppressAutoHyphens w:val="0"/>
        <w:rPr>
          <w:sz w:val="22"/>
          <w:szCs w:val="22"/>
        </w:rPr>
      </w:pPr>
    </w:p>
    <w:p w14:paraId="31AAEF41" w14:textId="77777777" w:rsidR="003E5E49" w:rsidRPr="003E5E49" w:rsidRDefault="003E5E49" w:rsidP="003E5E49">
      <w:pPr>
        <w:pStyle w:val="Heading1"/>
        <w:keepNext/>
        <w:rPr>
          <w:lang w:val="es-ES"/>
        </w:rPr>
      </w:pPr>
      <w:r w:rsidRPr="003E5E49">
        <w:rPr>
          <w:lang w:val="es-ES"/>
        </w:rPr>
        <w:t>Además del proceso de examen, se discutieron varias cuestiones con organismos bilaterales relevantes y se resolvieron satisfactoriamente, excepto en el caso de cuestiones sobre 13 proyectos clasificados como proyectos con demoras de ejecución (12 relacionados con componentes de acuerdos plurianuales sujetos a procedimientos para la cancelación de proyectos, en línea con la decisión 84/45 c), y un proyecto de inversión de HFC). En el anexo III de este documento se presentan los proyectos clasificados como con demoras en la ejecución, así como las recomendaciones de la Secretaría solicitando que se presente un informe a la 92ª reunión.</w:t>
      </w:r>
    </w:p>
    <w:p w14:paraId="05A95853" w14:textId="77777777" w:rsidR="003E5E49" w:rsidRPr="003E5E49" w:rsidRDefault="003E5E49" w:rsidP="003E5E49">
      <w:pPr>
        <w:pStyle w:val="Heading1"/>
        <w:rPr>
          <w:lang w:val="es-ES"/>
        </w:rPr>
      </w:pPr>
      <w:r w:rsidRPr="003E5E49">
        <w:rPr>
          <w:lang w:val="es-ES"/>
        </w:rPr>
        <w:t>Además, se identificó una cuestión en un proyecto de acuerdo plurianual. Esta cuestión pendiente también se presenta en el anexo III del presente documento y se propone una recomendación para su examen por el Comité Ejecutivo.</w:t>
      </w:r>
    </w:p>
    <w:p w14:paraId="4CAE151C" w14:textId="77777777" w:rsidR="003E5E49" w:rsidRPr="003E5E49" w:rsidRDefault="003E5E49" w:rsidP="003E5E49">
      <w:pPr>
        <w:pStyle w:val="Heading1"/>
        <w:rPr>
          <w:lang w:val="es-ES"/>
        </w:rPr>
      </w:pPr>
      <w:r w:rsidRPr="003E5E49">
        <w:rPr>
          <w:lang w:val="es-ES"/>
        </w:rPr>
        <w:t>Se presentaron detalles a la 91ª reunión sobre la marcha de las actividades de la ejecución de proyectos asociados a los PGEH para China (plan sectorial de servicio y mantenimiento)</w:t>
      </w:r>
      <w:r w:rsidRPr="003E5E49">
        <w:rPr>
          <w:rStyle w:val="FootnoteReference"/>
          <w:lang w:val="es-ES"/>
        </w:rPr>
        <w:footnoteReference w:id="11"/>
      </w:r>
      <w:r w:rsidRPr="003E5E49">
        <w:rPr>
          <w:lang w:val="es-ES"/>
        </w:rPr>
        <w:t xml:space="preserve"> y la India</w:t>
      </w:r>
      <w:r w:rsidRPr="003E5E49">
        <w:rPr>
          <w:rStyle w:val="FootnoteReference"/>
          <w:lang w:val="es-ES"/>
        </w:rPr>
        <w:footnoteReference w:id="12"/>
      </w:r>
      <w:r w:rsidRPr="003E5E49">
        <w:rPr>
          <w:lang w:val="es-ES"/>
        </w:rPr>
        <w:t xml:space="preserve"> (ambos ejecutados por Alemania). Las recomendaciones para las cuestiones pendientes de dichos proyectos, incluida la aprobación de las solicitudes de prórroga, si las hubiera, se abordan en las secciones pertinentes de dichos documentos. Las cuestiones pendientes para el resto de los proyectos en curso no incluidas en el anexo III del presente documento y, en particular, las solicitudes de prórroga de la fecha de terminación, se tratan a continuación.</w:t>
      </w:r>
    </w:p>
    <w:p w14:paraId="4D6CAC69" w14:textId="77777777" w:rsidR="003E5E49" w:rsidRPr="003E5E49" w:rsidRDefault="003E5E49" w:rsidP="003E5E49">
      <w:pPr>
        <w:pStyle w:val="Heading1"/>
        <w:rPr>
          <w:lang w:val="es-ES"/>
        </w:rPr>
      </w:pPr>
      <w:r w:rsidRPr="003E5E49">
        <w:rPr>
          <w:lang w:val="es-ES"/>
        </w:rPr>
        <w:t xml:space="preserve">De los 54 proyectos en curso, excluyendo la preparación de proyectos, 21 proyectos han cambiado la fecha prevista de terminación desde el informe sobre la marcha de las actividades de 2020. </w:t>
      </w:r>
    </w:p>
    <w:p w14:paraId="5D1F1ECB" w14:textId="77777777" w:rsidR="003E5E49" w:rsidRPr="003E5E49" w:rsidRDefault="003E5E49" w:rsidP="003E5E49">
      <w:pPr>
        <w:pStyle w:val="Heading1"/>
        <w:rPr>
          <w:lang w:val="es-ES"/>
        </w:rPr>
      </w:pPr>
      <w:r w:rsidRPr="003E5E49">
        <w:rPr>
          <w:lang w:val="es-ES"/>
        </w:rPr>
        <w:lastRenderedPageBreak/>
        <w:t>En línea con la decisión 82/11 b),</w:t>
      </w:r>
      <w:r w:rsidRPr="003E5E49">
        <w:rPr>
          <w:rStyle w:val="FootnoteReference"/>
          <w:lang w:val="es-ES"/>
        </w:rPr>
        <w:footnoteReference w:id="13"/>
      </w:r>
      <w:r w:rsidRPr="003E5E49">
        <w:rPr>
          <w:lang w:val="es-ES"/>
        </w:rPr>
        <w:t xml:space="preserve"> el Gobierno de Alemania ha solicitado ampliar la duración de los dos proyectos de la manera indicada en el cuadro 5.</w:t>
      </w:r>
    </w:p>
    <w:p w14:paraId="0DED4C1B" w14:textId="77777777" w:rsidR="003E5E49" w:rsidRPr="003E5E49" w:rsidRDefault="003E5E49" w:rsidP="003E5E49">
      <w:pPr>
        <w:pStyle w:val="Heading1"/>
        <w:keepNext/>
        <w:keepLines/>
        <w:numPr>
          <w:ilvl w:val="0"/>
          <w:numId w:val="0"/>
        </w:numPr>
        <w:spacing w:after="0"/>
        <w:rPr>
          <w:b/>
          <w:lang w:val="es-ES"/>
        </w:rPr>
      </w:pPr>
      <w:r w:rsidRPr="003E5E49">
        <w:rPr>
          <w:lang w:val="es-ES"/>
        </w:rPr>
        <w:t xml:space="preserve"> </w:t>
      </w:r>
      <w:r w:rsidRPr="003E5E49">
        <w:rPr>
          <w:b/>
          <w:lang w:val="es-ES"/>
        </w:rPr>
        <w:t>Cuadro 5. Proyectos para los que se ha solicitado prórroga de las fechas de terminación</w:t>
      </w:r>
    </w:p>
    <w:tbl>
      <w:tblPr>
        <w:tblStyle w:val="TableGrid"/>
        <w:tblW w:w="9731" w:type="dxa"/>
        <w:jc w:val="center"/>
        <w:tblLook w:val="04A0" w:firstRow="1" w:lastRow="0" w:firstColumn="1" w:lastColumn="0" w:noHBand="0" w:noVBand="1"/>
      </w:tblPr>
      <w:tblGrid>
        <w:gridCol w:w="1866"/>
        <w:gridCol w:w="2246"/>
        <w:gridCol w:w="1022"/>
        <w:gridCol w:w="2514"/>
        <w:gridCol w:w="1087"/>
        <w:gridCol w:w="1124"/>
      </w:tblGrid>
      <w:tr w:rsidR="003E5E49" w:rsidRPr="003E5E49" w14:paraId="2EB47D1A" w14:textId="77777777" w:rsidTr="00415E31">
        <w:trPr>
          <w:trHeight w:val="626"/>
          <w:jc w:val="center"/>
        </w:trPr>
        <w:tc>
          <w:tcPr>
            <w:tcW w:w="1866" w:type="dxa"/>
            <w:noWrap/>
            <w:tcMar>
              <w:left w:w="0" w:type="dxa"/>
              <w:right w:w="0" w:type="dxa"/>
            </w:tcMar>
          </w:tcPr>
          <w:p w14:paraId="638D7309" w14:textId="77777777" w:rsidR="003E5E49" w:rsidRPr="003E5E49" w:rsidRDefault="003E5E49" w:rsidP="00415E31">
            <w:pPr>
              <w:jc w:val="center"/>
              <w:rPr>
                <w:b/>
                <w:sz w:val="20"/>
                <w:szCs w:val="20"/>
                <w:lang w:val="es-ES"/>
              </w:rPr>
            </w:pPr>
            <w:r w:rsidRPr="003E5E49">
              <w:rPr>
                <w:b/>
                <w:sz w:val="20"/>
                <w:szCs w:val="20"/>
                <w:lang w:val="es-ES"/>
              </w:rPr>
              <w:t>País/código del proyecto</w:t>
            </w:r>
          </w:p>
        </w:tc>
        <w:tc>
          <w:tcPr>
            <w:tcW w:w="2246" w:type="dxa"/>
            <w:noWrap/>
            <w:tcMar>
              <w:left w:w="0" w:type="dxa"/>
              <w:right w:w="0" w:type="dxa"/>
            </w:tcMar>
          </w:tcPr>
          <w:p w14:paraId="44830832" w14:textId="77777777" w:rsidR="003E5E49" w:rsidRPr="003E5E49" w:rsidRDefault="003E5E49" w:rsidP="00415E31">
            <w:pPr>
              <w:jc w:val="center"/>
              <w:rPr>
                <w:b/>
                <w:sz w:val="20"/>
                <w:szCs w:val="20"/>
                <w:lang w:val="es-ES"/>
              </w:rPr>
            </w:pPr>
            <w:r w:rsidRPr="003E5E49">
              <w:rPr>
                <w:b/>
                <w:sz w:val="20"/>
                <w:szCs w:val="20"/>
                <w:lang w:val="es-ES"/>
              </w:rPr>
              <w:t>Título del proyecto</w:t>
            </w:r>
          </w:p>
        </w:tc>
        <w:tc>
          <w:tcPr>
            <w:tcW w:w="894" w:type="dxa"/>
            <w:noWrap/>
            <w:tcMar>
              <w:left w:w="0" w:type="dxa"/>
              <w:right w:w="0" w:type="dxa"/>
            </w:tcMar>
          </w:tcPr>
          <w:p w14:paraId="71DE3D87" w14:textId="77777777" w:rsidR="003E5E49" w:rsidRPr="003E5E49" w:rsidRDefault="003E5E49" w:rsidP="00415E31">
            <w:pPr>
              <w:jc w:val="center"/>
              <w:rPr>
                <w:b/>
                <w:sz w:val="20"/>
                <w:szCs w:val="20"/>
                <w:lang w:val="es-ES"/>
              </w:rPr>
            </w:pPr>
            <w:r w:rsidRPr="003E5E49">
              <w:rPr>
                <w:b/>
                <w:sz w:val="20"/>
                <w:szCs w:val="20"/>
                <w:lang w:val="es-ES"/>
              </w:rPr>
              <w:t>Desembolso (%)</w:t>
            </w:r>
          </w:p>
        </w:tc>
        <w:tc>
          <w:tcPr>
            <w:tcW w:w="2514" w:type="dxa"/>
            <w:noWrap/>
            <w:tcMar>
              <w:left w:w="0" w:type="dxa"/>
              <w:right w:w="0" w:type="dxa"/>
            </w:tcMar>
          </w:tcPr>
          <w:p w14:paraId="75EB5C4D" w14:textId="77777777" w:rsidR="003E5E49" w:rsidRPr="003E5E49" w:rsidRDefault="003E5E49" w:rsidP="00415E31">
            <w:pPr>
              <w:jc w:val="center"/>
              <w:rPr>
                <w:b/>
                <w:sz w:val="20"/>
                <w:szCs w:val="20"/>
                <w:lang w:val="es-ES"/>
              </w:rPr>
            </w:pPr>
            <w:r w:rsidRPr="003E5E49">
              <w:rPr>
                <w:b/>
                <w:sz w:val="20"/>
                <w:szCs w:val="20"/>
                <w:lang w:val="es-ES"/>
              </w:rPr>
              <w:t>Situación/cuestiones</w:t>
            </w:r>
          </w:p>
        </w:tc>
        <w:tc>
          <w:tcPr>
            <w:tcW w:w="1087" w:type="dxa"/>
            <w:noWrap/>
            <w:tcMar>
              <w:left w:w="0" w:type="dxa"/>
              <w:right w:w="0" w:type="dxa"/>
            </w:tcMar>
          </w:tcPr>
          <w:p w14:paraId="6140E457" w14:textId="77777777" w:rsidR="003E5E49" w:rsidRPr="003E5E49" w:rsidRDefault="003E5E49" w:rsidP="00415E31">
            <w:pPr>
              <w:jc w:val="center"/>
              <w:rPr>
                <w:b/>
                <w:sz w:val="20"/>
                <w:szCs w:val="20"/>
                <w:lang w:val="es-ES"/>
              </w:rPr>
            </w:pPr>
            <w:r w:rsidRPr="003E5E49">
              <w:rPr>
                <w:b/>
                <w:sz w:val="20"/>
                <w:szCs w:val="20"/>
                <w:lang w:val="es-ES"/>
              </w:rPr>
              <w:t>Fecha de terminación original</w:t>
            </w:r>
          </w:p>
        </w:tc>
        <w:tc>
          <w:tcPr>
            <w:tcW w:w="1124" w:type="dxa"/>
            <w:noWrap/>
            <w:tcMar>
              <w:left w:w="0" w:type="dxa"/>
              <w:right w:w="0" w:type="dxa"/>
            </w:tcMar>
          </w:tcPr>
          <w:p w14:paraId="1184CCE1" w14:textId="77777777" w:rsidR="003E5E49" w:rsidRPr="003E5E49" w:rsidRDefault="003E5E49" w:rsidP="00415E31">
            <w:pPr>
              <w:jc w:val="center"/>
              <w:rPr>
                <w:b/>
                <w:sz w:val="20"/>
                <w:szCs w:val="20"/>
                <w:lang w:val="es-ES"/>
              </w:rPr>
            </w:pPr>
            <w:r w:rsidRPr="003E5E49">
              <w:rPr>
                <w:b/>
                <w:sz w:val="20"/>
                <w:szCs w:val="20"/>
                <w:lang w:val="es-ES"/>
              </w:rPr>
              <w:t>Fecha de terminación solicitada</w:t>
            </w:r>
          </w:p>
        </w:tc>
      </w:tr>
      <w:tr w:rsidR="003E5E49" w:rsidRPr="003E5E49" w14:paraId="71CC074E" w14:textId="77777777" w:rsidTr="00415E31">
        <w:trPr>
          <w:trHeight w:val="1041"/>
          <w:jc w:val="center"/>
        </w:trPr>
        <w:tc>
          <w:tcPr>
            <w:tcW w:w="1866" w:type="dxa"/>
            <w:noWrap/>
            <w:tcMar>
              <w:left w:w="0" w:type="dxa"/>
              <w:right w:w="0" w:type="dxa"/>
            </w:tcMar>
          </w:tcPr>
          <w:p w14:paraId="5D300C1C" w14:textId="77777777" w:rsidR="003E5E49" w:rsidRPr="003E5E49" w:rsidRDefault="003E5E49" w:rsidP="00415E31">
            <w:pPr>
              <w:jc w:val="left"/>
              <w:rPr>
                <w:sz w:val="20"/>
                <w:szCs w:val="20"/>
                <w:lang w:val="es-ES"/>
              </w:rPr>
            </w:pPr>
            <w:proofErr w:type="spellStart"/>
            <w:r w:rsidRPr="003E5E49">
              <w:rPr>
                <w:sz w:val="20"/>
                <w:szCs w:val="20"/>
                <w:lang w:val="es-ES"/>
              </w:rPr>
              <w:t>Zimbabwe</w:t>
            </w:r>
            <w:proofErr w:type="spellEnd"/>
          </w:p>
          <w:p w14:paraId="174D7AD2" w14:textId="77777777" w:rsidR="003E5E49" w:rsidRPr="003E5E49" w:rsidRDefault="003E5E49" w:rsidP="00415E31">
            <w:pPr>
              <w:jc w:val="left"/>
              <w:rPr>
                <w:b/>
                <w:sz w:val="20"/>
                <w:szCs w:val="20"/>
                <w:lang w:val="es-ES"/>
              </w:rPr>
            </w:pPr>
            <w:r w:rsidRPr="003E5E49">
              <w:rPr>
                <w:sz w:val="20"/>
                <w:szCs w:val="20"/>
                <w:lang w:val="es-ES"/>
              </w:rPr>
              <w:t>ZIM/PHA/80/INV/54</w:t>
            </w:r>
          </w:p>
        </w:tc>
        <w:tc>
          <w:tcPr>
            <w:tcW w:w="2246" w:type="dxa"/>
            <w:noWrap/>
            <w:tcMar>
              <w:left w:w="0" w:type="dxa"/>
              <w:right w:w="0" w:type="dxa"/>
            </w:tcMar>
          </w:tcPr>
          <w:p w14:paraId="126D8C4E" w14:textId="77777777" w:rsidR="003E5E49" w:rsidRPr="003E5E49" w:rsidRDefault="003E5E49" w:rsidP="00415E31">
            <w:pPr>
              <w:jc w:val="left"/>
              <w:rPr>
                <w:b/>
                <w:sz w:val="20"/>
                <w:szCs w:val="20"/>
                <w:lang w:val="es-ES"/>
              </w:rPr>
            </w:pPr>
            <w:r w:rsidRPr="003E5E49">
              <w:rPr>
                <w:sz w:val="20"/>
                <w:szCs w:val="20"/>
                <w:lang w:val="es-ES"/>
              </w:rPr>
              <w:t>Plan de gestión de la eliminación de los HCFC (etapa I, cuarto tramo) (sector de mantenimiento de equipos de refrigeración)</w:t>
            </w:r>
          </w:p>
        </w:tc>
        <w:tc>
          <w:tcPr>
            <w:tcW w:w="894" w:type="dxa"/>
            <w:shd w:val="clear" w:color="auto" w:fill="auto"/>
            <w:noWrap/>
            <w:tcMar>
              <w:left w:w="0" w:type="dxa"/>
              <w:right w:w="0" w:type="dxa"/>
            </w:tcMar>
          </w:tcPr>
          <w:p w14:paraId="0FAC40CA" w14:textId="77777777" w:rsidR="003E5E49" w:rsidRPr="003E5E49" w:rsidRDefault="003E5E49" w:rsidP="00415E31">
            <w:pPr>
              <w:jc w:val="center"/>
              <w:rPr>
                <w:bCs/>
                <w:sz w:val="20"/>
                <w:szCs w:val="20"/>
                <w:lang w:val="es-ES"/>
              </w:rPr>
            </w:pPr>
            <w:r w:rsidRPr="003E5E49">
              <w:rPr>
                <w:bCs/>
                <w:sz w:val="20"/>
                <w:szCs w:val="20"/>
                <w:lang w:val="es-ES"/>
              </w:rPr>
              <w:t>76</w:t>
            </w:r>
          </w:p>
        </w:tc>
        <w:tc>
          <w:tcPr>
            <w:tcW w:w="2514" w:type="dxa"/>
            <w:vMerge w:val="restart"/>
            <w:noWrap/>
            <w:tcMar>
              <w:left w:w="0" w:type="dxa"/>
              <w:right w:w="0" w:type="dxa"/>
            </w:tcMar>
          </w:tcPr>
          <w:p w14:paraId="5E3E3E8D" w14:textId="77777777" w:rsidR="003E5E49" w:rsidRPr="003E5E49" w:rsidRDefault="003E5E49" w:rsidP="00415E31">
            <w:pPr>
              <w:jc w:val="left"/>
              <w:rPr>
                <w:sz w:val="20"/>
                <w:szCs w:val="20"/>
                <w:lang w:val="es-ES"/>
              </w:rPr>
            </w:pPr>
            <w:r w:rsidRPr="003E5E49">
              <w:rPr>
                <w:sz w:val="20"/>
                <w:szCs w:val="20"/>
                <w:lang w:val="es-ES"/>
              </w:rPr>
              <w:t>Se requiere tiempo adicional para completar la capacitación restante de instructores, proporcionar apoyo de los organismos de capacitación y para la concesión de licencias de técnicos y preparar el informe final del proyecto asociado</w:t>
            </w:r>
          </w:p>
        </w:tc>
        <w:tc>
          <w:tcPr>
            <w:tcW w:w="1087" w:type="dxa"/>
            <w:noWrap/>
            <w:tcMar>
              <w:left w:w="0" w:type="dxa"/>
              <w:right w:w="0" w:type="dxa"/>
            </w:tcMar>
          </w:tcPr>
          <w:p w14:paraId="14F297C5" w14:textId="77777777" w:rsidR="003E5E49" w:rsidRPr="003E5E49" w:rsidRDefault="003E5E49" w:rsidP="00415E31">
            <w:pPr>
              <w:jc w:val="center"/>
              <w:rPr>
                <w:bCs/>
                <w:sz w:val="20"/>
                <w:szCs w:val="20"/>
                <w:lang w:val="es-ES"/>
              </w:rPr>
            </w:pPr>
            <w:r w:rsidRPr="003E5E49">
              <w:rPr>
                <w:bCs/>
                <w:sz w:val="20"/>
                <w:szCs w:val="20"/>
                <w:lang w:val="es-ES"/>
              </w:rPr>
              <w:t>Mar-2022</w:t>
            </w:r>
          </w:p>
        </w:tc>
        <w:tc>
          <w:tcPr>
            <w:tcW w:w="1124" w:type="dxa"/>
            <w:noWrap/>
            <w:tcMar>
              <w:left w:w="0" w:type="dxa"/>
              <w:right w:w="0" w:type="dxa"/>
            </w:tcMar>
          </w:tcPr>
          <w:p w14:paraId="39B50D4D" w14:textId="77777777" w:rsidR="003E5E49" w:rsidRPr="003E5E49" w:rsidRDefault="003E5E49" w:rsidP="00415E31">
            <w:pPr>
              <w:jc w:val="center"/>
              <w:rPr>
                <w:bCs/>
                <w:sz w:val="20"/>
                <w:szCs w:val="20"/>
                <w:lang w:val="es-ES"/>
              </w:rPr>
            </w:pPr>
            <w:r w:rsidRPr="003E5E49">
              <w:rPr>
                <w:bCs/>
                <w:sz w:val="20"/>
                <w:szCs w:val="20"/>
                <w:lang w:val="es-ES"/>
              </w:rPr>
              <w:t>Jun-2023</w:t>
            </w:r>
          </w:p>
        </w:tc>
      </w:tr>
      <w:tr w:rsidR="003E5E49" w:rsidRPr="003E5E49" w14:paraId="16F7836B" w14:textId="77777777" w:rsidTr="00415E31">
        <w:trPr>
          <w:trHeight w:val="633"/>
          <w:jc w:val="center"/>
        </w:trPr>
        <w:tc>
          <w:tcPr>
            <w:tcW w:w="1866" w:type="dxa"/>
            <w:noWrap/>
            <w:tcMar>
              <w:left w:w="0" w:type="dxa"/>
              <w:right w:w="0" w:type="dxa"/>
            </w:tcMar>
          </w:tcPr>
          <w:p w14:paraId="3B412E5A" w14:textId="77777777" w:rsidR="003E5E49" w:rsidRPr="003E5E49" w:rsidRDefault="003E5E49" w:rsidP="00415E31">
            <w:pPr>
              <w:jc w:val="left"/>
              <w:rPr>
                <w:sz w:val="20"/>
                <w:szCs w:val="20"/>
                <w:lang w:val="es-ES"/>
              </w:rPr>
            </w:pPr>
            <w:proofErr w:type="spellStart"/>
            <w:r w:rsidRPr="003E5E49">
              <w:rPr>
                <w:sz w:val="20"/>
                <w:szCs w:val="20"/>
                <w:lang w:val="es-ES"/>
              </w:rPr>
              <w:t>Zimbabwe</w:t>
            </w:r>
            <w:proofErr w:type="spellEnd"/>
          </w:p>
          <w:p w14:paraId="4E9C05A4" w14:textId="77777777" w:rsidR="003E5E49" w:rsidRPr="003E5E49" w:rsidRDefault="003E5E49" w:rsidP="00415E31">
            <w:pPr>
              <w:jc w:val="left"/>
              <w:rPr>
                <w:b/>
                <w:sz w:val="20"/>
                <w:szCs w:val="20"/>
                <w:lang w:val="es-ES"/>
              </w:rPr>
            </w:pPr>
            <w:r w:rsidRPr="003E5E49">
              <w:rPr>
                <w:sz w:val="20"/>
                <w:szCs w:val="20"/>
                <w:lang w:val="es-ES"/>
              </w:rPr>
              <w:t>ZIM/PHA/86/INV/62</w:t>
            </w:r>
          </w:p>
        </w:tc>
        <w:tc>
          <w:tcPr>
            <w:tcW w:w="2246" w:type="dxa"/>
            <w:noWrap/>
            <w:tcMar>
              <w:left w:w="0" w:type="dxa"/>
              <w:right w:w="0" w:type="dxa"/>
            </w:tcMar>
          </w:tcPr>
          <w:p w14:paraId="52914157" w14:textId="77777777" w:rsidR="003E5E49" w:rsidRPr="003E5E49" w:rsidRDefault="003E5E49" w:rsidP="00415E31">
            <w:pPr>
              <w:jc w:val="left"/>
              <w:rPr>
                <w:b/>
                <w:sz w:val="20"/>
                <w:szCs w:val="20"/>
                <w:lang w:val="es-ES"/>
              </w:rPr>
            </w:pPr>
            <w:r w:rsidRPr="003E5E49">
              <w:rPr>
                <w:sz w:val="20"/>
                <w:szCs w:val="20"/>
                <w:lang w:val="es-ES"/>
              </w:rPr>
              <w:t>Plan de gestión de la eliminación de los HCFC (etapa I, quinto tramo)</w:t>
            </w:r>
          </w:p>
        </w:tc>
        <w:tc>
          <w:tcPr>
            <w:tcW w:w="894" w:type="dxa"/>
            <w:shd w:val="clear" w:color="auto" w:fill="auto"/>
            <w:noWrap/>
            <w:tcMar>
              <w:left w:w="0" w:type="dxa"/>
              <w:right w:w="0" w:type="dxa"/>
            </w:tcMar>
          </w:tcPr>
          <w:p w14:paraId="29847B80" w14:textId="77777777" w:rsidR="003E5E49" w:rsidRPr="003E5E49" w:rsidRDefault="003E5E49" w:rsidP="00415E31">
            <w:pPr>
              <w:jc w:val="center"/>
              <w:rPr>
                <w:bCs/>
                <w:sz w:val="20"/>
                <w:szCs w:val="20"/>
                <w:lang w:val="es-ES"/>
              </w:rPr>
            </w:pPr>
            <w:r w:rsidRPr="003E5E49">
              <w:rPr>
                <w:bCs/>
                <w:sz w:val="20"/>
                <w:szCs w:val="20"/>
                <w:lang w:val="es-ES"/>
              </w:rPr>
              <w:t>0</w:t>
            </w:r>
          </w:p>
        </w:tc>
        <w:tc>
          <w:tcPr>
            <w:tcW w:w="2514" w:type="dxa"/>
            <w:vMerge/>
            <w:noWrap/>
            <w:tcMar>
              <w:left w:w="0" w:type="dxa"/>
              <w:right w:w="0" w:type="dxa"/>
            </w:tcMar>
          </w:tcPr>
          <w:p w14:paraId="5A82AF9F" w14:textId="77777777" w:rsidR="003E5E49" w:rsidRPr="003E5E49" w:rsidRDefault="003E5E49" w:rsidP="00415E31">
            <w:pPr>
              <w:jc w:val="left"/>
              <w:rPr>
                <w:sz w:val="20"/>
                <w:szCs w:val="20"/>
                <w:lang w:val="es-ES"/>
              </w:rPr>
            </w:pPr>
          </w:p>
        </w:tc>
        <w:tc>
          <w:tcPr>
            <w:tcW w:w="1087" w:type="dxa"/>
            <w:noWrap/>
            <w:tcMar>
              <w:left w:w="0" w:type="dxa"/>
              <w:right w:w="0" w:type="dxa"/>
            </w:tcMar>
          </w:tcPr>
          <w:p w14:paraId="62984399" w14:textId="77777777" w:rsidR="003E5E49" w:rsidRPr="003E5E49" w:rsidRDefault="003E5E49" w:rsidP="00415E31">
            <w:pPr>
              <w:jc w:val="center"/>
              <w:rPr>
                <w:bCs/>
                <w:sz w:val="20"/>
                <w:szCs w:val="20"/>
                <w:lang w:val="es-ES"/>
              </w:rPr>
            </w:pPr>
            <w:r w:rsidRPr="003E5E49">
              <w:rPr>
                <w:bCs/>
                <w:sz w:val="20"/>
                <w:szCs w:val="20"/>
                <w:lang w:val="es-ES"/>
              </w:rPr>
              <w:t>Jun-2022</w:t>
            </w:r>
          </w:p>
        </w:tc>
        <w:tc>
          <w:tcPr>
            <w:tcW w:w="1124" w:type="dxa"/>
            <w:noWrap/>
            <w:tcMar>
              <w:left w:w="0" w:type="dxa"/>
              <w:right w:w="0" w:type="dxa"/>
            </w:tcMar>
          </w:tcPr>
          <w:p w14:paraId="06662073" w14:textId="77777777" w:rsidR="003E5E49" w:rsidRPr="003E5E49" w:rsidRDefault="003E5E49" w:rsidP="00415E31">
            <w:pPr>
              <w:jc w:val="center"/>
              <w:rPr>
                <w:bCs/>
                <w:sz w:val="20"/>
                <w:szCs w:val="20"/>
                <w:lang w:val="es-ES"/>
              </w:rPr>
            </w:pPr>
            <w:r w:rsidRPr="003E5E49">
              <w:rPr>
                <w:bCs/>
                <w:sz w:val="20"/>
                <w:szCs w:val="20"/>
                <w:lang w:val="es-ES"/>
              </w:rPr>
              <w:t>Jun-2023</w:t>
            </w:r>
          </w:p>
        </w:tc>
      </w:tr>
    </w:tbl>
    <w:p w14:paraId="307956B8" w14:textId="77777777" w:rsidR="003E5E49" w:rsidRPr="003E5E49" w:rsidRDefault="003E5E49" w:rsidP="003E5E49">
      <w:pPr>
        <w:rPr>
          <w:lang w:val="es-ES"/>
        </w:rPr>
      </w:pPr>
    </w:p>
    <w:p w14:paraId="3A00A92F" w14:textId="77777777" w:rsidR="003E5E49" w:rsidRPr="003E5E49" w:rsidRDefault="003E5E49" w:rsidP="003E5E49">
      <w:pPr>
        <w:keepNext/>
        <w:ind w:left="720" w:hanging="720"/>
        <w:rPr>
          <w:b/>
          <w:bCs/>
          <w:sz w:val="24"/>
          <w:szCs w:val="24"/>
          <w:lang w:val="es-ES"/>
        </w:rPr>
      </w:pPr>
      <w:r w:rsidRPr="003E5E49">
        <w:rPr>
          <w:b/>
          <w:bCs/>
          <w:sz w:val="24"/>
          <w:szCs w:val="24"/>
          <w:lang w:val="es-ES"/>
        </w:rPr>
        <w:t>II.</w:t>
      </w:r>
      <w:r w:rsidRPr="003E5E49">
        <w:rPr>
          <w:b/>
          <w:bCs/>
          <w:sz w:val="24"/>
          <w:szCs w:val="24"/>
          <w:lang w:val="es-ES"/>
        </w:rPr>
        <w:tab/>
        <w:t>Proyectos aprobados en el marco de las contribuciones voluntarias adicionales para las actividades de apoyo inmediato para la reducción de los HFC</w:t>
      </w:r>
    </w:p>
    <w:p w14:paraId="46674FD5" w14:textId="77777777" w:rsidR="003E5E49" w:rsidRPr="003E5E49" w:rsidRDefault="003E5E49" w:rsidP="003E5E49">
      <w:pPr>
        <w:widowControl w:val="0"/>
        <w:ind w:left="720" w:hanging="720"/>
        <w:rPr>
          <w:b/>
          <w:bCs/>
          <w:sz w:val="24"/>
          <w:szCs w:val="24"/>
          <w:lang w:val="es-ES"/>
        </w:rPr>
      </w:pPr>
    </w:p>
    <w:p w14:paraId="046E7D78" w14:textId="77777777" w:rsidR="003E5E49" w:rsidRPr="003E5E49" w:rsidRDefault="003E5E49" w:rsidP="003E5E49">
      <w:pPr>
        <w:pStyle w:val="Heading1"/>
        <w:rPr>
          <w:lang w:val="es-ES"/>
        </w:rPr>
      </w:pPr>
      <w:r w:rsidRPr="003E5E49">
        <w:rPr>
          <w:lang w:val="es-ES"/>
        </w:rPr>
        <w:t xml:space="preserve">A fecha 31 de diciembre de 2021, el Comité Ejecutivo había aprobado siete proyectos relacionados con los HFC con cargo a las contribuciones voluntarias adicionales para dos organismos bilaterales (Alemania e Italia) por un valor de 480.000 $EUA (excluidos los gastos de apoyo de los organismos). En el cuadro 6 se presenta un resumen de la situación de estos proyectos. </w:t>
      </w:r>
    </w:p>
    <w:p w14:paraId="1DD004F7" w14:textId="77777777" w:rsidR="003E5E49" w:rsidRPr="003E5E49" w:rsidRDefault="003E5E49" w:rsidP="003E5E49">
      <w:pPr>
        <w:pStyle w:val="Heading1"/>
        <w:numPr>
          <w:ilvl w:val="0"/>
          <w:numId w:val="0"/>
        </w:numPr>
        <w:spacing w:after="0"/>
        <w:rPr>
          <w:b/>
          <w:lang w:val="es-ES"/>
        </w:rPr>
      </w:pPr>
      <w:r w:rsidRPr="003E5E49">
        <w:rPr>
          <w:b/>
          <w:lang w:val="es-ES"/>
        </w:rPr>
        <w:t>Cuadro 6. Estado de los proyectos aprobados relacionados con los HFC a finales de 2021</w:t>
      </w:r>
    </w:p>
    <w:tbl>
      <w:tblPr>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990"/>
        <w:gridCol w:w="1080"/>
        <w:gridCol w:w="1195"/>
        <w:gridCol w:w="1030"/>
        <w:gridCol w:w="1096"/>
        <w:gridCol w:w="1030"/>
        <w:gridCol w:w="1213"/>
      </w:tblGrid>
      <w:tr w:rsidR="003E5E49" w:rsidRPr="003E5E49" w14:paraId="51F0AC4C" w14:textId="77777777" w:rsidTr="00415E31">
        <w:trPr>
          <w:trHeight w:val="80"/>
        </w:trPr>
        <w:tc>
          <w:tcPr>
            <w:tcW w:w="1710" w:type="dxa"/>
            <w:vMerge w:val="restart"/>
            <w:shd w:val="clear" w:color="auto" w:fill="auto"/>
            <w:noWrap/>
            <w:tcMar>
              <w:left w:w="29" w:type="dxa"/>
              <w:right w:w="0" w:type="dxa"/>
            </w:tcMar>
            <w:vAlign w:val="center"/>
            <w:hideMark/>
          </w:tcPr>
          <w:p w14:paraId="505B3D30" w14:textId="77777777" w:rsidR="003E5E49" w:rsidRPr="003E5E49" w:rsidRDefault="003E5E49" w:rsidP="00415E31">
            <w:pPr>
              <w:jc w:val="left"/>
              <w:rPr>
                <w:b/>
                <w:bCs/>
                <w:sz w:val="20"/>
                <w:szCs w:val="20"/>
                <w:lang w:val="es-ES"/>
              </w:rPr>
            </w:pPr>
            <w:r w:rsidRPr="003E5E49">
              <w:rPr>
                <w:b/>
                <w:bCs/>
                <w:sz w:val="20"/>
                <w:szCs w:val="20"/>
                <w:lang w:val="es-ES"/>
              </w:rPr>
              <w:t>Tipo</w:t>
            </w:r>
          </w:p>
        </w:tc>
        <w:tc>
          <w:tcPr>
            <w:tcW w:w="3265" w:type="dxa"/>
            <w:gridSpan w:val="3"/>
            <w:shd w:val="clear" w:color="auto" w:fill="auto"/>
            <w:noWrap/>
            <w:hideMark/>
          </w:tcPr>
          <w:p w14:paraId="574742E3" w14:textId="77777777" w:rsidR="003E5E49" w:rsidRPr="003E5E49" w:rsidRDefault="003E5E49" w:rsidP="00415E31">
            <w:pPr>
              <w:jc w:val="center"/>
              <w:rPr>
                <w:b/>
                <w:bCs/>
                <w:sz w:val="20"/>
                <w:szCs w:val="20"/>
                <w:lang w:val="es-ES"/>
              </w:rPr>
            </w:pPr>
            <w:r w:rsidRPr="003E5E49">
              <w:rPr>
                <w:b/>
                <w:bCs/>
                <w:sz w:val="20"/>
                <w:szCs w:val="20"/>
                <w:lang w:val="es-ES"/>
              </w:rPr>
              <w:t>Número de proyectos</w:t>
            </w:r>
          </w:p>
        </w:tc>
        <w:tc>
          <w:tcPr>
            <w:tcW w:w="4369" w:type="dxa"/>
            <w:gridSpan w:val="4"/>
            <w:shd w:val="clear" w:color="auto" w:fill="auto"/>
            <w:noWrap/>
            <w:hideMark/>
          </w:tcPr>
          <w:p w14:paraId="63DDE03F" w14:textId="77777777" w:rsidR="003E5E49" w:rsidRPr="003E5E49" w:rsidRDefault="003E5E49" w:rsidP="00415E31">
            <w:pPr>
              <w:jc w:val="center"/>
              <w:rPr>
                <w:b/>
                <w:bCs/>
                <w:sz w:val="20"/>
                <w:szCs w:val="20"/>
                <w:lang w:val="es-ES"/>
              </w:rPr>
            </w:pPr>
            <w:r w:rsidRPr="003E5E49">
              <w:rPr>
                <w:b/>
                <w:bCs/>
                <w:sz w:val="20"/>
                <w:szCs w:val="20"/>
                <w:lang w:val="es-ES"/>
              </w:rPr>
              <w:t>Financiación ($EUA)*</w:t>
            </w:r>
          </w:p>
        </w:tc>
      </w:tr>
      <w:tr w:rsidR="003E5E49" w:rsidRPr="003E5E49" w14:paraId="5285E77B" w14:textId="77777777" w:rsidTr="00415E31">
        <w:trPr>
          <w:trHeight w:val="50"/>
        </w:trPr>
        <w:tc>
          <w:tcPr>
            <w:tcW w:w="1710" w:type="dxa"/>
            <w:vMerge/>
            <w:tcMar>
              <w:left w:w="29" w:type="dxa"/>
              <w:right w:w="0" w:type="dxa"/>
            </w:tcMar>
            <w:hideMark/>
          </w:tcPr>
          <w:p w14:paraId="190ED087" w14:textId="77777777" w:rsidR="003E5E49" w:rsidRPr="003E5E49" w:rsidRDefault="003E5E49" w:rsidP="00415E31">
            <w:pPr>
              <w:jc w:val="left"/>
              <w:rPr>
                <w:b/>
                <w:bCs/>
                <w:sz w:val="20"/>
                <w:szCs w:val="20"/>
                <w:lang w:val="es-ES" w:eastAsia="en-CA"/>
              </w:rPr>
            </w:pPr>
          </w:p>
        </w:tc>
        <w:tc>
          <w:tcPr>
            <w:tcW w:w="990" w:type="dxa"/>
            <w:shd w:val="clear" w:color="auto" w:fill="auto"/>
            <w:tcMar>
              <w:left w:w="0" w:type="dxa"/>
              <w:right w:w="0" w:type="dxa"/>
            </w:tcMar>
            <w:hideMark/>
          </w:tcPr>
          <w:p w14:paraId="68629A9D" w14:textId="77777777" w:rsidR="003E5E49" w:rsidRPr="003E5E49" w:rsidRDefault="003E5E49" w:rsidP="00415E31">
            <w:pPr>
              <w:ind w:left="-139" w:right="-95"/>
              <w:jc w:val="center"/>
              <w:rPr>
                <w:b/>
                <w:bCs/>
                <w:sz w:val="20"/>
                <w:szCs w:val="20"/>
                <w:lang w:val="es-ES"/>
              </w:rPr>
            </w:pPr>
            <w:r w:rsidRPr="003E5E49">
              <w:rPr>
                <w:b/>
                <w:bCs/>
                <w:sz w:val="20"/>
                <w:szCs w:val="20"/>
                <w:lang w:val="es-ES"/>
              </w:rPr>
              <w:t>Aprobados</w:t>
            </w:r>
          </w:p>
        </w:tc>
        <w:tc>
          <w:tcPr>
            <w:tcW w:w="1080" w:type="dxa"/>
            <w:shd w:val="clear" w:color="auto" w:fill="auto"/>
            <w:tcMar>
              <w:left w:w="0" w:type="dxa"/>
              <w:right w:w="0" w:type="dxa"/>
            </w:tcMar>
            <w:hideMark/>
          </w:tcPr>
          <w:p w14:paraId="29D2757E" w14:textId="77777777" w:rsidR="003E5E49" w:rsidRPr="003E5E49" w:rsidRDefault="003E5E49" w:rsidP="00415E31">
            <w:pPr>
              <w:ind w:left="-121" w:right="-171"/>
              <w:jc w:val="center"/>
              <w:rPr>
                <w:b/>
                <w:bCs/>
                <w:sz w:val="20"/>
                <w:szCs w:val="20"/>
                <w:lang w:val="es-ES"/>
              </w:rPr>
            </w:pPr>
            <w:r w:rsidRPr="003E5E49">
              <w:rPr>
                <w:b/>
                <w:bCs/>
                <w:sz w:val="20"/>
                <w:szCs w:val="20"/>
                <w:lang w:val="es-ES"/>
              </w:rPr>
              <w:t>Terminados</w:t>
            </w:r>
          </w:p>
        </w:tc>
        <w:tc>
          <w:tcPr>
            <w:tcW w:w="1195" w:type="dxa"/>
            <w:shd w:val="clear" w:color="auto" w:fill="auto"/>
            <w:tcMar>
              <w:left w:w="0" w:type="dxa"/>
              <w:right w:w="0" w:type="dxa"/>
            </w:tcMar>
            <w:hideMark/>
          </w:tcPr>
          <w:p w14:paraId="09F2314D" w14:textId="77777777" w:rsidR="003E5E49" w:rsidRPr="003E5E49" w:rsidRDefault="003E5E49" w:rsidP="00415E31">
            <w:pPr>
              <w:ind w:left="-187" w:right="-165"/>
              <w:jc w:val="center"/>
              <w:rPr>
                <w:b/>
                <w:bCs/>
                <w:sz w:val="20"/>
                <w:szCs w:val="20"/>
                <w:lang w:val="es-ES"/>
              </w:rPr>
            </w:pPr>
            <w:r w:rsidRPr="003E5E49">
              <w:rPr>
                <w:b/>
                <w:bCs/>
                <w:sz w:val="20"/>
                <w:szCs w:val="20"/>
                <w:lang w:val="es-ES"/>
              </w:rPr>
              <w:t>% terminados</w:t>
            </w:r>
          </w:p>
        </w:tc>
        <w:tc>
          <w:tcPr>
            <w:tcW w:w="1030" w:type="dxa"/>
            <w:shd w:val="clear" w:color="auto" w:fill="auto"/>
            <w:tcMar>
              <w:left w:w="0" w:type="dxa"/>
              <w:right w:w="0" w:type="dxa"/>
            </w:tcMar>
            <w:hideMark/>
          </w:tcPr>
          <w:p w14:paraId="2B5A183D" w14:textId="77777777" w:rsidR="003E5E49" w:rsidRPr="003E5E49" w:rsidRDefault="003E5E49" w:rsidP="00415E31">
            <w:pPr>
              <w:ind w:left="-210" w:right="-223"/>
              <w:jc w:val="center"/>
              <w:rPr>
                <w:b/>
                <w:bCs/>
                <w:sz w:val="20"/>
                <w:szCs w:val="20"/>
                <w:lang w:val="es-ES"/>
              </w:rPr>
            </w:pPr>
            <w:r w:rsidRPr="003E5E49">
              <w:rPr>
                <w:b/>
                <w:bCs/>
                <w:sz w:val="20"/>
                <w:szCs w:val="20"/>
                <w:lang w:val="es-ES"/>
              </w:rPr>
              <w:t>Aprobados</w:t>
            </w:r>
          </w:p>
        </w:tc>
        <w:tc>
          <w:tcPr>
            <w:tcW w:w="1096" w:type="dxa"/>
            <w:shd w:val="clear" w:color="auto" w:fill="auto"/>
            <w:tcMar>
              <w:left w:w="0" w:type="dxa"/>
              <w:right w:w="0" w:type="dxa"/>
            </w:tcMar>
            <w:hideMark/>
          </w:tcPr>
          <w:p w14:paraId="3A6097A7" w14:textId="77777777" w:rsidR="003E5E49" w:rsidRPr="003E5E49" w:rsidRDefault="003E5E49" w:rsidP="00415E31">
            <w:pPr>
              <w:jc w:val="center"/>
              <w:rPr>
                <w:b/>
                <w:bCs/>
                <w:sz w:val="20"/>
                <w:szCs w:val="20"/>
                <w:lang w:val="es-ES"/>
              </w:rPr>
            </w:pPr>
            <w:r w:rsidRPr="003E5E49">
              <w:rPr>
                <w:b/>
                <w:bCs/>
                <w:sz w:val="20"/>
                <w:szCs w:val="20"/>
                <w:lang w:val="es-ES"/>
              </w:rPr>
              <w:t>Desembolsados</w:t>
            </w:r>
          </w:p>
        </w:tc>
        <w:tc>
          <w:tcPr>
            <w:tcW w:w="1030" w:type="dxa"/>
            <w:shd w:val="clear" w:color="auto" w:fill="auto"/>
            <w:tcMar>
              <w:left w:w="0" w:type="dxa"/>
              <w:right w:w="0" w:type="dxa"/>
            </w:tcMar>
            <w:hideMark/>
          </w:tcPr>
          <w:p w14:paraId="26A6C40D" w14:textId="77777777" w:rsidR="003E5E49" w:rsidRPr="003E5E49" w:rsidRDefault="003E5E49" w:rsidP="00415E31">
            <w:pPr>
              <w:jc w:val="center"/>
              <w:rPr>
                <w:b/>
                <w:bCs/>
                <w:sz w:val="20"/>
                <w:szCs w:val="20"/>
                <w:lang w:val="es-ES"/>
              </w:rPr>
            </w:pPr>
            <w:r w:rsidRPr="003E5E49">
              <w:rPr>
                <w:b/>
                <w:bCs/>
                <w:sz w:val="20"/>
                <w:szCs w:val="20"/>
                <w:lang w:val="es-ES"/>
              </w:rPr>
              <w:t>Saldo</w:t>
            </w:r>
          </w:p>
        </w:tc>
        <w:tc>
          <w:tcPr>
            <w:tcW w:w="1213" w:type="dxa"/>
            <w:shd w:val="clear" w:color="auto" w:fill="auto"/>
            <w:tcMar>
              <w:left w:w="0" w:type="dxa"/>
              <w:right w:w="0" w:type="dxa"/>
            </w:tcMar>
            <w:hideMark/>
          </w:tcPr>
          <w:p w14:paraId="66BBED27" w14:textId="77777777" w:rsidR="003E5E49" w:rsidRPr="003E5E49" w:rsidRDefault="003E5E49" w:rsidP="00415E31">
            <w:pPr>
              <w:ind w:left="-132" w:right="-111"/>
              <w:jc w:val="center"/>
              <w:rPr>
                <w:b/>
                <w:bCs/>
                <w:sz w:val="20"/>
                <w:szCs w:val="20"/>
                <w:lang w:val="es-ES"/>
              </w:rPr>
            </w:pPr>
            <w:r w:rsidRPr="003E5E49">
              <w:rPr>
                <w:b/>
                <w:bCs/>
                <w:sz w:val="20"/>
                <w:szCs w:val="20"/>
                <w:lang w:val="es-ES"/>
              </w:rPr>
              <w:t>% desembolsado</w:t>
            </w:r>
          </w:p>
        </w:tc>
      </w:tr>
      <w:tr w:rsidR="003E5E49" w:rsidRPr="003E5E49" w14:paraId="0BE9E977" w14:textId="77777777" w:rsidTr="00415E31">
        <w:trPr>
          <w:trHeight w:val="291"/>
        </w:trPr>
        <w:tc>
          <w:tcPr>
            <w:tcW w:w="1710" w:type="dxa"/>
            <w:shd w:val="clear" w:color="auto" w:fill="auto"/>
            <w:tcMar>
              <w:left w:w="29" w:type="dxa"/>
              <w:right w:w="0" w:type="dxa"/>
            </w:tcMar>
            <w:hideMark/>
          </w:tcPr>
          <w:p w14:paraId="760E2C40" w14:textId="77777777" w:rsidR="003E5E49" w:rsidRPr="003E5E49" w:rsidRDefault="003E5E49" w:rsidP="00415E31">
            <w:pPr>
              <w:jc w:val="left"/>
              <w:rPr>
                <w:sz w:val="20"/>
                <w:szCs w:val="20"/>
                <w:lang w:val="es-ES"/>
              </w:rPr>
            </w:pPr>
            <w:r w:rsidRPr="003E5E49">
              <w:rPr>
                <w:sz w:val="20"/>
                <w:szCs w:val="20"/>
                <w:lang w:val="es-ES"/>
              </w:rPr>
              <w:t>Asistencia técnica (actividades de apoyo)</w:t>
            </w:r>
          </w:p>
        </w:tc>
        <w:tc>
          <w:tcPr>
            <w:tcW w:w="990" w:type="dxa"/>
            <w:shd w:val="clear" w:color="auto" w:fill="auto"/>
            <w:hideMark/>
          </w:tcPr>
          <w:p w14:paraId="18C499E6" w14:textId="77777777" w:rsidR="003E5E49" w:rsidRPr="003E5E49" w:rsidRDefault="003E5E49" w:rsidP="00415E31">
            <w:pPr>
              <w:jc w:val="right"/>
              <w:rPr>
                <w:sz w:val="20"/>
                <w:szCs w:val="20"/>
                <w:lang w:val="es-ES"/>
              </w:rPr>
            </w:pPr>
            <w:r w:rsidRPr="003E5E49">
              <w:rPr>
                <w:sz w:val="20"/>
                <w:szCs w:val="20"/>
                <w:lang w:val="es-ES"/>
              </w:rPr>
              <w:t>7</w:t>
            </w:r>
          </w:p>
        </w:tc>
        <w:tc>
          <w:tcPr>
            <w:tcW w:w="1080" w:type="dxa"/>
            <w:shd w:val="clear" w:color="auto" w:fill="auto"/>
            <w:hideMark/>
          </w:tcPr>
          <w:p w14:paraId="4950CFC4" w14:textId="77777777" w:rsidR="003E5E49" w:rsidRPr="003E5E49" w:rsidRDefault="003E5E49" w:rsidP="00415E31">
            <w:pPr>
              <w:jc w:val="right"/>
              <w:rPr>
                <w:sz w:val="20"/>
                <w:szCs w:val="20"/>
                <w:lang w:val="es-ES"/>
              </w:rPr>
            </w:pPr>
            <w:r w:rsidRPr="003E5E49">
              <w:rPr>
                <w:sz w:val="20"/>
                <w:szCs w:val="20"/>
                <w:lang w:val="es-ES"/>
              </w:rPr>
              <w:t>5</w:t>
            </w:r>
          </w:p>
        </w:tc>
        <w:tc>
          <w:tcPr>
            <w:tcW w:w="1195" w:type="dxa"/>
            <w:shd w:val="clear" w:color="auto" w:fill="auto"/>
            <w:hideMark/>
          </w:tcPr>
          <w:p w14:paraId="3C3F696C" w14:textId="77777777" w:rsidR="003E5E49" w:rsidRPr="003E5E49" w:rsidRDefault="003E5E49" w:rsidP="00415E31">
            <w:pPr>
              <w:jc w:val="right"/>
              <w:rPr>
                <w:sz w:val="20"/>
                <w:szCs w:val="20"/>
                <w:lang w:val="es-ES"/>
              </w:rPr>
            </w:pPr>
            <w:r w:rsidRPr="003E5E49">
              <w:rPr>
                <w:sz w:val="20"/>
                <w:szCs w:val="20"/>
                <w:lang w:val="es-ES"/>
              </w:rPr>
              <w:t>71</w:t>
            </w:r>
          </w:p>
        </w:tc>
        <w:tc>
          <w:tcPr>
            <w:tcW w:w="1030" w:type="dxa"/>
            <w:shd w:val="clear" w:color="auto" w:fill="auto"/>
            <w:hideMark/>
          </w:tcPr>
          <w:p w14:paraId="67BC1831" w14:textId="77777777" w:rsidR="003E5E49" w:rsidRPr="003E5E49" w:rsidRDefault="003E5E49" w:rsidP="00415E31">
            <w:pPr>
              <w:jc w:val="right"/>
              <w:rPr>
                <w:sz w:val="20"/>
                <w:szCs w:val="20"/>
                <w:lang w:val="es-ES"/>
              </w:rPr>
            </w:pPr>
            <w:r w:rsidRPr="003E5E49">
              <w:rPr>
                <w:sz w:val="20"/>
                <w:szCs w:val="20"/>
                <w:lang w:val="es-ES"/>
              </w:rPr>
              <w:t>480.000</w:t>
            </w:r>
          </w:p>
        </w:tc>
        <w:tc>
          <w:tcPr>
            <w:tcW w:w="1096" w:type="dxa"/>
            <w:shd w:val="clear" w:color="auto" w:fill="auto"/>
            <w:hideMark/>
          </w:tcPr>
          <w:p w14:paraId="35F90657" w14:textId="77777777" w:rsidR="003E5E49" w:rsidRPr="003E5E49" w:rsidRDefault="003E5E49" w:rsidP="00415E31">
            <w:pPr>
              <w:jc w:val="right"/>
              <w:rPr>
                <w:sz w:val="20"/>
                <w:szCs w:val="20"/>
                <w:lang w:val="es-ES"/>
              </w:rPr>
            </w:pPr>
            <w:bookmarkStart w:id="2" w:name="_Hlk116168493"/>
            <w:r w:rsidRPr="003E5E49">
              <w:rPr>
                <w:sz w:val="20"/>
                <w:szCs w:val="20"/>
                <w:lang w:val="es-ES"/>
              </w:rPr>
              <w:t>441.835</w:t>
            </w:r>
            <w:bookmarkEnd w:id="2"/>
          </w:p>
        </w:tc>
        <w:tc>
          <w:tcPr>
            <w:tcW w:w="1030" w:type="dxa"/>
            <w:shd w:val="clear" w:color="auto" w:fill="auto"/>
            <w:hideMark/>
          </w:tcPr>
          <w:p w14:paraId="2D74F8B8" w14:textId="77777777" w:rsidR="003E5E49" w:rsidRPr="003E5E49" w:rsidRDefault="003E5E49" w:rsidP="00415E31">
            <w:pPr>
              <w:jc w:val="right"/>
              <w:rPr>
                <w:sz w:val="20"/>
                <w:szCs w:val="20"/>
                <w:lang w:val="es-ES"/>
              </w:rPr>
            </w:pPr>
            <w:r w:rsidRPr="003E5E49">
              <w:rPr>
                <w:sz w:val="20"/>
                <w:szCs w:val="20"/>
                <w:lang w:val="es-ES"/>
              </w:rPr>
              <w:t>38.165</w:t>
            </w:r>
          </w:p>
        </w:tc>
        <w:tc>
          <w:tcPr>
            <w:tcW w:w="1213" w:type="dxa"/>
            <w:shd w:val="clear" w:color="auto" w:fill="auto"/>
            <w:hideMark/>
          </w:tcPr>
          <w:p w14:paraId="7B767EC3" w14:textId="77777777" w:rsidR="003E5E49" w:rsidRPr="003E5E49" w:rsidRDefault="003E5E49" w:rsidP="00415E31">
            <w:pPr>
              <w:jc w:val="right"/>
              <w:rPr>
                <w:sz w:val="20"/>
                <w:szCs w:val="20"/>
                <w:lang w:val="es-ES"/>
              </w:rPr>
            </w:pPr>
            <w:r w:rsidRPr="003E5E49">
              <w:rPr>
                <w:sz w:val="20"/>
                <w:szCs w:val="20"/>
                <w:lang w:val="es-ES"/>
              </w:rPr>
              <w:t>92</w:t>
            </w:r>
          </w:p>
        </w:tc>
      </w:tr>
    </w:tbl>
    <w:p w14:paraId="27AE3FFE" w14:textId="77777777" w:rsidR="003E5E49" w:rsidRPr="003E5E49" w:rsidRDefault="003E5E49" w:rsidP="003E5E49">
      <w:pPr>
        <w:spacing w:after="240"/>
        <w:rPr>
          <w:sz w:val="20"/>
          <w:szCs w:val="20"/>
          <w:lang w:val="es-ES"/>
        </w:rPr>
      </w:pPr>
      <w:r w:rsidRPr="003E5E49">
        <w:rPr>
          <w:sz w:val="20"/>
          <w:szCs w:val="20"/>
          <w:lang w:val="es-ES"/>
        </w:rPr>
        <w:t>* Excluye gastos de apoyo del organismo.</w:t>
      </w:r>
    </w:p>
    <w:p w14:paraId="62D9AADE" w14:textId="77777777" w:rsidR="003E5E49" w:rsidRPr="003E5E49" w:rsidRDefault="003E5E49" w:rsidP="003E5E49">
      <w:pPr>
        <w:pStyle w:val="Heading1"/>
        <w:rPr>
          <w:lang w:val="es-ES"/>
        </w:rPr>
      </w:pPr>
      <w:r w:rsidRPr="003E5E49">
        <w:rPr>
          <w:lang w:val="es-ES"/>
        </w:rPr>
        <w:t>A finales de 2021, se habían terminado cinco de las siete actividades de apoyo aprobadas. Se aprobó la prórroga de las fechas de terminación de los dos proyectos restantes en curso para actividades de apoyo; se prevé que uno se complete en 2022 y la terminación del otro se aborda en el párrafo 22 a continuación.</w:t>
      </w:r>
    </w:p>
    <w:p w14:paraId="537CFE4F" w14:textId="77777777" w:rsidR="003E5E49" w:rsidRPr="003E5E49" w:rsidRDefault="003E5E49" w:rsidP="003E5E49">
      <w:pPr>
        <w:pStyle w:val="Heading1"/>
        <w:rPr>
          <w:lang w:val="es-ES"/>
        </w:rPr>
      </w:pPr>
      <w:r w:rsidRPr="003E5E49">
        <w:rPr>
          <w:lang w:val="es-ES"/>
        </w:rPr>
        <w:t xml:space="preserve">De la financiación total acumulada, correspondiente a 480.000 $EUA, se habían desembolsado 441.835 $EUA, lo que representa una tasa de desembolso del 92 por ciento. </w:t>
      </w:r>
    </w:p>
    <w:p w14:paraId="7D34F99B" w14:textId="77777777" w:rsidR="003E5E49" w:rsidRPr="003E5E49" w:rsidRDefault="003E5E49" w:rsidP="003E5E49">
      <w:pPr>
        <w:pStyle w:val="Heading1"/>
        <w:rPr>
          <w:lang w:val="es-ES"/>
        </w:rPr>
      </w:pPr>
      <w:r w:rsidRPr="003E5E49">
        <w:rPr>
          <w:lang w:val="es-ES"/>
        </w:rPr>
        <w:t>Además del proceso de examen, un proyecto para actividades de apoyo se clasifica como proyecto con demoras en la ejecución y se incluye en el anexo III del presente documento con la recomendación de la Secretaría que solicita la presentación de un informe a la 92ª reunión. De conformidad con la decisión 82/11 b), el Gobierno de Alemania también ha pedido una prórroga adicional de la duración del proyecto mencionado, como se indica en el cuadro 7.</w:t>
      </w:r>
    </w:p>
    <w:p w14:paraId="7458B880" w14:textId="77777777" w:rsidR="003E5E49" w:rsidRPr="003E5E49" w:rsidRDefault="003E5E49" w:rsidP="003E5E49">
      <w:pPr>
        <w:keepNext/>
        <w:rPr>
          <w:b/>
          <w:lang w:val="es-ES"/>
        </w:rPr>
      </w:pPr>
      <w:r w:rsidRPr="003E5E49">
        <w:rPr>
          <w:b/>
          <w:lang w:val="es-ES"/>
        </w:rPr>
        <w:lastRenderedPageBreak/>
        <w:t>Cuadro 7. Proyecto para el que se ha solicitado prórroga de la fecha de terminación</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819"/>
        <w:gridCol w:w="797"/>
        <w:gridCol w:w="2734"/>
        <w:gridCol w:w="1026"/>
        <w:gridCol w:w="1200"/>
      </w:tblGrid>
      <w:tr w:rsidR="003E5E49" w:rsidRPr="003E5E49" w14:paraId="0122D2A2" w14:textId="77777777" w:rsidTr="00415E31">
        <w:trPr>
          <w:tblHeader/>
        </w:trPr>
        <w:tc>
          <w:tcPr>
            <w:tcW w:w="998" w:type="pct"/>
            <w:shd w:val="clear" w:color="auto" w:fill="auto"/>
            <w:noWrap/>
            <w:tcMar>
              <w:left w:w="0" w:type="dxa"/>
              <w:right w:w="0" w:type="dxa"/>
            </w:tcMar>
            <w:vAlign w:val="center"/>
            <w:hideMark/>
          </w:tcPr>
          <w:p w14:paraId="0AAAF6D2" w14:textId="77777777" w:rsidR="003E5E49" w:rsidRPr="003E5E49" w:rsidRDefault="003E5E49" w:rsidP="00415E31">
            <w:pPr>
              <w:jc w:val="center"/>
              <w:rPr>
                <w:b/>
                <w:bCs/>
                <w:sz w:val="20"/>
                <w:szCs w:val="20"/>
                <w:lang w:val="es-ES"/>
              </w:rPr>
            </w:pPr>
            <w:r w:rsidRPr="003E5E49">
              <w:rPr>
                <w:b/>
                <w:bCs/>
                <w:sz w:val="20"/>
                <w:szCs w:val="20"/>
                <w:lang w:val="es-ES"/>
              </w:rPr>
              <w:t>País/código del proyecto</w:t>
            </w:r>
          </w:p>
        </w:tc>
        <w:tc>
          <w:tcPr>
            <w:tcW w:w="961" w:type="pct"/>
            <w:shd w:val="clear" w:color="auto" w:fill="auto"/>
            <w:noWrap/>
            <w:tcMar>
              <w:left w:w="0" w:type="dxa"/>
              <w:right w:w="0" w:type="dxa"/>
            </w:tcMar>
            <w:vAlign w:val="center"/>
            <w:hideMark/>
          </w:tcPr>
          <w:p w14:paraId="5BCB948E" w14:textId="77777777" w:rsidR="003E5E49" w:rsidRPr="003E5E49" w:rsidRDefault="003E5E49" w:rsidP="00415E31">
            <w:pPr>
              <w:jc w:val="center"/>
              <w:rPr>
                <w:b/>
                <w:bCs/>
                <w:sz w:val="20"/>
                <w:szCs w:val="20"/>
                <w:lang w:val="es-ES"/>
              </w:rPr>
            </w:pPr>
            <w:r w:rsidRPr="003E5E49">
              <w:rPr>
                <w:b/>
                <w:bCs/>
                <w:sz w:val="20"/>
                <w:szCs w:val="20"/>
                <w:lang w:val="es-ES"/>
              </w:rPr>
              <w:t>Título del proyecto</w:t>
            </w:r>
          </w:p>
        </w:tc>
        <w:tc>
          <w:tcPr>
            <w:tcW w:w="421" w:type="pct"/>
            <w:shd w:val="clear" w:color="auto" w:fill="auto"/>
            <w:noWrap/>
            <w:tcMar>
              <w:left w:w="0" w:type="dxa"/>
              <w:right w:w="0" w:type="dxa"/>
            </w:tcMar>
            <w:vAlign w:val="center"/>
            <w:hideMark/>
          </w:tcPr>
          <w:p w14:paraId="2C0EE341" w14:textId="77777777" w:rsidR="003E5E49" w:rsidRPr="003E5E49" w:rsidRDefault="003E5E49" w:rsidP="00415E31">
            <w:pPr>
              <w:jc w:val="center"/>
              <w:rPr>
                <w:b/>
                <w:bCs/>
                <w:sz w:val="20"/>
                <w:szCs w:val="20"/>
                <w:lang w:val="es-ES"/>
              </w:rPr>
            </w:pPr>
            <w:r w:rsidRPr="003E5E49">
              <w:rPr>
                <w:b/>
                <w:bCs/>
                <w:sz w:val="20"/>
                <w:szCs w:val="20"/>
                <w:lang w:val="es-ES"/>
              </w:rPr>
              <w:t>Desembolso (%)</w:t>
            </w:r>
          </w:p>
          <w:p w14:paraId="5230FC05" w14:textId="77777777" w:rsidR="003E5E49" w:rsidRPr="003E5E49" w:rsidRDefault="003E5E49" w:rsidP="00415E31">
            <w:pPr>
              <w:jc w:val="center"/>
              <w:rPr>
                <w:b/>
                <w:bCs/>
                <w:sz w:val="20"/>
                <w:szCs w:val="20"/>
                <w:lang w:val="es-ES"/>
              </w:rPr>
            </w:pPr>
            <w:r w:rsidRPr="003E5E49">
              <w:rPr>
                <w:b/>
                <w:bCs/>
                <w:sz w:val="20"/>
                <w:szCs w:val="20"/>
                <w:lang w:val="es-ES"/>
              </w:rPr>
              <w:t>(%)</w:t>
            </w:r>
          </w:p>
        </w:tc>
        <w:tc>
          <w:tcPr>
            <w:tcW w:w="1444" w:type="pct"/>
            <w:tcMar>
              <w:left w:w="0" w:type="dxa"/>
              <w:right w:w="0" w:type="dxa"/>
            </w:tcMar>
            <w:vAlign w:val="center"/>
          </w:tcPr>
          <w:p w14:paraId="3C4129A1" w14:textId="77777777" w:rsidR="003E5E49" w:rsidRPr="003E5E49" w:rsidRDefault="003E5E49" w:rsidP="00415E31">
            <w:pPr>
              <w:jc w:val="center"/>
              <w:rPr>
                <w:b/>
                <w:bCs/>
                <w:sz w:val="20"/>
                <w:szCs w:val="20"/>
                <w:lang w:val="es-ES"/>
              </w:rPr>
            </w:pPr>
            <w:r w:rsidRPr="003E5E49">
              <w:rPr>
                <w:b/>
                <w:bCs/>
                <w:sz w:val="20"/>
                <w:szCs w:val="20"/>
                <w:lang w:val="es-ES"/>
              </w:rPr>
              <w:t>Situación/cuestiones</w:t>
            </w:r>
          </w:p>
        </w:tc>
        <w:tc>
          <w:tcPr>
            <w:tcW w:w="542" w:type="pct"/>
            <w:noWrap/>
            <w:tcMar>
              <w:left w:w="0" w:type="dxa"/>
              <w:right w:w="0" w:type="dxa"/>
            </w:tcMar>
            <w:hideMark/>
          </w:tcPr>
          <w:p w14:paraId="2AE6C8DA" w14:textId="77777777" w:rsidR="003E5E49" w:rsidRPr="003E5E49" w:rsidRDefault="003E5E49" w:rsidP="00415E31">
            <w:pPr>
              <w:jc w:val="center"/>
              <w:rPr>
                <w:b/>
                <w:bCs/>
                <w:sz w:val="20"/>
                <w:szCs w:val="20"/>
                <w:lang w:val="es-ES"/>
              </w:rPr>
            </w:pPr>
            <w:r w:rsidRPr="003E5E49">
              <w:rPr>
                <w:b/>
                <w:sz w:val="20"/>
                <w:szCs w:val="20"/>
                <w:lang w:val="es-ES"/>
              </w:rPr>
              <w:t>Fecha de terminación original</w:t>
            </w:r>
          </w:p>
        </w:tc>
        <w:tc>
          <w:tcPr>
            <w:tcW w:w="634" w:type="pct"/>
            <w:noWrap/>
            <w:tcMar>
              <w:left w:w="0" w:type="dxa"/>
              <w:right w:w="0" w:type="dxa"/>
            </w:tcMar>
            <w:hideMark/>
          </w:tcPr>
          <w:p w14:paraId="72B411FC" w14:textId="77777777" w:rsidR="003E5E49" w:rsidRPr="003E5E49" w:rsidRDefault="003E5E49" w:rsidP="00415E31">
            <w:pPr>
              <w:jc w:val="center"/>
              <w:rPr>
                <w:b/>
                <w:bCs/>
                <w:sz w:val="20"/>
                <w:szCs w:val="20"/>
                <w:lang w:val="es-ES"/>
              </w:rPr>
            </w:pPr>
            <w:r w:rsidRPr="003E5E49">
              <w:rPr>
                <w:b/>
                <w:sz w:val="20"/>
                <w:szCs w:val="20"/>
                <w:lang w:val="es-ES"/>
              </w:rPr>
              <w:t>Fecha de terminación solicitada</w:t>
            </w:r>
          </w:p>
        </w:tc>
      </w:tr>
      <w:tr w:rsidR="003E5E49" w:rsidRPr="003E5E49" w14:paraId="08B68932" w14:textId="77777777" w:rsidTr="00415E31">
        <w:tc>
          <w:tcPr>
            <w:tcW w:w="998" w:type="pct"/>
            <w:noWrap/>
            <w:tcMar>
              <w:left w:w="14" w:type="dxa"/>
              <w:right w:w="0" w:type="dxa"/>
            </w:tcMar>
          </w:tcPr>
          <w:p w14:paraId="2FF73B7D" w14:textId="77777777" w:rsidR="003E5E49" w:rsidRPr="003E5E49" w:rsidRDefault="003E5E49" w:rsidP="00415E31">
            <w:pPr>
              <w:rPr>
                <w:sz w:val="20"/>
                <w:szCs w:val="20"/>
                <w:lang w:val="es-ES"/>
              </w:rPr>
            </w:pPr>
            <w:r w:rsidRPr="003E5E49">
              <w:rPr>
                <w:sz w:val="20"/>
                <w:szCs w:val="20"/>
                <w:lang w:val="es-ES"/>
              </w:rPr>
              <w:t>Liberia</w:t>
            </w:r>
          </w:p>
          <w:p w14:paraId="3AB1EB73" w14:textId="77777777" w:rsidR="003E5E49" w:rsidRPr="003E5E49" w:rsidRDefault="003E5E49" w:rsidP="00415E31">
            <w:pPr>
              <w:rPr>
                <w:sz w:val="20"/>
                <w:szCs w:val="20"/>
                <w:lang w:val="es-ES"/>
              </w:rPr>
            </w:pPr>
            <w:r w:rsidRPr="003E5E49">
              <w:rPr>
                <w:sz w:val="20"/>
                <w:szCs w:val="20"/>
                <w:lang w:val="es-ES"/>
              </w:rPr>
              <w:t>LIR/SEV/80/TAS/01+</w:t>
            </w:r>
          </w:p>
        </w:tc>
        <w:tc>
          <w:tcPr>
            <w:tcW w:w="961" w:type="pct"/>
            <w:tcMar>
              <w:left w:w="58" w:type="dxa"/>
              <w:right w:w="58" w:type="dxa"/>
            </w:tcMar>
          </w:tcPr>
          <w:p w14:paraId="56A2733B" w14:textId="77777777" w:rsidR="003E5E49" w:rsidRPr="003E5E49" w:rsidRDefault="003E5E49" w:rsidP="00415E31">
            <w:pPr>
              <w:jc w:val="left"/>
              <w:rPr>
                <w:sz w:val="20"/>
                <w:szCs w:val="20"/>
                <w:lang w:val="es-ES"/>
              </w:rPr>
            </w:pPr>
            <w:r w:rsidRPr="003E5E49">
              <w:rPr>
                <w:sz w:val="20"/>
                <w:szCs w:val="20"/>
                <w:lang w:val="es-ES"/>
              </w:rPr>
              <w:t>Actividades de apoyo para la reducción de los HFC</w:t>
            </w:r>
          </w:p>
        </w:tc>
        <w:tc>
          <w:tcPr>
            <w:tcW w:w="421" w:type="pct"/>
            <w:shd w:val="clear" w:color="auto" w:fill="auto"/>
            <w:noWrap/>
            <w:tcMar>
              <w:left w:w="58" w:type="dxa"/>
              <w:right w:w="58" w:type="dxa"/>
            </w:tcMar>
          </w:tcPr>
          <w:p w14:paraId="312B7580" w14:textId="77777777" w:rsidR="003E5E49" w:rsidRPr="003E5E49" w:rsidRDefault="003E5E49" w:rsidP="00415E31">
            <w:pPr>
              <w:jc w:val="center"/>
              <w:rPr>
                <w:sz w:val="20"/>
                <w:szCs w:val="20"/>
                <w:lang w:val="es-ES"/>
              </w:rPr>
            </w:pPr>
            <w:r w:rsidRPr="003E5E49">
              <w:rPr>
                <w:sz w:val="20"/>
                <w:szCs w:val="20"/>
                <w:lang w:val="es-ES"/>
              </w:rPr>
              <w:t>89</w:t>
            </w:r>
          </w:p>
        </w:tc>
        <w:tc>
          <w:tcPr>
            <w:tcW w:w="1444" w:type="pct"/>
            <w:tcMar>
              <w:left w:w="58" w:type="dxa"/>
              <w:right w:w="58" w:type="dxa"/>
            </w:tcMar>
          </w:tcPr>
          <w:p w14:paraId="6B478BE2" w14:textId="77777777" w:rsidR="003E5E49" w:rsidRPr="003E5E49" w:rsidRDefault="003E5E49" w:rsidP="00415E31">
            <w:pPr>
              <w:jc w:val="left"/>
              <w:rPr>
                <w:sz w:val="20"/>
                <w:szCs w:val="20"/>
                <w:lang w:val="es-ES"/>
              </w:rPr>
            </w:pPr>
            <w:r w:rsidRPr="003E5E49">
              <w:rPr>
                <w:sz w:val="20"/>
                <w:szCs w:val="20"/>
                <w:lang w:val="es-ES"/>
              </w:rPr>
              <w:t>Debido a las restricciones del COVID-19, se requiere tiempo adicional para completar las actividades relacionadas con el proceso de ratificación de la Enmienda de Kigali</w:t>
            </w:r>
          </w:p>
        </w:tc>
        <w:tc>
          <w:tcPr>
            <w:tcW w:w="542" w:type="pct"/>
            <w:shd w:val="clear" w:color="auto" w:fill="auto"/>
            <w:noWrap/>
            <w:tcMar>
              <w:left w:w="58" w:type="dxa"/>
              <w:right w:w="58" w:type="dxa"/>
            </w:tcMar>
          </w:tcPr>
          <w:p w14:paraId="32CE5BE2" w14:textId="77777777" w:rsidR="003E5E49" w:rsidRPr="003E5E49" w:rsidRDefault="003E5E49" w:rsidP="00415E31">
            <w:pPr>
              <w:jc w:val="center"/>
              <w:rPr>
                <w:sz w:val="20"/>
                <w:szCs w:val="20"/>
                <w:lang w:val="es-ES"/>
              </w:rPr>
            </w:pPr>
            <w:r w:rsidRPr="003E5E49">
              <w:rPr>
                <w:sz w:val="20"/>
                <w:szCs w:val="20"/>
                <w:lang w:val="es-ES"/>
              </w:rPr>
              <w:t>Jun-2022</w:t>
            </w:r>
          </w:p>
        </w:tc>
        <w:tc>
          <w:tcPr>
            <w:tcW w:w="634" w:type="pct"/>
            <w:shd w:val="clear" w:color="auto" w:fill="auto"/>
            <w:noWrap/>
            <w:tcMar>
              <w:left w:w="58" w:type="dxa"/>
              <w:right w:w="58" w:type="dxa"/>
            </w:tcMar>
          </w:tcPr>
          <w:p w14:paraId="31A7AD77" w14:textId="77777777" w:rsidR="003E5E49" w:rsidRPr="003E5E49" w:rsidRDefault="003E5E49" w:rsidP="00415E31">
            <w:pPr>
              <w:jc w:val="center"/>
              <w:rPr>
                <w:sz w:val="20"/>
                <w:szCs w:val="20"/>
                <w:lang w:val="es-ES"/>
              </w:rPr>
            </w:pPr>
            <w:r w:rsidRPr="003E5E49">
              <w:rPr>
                <w:sz w:val="20"/>
                <w:szCs w:val="20"/>
                <w:lang w:val="es-ES"/>
              </w:rPr>
              <w:t>Dic-2022</w:t>
            </w:r>
          </w:p>
        </w:tc>
      </w:tr>
    </w:tbl>
    <w:p w14:paraId="5DBA0A45" w14:textId="77777777" w:rsidR="003E5E49" w:rsidRPr="003E5E49" w:rsidRDefault="003E5E49" w:rsidP="003E5E49">
      <w:pPr>
        <w:rPr>
          <w:lang w:val="es-ES"/>
        </w:rPr>
      </w:pPr>
    </w:p>
    <w:p w14:paraId="4528E15E" w14:textId="77777777" w:rsidR="003E5E49" w:rsidRPr="003E5E49" w:rsidRDefault="003E5E49" w:rsidP="003E5E49">
      <w:pPr>
        <w:pStyle w:val="a--"/>
        <w:keepNext/>
        <w:keepLines/>
        <w:tabs>
          <w:tab w:val="clear" w:pos="-720"/>
          <w:tab w:val="clear" w:pos="0"/>
          <w:tab w:val="clear" w:pos="720"/>
          <w:tab w:val="clear" w:pos="1440"/>
          <w:tab w:val="clear" w:pos="2160"/>
          <w:tab w:val="clear" w:pos="2880"/>
          <w:tab w:val="clear" w:pos="3600"/>
        </w:tabs>
        <w:suppressAutoHyphens w:val="0"/>
        <w:jc w:val="left"/>
      </w:pPr>
      <w:r w:rsidRPr="003E5E49">
        <w:t>III.</w:t>
      </w:r>
      <w:r w:rsidRPr="003E5E49">
        <w:tab/>
        <w:t>Recomendación</w:t>
      </w:r>
    </w:p>
    <w:p w14:paraId="4C5AA6FE" w14:textId="77777777" w:rsidR="003E5E49" w:rsidRPr="003E5E49" w:rsidRDefault="003E5E49" w:rsidP="003E5E49">
      <w:pPr>
        <w:keepNext/>
        <w:rPr>
          <w:lang w:val="es-ES"/>
        </w:rPr>
      </w:pPr>
    </w:p>
    <w:p w14:paraId="4CC541ED" w14:textId="77777777" w:rsidR="003E5E49" w:rsidRPr="003E5E49" w:rsidRDefault="003E5E49" w:rsidP="003E5E49">
      <w:pPr>
        <w:pStyle w:val="Heading1"/>
        <w:rPr>
          <w:lang w:val="es-ES"/>
        </w:rPr>
      </w:pPr>
      <w:r w:rsidRPr="003E5E49">
        <w:rPr>
          <w:snapToGrid w:val="0"/>
          <w:lang w:val="es-ES"/>
        </w:rPr>
        <w:t>El Comité Ejecutivo puede estimar oportuno:</w:t>
      </w:r>
    </w:p>
    <w:p w14:paraId="467F1144" w14:textId="77777777" w:rsidR="003E5E49" w:rsidRPr="003E5E49" w:rsidRDefault="003E5E49" w:rsidP="003E5E49">
      <w:pPr>
        <w:pStyle w:val="Heading2"/>
        <w:rPr>
          <w:lang w:val="es-ES"/>
        </w:rPr>
      </w:pPr>
      <w:r w:rsidRPr="003E5E49">
        <w:rPr>
          <w:snapToGrid w:val="0"/>
          <w:lang w:val="es-ES"/>
        </w:rPr>
        <w:t xml:space="preserve">Tomar nota, con </w:t>
      </w:r>
      <w:r w:rsidRPr="003E5E49">
        <w:rPr>
          <w:lang w:val="es-ES"/>
        </w:rPr>
        <w:t>beneplácito, de los informes sobre la marcha de las actividades presentados por los Gobiernos de Alemania, Australia, Canadá, España, Francia, Italia y el Japón que figuran en el documento UNEP/</w:t>
      </w:r>
      <w:proofErr w:type="spellStart"/>
      <w:r w:rsidRPr="003E5E49">
        <w:rPr>
          <w:lang w:val="es-ES"/>
        </w:rPr>
        <w:t>OzL.Pro</w:t>
      </w:r>
      <w:proofErr w:type="spellEnd"/>
      <w:r w:rsidRPr="003E5E49">
        <w:rPr>
          <w:lang w:val="es-ES"/>
        </w:rPr>
        <w:t>/</w:t>
      </w:r>
      <w:proofErr w:type="spellStart"/>
      <w:r w:rsidRPr="003E5E49">
        <w:rPr>
          <w:lang w:val="es-ES"/>
        </w:rPr>
        <w:t>ExCom</w:t>
      </w:r>
      <w:proofErr w:type="spellEnd"/>
      <w:r w:rsidRPr="003E5E49">
        <w:rPr>
          <w:lang w:val="es-ES"/>
        </w:rPr>
        <w:t xml:space="preserve">/91/13; </w:t>
      </w:r>
    </w:p>
    <w:p w14:paraId="13C63453" w14:textId="77777777" w:rsidR="003E5E49" w:rsidRPr="003E5E49" w:rsidRDefault="003E5E49" w:rsidP="003E5E49">
      <w:pPr>
        <w:pStyle w:val="Heading2"/>
        <w:rPr>
          <w:lang w:val="es-ES"/>
        </w:rPr>
      </w:pPr>
      <w:r w:rsidRPr="003E5E49">
        <w:rPr>
          <w:lang w:val="es-ES"/>
        </w:rPr>
        <w:t xml:space="preserve">Aprobar la prórroga de la fecha de terminación, hasta el 30 de junio de 2023, del plan de gestión de la eliminación de los HCFC para </w:t>
      </w:r>
      <w:proofErr w:type="spellStart"/>
      <w:r w:rsidRPr="003E5E49">
        <w:rPr>
          <w:lang w:val="es-ES"/>
        </w:rPr>
        <w:t>Zimbabwe</w:t>
      </w:r>
      <w:proofErr w:type="spellEnd"/>
      <w:r w:rsidRPr="003E5E49">
        <w:rPr>
          <w:lang w:val="es-ES"/>
        </w:rPr>
        <w:t xml:space="preserve"> (etapa I, cuarto tramo, sector de servicio y mantenimiento de equipos de refrigeración) (ZIM/PHA/80/INV/54) y quinto tramo (ZIM/PHA/86/INV/62), para permitir la terminación de las actividades en curso restantes, como se indica en el cuadro 5 del documento UNEP/</w:t>
      </w:r>
      <w:proofErr w:type="spellStart"/>
      <w:r w:rsidRPr="003E5E49">
        <w:rPr>
          <w:lang w:val="es-ES"/>
        </w:rPr>
        <w:t>OzL.Pro</w:t>
      </w:r>
      <w:proofErr w:type="spellEnd"/>
      <w:r w:rsidRPr="003E5E49">
        <w:rPr>
          <w:lang w:val="es-ES"/>
        </w:rPr>
        <w:t>/</w:t>
      </w:r>
      <w:proofErr w:type="spellStart"/>
      <w:r w:rsidRPr="003E5E49">
        <w:rPr>
          <w:lang w:val="es-ES"/>
        </w:rPr>
        <w:t>ExCom</w:t>
      </w:r>
      <w:proofErr w:type="spellEnd"/>
      <w:r w:rsidRPr="003E5E49">
        <w:rPr>
          <w:lang w:val="es-ES"/>
        </w:rPr>
        <w:t>/91/13;</w:t>
      </w:r>
    </w:p>
    <w:p w14:paraId="35D206BB" w14:textId="77777777" w:rsidR="003E5E49" w:rsidRPr="003E5E49" w:rsidRDefault="003E5E49" w:rsidP="003E5E49">
      <w:pPr>
        <w:pStyle w:val="Heading2"/>
        <w:rPr>
          <w:lang w:val="es-ES"/>
        </w:rPr>
      </w:pPr>
      <w:r w:rsidRPr="003E5E49">
        <w:rPr>
          <w:lang w:val="es-ES"/>
        </w:rPr>
        <w:t>Aprobar la prórroga de la fecha de terminación, hasta el 31 de diciembre de 2022, de las actividades de apoyo para la reducción de los HFC para Liberia (LIR/SEV/80/TAS/01+), para permitir la terminación de las actividades restantes en curso, como se indica en el cuadro 7 del documento UNEP/</w:t>
      </w:r>
      <w:proofErr w:type="spellStart"/>
      <w:r w:rsidRPr="003E5E49">
        <w:rPr>
          <w:lang w:val="es-ES"/>
        </w:rPr>
        <w:t>OzL.Pro</w:t>
      </w:r>
      <w:proofErr w:type="spellEnd"/>
      <w:r w:rsidRPr="003E5E49">
        <w:rPr>
          <w:lang w:val="es-ES"/>
        </w:rPr>
        <w:t>/</w:t>
      </w:r>
      <w:proofErr w:type="spellStart"/>
      <w:r w:rsidRPr="003E5E49">
        <w:rPr>
          <w:lang w:val="es-ES"/>
        </w:rPr>
        <w:t>ExCom</w:t>
      </w:r>
      <w:proofErr w:type="spellEnd"/>
      <w:r w:rsidRPr="003E5E49">
        <w:rPr>
          <w:lang w:val="es-ES"/>
        </w:rPr>
        <w:t>/91/13; y</w:t>
      </w:r>
    </w:p>
    <w:p w14:paraId="5558FEB6" w14:textId="77777777" w:rsidR="003E5E49" w:rsidRPr="003E5E49" w:rsidRDefault="003E5E49" w:rsidP="003E5E49">
      <w:pPr>
        <w:pStyle w:val="Heading2"/>
        <w:keepNext/>
        <w:keepLines/>
        <w:rPr>
          <w:rFonts w:eastAsiaTheme="minorHAnsi"/>
          <w:lang w:val="es-ES"/>
        </w:rPr>
      </w:pPr>
      <w:r w:rsidRPr="003E5E49">
        <w:rPr>
          <w:lang w:val="es-ES"/>
        </w:rPr>
        <w:t xml:space="preserve">Aprobar las recomendaciones relacionadas con proyectos en curso que incluyan cuestiones específicas que figuran en el anexo III del presente documento. </w:t>
      </w:r>
    </w:p>
    <w:p w14:paraId="52307098" w14:textId="77777777" w:rsidR="003E5E49" w:rsidRPr="003E5E49" w:rsidRDefault="003E5E49" w:rsidP="003E5E49">
      <w:pPr>
        <w:rPr>
          <w:lang w:val="es-ES"/>
        </w:rPr>
        <w:sectPr w:rsidR="003E5E49" w:rsidRPr="003E5E49" w:rsidSect="007A157B">
          <w:headerReference w:type="even" r:id="rId10"/>
          <w:headerReference w:type="default" r:id="rId11"/>
          <w:footerReference w:type="even" r:id="rId12"/>
          <w:footerReference w:type="default" r:id="rId13"/>
          <w:footerReference w:type="first" r:id="rId14"/>
          <w:pgSz w:w="12240" w:h="15840" w:code="1"/>
          <w:pgMar w:top="990" w:right="1440" w:bottom="864" w:left="1440" w:header="720" w:footer="475" w:gutter="0"/>
          <w:cols w:space="720"/>
          <w:titlePg/>
          <w:docGrid w:linePitch="299"/>
        </w:sectPr>
      </w:pPr>
    </w:p>
    <w:p w14:paraId="275C6750" w14:textId="77777777" w:rsidR="003E5E49" w:rsidRPr="003E5E49" w:rsidRDefault="003E5E49" w:rsidP="003E5E49">
      <w:pPr>
        <w:jc w:val="center"/>
        <w:rPr>
          <w:b/>
          <w:bCs/>
          <w:lang w:val="es-ES"/>
        </w:rPr>
      </w:pPr>
      <w:r w:rsidRPr="003E5E49">
        <w:rPr>
          <w:b/>
          <w:bCs/>
          <w:lang w:val="es-ES"/>
        </w:rPr>
        <w:lastRenderedPageBreak/>
        <w:t>Anexo I</w:t>
      </w:r>
    </w:p>
    <w:p w14:paraId="1EF437B7" w14:textId="77777777" w:rsidR="003E5E49" w:rsidRPr="003E5E49" w:rsidRDefault="003E5E49" w:rsidP="003E5E49">
      <w:pPr>
        <w:jc w:val="center"/>
        <w:rPr>
          <w:b/>
          <w:bCs/>
          <w:lang w:val="es-ES"/>
        </w:rPr>
      </w:pPr>
    </w:p>
    <w:p w14:paraId="1A0A1E2E" w14:textId="77777777" w:rsidR="003E5E49" w:rsidRPr="003E5E49" w:rsidRDefault="003E5E49" w:rsidP="003E5E49">
      <w:pPr>
        <w:pStyle w:val="Title1"/>
        <w:rPr>
          <w:caps w:val="0"/>
          <w:lang w:val="es-ES"/>
        </w:rPr>
      </w:pPr>
      <w:r w:rsidRPr="003E5E49">
        <w:rPr>
          <w:caps w:val="0"/>
          <w:lang w:val="es-ES"/>
        </w:rPr>
        <w:t>RESEÑA DE LA SITUACIÓN DE LA EJECUCIÓN DE PROYECTOS PARA LOS ORGANISMOS BILATERALES POR PAÍS PARA 2021</w:t>
      </w:r>
    </w:p>
    <w:p w14:paraId="1134951E" w14:textId="77777777" w:rsidR="003E5E49" w:rsidRPr="003E5E49" w:rsidRDefault="003E5E49" w:rsidP="003E5E49">
      <w:pPr>
        <w:pStyle w:val="Title1"/>
        <w:rPr>
          <w:lang w:val="es-ES"/>
        </w:rPr>
      </w:pPr>
    </w:p>
    <w:p w14:paraId="2949618A" w14:textId="77777777" w:rsidR="003E5E49" w:rsidRPr="003E5E49" w:rsidRDefault="003E5E49" w:rsidP="003E5E49">
      <w:pPr>
        <w:pStyle w:val="Heading1"/>
        <w:numPr>
          <w:ilvl w:val="0"/>
          <w:numId w:val="23"/>
        </w:numPr>
        <w:rPr>
          <w:lang w:val="es-ES"/>
        </w:rPr>
      </w:pPr>
      <w:r w:rsidRPr="003E5E49">
        <w:rPr>
          <w:lang w:val="es-ES"/>
        </w:rPr>
        <w:t xml:space="preserve">En el cuadro 1 del anexo I se presenta el estado de ejecución de proyectos por país para 2021, según eliminación lograda, desembolsos logrados y alcanzados, y terminación de proyectos. </w:t>
      </w:r>
    </w:p>
    <w:p w14:paraId="7F2FA31A" w14:textId="77777777" w:rsidR="003E5E49" w:rsidRPr="003E5E49" w:rsidRDefault="003E5E49" w:rsidP="003E5E49">
      <w:pPr>
        <w:pStyle w:val="Title1"/>
        <w:keepNext/>
        <w:jc w:val="both"/>
        <w:rPr>
          <w:caps w:val="0"/>
          <w:lang w:val="es-ES"/>
        </w:rPr>
      </w:pPr>
      <w:bookmarkStart w:id="3" w:name="_Hlk115855444"/>
      <w:r w:rsidRPr="003E5E49">
        <w:rPr>
          <w:caps w:val="0"/>
          <w:lang w:val="es-ES"/>
        </w:rPr>
        <w:t>Cuadro 1. Estado de ejecución de proyectos para 2021</w:t>
      </w:r>
    </w:p>
    <w:tbl>
      <w:tblPr>
        <w:tblW w:w="9715" w:type="dxa"/>
        <w:tblLook w:val="04A0" w:firstRow="1" w:lastRow="0" w:firstColumn="1" w:lastColumn="0" w:noHBand="0" w:noVBand="1"/>
      </w:tblPr>
      <w:tblGrid>
        <w:gridCol w:w="2335"/>
        <w:gridCol w:w="1080"/>
        <w:gridCol w:w="1080"/>
        <w:gridCol w:w="1259"/>
        <w:gridCol w:w="1483"/>
        <w:gridCol w:w="1440"/>
        <w:gridCol w:w="1440"/>
      </w:tblGrid>
      <w:tr w:rsidR="003E5E49" w:rsidRPr="009F0841" w14:paraId="4CFF6095" w14:textId="77777777" w:rsidTr="00415E31">
        <w:trPr>
          <w:trHeight w:val="783"/>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61911095" w14:textId="77777777" w:rsidR="003E5E49" w:rsidRPr="003E5E49" w:rsidRDefault="003E5E49" w:rsidP="00415E31">
            <w:pPr>
              <w:jc w:val="center"/>
              <w:rPr>
                <w:b/>
                <w:bCs/>
                <w:sz w:val="20"/>
                <w:szCs w:val="20"/>
                <w:lang w:val="es-ES"/>
              </w:rPr>
            </w:pPr>
            <w:r w:rsidRPr="003E5E49">
              <w:rPr>
                <w:b/>
                <w:bCs/>
                <w:sz w:val="20"/>
                <w:szCs w:val="20"/>
                <w:lang w:val="es-ES"/>
              </w:rPr>
              <w:t>País</w:t>
            </w:r>
          </w:p>
        </w:tc>
        <w:tc>
          <w:tcPr>
            <w:tcW w:w="1080" w:type="dxa"/>
            <w:tcBorders>
              <w:top w:val="single" w:sz="4" w:space="0" w:color="auto"/>
              <w:left w:val="nil"/>
              <w:bottom w:val="single" w:sz="4" w:space="0" w:color="auto"/>
              <w:right w:val="single" w:sz="4" w:space="0" w:color="auto"/>
            </w:tcBorders>
            <w:shd w:val="clear" w:color="auto" w:fill="auto"/>
            <w:hideMark/>
          </w:tcPr>
          <w:p w14:paraId="153612F3" w14:textId="77777777" w:rsidR="003E5E49" w:rsidRPr="003E5E49" w:rsidRDefault="003E5E49" w:rsidP="00415E31">
            <w:pPr>
              <w:ind w:left="-108" w:right="-104"/>
              <w:jc w:val="center"/>
              <w:rPr>
                <w:b/>
                <w:bCs/>
                <w:sz w:val="20"/>
                <w:szCs w:val="20"/>
                <w:lang w:val="es-ES"/>
              </w:rPr>
            </w:pPr>
            <w:r w:rsidRPr="003E5E49">
              <w:rPr>
                <w:b/>
                <w:bCs/>
                <w:sz w:val="20"/>
                <w:szCs w:val="20"/>
                <w:lang w:val="es-ES"/>
              </w:rPr>
              <w:t>Eliminación en 2021 (toneladas PAO)</w:t>
            </w:r>
          </w:p>
        </w:tc>
        <w:tc>
          <w:tcPr>
            <w:tcW w:w="1080" w:type="dxa"/>
            <w:tcBorders>
              <w:top w:val="single" w:sz="4" w:space="0" w:color="auto"/>
              <w:left w:val="nil"/>
              <w:bottom w:val="single" w:sz="4" w:space="0" w:color="auto"/>
              <w:right w:val="single" w:sz="4" w:space="0" w:color="auto"/>
            </w:tcBorders>
            <w:shd w:val="clear" w:color="auto" w:fill="auto"/>
            <w:hideMark/>
          </w:tcPr>
          <w:p w14:paraId="5681C08E" w14:textId="77777777" w:rsidR="003E5E49" w:rsidRPr="003E5E49" w:rsidRDefault="003E5E49" w:rsidP="00415E31">
            <w:pPr>
              <w:ind w:left="-106" w:right="-108"/>
              <w:jc w:val="center"/>
              <w:rPr>
                <w:b/>
                <w:bCs/>
                <w:sz w:val="20"/>
                <w:szCs w:val="20"/>
                <w:lang w:val="es-ES"/>
              </w:rPr>
            </w:pPr>
            <w:r w:rsidRPr="003E5E49">
              <w:rPr>
                <w:b/>
                <w:bCs/>
                <w:sz w:val="20"/>
                <w:szCs w:val="20"/>
                <w:lang w:val="es-ES"/>
              </w:rPr>
              <w:t xml:space="preserve">Eliminación en 2021 (toneladas </w:t>
            </w:r>
            <w:proofErr w:type="spellStart"/>
            <w:r w:rsidRPr="003E5E49">
              <w:rPr>
                <w:b/>
                <w:bCs/>
                <w:sz w:val="20"/>
                <w:szCs w:val="20"/>
                <w:lang w:val="es-ES"/>
              </w:rPr>
              <w:t>eq</w:t>
            </w:r>
            <w:proofErr w:type="spellEnd"/>
            <w:r w:rsidRPr="003E5E49">
              <w:rPr>
                <w:b/>
                <w:bCs/>
                <w:sz w:val="20"/>
                <w:szCs w:val="20"/>
                <w:lang w:val="es-ES"/>
              </w:rPr>
              <w:t>. de CO</w:t>
            </w:r>
            <w:r w:rsidRPr="003E5E49">
              <w:rPr>
                <w:b/>
                <w:bCs/>
                <w:sz w:val="20"/>
                <w:szCs w:val="20"/>
                <w:vertAlign w:val="subscript"/>
                <w:lang w:val="es-ES"/>
              </w:rPr>
              <w:t>2</w:t>
            </w:r>
            <w:r w:rsidRPr="003E5E49">
              <w:rPr>
                <w:b/>
                <w:bCs/>
                <w:sz w:val="20"/>
                <w:szCs w:val="20"/>
                <w:lang w:val="es-ES"/>
              </w:rPr>
              <w:t>)*</w:t>
            </w:r>
          </w:p>
        </w:tc>
        <w:tc>
          <w:tcPr>
            <w:tcW w:w="1170" w:type="dxa"/>
            <w:tcBorders>
              <w:top w:val="single" w:sz="4" w:space="0" w:color="auto"/>
              <w:left w:val="nil"/>
              <w:bottom w:val="single" w:sz="4" w:space="0" w:color="auto"/>
              <w:right w:val="single" w:sz="4" w:space="0" w:color="auto"/>
            </w:tcBorders>
            <w:shd w:val="clear" w:color="auto" w:fill="auto"/>
            <w:hideMark/>
          </w:tcPr>
          <w:p w14:paraId="4AC4DDFA" w14:textId="77777777" w:rsidR="003E5E49" w:rsidRPr="003E5E49" w:rsidRDefault="003E5E49" w:rsidP="00415E31">
            <w:pPr>
              <w:ind w:left="-112" w:right="-112"/>
              <w:jc w:val="center"/>
              <w:rPr>
                <w:b/>
                <w:bCs/>
                <w:sz w:val="20"/>
                <w:szCs w:val="20"/>
                <w:lang w:val="es-ES"/>
              </w:rPr>
            </w:pPr>
            <w:r w:rsidRPr="003E5E49">
              <w:rPr>
                <w:b/>
                <w:bCs/>
                <w:sz w:val="20"/>
                <w:szCs w:val="20"/>
                <w:lang w:val="es-ES"/>
              </w:rPr>
              <w:t>Fondos estimados desembolsados en 2021 ($EUA)</w:t>
            </w:r>
          </w:p>
        </w:tc>
        <w:tc>
          <w:tcPr>
            <w:tcW w:w="1170" w:type="dxa"/>
            <w:tcBorders>
              <w:top w:val="single" w:sz="4" w:space="0" w:color="auto"/>
              <w:left w:val="nil"/>
              <w:bottom w:val="single" w:sz="4" w:space="0" w:color="auto"/>
              <w:right w:val="single" w:sz="4" w:space="0" w:color="auto"/>
            </w:tcBorders>
            <w:shd w:val="clear" w:color="auto" w:fill="auto"/>
            <w:hideMark/>
          </w:tcPr>
          <w:p w14:paraId="7D84AA37" w14:textId="77777777" w:rsidR="003E5E49" w:rsidRPr="003E5E49" w:rsidRDefault="003E5E49" w:rsidP="00415E31">
            <w:pPr>
              <w:jc w:val="center"/>
              <w:rPr>
                <w:b/>
                <w:bCs/>
                <w:sz w:val="20"/>
                <w:szCs w:val="20"/>
                <w:lang w:val="es-ES"/>
              </w:rPr>
            </w:pPr>
            <w:r w:rsidRPr="003E5E49">
              <w:rPr>
                <w:b/>
                <w:bCs/>
                <w:sz w:val="20"/>
                <w:szCs w:val="20"/>
                <w:lang w:val="es-ES"/>
              </w:rPr>
              <w:t>Fondos desembolsados en 2021 ($EUA)</w:t>
            </w:r>
          </w:p>
        </w:tc>
        <w:tc>
          <w:tcPr>
            <w:tcW w:w="1440" w:type="dxa"/>
            <w:tcBorders>
              <w:top w:val="single" w:sz="4" w:space="0" w:color="auto"/>
              <w:left w:val="nil"/>
              <w:bottom w:val="single" w:sz="4" w:space="0" w:color="auto"/>
              <w:right w:val="single" w:sz="4" w:space="0" w:color="auto"/>
            </w:tcBorders>
            <w:shd w:val="clear" w:color="auto" w:fill="auto"/>
            <w:hideMark/>
          </w:tcPr>
          <w:p w14:paraId="6582FD7C" w14:textId="77777777" w:rsidR="003E5E49" w:rsidRPr="003E5E49" w:rsidRDefault="003E5E49" w:rsidP="00415E31">
            <w:pPr>
              <w:ind w:left="-104" w:right="-104"/>
              <w:jc w:val="center"/>
              <w:rPr>
                <w:b/>
                <w:bCs/>
                <w:sz w:val="20"/>
                <w:szCs w:val="20"/>
                <w:lang w:val="es-ES"/>
              </w:rPr>
            </w:pPr>
            <w:r w:rsidRPr="003E5E49">
              <w:rPr>
                <w:b/>
                <w:bCs/>
                <w:sz w:val="20"/>
                <w:szCs w:val="20"/>
                <w:lang w:val="es-ES"/>
              </w:rPr>
              <w:t>Porcentaje de fondos desembolsados respecto a la estimación de 2021</w:t>
            </w:r>
          </w:p>
        </w:tc>
        <w:tc>
          <w:tcPr>
            <w:tcW w:w="1440" w:type="dxa"/>
            <w:tcBorders>
              <w:top w:val="single" w:sz="4" w:space="0" w:color="auto"/>
              <w:left w:val="nil"/>
              <w:bottom w:val="single" w:sz="4" w:space="0" w:color="auto"/>
              <w:right w:val="single" w:sz="4" w:space="0" w:color="auto"/>
            </w:tcBorders>
            <w:shd w:val="clear" w:color="auto" w:fill="auto"/>
            <w:hideMark/>
          </w:tcPr>
          <w:p w14:paraId="6D436179" w14:textId="77777777" w:rsidR="003E5E49" w:rsidRPr="003E5E49" w:rsidRDefault="003E5E49" w:rsidP="00415E31">
            <w:pPr>
              <w:ind w:left="-106" w:right="-141"/>
              <w:jc w:val="center"/>
              <w:rPr>
                <w:b/>
                <w:bCs/>
                <w:sz w:val="20"/>
                <w:szCs w:val="20"/>
                <w:lang w:val="es-ES"/>
              </w:rPr>
            </w:pPr>
            <w:r w:rsidRPr="003E5E49">
              <w:rPr>
                <w:b/>
                <w:bCs/>
                <w:sz w:val="20"/>
                <w:szCs w:val="20"/>
                <w:lang w:val="es-ES"/>
              </w:rPr>
              <w:t>Porcentaje de proyectos previstos terminados en 2021**</w:t>
            </w:r>
          </w:p>
        </w:tc>
      </w:tr>
      <w:tr w:rsidR="003E5E49" w:rsidRPr="003E5E49" w14:paraId="55022307" w14:textId="77777777" w:rsidTr="00415E31">
        <w:trPr>
          <w:trHeight w:val="144"/>
        </w:trPr>
        <w:tc>
          <w:tcPr>
            <w:tcW w:w="2335" w:type="dxa"/>
            <w:tcBorders>
              <w:top w:val="nil"/>
              <w:left w:val="single" w:sz="4" w:space="0" w:color="auto"/>
              <w:bottom w:val="single" w:sz="4" w:space="0" w:color="auto"/>
              <w:right w:val="single" w:sz="4" w:space="0" w:color="auto"/>
            </w:tcBorders>
            <w:shd w:val="clear" w:color="auto" w:fill="auto"/>
            <w:noWrap/>
            <w:hideMark/>
          </w:tcPr>
          <w:p w14:paraId="7C291741" w14:textId="77777777" w:rsidR="003E5E49" w:rsidRPr="003E5E49" w:rsidRDefault="003E5E49" w:rsidP="00415E31">
            <w:pPr>
              <w:jc w:val="left"/>
              <w:rPr>
                <w:sz w:val="20"/>
                <w:szCs w:val="20"/>
                <w:lang w:val="es-ES"/>
              </w:rPr>
            </w:pPr>
            <w:r w:rsidRPr="003E5E49">
              <w:rPr>
                <w:sz w:val="20"/>
                <w:szCs w:val="20"/>
                <w:lang w:val="es-ES"/>
              </w:rPr>
              <w:t>Argentina</w:t>
            </w:r>
          </w:p>
        </w:tc>
        <w:tc>
          <w:tcPr>
            <w:tcW w:w="1080" w:type="dxa"/>
            <w:tcBorders>
              <w:top w:val="nil"/>
              <w:left w:val="nil"/>
              <w:bottom w:val="single" w:sz="4" w:space="0" w:color="auto"/>
              <w:right w:val="single" w:sz="4" w:space="0" w:color="auto"/>
            </w:tcBorders>
            <w:shd w:val="clear" w:color="auto" w:fill="auto"/>
            <w:noWrap/>
            <w:hideMark/>
          </w:tcPr>
          <w:p w14:paraId="4F6E24BB"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4F83E72F"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1248DA55" w14:textId="77777777" w:rsidR="003E5E49" w:rsidRPr="003E5E49" w:rsidRDefault="003E5E49" w:rsidP="00415E31">
            <w:pPr>
              <w:jc w:val="right"/>
              <w:rPr>
                <w:sz w:val="20"/>
                <w:szCs w:val="20"/>
                <w:lang w:val="es-ES"/>
              </w:rPr>
            </w:pPr>
            <w:r w:rsidRPr="003E5E49">
              <w:rPr>
                <w:sz w:val="20"/>
                <w:szCs w:val="20"/>
                <w:lang w:val="es-ES"/>
              </w:rPr>
              <w:t>10.000</w:t>
            </w:r>
          </w:p>
        </w:tc>
        <w:tc>
          <w:tcPr>
            <w:tcW w:w="1170" w:type="dxa"/>
            <w:tcBorders>
              <w:top w:val="nil"/>
              <w:left w:val="nil"/>
              <w:bottom w:val="single" w:sz="4" w:space="0" w:color="auto"/>
              <w:right w:val="single" w:sz="4" w:space="0" w:color="auto"/>
            </w:tcBorders>
            <w:shd w:val="clear" w:color="auto" w:fill="auto"/>
            <w:noWrap/>
            <w:hideMark/>
          </w:tcPr>
          <w:p w14:paraId="0FECA3B5" w14:textId="77777777" w:rsidR="003E5E49" w:rsidRPr="003E5E49" w:rsidRDefault="003E5E49" w:rsidP="00415E31">
            <w:pPr>
              <w:jc w:val="right"/>
              <w:rPr>
                <w:sz w:val="20"/>
                <w:szCs w:val="20"/>
                <w:lang w:val="es-ES"/>
              </w:rPr>
            </w:pPr>
            <w:r w:rsidRPr="003E5E49">
              <w:rPr>
                <w:sz w:val="20"/>
                <w:szCs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04510C68" w14:textId="77777777" w:rsidR="003E5E49" w:rsidRPr="003E5E49" w:rsidRDefault="003E5E49" w:rsidP="00415E31">
            <w:pPr>
              <w:jc w:val="right"/>
              <w:rPr>
                <w:sz w:val="20"/>
                <w:szCs w:val="20"/>
                <w:lang w:val="es-ES"/>
              </w:rPr>
            </w:pPr>
            <w:r w:rsidRPr="003E5E49">
              <w:rPr>
                <w:sz w:val="20"/>
                <w:szCs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3455A75B" w14:textId="77777777" w:rsidR="003E5E49" w:rsidRPr="003E5E49" w:rsidRDefault="003E5E49" w:rsidP="00415E31">
            <w:pPr>
              <w:jc w:val="left"/>
              <w:rPr>
                <w:sz w:val="20"/>
                <w:szCs w:val="20"/>
                <w:lang w:val="es-ES"/>
              </w:rPr>
            </w:pPr>
            <w:r w:rsidRPr="003E5E49">
              <w:rPr>
                <w:sz w:val="20"/>
                <w:szCs w:val="20"/>
                <w:lang w:val="es-ES"/>
              </w:rPr>
              <w:t> </w:t>
            </w:r>
          </w:p>
        </w:tc>
      </w:tr>
      <w:tr w:rsidR="003E5E49" w:rsidRPr="003E5E49" w14:paraId="04816705" w14:textId="77777777" w:rsidTr="00415E31">
        <w:trPr>
          <w:trHeight w:val="176"/>
        </w:trPr>
        <w:tc>
          <w:tcPr>
            <w:tcW w:w="2335" w:type="dxa"/>
            <w:tcBorders>
              <w:top w:val="nil"/>
              <w:left w:val="single" w:sz="4" w:space="0" w:color="auto"/>
              <w:bottom w:val="single" w:sz="4" w:space="0" w:color="auto"/>
              <w:right w:val="single" w:sz="4" w:space="0" w:color="auto"/>
            </w:tcBorders>
            <w:shd w:val="clear" w:color="auto" w:fill="auto"/>
            <w:noWrap/>
            <w:hideMark/>
          </w:tcPr>
          <w:p w14:paraId="4E069CA2" w14:textId="77777777" w:rsidR="003E5E49" w:rsidRPr="003E5E49" w:rsidRDefault="003E5E49" w:rsidP="00415E31">
            <w:pPr>
              <w:jc w:val="left"/>
              <w:rPr>
                <w:sz w:val="20"/>
                <w:szCs w:val="20"/>
                <w:lang w:val="es-ES"/>
              </w:rPr>
            </w:pPr>
            <w:r w:rsidRPr="003E5E49">
              <w:rPr>
                <w:sz w:val="20"/>
                <w:szCs w:val="20"/>
                <w:lang w:val="es-ES"/>
              </w:rPr>
              <w:t>Belice</w:t>
            </w:r>
          </w:p>
        </w:tc>
        <w:tc>
          <w:tcPr>
            <w:tcW w:w="1080" w:type="dxa"/>
            <w:tcBorders>
              <w:top w:val="nil"/>
              <w:left w:val="nil"/>
              <w:bottom w:val="single" w:sz="4" w:space="0" w:color="auto"/>
              <w:right w:val="single" w:sz="4" w:space="0" w:color="auto"/>
            </w:tcBorders>
            <w:shd w:val="clear" w:color="auto" w:fill="auto"/>
            <w:noWrap/>
            <w:hideMark/>
          </w:tcPr>
          <w:p w14:paraId="6EB3CB90"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029555EB"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360DBC90" w14:textId="77777777" w:rsidR="003E5E49" w:rsidRPr="003E5E49" w:rsidRDefault="003E5E49" w:rsidP="00415E31">
            <w:pPr>
              <w:jc w:val="right"/>
              <w:rPr>
                <w:sz w:val="20"/>
                <w:szCs w:val="20"/>
                <w:lang w:val="es-ES"/>
              </w:rPr>
            </w:pPr>
            <w:r w:rsidRPr="003E5E49">
              <w:rPr>
                <w:sz w:val="20"/>
                <w:szCs w:val="20"/>
                <w:lang w:val="es-ES"/>
              </w:rPr>
              <w:t>40.000</w:t>
            </w:r>
          </w:p>
        </w:tc>
        <w:tc>
          <w:tcPr>
            <w:tcW w:w="1170" w:type="dxa"/>
            <w:tcBorders>
              <w:top w:val="nil"/>
              <w:left w:val="nil"/>
              <w:bottom w:val="single" w:sz="4" w:space="0" w:color="auto"/>
              <w:right w:val="single" w:sz="4" w:space="0" w:color="auto"/>
            </w:tcBorders>
            <w:shd w:val="clear" w:color="auto" w:fill="auto"/>
            <w:noWrap/>
            <w:hideMark/>
          </w:tcPr>
          <w:p w14:paraId="4807AFE3" w14:textId="77777777" w:rsidR="003E5E49" w:rsidRPr="003E5E49" w:rsidRDefault="003E5E49" w:rsidP="00415E31">
            <w:pPr>
              <w:jc w:val="right"/>
              <w:rPr>
                <w:sz w:val="20"/>
                <w:szCs w:val="20"/>
                <w:lang w:val="es-ES"/>
              </w:rPr>
            </w:pPr>
            <w:r w:rsidRPr="003E5E49">
              <w:rPr>
                <w:sz w:val="20"/>
                <w:szCs w:val="20"/>
                <w:lang w:val="es-ES"/>
              </w:rPr>
              <w:t>40.000</w:t>
            </w:r>
          </w:p>
        </w:tc>
        <w:tc>
          <w:tcPr>
            <w:tcW w:w="1440" w:type="dxa"/>
            <w:tcBorders>
              <w:top w:val="nil"/>
              <w:left w:val="nil"/>
              <w:bottom w:val="single" w:sz="4" w:space="0" w:color="auto"/>
              <w:right w:val="single" w:sz="4" w:space="0" w:color="auto"/>
            </w:tcBorders>
            <w:shd w:val="clear" w:color="auto" w:fill="auto"/>
            <w:noWrap/>
            <w:hideMark/>
          </w:tcPr>
          <w:p w14:paraId="69F3848F" w14:textId="77777777" w:rsidR="003E5E49" w:rsidRPr="003E5E49" w:rsidRDefault="003E5E49" w:rsidP="00415E31">
            <w:pPr>
              <w:jc w:val="right"/>
              <w:rPr>
                <w:sz w:val="20"/>
                <w:szCs w:val="20"/>
                <w:lang w:val="es-ES"/>
              </w:rPr>
            </w:pPr>
            <w:r w:rsidRPr="003E5E49">
              <w:rPr>
                <w:sz w:val="20"/>
                <w:szCs w:val="20"/>
                <w:lang w:val="es-ES"/>
              </w:rPr>
              <w:t>100</w:t>
            </w:r>
          </w:p>
        </w:tc>
        <w:tc>
          <w:tcPr>
            <w:tcW w:w="1440" w:type="dxa"/>
            <w:tcBorders>
              <w:top w:val="nil"/>
              <w:left w:val="nil"/>
              <w:bottom w:val="single" w:sz="4" w:space="0" w:color="auto"/>
              <w:right w:val="single" w:sz="4" w:space="0" w:color="auto"/>
            </w:tcBorders>
            <w:shd w:val="clear" w:color="auto" w:fill="auto"/>
            <w:noWrap/>
            <w:hideMark/>
          </w:tcPr>
          <w:p w14:paraId="3E314DC5" w14:textId="77777777" w:rsidR="003E5E49" w:rsidRPr="003E5E49" w:rsidRDefault="003E5E49" w:rsidP="00415E31">
            <w:pPr>
              <w:jc w:val="left"/>
              <w:rPr>
                <w:sz w:val="20"/>
                <w:szCs w:val="20"/>
                <w:lang w:val="es-ES"/>
              </w:rPr>
            </w:pPr>
            <w:r w:rsidRPr="003E5E49">
              <w:rPr>
                <w:sz w:val="20"/>
                <w:szCs w:val="20"/>
                <w:lang w:val="es-ES"/>
              </w:rPr>
              <w:t> </w:t>
            </w:r>
          </w:p>
        </w:tc>
      </w:tr>
      <w:tr w:rsidR="003E5E49" w:rsidRPr="003E5E49" w14:paraId="48E62868" w14:textId="77777777" w:rsidTr="00415E31">
        <w:trPr>
          <w:trHeight w:val="80"/>
        </w:trPr>
        <w:tc>
          <w:tcPr>
            <w:tcW w:w="2335" w:type="dxa"/>
            <w:tcBorders>
              <w:top w:val="nil"/>
              <w:left w:val="single" w:sz="4" w:space="0" w:color="auto"/>
              <w:bottom w:val="single" w:sz="4" w:space="0" w:color="auto"/>
              <w:right w:val="single" w:sz="4" w:space="0" w:color="auto"/>
            </w:tcBorders>
            <w:shd w:val="clear" w:color="auto" w:fill="auto"/>
            <w:noWrap/>
            <w:hideMark/>
          </w:tcPr>
          <w:p w14:paraId="7359E63B" w14:textId="77777777" w:rsidR="003E5E49" w:rsidRPr="003E5E49" w:rsidRDefault="003E5E49" w:rsidP="00415E31">
            <w:pPr>
              <w:jc w:val="left"/>
              <w:rPr>
                <w:sz w:val="20"/>
                <w:szCs w:val="20"/>
                <w:lang w:val="es-ES"/>
              </w:rPr>
            </w:pPr>
            <w:r w:rsidRPr="003E5E49">
              <w:rPr>
                <w:sz w:val="20"/>
                <w:szCs w:val="20"/>
                <w:lang w:val="es-ES"/>
              </w:rPr>
              <w:t>Brasil</w:t>
            </w:r>
          </w:p>
        </w:tc>
        <w:tc>
          <w:tcPr>
            <w:tcW w:w="1080" w:type="dxa"/>
            <w:tcBorders>
              <w:top w:val="nil"/>
              <w:left w:val="nil"/>
              <w:bottom w:val="single" w:sz="4" w:space="0" w:color="auto"/>
              <w:right w:val="single" w:sz="4" w:space="0" w:color="auto"/>
            </w:tcBorders>
            <w:shd w:val="clear" w:color="auto" w:fill="auto"/>
            <w:noWrap/>
            <w:hideMark/>
          </w:tcPr>
          <w:p w14:paraId="5AE26735" w14:textId="77777777" w:rsidR="003E5E49" w:rsidRPr="003E5E49" w:rsidRDefault="003E5E49" w:rsidP="00415E31">
            <w:pPr>
              <w:jc w:val="right"/>
              <w:rPr>
                <w:sz w:val="20"/>
                <w:szCs w:val="20"/>
                <w:lang w:val="es-ES"/>
              </w:rPr>
            </w:pPr>
            <w:r w:rsidRPr="003E5E49">
              <w:rPr>
                <w:sz w:val="20"/>
                <w:szCs w:val="20"/>
                <w:lang w:val="es-ES"/>
              </w:rPr>
              <w:t>18,0</w:t>
            </w:r>
          </w:p>
        </w:tc>
        <w:tc>
          <w:tcPr>
            <w:tcW w:w="1080" w:type="dxa"/>
            <w:tcBorders>
              <w:top w:val="nil"/>
              <w:left w:val="nil"/>
              <w:bottom w:val="single" w:sz="4" w:space="0" w:color="auto"/>
              <w:right w:val="single" w:sz="4" w:space="0" w:color="auto"/>
            </w:tcBorders>
            <w:shd w:val="clear" w:color="auto" w:fill="auto"/>
            <w:noWrap/>
            <w:hideMark/>
          </w:tcPr>
          <w:p w14:paraId="3A9E4D2C"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6603608E" w14:textId="77777777" w:rsidR="003E5E49" w:rsidRPr="003E5E49" w:rsidRDefault="003E5E49" w:rsidP="00415E31">
            <w:pPr>
              <w:jc w:val="right"/>
              <w:rPr>
                <w:sz w:val="20"/>
                <w:szCs w:val="20"/>
                <w:lang w:val="es-ES"/>
              </w:rPr>
            </w:pPr>
            <w:r w:rsidRPr="003E5E49">
              <w:rPr>
                <w:sz w:val="20"/>
                <w:szCs w:val="20"/>
                <w:lang w:val="es-ES"/>
              </w:rPr>
              <w:t>990.000</w:t>
            </w:r>
          </w:p>
        </w:tc>
        <w:tc>
          <w:tcPr>
            <w:tcW w:w="1170" w:type="dxa"/>
            <w:tcBorders>
              <w:top w:val="nil"/>
              <w:left w:val="nil"/>
              <w:bottom w:val="single" w:sz="4" w:space="0" w:color="auto"/>
              <w:right w:val="single" w:sz="4" w:space="0" w:color="auto"/>
            </w:tcBorders>
            <w:shd w:val="clear" w:color="auto" w:fill="auto"/>
            <w:noWrap/>
            <w:hideMark/>
          </w:tcPr>
          <w:p w14:paraId="2A9C240B" w14:textId="77777777" w:rsidR="003E5E49" w:rsidRPr="003E5E49" w:rsidRDefault="003E5E49" w:rsidP="00415E31">
            <w:pPr>
              <w:jc w:val="right"/>
              <w:rPr>
                <w:sz w:val="20"/>
                <w:szCs w:val="20"/>
                <w:lang w:val="es-ES"/>
              </w:rPr>
            </w:pPr>
            <w:r w:rsidRPr="003E5E49">
              <w:rPr>
                <w:sz w:val="20"/>
                <w:szCs w:val="20"/>
                <w:lang w:val="es-ES"/>
              </w:rPr>
              <w:t>472.431</w:t>
            </w:r>
          </w:p>
        </w:tc>
        <w:tc>
          <w:tcPr>
            <w:tcW w:w="1440" w:type="dxa"/>
            <w:tcBorders>
              <w:top w:val="nil"/>
              <w:left w:val="nil"/>
              <w:bottom w:val="single" w:sz="4" w:space="0" w:color="auto"/>
              <w:right w:val="single" w:sz="4" w:space="0" w:color="auto"/>
            </w:tcBorders>
            <w:shd w:val="clear" w:color="auto" w:fill="auto"/>
            <w:noWrap/>
            <w:hideMark/>
          </w:tcPr>
          <w:p w14:paraId="431F8885" w14:textId="77777777" w:rsidR="003E5E49" w:rsidRPr="003E5E49" w:rsidRDefault="003E5E49" w:rsidP="00415E31">
            <w:pPr>
              <w:jc w:val="right"/>
              <w:rPr>
                <w:sz w:val="20"/>
                <w:szCs w:val="20"/>
                <w:lang w:val="es-ES"/>
              </w:rPr>
            </w:pPr>
            <w:r w:rsidRPr="003E5E49">
              <w:rPr>
                <w:sz w:val="20"/>
                <w:szCs w:val="20"/>
                <w:lang w:val="es-ES"/>
              </w:rPr>
              <w:t>48</w:t>
            </w:r>
          </w:p>
        </w:tc>
        <w:tc>
          <w:tcPr>
            <w:tcW w:w="1440" w:type="dxa"/>
            <w:tcBorders>
              <w:top w:val="nil"/>
              <w:left w:val="nil"/>
              <w:bottom w:val="single" w:sz="4" w:space="0" w:color="auto"/>
              <w:right w:val="single" w:sz="4" w:space="0" w:color="auto"/>
            </w:tcBorders>
            <w:shd w:val="clear" w:color="auto" w:fill="auto"/>
            <w:noWrap/>
            <w:hideMark/>
          </w:tcPr>
          <w:p w14:paraId="2BC53DF2" w14:textId="77777777" w:rsidR="003E5E49" w:rsidRPr="003E5E49" w:rsidRDefault="003E5E49" w:rsidP="00415E31">
            <w:pPr>
              <w:jc w:val="left"/>
              <w:rPr>
                <w:sz w:val="20"/>
                <w:szCs w:val="20"/>
                <w:lang w:val="es-ES"/>
              </w:rPr>
            </w:pPr>
            <w:r w:rsidRPr="003E5E49">
              <w:rPr>
                <w:sz w:val="20"/>
                <w:szCs w:val="20"/>
                <w:lang w:val="es-ES"/>
              </w:rPr>
              <w:t> </w:t>
            </w:r>
          </w:p>
        </w:tc>
      </w:tr>
      <w:tr w:rsidR="003E5E49" w:rsidRPr="003E5E49" w14:paraId="7FB18FAE" w14:textId="77777777" w:rsidTr="00415E31">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40A9002A" w14:textId="77777777" w:rsidR="003E5E49" w:rsidRPr="003E5E49" w:rsidRDefault="003E5E49" w:rsidP="00415E31">
            <w:pPr>
              <w:jc w:val="left"/>
              <w:rPr>
                <w:sz w:val="20"/>
                <w:szCs w:val="20"/>
                <w:lang w:val="es-ES"/>
              </w:rPr>
            </w:pPr>
            <w:r w:rsidRPr="003E5E49">
              <w:rPr>
                <w:sz w:val="20"/>
                <w:szCs w:val="20"/>
                <w:lang w:val="es-ES"/>
              </w:rPr>
              <w:t>China</w:t>
            </w:r>
          </w:p>
        </w:tc>
        <w:tc>
          <w:tcPr>
            <w:tcW w:w="1080" w:type="dxa"/>
            <w:tcBorders>
              <w:top w:val="nil"/>
              <w:left w:val="nil"/>
              <w:bottom w:val="single" w:sz="4" w:space="0" w:color="auto"/>
              <w:right w:val="single" w:sz="4" w:space="0" w:color="auto"/>
            </w:tcBorders>
            <w:shd w:val="clear" w:color="auto" w:fill="auto"/>
            <w:noWrap/>
            <w:hideMark/>
          </w:tcPr>
          <w:p w14:paraId="2E7811B1"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4F4B8340"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1EF700D3" w14:textId="77777777" w:rsidR="003E5E49" w:rsidRPr="003E5E49" w:rsidRDefault="003E5E49" w:rsidP="00415E31">
            <w:pPr>
              <w:jc w:val="right"/>
              <w:rPr>
                <w:sz w:val="20"/>
                <w:szCs w:val="20"/>
                <w:lang w:val="es-ES"/>
              </w:rPr>
            </w:pPr>
            <w:r w:rsidRPr="003E5E49">
              <w:rPr>
                <w:sz w:val="20"/>
                <w:szCs w:val="20"/>
                <w:lang w:val="es-ES"/>
              </w:rPr>
              <w:t>182.230</w:t>
            </w:r>
          </w:p>
        </w:tc>
        <w:tc>
          <w:tcPr>
            <w:tcW w:w="1170" w:type="dxa"/>
            <w:tcBorders>
              <w:top w:val="nil"/>
              <w:left w:val="nil"/>
              <w:bottom w:val="single" w:sz="4" w:space="0" w:color="auto"/>
              <w:right w:val="single" w:sz="4" w:space="0" w:color="auto"/>
            </w:tcBorders>
            <w:shd w:val="clear" w:color="auto" w:fill="auto"/>
            <w:noWrap/>
            <w:hideMark/>
          </w:tcPr>
          <w:p w14:paraId="04E75893" w14:textId="77777777" w:rsidR="003E5E49" w:rsidRPr="003E5E49" w:rsidRDefault="003E5E49" w:rsidP="00415E31">
            <w:pPr>
              <w:jc w:val="right"/>
              <w:rPr>
                <w:sz w:val="20"/>
                <w:szCs w:val="20"/>
                <w:lang w:val="es-ES"/>
              </w:rPr>
            </w:pPr>
            <w:r w:rsidRPr="003E5E49">
              <w:rPr>
                <w:sz w:val="20"/>
                <w:szCs w:val="20"/>
                <w:lang w:val="es-ES"/>
              </w:rPr>
              <w:t>151.097</w:t>
            </w:r>
          </w:p>
        </w:tc>
        <w:tc>
          <w:tcPr>
            <w:tcW w:w="1440" w:type="dxa"/>
            <w:tcBorders>
              <w:top w:val="nil"/>
              <w:left w:val="nil"/>
              <w:bottom w:val="single" w:sz="4" w:space="0" w:color="auto"/>
              <w:right w:val="single" w:sz="4" w:space="0" w:color="auto"/>
            </w:tcBorders>
            <w:shd w:val="clear" w:color="auto" w:fill="auto"/>
            <w:noWrap/>
            <w:hideMark/>
          </w:tcPr>
          <w:p w14:paraId="3A3DC28A" w14:textId="77777777" w:rsidR="003E5E49" w:rsidRPr="003E5E49" w:rsidRDefault="003E5E49" w:rsidP="00415E31">
            <w:pPr>
              <w:jc w:val="right"/>
              <w:rPr>
                <w:sz w:val="20"/>
                <w:szCs w:val="20"/>
                <w:lang w:val="es-ES"/>
              </w:rPr>
            </w:pPr>
            <w:r w:rsidRPr="003E5E49">
              <w:rPr>
                <w:sz w:val="20"/>
                <w:szCs w:val="20"/>
                <w:lang w:val="es-ES"/>
              </w:rPr>
              <w:t>83</w:t>
            </w:r>
          </w:p>
        </w:tc>
        <w:tc>
          <w:tcPr>
            <w:tcW w:w="1440" w:type="dxa"/>
            <w:tcBorders>
              <w:top w:val="nil"/>
              <w:left w:val="nil"/>
              <w:bottom w:val="single" w:sz="4" w:space="0" w:color="auto"/>
              <w:right w:val="single" w:sz="4" w:space="0" w:color="auto"/>
            </w:tcBorders>
            <w:shd w:val="clear" w:color="auto" w:fill="auto"/>
            <w:noWrap/>
            <w:hideMark/>
          </w:tcPr>
          <w:p w14:paraId="6E5CF861" w14:textId="77777777" w:rsidR="003E5E49" w:rsidRPr="003E5E49" w:rsidRDefault="003E5E49" w:rsidP="00415E31">
            <w:pPr>
              <w:jc w:val="right"/>
              <w:rPr>
                <w:sz w:val="20"/>
                <w:szCs w:val="20"/>
                <w:lang w:val="es-ES"/>
              </w:rPr>
            </w:pPr>
            <w:r w:rsidRPr="003E5E49">
              <w:rPr>
                <w:sz w:val="20"/>
                <w:szCs w:val="20"/>
                <w:lang w:val="es-ES"/>
              </w:rPr>
              <w:t>0</w:t>
            </w:r>
          </w:p>
        </w:tc>
      </w:tr>
      <w:tr w:rsidR="003E5E49" w:rsidRPr="003E5E49" w14:paraId="6F77E046" w14:textId="77777777" w:rsidTr="00415E31">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59E1FC85" w14:textId="77777777" w:rsidR="003E5E49" w:rsidRPr="003E5E49" w:rsidRDefault="003E5E49" w:rsidP="00415E31">
            <w:pPr>
              <w:jc w:val="left"/>
              <w:rPr>
                <w:sz w:val="20"/>
                <w:szCs w:val="20"/>
                <w:lang w:val="es-ES"/>
              </w:rPr>
            </w:pPr>
            <w:r w:rsidRPr="003E5E49">
              <w:rPr>
                <w:sz w:val="20"/>
                <w:szCs w:val="20"/>
                <w:lang w:val="es-ES"/>
              </w:rPr>
              <w:t>Colombia</w:t>
            </w:r>
          </w:p>
        </w:tc>
        <w:tc>
          <w:tcPr>
            <w:tcW w:w="1080" w:type="dxa"/>
            <w:tcBorders>
              <w:top w:val="nil"/>
              <w:left w:val="nil"/>
              <w:bottom w:val="single" w:sz="4" w:space="0" w:color="auto"/>
              <w:right w:val="single" w:sz="4" w:space="0" w:color="auto"/>
            </w:tcBorders>
            <w:shd w:val="clear" w:color="auto" w:fill="auto"/>
            <w:noWrap/>
            <w:hideMark/>
          </w:tcPr>
          <w:p w14:paraId="4DA17353"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45D21E67"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28E53ACC" w14:textId="77777777" w:rsidR="003E5E49" w:rsidRPr="003E5E49" w:rsidRDefault="003E5E49" w:rsidP="00415E31">
            <w:pPr>
              <w:jc w:val="right"/>
              <w:rPr>
                <w:sz w:val="20"/>
                <w:szCs w:val="20"/>
                <w:lang w:val="es-ES"/>
              </w:rPr>
            </w:pPr>
            <w:r w:rsidRPr="003E5E49">
              <w:rPr>
                <w:sz w:val="20"/>
                <w:szCs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7D0D74BB" w14:textId="77777777" w:rsidR="003E5E49" w:rsidRPr="003E5E49" w:rsidRDefault="003E5E49" w:rsidP="00415E31">
            <w:pPr>
              <w:jc w:val="right"/>
              <w:rPr>
                <w:sz w:val="20"/>
                <w:szCs w:val="20"/>
                <w:lang w:val="es-ES"/>
              </w:rPr>
            </w:pPr>
            <w:r w:rsidRPr="003E5E49">
              <w:rPr>
                <w:sz w:val="20"/>
                <w:szCs w:val="20"/>
                <w:lang w:val="es-ES"/>
              </w:rPr>
              <w:t>11.500</w:t>
            </w:r>
          </w:p>
        </w:tc>
        <w:tc>
          <w:tcPr>
            <w:tcW w:w="1440" w:type="dxa"/>
            <w:tcBorders>
              <w:top w:val="nil"/>
              <w:left w:val="nil"/>
              <w:bottom w:val="single" w:sz="4" w:space="0" w:color="auto"/>
              <w:right w:val="single" w:sz="4" w:space="0" w:color="auto"/>
            </w:tcBorders>
            <w:shd w:val="clear" w:color="auto" w:fill="auto"/>
            <w:noWrap/>
            <w:hideMark/>
          </w:tcPr>
          <w:p w14:paraId="084414DC" w14:textId="77777777" w:rsidR="003E5E49" w:rsidRPr="003E5E49" w:rsidRDefault="003E5E49" w:rsidP="00415E31">
            <w:pPr>
              <w:jc w:val="right"/>
              <w:rPr>
                <w:sz w:val="20"/>
                <w:szCs w:val="20"/>
                <w:lang w:val="es-ES"/>
              </w:rPr>
            </w:pPr>
            <w:r w:rsidRPr="003E5E49">
              <w:rPr>
                <w:sz w:val="20"/>
                <w:szCs w:val="20"/>
                <w:lang w:val="es-ES"/>
              </w:rPr>
              <w:t>Más</w:t>
            </w:r>
          </w:p>
        </w:tc>
        <w:tc>
          <w:tcPr>
            <w:tcW w:w="1440" w:type="dxa"/>
            <w:tcBorders>
              <w:top w:val="nil"/>
              <w:left w:val="nil"/>
              <w:bottom w:val="single" w:sz="4" w:space="0" w:color="auto"/>
              <w:right w:val="single" w:sz="4" w:space="0" w:color="auto"/>
            </w:tcBorders>
            <w:shd w:val="clear" w:color="auto" w:fill="auto"/>
            <w:noWrap/>
            <w:hideMark/>
          </w:tcPr>
          <w:p w14:paraId="36E0F731" w14:textId="77777777" w:rsidR="003E5E49" w:rsidRPr="003E5E49" w:rsidRDefault="003E5E49" w:rsidP="00415E31">
            <w:pPr>
              <w:jc w:val="left"/>
              <w:rPr>
                <w:sz w:val="20"/>
                <w:szCs w:val="20"/>
                <w:lang w:val="es-ES"/>
              </w:rPr>
            </w:pPr>
            <w:r w:rsidRPr="003E5E49">
              <w:rPr>
                <w:sz w:val="20"/>
                <w:szCs w:val="20"/>
                <w:lang w:val="es-ES"/>
              </w:rPr>
              <w:t> </w:t>
            </w:r>
          </w:p>
        </w:tc>
      </w:tr>
      <w:tr w:rsidR="003E5E49" w:rsidRPr="003E5E49" w14:paraId="205C7AF3" w14:textId="77777777" w:rsidTr="00415E31">
        <w:trPr>
          <w:trHeight w:val="76"/>
        </w:trPr>
        <w:tc>
          <w:tcPr>
            <w:tcW w:w="2335" w:type="dxa"/>
            <w:tcBorders>
              <w:top w:val="nil"/>
              <w:left w:val="single" w:sz="4" w:space="0" w:color="auto"/>
              <w:bottom w:val="single" w:sz="4" w:space="0" w:color="auto"/>
              <w:right w:val="single" w:sz="4" w:space="0" w:color="auto"/>
            </w:tcBorders>
            <w:shd w:val="clear" w:color="auto" w:fill="auto"/>
            <w:noWrap/>
            <w:hideMark/>
          </w:tcPr>
          <w:p w14:paraId="64E3D696" w14:textId="77777777" w:rsidR="003E5E49" w:rsidRPr="003E5E49" w:rsidRDefault="003E5E49" w:rsidP="00415E31">
            <w:pPr>
              <w:jc w:val="left"/>
              <w:rPr>
                <w:sz w:val="20"/>
                <w:szCs w:val="20"/>
                <w:lang w:val="es-ES"/>
              </w:rPr>
            </w:pPr>
            <w:r w:rsidRPr="003E5E49">
              <w:rPr>
                <w:sz w:val="20"/>
                <w:szCs w:val="20"/>
                <w:lang w:val="es-ES"/>
              </w:rPr>
              <w:t>Cuba</w:t>
            </w:r>
          </w:p>
        </w:tc>
        <w:tc>
          <w:tcPr>
            <w:tcW w:w="1080" w:type="dxa"/>
            <w:tcBorders>
              <w:top w:val="nil"/>
              <w:left w:val="nil"/>
              <w:bottom w:val="single" w:sz="4" w:space="0" w:color="auto"/>
              <w:right w:val="single" w:sz="4" w:space="0" w:color="auto"/>
            </w:tcBorders>
            <w:shd w:val="clear" w:color="auto" w:fill="auto"/>
            <w:noWrap/>
            <w:hideMark/>
          </w:tcPr>
          <w:p w14:paraId="13AC2DC2"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4F642938"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508E1698" w14:textId="77777777" w:rsidR="003E5E49" w:rsidRPr="003E5E49" w:rsidRDefault="003E5E49" w:rsidP="00415E31">
            <w:pPr>
              <w:jc w:val="right"/>
              <w:rPr>
                <w:sz w:val="20"/>
                <w:szCs w:val="20"/>
                <w:lang w:val="es-ES"/>
              </w:rPr>
            </w:pPr>
            <w:r w:rsidRPr="003E5E49">
              <w:rPr>
                <w:sz w:val="20"/>
                <w:szCs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7605A978" w14:textId="77777777" w:rsidR="003E5E49" w:rsidRPr="003E5E49" w:rsidRDefault="003E5E49" w:rsidP="00415E31">
            <w:pPr>
              <w:jc w:val="right"/>
              <w:rPr>
                <w:sz w:val="20"/>
                <w:szCs w:val="20"/>
                <w:lang w:val="es-ES"/>
              </w:rPr>
            </w:pPr>
            <w:r w:rsidRPr="003E5E49">
              <w:rPr>
                <w:sz w:val="20"/>
                <w:szCs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52436225" w14:textId="77777777" w:rsidR="003E5E49" w:rsidRPr="003E5E49" w:rsidRDefault="003E5E49" w:rsidP="00415E31">
            <w:pPr>
              <w:jc w:val="left"/>
              <w:rPr>
                <w:sz w:val="20"/>
                <w:szCs w:val="20"/>
                <w:lang w:val="es-ES"/>
              </w:rPr>
            </w:pPr>
            <w:r w:rsidRPr="003E5E49">
              <w:rPr>
                <w:sz w:val="20"/>
                <w:szCs w:val="20"/>
                <w:lang w:val="es-ES"/>
              </w:rPr>
              <w:t> </w:t>
            </w:r>
          </w:p>
        </w:tc>
        <w:tc>
          <w:tcPr>
            <w:tcW w:w="1440" w:type="dxa"/>
            <w:tcBorders>
              <w:top w:val="nil"/>
              <w:left w:val="nil"/>
              <w:bottom w:val="single" w:sz="4" w:space="0" w:color="auto"/>
              <w:right w:val="single" w:sz="4" w:space="0" w:color="auto"/>
            </w:tcBorders>
            <w:shd w:val="clear" w:color="auto" w:fill="auto"/>
            <w:noWrap/>
            <w:hideMark/>
          </w:tcPr>
          <w:p w14:paraId="7E190186" w14:textId="77777777" w:rsidR="003E5E49" w:rsidRPr="003E5E49" w:rsidRDefault="003E5E49" w:rsidP="00415E31">
            <w:pPr>
              <w:jc w:val="right"/>
              <w:rPr>
                <w:sz w:val="20"/>
                <w:szCs w:val="20"/>
                <w:lang w:val="es-ES"/>
              </w:rPr>
            </w:pPr>
            <w:r w:rsidRPr="003E5E49">
              <w:rPr>
                <w:sz w:val="20"/>
                <w:szCs w:val="20"/>
                <w:lang w:val="es-ES"/>
              </w:rPr>
              <w:t>0</w:t>
            </w:r>
          </w:p>
        </w:tc>
      </w:tr>
      <w:tr w:rsidR="003E5E49" w:rsidRPr="003E5E49" w14:paraId="48608877" w14:textId="77777777" w:rsidTr="00415E31">
        <w:trPr>
          <w:trHeight w:val="108"/>
        </w:trPr>
        <w:tc>
          <w:tcPr>
            <w:tcW w:w="2335" w:type="dxa"/>
            <w:tcBorders>
              <w:top w:val="nil"/>
              <w:left w:val="single" w:sz="4" w:space="0" w:color="auto"/>
              <w:bottom w:val="single" w:sz="4" w:space="0" w:color="auto"/>
              <w:right w:val="single" w:sz="4" w:space="0" w:color="auto"/>
            </w:tcBorders>
            <w:shd w:val="clear" w:color="auto" w:fill="auto"/>
            <w:noWrap/>
            <w:hideMark/>
          </w:tcPr>
          <w:p w14:paraId="16E58D21" w14:textId="77777777" w:rsidR="003E5E49" w:rsidRPr="003E5E49" w:rsidRDefault="003E5E49" w:rsidP="00415E31">
            <w:pPr>
              <w:jc w:val="left"/>
              <w:rPr>
                <w:sz w:val="20"/>
                <w:szCs w:val="20"/>
                <w:lang w:val="es-ES"/>
              </w:rPr>
            </w:pPr>
            <w:r w:rsidRPr="003E5E49">
              <w:rPr>
                <w:sz w:val="20"/>
                <w:szCs w:val="20"/>
                <w:lang w:val="es-ES"/>
              </w:rPr>
              <w:t>Egipto</w:t>
            </w:r>
          </w:p>
        </w:tc>
        <w:tc>
          <w:tcPr>
            <w:tcW w:w="1080" w:type="dxa"/>
            <w:tcBorders>
              <w:top w:val="nil"/>
              <w:left w:val="nil"/>
              <w:bottom w:val="single" w:sz="4" w:space="0" w:color="auto"/>
              <w:right w:val="single" w:sz="4" w:space="0" w:color="auto"/>
            </w:tcBorders>
            <w:shd w:val="clear" w:color="auto" w:fill="auto"/>
            <w:noWrap/>
            <w:hideMark/>
          </w:tcPr>
          <w:p w14:paraId="7F63DE16"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354BED8D"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3CE501EE" w14:textId="77777777" w:rsidR="003E5E49" w:rsidRPr="003E5E49" w:rsidRDefault="003E5E49" w:rsidP="00415E31">
            <w:pPr>
              <w:jc w:val="right"/>
              <w:rPr>
                <w:sz w:val="20"/>
                <w:szCs w:val="20"/>
                <w:lang w:val="es-ES"/>
              </w:rPr>
            </w:pPr>
            <w:r w:rsidRPr="003E5E49">
              <w:rPr>
                <w:sz w:val="20"/>
                <w:szCs w:val="20"/>
                <w:lang w:val="es-ES"/>
              </w:rPr>
              <w:t>22.289</w:t>
            </w:r>
          </w:p>
        </w:tc>
        <w:tc>
          <w:tcPr>
            <w:tcW w:w="1170" w:type="dxa"/>
            <w:tcBorders>
              <w:top w:val="nil"/>
              <w:left w:val="nil"/>
              <w:bottom w:val="single" w:sz="4" w:space="0" w:color="auto"/>
              <w:right w:val="single" w:sz="4" w:space="0" w:color="auto"/>
            </w:tcBorders>
            <w:shd w:val="clear" w:color="auto" w:fill="auto"/>
            <w:noWrap/>
            <w:hideMark/>
          </w:tcPr>
          <w:p w14:paraId="3887DAC8" w14:textId="77777777" w:rsidR="003E5E49" w:rsidRPr="003E5E49" w:rsidRDefault="003E5E49" w:rsidP="00415E31">
            <w:pPr>
              <w:jc w:val="right"/>
              <w:rPr>
                <w:sz w:val="20"/>
                <w:szCs w:val="20"/>
                <w:lang w:val="es-ES"/>
              </w:rPr>
            </w:pPr>
            <w:r w:rsidRPr="003E5E49">
              <w:rPr>
                <w:sz w:val="20"/>
                <w:szCs w:val="20"/>
                <w:lang w:val="es-ES"/>
              </w:rPr>
              <w:t>3.181</w:t>
            </w:r>
          </w:p>
        </w:tc>
        <w:tc>
          <w:tcPr>
            <w:tcW w:w="1440" w:type="dxa"/>
            <w:tcBorders>
              <w:top w:val="nil"/>
              <w:left w:val="nil"/>
              <w:bottom w:val="single" w:sz="4" w:space="0" w:color="auto"/>
              <w:right w:val="single" w:sz="4" w:space="0" w:color="auto"/>
            </w:tcBorders>
            <w:shd w:val="clear" w:color="auto" w:fill="auto"/>
            <w:noWrap/>
            <w:hideMark/>
          </w:tcPr>
          <w:p w14:paraId="4EE103E5" w14:textId="77777777" w:rsidR="003E5E49" w:rsidRPr="003E5E49" w:rsidRDefault="003E5E49" w:rsidP="00415E31">
            <w:pPr>
              <w:jc w:val="right"/>
              <w:rPr>
                <w:sz w:val="20"/>
                <w:szCs w:val="20"/>
                <w:lang w:val="es-ES"/>
              </w:rPr>
            </w:pPr>
            <w:r w:rsidRPr="003E5E49">
              <w:rPr>
                <w:sz w:val="20"/>
                <w:szCs w:val="20"/>
                <w:lang w:val="es-ES"/>
              </w:rPr>
              <w:t>14</w:t>
            </w:r>
          </w:p>
        </w:tc>
        <w:tc>
          <w:tcPr>
            <w:tcW w:w="1440" w:type="dxa"/>
            <w:tcBorders>
              <w:top w:val="nil"/>
              <w:left w:val="nil"/>
              <w:bottom w:val="single" w:sz="4" w:space="0" w:color="auto"/>
              <w:right w:val="single" w:sz="4" w:space="0" w:color="auto"/>
            </w:tcBorders>
            <w:shd w:val="clear" w:color="auto" w:fill="auto"/>
            <w:noWrap/>
            <w:hideMark/>
          </w:tcPr>
          <w:p w14:paraId="295F4ED8" w14:textId="77777777" w:rsidR="003E5E49" w:rsidRPr="003E5E49" w:rsidRDefault="003E5E49" w:rsidP="00415E31">
            <w:pPr>
              <w:jc w:val="left"/>
              <w:rPr>
                <w:sz w:val="20"/>
                <w:szCs w:val="20"/>
                <w:lang w:val="es-ES"/>
              </w:rPr>
            </w:pPr>
            <w:r w:rsidRPr="003E5E49">
              <w:rPr>
                <w:sz w:val="20"/>
                <w:szCs w:val="20"/>
                <w:lang w:val="es-ES"/>
              </w:rPr>
              <w:t> </w:t>
            </w:r>
          </w:p>
        </w:tc>
      </w:tr>
      <w:tr w:rsidR="003E5E49" w:rsidRPr="003E5E49" w14:paraId="08FFF362" w14:textId="77777777" w:rsidTr="00415E31">
        <w:trPr>
          <w:trHeight w:val="154"/>
        </w:trPr>
        <w:tc>
          <w:tcPr>
            <w:tcW w:w="2335" w:type="dxa"/>
            <w:tcBorders>
              <w:top w:val="nil"/>
              <w:left w:val="single" w:sz="4" w:space="0" w:color="auto"/>
              <w:bottom w:val="single" w:sz="4" w:space="0" w:color="auto"/>
              <w:right w:val="single" w:sz="4" w:space="0" w:color="auto"/>
            </w:tcBorders>
            <w:shd w:val="clear" w:color="auto" w:fill="auto"/>
            <w:noWrap/>
            <w:hideMark/>
          </w:tcPr>
          <w:p w14:paraId="3A600876" w14:textId="77777777" w:rsidR="003E5E49" w:rsidRPr="003E5E49" w:rsidRDefault="003E5E49" w:rsidP="00415E31">
            <w:pPr>
              <w:jc w:val="left"/>
              <w:rPr>
                <w:sz w:val="20"/>
                <w:szCs w:val="20"/>
                <w:lang w:val="es-ES"/>
              </w:rPr>
            </w:pPr>
            <w:r w:rsidRPr="003E5E49">
              <w:rPr>
                <w:sz w:val="20"/>
                <w:szCs w:val="20"/>
                <w:lang w:val="es-ES"/>
              </w:rPr>
              <w:t>El Salvador</w:t>
            </w:r>
          </w:p>
        </w:tc>
        <w:tc>
          <w:tcPr>
            <w:tcW w:w="1080" w:type="dxa"/>
            <w:tcBorders>
              <w:top w:val="nil"/>
              <w:left w:val="nil"/>
              <w:bottom w:val="single" w:sz="4" w:space="0" w:color="auto"/>
              <w:right w:val="single" w:sz="4" w:space="0" w:color="auto"/>
            </w:tcBorders>
            <w:shd w:val="clear" w:color="auto" w:fill="auto"/>
            <w:noWrap/>
            <w:hideMark/>
          </w:tcPr>
          <w:p w14:paraId="1131586F"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2D1A4B54"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64C8A769" w14:textId="77777777" w:rsidR="003E5E49" w:rsidRPr="003E5E49" w:rsidRDefault="003E5E49" w:rsidP="00415E31">
            <w:pPr>
              <w:jc w:val="right"/>
              <w:rPr>
                <w:sz w:val="20"/>
                <w:szCs w:val="20"/>
                <w:lang w:val="es-ES"/>
              </w:rPr>
            </w:pPr>
            <w:r w:rsidRPr="003E5E49">
              <w:rPr>
                <w:sz w:val="20"/>
                <w:szCs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00CB5571" w14:textId="77777777" w:rsidR="003E5E49" w:rsidRPr="003E5E49" w:rsidRDefault="003E5E49" w:rsidP="00415E31">
            <w:pPr>
              <w:jc w:val="right"/>
              <w:rPr>
                <w:sz w:val="20"/>
                <w:szCs w:val="20"/>
                <w:lang w:val="es-ES"/>
              </w:rPr>
            </w:pPr>
            <w:r w:rsidRPr="003E5E49">
              <w:rPr>
                <w:sz w:val="20"/>
                <w:szCs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139991EA" w14:textId="77777777" w:rsidR="003E5E49" w:rsidRPr="003E5E49" w:rsidRDefault="003E5E49" w:rsidP="00415E31">
            <w:pPr>
              <w:jc w:val="left"/>
              <w:rPr>
                <w:sz w:val="20"/>
                <w:szCs w:val="20"/>
                <w:lang w:val="es-ES"/>
              </w:rPr>
            </w:pPr>
            <w:r w:rsidRPr="003E5E49">
              <w:rPr>
                <w:sz w:val="20"/>
                <w:szCs w:val="20"/>
                <w:lang w:val="es-ES"/>
              </w:rPr>
              <w:t> </w:t>
            </w:r>
          </w:p>
        </w:tc>
        <w:tc>
          <w:tcPr>
            <w:tcW w:w="1440" w:type="dxa"/>
            <w:tcBorders>
              <w:top w:val="nil"/>
              <w:left w:val="nil"/>
              <w:bottom w:val="single" w:sz="4" w:space="0" w:color="auto"/>
              <w:right w:val="single" w:sz="4" w:space="0" w:color="auto"/>
            </w:tcBorders>
            <w:shd w:val="clear" w:color="auto" w:fill="auto"/>
            <w:noWrap/>
            <w:hideMark/>
          </w:tcPr>
          <w:p w14:paraId="057F8AE4"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64C3D74E" w14:textId="77777777" w:rsidTr="00415E31">
        <w:trPr>
          <w:trHeight w:val="59"/>
        </w:trPr>
        <w:tc>
          <w:tcPr>
            <w:tcW w:w="2335" w:type="dxa"/>
            <w:tcBorders>
              <w:top w:val="nil"/>
              <w:left w:val="single" w:sz="4" w:space="0" w:color="auto"/>
              <w:bottom w:val="single" w:sz="4" w:space="0" w:color="auto"/>
              <w:right w:val="single" w:sz="4" w:space="0" w:color="auto"/>
            </w:tcBorders>
            <w:shd w:val="clear" w:color="auto" w:fill="auto"/>
            <w:noWrap/>
            <w:hideMark/>
          </w:tcPr>
          <w:p w14:paraId="5E28A851" w14:textId="77777777" w:rsidR="003E5E49" w:rsidRPr="003E5E49" w:rsidRDefault="003E5E49" w:rsidP="00415E31">
            <w:pPr>
              <w:jc w:val="left"/>
              <w:rPr>
                <w:sz w:val="20"/>
                <w:szCs w:val="20"/>
                <w:lang w:val="es-ES"/>
              </w:rPr>
            </w:pPr>
            <w:r w:rsidRPr="003E5E49">
              <w:rPr>
                <w:sz w:val="20"/>
                <w:szCs w:val="20"/>
                <w:lang w:val="es-ES"/>
              </w:rPr>
              <w:t>Ghana</w:t>
            </w:r>
          </w:p>
        </w:tc>
        <w:tc>
          <w:tcPr>
            <w:tcW w:w="1080" w:type="dxa"/>
            <w:tcBorders>
              <w:top w:val="nil"/>
              <w:left w:val="nil"/>
              <w:bottom w:val="single" w:sz="4" w:space="0" w:color="auto"/>
              <w:right w:val="single" w:sz="4" w:space="0" w:color="auto"/>
            </w:tcBorders>
            <w:shd w:val="clear" w:color="auto" w:fill="auto"/>
            <w:noWrap/>
            <w:hideMark/>
          </w:tcPr>
          <w:p w14:paraId="58CE05FA" w14:textId="77777777" w:rsidR="003E5E49" w:rsidRPr="003E5E49" w:rsidRDefault="003E5E49" w:rsidP="00415E31">
            <w:pPr>
              <w:jc w:val="right"/>
              <w:rPr>
                <w:sz w:val="20"/>
                <w:szCs w:val="20"/>
                <w:lang w:val="es-ES"/>
              </w:rPr>
            </w:pPr>
            <w:r w:rsidRPr="003E5E49">
              <w:rPr>
                <w:sz w:val="20"/>
                <w:szCs w:val="20"/>
                <w:lang w:val="es-ES"/>
              </w:rPr>
              <w:t>1,9</w:t>
            </w:r>
          </w:p>
        </w:tc>
        <w:tc>
          <w:tcPr>
            <w:tcW w:w="1080" w:type="dxa"/>
            <w:tcBorders>
              <w:top w:val="nil"/>
              <w:left w:val="nil"/>
              <w:bottom w:val="single" w:sz="4" w:space="0" w:color="auto"/>
              <w:right w:val="single" w:sz="4" w:space="0" w:color="auto"/>
            </w:tcBorders>
            <w:shd w:val="clear" w:color="auto" w:fill="auto"/>
            <w:noWrap/>
            <w:hideMark/>
          </w:tcPr>
          <w:p w14:paraId="72C8222E"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02D4412A" w14:textId="77777777" w:rsidR="003E5E49" w:rsidRPr="003E5E49" w:rsidRDefault="003E5E49" w:rsidP="00415E31">
            <w:pPr>
              <w:jc w:val="right"/>
              <w:rPr>
                <w:sz w:val="20"/>
                <w:szCs w:val="20"/>
                <w:lang w:val="es-ES"/>
              </w:rPr>
            </w:pPr>
            <w:r w:rsidRPr="003E5E49">
              <w:rPr>
                <w:sz w:val="20"/>
                <w:szCs w:val="20"/>
                <w:lang w:val="es-ES"/>
              </w:rPr>
              <w:t>34.183</w:t>
            </w:r>
          </w:p>
        </w:tc>
        <w:tc>
          <w:tcPr>
            <w:tcW w:w="1170" w:type="dxa"/>
            <w:tcBorders>
              <w:top w:val="nil"/>
              <w:left w:val="nil"/>
              <w:bottom w:val="single" w:sz="4" w:space="0" w:color="auto"/>
              <w:right w:val="single" w:sz="4" w:space="0" w:color="auto"/>
            </w:tcBorders>
            <w:shd w:val="clear" w:color="auto" w:fill="auto"/>
            <w:noWrap/>
            <w:hideMark/>
          </w:tcPr>
          <w:p w14:paraId="23D4A4E0" w14:textId="77777777" w:rsidR="003E5E49" w:rsidRPr="003E5E49" w:rsidRDefault="003E5E49" w:rsidP="00415E31">
            <w:pPr>
              <w:jc w:val="right"/>
              <w:rPr>
                <w:sz w:val="20"/>
                <w:szCs w:val="20"/>
                <w:lang w:val="es-ES"/>
              </w:rPr>
            </w:pPr>
            <w:r w:rsidRPr="003E5E49">
              <w:rPr>
                <w:sz w:val="20"/>
                <w:szCs w:val="20"/>
                <w:lang w:val="es-ES"/>
              </w:rPr>
              <w:t>34.183</w:t>
            </w:r>
          </w:p>
        </w:tc>
        <w:tc>
          <w:tcPr>
            <w:tcW w:w="1440" w:type="dxa"/>
            <w:tcBorders>
              <w:top w:val="nil"/>
              <w:left w:val="nil"/>
              <w:bottom w:val="single" w:sz="4" w:space="0" w:color="auto"/>
              <w:right w:val="single" w:sz="4" w:space="0" w:color="auto"/>
            </w:tcBorders>
            <w:shd w:val="clear" w:color="auto" w:fill="auto"/>
            <w:noWrap/>
            <w:hideMark/>
          </w:tcPr>
          <w:p w14:paraId="2FC5FD32" w14:textId="77777777" w:rsidR="003E5E49" w:rsidRPr="003E5E49" w:rsidRDefault="003E5E49" w:rsidP="00415E31">
            <w:pPr>
              <w:jc w:val="right"/>
              <w:rPr>
                <w:sz w:val="20"/>
                <w:szCs w:val="20"/>
                <w:lang w:val="es-ES"/>
              </w:rPr>
            </w:pPr>
            <w:r w:rsidRPr="003E5E49">
              <w:rPr>
                <w:sz w:val="20"/>
                <w:szCs w:val="20"/>
                <w:lang w:val="es-ES"/>
              </w:rPr>
              <w:t>100</w:t>
            </w:r>
          </w:p>
        </w:tc>
        <w:tc>
          <w:tcPr>
            <w:tcW w:w="1440" w:type="dxa"/>
            <w:tcBorders>
              <w:top w:val="nil"/>
              <w:left w:val="nil"/>
              <w:bottom w:val="single" w:sz="4" w:space="0" w:color="auto"/>
              <w:right w:val="single" w:sz="4" w:space="0" w:color="auto"/>
            </w:tcBorders>
            <w:shd w:val="clear" w:color="auto" w:fill="auto"/>
            <w:noWrap/>
            <w:hideMark/>
          </w:tcPr>
          <w:p w14:paraId="598F2D25"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1DF0E00E" w14:textId="77777777" w:rsidTr="00415E31">
        <w:trPr>
          <w:trHeight w:val="104"/>
        </w:trPr>
        <w:tc>
          <w:tcPr>
            <w:tcW w:w="2335" w:type="dxa"/>
            <w:tcBorders>
              <w:top w:val="nil"/>
              <w:left w:val="single" w:sz="4" w:space="0" w:color="auto"/>
              <w:bottom w:val="single" w:sz="4" w:space="0" w:color="auto"/>
              <w:right w:val="single" w:sz="4" w:space="0" w:color="auto"/>
            </w:tcBorders>
            <w:shd w:val="clear" w:color="auto" w:fill="auto"/>
            <w:noWrap/>
            <w:hideMark/>
          </w:tcPr>
          <w:p w14:paraId="4827B6A2" w14:textId="77777777" w:rsidR="003E5E49" w:rsidRPr="003E5E49" w:rsidRDefault="003E5E49" w:rsidP="00415E31">
            <w:pPr>
              <w:jc w:val="left"/>
              <w:rPr>
                <w:sz w:val="20"/>
                <w:szCs w:val="20"/>
                <w:lang w:val="es-ES"/>
              </w:rPr>
            </w:pPr>
            <w:r w:rsidRPr="003E5E49">
              <w:rPr>
                <w:sz w:val="20"/>
                <w:szCs w:val="20"/>
                <w:lang w:val="es-ES"/>
              </w:rPr>
              <w:t>India</w:t>
            </w:r>
          </w:p>
        </w:tc>
        <w:tc>
          <w:tcPr>
            <w:tcW w:w="1080" w:type="dxa"/>
            <w:tcBorders>
              <w:top w:val="nil"/>
              <w:left w:val="nil"/>
              <w:bottom w:val="single" w:sz="4" w:space="0" w:color="auto"/>
              <w:right w:val="single" w:sz="4" w:space="0" w:color="auto"/>
            </w:tcBorders>
            <w:shd w:val="clear" w:color="auto" w:fill="auto"/>
            <w:noWrap/>
            <w:hideMark/>
          </w:tcPr>
          <w:p w14:paraId="369642E3"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3D90D6BB"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788A9CB8" w14:textId="77777777" w:rsidR="003E5E49" w:rsidRPr="003E5E49" w:rsidRDefault="003E5E49" w:rsidP="00415E31">
            <w:pPr>
              <w:jc w:val="right"/>
              <w:rPr>
                <w:sz w:val="20"/>
                <w:szCs w:val="20"/>
                <w:lang w:val="es-ES"/>
              </w:rPr>
            </w:pPr>
            <w:r w:rsidRPr="003E5E49">
              <w:rPr>
                <w:sz w:val="20"/>
                <w:szCs w:val="20"/>
                <w:lang w:val="es-ES"/>
              </w:rPr>
              <w:t>685.796</w:t>
            </w:r>
          </w:p>
        </w:tc>
        <w:tc>
          <w:tcPr>
            <w:tcW w:w="1170" w:type="dxa"/>
            <w:tcBorders>
              <w:top w:val="nil"/>
              <w:left w:val="nil"/>
              <w:bottom w:val="single" w:sz="4" w:space="0" w:color="auto"/>
              <w:right w:val="single" w:sz="4" w:space="0" w:color="auto"/>
            </w:tcBorders>
            <w:shd w:val="clear" w:color="auto" w:fill="auto"/>
            <w:noWrap/>
            <w:hideMark/>
          </w:tcPr>
          <w:p w14:paraId="78AB4869" w14:textId="77777777" w:rsidR="003E5E49" w:rsidRPr="003E5E49" w:rsidRDefault="003E5E49" w:rsidP="00415E31">
            <w:pPr>
              <w:jc w:val="right"/>
              <w:rPr>
                <w:sz w:val="20"/>
                <w:szCs w:val="20"/>
                <w:lang w:val="es-ES"/>
              </w:rPr>
            </w:pPr>
            <w:r w:rsidRPr="003E5E49">
              <w:rPr>
                <w:sz w:val="20"/>
                <w:szCs w:val="20"/>
                <w:lang w:val="es-ES"/>
              </w:rPr>
              <w:t>2.008.351</w:t>
            </w:r>
          </w:p>
        </w:tc>
        <w:tc>
          <w:tcPr>
            <w:tcW w:w="1440" w:type="dxa"/>
            <w:tcBorders>
              <w:top w:val="nil"/>
              <w:left w:val="nil"/>
              <w:bottom w:val="single" w:sz="4" w:space="0" w:color="auto"/>
              <w:right w:val="single" w:sz="4" w:space="0" w:color="auto"/>
            </w:tcBorders>
            <w:shd w:val="clear" w:color="auto" w:fill="auto"/>
            <w:noWrap/>
            <w:hideMark/>
          </w:tcPr>
          <w:p w14:paraId="5E05D0DD" w14:textId="77777777" w:rsidR="003E5E49" w:rsidRPr="003E5E49" w:rsidRDefault="003E5E49" w:rsidP="00415E31">
            <w:pPr>
              <w:jc w:val="right"/>
              <w:rPr>
                <w:sz w:val="20"/>
                <w:szCs w:val="20"/>
                <w:lang w:val="es-ES"/>
              </w:rPr>
            </w:pPr>
            <w:r w:rsidRPr="003E5E49">
              <w:rPr>
                <w:sz w:val="20"/>
                <w:szCs w:val="20"/>
                <w:lang w:val="es-ES"/>
              </w:rPr>
              <w:t>293</w:t>
            </w:r>
          </w:p>
        </w:tc>
        <w:tc>
          <w:tcPr>
            <w:tcW w:w="1440" w:type="dxa"/>
            <w:tcBorders>
              <w:top w:val="nil"/>
              <w:left w:val="nil"/>
              <w:bottom w:val="single" w:sz="4" w:space="0" w:color="auto"/>
              <w:right w:val="single" w:sz="4" w:space="0" w:color="auto"/>
            </w:tcBorders>
            <w:shd w:val="clear" w:color="auto" w:fill="auto"/>
            <w:noWrap/>
            <w:hideMark/>
          </w:tcPr>
          <w:p w14:paraId="202A9DB5" w14:textId="77777777" w:rsidR="003E5E49" w:rsidRPr="003E5E49" w:rsidRDefault="003E5E49" w:rsidP="00415E31">
            <w:pPr>
              <w:jc w:val="left"/>
              <w:rPr>
                <w:sz w:val="20"/>
                <w:szCs w:val="20"/>
                <w:lang w:val="es-ES"/>
              </w:rPr>
            </w:pPr>
            <w:r w:rsidRPr="003E5E49">
              <w:rPr>
                <w:sz w:val="20"/>
                <w:szCs w:val="20"/>
                <w:lang w:val="es-ES"/>
              </w:rPr>
              <w:t> </w:t>
            </w:r>
          </w:p>
        </w:tc>
      </w:tr>
      <w:tr w:rsidR="003E5E49" w:rsidRPr="003E5E49" w14:paraId="7AA23F1B" w14:textId="77777777" w:rsidTr="00415E31">
        <w:trPr>
          <w:trHeight w:val="150"/>
        </w:trPr>
        <w:tc>
          <w:tcPr>
            <w:tcW w:w="2335" w:type="dxa"/>
            <w:tcBorders>
              <w:top w:val="nil"/>
              <w:left w:val="single" w:sz="4" w:space="0" w:color="auto"/>
              <w:bottom w:val="single" w:sz="4" w:space="0" w:color="auto"/>
              <w:right w:val="single" w:sz="4" w:space="0" w:color="auto"/>
            </w:tcBorders>
            <w:shd w:val="clear" w:color="auto" w:fill="auto"/>
            <w:noWrap/>
            <w:hideMark/>
          </w:tcPr>
          <w:p w14:paraId="3CD02E83" w14:textId="77777777" w:rsidR="003E5E49" w:rsidRPr="003E5E49" w:rsidRDefault="003E5E49" w:rsidP="00415E31">
            <w:pPr>
              <w:jc w:val="left"/>
              <w:rPr>
                <w:sz w:val="20"/>
                <w:szCs w:val="20"/>
                <w:lang w:val="es-ES"/>
              </w:rPr>
            </w:pPr>
            <w:r w:rsidRPr="003E5E49">
              <w:rPr>
                <w:sz w:val="20"/>
                <w:szCs w:val="20"/>
                <w:lang w:val="es-ES"/>
              </w:rPr>
              <w:t>Irán (República Islámica del)</w:t>
            </w:r>
          </w:p>
        </w:tc>
        <w:tc>
          <w:tcPr>
            <w:tcW w:w="1080" w:type="dxa"/>
            <w:tcBorders>
              <w:top w:val="nil"/>
              <w:left w:val="nil"/>
              <w:bottom w:val="single" w:sz="4" w:space="0" w:color="auto"/>
              <w:right w:val="single" w:sz="4" w:space="0" w:color="auto"/>
            </w:tcBorders>
            <w:shd w:val="clear" w:color="auto" w:fill="auto"/>
            <w:noWrap/>
            <w:hideMark/>
          </w:tcPr>
          <w:p w14:paraId="19951EA0"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08C49B19"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797EBFAE" w14:textId="77777777" w:rsidR="003E5E49" w:rsidRPr="003E5E49" w:rsidRDefault="003E5E49" w:rsidP="00415E31">
            <w:pPr>
              <w:jc w:val="right"/>
              <w:rPr>
                <w:sz w:val="20"/>
                <w:szCs w:val="20"/>
                <w:lang w:val="es-ES"/>
              </w:rPr>
            </w:pPr>
            <w:r w:rsidRPr="003E5E49">
              <w:rPr>
                <w:sz w:val="20"/>
                <w:szCs w:val="20"/>
                <w:lang w:val="es-ES"/>
              </w:rPr>
              <w:t>215.553</w:t>
            </w:r>
          </w:p>
        </w:tc>
        <w:tc>
          <w:tcPr>
            <w:tcW w:w="1170" w:type="dxa"/>
            <w:tcBorders>
              <w:top w:val="nil"/>
              <w:left w:val="nil"/>
              <w:bottom w:val="single" w:sz="4" w:space="0" w:color="auto"/>
              <w:right w:val="single" w:sz="4" w:space="0" w:color="auto"/>
            </w:tcBorders>
            <w:shd w:val="clear" w:color="auto" w:fill="auto"/>
            <w:noWrap/>
            <w:hideMark/>
          </w:tcPr>
          <w:p w14:paraId="0E8C7FDC" w14:textId="77777777" w:rsidR="003E5E49" w:rsidRPr="003E5E49" w:rsidRDefault="003E5E49" w:rsidP="00415E31">
            <w:pPr>
              <w:jc w:val="right"/>
              <w:rPr>
                <w:sz w:val="20"/>
                <w:szCs w:val="20"/>
                <w:lang w:val="es-ES"/>
              </w:rPr>
            </w:pPr>
            <w:r w:rsidRPr="003E5E49">
              <w:rPr>
                <w:sz w:val="20"/>
                <w:szCs w:val="20"/>
                <w:lang w:val="es-ES"/>
              </w:rPr>
              <w:t>144.087</w:t>
            </w:r>
          </w:p>
        </w:tc>
        <w:tc>
          <w:tcPr>
            <w:tcW w:w="1440" w:type="dxa"/>
            <w:tcBorders>
              <w:top w:val="nil"/>
              <w:left w:val="nil"/>
              <w:bottom w:val="single" w:sz="4" w:space="0" w:color="auto"/>
              <w:right w:val="single" w:sz="4" w:space="0" w:color="auto"/>
            </w:tcBorders>
            <w:shd w:val="clear" w:color="auto" w:fill="auto"/>
            <w:noWrap/>
            <w:hideMark/>
          </w:tcPr>
          <w:p w14:paraId="3F11C1F6" w14:textId="77777777" w:rsidR="003E5E49" w:rsidRPr="003E5E49" w:rsidRDefault="003E5E49" w:rsidP="00415E31">
            <w:pPr>
              <w:jc w:val="right"/>
              <w:rPr>
                <w:sz w:val="20"/>
                <w:szCs w:val="20"/>
                <w:lang w:val="es-ES"/>
              </w:rPr>
            </w:pPr>
            <w:r w:rsidRPr="003E5E49">
              <w:rPr>
                <w:sz w:val="20"/>
                <w:szCs w:val="20"/>
                <w:lang w:val="es-ES"/>
              </w:rPr>
              <w:t>67</w:t>
            </w:r>
          </w:p>
        </w:tc>
        <w:tc>
          <w:tcPr>
            <w:tcW w:w="1440" w:type="dxa"/>
            <w:tcBorders>
              <w:top w:val="nil"/>
              <w:left w:val="nil"/>
              <w:bottom w:val="single" w:sz="4" w:space="0" w:color="auto"/>
              <w:right w:val="single" w:sz="4" w:space="0" w:color="auto"/>
            </w:tcBorders>
            <w:shd w:val="clear" w:color="auto" w:fill="auto"/>
            <w:noWrap/>
            <w:hideMark/>
          </w:tcPr>
          <w:p w14:paraId="274AC632" w14:textId="77777777" w:rsidR="003E5E49" w:rsidRPr="003E5E49" w:rsidRDefault="003E5E49" w:rsidP="00415E31">
            <w:pPr>
              <w:jc w:val="right"/>
              <w:rPr>
                <w:sz w:val="20"/>
                <w:szCs w:val="20"/>
                <w:lang w:val="es-ES"/>
              </w:rPr>
            </w:pPr>
            <w:r w:rsidRPr="003E5E49">
              <w:rPr>
                <w:sz w:val="20"/>
                <w:szCs w:val="20"/>
                <w:lang w:val="es-ES"/>
              </w:rPr>
              <w:t>50</w:t>
            </w:r>
          </w:p>
        </w:tc>
      </w:tr>
      <w:tr w:rsidR="003E5E49" w:rsidRPr="003E5E49" w14:paraId="23498E1D" w14:textId="77777777" w:rsidTr="00415E31">
        <w:trPr>
          <w:trHeight w:val="54"/>
        </w:trPr>
        <w:tc>
          <w:tcPr>
            <w:tcW w:w="2335" w:type="dxa"/>
            <w:tcBorders>
              <w:top w:val="nil"/>
              <w:left w:val="single" w:sz="4" w:space="0" w:color="auto"/>
              <w:bottom w:val="single" w:sz="4" w:space="0" w:color="auto"/>
              <w:right w:val="single" w:sz="4" w:space="0" w:color="auto"/>
            </w:tcBorders>
            <w:shd w:val="clear" w:color="auto" w:fill="auto"/>
            <w:noWrap/>
            <w:hideMark/>
          </w:tcPr>
          <w:p w14:paraId="3D5BF1EF" w14:textId="77777777" w:rsidR="003E5E49" w:rsidRPr="003E5E49" w:rsidRDefault="003E5E49" w:rsidP="00415E31">
            <w:pPr>
              <w:jc w:val="left"/>
              <w:rPr>
                <w:sz w:val="20"/>
                <w:szCs w:val="20"/>
                <w:lang w:val="es-ES"/>
              </w:rPr>
            </w:pPr>
            <w:proofErr w:type="spellStart"/>
            <w:r w:rsidRPr="003E5E49">
              <w:rPr>
                <w:sz w:val="20"/>
                <w:szCs w:val="20"/>
                <w:lang w:val="es-ES"/>
              </w:rPr>
              <w:t>Kenya</w:t>
            </w:r>
            <w:proofErr w:type="spellEnd"/>
          </w:p>
        </w:tc>
        <w:tc>
          <w:tcPr>
            <w:tcW w:w="1080" w:type="dxa"/>
            <w:tcBorders>
              <w:top w:val="nil"/>
              <w:left w:val="nil"/>
              <w:bottom w:val="single" w:sz="4" w:space="0" w:color="auto"/>
              <w:right w:val="single" w:sz="4" w:space="0" w:color="auto"/>
            </w:tcBorders>
            <w:shd w:val="clear" w:color="auto" w:fill="auto"/>
            <w:noWrap/>
            <w:hideMark/>
          </w:tcPr>
          <w:p w14:paraId="0B5D32DF"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11754EB6"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5C594A59" w14:textId="77777777" w:rsidR="003E5E49" w:rsidRPr="003E5E49" w:rsidRDefault="003E5E49" w:rsidP="00415E31">
            <w:pPr>
              <w:jc w:val="right"/>
              <w:rPr>
                <w:sz w:val="20"/>
                <w:szCs w:val="20"/>
                <w:lang w:val="es-ES"/>
              </w:rPr>
            </w:pPr>
            <w:r w:rsidRPr="003E5E49">
              <w:rPr>
                <w:sz w:val="20"/>
                <w:szCs w:val="20"/>
                <w:lang w:val="es-ES"/>
              </w:rPr>
              <w:t>75.021</w:t>
            </w:r>
          </w:p>
        </w:tc>
        <w:tc>
          <w:tcPr>
            <w:tcW w:w="1170" w:type="dxa"/>
            <w:tcBorders>
              <w:top w:val="nil"/>
              <w:left w:val="nil"/>
              <w:bottom w:val="single" w:sz="4" w:space="0" w:color="auto"/>
              <w:right w:val="single" w:sz="4" w:space="0" w:color="auto"/>
            </w:tcBorders>
            <w:shd w:val="clear" w:color="auto" w:fill="auto"/>
            <w:noWrap/>
            <w:hideMark/>
          </w:tcPr>
          <w:p w14:paraId="688614F1" w14:textId="77777777" w:rsidR="003E5E49" w:rsidRPr="003E5E49" w:rsidRDefault="003E5E49" w:rsidP="00415E31">
            <w:pPr>
              <w:jc w:val="right"/>
              <w:rPr>
                <w:sz w:val="20"/>
                <w:szCs w:val="20"/>
                <w:lang w:val="es-ES"/>
              </w:rPr>
            </w:pPr>
            <w:r w:rsidRPr="003E5E49">
              <w:rPr>
                <w:sz w:val="20"/>
                <w:szCs w:val="20"/>
                <w:lang w:val="es-ES"/>
              </w:rPr>
              <w:t>49.733</w:t>
            </w:r>
          </w:p>
        </w:tc>
        <w:tc>
          <w:tcPr>
            <w:tcW w:w="1440" w:type="dxa"/>
            <w:tcBorders>
              <w:top w:val="nil"/>
              <w:left w:val="nil"/>
              <w:bottom w:val="single" w:sz="4" w:space="0" w:color="auto"/>
              <w:right w:val="single" w:sz="4" w:space="0" w:color="auto"/>
            </w:tcBorders>
            <w:shd w:val="clear" w:color="auto" w:fill="auto"/>
            <w:noWrap/>
            <w:hideMark/>
          </w:tcPr>
          <w:p w14:paraId="7ADE4EDE" w14:textId="77777777" w:rsidR="003E5E49" w:rsidRPr="003E5E49" w:rsidRDefault="003E5E49" w:rsidP="00415E31">
            <w:pPr>
              <w:jc w:val="right"/>
              <w:rPr>
                <w:sz w:val="20"/>
                <w:szCs w:val="20"/>
                <w:lang w:val="es-ES"/>
              </w:rPr>
            </w:pPr>
            <w:r w:rsidRPr="003E5E49">
              <w:rPr>
                <w:sz w:val="20"/>
                <w:szCs w:val="20"/>
                <w:lang w:val="es-ES"/>
              </w:rPr>
              <w:t>66</w:t>
            </w:r>
          </w:p>
        </w:tc>
        <w:tc>
          <w:tcPr>
            <w:tcW w:w="1440" w:type="dxa"/>
            <w:tcBorders>
              <w:top w:val="nil"/>
              <w:left w:val="nil"/>
              <w:bottom w:val="single" w:sz="4" w:space="0" w:color="auto"/>
              <w:right w:val="single" w:sz="4" w:space="0" w:color="auto"/>
            </w:tcBorders>
            <w:shd w:val="clear" w:color="auto" w:fill="auto"/>
            <w:noWrap/>
            <w:hideMark/>
          </w:tcPr>
          <w:p w14:paraId="3D849B60" w14:textId="77777777" w:rsidR="003E5E49" w:rsidRPr="003E5E49" w:rsidRDefault="003E5E49" w:rsidP="00415E31">
            <w:pPr>
              <w:jc w:val="left"/>
              <w:rPr>
                <w:sz w:val="20"/>
                <w:szCs w:val="20"/>
                <w:lang w:val="es-ES"/>
              </w:rPr>
            </w:pPr>
            <w:r w:rsidRPr="003E5E49">
              <w:rPr>
                <w:sz w:val="20"/>
                <w:szCs w:val="20"/>
                <w:lang w:val="es-ES"/>
              </w:rPr>
              <w:t> </w:t>
            </w:r>
          </w:p>
        </w:tc>
      </w:tr>
      <w:tr w:rsidR="003E5E49" w:rsidRPr="003E5E49" w14:paraId="7469C40B" w14:textId="77777777" w:rsidTr="00415E31">
        <w:trPr>
          <w:trHeight w:val="264"/>
        </w:trPr>
        <w:tc>
          <w:tcPr>
            <w:tcW w:w="2335" w:type="dxa"/>
            <w:tcBorders>
              <w:top w:val="nil"/>
              <w:left w:val="single" w:sz="4" w:space="0" w:color="auto"/>
              <w:bottom w:val="single" w:sz="4" w:space="0" w:color="auto"/>
              <w:right w:val="single" w:sz="4" w:space="0" w:color="auto"/>
            </w:tcBorders>
            <w:shd w:val="clear" w:color="auto" w:fill="auto"/>
            <w:noWrap/>
            <w:hideMark/>
          </w:tcPr>
          <w:p w14:paraId="57DDB903" w14:textId="77777777" w:rsidR="003E5E49" w:rsidRPr="003E5E49" w:rsidRDefault="003E5E49" w:rsidP="00415E31">
            <w:pPr>
              <w:jc w:val="left"/>
              <w:rPr>
                <w:sz w:val="20"/>
                <w:szCs w:val="20"/>
                <w:lang w:val="es-ES"/>
              </w:rPr>
            </w:pPr>
            <w:r w:rsidRPr="003E5E49">
              <w:rPr>
                <w:sz w:val="20"/>
                <w:szCs w:val="20"/>
                <w:lang w:val="es-ES"/>
              </w:rPr>
              <w:t>República Democrática Popular Lao</w:t>
            </w:r>
          </w:p>
        </w:tc>
        <w:tc>
          <w:tcPr>
            <w:tcW w:w="1080" w:type="dxa"/>
            <w:tcBorders>
              <w:top w:val="nil"/>
              <w:left w:val="nil"/>
              <w:bottom w:val="single" w:sz="4" w:space="0" w:color="auto"/>
              <w:right w:val="single" w:sz="4" w:space="0" w:color="auto"/>
            </w:tcBorders>
            <w:shd w:val="clear" w:color="auto" w:fill="auto"/>
            <w:noWrap/>
            <w:hideMark/>
          </w:tcPr>
          <w:p w14:paraId="700F970E"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2122F4AA"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5510EBE8" w14:textId="77777777" w:rsidR="003E5E49" w:rsidRPr="003E5E49" w:rsidRDefault="003E5E49" w:rsidP="00415E31">
            <w:pPr>
              <w:jc w:val="right"/>
              <w:rPr>
                <w:sz w:val="20"/>
                <w:szCs w:val="20"/>
                <w:lang w:val="es-ES"/>
              </w:rPr>
            </w:pPr>
            <w:r w:rsidRPr="003E5E49">
              <w:rPr>
                <w:sz w:val="20"/>
                <w:szCs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05370E6F" w14:textId="77777777" w:rsidR="003E5E49" w:rsidRPr="003E5E49" w:rsidRDefault="003E5E49" w:rsidP="00415E31">
            <w:pPr>
              <w:jc w:val="right"/>
              <w:rPr>
                <w:sz w:val="20"/>
                <w:szCs w:val="20"/>
                <w:lang w:val="es-ES"/>
              </w:rPr>
            </w:pPr>
            <w:r w:rsidRPr="003E5E49">
              <w:rPr>
                <w:sz w:val="20"/>
                <w:szCs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2C316210" w14:textId="77777777" w:rsidR="003E5E49" w:rsidRPr="003E5E49" w:rsidRDefault="003E5E49" w:rsidP="00415E31">
            <w:pPr>
              <w:jc w:val="left"/>
              <w:rPr>
                <w:sz w:val="20"/>
                <w:szCs w:val="20"/>
                <w:lang w:val="es-ES"/>
              </w:rPr>
            </w:pPr>
            <w:r w:rsidRPr="003E5E49">
              <w:rPr>
                <w:sz w:val="20"/>
                <w:szCs w:val="20"/>
                <w:lang w:val="es-ES"/>
              </w:rPr>
              <w:t> </w:t>
            </w:r>
          </w:p>
        </w:tc>
        <w:tc>
          <w:tcPr>
            <w:tcW w:w="1440" w:type="dxa"/>
            <w:tcBorders>
              <w:top w:val="nil"/>
              <w:left w:val="nil"/>
              <w:bottom w:val="single" w:sz="4" w:space="0" w:color="auto"/>
              <w:right w:val="single" w:sz="4" w:space="0" w:color="auto"/>
            </w:tcBorders>
            <w:shd w:val="clear" w:color="auto" w:fill="auto"/>
            <w:noWrap/>
            <w:hideMark/>
          </w:tcPr>
          <w:p w14:paraId="7D8BB9F4" w14:textId="77777777" w:rsidR="003E5E49" w:rsidRPr="003E5E49" w:rsidRDefault="003E5E49" w:rsidP="00415E31">
            <w:pPr>
              <w:jc w:val="right"/>
              <w:rPr>
                <w:sz w:val="20"/>
                <w:szCs w:val="20"/>
                <w:lang w:val="es-ES"/>
              </w:rPr>
            </w:pPr>
            <w:r w:rsidRPr="003E5E49">
              <w:rPr>
                <w:sz w:val="20"/>
                <w:szCs w:val="20"/>
                <w:lang w:val="es-ES"/>
              </w:rPr>
              <w:t>0</w:t>
            </w:r>
          </w:p>
        </w:tc>
      </w:tr>
      <w:tr w:rsidR="003E5E49" w:rsidRPr="003E5E49" w14:paraId="51055332" w14:textId="77777777" w:rsidTr="00415E31">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1892C452" w14:textId="77777777" w:rsidR="003E5E49" w:rsidRPr="003E5E49" w:rsidRDefault="003E5E49" w:rsidP="00415E31">
            <w:pPr>
              <w:jc w:val="left"/>
              <w:rPr>
                <w:sz w:val="20"/>
                <w:szCs w:val="20"/>
                <w:lang w:val="es-ES"/>
              </w:rPr>
            </w:pPr>
            <w:proofErr w:type="spellStart"/>
            <w:r w:rsidRPr="003E5E49">
              <w:rPr>
                <w:sz w:val="20"/>
                <w:szCs w:val="20"/>
                <w:lang w:val="es-ES"/>
              </w:rPr>
              <w:t>Lesotho</w:t>
            </w:r>
            <w:proofErr w:type="spellEnd"/>
          </w:p>
        </w:tc>
        <w:tc>
          <w:tcPr>
            <w:tcW w:w="1080" w:type="dxa"/>
            <w:tcBorders>
              <w:top w:val="nil"/>
              <w:left w:val="nil"/>
              <w:bottom w:val="single" w:sz="4" w:space="0" w:color="auto"/>
              <w:right w:val="single" w:sz="4" w:space="0" w:color="auto"/>
            </w:tcBorders>
            <w:shd w:val="clear" w:color="auto" w:fill="auto"/>
            <w:noWrap/>
            <w:hideMark/>
          </w:tcPr>
          <w:p w14:paraId="51824E09"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0EF89DB8"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72C74547" w14:textId="77777777" w:rsidR="003E5E49" w:rsidRPr="003E5E49" w:rsidRDefault="003E5E49" w:rsidP="00415E31">
            <w:pPr>
              <w:jc w:val="right"/>
              <w:rPr>
                <w:sz w:val="20"/>
                <w:szCs w:val="20"/>
                <w:lang w:val="es-ES"/>
              </w:rPr>
            </w:pPr>
            <w:r w:rsidRPr="003E5E49">
              <w:rPr>
                <w:sz w:val="20"/>
                <w:szCs w:val="20"/>
                <w:lang w:val="es-ES"/>
              </w:rPr>
              <w:t>75.596</w:t>
            </w:r>
          </w:p>
        </w:tc>
        <w:tc>
          <w:tcPr>
            <w:tcW w:w="1170" w:type="dxa"/>
            <w:tcBorders>
              <w:top w:val="nil"/>
              <w:left w:val="nil"/>
              <w:bottom w:val="single" w:sz="4" w:space="0" w:color="auto"/>
              <w:right w:val="single" w:sz="4" w:space="0" w:color="auto"/>
            </w:tcBorders>
            <w:shd w:val="clear" w:color="auto" w:fill="auto"/>
            <w:noWrap/>
            <w:hideMark/>
          </w:tcPr>
          <w:p w14:paraId="61B99FCA" w14:textId="77777777" w:rsidR="003E5E49" w:rsidRPr="003E5E49" w:rsidRDefault="003E5E49" w:rsidP="00415E31">
            <w:pPr>
              <w:jc w:val="right"/>
              <w:rPr>
                <w:sz w:val="20"/>
                <w:szCs w:val="20"/>
                <w:lang w:val="es-ES"/>
              </w:rPr>
            </w:pPr>
            <w:r w:rsidRPr="003E5E49">
              <w:rPr>
                <w:sz w:val="20"/>
                <w:szCs w:val="20"/>
                <w:lang w:val="es-ES"/>
              </w:rPr>
              <w:t>70.134</w:t>
            </w:r>
          </w:p>
        </w:tc>
        <w:tc>
          <w:tcPr>
            <w:tcW w:w="1440" w:type="dxa"/>
            <w:tcBorders>
              <w:top w:val="nil"/>
              <w:left w:val="nil"/>
              <w:bottom w:val="single" w:sz="4" w:space="0" w:color="auto"/>
              <w:right w:val="single" w:sz="4" w:space="0" w:color="auto"/>
            </w:tcBorders>
            <w:shd w:val="clear" w:color="auto" w:fill="auto"/>
            <w:noWrap/>
            <w:hideMark/>
          </w:tcPr>
          <w:p w14:paraId="2933F0E9" w14:textId="77777777" w:rsidR="003E5E49" w:rsidRPr="003E5E49" w:rsidRDefault="003E5E49" w:rsidP="00415E31">
            <w:pPr>
              <w:jc w:val="right"/>
              <w:rPr>
                <w:sz w:val="20"/>
                <w:szCs w:val="20"/>
                <w:lang w:val="es-ES"/>
              </w:rPr>
            </w:pPr>
            <w:r w:rsidRPr="003E5E49">
              <w:rPr>
                <w:sz w:val="20"/>
                <w:szCs w:val="20"/>
                <w:lang w:val="es-ES"/>
              </w:rPr>
              <w:t>93</w:t>
            </w:r>
          </w:p>
        </w:tc>
        <w:tc>
          <w:tcPr>
            <w:tcW w:w="1440" w:type="dxa"/>
            <w:tcBorders>
              <w:top w:val="nil"/>
              <w:left w:val="nil"/>
              <w:bottom w:val="single" w:sz="4" w:space="0" w:color="auto"/>
              <w:right w:val="single" w:sz="4" w:space="0" w:color="auto"/>
            </w:tcBorders>
            <w:shd w:val="clear" w:color="auto" w:fill="auto"/>
            <w:noWrap/>
            <w:hideMark/>
          </w:tcPr>
          <w:p w14:paraId="48ADDD08"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2413E308" w14:textId="77777777" w:rsidTr="00415E31">
        <w:trPr>
          <w:trHeight w:val="96"/>
        </w:trPr>
        <w:tc>
          <w:tcPr>
            <w:tcW w:w="2335" w:type="dxa"/>
            <w:tcBorders>
              <w:top w:val="nil"/>
              <w:left w:val="single" w:sz="4" w:space="0" w:color="auto"/>
              <w:bottom w:val="single" w:sz="4" w:space="0" w:color="auto"/>
              <w:right w:val="single" w:sz="4" w:space="0" w:color="auto"/>
            </w:tcBorders>
            <w:shd w:val="clear" w:color="auto" w:fill="auto"/>
            <w:noWrap/>
            <w:hideMark/>
          </w:tcPr>
          <w:p w14:paraId="54559674" w14:textId="77777777" w:rsidR="003E5E49" w:rsidRPr="003E5E49" w:rsidRDefault="003E5E49" w:rsidP="00415E31">
            <w:pPr>
              <w:jc w:val="left"/>
              <w:rPr>
                <w:sz w:val="20"/>
                <w:szCs w:val="20"/>
                <w:lang w:val="es-ES"/>
              </w:rPr>
            </w:pPr>
            <w:r w:rsidRPr="003E5E49">
              <w:rPr>
                <w:sz w:val="20"/>
                <w:szCs w:val="20"/>
                <w:lang w:val="es-ES"/>
              </w:rPr>
              <w:t>Liberia</w:t>
            </w:r>
          </w:p>
        </w:tc>
        <w:tc>
          <w:tcPr>
            <w:tcW w:w="1080" w:type="dxa"/>
            <w:tcBorders>
              <w:top w:val="nil"/>
              <w:left w:val="nil"/>
              <w:bottom w:val="single" w:sz="4" w:space="0" w:color="auto"/>
              <w:right w:val="single" w:sz="4" w:space="0" w:color="auto"/>
            </w:tcBorders>
            <w:shd w:val="clear" w:color="auto" w:fill="auto"/>
            <w:noWrap/>
            <w:hideMark/>
          </w:tcPr>
          <w:p w14:paraId="7279D28E"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468F7970"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09328E3D" w14:textId="77777777" w:rsidR="003E5E49" w:rsidRPr="003E5E49" w:rsidRDefault="003E5E49" w:rsidP="00415E31">
            <w:pPr>
              <w:jc w:val="right"/>
              <w:rPr>
                <w:sz w:val="20"/>
                <w:szCs w:val="20"/>
                <w:lang w:val="es-ES"/>
              </w:rPr>
            </w:pPr>
            <w:r w:rsidRPr="003E5E49">
              <w:rPr>
                <w:sz w:val="20"/>
                <w:szCs w:val="20"/>
                <w:lang w:val="es-ES"/>
              </w:rPr>
              <w:t>46.212</w:t>
            </w:r>
          </w:p>
        </w:tc>
        <w:tc>
          <w:tcPr>
            <w:tcW w:w="1170" w:type="dxa"/>
            <w:tcBorders>
              <w:top w:val="nil"/>
              <w:left w:val="nil"/>
              <w:bottom w:val="single" w:sz="4" w:space="0" w:color="auto"/>
              <w:right w:val="single" w:sz="4" w:space="0" w:color="auto"/>
            </w:tcBorders>
            <w:shd w:val="clear" w:color="auto" w:fill="auto"/>
            <w:noWrap/>
            <w:hideMark/>
          </w:tcPr>
          <w:p w14:paraId="738777C0" w14:textId="77777777" w:rsidR="003E5E49" w:rsidRPr="003E5E49" w:rsidRDefault="003E5E49" w:rsidP="00415E31">
            <w:pPr>
              <w:jc w:val="right"/>
              <w:rPr>
                <w:sz w:val="20"/>
                <w:szCs w:val="20"/>
                <w:lang w:val="es-ES"/>
              </w:rPr>
            </w:pPr>
            <w:r w:rsidRPr="003E5E49">
              <w:rPr>
                <w:sz w:val="20"/>
                <w:szCs w:val="20"/>
                <w:lang w:val="es-ES"/>
              </w:rPr>
              <w:t>30.362</w:t>
            </w:r>
          </w:p>
        </w:tc>
        <w:tc>
          <w:tcPr>
            <w:tcW w:w="1440" w:type="dxa"/>
            <w:tcBorders>
              <w:top w:val="nil"/>
              <w:left w:val="nil"/>
              <w:bottom w:val="single" w:sz="4" w:space="0" w:color="auto"/>
              <w:right w:val="single" w:sz="4" w:space="0" w:color="auto"/>
            </w:tcBorders>
            <w:shd w:val="clear" w:color="auto" w:fill="auto"/>
            <w:noWrap/>
            <w:hideMark/>
          </w:tcPr>
          <w:p w14:paraId="2F09E66E" w14:textId="77777777" w:rsidR="003E5E49" w:rsidRPr="003E5E49" w:rsidRDefault="003E5E49" w:rsidP="00415E31">
            <w:pPr>
              <w:jc w:val="right"/>
              <w:rPr>
                <w:sz w:val="20"/>
                <w:szCs w:val="20"/>
                <w:lang w:val="es-ES"/>
              </w:rPr>
            </w:pPr>
            <w:r w:rsidRPr="003E5E49">
              <w:rPr>
                <w:sz w:val="20"/>
                <w:szCs w:val="20"/>
                <w:lang w:val="es-ES"/>
              </w:rPr>
              <w:t>66</w:t>
            </w:r>
          </w:p>
        </w:tc>
        <w:tc>
          <w:tcPr>
            <w:tcW w:w="1440" w:type="dxa"/>
            <w:tcBorders>
              <w:top w:val="nil"/>
              <w:left w:val="nil"/>
              <w:bottom w:val="single" w:sz="4" w:space="0" w:color="auto"/>
              <w:right w:val="single" w:sz="4" w:space="0" w:color="auto"/>
            </w:tcBorders>
            <w:shd w:val="clear" w:color="auto" w:fill="auto"/>
            <w:noWrap/>
            <w:hideMark/>
          </w:tcPr>
          <w:p w14:paraId="29D9D02C" w14:textId="77777777" w:rsidR="003E5E49" w:rsidRPr="003E5E49" w:rsidRDefault="003E5E49" w:rsidP="00415E31">
            <w:pPr>
              <w:jc w:val="right"/>
              <w:rPr>
                <w:sz w:val="20"/>
                <w:szCs w:val="20"/>
                <w:lang w:val="es-ES"/>
              </w:rPr>
            </w:pPr>
            <w:r w:rsidRPr="003E5E49">
              <w:rPr>
                <w:sz w:val="20"/>
                <w:szCs w:val="20"/>
                <w:lang w:val="es-ES"/>
              </w:rPr>
              <w:t>50</w:t>
            </w:r>
          </w:p>
        </w:tc>
      </w:tr>
      <w:tr w:rsidR="003E5E49" w:rsidRPr="003E5E49" w14:paraId="1260034B" w14:textId="77777777" w:rsidTr="00415E31">
        <w:trPr>
          <w:trHeight w:val="128"/>
        </w:trPr>
        <w:tc>
          <w:tcPr>
            <w:tcW w:w="2335" w:type="dxa"/>
            <w:tcBorders>
              <w:top w:val="nil"/>
              <w:left w:val="single" w:sz="4" w:space="0" w:color="auto"/>
              <w:bottom w:val="single" w:sz="4" w:space="0" w:color="auto"/>
              <w:right w:val="single" w:sz="4" w:space="0" w:color="auto"/>
            </w:tcBorders>
            <w:shd w:val="clear" w:color="auto" w:fill="auto"/>
            <w:noWrap/>
            <w:hideMark/>
          </w:tcPr>
          <w:p w14:paraId="29F9627B" w14:textId="77777777" w:rsidR="003E5E49" w:rsidRPr="003E5E49" w:rsidRDefault="003E5E49" w:rsidP="00415E31">
            <w:pPr>
              <w:jc w:val="left"/>
              <w:rPr>
                <w:sz w:val="20"/>
                <w:szCs w:val="20"/>
                <w:lang w:val="es-ES"/>
              </w:rPr>
            </w:pPr>
            <w:r w:rsidRPr="003E5E49">
              <w:rPr>
                <w:sz w:val="20"/>
                <w:szCs w:val="20"/>
                <w:lang w:val="es-ES"/>
              </w:rPr>
              <w:t>Mauricio</w:t>
            </w:r>
          </w:p>
        </w:tc>
        <w:tc>
          <w:tcPr>
            <w:tcW w:w="1080" w:type="dxa"/>
            <w:tcBorders>
              <w:top w:val="nil"/>
              <w:left w:val="nil"/>
              <w:bottom w:val="single" w:sz="4" w:space="0" w:color="auto"/>
              <w:right w:val="single" w:sz="4" w:space="0" w:color="auto"/>
            </w:tcBorders>
            <w:shd w:val="clear" w:color="auto" w:fill="auto"/>
            <w:noWrap/>
            <w:hideMark/>
          </w:tcPr>
          <w:p w14:paraId="5F43C17A"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45625962"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690BEC4D" w14:textId="77777777" w:rsidR="003E5E49" w:rsidRPr="003E5E49" w:rsidRDefault="003E5E49" w:rsidP="00415E31">
            <w:pPr>
              <w:jc w:val="right"/>
              <w:rPr>
                <w:sz w:val="20"/>
                <w:szCs w:val="20"/>
                <w:lang w:val="es-ES"/>
              </w:rPr>
            </w:pPr>
            <w:r w:rsidRPr="003E5E49">
              <w:rPr>
                <w:sz w:val="20"/>
                <w:szCs w:val="20"/>
                <w:lang w:val="es-ES"/>
              </w:rPr>
              <w:t>42.231</w:t>
            </w:r>
          </w:p>
        </w:tc>
        <w:tc>
          <w:tcPr>
            <w:tcW w:w="1170" w:type="dxa"/>
            <w:tcBorders>
              <w:top w:val="nil"/>
              <w:left w:val="nil"/>
              <w:bottom w:val="single" w:sz="4" w:space="0" w:color="auto"/>
              <w:right w:val="single" w:sz="4" w:space="0" w:color="auto"/>
            </w:tcBorders>
            <w:shd w:val="clear" w:color="auto" w:fill="auto"/>
            <w:noWrap/>
            <w:hideMark/>
          </w:tcPr>
          <w:p w14:paraId="09752ECD" w14:textId="77777777" w:rsidR="003E5E49" w:rsidRPr="003E5E49" w:rsidRDefault="003E5E49" w:rsidP="00415E31">
            <w:pPr>
              <w:jc w:val="right"/>
              <w:rPr>
                <w:sz w:val="20"/>
                <w:szCs w:val="20"/>
                <w:lang w:val="es-ES"/>
              </w:rPr>
            </w:pPr>
            <w:r w:rsidRPr="003E5E49">
              <w:rPr>
                <w:sz w:val="20"/>
                <w:szCs w:val="20"/>
                <w:lang w:val="es-ES"/>
              </w:rPr>
              <w:t>11.588</w:t>
            </w:r>
          </w:p>
        </w:tc>
        <w:tc>
          <w:tcPr>
            <w:tcW w:w="1440" w:type="dxa"/>
            <w:tcBorders>
              <w:top w:val="nil"/>
              <w:left w:val="nil"/>
              <w:bottom w:val="single" w:sz="4" w:space="0" w:color="auto"/>
              <w:right w:val="single" w:sz="4" w:space="0" w:color="auto"/>
            </w:tcBorders>
            <w:shd w:val="clear" w:color="auto" w:fill="auto"/>
            <w:noWrap/>
            <w:hideMark/>
          </w:tcPr>
          <w:p w14:paraId="6F91265E" w14:textId="77777777" w:rsidR="003E5E49" w:rsidRPr="003E5E49" w:rsidRDefault="003E5E49" w:rsidP="00415E31">
            <w:pPr>
              <w:jc w:val="right"/>
              <w:rPr>
                <w:sz w:val="20"/>
                <w:szCs w:val="20"/>
                <w:lang w:val="es-ES"/>
              </w:rPr>
            </w:pPr>
            <w:r w:rsidRPr="003E5E49">
              <w:rPr>
                <w:sz w:val="20"/>
                <w:szCs w:val="20"/>
                <w:lang w:val="es-ES"/>
              </w:rPr>
              <w:t>27</w:t>
            </w:r>
          </w:p>
        </w:tc>
        <w:tc>
          <w:tcPr>
            <w:tcW w:w="1440" w:type="dxa"/>
            <w:tcBorders>
              <w:top w:val="nil"/>
              <w:left w:val="nil"/>
              <w:bottom w:val="single" w:sz="4" w:space="0" w:color="auto"/>
              <w:right w:val="single" w:sz="4" w:space="0" w:color="auto"/>
            </w:tcBorders>
            <w:shd w:val="clear" w:color="auto" w:fill="auto"/>
            <w:noWrap/>
            <w:hideMark/>
          </w:tcPr>
          <w:p w14:paraId="2E79D152" w14:textId="77777777" w:rsidR="003E5E49" w:rsidRPr="003E5E49" w:rsidRDefault="003E5E49" w:rsidP="00415E31">
            <w:pPr>
              <w:jc w:val="left"/>
              <w:rPr>
                <w:sz w:val="20"/>
                <w:szCs w:val="20"/>
                <w:lang w:val="es-ES"/>
              </w:rPr>
            </w:pPr>
            <w:r w:rsidRPr="003E5E49">
              <w:rPr>
                <w:sz w:val="20"/>
                <w:szCs w:val="20"/>
                <w:lang w:val="es-ES"/>
              </w:rPr>
              <w:t> </w:t>
            </w:r>
          </w:p>
        </w:tc>
      </w:tr>
      <w:tr w:rsidR="003E5E49" w:rsidRPr="003E5E49" w14:paraId="60DE49AA" w14:textId="77777777" w:rsidTr="00415E31">
        <w:trPr>
          <w:trHeight w:val="174"/>
        </w:trPr>
        <w:tc>
          <w:tcPr>
            <w:tcW w:w="2335" w:type="dxa"/>
            <w:tcBorders>
              <w:top w:val="nil"/>
              <w:left w:val="single" w:sz="4" w:space="0" w:color="auto"/>
              <w:bottom w:val="single" w:sz="4" w:space="0" w:color="auto"/>
              <w:right w:val="single" w:sz="4" w:space="0" w:color="auto"/>
            </w:tcBorders>
            <w:shd w:val="clear" w:color="auto" w:fill="auto"/>
            <w:noWrap/>
            <w:hideMark/>
          </w:tcPr>
          <w:p w14:paraId="086B192F" w14:textId="77777777" w:rsidR="003E5E49" w:rsidRPr="003E5E49" w:rsidRDefault="003E5E49" w:rsidP="00415E31">
            <w:pPr>
              <w:jc w:val="left"/>
              <w:rPr>
                <w:sz w:val="20"/>
                <w:szCs w:val="20"/>
                <w:lang w:val="es-ES"/>
              </w:rPr>
            </w:pPr>
            <w:r w:rsidRPr="003E5E49">
              <w:rPr>
                <w:sz w:val="20"/>
                <w:szCs w:val="20"/>
                <w:lang w:val="es-ES"/>
              </w:rPr>
              <w:t>México</w:t>
            </w:r>
          </w:p>
        </w:tc>
        <w:tc>
          <w:tcPr>
            <w:tcW w:w="1080" w:type="dxa"/>
            <w:tcBorders>
              <w:top w:val="nil"/>
              <w:left w:val="nil"/>
              <w:bottom w:val="single" w:sz="4" w:space="0" w:color="auto"/>
              <w:right w:val="single" w:sz="4" w:space="0" w:color="auto"/>
            </w:tcBorders>
            <w:shd w:val="clear" w:color="auto" w:fill="auto"/>
            <w:noWrap/>
            <w:hideMark/>
          </w:tcPr>
          <w:p w14:paraId="0FB1D7C0" w14:textId="77777777" w:rsidR="003E5E49" w:rsidRPr="003E5E49" w:rsidRDefault="003E5E49" w:rsidP="00415E31">
            <w:pPr>
              <w:jc w:val="right"/>
              <w:rPr>
                <w:sz w:val="20"/>
                <w:szCs w:val="20"/>
                <w:lang w:val="es-ES"/>
              </w:rPr>
            </w:pPr>
            <w:r w:rsidRPr="003E5E49">
              <w:rPr>
                <w:sz w:val="20"/>
                <w:szCs w:val="20"/>
                <w:lang w:val="es-ES"/>
              </w:rPr>
              <w:t>7,0</w:t>
            </w:r>
          </w:p>
        </w:tc>
        <w:tc>
          <w:tcPr>
            <w:tcW w:w="1080" w:type="dxa"/>
            <w:tcBorders>
              <w:top w:val="nil"/>
              <w:left w:val="nil"/>
              <w:bottom w:val="single" w:sz="4" w:space="0" w:color="auto"/>
              <w:right w:val="single" w:sz="4" w:space="0" w:color="auto"/>
            </w:tcBorders>
            <w:shd w:val="clear" w:color="auto" w:fill="auto"/>
            <w:noWrap/>
            <w:hideMark/>
          </w:tcPr>
          <w:p w14:paraId="34AE92A7"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283CE976" w14:textId="77777777" w:rsidR="003E5E49" w:rsidRPr="003E5E49" w:rsidRDefault="003E5E49" w:rsidP="00415E31">
            <w:pPr>
              <w:jc w:val="right"/>
              <w:rPr>
                <w:sz w:val="20"/>
                <w:szCs w:val="20"/>
                <w:lang w:val="es-ES"/>
              </w:rPr>
            </w:pPr>
            <w:r w:rsidRPr="003E5E49">
              <w:rPr>
                <w:sz w:val="20"/>
                <w:szCs w:val="20"/>
                <w:lang w:val="es-ES"/>
              </w:rPr>
              <w:t>285.000</w:t>
            </w:r>
          </w:p>
        </w:tc>
        <w:tc>
          <w:tcPr>
            <w:tcW w:w="1170" w:type="dxa"/>
            <w:tcBorders>
              <w:top w:val="nil"/>
              <w:left w:val="nil"/>
              <w:bottom w:val="single" w:sz="4" w:space="0" w:color="auto"/>
              <w:right w:val="single" w:sz="4" w:space="0" w:color="auto"/>
            </w:tcBorders>
            <w:shd w:val="clear" w:color="auto" w:fill="auto"/>
            <w:noWrap/>
            <w:hideMark/>
          </w:tcPr>
          <w:p w14:paraId="43D510B6" w14:textId="77777777" w:rsidR="003E5E49" w:rsidRPr="003E5E49" w:rsidRDefault="003E5E49" w:rsidP="00415E31">
            <w:pPr>
              <w:jc w:val="right"/>
              <w:rPr>
                <w:sz w:val="20"/>
                <w:szCs w:val="20"/>
                <w:lang w:val="es-ES"/>
              </w:rPr>
            </w:pPr>
            <w:r w:rsidRPr="003E5E49">
              <w:rPr>
                <w:sz w:val="20"/>
                <w:szCs w:val="20"/>
                <w:lang w:val="es-ES"/>
              </w:rPr>
              <w:t>138.202</w:t>
            </w:r>
          </w:p>
        </w:tc>
        <w:tc>
          <w:tcPr>
            <w:tcW w:w="1440" w:type="dxa"/>
            <w:tcBorders>
              <w:top w:val="nil"/>
              <w:left w:val="nil"/>
              <w:bottom w:val="single" w:sz="4" w:space="0" w:color="auto"/>
              <w:right w:val="single" w:sz="4" w:space="0" w:color="auto"/>
            </w:tcBorders>
            <w:shd w:val="clear" w:color="auto" w:fill="auto"/>
            <w:noWrap/>
            <w:hideMark/>
          </w:tcPr>
          <w:p w14:paraId="5FEEDC79" w14:textId="77777777" w:rsidR="003E5E49" w:rsidRPr="003E5E49" w:rsidRDefault="003E5E49" w:rsidP="00415E31">
            <w:pPr>
              <w:jc w:val="right"/>
              <w:rPr>
                <w:sz w:val="20"/>
                <w:szCs w:val="20"/>
                <w:lang w:val="es-ES"/>
              </w:rPr>
            </w:pPr>
            <w:r w:rsidRPr="003E5E49">
              <w:rPr>
                <w:sz w:val="20"/>
                <w:szCs w:val="20"/>
                <w:lang w:val="es-ES"/>
              </w:rPr>
              <w:t>48</w:t>
            </w:r>
          </w:p>
        </w:tc>
        <w:tc>
          <w:tcPr>
            <w:tcW w:w="1440" w:type="dxa"/>
            <w:tcBorders>
              <w:top w:val="nil"/>
              <w:left w:val="nil"/>
              <w:bottom w:val="single" w:sz="4" w:space="0" w:color="auto"/>
              <w:right w:val="single" w:sz="4" w:space="0" w:color="auto"/>
            </w:tcBorders>
            <w:shd w:val="clear" w:color="auto" w:fill="auto"/>
            <w:noWrap/>
            <w:hideMark/>
          </w:tcPr>
          <w:p w14:paraId="698CFD4C" w14:textId="77777777" w:rsidR="003E5E49" w:rsidRPr="003E5E49" w:rsidRDefault="003E5E49" w:rsidP="00415E31">
            <w:pPr>
              <w:jc w:val="right"/>
              <w:rPr>
                <w:sz w:val="20"/>
                <w:szCs w:val="20"/>
                <w:lang w:val="es-ES"/>
              </w:rPr>
            </w:pPr>
            <w:r w:rsidRPr="003E5E49">
              <w:rPr>
                <w:sz w:val="20"/>
                <w:szCs w:val="20"/>
                <w:lang w:val="es-ES"/>
              </w:rPr>
              <w:t>0</w:t>
            </w:r>
          </w:p>
        </w:tc>
      </w:tr>
      <w:tr w:rsidR="003E5E49" w:rsidRPr="003E5E49" w14:paraId="53072FEE" w14:textId="77777777" w:rsidTr="00415E31">
        <w:trPr>
          <w:trHeight w:val="78"/>
        </w:trPr>
        <w:tc>
          <w:tcPr>
            <w:tcW w:w="2335" w:type="dxa"/>
            <w:tcBorders>
              <w:top w:val="nil"/>
              <w:left w:val="single" w:sz="4" w:space="0" w:color="auto"/>
              <w:bottom w:val="single" w:sz="4" w:space="0" w:color="auto"/>
              <w:right w:val="single" w:sz="4" w:space="0" w:color="auto"/>
            </w:tcBorders>
            <w:shd w:val="clear" w:color="auto" w:fill="auto"/>
            <w:noWrap/>
            <w:hideMark/>
          </w:tcPr>
          <w:p w14:paraId="4ABCDEAA" w14:textId="77777777" w:rsidR="003E5E49" w:rsidRPr="003E5E49" w:rsidRDefault="003E5E49" w:rsidP="00415E31">
            <w:pPr>
              <w:jc w:val="left"/>
              <w:rPr>
                <w:sz w:val="20"/>
                <w:szCs w:val="20"/>
                <w:lang w:val="es-ES"/>
              </w:rPr>
            </w:pPr>
            <w:r w:rsidRPr="003E5E49">
              <w:rPr>
                <w:sz w:val="20"/>
                <w:szCs w:val="20"/>
                <w:lang w:val="es-ES"/>
              </w:rPr>
              <w:t>Mongolia</w:t>
            </w:r>
          </w:p>
        </w:tc>
        <w:tc>
          <w:tcPr>
            <w:tcW w:w="1080" w:type="dxa"/>
            <w:tcBorders>
              <w:top w:val="nil"/>
              <w:left w:val="nil"/>
              <w:bottom w:val="single" w:sz="4" w:space="0" w:color="auto"/>
              <w:right w:val="single" w:sz="4" w:space="0" w:color="auto"/>
            </w:tcBorders>
            <w:shd w:val="clear" w:color="auto" w:fill="auto"/>
            <w:noWrap/>
            <w:hideMark/>
          </w:tcPr>
          <w:p w14:paraId="4AB70CC7"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6B721325"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12555F04" w14:textId="77777777" w:rsidR="003E5E49" w:rsidRPr="003E5E49" w:rsidRDefault="003E5E49" w:rsidP="00415E31">
            <w:pPr>
              <w:jc w:val="right"/>
              <w:rPr>
                <w:sz w:val="20"/>
                <w:szCs w:val="20"/>
                <w:lang w:val="es-ES"/>
              </w:rPr>
            </w:pPr>
            <w:r w:rsidRPr="003E5E49">
              <w:rPr>
                <w:sz w:val="20"/>
                <w:szCs w:val="20"/>
                <w:lang w:val="es-ES"/>
              </w:rPr>
              <w:t>3.000</w:t>
            </w:r>
          </w:p>
        </w:tc>
        <w:tc>
          <w:tcPr>
            <w:tcW w:w="1170" w:type="dxa"/>
            <w:tcBorders>
              <w:top w:val="nil"/>
              <w:left w:val="nil"/>
              <w:bottom w:val="single" w:sz="4" w:space="0" w:color="auto"/>
              <w:right w:val="single" w:sz="4" w:space="0" w:color="auto"/>
            </w:tcBorders>
            <w:shd w:val="clear" w:color="auto" w:fill="auto"/>
            <w:noWrap/>
            <w:hideMark/>
          </w:tcPr>
          <w:p w14:paraId="702AD792" w14:textId="77777777" w:rsidR="003E5E49" w:rsidRPr="003E5E49" w:rsidRDefault="003E5E49" w:rsidP="00415E31">
            <w:pPr>
              <w:jc w:val="right"/>
              <w:rPr>
                <w:sz w:val="20"/>
                <w:szCs w:val="20"/>
                <w:lang w:val="es-ES"/>
              </w:rPr>
            </w:pPr>
            <w:r w:rsidRPr="003E5E49">
              <w:rPr>
                <w:sz w:val="20"/>
                <w:szCs w:val="20"/>
                <w:lang w:val="es-ES"/>
              </w:rPr>
              <w:t>772</w:t>
            </w:r>
          </w:p>
        </w:tc>
        <w:tc>
          <w:tcPr>
            <w:tcW w:w="1440" w:type="dxa"/>
            <w:tcBorders>
              <w:top w:val="nil"/>
              <w:left w:val="nil"/>
              <w:bottom w:val="single" w:sz="4" w:space="0" w:color="auto"/>
              <w:right w:val="single" w:sz="4" w:space="0" w:color="auto"/>
            </w:tcBorders>
            <w:shd w:val="clear" w:color="auto" w:fill="auto"/>
            <w:noWrap/>
            <w:hideMark/>
          </w:tcPr>
          <w:p w14:paraId="369CE1F1" w14:textId="77777777" w:rsidR="003E5E49" w:rsidRPr="003E5E49" w:rsidRDefault="003E5E49" w:rsidP="00415E31">
            <w:pPr>
              <w:jc w:val="right"/>
              <w:rPr>
                <w:sz w:val="20"/>
                <w:szCs w:val="20"/>
                <w:lang w:val="es-ES"/>
              </w:rPr>
            </w:pPr>
            <w:r w:rsidRPr="003E5E49">
              <w:rPr>
                <w:sz w:val="20"/>
                <w:szCs w:val="20"/>
                <w:lang w:val="es-ES"/>
              </w:rPr>
              <w:t>26</w:t>
            </w:r>
          </w:p>
        </w:tc>
        <w:tc>
          <w:tcPr>
            <w:tcW w:w="1440" w:type="dxa"/>
            <w:tcBorders>
              <w:top w:val="nil"/>
              <w:left w:val="nil"/>
              <w:bottom w:val="single" w:sz="4" w:space="0" w:color="auto"/>
              <w:right w:val="single" w:sz="4" w:space="0" w:color="auto"/>
            </w:tcBorders>
            <w:shd w:val="clear" w:color="auto" w:fill="auto"/>
            <w:noWrap/>
            <w:hideMark/>
          </w:tcPr>
          <w:p w14:paraId="3B94B597" w14:textId="77777777" w:rsidR="003E5E49" w:rsidRPr="003E5E49" w:rsidRDefault="003E5E49" w:rsidP="00415E31">
            <w:pPr>
              <w:jc w:val="left"/>
              <w:rPr>
                <w:sz w:val="20"/>
                <w:szCs w:val="20"/>
                <w:lang w:val="es-ES"/>
              </w:rPr>
            </w:pPr>
            <w:r w:rsidRPr="003E5E49">
              <w:rPr>
                <w:sz w:val="20"/>
                <w:szCs w:val="20"/>
                <w:lang w:val="es-ES"/>
              </w:rPr>
              <w:t> </w:t>
            </w:r>
          </w:p>
        </w:tc>
      </w:tr>
      <w:tr w:rsidR="003E5E49" w:rsidRPr="003E5E49" w14:paraId="1DDE911D" w14:textId="77777777" w:rsidTr="00415E31">
        <w:trPr>
          <w:trHeight w:val="124"/>
        </w:trPr>
        <w:tc>
          <w:tcPr>
            <w:tcW w:w="2335" w:type="dxa"/>
            <w:tcBorders>
              <w:top w:val="nil"/>
              <w:left w:val="single" w:sz="4" w:space="0" w:color="auto"/>
              <w:bottom w:val="single" w:sz="4" w:space="0" w:color="auto"/>
              <w:right w:val="single" w:sz="4" w:space="0" w:color="auto"/>
            </w:tcBorders>
            <w:shd w:val="clear" w:color="auto" w:fill="auto"/>
            <w:noWrap/>
            <w:hideMark/>
          </w:tcPr>
          <w:p w14:paraId="55C6A1A4" w14:textId="77777777" w:rsidR="003E5E49" w:rsidRPr="003E5E49" w:rsidRDefault="003E5E49" w:rsidP="00415E31">
            <w:pPr>
              <w:jc w:val="left"/>
              <w:rPr>
                <w:sz w:val="20"/>
                <w:szCs w:val="20"/>
                <w:lang w:val="es-ES"/>
              </w:rPr>
            </w:pPr>
            <w:r w:rsidRPr="003E5E49">
              <w:rPr>
                <w:sz w:val="20"/>
                <w:szCs w:val="20"/>
                <w:lang w:val="es-ES"/>
              </w:rPr>
              <w:t>Namibia</w:t>
            </w:r>
          </w:p>
        </w:tc>
        <w:tc>
          <w:tcPr>
            <w:tcW w:w="1080" w:type="dxa"/>
            <w:tcBorders>
              <w:top w:val="nil"/>
              <w:left w:val="nil"/>
              <w:bottom w:val="single" w:sz="4" w:space="0" w:color="auto"/>
              <w:right w:val="single" w:sz="4" w:space="0" w:color="auto"/>
            </w:tcBorders>
            <w:shd w:val="clear" w:color="auto" w:fill="auto"/>
            <w:noWrap/>
            <w:hideMark/>
          </w:tcPr>
          <w:p w14:paraId="4033E4CC"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21DD463F"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40DC9416" w14:textId="77777777" w:rsidR="003E5E49" w:rsidRPr="003E5E49" w:rsidRDefault="003E5E49" w:rsidP="00415E31">
            <w:pPr>
              <w:jc w:val="right"/>
              <w:rPr>
                <w:sz w:val="20"/>
                <w:szCs w:val="20"/>
                <w:lang w:val="es-ES"/>
              </w:rPr>
            </w:pPr>
            <w:r w:rsidRPr="003E5E49">
              <w:rPr>
                <w:sz w:val="20"/>
                <w:szCs w:val="20"/>
                <w:lang w:val="es-ES"/>
              </w:rPr>
              <w:t>33.443</w:t>
            </w:r>
          </w:p>
        </w:tc>
        <w:tc>
          <w:tcPr>
            <w:tcW w:w="1170" w:type="dxa"/>
            <w:tcBorders>
              <w:top w:val="nil"/>
              <w:left w:val="nil"/>
              <w:bottom w:val="single" w:sz="4" w:space="0" w:color="auto"/>
              <w:right w:val="single" w:sz="4" w:space="0" w:color="auto"/>
            </w:tcBorders>
            <w:shd w:val="clear" w:color="auto" w:fill="auto"/>
            <w:noWrap/>
            <w:hideMark/>
          </w:tcPr>
          <w:p w14:paraId="6929E87B" w14:textId="77777777" w:rsidR="003E5E49" w:rsidRPr="003E5E49" w:rsidRDefault="003E5E49" w:rsidP="00415E31">
            <w:pPr>
              <w:jc w:val="right"/>
              <w:rPr>
                <w:sz w:val="20"/>
                <w:szCs w:val="20"/>
                <w:lang w:val="es-ES"/>
              </w:rPr>
            </w:pPr>
            <w:r w:rsidRPr="003E5E49">
              <w:rPr>
                <w:sz w:val="20"/>
                <w:szCs w:val="20"/>
                <w:lang w:val="es-ES"/>
              </w:rPr>
              <w:t>13.251</w:t>
            </w:r>
          </w:p>
        </w:tc>
        <w:tc>
          <w:tcPr>
            <w:tcW w:w="1440" w:type="dxa"/>
            <w:tcBorders>
              <w:top w:val="nil"/>
              <w:left w:val="nil"/>
              <w:bottom w:val="single" w:sz="4" w:space="0" w:color="auto"/>
              <w:right w:val="single" w:sz="4" w:space="0" w:color="auto"/>
            </w:tcBorders>
            <w:shd w:val="clear" w:color="auto" w:fill="auto"/>
            <w:noWrap/>
            <w:hideMark/>
          </w:tcPr>
          <w:p w14:paraId="07C8A462" w14:textId="77777777" w:rsidR="003E5E49" w:rsidRPr="003E5E49" w:rsidRDefault="003E5E49" w:rsidP="00415E31">
            <w:pPr>
              <w:jc w:val="right"/>
              <w:rPr>
                <w:sz w:val="20"/>
                <w:szCs w:val="20"/>
                <w:lang w:val="es-ES"/>
              </w:rPr>
            </w:pPr>
            <w:r w:rsidRPr="003E5E49">
              <w:rPr>
                <w:sz w:val="20"/>
                <w:szCs w:val="20"/>
                <w:lang w:val="es-ES"/>
              </w:rPr>
              <w:t>40</w:t>
            </w:r>
          </w:p>
        </w:tc>
        <w:tc>
          <w:tcPr>
            <w:tcW w:w="1440" w:type="dxa"/>
            <w:tcBorders>
              <w:top w:val="nil"/>
              <w:left w:val="nil"/>
              <w:bottom w:val="single" w:sz="4" w:space="0" w:color="auto"/>
              <w:right w:val="single" w:sz="4" w:space="0" w:color="auto"/>
            </w:tcBorders>
            <w:shd w:val="clear" w:color="auto" w:fill="auto"/>
            <w:noWrap/>
            <w:hideMark/>
          </w:tcPr>
          <w:p w14:paraId="3756F415"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236DBDCC" w14:textId="77777777" w:rsidTr="00415E31">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7E71C3F2" w14:textId="77777777" w:rsidR="003E5E49" w:rsidRPr="003E5E49" w:rsidRDefault="003E5E49" w:rsidP="00415E31">
            <w:pPr>
              <w:jc w:val="left"/>
              <w:rPr>
                <w:sz w:val="20"/>
                <w:szCs w:val="20"/>
                <w:lang w:val="es-ES"/>
              </w:rPr>
            </w:pPr>
            <w:r w:rsidRPr="003E5E49">
              <w:rPr>
                <w:sz w:val="20"/>
                <w:szCs w:val="20"/>
                <w:lang w:val="es-ES"/>
              </w:rPr>
              <w:t>Nigeria</w:t>
            </w:r>
          </w:p>
        </w:tc>
        <w:tc>
          <w:tcPr>
            <w:tcW w:w="1080" w:type="dxa"/>
            <w:tcBorders>
              <w:top w:val="nil"/>
              <w:left w:val="nil"/>
              <w:bottom w:val="single" w:sz="4" w:space="0" w:color="auto"/>
              <w:right w:val="single" w:sz="4" w:space="0" w:color="auto"/>
            </w:tcBorders>
            <w:shd w:val="clear" w:color="auto" w:fill="auto"/>
            <w:noWrap/>
            <w:hideMark/>
          </w:tcPr>
          <w:p w14:paraId="6D7726E1"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0F1B6B45"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29EEEE57" w14:textId="77777777" w:rsidR="003E5E49" w:rsidRPr="003E5E49" w:rsidRDefault="003E5E49" w:rsidP="00415E31">
            <w:pPr>
              <w:jc w:val="right"/>
              <w:rPr>
                <w:sz w:val="20"/>
                <w:szCs w:val="20"/>
                <w:lang w:val="es-ES"/>
              </w:rPr>
            </w:pPr>
            <w:r w:rsidRPr="003E5E49">
              <w:rPr>
                <w:sz w:val="20"/>
                <w:szCs w:val="20"/>
                <w:lang w:val="es-ES"/>
              </w:rPr>
              <w:t>70.000</w:t>
            </w:r>
          </w:p>
        </w:tc>
        <w:tc>
          <w:tcPr>
            <w:tcW w:w="1170" w:type="dxa"/>
            <w:tcBorders>
              <w:top w:val="nil"/>
              <w:left w:val="nil"/>
              <w:bottom w:val="single" w:sz="4" w:space="0" w:color="auto"/>
              <w:right w:val="single" w:sz="4" w:space="0" w:color="auto"/>
            </w:tcBorders>
            <w:shd w:val="clear" w:color="auto" w:fill="auto"/>
            <w:noWrap/>
            <w:hideMark/>
          </w:tcPr>
          <w:p w14:paraId="4E3A42E4" w14:textId="77777777" w:rsidR="003E5E49" w:rsidRPr="003E5E49" w:rsidRDefault="003E5E49" w:rsidP="00415E31">
            <w:pPr>
              <w:jc w:val="right"/>
              <w:rPr>
                <w:sz w:val="20"/>
                <w:szCs w:val="20"/>
                <w:lang w:val="es-ES"/>
              </w:rPr>
            </w:pPr>
            <w:r w:rsidRPr="003E5E49">
              <w:rPr>
                <w:sz w:val="20"/>
                <w:szCs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2C250304" w14:textId="77777777" w:rsidR="003E5E49" w:rsidRPr="003E5E49" w:rsidRDefault="003E5E49" w:rsidP="00415E31">
            <w:pPr>
              <w:jc w:val="right"/>
              <w:rPr>
                <w:sz w:val="20"/>
                <w:szCs w:val="20"/>
                <w:lang w:val="es-ES"/>
              </w:rPr>
            </w:pPr>
            <w:r w:rsidRPr="003E5E49">
              <w:rPr>
                <w:sz w:val="20"/>
                <w:szCs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22F1704B" w14:textId="77777777" w:rsidR="003E5E49" w:rsidRPr="003E5E49" w:rsidRDefault="003E5E49" w:rsidP="00415E31">
            <w:pPr>
              <w:jc w:val="left"/>
              <w:rPr>
                <w:sz w:val="20"/>
                <w:szCs w:val="20"/>
                <w:lang w:val="es-ES"/>
              </w:rPr>
            </w:pPr>
            <w:r w:rsidRPr="003E5E49">
              <w:rPr>
                <w:sz w:val="20"/>
                <w:szCs w:val="20"/>
                <w:lang w:val="es-ES"/>
              </w:rPr>
              <w:t> </w:t>
            </w:r>
          </w:p>
        </w:tc>
      </w:tr>
      <w:tr w:rsidR="003E5E49" w:rsidRPr="003E5E49" w14:paraId="46430E1C" w14:textId="77777777" w:rsidTr="00415E31">
        <w:trPr>
          <w:trHeight w:val="74"/>
        </w:trPr>
        <w:tc>
          <w:tcPr>
            <w:tcW w:w="2335" w:type="dxa"/>
            <w:tcBorders>
              <w:top w:val="nil"/>
              <w:left w:val="single" w:sz="4" w:space="0" w:color="auto"/>
              <w:bottom w:val="single" w:sz="4" w:space="0" w:color="auto"/>
              <w:right w:val="single" w:sz="4" w:space="0" w:color="auto"/>
            </w:tcBorders>
            <w:shd w:val="clear" w:color="auto" w:fill="auto"/>
            <w:noWrap/>
            <w:hideMark/>
          </w:tcPr>
          <w:p w14:paraId="4416F8B3" w14:textId="77777777" w:rsidR="003E5E49" w:rsidRPr="003E5E49" w:rsidRDefault="003E5E49" w:rsidP="00415E31">
            <w:pPr>
              <w:jc w:val="left"/>
              <w:rPr>
                <w:sz w:val="20"/>
                <w:szCs w:val="20"/>
                <w:lang w:val="es-ES"/>
              </w:rPr>
            </w:pPr>
            <w:r w:rsidRPr="003E5E49">
              <w:rPr>
                <w:sz w:val="20"/>
                <w:szCs w:val="20"/>
                <w:lang w:val="es-ES"/>
              </w:rPr>
              <w:t>Panamá</w:t>
            </w:r>
          </w:p>
        </w:tc>
        <w:tc>
          <w:tcPr>
            <w:tcW w:w="1080" w:type="dxa"/>
            <w:tcBorders>
              <w:top w:val="nil"/>
              <w:left w:val="nil"/>
              <w:bottom w:val="single" w:sz="4" w:space="0" w:color="auto"/>
              <w:right w:val="single" w:sz="4" w:space="0" w:color="auto"/>
            </w:tcBorders>
            <w:shd w:val="clear" w:color="auto" w:fill="auto"/>
            <w:noWrap/>
            <w:hideMark/>
          </w:tcPr>
          <w:p w14:paraId="404FD0B5"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510675E3"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7FE55FE6" w14:textId="77777777" w:rsidR="003E5E49" w:rsidRPr="003E5E49" w:rsidRDefault="003E5E49" w:rsidP="00415E31">
            <w:pPr>
              <w:jc w:val="right"/>
              <w:rPr>
                <w:sz w:val="20"/>
                <w:szCs w:val="20"/>
                <w:lang w:val="es-ES"/>
              </w:rPr>
            </w:pPr>
            <w:r w:rsidRPr="003E5E49">
              <w:rPr>
                <w:sz w:val="20"/>
                <w:szCs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1D9D03FA" w14:textId="77777777" w:rsidR="003E5E49" w:rsidRPr="003E5E49" w:rsidRDefault="003E5E49" w:rsidP="00415E31">
            <w:pPr>
              <w:jc w:val="right"/>
              <w:rPr>
                <w:sz w:val="20"/>
                <w:szCs w:val="20"/>
                <w:lang w:val="es-ES"/>
              </w:rPr>
            </w:pPr>
            <w:r w:rsidRPr="003E5E49">
              <w:rPr>
                <w:sz w:val="20"/>
                <w:szCs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2BAE4665" w14:textId="77777777" w:rsidR="003E5E49" w:rsidRPr="003E5E49" w:rsidRDefault="003E5E49" w:rsidP="00415E31">
            <w:pPr>
              <w:jc w:val="left"/>
              <w:rPr>
                <w:sz w:val="20"/>
                <w:szCs w:val="20"/>
                <w:lang w:val="es-ES"/>
              </w:rPr>
            </w:pPr>
            <w:r w:rsidRPr="003E5E49">
              <w:rPr>
                <w:sz w:val="20"/>
                <w:szCs w:val="20"/>
                <w:lang w:val="es-ES"/>
              </w:rPr>
              <w:t> </w:t>
            </w:r>
          </w:p>
        </w:tc>
        <w:tc>
          <w:tcPr>
            <w:tcW w:w="1440" w:type="dxa"/>
            <w:tcBorders>
              <w:top w:val="nil"/>
              <w:left w:val="nil"/>
              <w:bottom w:val="single" w:sz="4" w:space="0" w:color="auto"/>
              <w:right w:val="single" w:sz="4" w:space="0" w:color="auto"/>
            </w:tcBorders>
            <w:shd w:val="clear" w:color="auto" w:fill="auto"/>
            <w:noWrap/>
            <w:hideMark/>
          </w:tcPr>
          <w:p w14:paraId="57CF497C"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31DDBB4C" w14:textId="77777777" w:rsidTr="00415E31">
        <w:trPr>
          <w:trHeight w:val="107"/>
        </w:trPr>
        <w:tc>
          <w:tcPr>
            <w:tcW w:w="2335" w:type="dxa"/>
            <w:tcBorders>
              <w:top w:val="nil"/>
              <w:left w:val="single" w:sz="4" w:space="0" w:color="auto"/>
              <w:bottom w:val="single" w:sz="4" w:space="0" w:color="auto"/>
              <w:right w:val="single" w:sz="4" w:space="0" w:color="auto"/>
            </w:tcBorders>
            <w:shd w:val="clear" w:color="auto" w:fill="auto"/>
            <w:noWrap/>
            <w:hideMark/>
          </w:tcPr>
          <w:p w14:paraId="15812FE0" w14:textId="77777777" w:rsidR="003E5E49" w:rsidRPr="003E5E49" w:rsidRDefault="003E5E49" w:rsidP="00415E31">
            <w:pPr>
              <w:jc w:val="left"/>
              <w:rPr>
                <w:sz w:val="20"/>
                <w:szCs w:val="20"/>
                <w:lang w:val="es-ES"/>
              </w:rPr>
            </w:pPr>
            <w:proofErr w:type="spellStart"/>
            <w:r w:rsidRPr="003E5E49">
              <w:rPr>
                <w:sz w:val="20"/>
                <w:szCs w:val="20"/>
                <w:lang w:val="es-ES"/>
              </w:rPr>
              <w:t>Papua</w:t>
            </w:r>
            <w:proofErr w:type="spellEnd"/>
            <w:r w:rsidRPr="003E5E49">
              <w:rPr>
                <w:sz w:val="20"/>
                <w:szCs w:val="20"/>
                <w:lang w:val="es-ES"/>
              </w:rPr>
              <w:t xml:space="preserve"> Nueva Guinea</w:t>
            </w:r>
          </w:p>
        </w:tc>
        <w:tc>
          <w:tcPr>
            <w:tcW w:w="1080" w:type="dxa"/>
            <w:tcBorders>
              <w:top w:val="nil"/>
              <w:left w:val="nil"/>
              <w:bottom w:val="single" w:sz="4" w:space="0" w:color="auto"/>
              <w:right w:val="single" w:sz="4" w:space="0" w:color="auto"/>
            </w:tcBorders>
            <w:shd w:val="clear" w:color="auto" w:fill="auto"/>
            <w:noWrap/>
            <w:hideMark/>
          </w:tcPr>
          <w:p w14:paraId="181666D7"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2E73FE01"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32E4332C" w14:textId="77777777" w:rsidR="003E5E49" w:rsidRPr="003E5E49" w:rsidRDefault="003E5E49" w:rsidP="00415E31">
            <w:pPr>
              <w:jc w:val="right"/>
              <w:rPr>
                <w:sz w:val="20"/>
                <w:szCs w:val="20"/>
                <w:lang w:val="es-ES"/>
              </w:rPr>
            </w:pPr>
            <w:r w:rsidRPr="003E5E49">
              <w:rPr>
                <w:sz w:val="20"/>
                <w:szCs w:val="20"/>
                <w:lang w:val="es-ES"/>
              </w:rPr>
              <w:t>111.825</w:t>
            </w:r>
          </w:p>
        </w:tc>
        <w:tc>
          <w:tcPr>
            <w:tcW w:w="1170" w:type="dxa"/>
            <w:tcBorders>
              <w:top w:val="nil"/>
              <w:left w:val="nil"/>
              <w:bottom w:val="single" w:sz="4" w:space="0" w:color="auto"/>
              <w:right w:val="single" w:sz="4" w:space="0" w:color="auto"/>
            </w:tcBorders>
            <w:shd w:val="clear" w:color="auto" w:fill="auto"/>
            <w:noWrap/>
            <w:hideMark/>
          </w:tcPr>
          <w:p w14:paraId="778BEB68" w14:textId="77777777" w:rsidR="003E5E49" w:rsidRPr="003E5E49" w:rsidRDefault="003E5E49" w:rsidP="00415E31">
            <w:pPr>
              <w:jc w:val="right"/>
              <w:rPr>
                <w:sz w:val="20"/>
                <w:szCs w:val="20"/>
                <w:lang w:val="es-ES"/>
              </w:rPr>
            </w:pPr>
            <w:r w:rsidRPr="003E5E49">
              <w:rPr>
                <w:sz w:val="20"/>
                <w:szCs w:val="20"/>
                <w:lang w:val="es-ES"/>
              </w:rPr>
              <w:t>144.379</w:t>
            </w:r>
          </w:p>
        </w:tc>
        <w:tc>
          <w:tcPr>
            <w:tcW w:w="1440" w:type="dxa"/>
            <w:tcBorders>
              <w:top w:val="nil"/>
              <w:left w:val="nil"/>
              <w:bottom w:val="single" w:sz="4" w:space="0" w:color="auto"/>
              <w:right w:val="single" w:sz="4" w:space="0" w:color="auto"/>
            </w:tcBorders>
            <w:shd w:val="clear" w:color="auto" w:fill="auto"/>
            <w:noWrap/>
            <w:hideMark/>
          </w:tcPr>
          <w:p w14:paraId="4DD2FF79" w14:textId="77777777" w:rsidR="003E5E49" w:rsidRPr="003E5E49" w:rsidRDefault="003E5E49" w:rsidP="00415E31">
            <w:pPr>
              <w:jc w:val="right"/>
              <w:rPr>
                <w:sz w:val="20"/>
                <w:szCs w:val="20"/>
                <w:lang w:val="es-ES"/>
              </w:rPr>
            </w:pPr>
            <w:r w:rsidRPr="003E5E49">
              <w:rPr>
                <w:sz w:val="20"/>
                <w:szCs w:val="20"/>
                <w:lang w:val="es-ES"/>
              </w:rPr>
              <w:t>129</w:t>
            </w:r>
          </w:p>
        </w:tc>
        <w:tc>
          <w:tcPr>
            <w:tcW w:w="1440" w:type="dxa"/>
            <w:tcBorders>
              <w:top w:val="nil"/>
              <w:left w:val="nil"/>
              <w:bottom w:val="single" w:sz="4" w:space="0" w:color="auto"/>
              <w:right w:val="single" w:sz="4" w:space="0" w:color="auto"/>
            </w:tcBorders>
            <w:shd w:val="clear" w:color="auto" w:fill="auto"/>
            <w:noWrap/>
            <w:hideMark/>
          </w:tcPr>
          <w:p w14:paraId="329FA730" w14:textId="77777777" w:rsidR="003E5E49" w:rsidRPr="003E5E49" w:rsidRDefault="003E5E49" w:rsidP="00415E31">
            <w:pPr>
              <w:jc w:val="right"/>
              <w:rPr>
                <w:sz w:val="20"/>
                <w:szCs w:val="20"/>
                <w:lang w:val="es-ES"/>
              </w:rPr>
            </w:pPr>
            <w:r w:rsidRPr="003E5E49">
              <w:rPr>
                <w:sz w:val="20"/>
                <w:szCs w:val="20"/>
                <w:lang w:val="es-ES"/>
              </w:rPr>
              <w:t>50</w:t>
            </w:r>
          </w:p>
        </w:tc>
      </w:tr>
      <w:tr w:rsidR="003E5E49" w:rsidRPr="003E5E49" w14:paraId="3E329B1A" w14:textId="77777777" w:rsidTr="00415E31">
        <w:trPr>
          <w:trHeight w:val="56"/>
        </w:trPr>
        <w:tc>
          <w:tcPr>
            <w:tcW w:w="2335" w:type="dxa"/>
            <w:tcBorders>
              <w:top w:val="nil"/>
              <w:left w:val="single" w:sz="4" w:space="0" w:color="auto"/>
              <w:bottom w:val="single" w:sz="4" w:space="0" w:color="auto"/>
              <w:right w:val="single" w:sz="4" w:space="0" w:color="auto"/>
            </w:tcBorders>
            <w:shd w:val="clear" w:color="auto" w:fill="auto"/>
            <w:noWrap/>
            <w:hideMark/>
          </w:tcPr>
          <w:p w14:paraId="22672ACD" w14:textId="77777777" w:rsidR="003E5E49" w:rsidRPr="003E5E49" w:rsidRDefault="003E5E49" w:rsidP="00415E31">
            <w:pPr>
              <w:jc w:val="left"/>
              <w:rPr>
                <w:sz w:val="20"/>
                <w:szCs w:val="20"/>
                <w:lang w:val="es-ES"/>
              </w:rPr>
            </w:pPr>
            <w:r w:rsidRPr="003E5E49">
              <w:rPr>
                <w:sz w:val="20"/>
                <w:szCs w:val="20"/>
                <w:lang w:val="es-ES"/>
              </w:rPr>
              <w:t>Seychelles</w:t>
            </w:r>
          </w:p>
        </w:tc>
        <w:tc>
          <w:tcPr>
            <w:tcW w:w="1080" w:type="dxa"/>
            <w:tcBorders>
              <w:top w:val="nil"/>
              <w:left w:val="nil"/>
              <w:bottom w:val="single" w:sz="4" w:space="0" w:color="auto"/>
              <w:right w:val="single" w:sz="4" w:space="0" w:color="auto"/>
            </w:tcBorders>
            <w:shd w:val="clear" w:color="auto" w:fill="auto"/>
            <w:noWrap/>
            <w:hideMark/>
          </w:tcPr>
          <w:p w14:paraId="6AE1CC4B"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73674092"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5B250D75" w14:textId="77777777" w:rsidR="003E5E49" w:rsidRPr="003E5E49" w:rsidRDefault="003E5E49" w:rsidP="00415E31">
            <w:pPr>
              <w:jc w:val="right"/>
              <w:rPr>
                <w:sz w:val="20"/>
                <w:szCs w:val="20"/>
                <w:lang w:val="es-ES"/>
              </w:rPr>
            </w:pPr>
            <w:r w:rsidRPr="003E5E49">
              <w:rPr>
                <w:sz w:val="20"/>
                <w:szCs w:val="20"/>
                <w:lang w:val="es-ES"/>
              </w:rPr>
              <w:t>5.000</w:t>
            </w:r>
          </w:p>
        </w:tc>
        <w:tc>
          <w:tcPr>
            <w:tcW w:w="1170" w:type="dxa"/>
            <w:tcBorders>
              <w:top w:val="nil"/>
              <w:left w:val="nil"/>
              <w:bottom w:val="single" w:sz="4" w:space="0" w:color="auto"/>
              <w:right w:val="single" w:sz="4" w:space="0" w:color="auto"/>
            </w:tcBorders>
            <w:shd w:val="clear" w:color="auto" w:fill="auto"/>
            <w:noWrap/>
            <w:hideMark/>
          </w:tcPr>
          <w:p w14:paraId="37823B6A" w14:textId="77777777" w:rsidR="003E5E49" w:rsidRPr="003E5E49" w:rsidRDefault="003E5E49" w:rsidP="00415E31">
            <w:pPr>
              <w:jc w:val="right"/>
              <w:rPr>
                <w:sz w:val="20"/>
                <w:szCs w:val="20"/>
                <w:lang w:val="es-ES"/>
              </w:rPr>
            </w:pPr>
            <w:r w:rsidRPr="003E5E49">
              <w:rPr>
                <w:sz w:val="20"/>
                <w:szCs w:val="20"/>
                <w:lang w:val="es-ES"/>
              </w:rPr>
              <w:t>1.070</w:t>
            </w:r>
          </w:p>
        </w:tc>
        <w:tc>
          <w:tcPr>
            <w:tcW w:w="1440" w:type="dxa"/>
            <w:tcBorders>
              <w:top w:val="nil"/>
              <w:left w:val="nil"/>
              <w:bottom w:val="single" w:sz="4" w:space="0" w:color="auto"/>
              <w:right w:val="single" w:sz="4" w:space="0" w:color="auto"/>
            </w:tcBorders>
            <w:shd w:val="clear" w:color="auto" w:fill="auto"/>
            <w:noWrap/>
            <w:hideMark/>
          </w:tcPr>
          <w:p w14:paraId="1A2E194B" w14:textId="77777777" w:rsidR="003E5E49" w:rsidRPr="003E5E49" w:rsidRDefault="003E5E49" w:rsidP="00415E31">
            <w:pPr>
              <w:jc w:val="right"/>
              <w:rPr>
                <w:sz w:val="20"/>
                <w:szCs w:val="20"/>
                <w:lang w:val="es-ES"/>
              </w:rPr>
            </w:pPr>
            <w:r w:rsidRPr="003E5E49">
              <w:rPr>
                <w:sz w:val="20"/>
                <w:szCs w:val="20"/>
                <w:lang w:val="es-ES"/>
              </w:rPr>
              <w:t>21</w:t>
            </w:r>
          </w:p>
        </w:tc>
        <w:tc>
          <w:tcPr>
            <w:tcW w:w="1440" w:type="dxa"/>
            <w:tcBorders>
              <w:top w:val="nil"/>
              <w:left w:val="nil"/>
              <w:bottom w:val="single" w:sz="4" w:space="0" w:color="auto"/>
              <w:right w:val="single" w:sz="4" w:space="0" w:color="auto"/>
            </w:tcBorders>
            <w:shd w:val="clear" w:color="auto" w:fill="auto"/>
            <w:noWrap/>
            <w:hideMark/>
          </w:tcPr>
          <w:p w14:paraId="758D062B" w14:textId="77777777" w:rsidR="003E5E49" w:rsidRPr="003E5E49" w:rsidRDefault="003E5E49" w:rsidP="00415E31">
            <w:pPr>
              <w:jc w:val="left"/>
              <w:rPr>
                <w:sz w:val="20"/>
                <w:szCs w:val="20"/>
                <w:lang w:val="es-ES"/>
              </w:rPr>
            </w:pPr>
            <w:r w:rsidRPr="003E5E49">
              <w:rPr>
                <w:sz w:val="20"/>
                <w:szCs w:val="20"/>
                <w:lang w:val="es-ES"/>
              </w:rPr>
              <w:t> </w:t>
            </w:r>
          </w:p>
        </w:tc>
      </w:tr>
      <w:tr w:rsidR="003E5E49" w:rsidRPr="003E5E49" w14:paraId="6139D9DD" w14:textId="77777777" w:rsidTr="00415E31">
        <w:trPr>
          <w:trHeight w:val="74"/>
        </w:trPr>
        <w:tc>
          <w:tcPr>
            <w:tcW w:w="2335" w:type="dxa"/>
            <w:tcBorders>
              <w:top w:val="nil"/>
              <w:left w:val="single" w:sz="4" w:space="0" w:color="auto"/>
              <w:bottom w:val="single" w:sz="4" w:space="0" w:color="auto"/>
              <w:right w:val="single" w:sz="4" w:space="0" w:color="auto"/>
            </w:tcBorders>
            <w:shd w:val="clear" w:color="auto" w:fill="auto"/>
            <w:noWrap/>
            <w:hideMark/>
          </w:tcPr>
          <w:p w14:paraId="36751B79" w14:textId="77777777" w:rsidR="003E5E49" w:rsidRPr="003E5E49" w:rsidRDefault="003E5E49" w:rsidP="00415E31">
            <w:pPr>
              <w:jc w:val="left"/>
              <w:rPr>
                <w:sz w:val="20"/>
                <w:szCs w:val="20"/>
                <w:lang w:val="es-ES"/>
              </w:rPr>
            </w:pPr>
            <w:r w:rsidRPr="003E5E49">
              <w:rPr>
                <w:sz w:val="20"/>
                <w:szCs w:val="20"/>
                <w:lang w:val="es-ES"/>
              </w:rPr>
              <w:t>Túnez</w:t>
            </w:r>
          </w:p>
        </w:tc>
        <w:tc>
          <w:tcPr>
            <w:tcW w:w="1080" w:type="dxa"/>
            <w:tcBorders>
              <w:top w:val="nil"/>
              <w:left w:val="nil"/>
              <w:bottom w:val="single" w:sz="4" w:space="0" w:color="auto"/>
              <w:right w:val="single" w:sz="4" w:space="0" w:color="auto"/>
            </w:tcBorders>
            <w:shd w:val="clear" w:color="auto" w:fill="auto"/>
            <w:noWrap/>
            <w:hideMark/>
          </w:tcPr>
          <w:p w14:paraId="45ABC16E"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692875F2"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5041AEB6" w14:textId="77777777" w:rsidR="003E5E49" w:rsidRPr="003E5E49" w:rsidRDefault="003E5E49" w:rsidP="00415E31">
            <w:pPr>
              <w:jc w:val="right"/>
              <w:rPr>
                <w:sz w:val="20"/>
                <w:szCs w:val="20"/>
                <w:lang w:val="es-ES"/>
              </w:rPr>
            </w:pPr>
            <w:r w:rsidRPr="003E5E49">
              <w:rPr>
                <w:sz w:val="20"/>
                <w:szCs w:val="20"/>
                <w:lang w:val="es-ES"/>
              </w:rPr>
              <w:t>5.000</w:t>
            </w:r>
          </w:p>
        </w:tc>
        <w:tc>
          <w:tcPr>
            <w:tcW w:w="1170" w:type="dxa"/>
            <w:tcBorders>
              <w:top w:val="nil"/>
              <w:left w:val="nil"/>
              <w:bottom w:val="single" w:sz="4" w:space="0" w:color="auto"/>
              <w:right w:val="single" w:sz="4" w:space="0" w:color="auto"/>
            </w:tcBorders>
            <w:shd w:val="clear" w:color="auto" w:fill="auto"/>
            <w:noWrap/>
            <w:hideMark/>
          </w:tcPr>
          <w:p w14:paraId="02D8683E" w14:textId="77777777" w:rsidR="003E5E49" w:rsidRPr="003E5E49" w:rsidRDefault="003E5E49" w:rsidP="00415E31">
            <w:pPr>
              <w:jc w:val="right"/>
              <w:rPr>
                <w:sz w:val="20"/>
                <w:szCs w:val="20"/>
                <w:lang w:val="es-ES"/>
              </w:rPr>
            </w:pPr>
            <w:r w:rsidRPr="003E5E49">
              <w:rPr>
                <w:sz w:val="20"/>
                <w:szCs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4323CA1F" w14:textId="77777777" w:rsidR="003E5E49" w:rsidRPr="003E5E49" w:rsidRDefault="003E5E49" w:rsidP="00415E31">
            <w:pPr>
              <w:jc w:val="right"/>
              <w:rPr>
                <w:sz w:val="20"/>
                <w:szCs w:val="20"/>
                <w:lang w:val="es-ES"/>
              </w:rPr>
            </w:pPr>
            <w:r w:rsidRPr="003E5E49">
              <w:rPr>
                <w:sz w:val="20"/>
                <w:szCs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4F0DD890"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0EB1341D" w14:textId="77777777" w:rsidTr="00415E31">
        <w:trPr>
          <w:trHeight w:val="148"/>
        </w:trPr>
        <w:tc>
          <w:tcPr>
            <w:tcW w:w="2335" w:type="dxa"/>
            <w:tcBorders>
              <w:top w:val="nil"/>
              <w:left w:val="single" w:sz="4" w:space="0" w:color="auto"/>
              <w:bottom w:val="single" w:sz="4" w:space="0" w:color="auto"/>
              <w:right w:val="single" w:sz="4" w:space="0" w:color="auto"/>
            </w:tcBorders>
            <w:shd w:val="clear" w:color="auto" w:fill="auto"/>
            <w:noWrap/>
            <w:hideMark/>
          </w:tcPr>
          <w:p w14:paraId="0367CD0E" w14:textId="77777777" w:rsidR="003E5E49" w:rsidRPr="003E5E49" w:rsidRDefault="003E5E49" w:rsidP="00415E31">
            <w:pPr>
              <w:jc w:val="left"/>
              <w:rPr>
                <w:sz w:val="20"/>
                <w:szCs w:val="20"/>
                <w:lang w:val="es-ES"/>
              </w:rPr>
            </w:pPr>
            <w:proofErr w:type="spellStart"/>
            <w:r w:rsidRPr="003E5E49">
              <w:rPr>
                <w:sz w:val="20"/>
                <w:szCs w:val="20"/>
                <w:lang w:val="es-ES"/>
              </w:rPr>
              <w:t>Viet</w:t>
            </w:r>
            <w:proofErr w:type="spellEnd"/>
            <w:r w:rsidRPr="003E5E49">
              <w:rPr>
                <w:sz w:val="20"/>
                <w:szCs w:val="20"/>
                <w:lang w:val="es-ES"/>
              </w:rPr>
              <w:t> </w:t>
            </w:r>
            <w:proofErr w:type="spellStart"/>
            <w:r w:rsidRPr="003E5E49">
              <w:rPr>
                <w:sz w:val="20"/>
                <w:szCs w:val="20"/>
                <w:lang w:val="es-ES"/>
              </w:rPr>
              <w:t>Nam</w:t>
            </w:r>
            <w:proofErr w:type="spellEnd"/>
          </w:p>
        </w:tc>
        <w:tc>
          <w:tcPr>
            <w:tcW w:w="1080" w:type="dxa"/>
            <w:tcBorders>
              <w:top w:val="nil"/>
              <w:left w:val="nil"/>
              <w:bottom w:val="single" w:sz="4" w:space="0" w:color="auto"/>
              <w:right w:val="single" w:sz="4" w:space="0" w:color="auto"/>
            </w:tcBorders>
            <w:shd w:val="clear" w:color="auto" w:fill="auto"/>
            <w:noWrap/>
            <w:hideMark/>
          </w:tcPr>
          <w:p w14:paraId="4032366D"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615ED11B"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0D88ED07" w14:textId="77777777" w:rsidR="003E5E49" w:rsidRPr="003E5E49" w:rsidRDefault="003E5E49" w:rsidP="00415E31">
            <w:pPr>
              <w:jc w:val="right"/>
              <w:rPr>
                <w:sz w:val="20"/>
                <w:szCs w:val="20"/>
                <w:lang w:val="es-ES"/>
              </w:rPr>
            </w:pPr>
            <w:r w:rsidRPr="003E5E49">
              <w:rPr>
                <w:sz w:val="20"/>
                <w:szCs w:val="20"/>
                <w:lang w:val="es-ES"/>
              </w:rPr>
              <w:t>152.984</w:t>
            </w:r>
          </w:p>
        </w:tc>
        <w:tc>
          <w:tcPr>
            <w:tcW w:w="1170" w:type="dxa"/>
            <w:tcBorders>
              <w:top w:val="nil"/>
              <w:left w:val="nil"/>
              <w:bottom w:val="single" w:sz="4" w:space="0" w:color="auto"/>
              <w:right w:val="single" w:sz="4" w:space="0" w:color="auto"/>
            </w:tcBorders>
            <w:shd w:val="clear" w:color="auto" w:fill="auto"/>
            <w:noWrap/>
            <w:hideMark/>
          </w:tcPr>
          <w:p w14:paraId="58F9CE74" w14:textId="77777777" w:rsidR="003E5E49" w:rsidRPr="003E5E49" w:rsidRDefault="003E5E49" w:rsidP="00415E31">
            <w:pPr>
              <w:jc w:val="right"/>
              <w:rPr>
                <w:sz w:val="20"/>
                <w:szCs w:val="20"/>
                <w:lang w:val="es-ES"/>
              </w:rPr>
            </w:pPr>
            <w:r w:rsidRPr="003E5E49">
              <w:rPr>
                <w:sz w:val="20"/>
                <w:szCs w:val="20"/>
                <w:lang w:val="es-ES"/>
              </w:rPr>
              <w:t>19.209</w:t>
            </w:r>
          </w:p>
        </w:tc>
        <w:tc>
          <w:tcPr>
            <w:tcW w:w="1440" w:type="dxa"/>
            <w:tcBorders>
              <w:top w:val="nil"/>
              <w:left w:val="nil"/>
              <w:bottom w:val="single" w:sz="4" w:space="0" w:color="auto"/>
              <w:right w:val="single" w:sz="4" w:space="0" w:color="auto"/>
            </w:tcBorders>
            <w:shd w:val="clear" w:color="auto" w:fill="auto"/>
            <w:noWrap/>
            <w:hideMark/>
          </w:tcPr>
          <w:p w14:paraId="027218BA" w14:textId="77777777" w:rsidR="003E5E49" w:rsidRPr="003E5E49" w:rsidRDefault="003E5E49" w:rsidP="00415E31">
            <w:pPr>
              <w:jc w:val="right"/>
              <w:rPr>
                <w:sz w:val="20"/>
                <w:szCs w:val="20"/>
                <w:lang w:val="es-ES"/>
              </w:rPr>
            </w:pPr>
            <w:r w:rsidRPr="003E5E49">
              <w:rPr>
                <w:sz w:val="20"/>
                <w:szCs w:val="20"/>
                <w:lang w:val="es-ES"/>
              </w:rPr>
              <w:t>13</w:t>
            </w:r>
          </w:p>
        </w:tc>
        <w:tc>
          <w:tcPr>
            <w:tcW w:w="1440" w:type="dxa"/>
            <w:tcBorders>
              <w:top w:val="nil"/>
              <w:left w:val="nil"/>
              <w:bottom w:val="single" w:sz="4" w:space="0" w:color="auto"/>
              <w:right w:val="single" w:sz="4" w:space="0" w:color="auto"/>
            </w:tcBorders>
            <w:shd w:val="clear" w:color="auto" w:fill="auto"/>
            <w:noWrap/>
            <w:hideMark/>
          </w:tcPr>
          <w:p w14:paraId="6E2B5037"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0A5F95BC" w14:textId="77777777" w:rsidTr="00415E31">
        <w:trPr>
          <w:trHeight w:val="194"/>
        </w:trPr>
        <w:tc>
          <w:tcPr>
            <w:tcW w:w="2335" w:type="dxa"/>
            <w:tcBorders>
              <w:top w:val="nil"/>
              <w:left w:val="single" w:sz="4" w:space="0" w:color="auto"/>
              <w:bottom w:val="single" w:sz="4" w:space="0" w:color="auto"/>
              <w:right w:val="single" w:sz="4" w:space="0" w:color="auto"/>
            </w:tcBorders>
            <w:shd w:val="clear" w:color="auto" w:fill="auto"/>
            <w:noWrap/>
            <w:hideMark/>
          </w:tcPr>
          <w:p w14:paraId="3F28F6C1" w14:textId="77777777" w:rsidR="003E5E49" w:rsidRPr="003E5E49" w:rsidRDefault="003E5E49" w:rsidP="00415E31">
            <w:pPr>
              <w:jc w:val="left"/>
              <w:rPr>
                <w:sz w:val="20"/>
                <w:szCs w:val="20"/>
                <w:lang w:val="es-ES"/>
              </w:rPr>
            </w:pPr>
            <w:proofErr w:type="spellStart"/>
            <w:r w:rsidRPr="003E5E49">
              <w:rPr>
                <w:sz w:val="20"/>
                <w:szCs w:val="20"/>
                <w:lang w:val="es-ES"/>
              </w:rPr>
              <w:t>Zimbabwe</w:t>
            </w:r>
            <w:proofErr w:type="spellEnd"/>
          </w:p>
        </w:tc>
        <w:tc>
          <w:tcPr>
            <w:tcW w:w="1080" w:type="dxa"/>
            <w:tcBorders>
              <w:top w:val="nil"/>
              <w:left w:val="nil"/>
              <w:bottom w:val="single" w:sz="4" w:space="0" w:color="auto"/>
              <w:right w:val="single" w:sz="4" w:space="0" w:color="auto"/>
            </w:tcBorders>
            <w:shd w:val="clear" w:color="auto" w:fill="auto"/>
            <w:noWrap/>
            <w:hideMark/>
          </w:tcPr>
          <w:p w14:paraId="218F2920"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0C297064"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2CC975E9" w14:textId="77777777" w:rsidR="003E5E49" w:rsidRPr="003E5E49" w:rsidRDefault="003E5E49" w:rsidP="00415E31">
            <w:pPr>
              <w:jc w:val="right"/>
              <w:rPr>
                <w:sz w:val="20"/>
                <w:szCs w:val="20"/>
                <w:lang w:val="es-ES"/>
              </w:rPr>
            </w:pPr>
            <w:r w:rsidRPr="003E5E49">
              <w:rPr>
                <w:sz w:val="20"/>
                <w:szCs w:val="20"/>
                <w:lang w:val="es-ES"/>
              </w:rPr>
              <w:t>64.397</w:t>
            </w:r>
          </w:p>
        </w:tc>
        <w:tc>
          <w:tcPr>
            <w:tcW w:w="1170" w:type="dxa"/>
            <w:tcBorders>
              <w:top w:val="nil"/>
              <w:left w:val="nil"/>
              <w:bottom w:val="single" w:sz="4" w:space="0" w:color="auto"/>
              <w:right w:val="single" w:sz="4" w:space="0" w:color="auto"/>
            </w:tcBorders>
            <w:shd w:val="clear" w:color="auto" w:fill="auto"/>
            <w:noWrap/>
            <w:hideMark/>
          </w:tcPr>
          <w:p w14:paraId="47BD2D5B" w14:textId="77777777" w:rsidR="003E5E49" w:rsidRPr="003E5E49" w:rsidRDefault="003E5E49" w:rsidP="00415E31">
            <w:pPr>
              <w:jc w:val="right"/>
              <w:rPr>
                <w:sz w:val="20"/>
                <w:szCs w:val="20"/>
                <w:lang w:val="es-ES"/>
              </w:rPr>
            </w:pPr>
            <w:r w:rsidRPr="003E5E49">
              <w:rPr>
                <w:sz w:val="20"/>
                <w:szCs w:val="20"/>
                <w:lang w:val="es-ES"/>
              </w:rPr>
              <w:t>45.792</w:t>
            </w:r>
          </w:p>
        </w:tc>
        <w:tc>
          <w:tcPr>
            <w:tcW w:w="1440" w:type="dxa"/>
            <w:tcBorders>
              <w:top w:val="nil"/>
              <w:left w:val="nil"/>
              <w:bottom w:val="single" w:sz="4" w:space="0" w:color="auto"/>
              <w:right w:val="single" w:sz="4" w:space="0" w:color="auto"/>
            </w:tcBorders>
            <w:shd w:val="clear" w:color="auto" w:fill="auto"/>
            <w:noWrap/>
            <w:hideMark/>
          </w:tcPr>
          <w:p w14:paraId="3F81E15D" w14:textId="77777777" w:rsidR="003E5E49" w:rsidRPr="003E5E49" w:rsidRDefault="003E5E49" w:rsidP="00415E31">
            <w:pPr>
              <w:jc w:val="right"/>
              <w:rPr>
                <w:sz w:val="20"/>
                <w:szCs w:val="20"/>
                <w:lang w:val="es-ES"/>
              </w:rPr>
            </w:pPr>
            <w:r w:rsidRPr="003E5E49">
              <w:rPr>
                <w:sz w:val="20"/>
                <w:szCs w:val="20"/>
                <w:lang w:val="es-ES"/>
              </w:rPr>
              <w:t>71</w:t>
            </w:r>
          </w:p>
        </w:tc>
        <w:tc>
          <w:tcPr>
            <w:tcW w:w="1440" w:type="dxa"/>
            <w:tcBorders>
              <w:top w:val="nil"/>
              <w:left w:val="nil"/>
              <w:bottom w:val="single" w:sz="4" w:space="0" w:color="auto"/>
              <w:right w:val="single" w:sz="4" w:space="0" w:color="auto"/>
            </w:tcBorders>
            <w:shd w:val="clear" w:color="auto" w:fill="auto"/>
            <w:noWrap/>
            <w:hideMark/>
          </w:tcPr>
          <w:p w14:paraId="74AF7670" w14:textId="77777777" w:rsidR="003E5E49" w:rsidRPr="003E5E49" w:rsidRDefault="003E5E49" w:rsidP="00415E31">
            <w:pPr>
              <w:jc w:val="left"/>
              <w:rPr>
                <w:sz w:val="20"/>
                <w:szCs w:val="20"/>
                <w:lang w:val="es-ES"/>
              </w:rPr>
            </w:pPr>
            <w:r w:rsidRPr="003E5E49">
              <w:rPr>
                <w:sz w:val="20"/>
                <w:szCs w:val="20"/>
                <w:lang w:val="es-ES"/>
              </w:rPr>
              <w:t> </w:t>
            </w:r>
          </w:p>
        </w:tc>
      </w:tr>
      <w:tr w:rsidR="003E5E49" w:rsidRPr="003E5E49" w14:paraId="1F3A0B88" w14:textId="77777777" w:rsidTr="00415E31">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10000845" w14:textId="77777777" w:rsidR="003E5E49" w:rsidRPr="003E5E49" w:rsidRDefault="003E5E49" w:rsidP="00415E31">
            <w:pPr>
              <w:jc w:val="left"/>
              <w:rPr>
                <w:sz w:val="20"/>
                <w:szCs w:val="20"/>
                <w:lang w:val="es-ES"/>
              </w:rPr>
            </w:pPr>
            <w:r w:rsidRPr="003E5E49">
              <w:rPr>
                <w:sz w:val="20"/>
                <w:szCs w:val="20"/>
                <w:lang w:val="es-ES"/>
              </w:rPr>
              <w:t>Región: Asia y Pacífico Sur</w:t>
            </w:r>
          </w:p>
        </w:tc>
        <w:tc>
          <w:tcPr>
            <w:tcW w:w="1080" w:type="dxa"/>
            <w:tcBorders>
              <w:top w:val="nil"/>
              <w:left w:val="nil"/>
              <w:bottom w:val="single" w:sz="4" w:space="0" w:color="auto"/>
              <w:right w:val="single" w:sz="4" w:space="0" w:color="auto"/>
            </w:tcBorders>
            <w:shd w:val="clear" w:color="auto" w:fill="auto"/>
            <w:noWrap/>
            <w:hideMark/>
          </w:tcPr>
          <w:p w14:paraId="6C49F0AB" w14:textId="77777777" w:rsidR="003E5E49" w:rsidRPr="003E5E49" w:rsidRDefault="003E5E49" w:rsidP="00415E31">
            <w:pPr>
              <w:jc w:val="right"/>
              <w:rPr>
                <w:sz w:val="20"/>
                <w:szCs w:val="20"/>
                <w:lang w:val="es-ES"/>
              </w:rPr>
            </w:pPr>
            <w:r w:rsidRPr="003E5E49">
              <w:rPr>
                <w:sz w:val="20"/>
                <w:szCs w:val="20"/>
                <w:lang w:val="es-ES"/>
              </w:rPr>
              <w:t>0,0</w:t>
            </w:r>
          </w:p>
        </w:tc>
        <w:tc>
          <w:tcPr>
            <w:tcW w:w="1080" w:type="dxa"/>
            <w:tcBorders>
              <w:top w:val="nil"/>
              <w:left w:val="nil"/>
              <w:bottom w:val="single" w:sz="4" w:space="0" w:color="auto"/>
              <w:right w:val="single" w:sz="4" w:space="0" w:color="auto"/>
            </w:tcBorders>
            <w:shd w:val="clear" w:color="auto" w:fill="auto"/>
            <w:noWrap/>
            <w:hideMark/>
          </w:tcPr>
          <w:p w14:paraId="6BA2B366" w14:textId="77777777" w:rsidR="003E5E49" w:rsidRPr="003E5E49" w:rsidRDefault="003E5E49" w:rsidP="00415E31">
            <w:pPr>
              <w:jc w:val="right"/>
              <w:rPr>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hideMark/>
          </w:tcPr>
          <w:p w14:paraId="5BC943D1" w14:textId="77777777" w:rsidR="003E5E49" w:rsidRPr="003E5E49" w:rsidRDefault="003E5E49" w:rsidP="00415E31">
            <w:pPr>
              <w:jc w:val="right"/>
              <w:rPr>
                <w:sz w:val="20"/>
                <w:szCs w:val="20"/>
                <w:lang w:val="es-ES"/>
              </w:rPr>
            </w:pPr>
            <w:r w:rsidRPr="003E5E49">
              <w:rPr>
                <w:sz w:val="20"/>
                <w:szCs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533B9B31" w14:textId="77777777" w:rsidR="003E5E49" w:rsidRPr="003E5E49" w:rsidRDefault="003E5E49" w:rsidP="00415E31">
            <w:pPr>
              <w:jc w:val="right"/>
              <w:rPr>
                <w:sz w:val="20"/>
                <w:szCs w:val="20"/>
                <w:lang w:val="es-ES"/>
              </w:rPr>
            </w:pPr>
            <w:r w:rsidRPr="003E5E49">
              <w:rPr>
                <w:sz w:val="20"/>
                <w:szCs w:val="20"/>
                <w:lang w:val="es-ES"/>
              </w:rPr>
              <w:t>53.000</w:t>
            </w:r>
          </w:p>
        </w:tc>
        <w:tc>
          <w:tcPr>
            <w:tcW w:w="1440" w:type="dxa"/>
            <w:tcBorders>
              <w:top w:val="nil"/>
              <w:left w:val="nil"/>
              <w:bottom w:val="single" w:sz="4" w:space="0" w:color="auto"/>
              <w:right w:val="single" w:sz="4" w:space="0" w:color="auto"/>
            </w:tcBorders>
            <w:shd w:val="clear" w:color="auto" w:fill="auto"/>
            <w:noWrap/>
            <w:hideMark/>
          </w:tcPr>
          <w:p w14:paraId="30BD80B7" w14:textId="77777777" w:rsidR="003E5E49" w:rsidRPr="003E5E49" w:rsidRDefault="003E5E49" w:rsidP="00415E31">
            <w:pPr>
              <w:jc w:val="right"/>
              <w:rPr>
                <w:sz w:val="20"/>
                <w:szCs w:val="20"/>
                <w:lang w:val="es-ES"/>
              </w:rPr>
            </w:pPr>
            <w:r w:rsidRPr="003E5E49">
              <w:rPr>
                <w:sz w:val="20"/>
                <w:szCs w:val="20"/>
                <w:lang w:val="es-ES"/>
              </w:rPr>
              <w:t> Más</w:t>
            </w:r>
          </w:p>
        </w:tc>
        <w:tc>
          <w:tcPr>
            <w:tcW w:w="1440" w:type="dxa"/>
            <w:tcBorders>
              <w:top w:val="nil"/>
              <w:left w:val="nil"/>
              <w:bottom w:val="single" w:sz="4" w:space="0" w:color="auto"/>
              <w:right w:val="single" w:sz="4" w:space="0" w:color="auto"/>
            </w:tcBorders>
            <w:shd w:val="clear" w:color="auto" w:fill="auto"/>
            <w:noWrap/>
            <w:hideMark/>
          </w:tcPr>
          <w:p w14:paraId="70FFC51E" w14:textId="77777777" w:rsidR="003E5E49" w:rsidRPr="003E5E49" w:rsidRDefault="003E5E49" w:rsidP="00415E31">
            <w:pPr>
              <w:jc w:val="left"/>
              <w:rPr>
                <w:sz w:val="20"/>
                <w:szCs w:val="20"/>
                <w:lang w:val="es-ES"/>
              </w:rPr>
            </w:pPr>
            <w:r w:rsidRPr="003E5E49">
              <w:rPr>
                <w:sz w:val="20"/>
                <w:szCs w:val="20"/>
                <w:lang w:val="es-ES"/>
              </w:rPr>
              <w:t> </w:t>
            </w:r>
          </w:p>
        </w:tc>
      </w:tr>
      <w:tr w:rsidR="003E5E49" w:rsidRPr="003E5E49" w14:paraId="1CCC4453" w14:textId="77777777" w:rsidTr="00415E31">
        <w:trPr>
          <w:trHeight w:val="84"/>
        </w:trPr>
        <w:tc>
          <w:tcPr>
            <w:tcW w:w="2335" w:type="dxa"/>
            <w:tcBorders>
              <w:top w:val="nil"/>
              <w:left w:val="single" w:sz="4" w:space="0" w:color="auto"/>
              <w:bottom w:val="single" w:sz="4" w:space="0" w:color="auto"/>
              <w:right w:val="single" w:sz="4" w:space="0" w:color="auto"/>
            </w:tcBorders>
            <w:shd w:val="clear" w:color="auto" w:fill="auto"/>
            <w:noWrap/>
            <w:hideMark/>
          </w:tcPr>
          <w:p w14:paraId="10D92F29" w14:textId="77777777" w:rsidR="003E5E49" w:rsidRPr="003E5E49" w:rsidRDefault="003E5E49" w:rsidP="00415E31">
            <w:pPr>
              <w:jc w:val="left"/>
              <w:rPr>
                <w:b/>
                <w:bCs/>
                <w:sz w:val="20"/>
                <w:szCs w:val="20"/>
                <w:lang w:val="es-ES"/>
              </w:rPr>
            </w:pPr>
            <w:r w:rsidRPr="003E5E49">
              <w:rPr>
                <w:b/>
                <w:bCs/>
                <w:sz w:val="20"/>
                <w:szCs w:val="20"/>
                <w:lang w:val="es-ES"/>
              </w:rPr>
              <w:t>Total general</w:t>
            </w:r>
          </w:p>
        </w:tc>
        <w:tc>
          <w:tcPr>
            <w:tcW w:w="1080" w:type="dxa"/>
            <w:tcBorders>
              <w:top w:val="nil"/>
              <w:left w:val="nil"/>
              <w:bottom w:val="single" w:sz="4" w:space="0" w:color="auto"/>
              <w:right w:val="single" w:sz="4" w:space="0" w:color="auto"/>
            </w:tcBorders>
            <w:shd w:val="clear" w:color="auto" w:fill="auto"/>
            <w:noWrap/>
            <w:hideMark/>
          </w:tcPr>
          <w:p w14:paraId="76F2E7B2" w14:textId="77777777" w:rsidR="003E5E49" w:rsidRPr="003E5E49" w:rsidRDefault="003E5E49" w:rsidP="00415E31">
            <w:pPr>
              <w:jc w:val="right"/>
              <w:rPr>
                <w:b/>
                <w:bCs/>
                <w:sz w:val="20"/>
                <w:szCs w:val="20"/>
                <w:lang w:val="es-ES"/>
              </w:rPr>
            </w:pPr>
            <w:r w:rsidRPr="003E5E49">
              <w:rPr>
                <w:b/>
                <w:bCs/>
                <w:sz w:val="20"/>
                <w:szCs w:val="20"/>
                <w:lang w:val="es-ES"/>
              </w:rPr>
              <w:t>26,9</w:t>
            </w:r>
          </w:p>
        </w:tc>
        <w:tc>
          <w:tcPr>
            <w:tcW w:w="1080" w:type="dxa"/>
            <w:tcBorders>
              <w:top w:val="nil"/>
              <w:left w:val="nil"/>
              <w:bottom w:val="single" w:sz="4" w:space="0" w:color="auto"/>
              <w:right w:val="single" w:sz="4" w:space="0" w:color="auto"/>
            </w:tcBorders>
            <w:shd w:val="clear" w:color="auto" w:fill="auto"/>
            <w:noWrap/>
            <w:hideMark/>
          </w:tcPr>
          <w:p w14:paraId="5FAF9385" w14:textId="77777777" w:rsidR="003E5E49" w:rsidRPr="003E5E49" w:rsidRDefault="003E5E49" w:rsidP="00415E31">
            <w:pPr>
              <w:jc w:val="right"/>
              <w:rPr>
                <w:b/>
                <w:bCs/>
                <w:sz w:val="20"/>
                <w:szCs w:val="20"/>
                <w:lang w:val="es-ES"/>
              </w:rPr>
            </w:pPr>
            <w:r w:rsidRPr="003E5E49">
              <w:rPr>
                <w:b/>
                <w:bCs/>
                <w:sz w:val="20"/>
                <w:szCs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6DBB38E5" w14:textId="77777777" w:rsidR="003E5E49" w:rsidRPr="003E5E49" w:rsidRDefault="003E5E49" w:rsidP="00415E31">
            <w:pPr>
              <w:jc w:val="right"/>
              <w:rPr>
                <w:b/>
                <w:bCs/>
                <w:sz w:val="20"/>
                <w:szCs w:val="20"/>
                <w:lang w:val="es-ES"/>
              </w:rPr>
            </w:pPr>
            <w:r w:rsidRPr="003E5E49">
              <w:rPr>
                <w:b/>
                <w:bCs/>
                <w:sz w:val="20"/>
                <w:szCs w:val="20"/>
                <w:lang w:val="es-ES"/>
              </w:rPr>
              <w:t>3.149.760</w:t>
            </w:r>
          </w:p>
        </w:tc>
        <w:tc>
          <w:tcPr>
            <w:tcW w:w="1170" w:type="dxa"/>
            <w:tcBorders>
              <w:top w:val="nil"/>
              <w:left w:val="nil"/>
              <w:bottom w:val="single" w:sz="4" w:space="0" w:color="auto"/>
              <w:right w:val="single" w:sz="4" w:space="0" w:color="auto"/>
            </w:tcBorders>
            <w:shd w:val="clear" w:color="auto" w:fill="auto"/>
            <w:noWrap/>
            <w:hideMark/>
          </w:tcPr>
          <w:p w14:paraId="42829264" w14:textId="77777777" w:rsidR="003E5E49" w:rsidRPr="003E5E49" w:rsidRDefault="003E5E49" w:rsidP="00415E31">
            <w:pPr>
              <w:jc w:val="right"/>
              <w:rPr>
                <w:b/>
                <w:bCs/>
                <w:sz w:val="20"/>
                <w:szCs w:val="20"/>
                <w:lang w:val="es-ES"/>
              </w:rPr>
            </w:pPr>
            <w:r w:rsidRPr="003E5E49">
              <w:rPr>
                <w:b/>
                <w:bCs/>
                <w:sz w:val="20"/>
                <w:szCs w:val="20"/>
                <w:lang w:val="es-ES"/>
              </w:rPr>
              <w:t>3.442.322</w:t>
            </w:r>
          </w:p>
        </w:tc>
        <w:tc>
          <w:tcPr>
            <w:tcW w:w="1440" w:type="dxa"/>
            <w:tcBorders>
              <w:top w:val="nil"/>
              <w:left w:val="nil"/>
              <w:bottom w:val="single" w:sz="4" w:space="0" w:color="auto"/>
              <w:right w:val="single" w:sz="4" w:space="0" w:color="auto"/>
            </w:tcBorders>
            <w:shd w:val="clear" w:color="auto" w:fill="auto"/>
            <w:noWrap/>
            <w:hideMark/>
          </w:tcPr>
          <w:p w14:paraId="2636E111" w14:textId="77777777" w:rsidR="003E5E49" w:rsidRPr="003E5E49" w:rsidRDefault="003E5E49" w:rsidP="00415E31">
            <w:pPr>
              <w:jc w:val="right"/>
              <w:rPr>
                <w:b/>
                <w:bCs/>
                <w:sz w:val="20"/>
                <w:szCs w:val="20"/>
                <w:lang w:val="es-ES"/>
              </w:rPr>
            </w:pPr>
            <w:r w:rsidRPr="003E5E49">
              <w:rPr>
                <w:b/>
                <w:bCs/>
                <w:sz w:val="20"/>
                <w:szCs w:val="20"/>
                <w:lang w:val="es-ES"/>
              </w:rPr>
              <w:t>109</w:t>
            </w:r>
          </w:p>
        </w:tc>
        <w:tc>
          <w:tcPr>
            <w:tcW w:w="1440" w:type="dxa"/>
            <w:tcBorders>
              <w:top w:val="nil"/>
              <w:left w:val="nil"/>
              <w:bottom w:val="single" w:sz="4" w:space="0" w:color="auto"/>
              <w:right w:val="single" w:sz="4" w:space="0" w:color="auto"/>
            </w:tcBorders>
            <w:shd w:val="clear" w:color="auto" w:fill="auto"/>
            <w:noWrap/>
            <w:hideMark/>
          </w:tcPr>
          <w:p w14:paraId="226521BE" w14:textId="77777777" w:rsidR="003E5E49" w:rsidRPr="003E5E49" w:rsidRDefault="003E5E49" w:rsidP="00415E31">
            <w:pPr>
              <w:jc w:val="right"/>
              <w:rPr>
                <w:b/>
                <w:bCs/>
                <w:sz w:val="20"/>
                <w:szCs w:val="20"/>
                <w:lang w:val="es-ES"/>
              </w:rPr>
            </w:pPr>
            <w:r w:rsidRPr="003E5E49">
              <w:rPr>
                <w:b/>
                <w:bCs/>
                <w:sz w:val="20"/>
                <w:szCs w:val="20"/>
                <w:lang w:val="es-ES"/>
              </w:rPr>
              <w:t>57</w:t>
            </w:r>
          </w:p>
        </w:tc>
      </w:tr>
    </w:tbl>
    <w:p w14:paraId="6365F6DF" w14:textId="77777777" w:rsidR="003E5E49" w:rsidRPr="003E5E49" w:rsidRDefault="003E5E49" w:rsidP="003E5E49">
      <w:pPr>
        <w:pStyle w:val="Title1"/>
        <w:keepNext/>
        <w:jc w:val="both"/>
        <w:rPr>
          <w:b w:val="0"/>
          <w:caps w:val="0"/>
          <w:sz w:val="19"/>
          <w:szCs w:val="19"/>
          <w:lang w:val="es-ES"/>
        </w:rPr>
      </w:pPr>
      <w:r w:rsidRPr="003E5E49">
        <w:rPr>
          <w:b w:val="0"/>
          <w:caps w:val="0"/>
          <w:sz w:val="19"/>
          <w:szCs w:val="19"/>
          <w:lang w:val="es-ES"/>
        </w:rPr>
        <w:t>* No hay eliminación en 2021 en proyectos relacionados con los HFC.</w:t>
      </w:r>
    </w:p>
    <w:p w14:paraId="59BCB73B" w14:textId="77777777" w:rsidR="003E5E49" w:rsidRPr="003E5E49" w:rsidRDefault="003E5E49" w:rsidP="003E5E49">
      <w:pPr>
        <w:pStyle w:val="Title1"/>
        <w:keepNext/>
        <w:jc w:val="both"/>
        <w:rPr>
          <w:b w:val="0"/>
          <w:caps w:val="0"/>
          <w:sz w:val="19"/>
          <w:szCs w:val="19"/>
          <w:lang w:val="es-ES"/>
        </w:rPr>
      </w:pPr>
      <w:r w:rsidRPr="003E5E49">
        <w:rPr>
          <w:b w:val="0"/>
          <w:caps w:val="0"/>
          <w:sz w:val="19"/>
          <w:szCs w:val="19"/>
          <w:lang w:val="es-ES"/>
        </w:rPr>
        <w:t>** Para los proyectos que estaba previstos terminar en 2021.</w:t>
      </w:r>
    </w:p>
    <w:p w14:paraId="37CE33B1" w14:textId="77777777" w:rsidR="003E5E49" w:rsidRPr="003E5E49" w:rsidRDefault="003E5E49" w:rsidP="003E5E49">
      <w:pPr>
        <w:jc w:val="left"/>
        <w:rPr>
          <w:b/>
          <w:bCs/>
          <w:lang w:val="es-ES"/>
        </w:rPr>
      </w:pPr>
    </w:p>
    <w:p w14:paraId="7CA1DE4B" w14:textId="77777777" w:rsidR="003E5E49" w:rsidRPr="003E5E49" w:rsidRDefault="003E5E49" w:rsidP="003E5E49">
      <w:pPr>
        <w:jc w:val="center"/>
        <w:rPr>
          <w:b/>
          <w:bCs/>
          <w:lang w:val="es-ES"/>
        </w:rPr>
      </w:pPr>
    </w:p>
    <w:p w14:paraId="68D9F102" w14:textId="77777777" w:rsidR="003E5E49" w:rsidRPr="003E5E49" w:rsidRDefault="003E5E49" w:rsidP="003E5E49">
      <w:pPr>
        <w:jc w:val="center"/>
        <w:rPr>
          <w:b/>
          <w:bCs/>
          <w:lang w:val="es-ES"/>
        </w:rPr>
      </w:pPr>
    </w:p>
    <w:p w14:paraId="0BFFCD0B" w14:textId="77777777" w:rsidR="003E5E49" w:rsidRPr="003E5E49" w:rsidRDefault="003E5E49" w:rsidP="003E5E49">
      <w:pPr>
        <w:jc w:val="center"/>
        <w:rPr>
          <w:b/>
          <w:bCs/>
          <w:lang w:val="es-ES"/>
        </w:rPr>
      </w:pPr>
    </w:p>
    <w:p w14:paraId="6F69E760" w14:textId="77777777" w:rsidR="003E5E49" w:rsidRPr="003E5E49" w:rsidRDefault="003E5E49" w:rsidP="003E5E49">
      <w:pPr>
        <w:jc w:val="center"/>
        <w:rPr>
          <w:b/>
          <w:bCs/>
          <w:lang w:val="es-ES"/>
        </w:rPr>
      </w:pPr>
    </w:p>
    <w:p w14:paraId="4CDE398C" w14:textId="77777777" w:rsidR="003E5E49" w:rsidRPr="003E5E49" w:rsidRDefault="003E5E49" w:rsidP="003E5E49">
      <w:pPr>
        <w:jc w:val="center"/>
        <w:rPr>
          <w:b/>
          <w:bCs/>
          <w:lang w:val="es-ES"/>
        </w:rPr>
      </w:pPr>
    </w:p>
    <w:p w14:paraId="04528A74" w14:textId="77777777" w:rsidR="003E5E49" w:rsidRPr="003E5E49" w:rsidRDefault="003E5E49" w:rsidP="003E5E49">
      <w:pPr>
        <w:jc w:val="left"/>
        <w:rPr>
          <w:b/>
          <w:bCs/>
          <w:lang w:val="es-ES"/>
        </w:rPr>
        <w:sectPr w:rsidR="003E5E49" w:rsidRPr="003E5E49" w:rsidSect="00FB1E9A">
          <w:headerReference w:type="first" r:id="rId15"/>
          <w:footerReference w:type="first" r:id="rId16"/>
          <w:pgSz w:w="12240" w:h="15840" w:code="1"/>
          <w:pgMar w:top="990" w:right="1440" w:bottom="864" w:left="1440" w:header="720" w:footer="475" w:gutter="0"/>
          <w:pgNumType w:start="1"/>
          <w:cols w:space="720"/>
          <w:titlePg/>
          <w:docGrid w:linePitch="299"/>
        </w:sectPr>
      </w:pPr>
    </w:p>
    <w:p w14:paraId="6D962867" w14:textId="77777777" w:rsidR="003E5E49" w:rsidRPr="003E5E49" w:rsidRDefault="003E5E49" w:rsidP="003E5E49">
      <w:pPr>
        <w:jc w:val="center"/>
        <w:rPr>
          <w:lang w:val="es-ES"/>
        </w:rPr>
      </w:pPr>
      <w:r w:rsidRPr="003E5E49">
        <w:rPr>
          <w:b/>
          <w:bCs/>
          <w:lang w:val="es-ES"/>
        </w:rPr>
        <w:lastRenderedPageBreak/>
        <w:t>Anexo II</w:t>
      </w:r>
    </w:p>
    <w:p w14:paraId="3498F453" w14:textId="77777777" w:rsidR="003E5E49" w:rsidRPr="003E5E49" w:rsidRDefault="003E5E49" w:rsidP="003E5E49">
      <w:pPr>
        <w:jc w:val="center"/>
        <w:rPr>
          <w:b/>
          <w:bCs/>
          <w:lang w:val="es-ES"/>
        </w:rPr>
      </w:pPr>
    </w:p>
    <w:p w14:paraId="6AE1E632" w14:textId="77777777" w:rsidR="003E5E49" w:rsidRPr="003E5E49" w:rsidRDefault="003E5E49" w:rsidP="003E5E49">
      <w:pPr>
        <w:pStyle w:val="Title1"/>
        <w:rPr>
          <w:caps w:val="0"/>
          <w:lang w:val="es-ES"/>
        </w:rPr>
      </w:pPr>
      <w:r w:rsidRPr="003E5E49">
        <w:rPr>
          <w:caps w:val="0"/>
          <w:lang w:val="es-ES"/>
        </w:rPr>
        <w:t>RESEÑA DE LA SITUACIÓN DE LA EJECUCIÓN DE PROYECTOS PARA LOS ORGANISMOS BILATERALES POR AÑO A FECHA DE 31 DE DICIEMBRE DE 2021</w:t>
      </w:r>
    </w:p>
    <w:bookmarkEnd w:id="3"/>
    <w:p w14:paraId="77490864" w14:textId="77777777" w:rsidR="003E5E49" w:rsidRPr="003E5E49" w:rsidRDefault="003E5E49" w:rsidP="003E5E49">
      <w:pPr>
        <w:jc w:val="left"/>
        <w:rPr>
          <w:sz w:val="18"/>
          <w:szCs w:val="18"/>
          <w:lang w:val="es-ES"/>
        </w:rPr>
      </w:pPr>
    </w:p>
    <w:p w14:paraId="47D3EAD3" w14:textId="77777777" w:rsidR="003E5E49" w:rsidRPr="003E5E49" w:rsidRDefault="003E5E49" w:rsidP="003E5E49">
      <w:pPr>
        <w:pStyle w:val="Heading1"/>
        <w:numPr>
          <w:ilvl w:val="0"/>
          <w:numId w:val="24"/>
        </w:numPr>
        <w:rPr>
          <w:lang w:val="es-ES"/>
        </w:rPr>
      </w:pPr>
      <w:r w:rsidRPr="003E5E49">
        <w:rPr>
          <w:lang w:val="es-ES"/>
        </w:rPr>
        <w:t>En el cuadro 1 del anexo II se presenta una reseña de la situación de la ejecución de proyectos por año.</w:t>
      </w:r>
      <w:r w:rsidRPr="003E5E49">
        <w:rPr>
          <w:rStyle w:val="FootnoteReference"/>
          <w:lang w:val="es-ES"/>
        </w:rPr>
        <w:footnoteReference w:id="14"/>
      </w:r>
      <w:r w:rsidRPr="003E5E49">
        <w:rPr>
          <w:lang w:val="es-ES"/>
        </w:rPr>
        <w:t xml:space="preserve"> Todos los proyectos y actividades aprobados entre 1992 y 2012 ya se han finalizado. </w:t>
      </w:r>
    </w:p>
    <w:p w14:paraId="27E47C4B" w14:textId="77777777" w:rsidR="003E5E49" w:rsidRPr="003E5E49" w:rsidRDefault="003E5E49" w:rsidP="003E5E49">
      <w:pPr>
        <w:keepNext/>
        <w:suppressAutoHyphens/>
        <w:jc w:val="left"/>
        <w:rPr>
          <w:b/>
          <w:spacing w:val="-3"/>
          <w:lang w:val="es-ES"/>
        </w:rPr>
      </w:pPr>
      <w:r w:rsidRPr="003E5E49">
        <w:rPr>
          <w:b/>
          <w:lang w:val="es-ES"/>
        </w:rPr>
        <w:t>Cuadro 1. Estado de ejecución de proyectos por año</w:t>
      </w:r>
    </w:p>
    <w:tbl>
      <w:tblPr>
        <w:tblW w:w="9580" w:type="dxa"/>
        <w:tblLook w:val="04A0" w:firstRow="1" w:lastRow="0" w:firstColumn="1" w:lastColumn="0" w:noHBand="0" w:noVBand="1"/>
      </w:tblPr>
      <w:tblGrid>
        <w:gridCol w:w="988"/>
        <w:gridCol w:w="1161"/>
        <w:gridCol w:w="1250"/>
        <w:gridCol w:w="1254"/>
        <w:gridCol w:w="1284"/>
        <w:gridCol w:w="1439"/>
        <w:gridCol w:w="1159"/>
        <w:gridCol w:w="1406"/>
      </w:tblGrid>
      <w:tr w:rsidR="003E5E49" w:rsidRPr="003E5E49" w14:paraId="1CF9326C" w14:textId="77777777" w:rsidTr="00415E31">
        <w:trPr>
          <w:trHeight w:val="75"/>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10258" w14:textId="77777777" w:rsidR="003E5E49" w:rsidRPr="003E5E49" w:rsidRDefault="003E5E49" w:rsidP="00415E31">
            <w:pPr>
              <w:jc w:val="left"/>
              <w:rPr>
                <w:b/>
                <w:bCs/>
                <w:sz w:val="20"/>
                <w:szCs w:val="20"/>
                <w:lang w:val="es-ES"/>
              </w:rPr>
            </w:pPr>
            <w:r w:rsidRPr="003E5E49">
              <w:rPr>
                <w:b/>
                <w:bCs/>
                <w:sz w:val="20"/>
                <w:szCs w:val="20"/>
                <w:lang w:val="es-ES"/>
              </w:rPr>
              <w:t>Año</w:t>
            </w:r>
          </w:p>
        </w:tc>
        <w:tc>
          <w:tcPr>
            <w:tcW w:w="3476"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43AD2F" w14:textId="77777777" w:rsidR="003E5E49" w:rsidRPr="003E5E49" w:rsidRDefault="003E5E49" w:rsidP="00415E31">
            <w:pPr>
              <w:jc w:val="center"/>
              <w:rPr>
                <w:b/>
                <w:bCs/>
                <w:sz w:val="20"/>
                <w:szCs w:val="20"/>
                <w:lang w:val="es-ES"/>
              </w:rPr>
            </w:pPr>
            <w:r w:rsidRPr="003E5E49">
              <w:rPr>
                <w:b/>
                <w:bCs/>
                <w:sz w:val="20"/>
                <w:szCs w:val="20"/>
                <w:lang w:val="es-ES"/>
              </w:rPr>
              <w:t>Número de proyectos*</w:t>
            </w:r>
          </w:p>
        </w:tc>
        <w:tc>
          <w:tcPr>
            <w:tcW w:w="511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A5794ED" w14:textId="77777777" w:rsidR="003E5E49" w:rsidRPr="003E5E49" w:rsidRDefault="003E5E49" w:rsidP="00415E31">
            <w:pPr>
              <w:jc w:val="center"/>
              <w:rPr>
                <w:b/>
                <w:bCs/>
                <w:sz w:val="20"/>
                <w:szCs w:val="20"/>
                <w:lang w:val="es-ES"/>
              </w:rPr>
            </w:pPr>
            <w:r w:rsidRPr="003E5E49">
              <w:rPr>
                <w:b/>
                <w:bCs/>
                <w:sz w:val="20"/>
                <w:szCs w:val="20"/>
                <w:lang w:val="es-ES"/>
              </w:rPr>
              <w:t>Financiación ($EUA)**</w:t>
            </w:r>
          </w:p>
        </w:tc>
      </w:tr>
      <w:tr w:rsidR="003E5E49" w:rsidRPr="003E5E49" w14:paraId="70B6BFDB" w14:textId="77777777" w:rsidTr="00415E31">
        <w:trPr>
          <w:trHeight w:val="1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F102969" w14:textId="77777777" w:rsidR="003E5E49" w:rsidRPr="003E5E49" w:rsidRDefault="003E5E49" w:rsidP="00415E31">
            <w:pPr>
              <w:jc w:val="left"/>
              <w:rPr>
                <w:b/>
                <w:bCs/>
                <w:sz w:val="20"/>
                <w:szCs w:val="20"/>
                <w:lang w:val="es-ES"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4A116242" w14:textId="77777777" w:rsidR="003E5E49" w:rsidRPr="003E5E49" w:rsidRDefault="003E5E49" w:rsidP="00415E31">
            <w:pPr>
              <w:jc w:val="center"/>
              <w:rPr>
                <w:b/>
                <w:bCs/>
                <w:sz w:val="20"/>
                <w:szCs w:val="20"/>
                <w:lang w:val="es-ES"/>
              </w:rPr>
            </w:pPr>
            <w:r w:rsidRPr="003E5E49">
              <w:rPr>
                <w:b/>
                <w:bCs/>
                <w:sz w:val="20"/>
                <w:szCs w:val="20"/>
                <w:lang w:val="es-ES"/>
              </w:rPr>
              <w:t>Aprobados</w:t>
            </w:r>
          </w:p>
        </w:tc>
        <w:tc>
          <w:tcPr>
            <w:tcW w:w="1150" w:type="dxa"/>
            <w:tcBorders>
              <w:top w:val="nil"/>
              <w:left w:val="nil"/>
              <w:bottom w:val="single" w:sz="4" w:space="0" w:color="auto"/>
              <w:right w:val="single" w:sz="4" w:space="0" w:color="auto"/>
            </w:tcBorders>
            <w:shd w:val="clear" w:color="auto" w:fill="auto"/>
            <w:noWrap/>
            <w:vAlign w:val="center"/>
            <w:hideMark/>
          </w:tcPr>
          <w:p w14:paraId="17F351E6" w14:textId="77777777" w:rsidR="003E5E49" w:rsidRPr="003E5E49" w:rsidRDefault="003E5E49" w:rsidP="00415E31">
            <w:pPr>
              <w:jc w:val="center"/>
              <w:rPr>
                <w:b/>
                <w:bCs/>
                <w:sz w:val="20"/>
                <w:szCs w:val="20"/>
                <w:lang w:val="es-ES"/>
              </w:rPr>
            </w:pPr>
            <w:r w:rsidRPr="003E5E49">
              <w:rPr>
                <w:b/>
                <w:bCs/>
                <w:sz w:val="20"/>
                <w:szCs w:val="20"/>
                <w:lang w:val="es-ES"/>
              </w:rPr>
              <w:t>Terminados</w:t>
            </w:r>
          </w:p>
        </w:tc>
        <w:tc>
          <w:tcPr>
            <w:tcW w:w="1254" w:type="dxa"/>
            <w:tcBorders>
              <w:top w:val="nil"/>
              <w:left w:val="nil"/>
              <w:bottom w:val="single" w:sz="4" w:space="0" w:color="auto"/>
              <w:right w:val="single" w:sz="4" w:space="0" w:color="auto"/>
            </w:tcBorders>
            <w:shd w:val="clear" w:color="auto" w:fill="auto"/>
            <w:noWrap/>
            <w:vAlign w:val="center"/>
            <w:hideMark/>
          </w:tcPr>
          <w:p w14:paraId="6C99A8D0" w14:textId="77777777" w:rsidR="003E5E49" w:rsidRPr="003E5E49" w:rsidRDefault="003E5E49" w:rsidP="00415E31">
            <w:pPr>
              <w:ind w:left="-123" w:right="-123"/>
              <w:jc w:val="center"/>
              <w:rPr>
                <w:b/>
                <w:bCs/>
                <w:sz w:val="20"/>
                <w:szCs w:val="20"/>
                <w:lang w:val="es-ES"/>
              </w:rPr>
            </w:pPr>
            <w:r w:rsidRPr="003E5E49">
              <w:rPr>
                <w:b/>
                <w:bCs/>
                <w:sz w:val="20"/>
                <w:szCs w:val="20"/>
                <w:lang w:val="es-ES"/>
              </w:rPr>
              <w:t>% terminados</w:t>
            </w:r>
          </w:p>
        </w:tc>
        <w:tc>
          <w:tcPr>
            <w:tcW w:w="1284" w:type="dxa"/>
            <w:tcBorders>
              <w:top w:val="nil"/>
              <w:left w:val="nil"/>
              <w:bottom w:val="single" w:sz="4" w:space="0" w:color="auto"/>
              <w:right w:val="single" w:sz="4" w:space="0" w:color="auto"/>
            </w:tcBorders>
            <w:shd w:val="clear" w:color="auto" w:fill="auto"/>
            <w:noWrap/>
            <w:vAlign w:val="center"/>
            <w:hideMark/>
          </w:tcPr>
          <w:p w14:paraId="5DEE1F9C" w14:textId="77777777" w:rsidR="003E5E49" w:rsidRPr="003E5E49" w:rsidRDefault="003E5E49" w:rsidP="00415E31">
            <w:pPr>
              <w:jc w:val="center"/>
              <w:rPr>
                <w:b/>
                <w:bCs/>
                <w:sz w:val="20"/>
                <w:szCs w:val="20"/>
                <w:lang w:val="es-ES"/>
              </w:rPr>
            </w:pPr>
            <w:r w:rsidRPr="003E5E49">
              <w:rPr>
                <w:b/>
                <w:bCs/>
                <w:sz w:val="20"/>
                <w:szCs w:val="20"/>
                <w:lang w:val="es-ES"/>
              </w:rPr>
              <w:t>Aprobados</w:t>
            </w:r>
          </w:p>
        </w:tc>
        <w:tc>
          <w:tcPr>
            <w:tcW w:w="1284" w:type="dxa"/>
            <w:tcBorders>
              <w:top w:val="nil"/>
              <w:left w:val="nil"/>
              <w:bottom w:val="single" w:sz="4" w:space="0" w:color="auto"/>
              <w:right w:val="single" w:sz="4" w:space="0" w:color="auto"/>
            </w:tcBorders>
            <w:shd w:val="clear" w:color="auto" w:fill="auto"/>
            <w:noWrap/>
            <w:vAlign w:val="center"/>
            <w:hideMark/>
          </w:tcPr>
          <w:p w14:paraId="133F7AD1" w14:textId="77777777" w:rsidR="003E5E49" w:rsidRPr="003E5E49" w:rsidRDefault="003E5E49" w:rsidP="00415E31">
            <w:pPr>
              <w:jc w:val="center"/>
              <w:rPr>
                <w:b/>
                <w:bCs/>
                <w:sz w:val="20"/>
                <w:szCs w:val="20"/>
                <w:lang w:val="es-ES"/>
              </w:rPr>
            </w:pPr>
            <w:r w:rsidRPr="003E5E49">
              <w:rPr>
                <w:b/>
                <w:bCs/>
                <w:sz w:val="20"/>
                <w:szCs w:val="20"/>
                <w:lang w:val="es-ES"/>
              </w:rPr>
              <w:t>Desembolsado</w:t>
            </w:r>
          </w:p>
        </w:tc>
        <w:tc>
          <w:tcPr>
            <w:tcW w:w="1159" w:type="dxa"/>
            <w:tcBorders>
              <w:top w:val="nil"/>
              <w:left w:val="nil"/>
              <w:bottom w:val="single" w:sz="4" w:space="0" w:color="auto"/>
              <w:right w:val="single" w:sz="4" w:space="0" w:color="auto"/>
            </w:tcBorders>
            <w:shd w:val="clear" w:color="auto" w:fill="auto"/>
            <w:noWrap/>
            <w:vAlign w:val="center"/>
            <w:hideMark/>
          </w:tcPr>
          <w:p w14:paraId="055760EC" w14:textId="77777777" w:rsidR="003E5E49" w:rsidRPr="003E5E49" w:rsidRDefault="003E5E49" w:rsidP="00415E31">
            <w:pPr>
              <w:jc w:val="center"/>
              <w:rPr>
                <w:b/>
                <w:bCs/>
                <w:sz w:val="20"/>
                <w:szCs w:val="20"/>
                <w:lang w:val="es-ES"/>
              </w:rPr>
            </w:pPr>
            <w:r w:rsidRPr="003E5E49">
              <w:rPr>
                <w:b/>
                <w:bCs/>
                <w:sz w:val="20"/>
                <w:szCs w:val="20"/>
                <w:lang w:val="es-ES"/>
              </w:rPr>
              <w:t>Saldo</w:t>
            </w:r>
          </w:p>
        </w:tc>
        <w:tc>
          <w:tcPr>
            <w:tcW w:w="1389" w:type="dxa"/>
            <w:tcBorders>
              <w:top w:val="nil"/>
              <w:left w:val="nil"/>
              <w:bottom w:val="single" w:sz="4" w:space="0" w:color="auto"/>
              <w:right w:val="single" w:sz="4" w:space="0" w:color="auto"/>
            </w:tcBorders>
            <w:shd w:val="clear" w:color="auto" w:fill="auto"/>
            <w:noWrap/>
            <w:vAlign w:val="center"/>
            <w:hideMark/>
          </w:tcPr>
          <w:p w14:paraId="042DEBAB" w14:textId="77777777" w:rsidR="003E5E49" w:rsidRPr="003E5E49" w:rsidRDefault="003E5E49" w:rsidP="00415E31">
            <w:pPr>
              <w:jc w:val="center"/>
              <w:rPr>
                <w:b/>
                <w:bCs/>
                <w:sz w:val="20"/>
                <w:szCs w:val="20"/>
                <w:lang w:val="es-ES"/>
              </w:rPr>
            </w:pPr>
            <w:r w:rsidRPr="003E5E49">
              <w:rPr>
                <w:b/>
                <w:bCs/>
                <w:sz w:val="20"/>
                <w:szCs w:val="20"/>
                <w:lang w:val="es-ES"/>
              </w:rPr>
              <w:t>% desembolsado</w:t>
            </w:r>
          </w:p>
        </w:tc>
      </w:tr>
      <w:tr w:rsidR="003E5E49" w:rsidRPr="003E5E49" w14:paraId="7E5D25B1"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DEB325D" w14:textId="77777777" w:rsidR="003E5E49" w:rsidRPr="003E5E49" w:rsidRDefault="003E5E49" w:rsidP="00415E31">
            <w:pPr>
              <w:jc w:val="left"/>
              <w:rPr>
                <w:sz w:val="20"/>
                <w:szCs w:val="20"/>
                <w:lang w:val="es-ES"/>
              </w:rPr>
            </w:pPr>
            <w:r w:rsidRPr="003E5E49">
              <w:rPr>
                <w:sz w:val="20"/>
                <w:szCs w:val="20"/>
                <w:lang w:val="es-ES"/>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32F7F2BA" w14:textId="77777777" w:rsidR="003E5E49" w:rsidRPr="003E5E49" w:rsidRDefault="003E5E49" w:rsidP="00415E31">
            <w:pPr>
              <w:jc w:val="right"/>
              <w:rPr>
                <w:sz w:val="20"/>
                <w:szCs w:val="20"/>
                <w:lang w:val="es-ES"/>
              </w:rPr>
            </w:pPr>
            <w:r w:rsidRPr="003E5E49">
              <w:rPr>
                <w:sz w:val="20"/>
                <w:szCs w:val="20"/>
                <w:lang w:val="es-ES"/>
              </w:rPr>
              <w:t>18</w:t>
            </w:r>
          </w:p>
        </w:tc>
        <w:tc>
          <w:tcPr>
            <w:tcW w:w="1150" w:type="dxa"/>
            <w:tcBorders>
              <w:top w:val="nil"/>
              <w:left w:val="nil"/>
              <w:bottom w:val="single" w:sz="4" w:space="0" w:color="auto"/>
              <w:right w:val="single" w:sz="4" w:space="0" w:color="auto"/>
            </w:tcBorders>
            <w:shd w:val="clear" w:color="auto" w:fill="auto"/>
            <w:noWrap/>
            <w:vAlign w:val="center"/>
            <w:hideMark/>
          </w:tcPr>
          <w:p w14:paraId="6D279459" w14:textId="77777777" w:rsidR="003E5E49" w:rsidRPr="003E5E49" w:rsidRDefault="003E5E49" w:rsidP="00415E31">
            <w:pPr>
              <w:jc w:val="right"/>
              <w:rPr>
                <w:sz w:val="20"/>
                <w:szCs w:val="20"/>
                <w:lang w:val="es-ES"/>
              </w:rPr>
            </w:pPr>
            <w:r w:rsidRPr="003E5E49">
              <w:rPr>
                <w:sz w:val="20"/>
                <w:szCs w:val="20"/>
                <w:lang w:val="es-ES"/>
              </w:rPr>
              <w:t>18</w:t>
            </w:r>
          </w:p>
        </w:tc>
        <w:tc>
          <w:tcPr>
            <w:tcW w:w="1254" w:type="dxa"/>
            <w:tcBorders>
              <w:top w:val="nil"/>
              <w:left w:val="nil"/>
              <w:bottom w:val="single" w:sz="4" w:space="0" w:color="auto"/>
              <w:right w:val="single" w:sz="4" w:space="0" w:color="auto"/>
            </w:tcBorders>
            <w:shd w:val="clear" w:color="auto" w:fill="auto"/>
            <w:noWrap/>
            <w:vAlign w:val="center"/>
            <w:hideMark/>
          </w:tcPr>
          <w:p w14:paraId="2272FED0"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0A63B5E" w14:textId="77777777" w:rsidR="003E5E49" w:rsidRPr="003E5E49" w:rsidRDefault="003E5E49" w:rsidP="00415E31">
            <w:pPr>
              <w:jc w:val="right"/>
              <w:rPr>
                <w:sz w:val="20"/>
                <w:szCs w:val="20"/>
                <w:lang w:val="es-ES"/>
              </w:rPr>
            </w:pPr>
            <w:r w:rsidRPr="003E5E49">
              <w:rPr>
                <w:sz w:val="20"/>
                <w:szCs w:val="20"/>
                <w:lang w:val="es-ES"/>
              </w:rPr>
              <w:t>2.883.669</w:t>
            </w:r>
          </w:p>
        </w:tc>
        <w:tc>
          <w:tcPr>
            <w:tcW w:w="1284" w:type="dxa"/>
            <w:tcBorders>
              <w:top w:val="nil"/>
              <w:left w:val="nil"/>
              <w:bottom w:val="single" w:sz="4" w:space="0" w:color="auto"/>
              <w:right w:val="single" w:sz="4" w:space="0" w:color="auto"/>
            </w:tcBorders>
            <w:shd w:val="clear" w:color="auto" w:fill="auto"/>
            <w:noWrap/>
            <w:vAlign w:val="center"/>
            <w:hideMark/>
          </w:tcPr>
          <w:p w14:paraId="74405BC3" w14:textId="77777777" w:rsidR="003E5E49" w:rsidRPr="003E5E49" w:rsidRDefault="003E5E49" w:rsidP="00415E31">
            <w:pPr>
              <w:jc w:val="right"/>
              <w:rPr>
                <w:sz w:val="20"/>
                <w:szCs w:val="20"/>
                <w:lang w:val="es-ES"/>
              </w:rPr>
            </w:pPr>
            <w:r w:rsidRPr="003E5E49">
              <w:rPr>
                <w:sz w:val="20"/>
                <w:szCs w:val="20"/>
                <w:lang w:val="es-ES"/>
              </w:rPr>
              <w:t>2.883.669</w:t>
            </w:r>
          </w:p>
        </w:tc>
        <w:tc>
          <w:tcPr>
            <w:tcW w:w="1159" w:type="dxa"/>
            <w:tcBorders>
              <w:top w:val="nil"/>
              <w:left w:val="nil"/>
              <w:bottom w:val="single" w:sz="4" w:space="0" w:color="auto"/>
              <w:right w:val="single" w:sz="4" w:space="0" w:color="auto"/>
            </w:tcBorders>
            <w:shd w:val="clear" w:color="auto" w:fill="auto"/>
            <w:noWrap/>
            <w:vAlign w:val="center"/>
            <w:hideMark/>
          </w:tcPr>
          <w:p w14:paraId="640D4724"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6C6F214B"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661F3706" w14:textId="77777777" w:rsidTr="00415E31">
        <w:trPr>
          <w:trHeight w:val="7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67BE36C" w14:textId="77777777" w:rsidR="003E5E49" w:rsidRPr="003E5E49" w:rsidRDefault="003E5E49" w:rsidP="00415E31">
            <w:pPr>
              <w:jc w:val="left"/>
              <w:rPr>
                <w:sz w:val="20"/>
                <w:szCs w:val="20"/>
                <w:lang w:val="es-ES"/>
              </w:rPr>
            </w:pPr>
            <w:r w:rsidRPr="003E5E49">
              <w:rPr>
                <w:sz w:val="20"/>
                <w:szCs w:val="20"/>
                <w:lang w:val="es-ES"/>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69D08444" w14:textId="77777777" w:rsidR="003E5E49" w:rsidRPr="003E5E49" w:rsidRDefault="003E5E49" w:rsidP="00415E31">
            <w:pPr>
              <w:jc w:val="right"/>
              <w:rPr>
                <w:sz w:val="20"/>
                <w:szCs w:val="20"/>
                <w:lang w:val="es-ES"/>
              </w:rPr>
            </w:pPr>
            <w:r w:rsidRPr="003E5E49">
              <w:rPr>
                <w:sz w:val="20"/>
                <w:szCs w:val="20"/>
                <w:lang w:val="es-ES"/>
              </w:rPr>
              <w:t>10</w:t>
            </w:r>
          </w:p>
        </w:tc>
        <w:tc>
          <w:tcPr>
            <w:tcW w:w="1150" w:type="dxa"/>
            <w:tcBorders>
              <w:top w:val="nil"/>
              <w:left w:val="nil"/>
              <w:bottom w:val="single" w:sz="4" w:space="0" w:color="auto"/>
              <w:right w:val="single" w:sz="4" w:space="0" w:color="auto"/>
            </w:tcBorders>
            <w:shd w:val="clear" w:color="auto" w:fill="auto"/>
            <w:noWrap/>
            <w:vAlign w:val="center"/>
            <w:hideMark/>
          </w:tcPr>
          <w:p w14:paraId="7F6F2354" w14:textId="77777777" w:rsidR="003E5E49" w:rsidRPr="003E5E49" w:rsidRDefault="003E5E49" w:rsidP="00415E31">
            <w:pPr>
              <w:jc w:val="right"/>
              <w:rPr>
                <w:sz w:val="20"/>
                <w:szCs w:val="20"/>
                <w:lang w:val="es-ES"/>
              </w:rPr>
            </w:pPr>
            <w:r w:rsidRPr="003E5E49">
              <w:rPr>
                <w:sz w:val="20"/>
                <w:szCs w:val="20"/>
                <w:lang w:val="es-ES"/>
              </w:rPr>
              <w:t>10</w:t>
            </w:r>
          </w:p>
        </w:tc>
        <w:tc>
          <w:tcPr>
            <w:tcW w:w="1254" w:type="dxa"/>
            <w:tcBorders>
              <w:top w:val="nil"/>
              <w:left w:val="nil"/>
              <w:bottom w:val="single" w:sz="4" w:space="0" w:color="auto"/>
              <w:right w:val="single" w:sz="4" w:space="0" w:color="auto"/>
            </w:tcBorders>
            <w:shd w:val="clear" w:color="auto" w:fill="auto"/>
            <w:noWrap/>
            <w:vAlign w:val="center"/>
            <w:hideMark/>
          </w:tcPr>
          <w:p w14:paraId="65AB4CAB"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7A91F66" w14:textId="77777777" w:rsidR="003E5E49" w:rsidRPr="003E5E49" w:rsidRDefault="003E5E49" w:rsidP="00415E31">
            <w:pPr>
              <w:jc w:val="right"/>
              <w:rPr>
                <w:sz w:val="20"/>
                <w:szCs w:val="20"/>
                <w:lang w:val="es-ES"/>
              </w:rPr>
            </w:pPr>
            <w:r w:rsidRPr="003E5E49">
              <w:rPr>
                <w:sz w:val="20"/>
                <w:szCs w:val="20"/>
                <w:lang w:val="es-ES"/>
              </w:rPr>
              <w:t>1.445.586</w:t>
            </w:r>
          </w:p>
        </w:tc>
        <w:tc>
          <w:tcPr>
            <w:tcW w:w="1284" w:type="dxa"/>
            <w:tcBorders>
              <w:top w:val="nil"/>
              <w:left w:val="nil"/>
              <w:bottom w:val="single" w:sz="4" w:space="0" w:color="auto"/>
              <w:right w:val="single" w:sz="4" w:space="0" w:color="auto"/>
            </w:tcBorders>
            <w:shd w:val="clear" w:color="auto" w:fill="auto"/>
            <w:noWrap/>
            <w:vAlign w:val="center"/>
            <w:hideMark/>
          </w:tcPr>
          <w:p w14:paraId="2E267FBF" w14:textId="77777777" w:rsidR="003E5E49" w:rsidRPr="003E5E49" w:rsidRDefault="003E5E49" w:rsidP="00415E31">
            <w:pPr>
              <w:jc w:val="right"/>
              <w:rPr>
                <w:sz w:val="20"/>
                <w:szCs w:val="20"/>
                <w:lang w:val="es-ES"/>
              </w:rPr>
            </w:pPr>
            <w:r w:rsidRPr="003E5E49">
              <w:rPr>
                <w:sz w:val="20"/>
                <w:szCs w:val="20"/>
                <w:lang w:val="es-ES"/>
              </w:rPr>
              <w:t>1.445.586</w:t>
            </w:r>
          </w:p>
        </w:tc>
        <w:tc>
          <w:tcPr>
            <w:tcW w:w="1159" w:type="dxa"/>
            <w:tcBorders>
              <w:top w:val="nil"/>
              <w:left w:val="nil"/>
              <w:bottom w:val="single" w:sz="4" w:space="0" w:color="auto"/>
              <w:right w:val="single" w:sz="4" w:space="0" w:color="auto"/>
            </w:tcBorders>
            <w:shd w:val="clear" w:color="auto" w:fill="auto"/>
            <w:noWrap/>
            <w:vAlign w:val="center"/>
            <w:hideMark/>
          </w:tcPr>
          <w:p w14:paraId="15FF8740"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06F452F5"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563E24E6" w14:textId="77777777" w:rsidTr="00415E31">
        <w:trPr>
          <w:trHeight w:val="10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68EDFF5" w14:textId="77777777" w:rsidR="003E5E49" w:rsidRPr="003E5E49" w:rsidRDefault="003E5E49" w:rsidP="00415E31">
            <w:pPr>
              <w:jc w:val="left"/>
              <w:rPr>
                <w:sz w:val="20"/>
                <w:szCs w:val="20"/>
                <w:lang w:val="es-ES"/>
              </w:rPr>
            </w:pPr>
            <w:r w:rsidRPr="003E5E49">
              <w:rPr>
                <w:sz w:val="20"/>
                <w:szCs w:val="20"/>
                <w:lang w:val="es-ES"/>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4232A0BB" w14:textId="77777777" w:rsidR="003E5E49" w:rsidRPr="003E5E49" w:rsidRDefault="003E5E49" w:rsidP="00415E31">
            <w:pPr>
              <w:jc w:val="right"/>
              <w:rPr>
                <w:sz w:val="20"/>
                <w:szCs w:val="20"/>
                <w:lang w:val="es-ES"/>
              </w:rPr>
            </w:pPr>
            <w:r w:rsidRPr="003E5E49">
              <w:rPr>
                <w:sz w:val="20"/>
                <w:szCs w:val="20"/>
                <w:lang w:val="es-ES"/>
              </w:rPr>
              <w:t>30</w:t>
            </w:r>
          </w:p>
        </w:tc>
        <w:tc>
          <w:tcPr>
            <w:tcW w:w="1150" w:type="dxa"/>
            <w:tcBorders>
              <w:top w:val="nil"/>
              <w:left w:val="nil"/>
              <w:bottom w:val="single" w:sz="4" w:space="0" w:color="auto"/>
              <w:right w:val="single" w:sz="4" w:space="0" w:color="auto"/>
            </w:tcBorders>
            <w:shd w:val="clear" w:color="auto" w:fill="auto"/>
            <w:noWrap/>
            <w:vAlign w:val="center"/>
            <w:hideMark/>
          </w:tcPr>
          <w:p w14:paraId="2B4D00E6" w14:textId="77777777" w:rsidR="003E5E49" w:rsidRPr="003E5E49" w:rsidRDefault="003E5E49" w:rsidP="00415E31">
            <w:pPr>
              <w:jc w:val="right"/>
              <w:rPr>
                <w:sz w:val="20"/>
                <w:szCs w:val="20"/>
                <w:lang w:val="es-ES"/>
              </w:rPr>
            </w:pPr>
            <w:r w:rsidRPr="003E5E49">
              <w:rPr>
                <w:sz w:val="20"/>
                <w:szCs w:val="20"/>
                <w:lang w:val="es-ES"/>
              </w:rPr>
              <w:t>30</w:t>
            </w:r>
          </w:p>
        </w:tc>
        <w:tc>
          <w:tcPr>
            <w:tcW w:w="1254" w:type="dxa"/>
            <w:tcBorders>
              <w:top w:val="nil"/>
              <w:left w:val="nil"/>
              <w:bottom w:val="single" w:sz="4" w:space="0" w:color="auto"/>
              <w:right w:val="single" w:sz="4" w:space="0" w:color="auto"/>
            </w:tcBorders>
            <w:shd w:val="clear" w:color="auto" w:fill="auto"/>
            <w:noWrap/>
            <w:vAlign w:val="center"/>
            <w:hideMark/>
          </w:tcPr>
          <w:p w14:paraId="44283EA9"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56F8C1B2" w14:textId="77777777" w:rsidR="003E5E49" w:rsidRPr="003E5E49" w:rsidRDefault="003E5E49" w:rsidP="00415E31">
            <w:pPr>
              <w:jc w:val="right"/>
              <w:rPr>
                <w:sz w:val="20"/>
                <w:szCs w:val="20"/>
                <w:lang w:val="es-ES"/>
              </w:rPr>
            </w:pPr>
            <w:r w:rsidRPr="003E5E49">
              <w:rPr>
                <w:sz w:val="20"/>
                <w:szCs w:val="20"/>
                <w:lang w:val="es-ES"/>
              </w:rPr>
              <w:t>3.190.374</w:t>
            </w:r>
          </w:p>
        </w:tc>
        <w:tc>
          <w:tcPr>
            <w:tcW w:w="1284" w:type="dxa"/>
            <w:tcBorders>
              <w:top w:val="nil"/>
              <w:left w:val="nil"/>
              <w:bottom w:val="single" w:sz="4" w:space="0" w:color="auto"/>
              <w:right w:val="single" w:sz="4" w:space="0" w:color="auto"/>
            </w:tcBorders>
            <w:shd w:val="clear" w:color="auto" w:fill="auto"/>
            <w:noWrap/>
            <w:vAlign w:val="center"/>
            <w:hideMark/>
          </w:tcPr>
          <w:p w14:paraId="202B9D83" w14:textId="77777777" w:rsidR="003E5E49" w:rsidRPr="003E5E49" w:rsidRDefault="003E5E49" w:rsidP="00415E31">
            <w:pPr>
              <w:jc w:val="right"/>
              <w:rPr>
                <w:sz w:val="20"/>
                <w:szCs w:val="20"/>
                <w:lang w:val="es-ES"/>
              </w:rPr>
            </w:pPr>
            <w:r w:rsidRPr="003E5E49">
              <w:rPr>
                <w:sz w:val="20"/>
                <w:szCs w:val="20"/>
                <w:lang w:val="es-ES"/>
              </w:rPr>
              <w:t>3.190.374</w:t>
            </w:r>
          </w:p>
        </w:tc>
        <w:tc>
          <w:tcPr>
            <w:tcW w:w="1159" w:type="dxa"/>
            <w:tcBorders>
              <w:top w:val="nil"/>
              <w:left w:val="nil"/>
              <w:bottom w:val="single" w:sz="4" w:space="0" w:color="auto"/>
              <w:right w:val="single" w:sz="4" w:space="0" w:color="auto"/>
            </w:tcBorders>
            <w:shd w:val="clear" w:color="auto" w:fill="auto"/>
            <w:noWrap/>
            <w:vAlign w:val="center"/>
            <w:hideMark/>
          </w:tcPr>
          <w:p w14:paraId="444667E2"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5C0C12E8"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2C5A3E47" w14:textId="77777777" w:rsidTr="00415E31">
        <w:trPr>
          <w:trHeight w:val="14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91A647F" w14:textId="77777777" w:rsidR="003E5E49" w:rsidRPr="003E5E49" w:rsidRDefault="003E5E49" w:rsidP="00415E31">
            <w:pPr>
              <w:jc w:val="left"/>
              <w:rPr>
                <w:sz w:val="20"/>
                <w:szCs w:val="20"/>
                <w:lang w:val="es-ES"/>
              </w:rPr>
            </w:pPr>
            <w:r w:rsidRPr="003E5E49">
              <w:rPr>
                <w:sz w:val="20"/>
                <w:szCs w:val="20"/>
                <w:lang w:val="es-ES"/>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748E26EA" w14:textId="77777777" w:rsidR="003E5E49" w:rsidRPr="003E5E49" w:rsidRDefault="003E5E49" w:rsidP="00415E31">
            <w:pPr>
              <w:jc w:val="right"/>
              <w:rPr>
                <w:sz w:val="20"/>
                <w:szCs w:val="20"/>
                <w:lang w:val="es-ES"/>
              </w:rPr>
            </w:pPr>
            <w:r w:rsidRPr="003E5E49">
              <w:rPr>
                <w:sz w:val="20"/>
                <w:szCs w:val="20"/>
                <w:lang w:val="es-ES"/>
              </w:rPr>
              <w:t>17</w:t>
            </w:r>
          </w:p>
        </w:tc>
        <w:tc>
          <w:tcPr>
            <w:tcW w:w="1150" w:type="dxa"/>
            <w:tcBorders>
              <w:top w:val="nil"/>
              <w:left w:val="nil"/>
              <w:bottom w:val="single" w:sz="4" w:space="0" w:color="auto"/>
              <w:right w:val="single" w:sz="4" w:space="0" w:color="auto"/>
            </w:tcBorders>
            <w:shd w:val="clear" w:color="auto" w:fill="auto"/>
            <w:noWrap/>
            <w:vAlign w:val="center"/>
            <w:hideMark/>
          </w:tcPr>
          <w:p w14:paraId="0C77C37D" w14:textId="77777777" w:rsidR="003E5E49" w:rsidRPr="003E5E49" w:rsidRDefault="003E5E49" w:rsidP="00415E31">
            <w:pPr>
              <w:jc w:val="right"/>
              <w:rPr>
                <w:sz w:val="20"/>
                <w:szCs w:val="20"/>
                <w:lang w:val="es-ES"/>
              </w:rPr>
            </w:pPr>
            <w:r w:rsidRPr="003E5E49">
              <w:rPr>
                <w:sz w:val="20"/>
                <w:szCs w:val="20"/>
                <w:lang w:val="es-ES"/>
              </w:rPr>
              <w:t>17</w:t>
            </w:r>
          </w:p>
        </w:tc>
        <w:tc>
          <w:tcPr>
            <w:tcW w:w="1254" w:type="dxa"/>
            <w:tcBorders>
              <w:top w:val="nil"/>
              <w:left w:val="nil"/>
              <w:bottom w:val="single" w:sz="4" w:space="0" w:color="auto"/>
              <w:right w:val="single" w:sz="4" w:space="0" w:color="auto"/>
            </w:tcBorders>
            <w:shd w:val="clear" w:color="auto" w:fill="auto"/>
            <w:noWrap/>
            <w:vAlign w:val="center"/>
            <w:hideMark/>
          </w:tcPr>
          <w:p w14:paraId="69935C36"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55458099" w14:textId="77777777" w:rsidR="003E5E49" w:rsidRPr="003E5E49" w:rsidRDefault="003E5E49" w:rsidP="00415E31">
            <w:pPr>
              <w:jc w:val="right"/>
              <w:rPr>
                <w:sz w:val="20"/>
                <w:szCs w:val="20"/>
                <w:lang w:val="es-ES"/>
              </w:rPr>
            </w:pPr>
            <w:r w:rsidRPr="003E5E49">
              <w:rPr>
                <w:sz w:val="20"/>
                <w:szCs w:val="20"/>
                <w:lang w:val="es-ES"/>
              </w:rPr>
              <w:t>4.654.902</w:t>
            </w:r>
          </w:p>
        </w:tc>
        <w:tc>
          <w:tcPr>
            <w:tcW w:w="1284" w:type="dxa"/>
            <w:tcBorders>
              <w:top w:val="nil"/>
              <w:left w:val="nil"/>
              <w:bottom w:val="single" w:sz="4" w:space="0" w:color="auto"/>
              <w:right w:val="single" w:sz="4" w:space="0" w:color="auto"/>
            </w:tcBorders>
            <w:shd w:val="clear" w:color="auto" w:fill="auto"/>
            <w:noWrap/>
            <w:vAlign w:val="center"/>
            <w:hideMark/>
          </w:tcPr>
          <w:p w14:paraId="66634685" w14:textId="77777777" w:rsidR="003E5E49" w:rsidRPr="003E5E49" w:rsidRDefault="003E5E49" w:rsidP="00415E31">
            <w:pPr>
              <w:jc w:val="right"/>
              <w:rPr>
                <w:sz w:val="20"/>
                <w:szCs w:val="20"/>
                <w:lang w:val="es-ES"/>
              </w:rPr>
            </w:pPr>
            <w:r w:rsidRPr="003E5E49">
              <w:rPr>
                <w:sz w:val="20"/>
                <w:szCs w:val="20"/>
                <w:lang w:val="es-ES"/>
              </w:rPr>
              <w:t>4.654.902</w:t>
            </w:r>
          </w:p>
        </w:tc>
        <w:tc>
          <w:tcPr>
            <w:tcW w:w="1159" w:type="dxa"/>
            <w:tcBorders>
              <w:top w:val="nil"/>
              <w:left w:val="nil"/>
              <w:bottom w:val="single" w:sz="4" w:space="0" w:color="auto"/>
              <w:right w:val="single" w:sz="4" w:space="0" w:color="auto"/>
            </w:tcBorders>
            <w:shd w:val="clear" w:color="auto" w:fill="auto"/>
            <w:noWrap/>
            <w:vAlign w:val="center"/>
            <w:hideMark/>
          </w:tcPr>
          <w:p w14:paraId="09954D76"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3FC965FC"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0AA9A8CE" w14:textId="77777777" w:rsidTr="00415E31">
        <w:trPr>
          <w:trHeight w:val="5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D13F972" w14:textId="77777777" w:rsidR="003E5E49" w:rsidRPr="003E5E49" w:rsidRDefault="003E5E49" w:rsidP="00415E31">
            <w:pPr>
              <w:jc w:val="left"/>
              <w:rPr>
                <w:sz w:val="20"/>
                <w:szCs w:val="20"/>
                <w:lang w:val="es-ES"/>
              </w:rPr>
            </w:pPr>
            <w:r w:rsidRPr="003E5E49">
              <w:rPr>
                <w:sz w:val="20"/>
                <w:szCs w:val="20"/>
                <w:lang w:val="es-ES"/>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2255411D" w14:textId="77777777" w:rsidR="003E5E49" w:rsidRPr="003E5E49" w:rsidRDefault="003E5E49" w:rsidP="00415E31">
            <w:pPr>
              <w:jc w:val="right"/>
              <w:rPr>
                <w:sz w:val="20"/>
                <w:szCs w:val="20"/>
                <w:lang w:val="es-ES"/>
              </w:rPr>
            </w:pPr>
            <w:r w:rsidRPr="003E5E49">
              <w:rPr>
                <w:sz w:val="20"/>
                <w:szCs w:val="20"/>
                <w:lang w:val="es-ES"/>
              </w:rPr>
              <w:t>26</w:t>
            </w:r>
          </w:p>
        </w:tc>
        <w:tc>
          <w:tcPr>
            <w:tcW w:w="1150" w:type="dxa"/>
            <w:tcBorders>
              <w:top w:val="nil"/>
              <w:left w:val="nil"/>
              <w:bottom w:val="single" w:sz="4" w:space="0" w:color="auto"/>
              <w:right w:val="single" w:sz="4" w:space="0" w:color="auto"/>
            </w:tcBorders>
            <w:shd w:val="clear" w:color="auto" w:fill="auto"/>
            <w:noWrap/>
            <w:vAlign w:val="center"/>
            <w:hideMark/>
          </w:tcPr>
          <w:p w14:paraId="3BAFBFF1" w14:textId="77777777" w:rsidR="003E5E49" w:rsidRPr="003E5E49" w:rsidRDefault="003E5E49" w:rsidP="00415E31">
            <w:pPr>
              <w:jc w:val="right"/>
              <w:rPr>
                <w:sz w:val="20"/>
                <w:szCs w:val="20"/>
                <w:lang w:val="es-ES"/>
              </w:rPr>
            </w:pPr>
            <w:r w:rsidRPr="003E5E49">
              <w:rPr>
                <w:sz w:val="20"/>
                <w:szCs w:val="20"/>
                <w:lang w:val="es-ES"/>
              </w:rPr>
              <w:t>26</w:t>
            </w:r>
          </w:p>
        </w:tc>
        <w:tc>
          <w:tcPr>
            <w:tcW w:w="1254" w:type="dxa"/>
            <w:tcBorders>
              <w:top w:val="nil"/>
              <w:left w:val="nil"/>
              <w:bottom w:val="single" w:sz="4" w:space="0" w:color="auto"/>
              <w:right w:val="single" w:sz="4" w:space="0" w:color="auto"/>
            </w:tcBorders>
            <w:shd w:val="clear" w:color="auto" w:fill="auto"/>
            <w:noWrap/>
            <w:vAlign w:val="center"/>
            <w:hideMark/>
          </w:tcPr>
          <w:p w14:paraId="60634230"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5AEF09C5" w14:textId="77777777" w:rsidR="003E5E49" w:rsidRPr="003E5E49" w:rsidRDefault="003E5E49" w:rsidP="00415E31">
            <w:pPr>
              <w:jc w:val="right"/>
              <w:rPr>
                <w:sz w:val="20"/>
                <w:szCs w:val="20"/>
                <w:lang w:val="es-ES"/>
              </w:rPr>
            </w:pPr>
            <w:r w:rsidRPr="003E5E49">
              <w:rPr>
                <w:sz w:val="20"/>
                <w:szCs w:val="20"/>
                <w:lang w:val="es-ES"/>
              </w:rPr>
              <w:t>3.468.211</w:t>
            </w:r>
          </w:p>
        </w:tc>
        <w:tc>
          <w:tcPr>
            <w:tcW w:w="1284" w:type="dxa"/>
            <w:tcBorders>
              <w:top w:val="nil"/>
              <w:left w:val="nil"/>
              <w:bottom w:val="single" w:sz="4" w:space="0" w:color="auto"/>
              <w:right w:val="single" w:sz="4" w:space="0" w:color="auto"/>
            </w:tcBorders>
            <w:shd w:val="clear" w:color="auto" w:fill="auto"/>
            <w:noWrap/>
            <w:vAlign w:val="center"/>
            <w:hideMark/>
          </w:tcPr>
          <w:p w14:paraId="1F56BEB5" w14:textId="77777777" w:rsidR="003E5E49" w:rsidRPr="003E5E49" w:rsidRDefault="003E5E49" w:rsidP="00415E31">
            <w:pPr>
              <w:jc w:val="right"/>
              <w:rPr>
                <w:sz w:val="20"/>
                <w:szCs w:val="20"/>
                <w:lang w:val="es-ES"/>
              </w:rPr>
            </w:pPr>
            <w:r w:rsidRPr="003E5E49">
              <w:rPr>
                <w:sz w:val="20"/>
                <w:szCs w:val="20"/>
                <w:lang w:val="es-ES"/>
              </w:rPr>
              <w:t>3.468.211</w:t>
            </w:r>
          </w:p>
        </w:tc>
        <w:tc>
          <w:tcPr>
            <w:tcW w:w="1159" w:type="dxa"/>
            <w:tcBorders>
              <w:top w:val="nil"/>
              <w:left w:val="nil"/>
              <w:bottom w:val="single" w:sz="4" w:space="0" w:color="auto"/>
              <w:right w:val="single" w:sz="4" w:space="0" w:color="auto"/>
            </w:tcBorders>
            <w:shd w:val="clear" w:color="auto" w:fill="auto"/>
            <w:noWrap/>
            <w:vAlign w:val="center"/>
            <w:hideMark/>
          </w:tcPr>
          <w:p w14:paraId="5DDEEE0F"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4C5F9A27"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1976587D" w14:textId="77777777" w:rsidTr="00415E31">
        <w:trPr>
          <w:trHeight w:val="9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9BDAA20" w14:textId="77777777" w:rsidR="003E5E49" w:rsidRPr="003E5E49" w:rsidRDefault="003E5E49" w:rsidP="00415E31">
            <w:pPr>
              <w:jc w:val="left"/>
              <w:rPr>
                <w:sz w:val="20"/>
                <w:szCs w:val="20"/>
                <w:lang w:val="es-ES"/>
              </w:rPr>
            </w:pPr>
            <w:r w:rsidRPr="003E5E49">
              <w:rPr>
                <w:sz w:val="20"/>
                <w:szCs w:val="20"/>
                <w:lang w:val="es-ES"/>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6C344572" w14:textId="77777777" w:rsidR="003E5E49" w:rsidRPr="003E5E49" w:rsidRDefault="003E5E49" w:rsidP="00415E31">
            <w:pPr>
              <w:jc w:val="right"/>
              <w:rPr>
                <w:sz w:val="20"/>
                <w:szCs w:val="20"/>
                <w:lang w:val="es-ES"/>
              </w:rPr>
            </w:pPr>
            <w:r w:rsidRPr="003E5E49">
              <w:rPr>
                <w:sz w:val="20"/>
                <w:szCs w:val="20"/>
                <w:lang w:val="es-ES"/>
              </w:rPr>
              <w:t>32</w:t>
            </w:r>
          </w:p>
        </w:tc>
        <w:tc>
          <w:tcPr>
            <w:tcW w:w="1150" w:type="dxa"/>
            <w:tcBorders>
              <w:top w:val="nil"/>
              <w:left w:val="nil"/>
              <w:bottom w:val="single" w:sz="4" w:space="0" w:color="auto"/>
              <w:right w:val="single" w:sz="4" w:space="0" w:color="auto"/>
            </w:tcBorders>
            <w:shd w:val="clear" w:color="auto" w:fill="auto"/>
            <w:noWrap/>
            <w:vAlign w:val="center"/>
            <w:hideMark/>
          </w:tcPr>
          <w:p w14:paraId="2C590C9E" w14:textId="77777777" w:rsidR="003E5E49" w:rsidRPr="003E5E49" w:rsidRDefault="003E5E49" w:rsidP="00415E31">
            <w:pPr>
              <w:jc w:val="right"/>
              <w:rPr>
                <w:sz w:val="20"/>
                <w:szCs w:val="20"/>
                <w:lang w:val="es-ES"/>
              </w:rPr>
            </w:pPr>
            <w:r w:rsidRPr="003E5E49">
              <w:rPr>
                <w:sz w:val="20"/>
                <w:szCs w:val="20"/>
                <w:lang w:val="es-ES"/>
              </w:rPr>
              <w:t>32</w:t>
            </w:r>
          </w:p>
        </w:tc>
        <w:tc>
          <w:tcPr>
            <w:tcW w:w="1254" w:type="dxa"/>
            <w:tcBorders>
              <w:top w:val="nil"/>
              <w:left w:val="nil"/>
              <w:bottom w:val="single" w:sz="4" w:space="0" w:color="auto"/>
              <w:right w:val="single" w:sz="4" w:space="0" w:color="auto"/>
            </w:tcBorders>
            <w:shd w:val="clear" w:color="auto" w:fill="auto"/>
            <w:noWrap/>
            <w:vAlign w:val="center"/>
            <w:hideMark/>
          </w:tcPr>
          <w:p w14:paraId="6F45D9F2"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5C6FCDE" w14:textId="77777777" w:rsidR="003E5E49" w:rsidRPr="003E5E49" w:rsidRDefault="003E5E49" w:rsidP="00415E31">
            <w:pPr>
              <w:jc w:val="right"/>
              <w:rPr>
                <w:sz w:val="20"/>
                <w:szCs w:val="20"/>
                <w:lang w:val="es-ES"/>
              </w:rPr>
            </w:pPr>
            <w:r w:rsidRPr="003E5E49">
              <w:rPr>
                <w:sz w:val="20"/>
                <w:szCs w:val="20"/>
                <w:lang w:val="es-ES"/>
              </w:rPr>
              <w:t>4.040.251</w:t>
            </w:r>
          </w:p>
        </w:tc>
        <w:tc>
          <w:tcPr>
            <w:tcW w:w="1284" w:type="dxa"/>
            <w:tcBorders>
              <w:top w:val="nil"/>
              <w:left w:val="nil"/>
              <w:bottom w:val="single" w:sz="4" w:space="0" w:color="auto"/>
              <w:right w:val="single" w:sz="4" w:space="0" w:color="auto"/>
            </w:tcBorders>
            <w:shd w:val="clear" w:color="auto" w:fill="auto"/>
            <w:noWrap/>
            <w:vAlign w:val="center"/>
            <w:hideMark/>
          </w:tcPr>
          <w:p w14:paraId="1DDFB67A" w14:textId="77777777" w:rsidR="003E5E49" w:rsidRPr="003E5E49" w:rsidRDefault="003E5E49" w:rsidP="00415E31">
            <w:pPr>
              <w:jc w:val="right"/>
              <w:rPr>
                <w:sz w:val="20"/>
                <w:szCs w:val="20"/>
                <w:lang w:val="es-ES"/>
              </w:rPr>
            </w:pPr>
            <w:r w:rsidRPr="003E5E49">
              <w:rPr>
                <w:sz w:val="20"/>
                <w:szCs w:val="20"/>
                <w:lang w:val="es-ES"/>
              </w:rPr>
              <w:t>4.040.251</w:t>
            </w:r>
          </w:p>
        </w:tc>
        <w:tc>
          <w:tcPr>
            <w:tcW w:w="1159" w:type="dxa"/>
            <w:tcBorders>
              <w:top w:val="nil"/>
              <w:left w:val="nil"/>
              <w:bottom w:val="single" w:sz="4" w:space="0" w:color="auto"/>
              <w:right w:val="single" w:sz="4" w:space="0" w:color="auto"/>
            </w:tcBorders>
            <w:shd w:val="clear" w:color="auto" w:fill="auto"/>
            <w:noWrap/>
            <w:vAlign w:val="center"/>
            <w:hideMark/>
          </w:tcPr>
          <w:p w14:paraId="2A683A64"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7B94E085"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156478E7" w14:textId="77777777" w:rsidTr="00415E31">
        <w:trPr>
          <w:trHeight w:val="14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C2D64C9" w14:textId="77777777" w:rsidR="003E5E49" w:rsidRPr="003E5E49" w:rsidRDefault="003E5E49" w:rsidP="00415E31">
            <w:pPr>
              <w:jc w:val="left"/>
              <w:rPr>
                <w:sz w:val="20"/>
                <w:szCs w:val="20"/>
                <w:lang w:val="es-ES"/>
              </w:rPr>
            </w:pPr>
            <w:r w:rsidRPr="003E5E49">
              <w:rPr>
                <w:sz w:val="20"/>
                <w:szCs w:val="20"/>
                <w:lang w:val="es-ES"/>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248067C3" w14:textId="77777777" w:rsidR="003E5E49" w:rsidRPr="003E5E49" w:rsidRDefault="003E5E49" w:rsidP="00415E31">
            <w:pPr>
              <w:jc w:val="right"/>
              <w:rPr>
                <w:sz w:val="20"/>
                <w:szCs w:val="20"/>
                <w:lang w:val="es-ES"/>
              </w:rPr>
            </w:pPr>
            <w:r w:rsidRPr="003E5E49">
              <w:rPr>
                <w:sz w:val="20"/>
                <w:szCs w:val="20"/>
                <w:lang w:val="es-ES"/>
              </w:rPr>
              <w:t>39</w:t>
            </w:r>
          </w:p>
        </w:tc>
        <w:tc>
          <w:tcPr>
            <w:tcW w:w="1150" w:type="dxa"/>
            <w:tcBorders>
              <w:top w:val="nil"/>
              <w:left w:val="nil"/>
              <w:bottom w:val="single" w:sz="4" w:space="0" w:color="auto"/>
              <w:right w:val="single" w:sz="4" w:space="0" w:color="auto"/>
            </w:tcBorders>
            <w:shd w:val="clear" w:color="auto" w:fill="auto"/>
            <w:noWrap/>
            <w:vAlign w:val="center"/>
            <w:hideMark/>
          </w:tcPr>
          <w:p w14:paraId="6D195750" w14:textId="77777777" w:rsidR="003E5E49" w:rsidRPr="003E5E49" w:rsidRDefault="003E5E49" w:rsidP="00415E31">
            <w:pPr>
              <w:jc w:val="right"/>
              <w:rPr>
                <w:sz w:val="20"/>
                <w:szCs w:val="20"/>
                <w:lang w:val="es-ES"/>
              </w:rPr>
            </w:pPr>
            <w:r w:rsidRPr="003E5E49">
              <w:rPr>
                <w:sz w:val="20"/>
                <w:szCs w:val="20"/>
                <w:lang w:val="es-ES"/>
              </w:rPr>
              <w:t>39</w:t>
            </w:r>
          </w:p>
        </w:tc>
        <w:tc>
          <w:tcPr>
            <w:tcW w:w="1254" w:type="dxa"/>
            <w:tcBorders>
              <w:top w:val="nil"/>
              <w:left w:val="nil"/>
              <w:bottom w:val="single" w:sz="4" w:space="0" w:color="auto"/>
              <w:right w:val="single" w:sz="4" w:space="0" w:color="auto"/>
            </w:tcBorders>
            <w:shd w:val="clear" w:color="auto" w:fill="auto"/>
            <w:noWrap/>
            <w:vAlign w:val="center"/>
            <w:hideMark/>
          </w:tcPr>
          <w:p w14:paraId="0037901A"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E9FE89E" w14:textId="77777777" w:rsidR="003E5E49" w:rsidRPr="003E5E49" w:rsidRDefault="003E5E49" w:rsidP="00415E31">
            <w:pPr>
              <w:jc w:val="right"/>
              <w:rPr>
                <w:sz w:val="20"/>
                <w:szCs w:val="20"/>
                <w:lang w:val="es-ES"/>
              </w:rPr>
            </w:pPr>
            <w:r w:rsidRPr="003E5E49">
              <w:rPr>
                <w:sz w:val="20"/>
                <w:szCs w:val="20"/>
                <w:lang w:val="es-ES"/>
              </w:rPr>
              <w:t>4.108.525</w:t>
            </w:r>
          </w:p>
        </w:tc>
        <w:tc>
          <w:tcPr>
            <w:tcW w:w="1284" w:type="dxa"/>
            <w:tcBorders>
              <w:top w:val="nil"/>
              <w:left w:val="nil"/>
              <w:bottom w:val="single" w:sz="4" w:space="0" w:color="auto"/>
              <w:right w:val="single" w:sz="4" w:space="0" w:color="auto"/>
            </w:tcBorders>
            <w:shd w:val="clear" w:color="auto" w:fill="auto"/>
            <w:noWrap/>
            <w:vAlign w:val="center"/>
            <w:hideMark/>
          </w:tcPr>
          <w:p w14:paraId="07ABF7EE" w14:textId="77777777" w:rsidR="003E5E49" w:rsidRPr="003E5E49" w:rsidRDefault="003E5E49" w:rsidP="00415E31">
            <w:pPr>
              <w:jc w:val="right"/>
              <w:rPr>
                <w:sz w:val="20"/>
                <w:szCs w:val="20"/>
                <w:lang w:val="es-ES"/>
              </w:rPr>
            </w:pPr>
            <w:r w:rsidRPr="003E5E49">
              <w:rPr>
                <w:sz w:val="20"/>
                <w:szCs w:val="20"/>
                <w:lang w:val="es-ES"/>
              </w:rPr>
              <w:t>4.108.525</w:t>
            </w:r>
          </w:p>
        </w:tc>
        <w:tc>
          <w:tcPr>
            <w:tcW w:w="1159" w:type="dxa"/>
            <w:tcBorders>
              <w:top w:val="nil"/>
              <w:left w:val="nil"/>
              <w:bottom w:val="single" w:sz="4" w:space="0" w:color="auto"/>
              <w:right w:val="single" w:sz="4" w:space="0" w:color="auto"/>
            </w:tcBorders>
            <w:shd w:val="clear" w:color="auto" w:fill="auto"/>
            <w:noWrap/>
            <w:vAlign w:val="center"/>
            <w:hideMark/>
          </w:tcPr>
          <w:p w14:paraId="6B5310FE"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6CBFCE91"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1A990827"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A7F02DE" w14:textId="77777777" w:rsidR="003E5E49" w:rsidRPr="003E5E49" w:rsidRDefault="003E5E49" w:rsidP="00415E31">
            <w:pPr>
              <w:jc w:val="left"/>
              <w:rPr>
                <w:sz w:val="20"/>
                <w:szCs w:val="20"/>
                <w:lang w:val="es-ES"/>
              </w:rPr>
            </w:pPr>
            <w:r w:rsidRPr="003E5E49">
              <w:rPr>
                <w:sz w:val="20"/>
                <w:szCs w:val="20"/>
                <w:lang w:val="es-ES"/>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059DED65" w14:textId="77777777" w:rsidR="003E5E49" w:rsidRPr="003E5E49" w:rsidRDefault="003E5E49" w:rsidP="00415E31">
            <w:pPr>
              <w:jc w:val="right"/>
              <w:rPr>
                <w:sz w:val="20"/>
                <w:szCs w:val="20"/>
                <w:lang w:val="es-ES"/>
              </w:rPr>
            </w:pPr>
            <w:r w:rsidRPr="003E5E49">
              <w:rPr>
                <w:sz w:val="20"/>
                <w:szCs w:val="20"/>
                <w:lang w:val="es-ES"/>
              </w:rPr>
              <w:t>59</w:t>
            </w:r>
          </w:p>
        </w:tc>
        <w:tc>
          <w:tcPr>
            <w:tcW w:w="1150" w:type="dxa"/>
            <w:tcBorders>
              <w:top w:val="nil"/>
              <w:left w:val="nil"/>
              <w:bottom w:val="single" w:sz="4" w:space="0" w:color="auto"/>
              <w:right w:val="single" w:sz="4" w:space="0" w:color="auto"/>
            </w:tcBorders>
            <w:shd w:val="clear" w:color="auto" w:fill="auto"/>
            <w:noWrap/>
            <w:vAlign w:val="center"/>
            <w:hideMark/>
          </w:tcPr>
          <w:p w14:paraId="16A90101" w14:textId="77777777" w:rsidR="003E5E49" w:rsidRPr="003E5E49" w:rsidRDefault="003E5E49" w:rsidP="00415E31">
            <w:pPr>
              <w:jc w:val="right"/>
              <w:rPr>
                <w:sz w:val="20"/>
                <w:szCs w:val="20"/>
                <w:lang w:val="es-ES"/>
              </w:rPr>
            </w:pPr>
            <w:r w:rsidRPr="003E5E49">
              <w:rPr>
                <w:sz w:val="20"/>
                <w:szCs w:val="20"/>
                <w:lang w:val="es-ES"/>
              </w:rPr>
              <w:t>59</w:t>
            </w:r>
          </w:p>
        </w:tc>
        <w:tc>
          <w:tcPr>
            <w:tcW w:w="1254" w:type="dxa"/>
            <w:tcBorders>
              <w:top w:val="nil"/>
              <w:left w:val="nil"/>
              <w:bottom w:val="single" w:sz="4" w:space="0" w:color="auto"/>
              <w:right w:val="single" w:sz="4" w:space="0" w:color="auto"/>
            </w:tcBorders>
            <w:shd w:val="clear" w:color="auto" w:fill="auto"/>
            <w:noWrap/>
            <w:vAlign w:val="center"/>
            <w:hideMark/>
          </w:tcPr>
          <w:p w14:paraId="6C983783"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696869E" w14:textId="77777777" w:rsidR="003E5E49" w:rsidRPr="003E5E49" w:rsidRDefault="003E5E49" w:rsidP="00415E31">
            <w:pPr>
              <w:jc w:val="right"/>
              <w:rPr>
                <w:sz w:val="20"/>
                <w:szCs w:val="20"/>
                <w:lang w:val="es-ES"/>
              </w:rPr>
            </w:pPr>
            <w:r w:rsidRPr="003E5E49">
              <w:rPr>
                <w:sz w:val="20"/>
                <w:szCs w:val="20"/>
                <w:lang w:val="es-ES"/>
              </w:rPr>
              <w:t>12.131.407</w:t>
            </w:r>
          </w:p>
        </w:tc>
        <w:tc>
          <w:tcPr>
            <w:tcW w:w="1284" w:type="dxa"/>
            <w:tcBorders>
              <w:top w:val="nil"/>
              <w:left w:val="nil"/>
              <w:bottom w:val="single" w:sz="4" w:space="0" w:color="auto"/>
              <w:right w:val="single" w:sz="4" w:space="0" w:color="auto"/>
            </w:tcBorders>
            <w:shd w:val="clear" w:color="auto" w:fill="auto"/>
            <w:noWrap/>
            <w:vAlign w:val="center"/>
            <w:hideMark/>
          </w:tcPr>
          <w:p w14:paraId="77B70FC5" w14:textId="77777777" w:rsidR="003E5E49" w:rsidRPr="003E5E49" w:rsidRDefault="003E5E49" w:rsidP="00415E31">
            <w:pPr>
              <w:jc w:val="right"/>
              <w:rPr>
                <w:sz w:val="20"/>
                <w:szCs w:val="20"/>
                <w:lang w:val="es-ES"/>
              </w:rPr>
            </w:pPr>
            <w:r w:rsidRPr="003E5E49">
              <w:rPr>
                <w:sz w:val="20"/>
                <w:szCs w:val="20"/>
                <w:lang w:val="es-ES"/>
              </w:rPr>
              <w:t>12.131.407</w:t>
            </w:r>
          </w:p>
        </w:tc>
        <w:tc>
          <w:tcPr>
            <w:tcW w:w="1159" w:type="dxa"/>
            <w:tcBorders>
              <w:top w:val="nil"/>
              <w:left w:val="nil"/>
              <w:bottom w:val="single" w:sz="4" w:space="0" w:color="auto"/>
              <w:right w:val="single" w:sz="4" w:space="0" w:color="auto"/>
            </w:tcBorders>
            <w:shd w:val="clear" w:color="auto" w:fill="auto"/>
            <w:noWrap/>
            <w:vAlign w:val="center"/>
            <w:hideMark/>
          </w:tcPr>
          <w:p w14:paraId="44E4F77F"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1EF79197"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3E272271" w14:textId="77777777" w:rsidTr="00415E31">
        <w:trPr>
          <w:trHeight w:val="8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BDA7FC7" w14:textId="77777777" w:rsidR="003E5E49" w:rsidRPr="003E5E49" w:rsidRDefault="003E5E49" w:rsidP="00415E31">
            <w:pPr>
              <w:jc w:val="left"/>
              <w:rPr>
                <w:sz w:val="20"/>
                <w:szCs w:val="20"/>
                <w:lang w:val="es-ES"/>
              </w:rPr>
            </w:pPr>
            <w:r w:rsidRPr="003E5E49">
              <w:rPr>
                <w:sz w:val="20"/>
                <w:szCs w:val="20"/>
                <w:lang w:val="es-ES"/>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0864FDAB" w14:textId="77777777" w:rsidR="003E5E49" w:rsidRPr="003E5E49" w:rsidRDefault="003E5E49" w:rsidP="00415E31">
            <w:pPr>
              <w:jc w:val="right"/>
              <w:rPr>
                <w:sz w:val="20"/>
                <w:szCs w:val="20"/>
                <w:lang w:val="es-ES"/>
              </w:rPr>
            </w:pPr>
            <w:r w:rsidRPr="003E5E49">
              <w:rPr>
                <w:sz w:val="20"/>
                <w:szCs w:val="20"/>
                <w:lang w:val="es-ES"/>
              </w:rPr>
              <w:t>29</w:t>
            </w:r>
          </w:p>
        </w:tc>
        <w:tc>
          <w:tcPr>
            <w:tcW w:w="1150" w:type="dxa"/>
            <w:tcBorders>
              <w:top w:val="nil"/>
              <w:left w:val="nil"/>
              <w:bottom w:val="single" w:sz="4" w:space="0" w:color="auto"/>
              <w:right w:val="single" w:sz="4" w:space="0" w:color="auto"/>
            </w:tcBorders>
            <w:shd w:val="clear" w:color="auto" w:fill="auto"/>
            <w:noWrap/>
            <w:vAlign w:val="center"/>
            <w:hideMark/>
          </w:tcPr>
          <w:p w14:paraId="25642CB7" w14:textId="77777777" w:rsidR="003E5E49" w:rsidRPr="003E5E49" w:rsidRDefault="003E5E49" w:rsidP="00415E31">
            <w:pPr>
              <w:jc w:val="right"/>
              <w:rPr>
                <w:sz w:val="20"/>
                <w:szCs w:val="20"/>
                <w:lang w:val="es-ES"/>
              </w:rPr>
            </w:pPr>
            <w:r w:rsidRPr="003E5E49">
              <w:rPr>
                <w:sz w:val="20"/>
                <w:szCs w:val="20"/>
                <w:lang w:val="es-ES"/>
              </w:rPr>
              <w:t>29</w:t>
            </w:r>
          </w:p>
        </w:tc>
        <w:tc>
          <w:tcPr>
            <w:tcW w:w="1254" w:type="dxa"/>
            <w:tcBorders>
              <w:top w:val="nil"/>
              <w:left w:val="nil"/>
              <w:bottom w:val="single" w:sz="4" w:space="0" w:color="auto"/>
              <w:right w:val="single" w:sz="4" w:space="0" w:color="auto"/>
            </w:tcBorders>
            <w:shd w:val="clear" w:color="auto" w:fill="auto"/>
            <w:noWrap/>
            <w:vAlign w:val="center"/>
            <w:hideMark/>
          </w:tcPr>
          <w:p w14:paraId="0F1426AD"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31C652F" w14:textId="77777777" w:rsidR="003E5E49" w:rsidRPr="003E5E49" w:rsidRDefault="003E5E49" w:rsidP="00415E31">
            <w:pPr>
              <w:jc w:val="right"/>
              <w:rPr>
                <w:sz w:val="20"/>
                <w:szCs w:val="20"/>
                <w:lang w:val="es-ES"/>
              </w:rPr>
            </w:pPr>
            <w:r w:rsidRPr="003E5E49">
              <w:rPr>
                <w:sz w:val="20"/>
                <w:szCs w:val="20"/>
                <w:lang w:val="es-ES"/>
              </w:rPr>
              <w:t>4.808.878</w:t>
            </w:r>
          </w:p>
        </w:tc>
        <w:tc>
          <w:tcPr>
            <w:tcW w:w="1284" w:type="dxa"/>
            <w:tcBorders>
              <w:top w:val="nil"/>
              <w:left w:val="nil"/>
              <w:bottom w:val="single" w:sz="4" w:space="0" w:color="auto"/>
              <w:right w:val="single" w:sz="4" w:space="0" w:color="auto"/>
            </w:tcBorders>
            <w:shd w:val="clear" w:color="auto" w:fill="auto"/>
            <w:noWrap/>
            <w:vAlign w:val="center"/>
            <w:hideMark/>
          </w:tcPr>
          <w:p w14:paraId="4362879A" w14:textId="77777777" w:rsidR="003E5E49" w:rsidRPr="003E5E49" w:rsidRDefault="003E5E49" w:rsidP="00415E31">
            <w:pPr>
              <w:jc w:val="right"/>
              <w:rPr>
                <w:sz w:val="20"/>
                <w:szCs w:val="20"/>
                <w:lang w:val="es-ES"/>
              </w:rPr>
            </w:pPr>
            <w:r w:rsidRPr="003E5E49">
              <w:rPr>
                <w:sz w:val="20"/>
                <w:szCs w:val="20"/>
                <w:lang w:val="es-ES"/>
              </w:rPr>
              <w:t>4.808.878</w:t>
            </w:r>
          </w:p>
        </w:tc>
        <w:tc>
          <w:tcPr>
            <w:tcW w:w="1159" w:type="dxa"/>
            <w:tcBorders>
              <w:top w:val="nil"/>
              <w:left w:val="nil"/>
              <w:bottom w:val="single" w:sz="4" w:space="0" w:color="auto"/>
              <w:right w:val="single" w:sz="4" w:space="0" w:color="auto"/>
            </w:tcBorders>
            <w:shd w:val="clear" w:color="auto" w:fill="auto"/>
            <w:noWrap/>
            <w:vAlign w:val="center"/>
            <w:hideMark/>
          </w:tcPr>
          <w:p w14:paraId="35F8FC62"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2BF7027C"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762965B0"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E612941" w14:textId="77777777" w:rsidR="003E5E49" w:rsidRPr="003E5E49" w:rsidRDefault="003E5E49" w:rsidP="00415E31">
            <w:pPr>
              <w:jc w:val="left"/>
              <w:rPr>
                <w:sz w:val="20"/>
                <w:szCs w:val="20"/>
                <w:lang w:val="es-ES"/>
              </w:rPr>
            </w:pPr>
            <w:r w:rsidRPr="003E5E49">
              <w:rPr>
                <w:sz w:val="20"/>
                <w:szCs w:val="20"/>
                <w:lang w:val="es-ES"/>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7078AB81" w14:textId="77777777" w:rsidR="003E5E49" w:rsidRPr="003E5E49" w:rsidRDefault="003E5E49" w:rsidP="00415E31">
            <w:pPr>
              <w:jc w:val="right"/>
              <w:rPr>
                <w:sz w:val="20"/>
                <w:szCs w:val="20"/>
                <w:lang w:val="es-ES"/>
              </w:rPr>
            </w:pPr>
            <w:r w:rsidRPr="003E5E49">
              <w:rPr>
                <w:sz w:val="20"/>
                <w:szCs w:val="20"/>
                <w:lang w:val="es-ES"/>
              </w:rPr>
              <w:t>41</w:t>
            </w:r>
          </w:p>
        </w:tc>
        <w:tc>
          <w:tcPr>
            <w:tcW w:w="1150" w:type="dxa"/>
            <w:tcBorders>
              <w:top w:val="nil"/>
              <w:left w:val="nil"/>
              <w:bottom w:val="single" w:sz="4" w:space="0" w:color="auto"/>
              <w:right w:val="single" w:sz="4" w:space="0" w:color="auto"/>
            </w:tcBorders>
            <w:shd w:val="clear" w:color="auto" w:fill="auto"/>
            <w:noWrap/>
            <w:vAlign w:val="center"/>
            <w:hideMark/>
          </w:tcPr>
          <w:p w14:paraId="60586EAB" w14:textId="77777777" w:rsidR="003E5E49" w:rsidRPr="003E5E49" w:rsidRDefault="003E5E49" w:rsidP="00415E31">
            <w:pPr>
              <w:jc w:val="right"/>
              <w:rPr>
                <w:sz w:val="20"/>
                <w:szCs w:val="20"/>
                <w:lang w:val="es-ES"/>
              </w:rPr>
            </w:pPr>
            <w:r w:rsidRPr="003E5E49">
              <w:rPr>
                <w:sz w:val="20"/>
                <w:szCs w:val="20"/>
                <w:lang w:val="es-ES"/>
              </w:rPr>
              <w:t>41</w:t>
            </w:r>
          </w:p>
        </w:tc>
        <w:tc>
          <w:tcPr>
            <w:tcW w:w="1254" w:type="dxa"/>
            <w:tcBorders>
              <w:top w:val="nil"/>
              <w:left w:val="nil"/>
              <w:bottom w:val="single" w:sz="4" w:space="0" w:color="auto"/>
              <w:right w:val="single" w:sz="4" w:space="0" w:color="auto"/>
            </w:tcBorders>
            <w:shd w:val="clear" w:color="auto" w:fill="auto"/>
            <w:noWrap/>
            <w:vAlign w:val="center"/>
            <w:hideMark/>
          </w:tcPr>
          <w:p w14:paraId="3B9A8B3C"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2DC52F7" w14:textId="77777777" w:rsidR="003E5E49" w:rsidRPr="003E5E49" w:rsidRDefault="003E5E49" w:rsidP="00415E31">
            <w:pPr>
              <w:jc w:val="right"/>
              <w:rPr>
                <w:sz w:val="20"/>
                <w:szCs w:val="20"/>
                <w:lang w:val="es-ES"/>
              </w:rPr>
            </w:pPr>
            <w:r w:rsidRPr="003E5E49">
              <w:rPr>
                <w:sz w:val="20"/>
                <w:szCs w:val="20"/>
                <w:lang w:val="es-ES"/>
              </w:rPr>
              <w:t>7.523.213</w:t>
            </w:r>
          </w:p>
        </w:tc>
        <w:tc>
          <w:tcPr>
            <w:tcW w:w="1284" w:type="dxa"/>
            <w:tcBorders>
              <w:top w:val="nil"/>
              <w:left w:val="nil"/>
              <w:bottom w:val="single" w:sz="4" w:space="0" w:color="auto"/>
              <w:right w:val="single" w:sz="4" w:space="0" w:color="auto"/>
            </w:tcBorders>
            <w:shd w:val="clear" w:color="auto" w:fill="auto"/>
            <w:noWrap/>
            <w:vAlign w:val="center"/>
            <w:hideMark/>
          </w:tcPr>
          <w:p w14:paraId="4967A339" w14:textId="77777777" w:rsidR="003E5E49" w:rsidRPr="003E5E49" w:rsidRDefault="003E5E49" w:rsidP="00415E31">
            <w:pPr>
              <w:jc w:val="right"/>
              <w:rPr>
                <w:sz w:val="20"/>
                <w:szCs w:val="20"/>
                <w:lang w:val="es-ES"/>
              </w:rPr>
            </w:pPr>
            <w:r w:rsidRPr="003E5E49">
              <w:rPr>
                <w:sz w:val="20"/>
                <w:szCs w:val="20"/>
                <w:lang w:val="es-ES"/>
              </w:rPr>
              <w:t>7.523.213</w:t>
            </w:r>
          </w:p>
        </w:tc>
        <w:tc>
          <w:tcPr>
            <w:tcW w:w="1159" w:type="dxa"/>
            <w:tcBorders>
              <w:top w:val="nil"/>
              <w:left w:val="nil"/>
              <w:bottom w:val="single" w:sz="4" w:space="0" w:color="auto"/>
              <w:right w:val="single" w:sz="4" w:space="0" w:color="auto"/>
            </w:tcBorders>
            <w:shd w:val="clear" w:color="auto" w:fill="auto"/>
            <w:noWrap/>
            <w:vAlign w:val="center"/>
            <w:hideMark/>
          </w:tcPr>
          <w:p w14:paraId="27EDA537"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62E7EAD9"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3D108E92"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D2F0F7E" w14:textId="77777777" w:rsidR="003E5E49" w:rsidRPr="003E5E49" w:rsidRDefault="003E5E49" w:rsidP="00415E31">
            <w:pPr>
              <w:jc w:val="left"/>
              <w:rPr>
                <w:sz w:val="20"/>
                <w:szCs w:val="20"/>
                <w:lang w:val="es-ES"/>
              </w:rPr>
            </w:pPr>
            <w:r w:rsidRPr="003E5E49">
              <w:rPr>
                <w:sz w:val="20"/>
                <w:szCs w:val="20"/>
                <w:lang w:val="es-ES"/>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017226AD" w14:textId="77777777" w:rsidR="003E5E49" w:rsidRPr="003E5E49" w:rsidRDefault="003E5E49" w:rsidP="00415E31">
            <w:pPr>
              <w:jc w:val="right"/>
              <w:rPr>
                <w:sz w:val="20"/>
                <w:szCs w:val="20"/>
                <w:lang w:val="es-ES"/>
              </w:rPr>
            </w:pPr>
            <w:r w:rsidRPr="003E5E49">
              <w:rPr>
                <w:sz w:val="20"/>
                <w:szCs w:val="20"/>
                <w:lang w:val="es-ES"/>
              </w:rPr>
              <w:t>61</w:t>
            </w:r>
          </w:p>
        </w:tc>
        <w:tc>
          <w:tcPr>
            <w:tcW w:w="1150" w:type="dxa"/>
            <w:tcBorders>
              <w:top w:val="nil"/>
              <w:left w:val="nil"/>
              <w:bottom w:val="single" w:sz="4" w:space="0" w:color="auto"/>
              <w:right w:val="single" w:sz="4" w:space="0" w:color="auto"/>
            </w:tcBorders>
            <w:shd w:val="clear" w:color="auto" w:fill="auto"/>
            <w:noWrap/>
            <w:vAlign w:val="center"/>
            <w:hideMark/>
          </w:tcPr>
          <w:p w14:paraId="13425C6B" w14:textId="77777777" w:rsidR="003E5E49" w:rsidRPr="003E5E49" w:rsidRDefault="003E5E49" w:rsidP="00415E31">
            <w:pPr>
              <w:jc w:val="right"/>
              <w:rPr>
                <w:sz w:val="20"/>
                <w:szCs w:val="20"/>
                <w:lang w:val="es-ES"/>
              </w:rPr>
            </w:pPr>
            <w:r w:rsidRPr="003E5E49">
              <w:rPr>
                <w:sz w:val="20"/>
                <w:szCs w:val="20"/>
                <w:lang w:val="es-ES"/>
              </w:rPr>
              <w:t>61</w:t>
            </w:r>
          </w:p>
        </w:tc>
        <w:tc>
          <w:tcPr>
            <w:tcW w:w="1254" w:type="dxa"/>
            <w:tcBorders>
              <w:top w:val="nil"/>
              <w:left w:val="nil"/>
              <w:bottom w:val="single" w:sz="4" w:space="0" w:color="auto"/>
              <w:right w:val="single" w:sz="4" w:space="0" w:color="auto"/>
            </w:tcBorders>
            <w:shd w:val="clear" w:color="auto" w:fill="auto"/>
            <w:noWrap/>
            <w:vAlign w:val="center"/>
            <w:hideMark/>
          </w:tcPr>
          <w:p w14:paraId="73E036BB"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BA0A2AC" w14:textId="77777777" w:rsidR="003E5E49" w:rsidRPr="003E5E49" w:rsidRDefault="003E5E49" w:rsidP="00415E31">
            <w:pPr>
              <w:jc w:val="right"/>
              <w:rPr>
                <w:sz w:val="20"/>
                <w:szCs w:val="20"/>
                <w:lang w:val="es-ES"/>
              </w:rPr>
            </w:pPr>
            <w:r w:rsidRPr="003E5E49">
              <w:rPr>
                <w:sz w:val="20"/>
                <w:szCs w:val="20"/>
                <w:lang w:val="es-ES"/>
              </w:rPr>
              <w:t>7.910.174</w:t>
            </w:r>
          </w:p>
        </w:tc>
        <w:tc>
          <w:tcPr>
            <w:tcW w:w="1284" w:type="dxa"/>
            <w:tcBorders>
              <w:top w:val="nil"/>
              <w:left w:val="nil"/>
              <w:bottom w:val="single" w:sz="4" w:space="0" w:color="auto"/>
              <w:right w:val="single" w:sz="4" w:space="0" w:color="auto"/>
            </w:tcBorders>
            <w:shd w:val="clear" w:color="auto" w:fill="auto"/>
            <w:noWrap/>
            <w:vAlign w:val="center"/>
            <w:hideMark/>
          </w:tcPr>
          <w:p w14:paraId="5C8D96F2" w14:textId="77777777" w:rsidR="003E5E49" w:rsidRPr="003E5E49" w:rsidRDefault="003E5E49" w:rsidP="00415E31">
            <w:pPr>
              <w:jc w:val="right"/>
              <w:rPr>
                <w:sz w:val="20"/>
                <w:szCs w:val="20"/>
                <w:lang w:val="es-ES"/>
              </w:rPr>
            </w:pPr>
            <w:r w:rsidRPr="003E5E49">
              <w:rPr>
                <w:sz w:val="20"/>
                <w:szCs w:val="20"/>
                <w:lang w:val="es-ES"/>
              </w:rPr>
              <w:t>7.910.174</w:t>
            </w:r>
          </w:p>
        </w:tc>
        <w:tc>
          <w:tcPr>
            <w:tcW w:w="1159" w:type="dxa"/>
            <w:tcBorders>
              <w:top w:val="nil"/>
              <w:left w:val="nil"/>
              <w:bottom w:val="single" w:sz="4" w:space="0" w:color="auto"/>
              <w:right w:val="single" w:sz="4" w:space="0" w:color="auto"/>
            </w:tcBorders>
            <w:shd w:val="clear" w:color="auto" w:fill="auto"/>
            <w:noWrap/>
            <w:vAlign w:val="center"/>
            <w:hideMark/>
          </w:tcPr>
          <w:p w14:paraId="3EE4A27F"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643AC125"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1C6FAFCD"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F3A409E" w14:textId="77777777" w:rsidR="003E5E49" w:rsidRPr="003E5E49" w:rsidRDefault="003E5E49" w:rsidP="00415E31">
            <w:pPr>
              <w:jc w:val="left"/>
              <w:rPr>
                <w:sz w:val="20"/>
                <w:szCs w:val="20"/>
                <w:lang w:val="es-ES"/>
              </w:rPr>
            </w:pPr>
            <w:r w:rsidRPr="003E5E49">
              <w:rPr>
                <w:sz w:val="20"/>
                <w:szCs w:val="20"/>
                <w:lang w:val="es-ES"/>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38CDD579" w14:textId="77777777" w:rsidR="003E5E49" w:rsidRPr="003E5E49" w:rsidRDefault="003E5E49" w:rsidP="00415E31">
            <w:pPr>
              <w:jc w:val="right"/>
              <w:rPr>
                <w:sz w:val="20"/>
                <w:szCs w:val="20"/>
                <w:lang w:val="es-ES"/>
              </w:rPr>
            </w:pPr>
            <w:r w:rsidRPr="003E5E49">
              <w:rPr>
                <w:sz w:val="20"/>
                <w:szCs w:val="20"/>
                <w:lang w:val="es-ES"/>
              </w:rPr>
              <w:t>32</w:t>
            </w:r>
          </w:p>
        </w:tc>
        <w:tc>
          <w:tcPr>
            <w:tcW w:w="1150" w:type="dxa"/>
            <w:tcBorders>
              <w:top w:val="nil"/>
              <w:left w:val="nil"/>
              <w:bottom w:val="single" w:sz="4" w:space="0" w:color="auto"/>
              <w:right w:val="single" w:sz="4" w:space="0" w:color="auto"/>
            </w:tcBorders>
            <w:shd w:val="clear" w:color="auto" w:fill="auto"/>
            <w:noWrap/>
            <w:vAlign w:val="center"/>
            <w:hideMark/>
          </w:tcPr>
          <w:p w14:paraId="4B836842" w14:textId="77777777" w:rsidR="003E5E49" w:rsidRPr="003E5E49" w:rsidRDefault="003E5E49" w:rsidP="00415E31">
            <w:pPr>
              <w:jc w:val="right"/>
              <w:rPr>
                <w:sz w:val="20"/>
                <w:szCs w:val="20"/>
                <w:lang w:val="es-ES"/>
              </w:rPr>
            </w:pPr>
            <w:r w:rsidRPr="003E5E49">
              <w:rPr>
                <w:sz w:val="20"/>
                <w:szCs w:val="20"/>
                <w:lang w:val="es-ES"/>
              </w:rPr>
              <w:t>32</w:t>
            </w:r>
          </w:p>
        </w:tc>
        <w:tc>
          <w:tcPr>
            <w:tcW w:w="1254" w:type="dxa"/>
            <w:tcBorders>
              <w:top w:val="nil"/>
              <w:left w:val="nil"/>
              <w:bottom w:val="single" w:sz="4" w:space="0" w:color="auto"/>
              <w:right w:val="single" w:sz="4" w:space="0" w:color="auto"/>
            </w:tcBorders>
            <w:shd w:val="clear" w:color="auto" w:fill="auto"/>
            <w:noWrap/>
            <w:vAlign w:val="center"/>
            <w:hideMark/>
          </w:tcPr>
          <w:p w14:paraId="0B439BFF"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BC44E51" w14:textId="77777777" w:rsidR="003E5E49" w:rsidRPr="003E5E49" w:rsidRDefault="003E5E49" w:rsidP="00415E31">
            <w:pPr>
              <w:jc w:val="right"/>
              <w:rPr>
                <w:sz w:val="20"/>
                <w:szCs w:val="20"/>
                <w:lang w:val="es-ES"/>
              </w:rPr>
            </w:pPr>
            <w:r w:rsidRPr="003E5E49">
              <w:rPr>
                <w:sz w:val="20"/>
                <w:szCs w:val="20"/>
                <w:lang w:val="es-ES"/>
              </w:rPr>
              <w:t>6.810.120</w:t>
            </w:r>
          </w:p>
        </w:tc>
        <w:tc>
          <w:tcPr>
            <w:tcW w:w="1284" w:type="dxa"/>
            <w:tcBorders>
              <w:top w:val="nil"/>
              <w:left w:val="nil"/>
              <w:bottom w:val="single" w:sz="4" w:space="0" w:color="auto"/>
              <w:right w:val="single" w:sz="4" w:space="0" w:color="auto"/>
            </w:tcBorders>
            <w:shd w:val="clear" w:color="auto" w:fill="auto"/>
            <w:noWrap/>
            <w:vAlign w:val="center"/>
            <w:hideMark/>
          </w:tcPr>
          <w:p w14:paraId="74FD5A9B" w14:textId="77777777" w:rsidR="003E5E49" w:rsidRPr="003E5E49" w:rsidRDefault="003E5E49" w:rsidP="00415E31">
            <w:pPr>
              <w:jc w:val="right"/>
              <w:rPr>
                <w:sz w:val="20"/>
                <w:szCs w:val="20"/>
                <w:lang w:val="es-ES"/>
              </w:rPr>
            </w:pPr>
            <w:r w:rsidRPr="003E5E49">
              <w:rPr>
                <w:sz w:val="20"/>
                <w:szCs w:val="20"/>
                <w:lang w:val="es-ES"/>
              </w:rPr>
              <w:t>6.810.120</w:t>
            </w:r>
          </w:p>
        </w:tc>
        <w:tc>
          <w:tcPr>
            <w:tcW w:w="1159" w:type="dxa"/>
            <w:tcBorders>
              <w:top w:val="nil"/>
              <w:left w:val="nil"/>
              <w:bottom w:val="single" w:sz="4" w:space="0" w:color="auto"/>
              <w:right w:val="single" w:sz="4" w:space="0" w:color="auto"/>
            </w:tcBorders>
            <w:shd w:val="clear" w:color="auto" w:fill="auto"/>
            <w:noWrap/>
            <w:vAlign w:val="center"/>
            <w:hideMark/>
          </w:tcPr>
          <w:p w14:paraId="3689DCB4"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61E4AA8C"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26E87415" w14:textId="77777777" w:rsidTr="00415E31">
        <w:trPr>
          <w:trHeight w:val="123"/>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3B81761" w14:textId="77777777" w:rsidR="003E5E49" w:rsidRPr="003E5E49" w:rsidRDefault="003E5E49" w:rsidP="00415E31">
            <w:pPr>
              <w:jc w:val="left"/>
              <w:rPr>
                <w:sz w:val="20"/>
                <w:szCs w:val="20"/>
                <w:lang w:val="es-ES"/>
              </w:rPr>
            </w:pPr>
            <w:r w:rsidRPr="003E5E49">
              <w:rPr>
                <w:sz w:val="20"/>
                <w:szCs w:val="20"/>
                <w:lang w:val="es-ES"/>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486597CA" w14:textId="77777777" w:rsidR="003E5E49" w:rsidRPr="003E5E49" w:rsidRDefault="003E5E49" w:rsidP="00415E31">
            <w:pPr>
              <w:jc w:val="right"/>
              <w:rPr>
                <w:sz w:val="20"/>
                <w:szCs w:val="20"/>
                <w:lang w:val="es-ES"/>
              </w:rPr>
            </w:pPr>
            <w:r w:rsidRPr="003E5E49">
              <w:rPr>
                <w:sz w:val="20"/>
                <w:szCs w:val="20"/>
                <w:lang w:val="es-ES"/>
              </w:rPr>
              <w:t>30</w:t>
            </w:r>
          </w:p>
        </w:tc>
        <w:tc>
          <w:tcPr>
            <w:tcW w:w="1150" w:type="dxa"/>
            <w:tcBorders>
              <w:top w:val="nil"/>
              <w:left w:val="nil"/>
              <w:bottom w:val="single" w:sz="4" w:space="0" w:color="auto"/>
              <w:right w:val="single" w:sz="4" w:space="0" w:color="auto"/>
            </w:tcBorders>
            <w:shd w:val="clear" w:color="auto" w:fill="auto"/>
            <w:noWrap/>
            <w:vAlign w:val="center"/>
            <w:hideMark/>
          </w:tcPr>
          <w:p w14:paraId="7C7CF905" w14:textId="77777777" w:rsidR="003E5E49" w:rsidRPr="003E5E49" w:rsidRDefault="003E5E49" w:rsidP="00415E31">
            <w:pPr>
              <w:jc w:val="right"/>
              <w:rPr>
                <w:sz w:val="20"/>
                <w:szCs w:val="20"/>
                <w:lang w:val="es-ES"/>
              </w:rPr>
            </w:pPr>
            <w:r w:rsidRPr="003E5E49">
              <w:rPr>
                <w:sz w:val="20"/>
                <w:szCs w:val="20"/>
                <w:lang w:val="es-ES"/>
              </w:rPr>
              <w:t>30</w:t>
            </w:r>
          </w:p>
        </w:tc>
        <w:tc>
          <w:tcPr>
            <w:tcW w:w="1254" w:type="dxa"/>
            <w:tcBorders>
              <w:top w:val="nil"/>
              <w:left w:val="nil"/>
              <w:bottom w:val="single" w:sz="4" w:space="0" w:color="auto"/>
              <w:right w:val="single" w:sz="4" w:space="0" w:color="auto"/>
            </w:tcBorders>
            <w:shd w:val="clear" w:color="auto" w:fill="auto"/>
            <w:noWrap/>
            <w:vAlign w:val="center"/>
            <w:hideMark/>
          </w:tcPr>
          <w:p w14:paraId="616A3072"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41D17A87" w14:textId="77777777" w:rsidR="003E5E49" w:rsidRPr="003E5E49" w:rsidRDefault="003E5E49" w:rsidP="00415E31">
            <w:pPr>
              <w:jc w:val="right"/>
              <w:rPr>
                <w:sz w:val="20"/>
                <w:szCs w:val="20"/>
                <w:lang w:val="es-ES"/>
              </w:rPr>
            </w:pPr>
            <w:r w:rsidRPr="003E5E49">
              <w:rPr>
                <w:sz w:val="20"/>
                <w:szCs w:val="20"/>
                <w:lang w:val="es-ES"/>
              </w:rPr>
              <w:t>15.005.412</w:t>
            </w:r>
          </w:p>
        </w:tc>
        <w:tc>
          <w:tcPr>
            <w:tcW w:w="1284" w:type="dxa"/>
            <w:tcBorders>
              <w:top w:val="nil"/>
              <w:left w:val="nil"/>
              <w:bottom w:val="single" w:sz="4" w:space="0" w:color="auto"/>
              <w:right w:val="single" w:sz="4" w:space="0" w:color="auto"/>
            </w:tcBorders>
            <w:shd w:val="clear" w:color="auto" w:fill="auto"/>
            <w:noWrap/>
            <w:vAlign w:val="center"/>
            <w:hideMark/>
          </w:tcPr>
          <w:p w14:paraId="1C566337" w14:textId="77777777" w:rsidR="003E5E49" w:rsidRPr="003E5E49" w:rsidRDefault="003E5E49" w:rsidP="00415E31">
            <w:pPr>
              <w:jc w:val="right"/>
              <w:rPr>
                <w:sz w:val="20"/>
                <w:szCs w:val="20"/>
                <w:lang w:val="es-ES"/>
              </w:rPr>
            </w:pPr>
            <w:r w:rsidRPr="003E5E49">
              <w:rPr>
                <w:sz w:val="20"/>
                <w:szCs w:val="20"/>
                <w:lang w:val="es-ES"/>
              </w:rPr>
              <w:t>15.005.412</w:t>
            </w:r>
          </w:p>
        </w:tc>
        <w:tc>
          <w:tcPr>
            <w:tcW w:w="1159" w:type="dxa"/>
            <w:tcBorders>
              <w:top w:val="nil"/>
              <w:left w:val="nil"/>
              <w:bottom w:val="single" w:sz="4" w:space="0" w:color="auto"/>
              <w:right w:val="single" w:sz="4" w:space="0" w:color="auto"/>
            </w:tcBorders>
            <w:shd w:val="clear" w:color="auto" w:fill="auto"/>
            <w:noWrap/>
            <w:vAlign w:val="center"/>
            <w:hideMark/>
          </w:tcPr>
          <w:p w14:paraId="3928E41C"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70C3E9AD"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0412E7C4"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EBA0233" w14:textId="77777777" w:rsidR="003E5E49" w:rsidRPr="003E5E49" w:rsidRDefault="003E5E49" w:rsidP="00415E31">
            <w:pPr>
              <w:jc w:val="left"/>
              <w:rPr>
                <w:sz w:val="20"/>
                <w:szCs w:val="20"/>
                <w:lang w:val="es-ES"/>
              </w:rPr>
            </w:pPr>
            <w:r w:rsidRPr="003E5E49">
              <w:rPr>
                <w:sz w:val="20"/>
                <w:szCs w:val="20"/>
                <w:lang w:val="es-ES"/>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00F33DB1" w14:textId="77777777" w:rsidR="003E5E49" w:rsidRPr="003E5E49" w:rsidRDefault="003E5E49" w:rsidP="00415E31">
            <w:pPr>
              <w:jc w:val="right"/>
              <w:rPr>
                <w:sz w:val="20"/>
                <w:szCs w:val="20"/>
                <w:lang w:val="es-ES"/>
              </w:rPr>
            </w:pPr>
            <w:r w:rsidRPr="003E5E49">
              <w:rPr>
                <w:sz w:val="20"/>
                <w:szCs w:val="20"/>
                <w:lang w:val="es-ES"/>
              </w:rPr>
              <w:t>28</w:t>
            </w:r>
          </w:p>
        </w:tc>
        <w:tc>
          <w:tcPr>
            <w:tcW w:w="1150" w:type="dxa"/>
            <w:tcBorders>
              <w:top w:val="nil"/>
              <w:left w:val="nil"/>
              <w:bottom w:val="single" w:sz="4" w:space="0" w:color="auto"/>
              <w:right w:val="single" w:sz="4" w:space="0" w:color="auto"/>
            </w:tcBorders>
            <w:shd w:val="clear" w:color="auto" w:fill="auto"/>
            <w:noWrap/>
            <w:vAlign w:val="center"/>
            <w:hideMark/>
          </w:tcPr>
          <w:p w14:paraId="0E9256A4" w14:textId="77777777" w:rsidR="003E5E49" w:rsidRPr="003E5E49" w:rsidRDefault="003E5E49" w:rsidP="00415E31">
            <w:pPr>
              <w:jc w:val="right"/>
              <w:rPr>
                <w:sz w:val="20"/>
                <w:szCs w:val="20"/>
                <w:lang w:val="es-ES"/>
              </w:rPr>
            </w:pPr>
            <w:r w:rsidRPr="003E5E49">
              <w:rPr>
                <w:sz w:val="20"/>
                <w:szCs w:val="20"/>
                <w:lang w:val="es-ES"/>
              </w:rPr>
              <w:t>28</w:t>
            </w:r>
          </w:p>
        </w:tc>
        <w:tc>
          <w:tcPr>
            <w:tcW w:w="1254" w:type="dxa"/>
            <w:tcBorders>
              <w:top w:val="nil"/>
              <w:left w:val="nil"/>
              <w:bottom w:val="single" w:sz="4" w:space="0" w:color="auto"/>
              <w:right w:val="single" w:sz="4" w:space="0" w:color="auto"/>
            </w:tcBorders>
            <w:shd w:val="clear" w:color="auto" w:fill="auto"/>
            <w:noWrap/>
            <w:vAlign w:val="center"/>
            <w:hideMark/>
          </w:tcPr>
          <w:p w14:paraId="1F1292EB"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69B0F56" w14:textId="77777777" w:rsidR="003E5E49" w:rsidRPr="003E5E49" w:rsidRDefault="003E5E49" w:rsidP="00415E31">
            <w:pPr>
              <w:jc w:val="right"/>
              <w:rPr>
                <w:sz w:val="20"/>
                <w:szCs w:val="20"/>
                <w:lang w:val="es-ES"/>
              </w:rPr>
            </w:pPr>
            <w:r w:rsidRPr="003E5E49">
              <w:rPr>
                <w:sz w:val="20"/>
                <w:szCs w:val="20"/>
                <w:lang w:val="es-ES"/>
              </w:rPr>
              <w:t>18.183.034</w:t>
            </w:r>
          </w:p>
        </w:tc>
        <w:tc>
          <w:tcPr>
            <w:tcW w:w="1284" w:type="dxa"/>
            <w:tcBorders>
              <w:top w:val="nil"/>
              <w:left w:val="nil"/>
              <w:bottom w:val="single" w:sz="4" w:space="0" w:color="auto"/>
              <w:right w:val="single" w:sz="4" w:space="0" w:color="auto"/>
            </w:tcBorders>
            <w:shd w:val="clear" w:color="auto" w:fill="auto"/>
            <w:noWrap/>
            <w:vAlign w:val="center"/>
            <w:hideMark/>
          </w:tcPr>
          <w:p w14:paraId="25A81CCA" w14:textId="77777777" w:rsidR="003E5E49" w:rsidRPr="003E5E49" w:rsidRDefault="003E5E49" w:rsidP="00415E31">
            <w:pPr>
              <w:jc w:val="right"/>
              <w:rPr>
                <w:sz w:val="20"/>
                <w:szCs w:val="20"/>
                <w:lang w:val="es-ES"/>
              </w:rPr>
            </w:pPr>
            <w:r w:rsidRPr="003E5E49">
              <w:rPr>
                <w:sz w:val="20"/>
                <w:szCs w:val="20"/>
                <w:lang w:val="es-ES"/>
              </w:rPr>
              <w:t>18.183.034</w:t>
            </w:r>
          </w:p>
        </w:tc>
        <w:tc>
          <w:tcPr>
            <w:tcW w:w="1159" w:type="dxa"/>
            <w:tcBorders>
              <w:top w:val="nil"/>
              <w:left w:val="nil"/>
              <w:bottom w:val="single" w:sz="4" w:space="0" w:color="auto"/>
              <w:right w:val="single" w:sz="4" w:space="0" w:color="auto"/>
            </w:tcBorders>
            <w:shd w:val="clear" w:color="auto" w:fill="auto"/>
            <w:noWrap/>
            <w:vAlign w:val="center"/>
            <w:hideMark/>
          </w:tcPr>
          <w:p w14:paraId="3D65389A"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6F394B84"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5EED3836" w14:textId="77777777" w:rsidTr="00415E31">
        <w:trPr>
          <w:trHeight w:val="5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451F164" w14:textId="77777777" w:rsidR="003E5E49" w:rsidRPr="003E5E49" w:rsidRDefault="003E5E49" w:rsidP="00415E31">
            <w:pPr>
              <w:jc w:val="left"/>
              <w:rPr>
                <w:sz w:val="20"/>
                <w:szCs w:val="20"/>
                <w:lang w:val="es-ES"/>
              </w:rPr>
            </w:pPr>
            <w:r w:rsidRPr="003E5E49">
              <w:rPr>
                <w:sz w:val="20"/>
                <w:szCs w:val="20"/>
                <w:lang w:val="es-ES"/>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36A66318" w14:textId="77777777" w:rsidR="003E5E49" w:rsidRPr="003E5E49" w:rsidRDefault="003E5E49" w:rsidP="00415E31">
            <w:pPr>
              <w:jc w:val="right"/>
              <w:rPr>
                <w:sz w:val="20"/>
                <w:szCs w:val="20"/>
                <w:lang w:val="es-ES"/>
              </w:rPr>
            </w:pPr>
            <w:r w:rsidRPr="003E5E49">
              <w:rPr>
                <w:sz w:val="20"/>
                <w:szCs w:val="20"/>
                <w:lang w:val="es-ES"/>
              </w:rPr>
              <w:t>25</w:t>
            </w:r>
          </w:p>
        </w:tc>
        <w:tc>
          <w:tcPr>
            <w:tcW w:w="1150" w:type="dxa"/>
            <w:tcBorders>
              <w:top w:val="nil"/>
              <w:left w:val="nil"/>
              <w:bottom w:val="single" w:sz="4" w:space="0" w:color="auto"/>
              <w:right w:val="single" w:sz="4" w:space="0" w:color="auto"/>
            </w:tcBorders>
            <w:shd w:val="clear" w:color="auto" w:fill="auto"/>
            <w:noWrap/>
            <w:vAlign w:val="center"/>
            <w:hideMark/>
          </w:tcPr>
          <w:p w14:paraId="28345A6D" w14:textId="77777777" w:rsidR="003E5E49" w:rsidRPr="003E5E49" w:rsidRDefault="003E5E49" w:rsidP="00415E31">
            <w:pPr>
              <w:jc w:val="right"/>
              <w:rPr>
                <w:sz w:val="20"/>
                <w:szCs w:val="20"/>
                <w:lang w:val="es-ES"/>
              </w:rPr>
            </w:pPr>
            <w:r w:rsidRPr="003E5E49">
              <w:rPr>
                <w:sz w:val="20"/>
                <w:szCs w:val="20"/>
                <w:lang w:val="es-ES"/>
              </w:rPr>
              <w:t>25</w:t>
            </w:r>
          </w:p>
        </w:tc>
        <w:tc>
          <w:tcPr>
            <w:tcW w:w="1254" w:type="dxa"/>
            <w:tcBorders>
              <w:top w:val="nil"/>
              <w:left w:val="nil"/>
              <w:bottom w:val="single" w:sz="4" w:space="0" w:color="auto"/>
              <w:right w:val="single" w:sz="4" w:space="0" w:color="auto"/>
            </w:tcBorders>
            <w:shd w:val="clear" w:color="auto" w:fill="auto"/>
            <w:noWrap/>
            <w:vAlign w:val="center"/>
            <w:hideMark/>
          </w:tcPr>
          <w:p w14:paraId="7B7DBEBE"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20B733D" w14:textId="77777777" w:rsidR="003E5E49" w:rsidRPr="003E5E49" w:rsidRDefault="003E5E49" w:rsidP="00415E31">
            <w:pPr>
              <w:jc w:val="right"/>
              <w:rPr>
                <w:sz w:val="20"/>
                <w:szCs w:val="20"/>
                <w:lang w:val="es-ES"/>
              </w:rPr>
            </w:pPr>
            <w:r w:rsidRPr="003E5E49">
              <w:rPr>
                <w:sz w:val="20"/>
                <w:szCs w:val="20"/>
                <w:lang w:val="es-ES"/>
              </w:rPr>
              <w:t>7.128.808</w:t>
            </w:r>
          </w:p>
        </w:tc>
        <w:tc>
          <w:tcPr>
            <w:tcW w:w="1284" w:type="dxa"/>
            <w:tcBorders>
              <w:top w:val="nil"/>
              <w:left w:val="nil"/>
              <w:bottom w:val="single" w:sz="4" w:space="0" w:color="auto"/>
              <w:right w:val="single" w:sz="4" w:space="0" w:color="auto"/>
            </w:tcBorders>
            <w:shd w:val="clear" w:color="auto" w:fill="auto"/>
            <w:noWrap/>
            <w:vAlign w:val="center"/>
            <w:hideMark/>
          </w:tcPr>
          <w:p w14:paraId="2C50BA83" w14:textId="77777777" w:rsidR="003E5E49" w:rsidRPr="003E5E49" w:rsidRDefault="003E5E49" w:rsidP="00415E31">
            <w:pPr>
              <w:jc w:val="right"/>
              <w:rPr>
                <w:sz w:val="20"/>
                <w:szCs w:val="20"/>
                <w:lang w:val="es-ES"/>
              </w:rPr>
            </w:pPr>
            <w:r w:rsidRPr="003E5E49">
              <w:rPr>
                <w:sz w:val="20"/>
                <w:szCs w:val="20"/>
                <w:lang w:val="es-ES"/>
              </w:rPr>
              <w:t>7.128.808</w:t>
            </w:r>
          </w:p>
        </w:tc>
        <w:tc>
          <w:tcPr>
            <w:tcW w:w="1159" w:type="dxa"/>
            <w:tcBorders>
              <w:top w:val="nil"/>
              <w:left w:val="nil"/>
              <w:bottom w:val="single" w:sz="4" w:space="0" w:color="auto"/>
              <w:right w:val="single" w:sz="4" w:space="0" w:color="auto"/>
            </w:tcBorders>
            <w:shd w:val="clear" w:color="auto" w:fill="auto"/>
            <w:noWrap/>
            <w:vAlign w:val="center"/>
            <w:hideMark/>
          </w:tcPr>
          <w:p w14:paraId="300FF4C7"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6F2E512E"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66939339" w14:textId="77777777" w:rsidTr="00415E31">
        <w:trPr>
          <w:trHeight w:val="10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D925C0A" w14:textId="77777777" w:rsidR="003E5E49" w:rsidRPr="003E5E49" w:rsidRDefault="003E5E49" w:rsidP="00415E31">
            <w:pPr>
              <w:jc w:val="left"/>
              <w:rPr>
                <w:sz w:val="20"/>
                <w:szCs w:val="20"/>
                <w:lang w:val="es-ES"/>
              </w:rPr>
            </w:pPr>
            <w:r w:rsidRPr="003E5E49">
              <w:rPr>
                <w:sz w:val="20"/>
                <w:szCs w:val="20"/>
                <w:lang w:val="es-ES"/>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02E1BF1B" w14:textId="77777777" w:rsidR="003E5E49" w:rsidRPr="003E5E49" w:rsidRDefault="003E5E49" w:rsidP="00415E31">
            <w:pPr>
              <w:jc w:val="right"/>
              <w:rPr>
                <w:sz w:val="20"/>
                <w:szCs w:val="20"/>
                <w:lang w:val="es-ES"/>
              </w:rPr>
            </w:pPr>
            <w:r w:rsidRPr="003E5E49">
              <w:rPr>
                <w:sz w:val="20"/>
                <w:szCs w:val="20"/>
                <w:lang w:val="es-ES"/>
              </w:rPr>
              <w:t>13</w:t>
            </w:r>
          </w:p>
        </w:tc>
        <w:tc>
          <w:tcPr>
            <w:tcW w:w="1150" w:type="dxa"/>
            <w:tcBorders>
              <w:top w:val="nil"/>
              <w:left w:val="nil"/>
              <w:bottom w:val="single" w:sz="4" w:space="0" w:color="auto"/>
              <w:right w:val="single" w:sz="4" w:space="0" w:color="auto"/>
            </w:tcBorders>
            <w:shd w:val="clear" w:color="auto" w:fill="auto"/>
            <w:noWrap/>
            <w:vAlign w:val="center"/>
            <w:hideMark/>
          </w:tcPr>
          <w:p w14:paraId="296D2FA0" w14:textId="77777777" w:rsidR="003E5E49" w:rsidRPr="003E5E49" w:rsidRDefault="003E5E49" w:rsidP="00415E31">
            <w:pPr>
              <w:jc w:val="right"/>
              <w:rPr>
                <w:sz w:val="20"/>
                <w:szCs w:val="20"/>
                <w:lang w:val="es-ES"/>
              </w:rPr>
            </w:pPr>
            <w:r w:rsidRPr="003E5E49">
              <w:rPr>
                <w:sz w:val="20"/>
                <w:szCs w:val="20"/>
                <w:lang w:val="es-ES"/>
              </w:rPr>
              <w:t>13</w:t>
            </w:r>
          </w:p>
        </w:tc>
        <w:tc>
          <w:tcPr>
            <w:tcW w:w="1254" w:type="dxa"/>
            <w:tcBorders>
              <w:top w:val="nil"/>
              <w:left w:val="nil"/>
              <w:bottom w:val="single" w:sz="4" w:space="0" w:color="auto"/>
              <w:right w:val="single" w:sz="4" w:space="0" w:color="auto"/>
            </w:tcBorders>
            <w:shd w:val="clear" w:color="auto" w:fill="auto"/>
            <w:noWrap/>
            <w:vAlign w:val="center"/>
            <w:hideMark/>
          </w:tcPr>
          <w:p w14:paraId="5CC8C52C"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D4114BC" w14:textId="77777777" w:rsidR="003E5E49" w:rsidRPr="003E5E49" w:rsidRDefault="003E5E49" w:rsidP="00415E31">
            <w:pPr>
              <w:jc w:val="right"/>
              <w:rPr>
                <w:sz w:val="20"/>
                <w:szCs w:val="20"/>
                <w:lang w:val="es-ES"/>
              </w:rPr>
            </w:pPr>
            <w:r w:rsidRPr="003E5E49">
              <w:rPr>
                <w:sz w:val="20"/>
                <w:szCs w:val="20"/>
                <w:lang w:val="es-ES"/>
              </w:rPr>
              <w:t>3.138.440</w:t>
            </w:r>
          </w:p>
        </w:tc>
        <w:tc>
          <w:tcPr>
            <w:tcW w:w="1284" w:type="dxa"/>
            <w:tcBorders>
              <w:top w:val="nil"/>
              <w:left w:val="nil"/>
              <w:bottom w:val="single" w:sz="4" w:space="0" w:color="auto"/>
              <w:right w:val="single" w:sz="4" w:space="0" w:color="auto"/>
            </w:tcBorders>
            <w:shd w:val="clear" w:color="auto" w:fill="auto"/>
            <w:noWrap/>
            <w:vAlign w:val="center"/>
            <w:hideMark/>
          </w:tcPr>
          <w:p w14:paraId="64C52B6A" w14:textId="77777777" w:rsidR="003E5E49" w:rsidRPr="003E5E49" w:rsidRDefault="003E5E49" w:rsidP="00415E31">
            <w:pPr>
              <w:jc w:val="right"/>
              <w:rPr>
                <w:sz w:val="20"/>
                <w:szCs w:val="20"/>
                <w:lang w:val="es-ES"/>
              </w:rPr>
            </w:pPr>
            <w:r w:rsidRPr="003E5E49">
              <w:rPr>
                <w:sz w:val="20"/>
                <w:szCs w:val="20"/>
                <w:lang w:val="es-ES"/>
              </w:rPr>
              <w:t>3.138.440</w:t>
            </w:r>
          </w:p>
        </w:tc>
        <w:tc>
          <w:tcPr>
            <w:tcW w:w="1159" w:type="dxa"/>
            <w:tcBorders>
              <w:top w:val="nil"/>
              <w:left w:val="nil"/>
              <w:bottom w:val="single" w:sz="4" w:space="0" w:color="auto"/>
              <w:right w:val="single" w:sz="4" w:space="0" w:color="auto"/>
            </w:tcBorders>
            <w:shd w:val="clear" w:color="auto" w:fill="auto"/>
            <w:noWrap/>
            <w:vAlign w:val="center"/>
            <w:hideMark/>
          </w:tcPr>
          <w:p w14:paraId="7B1F6768"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7ECF022E"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49DA3896"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683DCEE" w14:textId="77777777" w:rsidR="003E5E49" w:rsidRPr="003E5E49" w:rsidRDefault="003E5E49" w:rsidP="00415E31">
            <w:pPr>
              <w:jc w:val="left"/>
              <w:rPr>
                <w:sz w:val="20"/>
                <w:szCs w:val="20"/>
                <w:lang w:val="es-ES"/>
              </w:rPr>
            </w:pPr>
            <w:r w:rsidRPr="003E5E49">
              <w:rPr>
                <w:sz w:val="20"/>
                <w:szCs w:val="20"/>
                <w:lang w:val="es-ES"/>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4BBF6D87" w14:textId="77777777" w:rsidR="003E5E49" w:rsidRPr="003E5E49" w:rsidRDefault="003E5E49" w:rsidP="00415E31">
            <w:pPr>
              <w:jc w:val="right"/>
              <w:rPr>
                <w:sz w:val="20"/>
                <w:szCs w:val="20"/>
                <w:lang w:val="es-ES"/>
              </w:rPr>
            </w:pPr>
            <w:r w:rsidRPr="003E5E49">
              <w:rPr>
                <w:sz w:val="20"/>
                <w:szCs w:val="20"/>
                <w:lang w:val="es-ES"/>
              </w:rPr>
              <w:t>33</w:t>
            </w:r>
          </w:p>
        </w:tc>
        <w:tc>
          <w:tcPr>
            <w:tcW w:w="1150" w:type="dxa"/>
            <w:tcBorders>
              <w:top w:val="nil"/>
              <w:left w:val="nil"/>
              <w:bottom w:val="single" w:sz="4" w:space="0" w:color="auto"/>
              <w:right w:val="single" w:sz="4" w:space="0" w:color="auto"/>
            </w:tcBorders>
            <w:shd w:val="clear" w:color="auto" w:fill="auto"/>
            <w:noWrap/>
            <w:vAlign w:val="center"/>
            <w:hideMark/>
          </w:tcPr>
          <w:p w14:paraId="09D9B06F" w14:textId="77777777" w:rsidR="003E5E49" w:rsidRPr="003E5E49" w:rsidRDefault="003E5E49" w:rsidP="00415E31">
            <w:pPr>
              <w:jc w:val="right"/>
              <w:rPr>
                <w:sz w:val="20"/>
                <w:szCs w:val="20"/>
                <w:lang w:val="es-ES"/>
              </w:rPr>
            </w:pPr>
            <w:r w:rsidRPr="003E5E49">
              <w:rPr>
                <w:sz w:val="20"/>
                <w:szCs w:val="20"/>
                <w:lang w:val="es-ES"/>
              </w:rPr>
              <w:t>33</w:t>
            </w:r>
          </w:p>
        </w:tc>
        <w:tc>
          <w:tcPr>
            <w:tcW w:w="1254" w:type="dxa"/>
            <w:tcBorders>
              <w:top w:val="nil"/>
              <w:left w:val="nil"/>
              <w:bottom w:val="single" w:sz="4" w:space="0" w:color="auto"/>
              <w:right w:val="single" w:sz="4" w:space="0" w:color="auto"/>
            </w:tcBorders>
            <w:shd w:val="clear" w:color="auto" w:fill="auto"/>
            <w:noWrap/>
            <w:vAlign w:val="center"/>
            <w:hideMark/>
          </w:tcPr>
          <w:p w14:paraId="7F52445F"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215FD9B" w14:textId="77777777" w:rsidR="003E5E49" w:rsidRPr="003E5E49" w:rsidRDefault="003E5E49" w:rsidP="00415E31">
            <w:pPr>
              <w:jc w:val="right"/>
              <w:rPr>
                <w:sz w:val="20"/>
                <w:szCs w:val="20"/>
                <w:lang w:val="es-ES"/>
              </w:rPr>
            </w:pPr>
            <w:r w:rsidRPr="003E5E49">
              <w:rPr>
                <w:sz w:val="20"/>
                <w:szCs w:val="20"/>
                <w:lang w:val="es-ES"/>
              </w:rPr>
              <w:t>7.531.037</w:t>
            </w:r>
          </w:p>
        </w:tc>
        <w:tc>
          <w:tcPr>
            <w:tcW w:w="1284" w:type="dxa"/>
            <w:tcBorders>
              <w:top w:val="nil"/>
              <w:left w:val="nil"/>
              <w:bottom w:val="single" w:sz="4" w:space="0" w:color="auto"/>
              <w:right w:val="single" w:sz="4" w:space="0" w:color="auto"/>
            </w:tcBorders>
            <w:shd w:val="clear" w:color="auto" w:fill="auto"/>
            <w:noWrap/>
            <w:vAlign w:val="center"/>
            <w:hideMark/>
          </w:tcPr>
          <w:p w14:paraId="70AED7FB" w14:textId="77777777" w:rsidR="003E5E49" w:rsidRPr="003E5E49" w:rsidRDefault="003E5E49" w:rsidP="00415E31">
            <w:pPr>
              <w:jc w:val="right"/>
              <w:rPr>
                <w:sz w:val="20"/>
                <w:szCs w:val="20"/>
                <w:lang w:val="es-ES"/>
              </w:rPr>
            </w:pPr>
            <w:r w:rsidRPr="003E5E49">
              <w:rPr>
                <w:sz w:val="20"/>
                <w:szCs w:val="20"/>
                <w:lang w:val="es-ES"/>
              </w:rPr>
              <w:t>7.531.037</w:t>
            </w:r>
          </w:p>
        </w:tc>
        <w:tc>
          <w:tcPr>
            <w:tcW w:w="1159" w:type="dxa"/>
            <w:tcBorders>
              <w:top w:val="nil"/>
              <w:left w:val="nil"/>
              <w:bottom w:val="single" w:sz="4" w:space="0" w:color="auto"/>
              <w:right w:val="single" w:sz="4" w:space="0" w:color="auto"/>
            </w:tcBorders>
            <w:shd w:val="clear" w:color="auto" w:fill="auto"/>
            <w:noWrap/>
            <w:vAlign w:val="center"/>
            <w:hideMark/>
          </w:tcPr>
          <w:p w14:paraId="7EA0AC9E" w14:textId="77777777" w:rsidR="003E5E49" w:rsidRPr="003E5E49" w:rsidRDefault="003E5E49" w:rsidP="00415E31">
            <w:pPr>
              <w:jc w:val="right"/>
              <w:rPr>
                <w:sz w:val="20"/>
                <w:szCs w:val="20"/>
                <w:lang w:val="es-ES"/>
              </w:rPr>
            </w:pPr>
            <w:r w:rsidRPr="003E5E49">
              <w:rPr>
                <w:sz w:val="20"/>
                <w:szCs w:val="20"/>
                <w:lang w:val="es-ES"/>
              </w:rPr>
              <w:t>-1</w:t>
            </w:r>
          </w:p>
        </w:tc>
        <w:tc>
          <w:tcPr>
            <w:tcW w:w="1389" w:type="dxa"/>
            <w:tcBorders>
              <w:top w:val="nil"/>
              <w:left w:val="nil"/>
              <w:bottom w:val="single" w:sz="4" w:space="0" w:color="auto"/>
              <w:right w:val="single" w:sz="4" w:space="0" w:color="auto"/>
            </w:tcBorders>
            <w:shd w:val="clear" w:color="auto" w:fill="auto"/>
            <w:noWrap/>
            <w:vAlign w:val="center"/>
            <w:hideMark/>
          </w:tcPr>
          <w:p w14:paraId="750B3416"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6FBE3855" w14:textId="77777777" w:rsidTr="00415E31">
        <w:trPr>
          <w:trHeight w:val="5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3B9B16D" w14:textId="77777777" w:rsidR="003E5E49" w:rsidRPr="003E5E49" w:rsidRDefault="003E5E49" w:rsidP="00415E31">
            <w:pPr>
              <w:jc w:val="left"/>
              <w:rPr>
                <w:sz w:val="20"/>
                <w:szCs w:val="20"/>
                <w:lang w:val="es-ES"/>
              </w:rPr>
            </w:pPr>
            <w:r w:rsidRPr="003E5E49">
              <w:rPr>
                <w:sz w:val="20"/>
                <w:szCs w:val="20"/>
                <w:lang w:val="es-ES"/>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15D881C2" w14:textId="77777777" w:rsidR="003E5E49" w:rsidRPr="003E5E49" w:rsidRDefault="003E5E49" w:rsidP="00415E31">
            <w:pPr>
              <w:jc w:val="right"/>
              <w:rPr>
                <w:sz w:val="20"/>
                <w:szCs w:val="20"/>
                <w:lang w:val="es-ES"/>
              </w:rPr>
            </w:pPr>
            <w:r w:rsidRPr="003E5E49">
              <w:rPr>
                <w:sz w:val="20"/>
                <w:szCs w:val="20"/>
                <w:lang w:val="es-ES"/>
              </w:rPr>
              <w:t>21</w:t>
            </w:r>
          </w:p>
        </w:tc>
        <w:tc>
          <w:tcPr>
            <w:tcW w:w="1150" w:type="dxa"/>
            <w:tcBorders>
              <w:top w:val="nil"/>
              <w:left w:val="nil"/>
              <w:bottom w:val="single" w:sz="4" w:space="0" w:color="auto"/>
              <w:right w:val="single" w:sz="4" w:space="0" w:color="auto"/>
            </w:tcBorders>
            <w:shd w:val="clear" w:color="auto" w:fill="auto"/>
            <w:noWrap/>
            <w:vAlign w:val="center"/>
            <w:hideMark/>
          </w:tcPr>
          <w:p w14:paraId="2DF6BD2E" w14:textId="77777777" w:rsidR="003E5E49" w:rsidRPr="003E5E49" w:rsidRDefault="003E5E49" w:rsidP="00415E31">
            <w:pPr>
              <w:jc w:val="right"/>
              <w:rPr>
                <w:sz w:val="20"/>
                <w:szCs w:val="20"/>
                <w:lang w:val="es-ES"/>
              </w:rPr>
            </w:pPr>
            <w:r w:rsidRPr="003E5E49">
              <w:rPr>
                <w:sz w:val="20"/>
                <w:szCs w:val="20"/>
                <w:lang w:val="es-ES"/>
              </w:rPr>
              <w:t>21</w:t>
            </w:r>
          </w:p>
        </w:tc>
        <w:tc>
          <w:tcPr>
            <w:tcW w:w="1254" w:type="dxa"/>
            <w:tcBorders>
              <w:top w:val="nil"/>
              <w:left w:val="nil"/>
              <w:bottom w:val="single" w:sz="4" w:space="0" w:color="auto"/>
              <w:right w:val="single" w:sz="4" w:space="0" w:color="auto"/>
            </w:tcBorders>
            <w:shd w:val="clear" w:color="auto" w:fill="auto"/>
            <w:noWrap/>
            <w:vAlign w:val="center"/>
            <w:hideMark/>
          </w:tcPr>
          <w:p w14:paraId="6DC44F0C"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F196830" w14:textId="77777777" w:rsidR="003E5E49" w:rsidRPr="003E5E49" w:rsidRDefault="003E5E49" w:rsidP="00415E31">
            <w:pPr>
              <w:jc w:val="right"/>
              <w:rPr>
                <w:sz w:val="20"/>
                <w:szCs w:val="20"/>
                <w:lang w:val="es-ES"/>
              </w:rPr>
            </w:pPr>
            <w:r w:rsidRPr="003E5E49">
              <w:rPr>
                <w:sz w:val="20"/>
                <w:szCs w:val="20"/>
                <w:lang w:val="es-ES"/>
              </w:rPr>
              <w:t>2.347.228</w:t>
            </w:r>
          </w:p>
        </w:tc>
        <w:tc>
          <w:tcPr>
            <w:tcW w:w="1284" w:type="dxa"/>
            <w:tcBorders>
              <w:top w:val="nil"/>
              <w:left w:val="nil"/>
              <w:bottom w:val="single" w:sz="4" w:space="0" w:color="auto"/>
              <w:right w:val="single" w:sz="4" w:space="0" w:color="auto"/>
            </w:tcBorders>
            <w:shd w:val="clear" w:color="auto" w:fill="auto"/>
            <w:noWrap/>
            <w:vAlign w:val="center"/>
            <w:hideMark/>
          </w:tcPr>
          <w:p w14:paraId="2CBEB169" w14:textId="77777777" w:rsidR="003E5E49" w:rsidRPr="003E5E49" w:rsidRDefault="003E5E49" w:rsidP="00415E31">
            <w:pPr>
              <w:jc w:val="right"/>
              <w:rPr>
                <w:sz w:val="20"/>
                <w:szCs w:val="20"/>
                <w:lang w:val="es-ES"/>
              </w:rPr>
            </w:pPr>
            <w:r w:rsidRPr="003E5E49">
              <w:rPr>
                <w:sz w:val="20"/>
                <w:szCs w:val="20"/>
                <w:lang w:val="es-ES"/>
              </w:rPr>
              <w:t>2.347.228</w:t>
            </w:r>
          </w:p>
        </w:tc>
        <w:tc>
          <w:tcPr>
            <w:tcW w:w="1159" w:type="dxa"/>
            <w:tcBorders>
              <w:top w:val="nil"/>
              <w:left w:val="nil"/>
              <w:bottom w:val="single" w:sz="4" w:space="0" w:color="auto"/>
              <w:right w:val="single" w:sz="4" w:space="0" w:color="auto"/>
            </w:tcBorders>
            <w:shd w:val="clear" w:color="auto" w:fill="auto"/>
            <w:noWrap/>
            <w:vAlign w:val="center"/>
            <w:hideMark/>
          </w:tcPr>
          <w:p w14:paraId="2AA8D6EC"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2A49E40B"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3E909EC5" w14:textId="77777777" w:rsidTr="00415E31">
        <w:trPr>
          <w:trHeight w:val="10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F8419E0" w14:textId="77777777" w:rsidR="003E5E49" w:rsidRPr="003E5E49" w:rsidRDefault="003E5E49" w:rsidP="00415E31">
            <w:pPr>
              <w:jc w:val="left"/>
              <w:rPr>
                <w:sz w:val="20"/>
                <w:szCs w:val="20"/>
                <w:lang w:val="es-ES"/>
              </w:rPr>
            </w:pPr>
            <w:r w:rsidRPr="003E5E49">
              <w:rPr>
                <w:sz w:val="20"/>
                <w:szCs w:val="20"/>
                <w:lang w:val="es-ES"/>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39E19019" w14:textId="77777777" w:rsidR="003E5E49" w:rsidRPr="003E5E49" w:rsidRDefault="003E5E49" w:rsidP="00415E31">
            <w:pPr>
              <w:jc w:val="right"/>
              <w:rPr>
                <w:sz w:val="20"/>
                <w:szCs w:val="20"/>
                <w:lang w:val="es-ES"/>
              </w:rPr>
            </w:pPr>
            <w:r w:rsidRPr="003E5E49">
              <w:rPr>
                <w:sz w:val="20"/>
                <w:szCs w:val="20"/>
                <w:lang w:val="es-ES"/>
              </w:rPr>
              <w:t>20</w:t>
            </w:r>
          </w:p>
        </w:tc>
        <w:tc>
          <w:tcPr>
            <w:tcW w:w="1150" w:type="dxa"/>
            <w:tcBorders>
              <w:top w:val="nil"/>
              <w:left w:val="nil"/>
              <w:bottom w:val="single" w:sz="4" w:space="0" w:color="auto"/>
              <w:right w:val="single" w:sz="4" w:space="0" w:color="auto"/>
            </w:tcBorders>
            <w:shd w:val="clear" w:color="auto" w:fill="auto"/>
            <w:noWrap/>
            <w:vAlign w:val="center"/>
            <w:hideMark/>
          </w:tcPr>
          <w:p w14:paraId="1D61F450" w14:textId="77777777" w:rsidR="003E5E49" w:rsidRPr="003E5E49" w:rsidRDefault="003E5E49" w:rsidP="00415E31">
            <w:pPr>
              <w:jc w:val="right"/>
              <w:rPr>
                <w:sz w:val="20"/>
                <w:szCs w:val="20"/>
                <w:lang w:val="es-ES"/>
              </w:rPr>
            </w:pPr>
            <w:r w:rsidRPr="003E5E49">
              <w:rPr>
                <w:sz w:val="20"/>
                <w:szCs w:val="20"/>
                <w:lang w:val="es-ES"/>
              </w:rPr>
              <w:t>20</w:t>
            </w:r>
          </w:p>
        </w:tc>
        <w:tc>
          <w:tcPr>
            <w:tcW w:w="1254" w:type="dxa"/>
            <w:tcBorders>
              <w:top w:val="nil"/>
              <w:left w:val="nil"/>
              <w:bottom w:val="single" w:sz="4" w:space="0" w:color="auto"/>
              <w:right w:val="single" w:sz="4" w:space="0" w:color="auto"/>
            </w:tcBorders>
            <w:shd w:val="clear" w:color="auto" w:fill="auto"/>
            <w:noWrap/>
            <w:vAlign w:val="center"/>
            <w:hideMark/>
          </w:tcPr>
          <w:p w14:paraId="51E663BF"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E8D898E" w14:textId="77777777" w:rsidR="003E5E49" w:rsidRPr="003E5E49" w:rsidRDefault="003E5E49" w:rsidP="00415E31">
            <w:pPr>
              <w:jc w:val="right"/>
              <w:rPr>
                <w:sz w:val="20"/>
                <w:szCs w:val="20"/>
                <w:lang w:val="es-ES"/>
              </w:rPr>
            </w:pPr>
            <w:r w:rsidRPr="003E5E49">
              <w:rPr>
                <w:sz w:val="20"/>
                <w:szCs w:val="20"/>
                <w:lang w:val="es-ES"/>
              </w:rPr>
              <w:t>3.278.389</w:t>
            </w:r>
          </w:p>
        </w:tc>
        <w:tc>
          <w:tcPr>
            <w:tcW w:w="1284" w:type="dxa"/>
            <w:tcBorders>
              <w:top w:val="nil"/>
              <w:left w:val="nil"/>
              <w:bottom w:val="single" w:sz="4" w:space="0" w:color="auto"/>
              <w:right w:val="single" w:sz="4" w:space="0" w:color="auto"/>
            </w:tcBorders>
            <w:shd w:val="clear" w:color="auto" w:fill="auto"/>
            <w:noWrap/>
            <w:vAlign w:val="center"/>
            <w:hideMark/>
          </w:tcPr>
          <w:p w14:paraId="66E2C707" w14:textId="77777777" w:rsidR="003E5E49" w:rsidRPr="003E5E49" w:rsidRDefault="003E5E49" w:rsidP="00415E31">
            <w:pPr>
              <w:jc w:val="right"/>
              <w:rPr>
                <w:sz w:val="20"/>
                <w:szCs w:val="20"/>
                <w:lang w:val="es-ES"/>
              </w:rPr>
            </w:pPr>
            <w:r w:rsidRPr="003E5E49">
              <w:rPr>
                <w:sz w:val="20"/>
                <w:szCs w:val="20"/>
                <w:lang w:val="es-ES"/>
              </w:rPr>
              <w:t>3.278.389</w:t>
            </w:r>
          </w:p>
        </w:tc>
        <w:tc>
          <w:tcPr>
            <w:tcW w:w="1159" w:type="dxa"/>
            <w:tcBorders>
              <w:top w:val="nil"/>
              <w:left w:val="nil"/>
              <w:bottom w:val="single" w:sz="4" w:space="0" w:color="auto"/>
              <w:right w:val="single" w:sz="4" w:space="0" w:color="auto"/>
            </w:tcBorders>
            <w:shd w:val="clear" w:color="auto" w:fill="auto"/>
            <w:noWrap/>
            <w:vAlign w:val="center"/>
            <w:hideMark/>
          </w:tcPr>
          <w:p w14:paraId="24FA4B76" w14:textId="77777777" w:rsidR="003E5E49" w:rsidRPr="003E5E49" w:rsidRDefault="003E5E49" w:rsidP="00415E31">
            <w:pPr>
              <w:jc w:val="right"/>
              <w:rPr>
                <w:sz w:val="20"/>
                <w:szCs w:val="20"/>
                <w:lang w:val="es-ES"/>
              </w:rPr>
            </w:pPr>
            <w:r w:rsidRPr="003E5E49">
              <w:rPr>
                <w:sz w:val="20"/>
                <w:szCs w:val="20"/>
                <w:lang w:val="es-ES"/>
              </w:rPr>
              <w:t>-1</w:t>
            </w:r>
          </w:p>
        </w:tc>
        <w:tc>
          <w:tcPr>
            <w:tcW w:w="1389" w:type="dxa"/>
            <w:tcBorders>
              <w:top w:val="nil"/>
              <w:left w:val="nil"/>
              <w:bottom w:val="single" w:sz="4" w:space="0" w:color="auto"/>
              <w:right w:val="single" w:sz="4" w:space="0" w:color="auto"/>
            </w:tcBorders>
            <w:shd w:val="clear" w:color="auto" w:fill="auto"/>
            <w:noWrap/>
            <w:vAlign w:val="center"/>
            <w:hideMark/>
          </w:tcPr>
          <w:p w14:paraId="312DA145"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659366AA"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D27C914" w14:textId="77777777" w:rsidR="003E5E49" w:rsidRPr="003E5E49" w:rsidRDefault="003E5E49" w:rsidP="00415E31">
            <w:pPr>
              <w:jc w:val="left"/>
              <w:rPr>
                <w:sz w:val="20"/>
                <w:szCs w:val="20"/>
                <w:lang w:val="es-ES"/>
              </w:rPr>
            </w:pPr>
            <w:r w:rsidRPr="003E5E49">
              <w:rPr>
                <w:sz w:val="20"/>
                <w:szCs w:val="20"/>
                <w:lang w:val="es-ES"/>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0A59D21F" w14:textId="77777777" w:rsidR="003E5E49" w:rsidRPr="003E5E49" w:rsidRDefault="003E5E49" w:rsidP="00415E31">
            <w:pPr>
              <w:jc w:val="right"/>
              <w:rPr>
                <w:sz w:val="20"/>
                <w:szCs w:val="20"/>
                <w:lang w:val="es-ES"/>
              </w:rPr>
            </w:pPr>
            <w:r w:rsidRPr="003E5E49">
              <w:rPr>
                <w:sz w:val="20"/>
                <w:szCs w:val="20"/>
                <w:lang w:val="es-ES"/>
              </w:rPr>
              <w:t>20</w:t>
            </w:r>
          </w:p>
        </w:tc>
        <w:tc>
          <w:tcPr>
            <w:tcW w:w="1150" w:type="dxa"/>
            <w:tcBorders>
              <w:top w:val="nil"/>
              <w:left w:val="nil"/>
              <w:bottom w:val="single" w:sz="4" w:space="0" w:color="auto"/>
              <w:right w:val="single" w:sz="4" w:space="0" w:color="auto"/>
            </w:tcBorders>
            <w:shd w:val="clear" w:color="auto" w:fill="auto"/>
            <w:noWrap/>
            <w:vAlign w:val="center"/>
            <w:hideMark/>
          </w:tcPr>
          <w:p w14:paraId="32DE982C" w14:textId="77777777" w:rsidR="003E5E49" w:rsidRPr="003E5E49" w:rsidRDefault="003E5E49" w:rsidP="00415E31">
            <w:pPr>
              <w:jc w:val="right"/>
              <w:rPr>
                <w:sz w:val="20"/>
                <w:szCs w:val="20"/>
                <w:lang w:val="es-ES"/>
              </w:rPr>
            </w:pPr>
            <w:r w:rsidRPr="003E5E49">
              <w:rPr>
                <w:sz w:val="20"/>
                <w:szCs w:val="20"/>
                <w:lang w:val="es-ES"/>
              </w:rPr>
              <w:t>20</w:t>
            </w:r>
          </w:p>
        </w:tc>
        <w:tc>
          <w:tcPr>
            <w:tcW w:w="1254" w:type="dxa"/>
            <w:tcBorders>
              <w:top w:val="nil"/>
              <w:left w:val="nil"/>
              <w:bottom w:val="single" w:sz="4" w:space="0" w:color="auto"/>
              <w:right w:val="single" w:sz="4" w:space="0" w:color="auto"/>
            </w:tcBorders>
            <w:shd w:val="clear" w:color="auto" w:fill="auto"/>
            <w:noWrap/>
            <w:vAlign w:val="center"/>
            <w:hideMark/>
          </w:tcPr>
          <w:p w14:paraId="2080B092"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40289B0" w14:textId="77777777" w:rsidR="003E5E49" w:rsidRPr="003E5E49" w:rsidRDefault="003E5E49" w:rsidP="00415E31">
            <w:pPr>
              <w:jc w:val="right"/>
              <w:rPr>
                <w:sz w:val="20"/>
                <w:szCs w:val="20"/>
                <w:lang w:val="es-ES"/>
              </w:rPr>
            </w:pPr>
            <w:r w:rsidRPr="003E5E49">
              <w:rPr>
                <w:sz w:val="20"/>
                <w:szCs w:val="20"/>
                <w:lang w:val="es-ES"/>
              </w:rPr>
              <w:t>6.821.798</w:t>
            </w:r>
          </w:p>
        </w:tc>
        <w:tc>
          <w:tcPr>
            <w:tcW w:w="1284" w:type="dxa"/>
            <w:tcBorders>
              <w:top w:val="nil"/>
              <w:left w:val="nil"/>
              <w:bottom w:val="single" w:sz="4" w:space="0" w:color="auto"/>
              <w:right w:val="single" w:sz="4" w:space="0" w:color="auto"/>
            </w:tcBorders>
            <w:shd w:val="clear" w:color="auto" w:fill="auto"/>
            <w:noWrap/>
            <w:vAlign w:val="center"/>
            <w:hideMark/>
          </w:tcPr>
          <w:p w14:paraId="7068E4B3" w14:textId="77777777" w:rsidR="003E5E49" w:rsidRPr="003E5E49" w:rsidRDefault="003E5E49" w:rsidP="00415E31">
            <w:pPr>
              <w:jc w:val="right"/>
              <w:rPr>
                <w:sz w:val="20"/>
                <w:szCs w:val="20"/>
                <w:lang w:val="es-ES"/>
              </w:rPr>
            </w:pPr>
            <w:r w:rsidRPr="003E5E49">
              <w:rPr>
                <w:sz w:val="20"/>
                <w:szCs w:val="20"/>
                <w:lang w:val="es-ES"/>
              </w:rPr>
              <w:t>6.821.798</w:t>
            </w:r>
          </w:p>
        </w:tc>
        <w:tc>
          <w:tcPr>
            <w:tcW w:w="1159" w:type="dxa"/>
            <w:tcBorders>
              <w:top w:val="nil"/>
              <w:left w:val="nil"/>
              <w:bottom w:val="single" w:sz="4" w:space="0" w:color="auto"/>
              <w:right w:val="single" w:sz="4" w:space="0" w:color="auto"/>
            </w:tcBorders>
            <w:shd w:val="clear" w:color="auto" w:fill="auto"/>
            <w:noWrap/>
            <w:vAlign w:val="center"/>
            <w:hideMark/>
          </w:tcPr>
          <w:p w14:paraId="031A96F9"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2E1E9052"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594EC7FA"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2D68689" w14:textId="77777777" w:rsidR="003E5E49" w:rsidRPr="003E5E49" w:rsidRDefault="003E5E49" w:rsidP="00415E31">
            <w:pPr>
              <w:jc w:val="left"/>
              <w:rPr>
                <w:sz w:val="20"/>
                <w:szCs w:val="20"/>
                <w:lang w:val="es-ES"/>
              </w:rPr>
            </w:pPr>
            <w:r w:rsidRPr="003E5E49">
              <w:rPr>
                <w:sz w:val="20"/>
                <w:szCs w:val="20"/>
                <w:lang w:val="es-ES"/>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5AF41C7F" w14:textId="77777777" w:rsidR="003E5E49" w:rsidRPr="003E5E49" w:rsidRDefault="003E5E49" w:rsidP="00415E31">
            <w:pPr>
              <w:jc w:val="right"/>
              <w:rPr>
                <w:sz w:val="20"/>
                <w:szCs w:val="20"/>
                <w:lang w:val="es-ES"/>
              </w:rPr>
            </w:pPr>
            <w:r w:rsidRPr="003E5E49">
              <w:rPr>
                <w:sz w:val="20"/>
                <w:szCs w:val="20"/>
                <w:lang w:val="es-ES"/>
              </w:rPr>
              <w:t>11</w:t>
            </w:r>
          </w:p>
        </w:tc>
        <w:tc>
          <w:tcPr>
            <w:tcW w:w="1150" w:type="dxa"/>
            <w:tcBorders>
              <w:top w:val="nil"/>
              <w:left w:val="nil"/>
              <w:bottom w:val="single" w:sz="4" w:space="0" w:color="auto"/>
              <w:right w:val="single" w:sz="4" w:space="0" w:color="auto"/>
            </w:tcBorders>
            <w:shd w:val="clear" w:color="auto" w:fill="auto"/>
            <w:noWrap/>
            <w:vAlign w:val="center"/>
            <w:hideMark/>
          </w:tcPr>
          <w:p w14:paraId="61F60F19" w14:textId="77777777" w:rsidR="003E5E49" w:rsidRPr="003E5E49" w:rsidRDefault="003E5E49" w:rsidP="00415E31">
            <w:pPr>
              <w:jc w:val="right"/>
              <w:rPr>
                <w:sz w:val="20"/>
                <w:szCs w:val="20"/>
                <w:lang w:val="es-ES"/>
              </w:rPr>
            </w:pPr>
            <w:r w:rsidRPr="003E5E49">
              <w:rPr>
                <w:sz w:val="20"/>
                <w:szCs w:val="20"/>
                <w:lang w:val="es-ES"/>
              </w:rPr>
              <w:t>11</w:t>
            </w:r>
          </w:p>
        </w:tc>
        <w:tc>
          <w:tcPr>
            <w:tcW w:w="1254" w:type="dxa"/>
            <w:tcBorders>
              <w:top w:val="nil"/>
              <w:left w:val="nil"/>
              <w:bottom w:val="single" w:sz="4" w:space="0" w:color="auto"/>
              <w:right w:val="single" w:sz="4" w:space="0" w:color="auto"/>
            </w:tcBorders>
            <w:shd w:val="clear" w:color="auto" w:fill="auto"/>
            <w:noWrap/>
            <w:vAlign w:val="center"/>
            <w:hideMark/>
          </w:tcPr>
          <w:p w14:paraId="37AE1F8E" w14:textId="77777777" w:rsidR="003E5E49" w:rsidRPr="003E5E49" w:rsidRDefault="003E5E49" w:rsidP="00415E31">
            <w:pPr>
              <w:jc w:val="right"/>
              <w:rPr>
                <w:sz w:val="20"/>
                <w:szCs w:val="20"/>
                <w:lang w:val="es-ES"/>
              </w:rPr>
            </w:pPr>
            <w:r w:rsidRPr="003E5E49">
              <w:rPr>
                <w:sz w:val="20"/>
                <w:szCs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DFD4C86" w14:textId="77777777" w:rsidR="003E5E49" w:rsidRPr="003E5E49" w:rsidRDefault="003E5E49" w:rsidP="00415E31">
            <w:pPr>
              <w:jc w:val="right"/>
              <w:rPr>
                <w:sz w:val="20"/>
                <w:szCs w:val="20"/>
                <w:lang w:val="es-ES"/>
              </w:rPr>
            </w:pPr>
            <w:r w:rsidRPr="003E5E49">
              <w:rPr>
                <w:sz w:val="20"/>
                <w:szCs w:val="20"/>
                <w:lang w:val="es-ES"/>
              </w:rPr>
              <w:t>6.594.959</w:t>
            </w:r>
          </w:p>
        </w:tc>
        <w:tc>
          <w:tcPr>
            <w:tcW w:w="1284" w:type="dxa"/>
            <w:tcBorders>
              <w:top w:val="nil"/>
              <w:left w:val="nil"/>
              <w:bottom w:val="single" w:sz="4" w:space="0" w:color="auto"/>
              <w:right w:val="single" w:sz="4" w:space="0" w:color="auto"/>
            </w:tcBorders>
            <w:shd w:val="clear" w:color="auto" w:fill="auto"/>
            <w:noWrap/>
            <w:vAlign w:val="center"/>
            <w:hideMark/>
          </w:tcPr>
          <w:p w14:paraId="696D8486" w14:textId="77777777" w:rsidR="003E5E49" w:rsidRPr="003E5E49" w:rsidRDefault="003E5E49" w:rsidP="00415E31">
            <w:pPr>
              <w:jc w:val="right"/>
              <w:rPr>
                <w:sz w:val="20"/>
                <w:szCs w:val="20"/>
                <w:lang w:val="es-ES"/>
              </w:rPr>
            </w:pPr>
            <w:r w:rsidRPr="003E5E49">
              <w:rPr>
                <w:sz w:val="20"/>
                <w:szCs w:val="20"/>
                <w:lang w:val="es-ES"/>
              </w:rPr>
              <w:t>6.594.959</w:t>
            </w:r>
          </w:p>
        </w:tc>
        <w:tc>
          <w:tcPr>
            <w:tcW w:w="1159" w:type="dxa"/>
            <w:tcBorders>
              <w:top w:val="nil"/>
              <w:left w:val="nil"/>
              <w:bottom w:val="single" w:sz="4" w:space="0" w:color="auto"/>
              <w:right w:val="single" w:sz="4" w:space="0" w:color="auto"/>
            </w:tcBorders>
            <w:shd w:val="clear" w:color="auto" w:fill="auto"/>
            <w:noWrap/>
            <w:vAlign w:val="center"/>
            <w:hideMark/>
          </w:tcPr>
          <w:p w14:paraId="2981EC56" w14:textId="77777777" w:rsidR="003E5E49" w:rsidRPr="003E5E49" w:rsidRDefault="003E5E49" w:rsidP="00415E31">
            <w:pPr>
              <w:jc w:val="right"/>
              <w:rPr>
                <w:sz w:val="20"/>
                <w:szCs w:val="20"/>
                <w:lang w:val="es-ES"/>
              </w:rPr>
            </w:pPr>
            <w:r w:rsidRPr="003E5E49">
              <w:rPr>
                <w:sz w:val="20"/>
                <w:szCs w:val="20"/>
                <w:lang w:val="es-ES"/>
              </w:rPr>
              <w:t>0</w:t>
            </w:r>
          </w:p>
        </w:tc>
        <w:tc>
          <w:tcPr>
            <w:tcW w:w="1389" w:type="dxa"/>
            <w:tcBorders>
              <w:top w:val="nil"/>
              <w:left w:val="nil"/>
              <w:bottom w:val="single" w:sz="4" w:space="0" w:color="auto"/>
              <w:right w:val="single" w:sz="4" w:space="0" w:color="auto"/>
            </w:tcBorders>
            <w:shd w:val="clear" w:color="auto" w:fill="auto"/>
            <w:noWrap/>
            <w:vAlign w:val="center"/>
            <w:hideMark/>
          </w:tcPr>
          <w:p w14:paraId="7854690B" w14:textId="77777777" w:rsidR="003E5E49" w:rsidRPr="003E5E49" w:rsidRDefault="003E5E49" w:rsidP="00415E31">
            <w:pPr>
              <w:jc w:val="right"/>
              <w:rPr>
                <w:sz w:val="20"/>
                <w:szCs w:val="20"/>
                <w:lang w:val="es-ES"/>
              </w:rPr>
            </w:pPr>
            <w:r w:rsidRPr="003E5E49">
              <w:rPr>
                <w:sz w:val="20"/>
                <w:szCs w:val="20"/>
                <w:lang w:val="es-ES"/>
              </w:rPr>
              <w:t>100</w:t>
            </w:r>
          </w:p>
        </w:tc>
      </w:tr>
      <w:tr w:rsidR="003E5E49" w:rsidRPr="003E5E49" w14:paraId="08C65C03" w14:textId="77777777" w:rsidTr="00415E31">
        <w:trPr>
          <w:trHeight w:val="8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E5A9AC3" w14:textId="77777777" w:rsidR="003E5E49" w:rsidRPr="003E5E49" w:rsidRDefault="003E5E49" w:rsidP="00415E31">
            <w:pPr>
              <w:jc w:val="left"/>
              <w:rPr>
                <w:sz w:val="20"/>
                <w:szCs w:val="20"/>
                <w:lang w:val="es-ES"/>
              </w:rPr>
            </w:pPr>
            <w:r w:rsidRPr="003E5E49">
              <w:rPr>
                <w:sz w:val="20"/>
                <w:szCs w:val="20"/>
                <w:lang w:val="es-ES"/>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34EFF59F" w14:textId="77777777" w:rsidR="003E5E49" w:rsidRPr="003E5E49" w:rsidRDefault="003E5E49" w:rsidP="00415E31">
            <w:pPr>
              <w:jc w:val="right"/>
              <w:rPr>
                <w:sz w:val="20"/>
                <w:szCs w:val="20"/>
                <w:lang w:val="es-ES"/>
              </w:rPr>
            </w:pPr>
            <w:r w:rsidRPr="003E5E49">
              <w:rPr>
                <w:sz w:val="20"/>
                <w:szCs w:val="20"/>
                <w:lang w:val="es-ES"/>
              </w:rPr>
              <w:t>7</w:t>
            </w:r>
          </w:p>
        </w:tc>
        <w:tc>
          <w:tcPr>
            <w:tcW w:w="1150" w:type="dxa"/>
            <w:tcBorders>
              <w:top w:val="nil"/>
              <w:left w:val="nil"/>
              <w:bottom w:val="single" w:sz="4" w:space="0" w:color="auto"/>
              <w:right w:val="single" w:sz="4" w:space="0" w:color="auto"/>
            </w:tcBorders>
            <w:shd w:val="clear" w:color="auto" w:fill="auto"/>
            <w:noWrap/>
            <w:vAlign w:val="center"/>
            <w:hideMark/>
          </w:tcPr>
          <w:p w14:paraId="74AE92E0" w14:textId="77777777" w:rsidR="003E5E49" w:rsidRPr="003E5E49" w:rsidRDefault="003E5E49" w:rsidP="00415E31">
            <w:pPr>
              <w:jc w:val="right"/>
              <w:rPr>
                <w:sz w:val="20"/>
                <w:szCs w:val="20"/>
                <w:lang w:val="es-ES"/>
              </w:rPr>
            </w:pPr>
            <w:r w:rsidRPr="003E5E49">
              <w:rPr>
                <w:sz w:val="20"/>
                <w:szCs w:val="20"/>
                <w:lang w:val="es-ES"/>
              </w:rPr>
              <w:t>6</w:t>
            </w:r>
          </w:p>
        </w:tc>
        <w:tc>
          <w:tcPr>
            <w:tcW w:w="1254" w:type="dxa"/>
            <w:tcBorders>
              <w:top w:val="nil"/>
              <w:left w:val="nil"/>
              <w:bottom w:val="single" w:sz="4" w:space="0" w:color="auto"/>
              <w:right w:val="single" w:sz="4" w:space="0" w:color="auto"/>
            </w:tcBorders>
            <w:shd w:val="clear" w:color="auto" w:fill="auto"/>
            <w:noWrap/>
            <w:vAlign w:val="center"/>
            <w:hideMark/>
          </w:tcPr>
          <w:p w14:paraId="68458B77" w14:textId="77777777" w:rsidR="003E5E49" w:rsidRPr="003E5E49" w:rsidRDefault="003E5E49" w:rsidP="00415E31">
            <w:pPr>
              <w:jc w:val="right"/>
              <w:rPr>
                <w:sz w:val="20"/>
                <w:szCs w:val="20"/>
                <w:lang w:val="es-ES"/>
              </w:rPr>
            </w:pPr>
            <w:r w:rsidRPr="003E5E49">
              <w:rPr>
                <w:sz w:val="20"/>
                <w:szCs w:val="20"/>
                <w:lang w:val="es-ES"/>
              </w:rPr>
              <w:t>86</w:t>
            </w:r>
          </w:p>
        </w:tc>
        <w:tc>
          <w:tcPr>
            <w:tcW w:w="1284" w:type="dxa"/>
            <w:tcBorders>
              <w:top w:val="nil"/>
              <w:left w:val="nil"/>
              <w:bottom w:val="single" w:sz="4" w:space="0" w:color="auto"/>
              <w:right w:val="single" w:sz="4" w:space="0" w:color="auto"/>
            </w:tcBorders>
            <w:shd w:val="clear" w:color="auto" w:fill="auto"/>
            <w:noWrap/>
            <w:vAlign w:val="center"/>
            <w:hideMark/>
          </w:tcPr>
          <w:p w14:paraId="4F044A3E" w14:textId="77777777" w:rsidR="003E5E49" w:rsidRPr="003E5E49" w:rsidRDefault="003E5E49" w:rsidP="00415E31">
            <w:pPr>
              <w:jc w:val="right"/>
              <w:rPr>
                <w:sz w:val="20"/>
                <w:szCs w:val="20"/>
                <w:lang w:val="es-ES"/>
              </w:rPr>
            </w:pPr>
            <w:r w:rsidRPr="003E5E49">
              <w:rPr>
                <w:sz w:val="20"/>
                <w:szCs w:val="20"/>
                <w:lang w:val="es-ES"/>
              </w:rPr>
              <w:t>2.276.412</w:t>
            </w:r>
          </w:p>
        </w:tc>
        <w:tc>
          <w:tcPr>
            <w:tcW w:w="1284" w:type="dxa"/>
            <w:tcBorders>
              <w:top w:val="nil"/>
              <w:left w:val="nil"/>
              <w:bottom w:val="single" w:sz="4" w:space="0" w:color="auto"/>
              <w:right w:val="single" w:sz="4" w:space="0" w:color="auto"/>
            </w:tcBorders>
            <w:shd w:val="clear" w:color="auto" w:fill="auto"/>
            <w:noWrap/>
            <w:vAlign w:val="center"/>
            <w:hideMark/>
          </w:tcPr>
          <w:p w14:paraId="72A10995" w14:textId="77777777" w:rsidR="003E5E49" w:rsidRPr="003E5E49" w:rsidRDefault="003E5E49" w:rsidP="00415E31">
            <w:pPr>
              <w:jc w:val="right"/>
              <w:rPr>
                <w:sz w:val="20"/>
                <w:szCs w:val="20"/>
                <w:lang w:val="es-ES"/>
              </w:rPr>
            </w:pPr>
            <w:r w:rsidRPr="003E5E49">
              <w:rPr>
                <w:sz w:val="20"/>
                <w:szCs w:val="20"/>
                <w:lang w:val="es-ES"/>
              </w:rPr>
              <w:t>2.264.534</w:t>
            </w:r>
          </w:p>
        </w:tc>
        <w:tc>
          <w:tcPr>
            <w:tcW w:w="1159" w:type="dxa"/>
            <w:tcBorders>
              <w:top w:val="nil"/>
              <w:left w:val="nil"/>
              <w:bottom w:val="single" w:sz="4" w:space="0" w:color="auto"/>
              <w:right w:val="single" w:sz="4" w:space="0" w:color="auto"/>
            </w:tcBorders>
            <w:shd w:val="clear" w:color="auto" w:fill="auto"/>
            <w:noWrap/>
            <w:vAlign w:val="center"/>
            <w:hideMark/>
          </w:tcPr>
          <w:p w14:paraId="26F989E6" w14:textId="77777777" w:rsidR="003E5E49" w:rsidRPr="003E5E49" w:rsidRDefault="003E5E49" w:rsidP="00415E31">
            <w:pPr>
              <w:jc w:val="right"/>
              <w:rPr>
                <w:sz w:val="20"/>
                <w:szCs w:val="20"/>
                <w:lang w:val="es-ES"/>
              </w:rPr>
            </w:pPr>
            <w:r w:rsidRPr="003E5E49">
              <w:rPr>
                <w:sz w:val="20"/>
                <w:szCs w:val="20"/>
                <w:lang w:val="es-ES"/>
              </w:rPr>
              <w:t>11.878</w:t>
            </w:r>
          </w:p>
        </w:tc>
        <w:tc>
          <w:tcPr>
            <w:tcW w:w="1389" w:type="dxa"/>
            <w:tcBorders>
              <w:top w:val="nil"/>
              <w:left w:val="nil"/>
              <w:bottom w:val="single" w:sz="4" w:space="0" w:color="auto"/>
              <w:right w:val="single" w:sz="4" w:space="0" w:color="auto"/>
            </w:tcBorders>
            <w:shd w:val="clear" w:color="auto" w:fill="auto"/>
            <w:noWrap/>
            <w:vAlign w:val="center"/>
            <w:hideMark/>
          </w:tcPr>
          <w:p w14:paraId="4E2BFE44" w14:textId="77777777" w:rsidR="003E5E49" w:rsidRPr="003E5E49" w:rsidRDefault="003E5E49" w:rsidP="00415E31">
            <w:pPr>
              <w:jc w:val="right"/>
              <w:rPr>
                <w:sz w:val="20"/>
                <w:szCs w:val="20"/>
                <w:lang w:val="es-ES"/>
              </w:rPr>
            </w:pPr>
            <w:r w:rsidRPr="003E5E49">
              <w:rPr>
                <w:sz w:val="20"/>
                <w:szCs w:val="20"/>
                <w:lang w:val="es-ES"/>
              </w:rPr>
              <w:t>99</w:t>
            </w:r>
          </w:p>
        </w:tc>
      </w:tr>
      <w:tr w:rsidR="003E5E49" w:rsidRPr="003E5E49" w14:paraId="52E93911" w14:textId="77777777" w:rsidTr="00415E31">
        <w:trPr>
          <w:trHeight w:val="12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CC48262" w14:textId="77777777" w:rsidR="003E5E49" w:rsidRPr="003E5E49" w:rsidRDefault="003E5E49" w:rsidP="00415E31">
            <w:pPr>
              <w:jc w:val="left"/>
              <w:rPr>
                <w:sz w:val="20"/>
                <w:szCs w:val="20"/>
                <w:lang w:val="es-ES"/>
              </w:rPr>
            </w:pPr>
            <w:r w:rsidRPr="003E5E49">
              <w:rPr>
                <w:sz w:val="20"/>
                <w:szCs w:val="20"/>
                <w:lang w:val="es-ES"/>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59CAB248" w14:textId="77777777" w:rsidR="003E5E49" w:rsidRPr="003E5E49" w:rsidRDefault="003E5E49" w:rsidP="00415E31">
            <w:pPr>
              <w:jc w:val="right"/>
              <w:rPr>
                <w:sz w:val="20"/>
                <w:szCs w:val="20"/>
                <w:lang w:val="es-ES"/>
              </w:rPr>
            </w:pPr>
            <w:r w:rsidRPr="003E5E49">
              <w:rPr>
                <w:sz w:val="20"/>
                <w:szCs w:val="20"/>
                <w:lang w:val="es-ES"/>
              </w:rPr>
              <w:t>14</w:t>
            </w:r>
          </w:p>
        </w:tc>
        <w:tc>
          <w:tcPr>
            <w:tcW w:w="1150" w:type="dxa"/>
            <w:tcBorders>
              <w:top w:val="nil"/>
              <w:left w:val="nil"/>
              <w:bottom w:val="single" w:sz="4" w:space="0" w:color="auto"/>
              <w:right w:val="single" w:sz="4" w:space="0" w:color="auto"/>
            </w:tcBorders>
            <w:shd w:val="clear" w:color="auto" w:fill="auto"/>
            <w:noWrap/>
            <w:vAlign w:val="center"/>
            <w:hideMark/>
          </w:tcPr>
          <w:p w14:paraId="50265556" w14:textId="77777777" w:rsidR="003E5E49" w:rsidRPr="003E5E49" w:rsidRDefault="003E5E49" w:rsidP="00415E31">
            <w:pPr>
              <w:jc w:val="right"/>
              <w:rPr>
                <w:sz w:val="20"/>
                <w:szCs w:val="20"/>
                <w:lang w:val="es-ES"/>
              </w:rPr>
            </w:pPr>
            <w:r w:rsidRPr="003E5E49">
              <w:rPr>
                <w:sz w:val="20"/>
                <w:szCs w:val="20"/>
                <w:lang w:val="es-ES"/>
              </w:rPr>
              <w:t>13</w:t>
            </w:r>
          </w:p>
        </w:tc>
        <w:tc>
          <w:tcPr>
            <w:tcW w:w="1254" w:type="dxa"/>
            <w:tcBorders>
              <w:top w:val="nil"/>
              <w:left w:val="nil"/>
              <w:bottom w:val="single" w:sz="4" w:space="0" w:color="auto"/>
              <w:right w:val="single" w:sz="4" w:space="0" w:color="auto"/>
            </w:tcBorders>
            <w:shd w:val="clear" w:color="auto" w:fill="auto"/>
            <w:noWrap/>
            <w:vAlign w:val="center"/>
            <w:hideMark/>
          </w:tcPr>
          <w:p w14:paraId="69A4B4A2" w14:textId="77777777" w:rsidR="003E5E49" w:rsidRPr="003E5E49" w:rsidRDefault="003E5E49" w:rsidP="00415E31">
            <w:pPr>
              <w:jc w:val="right"/>
              <w:rPr>
                <w:sz w:val="20"/>
                <w:szCs w:val="20"/>
                <w:lang w:val="es-ES"/>
              </w:rPr>
            </w:pPr>
            <w:r w:rsidRPr="003E5E49">
              <w:rPr>
                <w:sz w:val="20"/>
                <w:szCs w:val="20"/>
                <w:lang w:val="es-ES"/>
              </w:rPr>
              <w:t>93</w:t>
            </w:r>
          </w:p>
        </w:tc>
        <w:tc>
          <w:tcPr>
            <w:tcW w:w="1284" w:type="dxa"/>
            <w:tcBorders>
              <w:top w:val="nil"/>
              <w:left w:val="nil"/>
              <w:bottom w:val="single" w:sz="4" w:space="0" w:color="auto"/>
              <w:right w:val="single" w:sz="4" w:space="0" w:color="auto"/>
            </w:tcBorders>
            <w:shd w:val="clear" w:color="auto" w:fill="auto"/>
            <w:noWrap/>
            <w:vAlign w:val="center"/>
            <w:hideMark/>
          </w:tcPr>
          <w:p w14:paraId="6EB2965F" w14:textId="77777777" w:rsidR="003E5E49" w:rsidRPr="003E5E49" w:rsidRDefault="003E5E49" w:rsidP="00415E31">
            <w:pPr>
              <w:jc w:val="right"/>
              <w:rPr>
                <w:sz w:val="20"/>
                <w:szCs w:val="20"/>
                <w:lang w:val="es-ES"/>
              </w:rPr>
            </w:pPr>
            <w:r w:rsidRPr="003E5E49">
              <w:rPr>
                <w:sz w:val="20"/>
                <w:szCs w:val="20"/>
                <w:lang w:val="es-ES"/>
              </w:rPr>
              <w:t>1.365.834</w:t>
            </w:r>
          </w:p>
        </w:tc>
        <w:tc>
          <w:tcPr>
            <w:tcW w:w="1284" w:type="dxa"/>
            <w:tcBorders>
              <w:top w:val="nil"/>
              <w:left w:val="nil"/>
              <w:bottom w:val="single" w:sz="4" w:space="0" w:color="auto"/>
              <w:right w:val="single" w:sz="4" w:space="0" w:color="auto"/>
            </w:tcBorders>
            <w:shd w:val="clear" w:color="auto" w:fill="auto"/>
            <w:noWrap/>
            <w:vAlign w:val="center"/>
            <w:hideMark/>
          </w:tcPr>
          <w:p w14:paraId="543FAD73" w14:textId="77777777" w:rsidR="003E5E49" w:rsidRPr="003E5E49" w:rsidRDefault="003E5E49" w:rsidP="00415E31">
            <w:pPr>
              <w:jc w:val="right"/>
              <w:rPr>
                <w:sz w:val="20"/>
                <w:szCs w:val="20"/>
                <w:lang w:val="es-ES"/>
              </w:rPr>
            </w:pPr>
            <w:r w:rsidRPr="003E5E49">
              <w:rPr>
                <w:sz w:val="20"/>
                <w:szCs w:val="20"/>
                <w:lang w:val="es-ES"/>
              </w:rPr>
              <w:t>1.351.141</w:t>
            </w:r>
          </w:p>
        </w:tc>
        <w:tc>
          <w:tcPr>
            <w:tcW w:w="1159" w:type="dxa"/>
            <w:tcBorders>
              <w:top w:val="nil"/>
              <w:left w:val="nil"/>
              <w:bottom w:val="single" w:sz="4" w:space="0" w:color="auto"/>
              <w:right w:val="single" w:sz="4" w:space="0" w:color="auto"/>
            </w:tcBorders>
            <w:shd w:val="clear" w:color="auto" w:fill="auto"/>
            <w:noWrap/>
            <w:vAlign w:val="center"/>
            <w:hideMark/>
          </w:tcPr>
          <w:p w14:paraId="29EE0732" w14:textId="77777777" w:rsidR="003E5E49" w:rsidRPr="003E5E49" w:rsidRDefault="003E5E49" w:rsidP="00415E31">
            <w:pPr>
              <w:jc w:val="right"/>
              <w:rPr>
                <w:sz w:val="20"/>
                <w:szCs w:val="20"/>
                <w:lang w:val="es-ES"/>
              </w:rPr>
            </w:pPr>
            <w:r w:rsidRPr="003E5E49">
              <w:rPr>
                <w:sz w:val="20"/>
                <w:szCs w:val="20"/>
                <w:lang w:val="es-ES"/>
              </w:rPr>
              <w:t>14.693</w:t>
            </w:r>
          </w:p>
        </w:tc>
        <w:tc>
          <w:tcPr>
            <w:tcW w:w="1389" w:type="dxa"/>
            <w:tcBorders>
              <w:top w:val="nil"/>
              <w:left w:val="nil"/>
              <w:bottom w:val="single" w:sz="4" w:space="0" w:color="auto"/>
              <w:right w:val="single" w:sz="4" w:space="0" w:color="auto"/>
            </w:tcBorders>
            <w:shd w:val="clear" w:color="auto" w:fill="auto"/>
            <w:noWrap/>
            <w:vAlign w:val="center"/>
            <w:hideMark/>
          </w:tcPr>
          <w:p w14:paraId="2B96CAA7" w14:textId="77777777" w:rsidR="003E5E49" w:rsidRPr="003E5E49" w:rsidRDefault="003E5E49" w:rsidP="00415E31">
            <w:pPr>
              <w:jc w:val="right"/>
              <w:rPr>
                <w:sz w:val="20"/>
                <w:szCs w:val="20"/>
                <w:lang w:val="es-ES"/>
              </w:rPr>
            </w:pPr>
            <w:r w:rsidRPr="003E5E49">
              <w:rPr>
                <w:sz w:val="20"/>
                <w:szCs w:val="20"/>
                <w:lang w:val="es-ES"/>
              </w:rPr>
              <w:t>99</w:t>
            </w:r>
          </w:p>
        </w:tc>
      </w:tr>
      <w:tr w:rsidR="003E5E49" w:rsidRPr="003E5E49" w14:paraId="3B3118CA"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83F1731" w14:textId="77777777" w:rsidR="003E5E49" w:rsidRPr="003E5E49" w:rsidRDefault="003E5E49" w:rsidP="00415E31">
            <w:pPr>
              <w:jc w:val="left"/>
              <w:rPr>
                <w:sz w:val="20"/>
                <w:szCs w:val="20"/>
                <w:lang w:val="es-ES"/>
              </w:rPr>
            </w:pPr>
            <w:r w:rsidRPr="003E5E49">
              <w:rPr>
                <w:sz w:val="20"/>
                <w:szCs w:val="20"/>
                <w:lang w:val="es-ES"/>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0769A0B9" w14:textId="77777777" w:rsidR="003E5E49" w:rsidRPr="003E5E49" w:rsidRDefault="003E5E49" w:rsidP="00415E31">
            <w:pPr>
              <w:jc w:val="right"/>
              <w:rPr>
                <w:sz w:val="20"/>
                <w:szCs w:val="20"/>
                <w:lang w:val="es-ES"/>
              </w:rPr>
            </w:pPr>
            <w:r w:rsidRPr="003E5E49">
              <w:rPr>
                <w:sz w:val="20"/>
                <w:szCs w:val="20"/>
                <w:lang w:val="es-ES"/>
              </w:rPr>
              <w:t>27</w:t>
            </w:r>
          </w:p>
        </w:tc>
        <w:tc>
          <w:tcPr>
            <w:tcW w:w="1150" w:type="dxa"/>
            <w:tcBorders>
              <w:top w:val="nil"/>
              <w:left w:val="nil"/>
              <w:bottom w:val="single" w:sz="4" w:space="0" w:color="auto"/>
              <w:right w:val="single" w:sz="4" w:space="0" w:color="auto"/>
            </w:tcBorders>
            <w:shd w:val="clear" w:color="auto" w:fill="auto"/>
            <w:noWrap/>
            <w:vAlign w:val="center"/>
            <w:hideMark/>
          </w:tcPr>
          <w:p w14:paraId="7A479E96" w14:textId="77777777" w:rsidR="003E5E49" w:rsidRPr="003E5E49" w:rsidRDefault="003E5E49" w:rsidP="00415E31">
            <w:pPr>
              <w:jc w:val="right"/>
              <w:rPr>
                <w:sz w:val="20"/>
                <w:szCs w:val="20"/>
                <w:lang w:val="es-ES"/>
              </w:rPr>
            </w:pPr>
            <w:r w:rsidRPr="003E5E49">
              <w:rPr>
                <w:sz w:val="20"/>
                <w:szCs w:val="20"/>
                <w:lang w:val="es-ES"/>
              </w:rPr>
              <w:t>25</w:t>
            </w:r>
          </w:p>
        </w:tc>
        <w:tc>
          <w:tcPr>
            <w:tcW w:w="1254" w:type="dxa"/>
            <w:tcBorders>
              <w:top w:val="nil"/>
              <w:left w:val="nil"/>
              <w:bottom w:val="single" w:sz="4" w:space="0" w:color="auto"/>
              <w:right w:val="single" w:sz="4" w:space="0" w:color="auto"/>
            </w:tcBorders>
            <w:shd w:val="clear" w:color="auto" w:fill="auto"/>
            <w:noWrap/>
            <w:vAlign w:val="center"/>
            <w:hideMark/>
          </w:tcPr>
          <w:p w14:paraId="289BE857" w14:textId="77777777" w:rsidR="003E5E49" w:rsidRPr="003E5E49" w:rsidRDefault="003E5E49" w:rsidP="00415E31">
            <w:pPr>
              <w:jc w:val="right"/>
              <w:rPr>
                <w:sz w:val="20"/>
                <w:szCs w:val="20"/>
                <w:lang w:val="es-ES"/>
              </w:rPr>
            </w:pPr>
            <w:r w:rsidRPr="003E5E49">
              <w:rPr>
                <w:sz w:val="20"/>
                <w:szCs w:val="20"/>
                <w:lang w:val="es-ES"/>
              </w:rPr>
              <w:t>93</w:t>
            </w:r>
          </w:p>
        </w:tc>
        <w:tc>
          <w:tcPr>
            <w:tcW w:w="1284" w:type="dxa"/>
            <w:tcBorders>
              <w:top w:val="nil"/>
              <w:left w:val="nil"/>
              <w:bottom w:val="single" w:sz="4" w:space="0" w:color="auto"/>
              <w:right w:val="single" w:sz="4" w:space="0" w:color="auto"/>
            </w:tcBorders>
            <w:shd w:val="clear" w:color="auto" w:fill="auto"/>
            <w:noWrap/>
            <w:vAlign w:val="center"/>
            <w:hideMark/>
          </w:tcPr>
          <w:p w14:paraId="002D1139" w14:textId="77777777" w:rsidR="003E5E49" w:rsidRPr="003E5E49" w:rsidRDefault="003E5E49" w:rsidP="00415E31">
            <w:pPr>
              <w:jc w:val="right"/>
              <w:rPr>
                <w:sz w:val="20"/>
                <w:szCs w:val="20"/>
                <w:lang w:val="es-ES"/>
              </w:rPr>
            </w:pPr>
            <w:r w:rsidRPr="003E5E49">
              <w:rPr>
                <w:sz w:val="20"/>
                <w:szCs w:val="20"/>
                <w:lang w:val="es-ES"/>
              </w:rPr>
              <w:t>4.921.949</w:t>
            </w:r>
          </w:p>
        </w:tc>
        <w:tc>
          <w:tcPr>
            <w:tcW w:w="1284" w:type="dxa"/>
            <w:tcBorders>
              <w:top w:val="nil"/>
              <w:left w:val="nil"/>
              <w:bottom w:val="single" w:sz="4" w:space="0" w:color="auto"/>
              <w:right w:val="single" w:sz="4" w:space="0" w:color="auto"/>
            </w:tcBorders>
            <w:shd w:val="clear" w:color="auto" w:fill="auto"/>
            <w:noWrap/>
            <w:vAlign w:val="center"/>
            <w:hideMark/>
          </w:tcPr>
          <w:p w14:paraId="5BFA7359" w14:textId="77777777" w:rsidR="003E5E49" w:rsidRPr="003E5E49" w:rsidRDefault="003E5E49" w:rsidP="00415E31">
            <w:pPr>
              <w:jc w:val="right"/>
              <w:rPr>
                <w:sz w:val="20"/>
                <w:szCs w:val="20"/>
                <w:lang w:val="es-ES"/>
              </w:rPr>
            </w:pPr>
            <w:r w:rsidRPr="003E5E49">
              <w:rPr>
                <w:sz w:val="20"/>
                <w:szCs w:val="20"/>
                <w:lang w:val="es-ES"/>
              </w:rPr>
              <w:t>4.701.449</w:t>
            </w:r>
          </w:p>
        </w:tc>
        <w:tc>
          <w:tcPr>
            <w:tcW w:w="1159" w:type="dxa"/>
            <w:tcBorders>
              <w:top w:val="nil"/>
              <w:left w:val="nil"/>
              <w:bottom w:val="single" w:sz="4" w:space="0" w:color="auto"/>
              <w:right w:val="single" w:sz="4" w:space="0" w:color="auto"/>
            </w:tcBorders>
            <w:shd w:val="clear" w:color="auto" w:fill="auto"/>
            <w:noWrap/>
            <w:vAlign w:val="center"/>
            <w:hideMark/>
          </w:tcPr>
          <w:p w14:paraId="32280DA7" w14:textId="77777777" w:rsidR="003E5E49" w:rsidRPr="003E5E49" w:rsidRDefault="003E5E49" w:rsidP="00415E31">
            <w:pPr>
              <w:jc w:val="right"/>
              <w:rPr>
                <w:sz w:val="20"/>
                <w:szCs w:val="20"/>
                <w:lang w:val="es-ES"/>
              </w:rPr>
            </w:pPr>
            <w:r w:rsidRPr="003E5E49">
              <w:rPr>
                <w:sz w:val="20"/>
                <w:szCs w:val="20"/>
                <w:lang w:val="es-ES"/>
              </w:rPr>
              <w:t>220.500</w:t>
            </w:r>
          </w:p>
        </w:tc>
        <w:tc>
          <w:tcPr>
            <w:tcW w:w="1389" w:type="dxa"/>
            <w:tcBorders>
              <w:top w:val="nil"/>
              <w:left w:val="nil"/>
              <w:bottom w:val="single" w:sz="4" w:space="0" w:color="auto"/>
              <w:right w:val="single" w:sz="4" w:space="0" w:color="auto"/>
            </w:tcBorders>
            <w:shd w:val="clear" w:color="auto" w:fill="auto"/>
            <w:noWrap/>
            <w:vAlign w:val="center"/>
            <w:hideMark/>
          </w:tcPr>
          <w:p w14:paraId="45A08C3F" w14:textId="77777777" w:rsidR="003E5E49" w:rsidRPr="003E5E49" w:rsidRDefault="003E5E49" w:rsidP="00415E31">
            <w:pPr>
              <w:jc w:val="right"/>
              <w:rPr>
                <w:sz w:val="20"/>
                <w:szCs w:val="20"/>
                <w:lang w:val="es-ES"/>
              </w:rPr>
            </w:pPr>
            <w:r w:rsidRPr="003E5E49">
              <w:rPr>
                <w:sz w:val="20"/>
                <w:szCs w:val="20"/>
                <w:lang w:val="es-ES"/>
              </w:rPr>
              <w:t>96</w:t>
            </w:r>
          </w:p>
        </w:tc>
      </w:tr>
      <w:tr w:rsidR="003E5E49" w:rsidRPr="003E5E49" w14:paraId="4F57D046"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590D74B" w14:textId="77777777" w:rsidR="003E5E49" w:rsidRPr="003E5E49" w:rsidRDefault="003E5E49" w:rsidP="00415E31">
            <w:pPr>
              <w:jc w:val="left"/>
              <w:rPr>
                <w:sz w:val="20"/>
                <w:szCs w:val="20"/>
                <w:lang w:val="es-ES"/>
              </w:rPr>
            </w:pPr>
            <w:r w:rsidRPr="003E5E49">
              <w:rPr>
                <w:sz w:val="20"/>
                <w:szCs w:val="20"/>
                <w:lang w:val="es-ES"/>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00A05741" w14:textId="77777777" w:rsidR="003E5E49" w:rsidRPr="003E5E49" w:rsidRDefault="003E5E49" w:rsidP="00415E31">
            <w:pPr>
              <w:jc w:val="right"/>
              <w:rPr>
                <w:sz w:val="20"/>
                <w:szCs w:val="20"/>
                <w:lang w:val="es-ES"/>
              </w:rPr>
            </w:pPr>
            <w:r w:rsidRPr="003E5E49">
              <w:rPr>
                <w:sz w:val="20"/>
                <w:szCs w:val="20"/>
                <w:lang w:val="es-ES"/>
              </w:rPr>
              <w:t>16</w:t>
            </w:r>
          </w:p>
        </w:tc>
        <w:tc>
          <w:tcPr>
            <w:tcW w:w="1150" w:type="dxa"/>
            <w:tcBorders>
              <w:top w:val="nil"/>
              <w:left w:val="nil"/>
              <w:bottom w:val="single" w:sz="4" w:space="0" w:color="auto"/>
              <w:right w:val="single" w:sz="4" w:space="0" w:color="auto"/>
            </w:tcBorders>
            <w:shd w:val="clear" w:color="auto" w:fill="auto"/>
            <w:noWrap/>
            <w:vAlign w:val="center"/>
            <w:hideMark/>
          </w:tcPr>
          <w:p w14:paraId="22400785" w14:textId="77777777" w:rsidR="003E5E49" w:rsidRPr="003E5E49" w:rsidRDefault="003E5E49" w:rsidP="00415E31">
            <w:pPr>
              <w:jc w:val="right"/>
              <w:rPr>
                <w:sz w:val="20"/>
                <w:szCs w:val="20"/>
                <w:lang w:val="es-ES"/>
              </w:rPr>
            </w:pPr>
            <w:r w:rsidRPr="003E5E49">
              <w:rPr>
                <w:sz w:val="20"/>
                <w:szCs w:val="20"/>
                <w:lang w:val="es-ES"/>
              </w:rPr>
              <w:t>10</w:t>
            </w:r>
          </w:p>
        </w:tc>
        <w:tc>
          <w:tcPr>
            <w:tcW w:w="1254" w:type="dxa"/>
            <w:tcBorders>
              <w:top w:val="nil"/>
              <w:left w:val="nil"/>
              <w:bottom w:val="single" w:sz="4" w:space="0" w:color="auto"/>
              <w:right w:val="single" w:sz="4" w:space="0" w:color="auto"/>
            </w:tcBorders>
            <w:shd w:val="clear" w:color="auto" w:fill="auto"/>
            <w:noWrap/>
            <w:vAlign w:val="center"/>
            <w:hideMark/>
          </w:tcPr>
          <w:p w14:paraId="0D6D47EC" w14:textId="77777777" w:rsidR="003E5E49" w:rsidRPr="003E5E49" w:rsidRDefault="003E5E49" w:rsidP="00415E31">
            <w:pPr>
              <w:jc w:val="right"/>
              <w:rPr>
                <w:sz w:val="20"/>
                <w:szCs w:val="20"/>
                <w:lang w:val="es-ES"/>
              </w:rPr>
            </w:pPr>
            <w:r w:rsidRPr="003E5E49">
              <w:rPr>
                <w:sz w:val="20"/>
                <w:szCs w:val="20"/>
                <w:lang w:val="es-ES"/>
              </w:rPr>
              <w:t>63</w:t>
            </w:r>
          </w:p>
        </w:tc>
        <w:tc>
          <w:tcPr>
            <w:tcW w:w="1284" w:type="dxa"/>
            <w:tcBorders>
              <w:top w:val="nil"/>
              <w:left w:val="nil"/>
              <w:bottom w:val="single" w:sz="4" w:space="0" w:color="auto"/>
              <w:right w:val="single" w:sz="4" w:space="0" w:color="auto"/>
            </w:tcBorders>
            <w:shd w:val="clear" w:color="auto" w:fill="auto"/>
            <w:noWrap/>
            <w:vAlign w:val="center"/>
            <w:hideMark/>
          </w:tcPr>
          <w:p w14:paraId="346CD61B" w14:textId="77777777" w:rsidR="003E5E49" w:rsidRPr="003E5E49" w:rsidRDefault="003E5E49" w:rsidP="00415E31">
            <w:pPr>
              <w:jc w:val="right"/>
              <w:rPr>
                <w:sz w:val="20"/>
                <w:szCs w:val="20"/>
                <w:lang w:val="es-ES"/>
              </w:rPr>
            </w:pPr>
            <w:r w:rsidRPr="003E5E49">
              <w:rPr>
                <w:sz w:val="20"/>
                <w:szCs w:val="20"/>
                <w:lang w:val="es-ES"/>
              </w:rPr>
              <w:t>5.129.894</w:t>
            </w:r>
          </w:p>
        </w:tc>
        <w:tc>
          <w:tcPr>
            <w:tcW w:w="1284" w:type="dxa"/>
            <w:tcBorders>
              <w:top w:val="nil"/>
              <w:left w:val="nil"/>
              <w:bottom w:val="single" w:sz="4" w:space="0" w:color="auto"/>
              <w:right w:val="single" w:sz="4" w:space="0" w:color="auto"/>
            </w:tcBorders>
            <w:shd w:val="clear" w:color="auto" w:fill="auto"/>
            <w:noWrap/>
            <w:vAlign w:val="center"/>
            <w:hideMark/>
          </w:tcPr>
          <w:p w14:paraId="4E5E8FD4" w14:textId="77777777" w:rsidR="003E5E49" w:rsidRPr="003E5E49" w:rsidRDefault="003E5E49" w:rsidP="00415E31">
            <w:pPr>
              <w:jc w:val="right"/>
              <w:rPr>
                <w:sz w:val="20"/>
                <w:szCs w:val="20"/>
                <w:lang w:val="es-ES"/>
              </w:rPr>
            </w:pPr>
            <w:r w:rsidRPr="003E5E49">
              <w:rPr>
                <w:sz w:val="20"/>
                <w:szCs w:val="20"/>
                <w:lang w:val="es-ES"/>
              </w:rPr>
              <w:t>3.328.893</w:t>
            </w:r>
          </w:p>
        </w:tc>
        <w:tc>
          <w:tcPr>
            <w:tcW w:w="1159" w:type="dxa"/>
            <w:tcBorders>
              <w:top w:val="nil"/>
              <w:left w:val="nil"/>
              <w:bottom w:val="single" w:sz="4" w:space="0" w:color="auto"/>
              <w:right w:val="single" w:sz="4" w:space="0" w:color="auto"/>
            </w:tcBorders>
            <w:shd w:val="clear" w:color="auto" w:fill="auto"/>
            <w:noWrap/>
            <w:vAlign w:val="center"/>
            <w:hideMark/>
          </w:tcPr>
          <w:p w14:paraId="1CC09B30" w14:textId="77777777" w:rsidR="003E5E49" w:rsidRPr="003E5E49" w:rsidRDefault="003E5E49" w:rsidP="00415E31">
            <w:pPr>
              <w:jc w:val="right"/>
              <w:rPr>
                <w:sz w:val="20"/>
                <w:szCs w:val="20"/>
                <w:lang w:val="es-ES"/>
              </w:rPr>
            </w:pPr>
            <w:r w:rsidRPr="003E5E49">
              <w:rPr>
                <w:sz w:val="20"/>
                <w:szCs w:val="20"/>
                <w:lang w:val="es-ES"/>
              </w:rPr>
              <w:t>1.801.001</w:t>
            </w:r>
          </w:p>
        </w:tc>
        <w:tc>
          <w:tcPr>
            <w:tcW w:w="1389" w:type="dxa"/>
            <w:tcBorders>
              <w:top w:val="nil"/>
              <w:left w:val="nil"/>
              <w:bottom w:val="single" w:sz="4" w:space="0" w:color="auto"/>
              <w:right w:val="single" w:sz="4" w:space="0" w:color="auto"/>
            </w:tcBorders>
            <w:shd w:val="clear" w:color="auto" w:fill="auto"/>
            <w:noWrap/>
            <w:vAlign w:val="center"/>
            <w:hideMark/>
          </w:tcPr>
          <w:p w14:paraId="240E3018" w14:textId="77777777" w:rsidR="003E5E49" w:rsidRPr="003E5E49" w:rsidRDefault="003E5E49" w:rsidP="00415E31">
            <w:pPr>
              <w:jc w:val="right"/>
              <w:rPr>
                <w:sz w:val="20"/>
                <w:szCs w:val="20"/>
                <w:lang w:val="es-ES"/>
              </w:rPr>
            </w:pPr>
            <w:r w:rsidRPr="003E5E49">
              <w:rPr>
                <w:sz w:val="20"/>
                <w:szCs w:val="20"/>
                <w:lang w:val="es-ES"/>
              </w:rPr>
              <w:t>65</w:t>
            </w:r>
          </w:p>
        </w:tc>
      </w:tr>
      <w:tr w:rsidR="003E5E49" w:rsidRPr="003E5E49" w14:paraId="69D408DB" w14:textId="77777777" w:rsidTr="00415E31">
        <w:trPr>
          <w:trHeight w:val="11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6DDF92C" w14:textId="77777777" w:rsidR="003E5E49" w:rsidRPr="003E5E49" w:rsidRDefault="003E5E49" w:rsidP="00415E31">
            <w:pPr>
              <w:jc w:val="left"/>
              <w:rPr>
                <w:sz w:val="20"/>
                <w:szCs w:val="20"/>
                <w:lang w:val="es-ES"/>
              </w:rPr>
            </w:pPr>
            <w:r w:rsidRPr="003E5E49">
              <w:rPr>
                <w:sz w:val="20"/>
                <w:szCs w:val="20"/>
                <w:lang w:val="es-ES"/>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3CAD14D4" w14:textId="77777777" w:rsidR="003E5E49" w:rsidRPr="003E5E49" w:rsidRDefault="003E5E49" w:rsidP="00415E31">
            <w:pPr>
              <w:jc w:val="right"/>
              <w:rPr>
                <w:sz w:val="20"/>
                <w:szCs w:val="20"/>
                <w:lang w:val="es-ES"/>
              </w:rPr>
            </w:pPr>
            <w:r w:rsidRPr="003E5E49">
              <w:rPr>
                <w:sz w:val="20"/>
                <w:szCs w:val="20"/>
                <w:lang w:val="es-ES"/>
              </w:rPr>
              <w:t>9</w:t>
            </w:r>
          </w:p>
        </w:tc>
        <w:tc>
          <w:tcPr>
            <w:tcW w:w="1150" w:type="dxa"/>
            <w:tcBorders>
              <w:top w:val="nil"/>
              <w:left w:val="nil"/>
              <w:bottom w:val="single" w:sz="4" w:space="0" w:color="auto"/>
              <w:right w:val="single" w:sz="4" w:space="0" w:color="auto"/>
            </w:tcBorders>
            <w:shd w:val="clear" w:color="auto" w:fill="auto"/>
            <w:noWrap/>
            <w:vAlign w:val="center"/>
            <w:hideMark/>
          </w:tcPr>
          <w:p w14:paraId="5704EEFE" w14:textId="77777777" w:rsidR="003E5E49" w:rsidRPr="003E5E49" w:rsidRDefault="003E5E49" w:rsidP="00415E31">
            <w:pPr>
              <w:jc w:val="right"/>
              <w:rPr>
                <w:sz w:val="20"/>
                <w:szCs w:val="20"/>
                <w:lang w:val="es-ES"/>
              </w:rPr>
            </w:pPr>
            <w:r w:rsidRPr="003E5E49">
              <w:rPr>
                <w:sz w:val="20"/>
                <w:szCs w:val="20"/>
                <w:lang w:val="es-ES"/>
              </w:rPr>
              <w:t>3</w:t>
            </w:r>
          </w:p>
        </w:tc>
        <w:tc>
          <w:tcPr>
            <w:tcW w:w="1254" w:type="dxa"/>
            <w:tcBorders>
              <w:top w:val="nil"/>
              <w:left w:val="nil"/>
              <w:bottom w:val="single" w:sz="4" w:space="0" w:color="auto"/>
              <w:right w:val="single" w:sz="4" w:space="0" w:color="auto"/>
            </w:tcBorders>
            <w:shd w:val="clear" w:color="auto" w:fill="auto"/>
            <w:noWrap/>
            <w:vAlign w:val="center"/>
            <w:hideMark/>
          </w:tcPr>
          <w:p w14:paraId="73516847" w14:textId="77777777" w:rsidR="003E5E49" w:rsidRPr="003E5E49" w:rsidRDefault="003E5E49" w:rsidP="00415E31">
            <w:pPr>
              <w:jc w:val="right"/>
              <w:rPr>
                <w:sz w:val="20"/>
                <w:szCs w:val="20"/>
                <w:lang w:val="es-ES"/>
              </w:rPr>
            </w:pPr>
            <w:r w:rsidRPr="003E5E49">
              <w:rPr>
                <w:sz w:val="20"/>
                <w:szCs w:val="20"/>
                <w:lang w:val="es-ES"/>
              </w:rPr>
              <w:t>33</w:t>
            </w:r>
          </w:p>
        </w:tc>
        <w:tc>
          <w:tcPr>
            <w:tcW w:w="1284" w:type="dxa"/>
            <w:tcBorders>
              <w:top w:val="nil"/>
              <w:left w:val="nil"/>
              <w:bottom w:val="single" w:sz="4" w:space="0" w:color="auto"/>
              <w:right w:val="single" w:sz="4" w:space="0" w:color="auto"/>
            </w:tcBorders>
            <w:shd w:val="clear" w:color="auto" w:fill="auto"/>
            <w:noWrap/>
            <w:vAlign w:val="center"/>
            <w:hideMark/>
          </w:tcPr>
          <w:p w14:paraId="151A5C1D" w14:textId="77777777" w:rsidR="003E5E49" w:rsidRPr="003E5E49" w:rsidRDefault="003E5E49" w:rsidP="00415E31">
            <w:pPr>
              <w:jc w:val="right"/>
              <w:rPr>
                <w:sz w:val="20"/>
                <w:szCs w:val="20"/>
                <w:lang w:val="es-ES"/>
              </w:rPr>
            </w:pPr>
            <w:r w:rsidRPr="003E5E49">
              <w:rPr>
                <w:sz w:val="20"/>
                <w:szCs w:val="20"/>
                <w:lang w:val="es-ES"/>
              </w:rPr>
              <w:t>2.605.614</w:t>
            </w:r>
          </w:p>
        </w:tc>
        <w:tc>
          <w:tcPr>
            <w:tcW w:w="1284" w:type="dxa"/>
            <w:tcBorders>
              <w:top w:val="nil"/>
              <w:left w:val="nil"/>
              <w:bottom w:val="single" w:sz="4" w:space="0" w:color="auto"/>
              <w:right w:val="single" w:sz="4" w:space="0" w:color="auto"/>
            </w:tcBorders>
            <w:shd w:val="clear" w:color="auto" w:fill="auto"/>
            <w:noWrap/>
            <w:vAlign w:val="center"/>
            <w:hideMark/>
          </w:tcPr>
          <w:p w14:paraId="2F4C82CD" w14:textId="77777777" w:rsidR="003E5E49" w:rsidRPr="003E5E49" w:rsidRDefault="003E5E49" w:rsidP="00415E31">
            <w:pPr>
              <w:jc w:val="right"/>
              <w:rPr>
                <w:sz w:val="20"/>
                <w:szCs w:val="20"/>
                <w:lang w:val="es-ES"/>
              </w:rPr>
            </w:pPr>
            <w:r w:rsidRPr="003E5E49">
              <w:rPr>
                <w:sz w:val="20"/>
                <w:szCs w:val="20"/>
                <w:lang w:val="es-ES"/>
              </w:rPr>
              <w:t>1.891.285</w:t>
            </w:r>
          </w:p>
        </w:tc>
        <w:tc>
          <w:tcPr>
            <w:tcW w:w="1159" w:type="dxa"/>
            <w:tcBorders>
              <w:top w:val="nil"/>
              <w:left w:val="nil"/>
              <w:bottom w:val="single" w:sz="4" w:space="0" w:color="auto"/>
              <w:right w:val="single" w:sz="4" w:space="0" w:color="auto"/>
            </w:tcBorders>
            <w:shd w:val="clear" w:color="auto" w:fill="auto"/>
            <w:noWrap/>
            <w:vAlign w:val="center"/>
            <w:hideMark/>
          </w:tcPr>
          <w:p w14:paraId="2542CA24" w14:textId="77777777" w:rsidR="003E5E49" w:rsidRPr="003E5E49" w:rsidRDefault="003E5E49" w:rsidP="00415E31">
            <w:pPr>
              <w:jc w:val="right"/>
              <w:rPr>
                <w:sz w:val="20"/>
                <w:szCs w:val="20"/>
                <w:lang w:val="es-ES"/>
              </w:rPr>
            </w:pPr>
            <w:r w:rsidRPr="003E5E49">
              <w:rPr>
                <w:sz w:val="20"/>
                <w:szCs w:val="20"/>
                <w:lang w:val="es-ES"/>
              </w:rPr>
              <w:t>714.329</w:t>
            </w:r>
          </w:p>
        </w:tc>
        <w:tc>
          <w:tcPr>
            <w:tcW w:w="1389" w:type="dxa"/>
            <w:tcBorders>
              <w:top w:val="nil"/>
              <w:left w:val="nil"/>
              <w:bottom w:val="single" w:sz="4" w:space="0" w:color="auto"/>
              <w:right w:val="single" w:sz="4" w:space="0" w:color="auto"/>
            </w:tcBorders>
            <w:shd w:val="clear" w:color="auto" w:fill="auto"/>
            <w:noWrap/>
            <w:vAlign w:val="center"/>
            <w:hideMark/>
          </w:tcPr>
          <w:p w14:paraId="0E518E7D" w14:textId="77777777" w:rsidR="003E5E49" w:rsidRPr="003E5E49" w:rsidRDefault="003E5E49" w:rsidP="00415E31">
            <w:pPr>
              <w:jc w:val="right"/>
              <w:rPr>
                <w:sz w:val="20"/>
                <w:szCs w:val="20"/>
                <w:lang w:val="es-ES"/>
              </w:rPr>
            </w:pPr>
            <w:r w:rsidRPr="003E5E49">
              <w:rPr>
                <w:sz w:val="20"/>
                <w:szCs w:val="20"/>
                <w:lang w:val="es-ES"/>
              </w:rPr>
              <w:t>73</w:t>
            </w:r>
          </w:p>
        </w:tc>
      </w:tr>
      <w:tr w:rsidR="003E5E49" w:rsidRPr="003E5E49" w14:paraId="719AA87E"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664A349" w14:textId="77777777" w:rsidR="003E5E49" w:rsidRPr="003E5E49" w:rsidRDefault="003E5E49" w:rsidP="00415E31">
            <w:pPr>
              <w:jc w:val="left"/>
              <w:rPr>
                <w:sz w:val="20"/>
                <w:szCs w:val="20"/>
                <w:lang w:val="es-ES"/>
              </w:rPr>
            </w:pPr>
            <w:r w:rsidRPr="003E5E49">
              <w:rPr>
                <w:sz w:val="20"/>
                <w:szCs w:val="20"/>
                <w:lang w:val="es-ES"/>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5DD8E64F" w14:textId="77777777" w:rsidR="003E5E49" w:rsidRPr="003E5E49" w:rsidRDefault="003E5E49" w:rsidP="00415E31">
            <w:pPr>
              <w:jc w:val="right"/>
              <w:rPr>
                <w:sz w:val="20"/>
                <w:szCs w:val="20"/>
                <w:lang w:val="es-ES"/>
              </w:rPr>
            </w:pPr>
            <w:r w:rsidRPr="003E5E49">
              <w:rPr>
                <w:sz w:val="20"/>
                <w:szCs w:val="20"/>
                <w:lang w:val="es-ES"/>
              </w:rPr>
              <w:t>16</w:t>
            </w:r>
          </w:p>
        </w:tc>
        <w:tc>
          <w:tcPr>
            <w:tcW w:w="1150" w:type="dxa"/>
            <w:tcBorders>
              <w:top w:val="nil"/>
              <w:left w:val="nil"/>
              <w:bottom w:val="single" w:sz="4" w:space="0" w:color="auto"/>
              <w:right w:val="single" w:sz="4" w:space="0" w:color="auto"/>
            </w:tcBorders>
            <w:shd w:val="clear" w:color="auto" w:fill="auto"/>
            <w:noWrap/>
            <w:vAlign w:val="center"/>
            <w:hideMark/>
          </w:tcPr>
          <w:p w14:paraId="650846C7" w14:textId="77777777" w:rsidR="003E5E49" w:rsidRPr="003E5E49" w:rsidRDefault="003E5E49" w:rsidP="00415E31">
            <w:pPr>
              <w:jc w:val="right"/>
              <w:rPr>
                <w:sz w:val="20"/>
                <w:szCs w:val="20"/>
                <w:lang w:val="es-ES"/>
              </w:rPr>
            </w:pPr>
            <w:r w:rsidRPr="003E5E49">
              <w:rPr>
                <w:sz w:val="20"/>
                <w:szCs w:val="20"/>
                <w:lang w:val="es-ES"/>
              </w:rPr>
              <w:t>7</w:t>
            </w:r>
          </w:p>
        </w:tc>
        <w:tc>
          <w:tcPr>
            <w:tcW w:w="1254" w:type="dxa"/>
            <w:tcBorders>
              <w:top w:val="nil"/>
              <w:left w:val="nil"/>
              <w:bottom w:val="single" w:sz="4" w:space="0" w:color="auto"/>
              <w:right w:val="single" w:sz="4" w:space="0" w:color="auto"/>
            </w:tcBorders>
            <w:shd w:val="clear" w:color="auto" w:fill="auto"/>
            <w:noWrap/>
            <w:vAlign w:val="center"/>
            <w:hideMark/>
          </w:tcPr>
          <w:p w14:paraId="09903795" w14:textId="77777777" w:rsidR="003E5E49" w:rsidRPr="003E5E49" w:rsidRDefault="003E5E49" w:rsidP="00415E31">
            <w:pPr>
              <w:jc w:val="right"/>
              <w:rPr>
                <w:sz w:val="20"/>
                <w:szCs w:val="20"/>
                <w:lang w:val="es-ES"/>
              </w:rPr>
            </w:pPr>
            <w:r w:rsidRPr="003E5E49">
              <w:rPr>
                <w:sz w:val="20"/>
                <w:szCs w:val="20"/>
                <w:lang w:val="es-ES"/>
              </w:rPr>
              <w:t>44</w:t>
            </w:r>
          </w:p>
        </w:tc>
        <w:tc>
          <w:tcPr>
            <w:tcW w:w="1284" w:type="dxa"/>
            <w:tcBorders>
              <w:top w:val="nil"/>
              <w:left w:val="nil"/>
              <w:bottom w:val="single" w:sz="4" w:space="0" w:color="auto"/>
              <w:right w:val="single" w:sz="4" w:space="0" w:color="auto"/>
            </w:tcBorders>
            <w:shd w:val="clear" w:color="auto" w:fill="auto"/>
            <w:noWrap/>
            <w:vAlign w:val="center"/>
            <w:hideMark/>
          </w:tcPr>
          <w:p w14:paraId="7CB10932" w14:textId="77777777" w:rsidR="003E5E49" w:rsidRPr="003E5E49" w:rsidRDefault="003E5E49" w:rsidP="00415E31">
            <w:pPr>
              <w:jc w:val="right"/>
              <w:rPr>
                <w:sz w:val="20"/>
                <w:szCs w:val="20"/>
                <w:lang w:val="es-ES"/>
              </w:rPr>
            </w:pPr>
            <w:r w:rsidRPr="003E5E49">
              <w:rPr>
                <w:sz w:val="20"/>
                <w:szCs w:val="20"/>
                <w:lang w:val="es-ES"/>
              </w:rPr>
              <w:t>7.050.550</w:t>
            </w:r>
          </w:p>
        </w:tc>
        <w:tc>
          <w:tcPr>
            <w:tcW w:w="1284" w:type="dxa"/>
            <w:tcBorders>
              <w:top w:val="nil"/>
              <w:left w:val="nil"/>
              <w:bottom w:val="single" w:sz="4" w:space="0" w:color="auto"/>
              <w:right w:val="single" w:sz="4" w:space="0" w:color="auto"/>
            </w:tcBorders>
            <w:shd w:val="clear" w:color="auto" w:fill="auto"/>
            <w:noWrap/>
            <w:vAlign w:val="center"/>
            <w:hideMark/>
          </w:tcPr>
          <w:p w14:paraId="2EBABA9A" w14:textId="77777777" w:rsidR="003E5E49" w:rsidRPr="003E5E49" w:rsidRDefault="003E5E49" w:rsidP="00415E31">
            <w:pPr>
              <w:jc w:val="right"/>
              <w:rPr>
                <w:sz w:val="20"/>
                <w:szCs w:val="20"/>
                <w:lang w:val="es-ES"/>
              </w:rPr>
            </w:pPr>
            <w:r w:rsidRPr="003E5E49">
              <w:rPr>
                <w:sz w:val="20"/>
                <w:szCs w:val="20"/>
                <w:lang w:val="es-ES"/>
              </w:rPr>
              <w:t>4.239.588</w:t>
            </w:r>
          </w:p>
        </w:tc>
        <w:tc>
          <w:tcPr>
            <w:tcW w:w="1159" w:type="dxa"/>
            <w:tcBorders>
              <w:top w:val="nil"/>
              <w:left w:val="nil"/>
              <w:bottom w:val="single" w:sz="4" w:space="0" w:color="auto"/>
              <w:right w:val="single" w:sz="4" w:space="0" w:color="auto"/>
            </w:tcBorders>
            <w:shd w:val="clear" w:color="auto" w:fill="auto"/>
            <w:noWrap/>
            <w:vAlign w:val="center"/>
            <w:hideMark/>
          </w:tcPr>
          <w:p w14:paraId="4C956E1A" w14:textId="77777777" w:rsidR="003E5E49" w:rsidRPr="003E5E49" w:rsidRDefault="003E5E49" w:rsidP="00415E31">
            <w:pPr>
              <w:jc w:val="right"/>
              <w:rPr>
                <w:sz w:val="20"/>
                <w:szCs w:val="20"/>
                <w:lang w:val="es-ES"/>
              </w:rPr>
            </w:pPr>
            <w:r w:rsidRPr="003E5E49">
              <w:rPr>
                <w:sz w:val="20"/>
                <w:szCs w:val="20"/>
                <w:lang w:val="es-ES"/>
              </w:rPr>
              <w:t>2.810.962</w:t>
            </w:r>
          </w:p>
        </w:tc>
        <w:tc>
          <w:tcPr>
            <w:tcW w:w="1389" w:type="dxa"/>
            <w:tcBorders>
              <w:top w:val="nil"/>
              <w:left w:val="nil"/>
              <w:bottom w:val="single" w:sz="4" w:space="0" w:color="auto"/>
              <w:right w:val="single" w:sz="4" w:space="0" w:color="auto"/>
            </w:tcBorders>
            <w:shd w:val="clear" w:color="auto" w:fill="auto"/>
            <w:noWrap/>
            <w:vAlign w:val="center"/>
            <w:hideMark/>
          </w:tcPr>
          <w:p w14:paraId="1BADB237" w14:textId="77777777" w:rsidR="003E5E49" w:rsidRPr="003E5E49" w:rsidRDefault="003E5E49" w:rsidP="00415E31">
            <w:pPr>
              <w:jc w:val="right"/>
              <w:rPr>
                <w:sz w:val="20"/>
                <w:szCs w:val="20"/>
                <w:lang w:val="es-ES"/>
              </w:rPr>
            </w:pPr>
            <w:r w:rsidRPr="003E5E49">
              <w:rPr>
                <w:sz w:val="20"/>
                <w:szCs w:val="20"/>
                <w:lang w:val="es-ES"/>
              </w:rPr>
              <w:t>60</w:t>
            </w:r>
          </w:p>
        </w:tc>
      </w:tr>
      <w:tr w:rsidR="003E5E49" w:rsidRPr="003E5E49" w14:paraId="2515AF87" w14:textId="77777777" w:rsidTr="00415E31">
        <w:trPr>
          <w:trHeight w:val="6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53ED2AC" w14:textId="77777777" w:rsidR="003E5E49" w:rsidRPr="003E5E49" w:rsidRDefault="003E5E49" w:rsidP="00415E31">
            <w:pPr>
              <w:jc w:val="left"/>
              <w:rPr>
                <w:sz w:val="20"/>
                <w:szCs w:val="20"/>
                <w:lang w:val="es-ES"/>
              </w:rPr>
            </w:pPr>
            <w:r w:rsidRPr="003E5E49">
              <w:rPr>
                <w:sz w:val="20"/>
                <w:szCs w:val="20"/>
                <w:lang w:val="es-ES"/>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6624F5B6" w14:textId="77777777" w:rsidR="003E5E49" w:rsidRPr="003E5E49" w:rsidRDefault="003E5E49" w:rsidP="00415E31">
            <w:pPr>
              <w:jc w:val="right"/>
              <w:rPr>
                <w:sz w:val="20"/>
                <w:szCs w:val="20"/>
                <w:lang w:val="es-ES"/>
              </w:rPr>
            </w:pPr>
            <w:r w:rsidRPr="003E5E49">
              <w:rPr>
                <w:sz w:val="20"/>
                <w:szCs w:val="20"/>
                <w:lang w:val="es-ES"/>
              </w:rPr>
              <w:t>6</w:t>
            </w:r>
          </w:p>
        </w:tc>
        <w:tc>
          <w:tcPr>
            <w:tcW w:w="1150" w:type="dxa"/>
            <w:tcBorders>
              <w:top w:val="nil"/>
              <w:left w:val="nil"/>
              <w:bottom w:val="single" w:sz="4" w:space="0" w:color="auto"/>
              <w:right w:val="single" w:sz="4" w:space="0" w:color="auto"/>
            </w:tcBorders>
            <w:shd w:val="clear" w:color="auto" w:fill="auto"/>
            <w:noWrap/>
            <w:vAlign w:val="center"/>
            <w:hideMark/>
          </w:tcPr>
          <w:p w14:paraId="32F3302B" w14:textId="77777777" w:rsidR="003E5E49" w:rsidRPr="003E5E49" w:rsidRDefault="003E5E49" w:rsidP="00415E31">
            <w:pPr>
              <w:jc w:val="right"/>
              <w:rPr>
                <w:sz w:val="20"/>
                <w:szCs w:val="20"/>
                <w:lang w:val="es-ES"/>
              </w:rPr>
            </w:pPr>
            <w:r w:rsidRPr="003E5E49">
              <w:rPr>
                <w:sz w:val="20"/>
                <w:szCs w:val="20"/>
                <w:lang w:val="es-ES"/>
              </w:rPr>
              <w:t>2</w:t>
            </w:r>
          </w:p>
        </w:tc>
        <w:tc>
          <w:tcPr>
            <w:tcW w:w="1254" w:type="dxa"/>
            <w:tcBorders>
              <w:top w:val="nil"/>
              <w:left w:val="nil"/>
              <w:bottom w:val="single" w:sz="4" w:space="0" w:color="auto"/>
              <w:right w:val="single" w:sz="4" w:space="0" w:color="auto"/>
            </w:tcBorders>
            <w:shd w:val="clear" w:color="auto" w:fill="auto"/>
            <w:noWrap/>
            <w:vAlign w:val="center"/>
            <w:hideMark/>
          </w:tcPr>
          <w:p w14:paraId="368BAE6C" w14:textId="77777777" w:rsidR="003E5E49" w:rsidRPr="003E5E49" w:rsidRDefault="003E5E49" w:rsidP="00415E31">
            <w:pPr>
              <w:jc w:val="right"/>
              <w:rPr>
                <w:sz w:val="20"/>
                <w:szCs w:val="20"/>
                <w:lang w:val="es-ES"/>
              </w:rPr>
            </w:pPr>
            <w:r w:rsidRPr="003E5E49">
              <w:rPr>
                <w:sz w:val="20"/>
                <w:szCs w:val="20"/>
                <w:lang w:val="es-ES"/>
              </w:rPr>
              <w:t>33</w:t>
            </w:r>
          </w:p>
        </w:tc>
        <w:tc>
          <w:tcPr>
            <w:tcW w:w="1284" w:type="dxa"/>
            <w:tcBorders>
              <w:top w:val="nil"/>
              <w:left w:val="nil"/>
              <w:bottom w:val="single" w:sz="4" w:space="0" w:color="auto"/>
              <w:right w:val="single" w:sz="4" w:space="0" w:color="auto"/>
            </w:tcBorders>
            <w:shd w:val="clear" w:color="auto" w:fill="auto"/>
            <w:noWrap/>
            <w:vAlign w:val="center"/>
            <w:hideMark/>
          </w:tcPr>
          <w:p w14:paraId="27AF460B" w14:textId="77777777" w:rsidR="003E5E49" w:rsidRPr="003E5E49" w:rsidRDefault="003E5E49" w:rsidP="00415E31">
            <w:pPr>
              <w:jc w:val="right"/>
              <w:rPr>
                <w:sz w:val="20"/>
                <w:szCs w:val="20"/>
                <w:lang w:val="es-ES"/>
              </w:rPr>
            </w:pPr>
            <w:r w:rsidRPr="003E5E49">
              <w:rPr>
                <w:sz w:val="20"/>
                <w:szCs w:val="20"/>
                <w:lang w:val="es-ES"/>
              </w:rPr>
              <w:t>1.941.319</w:t>
            </w:r>
          </w:p>
        </w:tc>
        <w:tc>
          <w:tcPr>
            <w:tcW w:w="1284" w:type="dxa"/>
            <w:tcBorders>
              <w:top w:val="nil"/>
              <w:left w:val="nil"/>
              <w:bottom w:val="single" w:sz="4" w:space="0" w:color="auto"/>
              <w:right w:val="single" w:sz="4" w:space="0" w:color="auto"/>
            </w:tcBorders>
            <w:shd w:val="clear" w:color="auto" w:fill="auto"/>
            <w:noWrap/>
            <w:vAlign w:val="center"/>
            <w:hideMark/>
          </w:tcPr>
          <w:p w14:paraId="0A1EE18D" w14:textId="77777777" w:rsidR="003E5E49" w:rsidRPr="003E5E49" w:rsidRDefault="003E5E49" w:rsidP="00415E31">
            <w:pPr>
              <w:jc w:val="right"/>
              <w:rPr>
                <w:sz w:val="20"/>
                <w:szCs w:val="20"/>
                <w:lang w:val="es-ES"/>
              </w:rPr>
            </w:pPr>
            <w:r w:rsidRPr="003E5E49">
              <w:rPr>
                <w:sz w:val="20"/>
                <w:szCs w:val="20"/>
                <w:lang w:val="es-ES"/>
              </w:rPr>
              <w:t>1.041.233</w:t>
            </w:r>
          </w:p>
        </w:tc>
        <w:tc>
          <w:tcPr>
            <w:tcW w:w="1159" w:type="dxa"/>
            <w:tcBorders>
              <w:top w:val="nil"/>
              <w:left w:val="nil"/>
              <w:bottom w:val="single" w:sz="4" w:space="0" w:color="auto"/>
              <w:right w:val="single" w:sz="4" w:space="0" w:color="auto"/>
            </w:tcBorders>
            <w:shd w:val="clear" w:color="auto" w:fill="auto"/>
            <w:noWrap/>
            <w:vAlign w:val="center"/>
            <w:hideMark/>
          </w:tcPr>
          <w:p w14:paraId="5DBF919F" w14:textId="77777777" w:rsidR="003E5E49" w:rsidRPr="003E5E49" w:rsidRDefault="003E5E49" w:rsidP="00415E31">
            <w:pPr>
              <w:jc w:val="right"/>
              <w:rPr>
                <w:sz w:val="20"/>
                <w:szCs w:val="20"/>
                <w:lang w:val="es-ES"/>
              </w:rPr>
            </w:pPr>
            <w:r w:rsidRPr="003E5E49">
              <w:rPr>
                <w:sz w:val="20"/>
                <w:szCs w:val="20"/>
                <w:lang w:val="es-ES"/>
              </w:rPr>
              <w:t>900.086</w:t>
            </w:r>
          </w:p>
        </w:tc>
        <w:tc>
          <w:tcPr>
            <w:tcW w:w="1389" w:type="dxa"/>
            <w:tcBorders>
              <w:top w:val="nil"/>
              <w:left w:val="nil"/>
              <w:bottom w:val="single" w:sz="4" w:space="0" w:color="auto"/>
              <w:right w:val="single" w:sz="4" w:space="0" w:color="auto"/>
            </w:tcBorders>
            <w:shd w:val="clear" w:color="auto" w:fill="auto"/>
            <w:noWrap/>
            <w:vAlign w:val="center"/>
            <w:hideMark/>
          </w:tcPr>
          <w:p w14:paraId="194271D5" w14:textId="77777777" w:rsidR="003E5E49" w:rsidRPr="003E5E49" w:rsidRDefault="003E5E49" w:rsidP="00415E31">
            <w:pPr>
              <w:jc w:val="right"/>
              <w:rPr>
                <w:sz w:val="20"/>
                <w:szCs w:val="20"/>
                <w:lang w:val="es-ES"/>
              </w:rPr>
            </w:pPr>
            <w:r w:rsidRPr="003E5E49">
              <w:rPr>
                <w:sz w:val="20"/>
                <w:szCs w:val="20"/>
                <w:lang w:val="es-ES"/>
              </w:rPr>
              <w:t>54</w:t>
            </w:r>
          </w:p>
        </w:tc>
      </w:tr>
      <w:tr w:rsidR="003E5E49" w:rsidRPr="003E5E49" w14:paraId="0E7869E8" w14:textId="77777777" w:rsidTr="00415E31">
        <w:trPr>
          <w:trHeight w:val="10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BFB9BE5" w14:textId="77777777" w:rsidR="003E5E49" w:rsidRPr="003E5E49" w:rsidRDefault="003E5E49" w:rsidP="00415E31">
            <w:pPr>
              <w:jc w:val="left"/>
              <w:rPr>
                <w:sz w:val="20"/>
                <w:szCs w:val="20"/>
                <w:lang w:val="es-ES"/>
              </w:rPr>
            </w:pPr>
            <w:r w:rsidRPr="003E5E49">
              <w:rPr>
                <w:sz w:val="20"/>
                <w:szCs w:val="20"/>
                <w:lang w:val="es-ES"/>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0E986F78" w14:textId="77777777" w:rsidR="003E5E49" w:rsidRPr="003E5E49" w:rsidRDefault="003E5E49" w:rsidP="00415E31">
            <w:pPr>
              <w:jc w:val="right"/>
              <w:rPr>
                <w:sz w:val="20"/>
                <w:szCs w:val="20"/>
                <w:lang w:val="es-ES"/>
              </w:rPr>
            </w:pPr>
            <w:r w:rsidRPr="003E5E49">
              <w:rPr>
                <w:sz w:val="20"/>
                <w:szCs w:val="20"/>
                <w:lang w:val="es-ES"/>
              </w:rPr>
              <w:t>14</w:t>
            </w:r>
          </w:p>
        </w:tc>
        <w:tc>
          <w:tcPr>
            <w:tcW w:w="1150" w:type="dxa"/>
            <w:tcBorders>
              <w:top w:val="nil"/>
              <w:left w:val="nil"/>
              <w:bottom w:val="single" w:sz="4" w:space="0" w:color="auto"/>
              <w:right w:val="single" w:sz="4" w:space="0" w:color="auto"/>
            </w:tcBorders>
            <w:shd w:val="clear" w:color="auto" w:fill="auto"/>
            <w:noWrap/>
            <w:vAlign w:val="center"/>
            <w:hideMark/>
          </w:tcPr>
          <w:p w14:paraId="08F908D1" w14:textId="77777777" w:rsidR="003E5E49" w:rsidRPr="003E5E49" w:rsidRDefault="003E5E49" w:rsidP="00415E31">
            <w:pPr>
              <w:jc w:val="right"/>
              <w:rPr>
                <w:sz w:val="20"/>
                <w:szCs w:val="20"/>
                <w:lang w:val="es-ES"/>
              </w:rPr>
            </w:pPr>
            <w:r w:rsidRPr="003E5E49">
              <w:rPr>
                <w:sz w:val="20"/>
                <w:szCs w:val="20"/>
                <w:lang w:val="es-ES"/>
              </w:rPr>
              <w:t>2</w:t>
            </w:r>
          </w:p>
        </w:tc>
        <w:tc>
          <w:tcPr>
            <w:tcW w:w="1254" w:type="dxa"/>
            <w:tcBorders>
              <w:top w:val="nil"/>
              <w:left w:val="nil"/>
              <w:bottom w:val="single" w:sz="4" w:space="0" w:color="auto"/>
              <w:right w:val="single" w:sz="4" w:space="0" w:color="auto"/>
            </w:tcBorders>
            <w:shd w:val="clear" w:color="auto" w:fill="auto"/>
            <w:noWrap/>
            <w:vAlign w:val="center"/>
            <w:hideMark/>
          </w:tcPr>
          <w:p w14:paraId="54D3F292" w14:textId="77777777" w:rsidR="003E5E49" w:rsidRPr="003E5E49" w:rsidRDefault="003E5E49" w:rsidP="00415E31">
            <w:pPr>
              <w:jc w:val="right"/>
              <w:rPr>
                <w:sz w:val="20"/>
                <w:szCs w:val="20"/>
                <w:lang w:val="es-ES"/>
              </w:rPr>
            </w:pPr>
            <w:r w:rsidRPr="003E5E49">
              <w:rPr>
                <w:sz w:val="20"/>
                <w:szCs w:val="20"/>
                <w:lang w:val="es-ES"/>
              </w:rPr>
              <w:t>14</w:t>
            </w:r>
          </w:p>
        </w:tc>
        <w:tc>
          <w:tcPr>
            <w:tcW w:w="1284" w:type="dxa"/>
            <w:tcBorders>
              <w:top w:val="nil"/>
              <w:left w:val="nil"/>
              <w:bottom w:val="single" w:sz="4" w:space="0" w:color="auto"/>
              <w:right w:val="single" w:sz="4" w:space="0" w:color="auto"/>
            </w:tcBorders>
            <w:shd w:val="clear" w:color="auto" w:fill="auto"/>
            <w:noWrap/>
            <w:vAlign w:val="center"/>
            <w:hideMark/>
          </w:tcPr>
          <w:p w14:paraId="620DB12A" w14:textId="77777777" w:rsidR="003E5E49" w:rsidRPr="003E5E49" w:rsidRDefault="003E5E49" w:rsidP="00415E31">
            <w:pPr>
              <w:jc w:val="right"/>
              <w:rPr>
                <w:sz w:val="20"/>
                <w:szCs w:val="20"/>
                <w:lang w:val="es-ES"/>
              </w:rPr>
            </w:pPr>
            <w:r w:rsidRPr="003E5E49">
              <w:rPr>
                <w:sz w:val="20"/>
                <w:szCs w:val="20"/>
                <w:lang w:val="es-ES"/>
              </w:rPr>
              <w:t>4.136.467</w:t>
            </w:r>
          </w:p>
        </w:tc>
        <w:tc>
          <w:tcPr>
            <w:tcW w:w="1284" w:type="dxa"/>
            <w:tcBorders>
              <w:top w:val="nil"/>
              <w:left w:val="nil"/>
              <w:bottom w:val="single" w:sz="4" w:space="0" w:color="auto"/>
              <w:right w:val="single" w:sz="4" w:space="0" w:color="auto"/>
            </w:tcBorders>
            <w:shd w:val="clear" w:color="auto" w:fill="auto"/>
            <w:noWrap/>
            <w:vAlign w:val="center"/>
            <w:hideMark/>
          </w:tcPr>
          <w:p w14:paraId="42528833" w14:textId="77777777" w:rsidR="003E5E49" w:rsidRPr="003E5E49" w:rsidRDefault="003E5E49" w:rsidP="00415E31">
            <w:pPr>
              <w:jc w:val="right"/>
              <w:rPr>
                <w:sz w:val="20"/>
                <w:szCs w:val="20"/>
                <w:lang w:val="es-ES"/>
              </w:rPr>
            </w:pPr>
            <w:r w:rsidRPr="003E5E49">
              <w:rPr>
                <w:sz w:val="20"/>
                <w:szCs w:val="20"/>
                <w:lang w:val="es-ES"/>
              </w:rPr>
              <w:t>953.486</w:t>
            </w:r>
          </w:p>
        </w:tc>
        <w:tc>
          <w:tcPr>
            <w:tcW w:w="1159" w:type="dxa"/>
            <w:tcBorders>
              <w:top w:val="nil"/>
              <w:left w:val="nil"/>
              <w:bottom w:val="single" w:sz="4" w:space="0" w:color="auto"/>
              <w:right w:val="single" w:sz="4" w:space="0" w:color="auto"/>
            </w:tcBorders>
            <w:shd w:val="clear" w:color="auto" w:fill="auto"/>
            <w:noWrap/>
            <w:vAlign w:val="center"/>
            <w:hideMark/>
          </w:tcPr>
          <w:p w14:paraId="733FF49A" w14:textId="77777777" w:rsidR="003E5E49" w:rsidRPr="003E5E49" w:rsidRDefault="003E5E49" w:rsidP="00415E31">
            <w:pPr>
              <w:jc w:val="right"/>
              <w:rPr>
                <w:sz w:val="20"/>
                <w:szCs w:val="20"/>
                <w:lang w:val="es-ES"/>
              </w:rPr>
            </w:pPr>
            <w:r w:rsidRPr="003E5E49">
              <w:rPr>
                <w:sz w:val="20"/>
                <w:szCs w:val="20"/>
                <w:lang w:val="es-ES"/>
              </w:rPr>
              <w:t>3.182.981</w:t>
            </w:r>
          </w:p>
        </w:tc>
        <w:tc>
          <w:tcPr>
            <w:tcW w:w="1389" w:type="dxa"/>
            <w:tcBorders>
              <w:top w:val="nil"/>
              <w:left w:val="nil"/>
              <w:bottom w:val="single" w:sz="4" w:space="0" w:color="auto"/>
              <w:right w:val="single" w:sz="4" w:space="0" w:color="auto"/>
            </w:tcBorders>
            <w:shd w:val="clear" w:color="auto" w:fill="auto"/>
            <w:noWrap/>
            <w:vAlign w:val="center"/>
            <w:hideMark/>
          </w:tcPr>
          <w:p w14:paraId="77979D3F" w14:textId="77777777" w:rsidR="003E5E49" w:rsidRPr="003E5E49" w:rsidRDefault="003E5E49" w:rsidP="00415E31">
            <w:pPr>
              <w:jc w:val="right"/>
              <w:rPr>
                <w:sz w:val="20"/>
                <w:szCs w:val="20"/>
                <w:lang w:val="es-ES"/>
              </w:rPr>
            </w:pPr>
            <w:r w:rsidRPr="003E5E49">
              <w:rPr>
                <w:sz w:val="20"/>
                <w:szCs w:val="20"/>
                <w:lang w:val="es-ES"/>
              </w:rPr>
              <w:t>23</w:t>
            </w:r>
          </w:p>
        </w:tc>
      </w:tr>
      <w:tr w:rsidR="003E5E49" w:rsidRPr="003E5E49" w14:paraId="6A21CCCB"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C83B20A" w14:textId="77777777" w:rsidR="003E5E49" w:rsidRPr="003E5E49" w:rsidRDefault="003E5E49" w:rsidP="00415E31">
            <w:pPr>
              <w:jc w:val="left"/>
              <w:rPr>
                <w:sz w:val="20"/>
                <w:szCs w:val="20"/>
                <w:lang w:val="es-ES"/>
              </w:rPr>
            </w:pPr>
            <w:r w:rsidRPr="003E5E49">
              <w:rPr>
                <w:sz w:val="20"/>
                <w:szCs w:val="20"/>
                <w:lang w:val="es-ES"/>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2351EB6C" w14:textId="77777777" w:rsidR="003E5E49" w:rsidRPr="003E5E49" w:rsidRDefault="003E5E49" w:rsidP="00415E31">
            <w:pPr>
              <w:jc w:val="right"/>
              <w:rPr>
                <w:sz w:val="20"/>
                <w:szCs w:val="20"/>
                <w:lang w:val="es-ES"/>
              </w:rPr>
            </w:pPr>
            <w:r w:rsidRPr="003E5E49">
              <w:rPr>
                <w:sz w:val="20"/>
                <w:szCs w:val="20"/>
                <w:lang w:val="es-ES"/>
              </w:rPr>
              <w:t>21</w:t>
            </w:r>
          </w:p>
        </w:tc>
        <w:tc>
          <w:tcPr>
            <w:tcW w:w="1150" w:type="dxa"/>
            <w:tcBorders>
              <w:top w:val="nil"/>
              <w:left w:val="nil"/>
              <w:bottom w:val="single" w:sz="4" w:space="0" w:color="auto"/>
              <w:right w:val="single" w:sz="4" w:space="0" w:color="auto"/>
            </w:tcBorders>
            <w:shd w:val="clear" w:color="auto" w:fill="auto"/>
            <w:noWrap/>
            <w:vAlign w:val="center"/>
            <w:hideMark/>
          </w:tcPr>
          <w:p w14:paraId="18C15425" w14:textId="77777777" w:rsidR="003E5E49" w:rsidRPr="003E5E49" w:rsidRDefault="003E5E49" w:rsidP="00415E31">
            <w:pPr>
              <w:jc w:val="right"/>
              <w:rPr>
                <w:sz w:val="20"/>
                <w:szCs w:val="20"/>
                <w:lang w:val="es-ES"/>
              </w:rPr>
            </w:pPr>
            <w:r w:rsidRPr="003E5E49">
              <w:rPr>
                <w:sz w:val="20"/>
                <w:szCs w:val="20"/>
                <w:lang w:val="es-ES"/>
              </w:rPr>
              <w:t>0</w:t>
            </w:r>
          </w:p>
        </w:tc>
        <w:tc>
          <w:tcPr>
            <w:tcW w:w="1254" w:type="dxa"/>
            <w:tcBorders>
              <w:top w:val="nil"/>
              <w:left w:val="nil"/>
              <w:bottom w:val="single" w:sz="4" w:space="0" w:color="auto"/>
              <w:right w:val="single" w:sz="4" w:space="0" w:color="auto"/>
            </w:tcBorders>
            <w:shd w:val="clear" w:color="auto" w:fill="auto"/>
            <w:noWrap/>
            <w:vAlign w:val="center"/>
            <w:hideMark/>
          </w:tcPr>
          <w:p w14:paraId="4BC5D4F9" w14:textId="77777777" w:rsidR="003E5E49" w:rsidRPr="003E5E49" w:rsidRDefault="003E5E49" w:rsidP="00415E31">
            <w:pPr>
              <w:jc w:val="right"/>
              <w:rPr>
                <w:sz w:val="20"/>
                <w:szCs w:val="20"/>
                <w:lang w:val="es-ES"/>
              </w:rPr>
            </w:pPr>
            <w:r w:rsidRPr="003E5E49">
              <w:rPr>
                <w:sz w:val="20"/>
                <w:szCs w:val="20"/>
                <w:lang w:val="es-ES"/>
              </w:rPr>
              <w:t>0</w:t>
            </w:r>
          </w:p>
        </w:tc>
        <w:tc>
          <w:tcPr>
            <w:tcW w:w="1284" w:type="dxa"/>
            <w:tcBorders>
              <w:top w:val="nil"/>
              <w:left w:val="nil"/>
              <w:bottom w:val="single" w:sz="4" w:space="0" w:color="auto"/>
              <w:right w:val="single" w:sz="4" w:space="0" w:color="auto"/>
            </w:tcBorders>
            <w:shd w:val="clear" w:color="auto" w:fill="auto"/>
            <w:noWrap/>
            <w:vAlign w:val="center"/>
            <w:hideMark/>
          </w:tcPr>
          <w:p w14:paraId="7F8843DF" w14:textId="77777777" w:rsidR="003E5E49" w:rsidRPr="003E5E49" w:rsidRDefault="003E5E49" w:rsidP="00415E31">
            <w:pPr>
              <w:jc w:val="right"/>
              <w:rPr>
                <w:sz w:val="20"/>
                <w:szCs w:val="20"/>
                <w:lang w:val="es-ES"/>
              </w:rPr>
            </w:pPr>
            <w:r w:rsidRPr="003E5E49">
              <w:rPr>
                <w:sz w:val="20"/>
                <w:szCs w:val="20"/>
                <w:lang w:val="es-ES"/>
              </w:rPr>
              <w:t>4.708.887</w:t>
            </w:r>
          </w:p>
        </w:tc>
        <w:tc>
          <w:tcPr>
            <w:tcW w:w="1284" w:type="dxa"/>
            <w:tcBorders>
              <w:top w:val="nil"/>
              <w:left w:val="nil"/>
              <w:bottom w:val="single" w:sz="4" w:space="0" w:color="auto"/>
              <w:right w:val="single" w:sz="4" w:space="0" w:color="auto"/>
            </w:tcBorders>
            <w:shd w:val="clear" w:color="auto" w:fill="auto"/>
            <w:noWrap/>
            <w:vAlign w:val="center"/>
            <w:hideMark/>
          </w:tcPr>
          <w:p w14:paraId="29A0C609" w14:textId="77777777" w:rsidR="003E5E49" w:rsidRPr="003E5E49" w:rsidRDefault="003E5E49" w:rsidP="00415E31">
            <w:pPr>
              <w:jc w:val="right"/>
              <w:rPr>
                <w:sz w:val="20"/>
                <w:szCs w:val="20"/>
                <w:lang w:val="es-ES"/>
              </w:rPr>
            </w:pPr>
            <w:r w:rsidRPr="003E5E49">
              <w:rPr>
                <w:sz w:val="20"/>
                <w:szCs w:val="20"/>
                <w:lang w:val="es-ES"/>
              </w:rPr>
              <w:t>104.243</w:t>
            </w:r>
          </w:p>
        </w:tc>
        <w:tc>
          <w:tcPr>
            <w:tcW w:w="1159" w:type="dxa"/>
            <w:tcBorders>
              <w:top w:val="nil"/>
              <w:left w:val="nil"/>
              <w:bottom w:val="single" w:sz="4" w:space="0" w:color="auto"/>
              <w:right w:val="single" w:sz="4" w:space="0" w:color="auto"/>
            </w:tcBorders>
            <w:shd w:val="clear" w:color="auto" w:fill="auto"/>
            <w:noWrap/>
            <w:vAlign w:val="center"/>
            <w:hideMark/>
          </w:tcPr>
          <w:p w14:paraId="17DA2336" w14:textId="77777777" w:rsidR="003E5E49" w:rsidRPr="003E5E49" w:rsidRDefault="003E5E49" w:rsidP="00415E31">
            <w:pPr>
              <w:jc w:val="right"/>
              <w:rPr>
                <w:sz w:val="20"/>
                <w:szCs w:val="20"/>
                <w:lang w:val="es-ES"/>
              </w:rPr>
            </w:pPr>
            <w:r w:rsidRPr="003E5E49">
              <w:rPr>
                <w:sz w:val="20"/>
                <w:szCs w:val="20"/>
                <w:lang w:val="es-ES"/>
              </w:rPr>
              <w:t>4.604.644</w:t>
            </w:r>
          </w:p>
        </w:tc>
        <w:tc>
          <w:tcPr>
            <w:tcW w:w="1389" w:type="dxa"/>
            <w:tcBorders>
              <w:top w:val="nil"/>
              <w:left w:val="nil"/>
              <w:bottom w:val="single" w:sz="4" w:space="0" w:color="auto"/>
              <w:right w:val="single" w:sz="4" w:space="0" w:color="auto"/>
            </w:tcBorders>
            <w:shd w:val="clear" w:color="auto" w:fill="auto"/>
            <w:noWrap/>
            <w:vAlign w:val="center"/>
            <w:hideMark/>
          </w:tcPr>
          <w:p w14:paraId="26857D39" w14:textId="77777777" w:rsidR="003E5E49" w:rsidRPr="003E5E49" w:rsidRDefault="003E5E49" w:rsidP="00415E31">
            <w:pPr>
              <w:jc w:val="right"/>
              <w:rPr>
                <w:sz w:val="20"/>
                <w:szCs w:val="20"/>
                <w:lang w:val="es-ES"/>
              </w:rPr>
            </w:pPr>
            <w:r w:rsidRPr="003E5E49">
              <w:rPr>
                <w:sz w:val="20"/>
                <w:szCs w:val="20"/>
                <w:lang w:val="es-ES"/>
              </w:rPr>
              <w:t>2</w:t>
            </w:r>
          </w:p>
        </w:tc>
      </w:tr>
      <w:tr w:rsidR="003E5E49" w:rsidRPr="003E5E49" w14:paraId="5618D548" w14:textId="77777777" w:rsidTr="00415E3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DBA86D3" w14:textId="77777777" w:rsidR="003E5E49" w:rsidRPr="003E5E49" w:rsidRDefault="003E5E49" w:rsidP="00415E31">
            <w:pPr>
              <w:jc w:val="left"/>
              <w:rPr>
                <w:b/>
                <w:bCs/>
                <w:sz w:val="20"/>
                <w:szCs w:val="20"/>
                <w:lang w:val="es-ES"/>
              </w:rPr>
            </w:pPr>
            <w:r w:rsidRPr="003E5E49">
              <w:rPr>
                <w:b/>
                <w:bCs/>
                <w:sz w:val="20"/>
                <w:szCs w:val="20"/>
                <w:lang w:val="es-ES"/>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67D328E3" w14:textId="77777777" w:rsidR="003E5E49" w:rsidRPr="003E5E49" w:rsidRDefault="003E5E49" w:rsidP="00415E31">
            <w:pPr>
              <w:jc w:val="right"/>
              <w:rPr>
                <w:b/>
                <w:bCs/>
                <w:sz w:val="20"/>
                <w:szCs w:val="20"/>
                <w:lang w:val="es-ES"/>
              </w:rPr>
            </w:pPr>
            <w:r w:rsidRPr="003E5E49">
              <w:rPr>
                <w:b/>
                <w:bCs/>
                <w:sz w:val="20"/>
                <w:szCs w:val="20"/>
                <w:lang w:val="es-ES"/>
              </w:rPr>
              <w:t>725</w:t>
            </w:r>
          </w:p>
        </w:tc>
        <w:tc>
          <w:tcPr>
            <w:tcW w:w="1150" w:type="dxa"/>
            <w:tcBorders>
              <w:top w:val="nil"/>
              <w:left w:val="nil"/>
              <w:bottom w:val="single" w:sz="4" w:space="0" w:color="auto"/>
              <w:right w:val="single" w:sz="4" w:space="0" w:color="auto"/>
            </w:tcBorders>
            <w:shd w:val="clear" w:color="auto" w:fill="auto"/>
            <w:noWrap/>
            <w:vAlign w:val="center"/>
            <w:hideMark/>
          </w:tcPr>
          <w:p w14:paraId="2AD47D4F" w14:textId="77777777" w:rsidR="003E5E49" w:rsidRPr="003E5E49" w:rsidRDefault="003E5E49" w:rsidP="00415E31">
            <w:pPr>
              <w:jc w:val="right"/>
              <w:rPr>
                <w:b/>
                <w:bCs/>
                <w:sz w:val="20"/>
                <w:szCs w:val="20"/>
                <w:lang w:val="es-ES"/>
              </w:rPr>
            </w:pPr>
            <w:r w:rsidRPr="003E5E49">
              <w:rPr>
                <w:b/>
                <w:bCs/>
                <w:sz w:val="20"/>
                <w:szCs w:val="20"/>
                <w:lang w:val="es-ES"/>
              </w:rPr>
              <w:t>663</w:t>
            </w:r>
          </w:p>
        </w:tc>
        <w:tc>
          <w:tcPr>
            <w:tcW w:w="1254" w:type="dxa"/>
            <w:tcBorders>
              <w:top w:val="nil"/>
              <w:left w:val="nil"/>
              <w:bottom w:val="single" w:sz="4" w:space="0" w:color="auto"/>
              <w:right w:val="single" w:sz="4" w:space="0" w:color="auto"/>
            </w:tcBorders>
            <w:shd w:val="clear" w:color="auto" w:fill="auto"/>
            <w:noWrap/>
            <w:vAlign w:val="center"/>
            <w:hideMark/>
          </w:tcPr>
          <w:p w14:paraId="34D8084E" w14:textId="77777777" w:rsidR="003E5E49" w:rsidRPr="003E5E49" w:rsidRDefault="003E5E49" w:rsidP="00415E31">
            <w:pPr>
              <w:jc w:val="right"/>
              <w:rPr>
                <w:b/>
                <w:bCs/>
                <w:sz w:val="20"/>
                <w:szCs w:val="20"/>
                <w:lang w:val="es-ES"/>
              </w:rPr>
            </w:pPr>
            <w:r w:rsidRPr="003E5E49">
              <w:rPr>
                <w:b/>
                <w:bCs/>
                <w:sz w:val="20"/>
                <w:szCs w:val="20"/>
                <w:lang w:val="es-ES"/>
              </w:rPr>
              <w:t>91</w:t>
            </w:r>
          </w:p>
        </w:tc>
        <w:tc>
          <w:tcPr>
            <w:tcW w:w="1284" w:type="dxa"/>
            <w:tcBorders>
              <w:top w:val="nil"/>
              <w:left w:val="nil"/>
              <w:bottom w:val="single" w:sz="4" w:space="0" w:color="auto"/>
              <w:right w:val="single" w:sz="4" w:space="0" w:color="auto"/>
            </w:tcBorders>
            <w:shd w:val="clear" w:color="auto" w:fill="auto"/>
            <w:noWrap/>
            <w:vAlign w:val="center"/>
            <w:hideMark/>
          </w:tcPr>
          <w:p w14:paraId="5EC3728C" w14:textId="77777777" w:rsidR="003E5E49" w:rsidRPr="003E5E49" w:rsidRDefault="003E5E49" w:rsidP="00415E31">
            <w:pPr>
              <w:jc w:val="right"/>
              <w:rPr>
                <w:b/>
                <w:bCs/>
                <w:sz w:val="20"/>
                <w:szCs w:val="20"/>
                <w:lang w:val="es-ES"/>
              </w:rPr>
            </w:pPr>
            <w:r w:rsidRPr="003E5E49">
              <w:rPr>
                <w:b/>
                <w:bCs/>
                <w:sz w:val="20"/>
                <w:szCs w:val="20"/>
                <w:lang w:val="es-ES"/>
              </w:rPr>
              <w:t>167.141.340</w:t>
            </w:r>
          </w:p>
        </w:tc>
        <w:tc>
          <w:tcPr>
            <w:tcW w:w="1284" w:type="dxa"/>
            <w:tcBorders>
              <w:top w:val="nil"/>
              <w:left w:val="nil"/>
              <w:bottom w:val="single" w:sz="4" w:space="0" w:color="auto"/>
              <w:right w:val="single" w:sz="4" w:space="0" w:color="auto"/>
            </w:tcBorders>
            <w:shd w:val="clear" w:color="auto" w:fill="auto"/>
            <w:noWrap/>
            <w:vAlign w:val="center"/>
            <w:hideMark/>
          </w:tcPr>
          <w:p w14:paraId="0B0E5960" w14:textId="77777777" w:rsidR="003E5E49" w:rsidRPr="003E5E49" w:rsidRDefault="003E5E49" w:rsidP="00415E31">
            <w:pPr>
              <w:jc w:val="right"/>
              <w:rPr>
                <w:b/>
                <w:bCs/>
                <w:sz w:val="20"/>
                <w:szCs w:val="20"/>
                <w:lang w:val="es-ES"/>
              </w:rPr>
            </w:pPr>
            <w:r w:rsidRPr="003E5E49">
              <w:rPr>
                <w:b/>
                <w:bCs/>
                <w:sz w:val="20"/>
                <w:szCs w:val="20"/>
                <w:lang w:val="es-ES"/>
              </w:rPr>
              <w:t>152.880.268</w:t>
            </w:r>
          </w:p>
        </w:tc>
        <w:tc>
          <w:tcPr>
            <w:tcW w:w="1159" w:type="dxa"/>
            <w:tcBorders>
              <w:top w:val="nil"/>
              <w:left w:val="nil"/>
              <w:bottom w:val="single" w:sz="4" w:space="0" w:color="auto"/>
              <w:right w:val="single" w:sz="4" w:space="0" w:color="auto"/>
            </w:tcBorders>
            <w:shd w:val="clear" w:color="auto" w:fill="auto"/>
            <w:noWrap/>
            <w:vAlign w:val="center"/>
            <w:hideMark/>
          </w:tcPr>
          <w:p w14:paraId="40877CA9" w14:textId="77777777" w:rsidR="003E5E49" w:rsidRPr="003E5E49" w:rsidRDefault="003E5E49" w:rsidP="00415E31">
            <w:pPr>
              <w:jc w:val="right"/>
              <w:rPr>
                <w:b/>
                <w:bCs/>
                <w:sz w:val="20"/>
                <w:szCs w:val="20"/>
                <w:lang w:val="es-ES"/>
              </w:rPr>
            </w:pPr>
            <w:r w:rsidRPr="003E5E49">
              <w:rPr>
                <w:b/>
                <w:bCs/>
                <w:sz w:val="20"/>
                <w:szCs w:val="20"/>
                <w:lang w:val="es-ES"/>
              </w:rPr>
              <w:t>14.261.072</w:t>
            </w:r>
          </w:p>
        </w:tc>
        <w:tc>
          <w:tcPr>
            <w:tcW w:w="1389" w:type="dxa"/>
            <w:tcBorders>
              <w:top w:val="nil"/>
              <w:left w:val="nil"/>
              <w:bottom w:val="single" w:sz="4" w:space="0" w:color="auto"/>
              <w:right w:val="single" w:sz="4" w:space="0" w:color="auto"/>
            </w:tcBorders>
            <w:shd w:val="clear" w:color="auto" w:fill="auto"/>
            <w:noWrap/>
            <w:vAlign w:val="center"/>
            <w:hideMark/>
          </w:tcPr>
          <w:p w14:paraId="28C62F7F" w14:textId="77777777" w:rsidR="003E5E49" w:rsidRPr="003E5E49" w:rsidRDefault="003E5E49" w:rsidP="00415E31">
            <w:pPr>
              <w:jc w:val="right"/>
              <w:rPr>
                <w:b/>
                <w:bCs/>
                <w:sz w:val="20"/>
                <w:szCs w:val="20"/>
                <w:lang w:val="es-ES"/>
              </w:rPr>
            </w:pPr>
            <w:r w:rsidRPr="003E5E49">
              <w:rPr>
                <w:b/>
                <w:bCs/>
                <w:sz w:val="20"/>
                <w:szCs w:val="20"/>
                <w:lang w:val="es-ES"/>
              </w:rPr>
              <w:t>91</w:t>
            </w:r>
          </w:p>
        </w:tc>
      </w:tr>
    </w:tbl>
    <w:p w14:paraId="11BB0333" w14:textId="77777777" w:rsidR="003E5E49" w:rsidRPr="003E5E49" w:rsidRDefault="003E5E49" w:rsidP="003E5E49">
      <w:pPr>
        <w:rPr>
          <w:sz w:val="19"/>
          <w:szCs w:val="19"/>
          <w:lang w:val="es-ES"/>
        </w:rPr>
      </w:pPr>
      <w:r w:rsidRPr="003E5E49">
        <w:rPr>
          <w:sz w:val="19"/>
          <w:szCs w:val="19"/>
          <w:lang w:val="es-ES"/>
        </w:rPr>
        <w:t>* Excluidos los proyectos cerrados y transferidos.</w:t>
      </w:r>
    </w:p>
    <w:p w14:paraId="4E767F69" w14:textId="77777777" w:rsidR="003E5E49" w:rsidRPr="003E5E49" w:rsidRDefault="003E5E49" w:rsidP="003E5E49">
      <w:pPr>
        <w:rPr>
          <w:sz w:val="19"/>
          <w:szCs w:val="19"/>
          <w:lang w:val="es-ES"/>
        </w:rPr>
      </w:pPr>
      <w:r w:rsidRPr="003E5E49">
        <w:rPr>
          <w:sz w:val="19"/>
          <w:szCs w:val="19"/>
          <w:lang w:val="es-ES"/>
        </w:rPr>
        <w:t xml:space="preserve">** Excluidos los gastos de apoyo de los organismos. </w:t>
      </w:r>
    </w:p>
    <w:p w14:paraId="3302CEB7" w14:textId="77777777" w:rsidR="003E5E49" w:rsidRPr="003E5E49" w:rsidRDefault="003E5E49" w:rsidP="003E5E49">
      <w:pPr>
        <w:rPr>
          <w:sz w:val="20"/>
          <w:szCs w:val="20"/>
          <w:lang w:val="es-ES"/>
        </w:rPr>
      </w:pPr>
    </w:p>
    <w:p w14:paraId="0DC107B8" w14:textId="77777777" w:rsidR="003E5E49" w:rsidRPr="003E5E49" w:rsidRDefault="003E5E49" w:rsidP="003E5E49">
      <w:pPr>
        <w:rPr>
          <w:lang w:val="es-ES"/>
        </w:rPr>
        <w:sectPr w:rsidR="003E5E49" w:rsidRPr="003E5E49" w:rsidSect="00FB1E9A">
          <w:headerReference w:type="first" r:id="rId17"/>
          <w:footnotePr>
            <w:numRestart w:val="eachSect"/>
          </w:footnotePr>
          <w:pgSz w:w="12240" w:h="15840" w:code="1"/>
          <w:pgMar w:top="990" w:right="1440" w:bottom="864" w:left="1440" w:header="720" w:footer="475" w:gutter="0"/>
          <w:pgNumType w:start="1"/>
          <w:cols w:space="720"/>
          <w:titlePg/>
          <w:docGrid w:linePitch="299"/>
        </w:sectPr>
      </w:pPr>
    </w:p>
    <w:p w14:paraId="4151CB07" w14:textId="77777777" w:rsidR="003E5E49" w:rsidRPr="003E5E49" w:rsidRDefault="003E5E49" w:rsidP="003E5E49">
      <w:pPr>
        <w:keepNext/>
        <w:jc w:val="center"/>
        <w:rPr>
          <w:b/>
          <w:bCs/>
          <w:lang w:val="es-ES"/>
        </w:rPr>
      </w:pPr>
      <w:r w:rsidRPr="003E5E49">
        <w:rPr>
          <w:b/>
          <w:bCs/>
          <w:lang w:val="es-ES"/>
        </w:rPr>
        <w:lastRenderedPageBreak/>
        <w:t>Anexo III</w:t>
      </w:r>
    </w:p>
    <w:p w14:paraId="79E69352" w14:textId="77777777" w:rsidR="003E5E49" w:rsidRPr="003E5E49" w:rsidRDefault="003E5E49" w:rsidP="003E5E49">
      <w:pPr>
        <w:keepNext/>
        <w:jc w:val="center"/>
        <w:rPr>
          <w:b/>
          <w:bCs/>
          <w:lang w:val="es-ES"/>
        </w:rPr>
      </w:pPr>
    </w:p>
    <w:p w14:paraId="364CC517" w14:textId="77777777" w:rsidR="009F0841" w:rsidRDefault="003E5E49" w:rsidP="009F0841">
      <w:pPr>
        <w:pStyle w:val="Heading2"/>
        <w:numPr>
          <w:ilvl w:val="0"/>
          <w:numId w:val="0"/>
        </w:numPr>
        <w:spacing w:after="0"/>
        <w:jc w:val="center"/>
        <w:rPr>
          <w:b/>
          <w:lang w:val="es-ES"/>
        </w:rPr>
      </w:pPr>
      <w:r w:rsidRPr="003E5E49">
        <w:rPr>
          <w:b/>
          <w:lang w:val="es-ES"/>
        </w:rPr>
        <w:t xml:space="preserve">PROYECTOS EN CURSO CON CUESTIONES PENDIENTES EN EL INFORME SOBRE LA MARCHA DE LAS ACTIVIDADES </w:t>
      </w:r>
    </w:p>
    <w:p w14:paraId="1DAEB172" w14:textId="49170DBA" w:rsidR="003E5E49" w:rsidRDefault="003E5E49" w:rsidP="009F0841">
      <w:pPr>
        <w:pStyle w:val="Heading2"/>
        <w:numPr>
          <w:ilvl w:val="0"/>
          <w:numId w:val="0"/>
        </w:numPr>
        <w:spacing w:after="0"/>
        <w:jc w:val="center"/>
        <w:rPr>
          <w:b/>
          <w:lang w:val="es-ES"/>
        </w:rPr>
      </w:pPr>
      <w:r w:rsidRPr="003E5E49">
        <w:rPr>
          <w:b/>
          <w:lang w:val="es-ES"/>
        </w:rPr>
        <w:t>PARA LOS ORGANISMOS BILATERALES</w:t>
      </w:r>
    </w:p>
    <w:p w14:paraId="14766EF7" w14:textId="77777777" w:rsidR="009F0841" w:rsidRPr="009F0841" w:rsidRDefault="009F0841" w:rsidP="009F0841">
      <w:pPr>
        <w:rPr>
          <w:lang w:val="es-ES"/>
        </w:rPr>
      </w:pPr>
    </w:p>
    <w:tbl>
      <w:tblPr>
        <w:tblW w:w="14170" w:type="dxa"/>
        <w:tblLook w:val="04A0" w:firstRow="1" w:lastRow="0" w:firstColumn="1" w:lastColumn="0" w:noHBand="0" w:noVBand="1"/>
      </w:tblPr>
      <w:tblGrid>
        <w:gridCol w:w="2290"/>
        <w:gridCol w:w="1172"/>
        <w:gridCol w:w="3137"/>
        <w:gridCol w:w="1391"/>
        <w:gridCol w:w="1995"/>
        <w:gridCol w:w="4185"/>
      </w:tblGrid>
      <w:tr w:rsidR="003E5E49" w:rsidRPr="003E5E49" w14:paraId="1C55E1F0" w14:textId="77777777" w:rsidTr="00415E31">
        <w:trPr>
          <w:trHeight w:val="528"/>
          <w:tblHeader/>
        </w:trPr>
        <w:tc>
          <w:tcPr>
            <w:tcW w:w="2301" w:type="dxa"/>
            <w:tcBorders>
              <w:top w:val="single" w:sz="4" w:space="0" w:color="auto"/>
              <w:left w:val="single" w:sz="4" w:space="0" w:color="auto"/>
              <w:bottom w:val="single" w:sz="4" w:space="0" w:color="auto"/>
              <w:right w:val="single" w:sz="4" w:space="0" w:color="auto"/>
            </w:tcBorders>
            <w:shd w:val="clear" w:color="auto" w:fill="auto"/>
            <w:hideMark/>
          </w:tcPr>
          <w:p w14:paraId="51DA113E" w14:textId="77777777" w:rsidR="003E5E49" w:rsidRPr="003E5E49" w:rsidRDefault="003E5E49" w:rsidP="00415E31">
            <w:pPr>
              <w:jc w:val="center"/>
              <w:rPr>
                <w:rFonts w:asciiTheme="majorBidi" w:hAnsiTheme="majorBidi" w:cstheme="majorBidi"/>
                <w:b/>
                <w:bCs/>
                <w:sz w:val="20"/>
                <w:szCs w:val="20"/>
                <w:lang w:val="es-ES"/>
              </w:rPr>
            </w:pPr>
            <w:r w:rsidRPr="003E5E49">
              <w:rPr>
                <w:rFonts w:asciiTheme="majorBidi" w:hAnsiTheme="majorBidi"/>
                <w:b/>
                <w:bCs/>
                <w:sz w:val="20"/>
                <w:szCs w:val="20"/>
                <w:lang w:val="es-ES"/>
              </w:rPr>
              <w:t>País/código del proyecto</w:t>
            </w:r>
          </w:p>
        </w:tc>
        <w:tc>
          <w:tcPr>
            <w:tcW w:w="1096" w:type="dxa"/>
            <w:tcBorders>
              <w:top w:val="single" w:sz="4" w:space="0" w:color="auto"/>
              <w:left w:val="nil"/>
              <w:bottom w:val="single" w:sz="4" w:space="0" w:color="auto"/>
              <w:right w:val="single" w:sz="4" w:space="0" w:color="auto"/>
            </w:tcBorders>
            <w:shd w:val="clear" w:color="auto" w:fill="auto"/>
            <w:hideMark/>
          </w:tcPr>
          <w:p w14:paraId="35D46585" w14:textId="77777777" w:rsidR="003E5E49" w:rsidRPr="003E5E49" w:rsidRDefault="003E5E49" w:rsidP="00415E31">
            <w:pPr>
              <w:jc w:val="center"/>
              <w:rPr>
                <w:rFonts w:asciiTheme="majorBidi" w:hAnsiTheme="majorBidi" w:cstheme="majorBidi"/>
                <w:b/>
                <w:bCs/>
                <w:sz w:val="20"/>
                <w:szCs w:val="20"/>
                <w:lang w:val="es-ES"/>
              </w:rPr>
            </w:pPr>
            <w:r w:rsidRPr="003E5E49">
              <w:rPr>
                <w:rFonts w:asciiTheme="majorBidi" w:hAnsiTheme="majorBidi"/>
                <w:b/>
                <w:bCs/>
                <w:sz w:val="20"/>
                <w:szCs w:val="20"/>
                <w:lang w:val="es-ES"/>
              </w:rPr>
              <w:t>Organismo</w:t>
            </w:r>
          </w:p>
        </w:tc>
        <w:tc>
          <w:tcPr>
            <w:tcW w:w="3261" w:type="dxa"/>
            <w:tcBorders>
              <w:top w:val="single" w:sz="4" w:space="0" w:color="auto"/>
              <w:left w:val="nil"/>
              <w:bottom w:val="single" w:sz="4" w:space="0" w:color="auto"/>
              <w:right w:val="single" w:sz="4" w:space="0" w:color="auto"/>
            </w:tcBorders>
            <w:shd w:val="clear" w:color="auto" w:fill="auto"/>
            <w:hideMark/>
          </w:tcPr>
          <w:p w14:paraId="30476BAB" w14:textId="77777777" w:rsidR="003E5E49" w:rsidRPr="003E5E49" w:rsidRDefault="003E5E49" w:rsidP="00415E31">
            <w:pPr>
              <w:jc w:val="center"/>
              <w:rPr>
                <w:rFonts w:asciiTheme="majorBidi" w:hAnsiTheme="majorBidi" w:cstheme="majorBidi"/>
                <w:b/>
                <w:bCs/>
                <w:sz w:val="20"/>
                <w:szCs w:val="20"/>
                <w:lang w:val="es-ES"/>
              </w:rPr>
            </w:pPr>
            <w:r w:rsidRPr="003E5E49">
              <w:rPr>
                <w:rFonts w:asciiTheme="majorBidi" w:hAnsiTheme="majorBidi"/>
                <w:b/>
                <w:bCs/>
                <w:sz w:val="20"/>
                <w:szCs w:val="20"/>
                <w:lang w:val="es-ES"/>
              </w:rPr>
              <w:t>Título del proyecto</w:t>
            </w:r>
          </w:p>
        </w:tc>
        <w:tc>
          <w:tcPr>
            <w:tcW w:w="1405" w:type="dxa"/>
            <w:tcBorders>
              <w:top w:val="single" w:sz="4" w:space="0" w:color="auto"/>
              <w:left w:val="nil"/>
              <w:bottom w:val="single" w:sz="4" w:space="0" w:color="auto"/>
              <w:right w:val="single" w:sz="4" w:space="0" w:color="auto"/>
            </w:tcBorders>
            <w:shd w:val="clear" w:color="auto" w:fill="auto"/>
            <w:hideMark/>
          </w:tcPr>
          <w:p w14:paraId="3EFA5C7B" w14:textId="77777777" w:rsidR="003E5E49" w:rsidRPr="003E5E49" w:rsidRDefault="003E5E49" w:rsidP="00415E31">
            <w:pPr>
              <w:jc w:val="center"/>
              <w:rPr>
                <w:rFonts w:asciiTheme="majorBidi" w:hAnsiTheme="majorBidi" w:cstheme="majorBidi"/>
                <w:b/>
                <w:bCs/>
                <w:sz w:val="20"/>
                <w:szCs w:val="20"/>
                <w:lang w:val="es-ES"/>
              </w:rPr>
            </w:pPr>
            <w:r w:rsidRPr="003E5E49">
              <w:rPr>
                <w:rFonts w:asciiTheme="majorBidi" w:hAnsiTheme="majorBidi"/>
                <w:b/>
                <w:bCs/>
                <w:sz w:val="20"/>
                <w:szCs w:val="20"/>
                <w:lang w:val="es-ES"/>
              </w:rPr>
              <w:t>Tasa de desembolso (%)</w:t>
            </w:r>
          </w:p>
        </w:tc>
        <w:tc>
          <w:tcPr>
            <w:tcW w:w="1735" w:type="dxa"/>
            <w:tcBorders>
              <w:top w:val="single" w:sz="4" w:space="0" w:color="auto"/>
              <w:left w:val="nil"/>
              <w:bottom w:val="single" w:sz="4" w:space="0" w:color="auto"/>
              <w:right w:val="single" w:sz="4" w:space="0" w:color="auto"/>
            </w:tcBorders>
            <w:shd w:val="clear" w:color="auto" w:fill="auto"/>
            <w:hideMark/>
          </w:tcPr>
          <w:p w14:paraId="25BAC0F6" w14:textId="77777777" w:rsidR="003E5E49" w:rsidRPr="003E5E49" w:rsidRDefault="003E5E49" w:rsidP="00415E31">
            <w:pPr>
              <w:jc w:val="center"/>
              <w:rPr>
                <w:rFonts w:asciiTheme="majorBidi" w:hAnsiTheme="majorBidi" w:cstheme="majorBidi"/>
                <w:b/>
                <w:bCs/>
                <w:sz w:val="20"/>
                <w:szCs w:val="20"/>
                <w:lang w:val="es-ES"/>
              </w:rPr>
            </w:pPr>
            <w:r w:rsidRPr="003E5E49">
              <w:rPr>
                <w:rFonts w:asciiTheme="majorBidi" w:hAnsiTheme="majorBidi"/>
                <w:b/>
                <w:bCs/>
                <w:sz w:val="20"/>
                <w:szCs w:val="20"/>
                <w:lang w:val="es-ES"/>
              </w:rPr>
              <w:t>Situación/Cuestiones</w:t>
            </w:r>
          </w:p>
        </w:tc>
        <w:tc>
          <w:tcPr>
            <w:tcW w:w="4372" w:type="dxa"/>
            <w:tcBorders>
              <w:top w:val="single" w:sz="4" w:space="0" w:color="auto"/>
              <w:left w:val="nil"/>
              <w:bottom w:val="single" w:sz="4" w:space="0" w:color="auto"/>
              <w:right w:val="single" w:sz="4" w:space="0" w:color="auto"/>
            </w:tcBorders>
            <w:shd w:val="clear" w:color="auto" w:fill="auto"/>
            <w:hideMark/>
          </w:tcPr>
          <w:p w14:paraId="088974E3" w14:textId="77777777" w:rsidR="003E5E49" w:rsidRPr="003E5E49" w:rsidRDefault="003E5E49" w:rsidP="00415E31">
            <w:pPr>
              <w:jc w:val="center"/>
              <w:rPr>
                <w:rFonts w:asciiTheme="majorBidi" w:hAnsiTheme="majorBidi" w:cstheme="majorBidi"/>
                <w:b/>
                <w:bCs/>
                <w:sz w:val="20"/>
                <w:szCs w:val="20"/>
                <w:lang w:val="es-ES"/>
              </w:rPr>
            </w:pPr>
            <w:r w:rsidRPr="003E5E49">
              <w:rPr>
                <w:rFonts w:asciiTheme="majorBidi" w:hAnsiTheme="majorBidi"/>
                <w:b/>
                <w:bCs/>
                <w:sz w:val="20"/>
                <w:szCs w:val="20"/>
                <w:lang w:val="es-ES"/>
              </w:rPr>
              <w:t>Recomendación</w:t>
            </w:r>
          </w:p>
        </w:tc>
      </w:tr>
      <w:tr w:rsidR="003E5E49" w:rsidRPr="009F0841" w14:paraId="50FDF28B" w14:textId="77777777" w:rsidTr="00415E31">
        <w:trPr>
          <w:trHeight w:val="253"/>
        </w:trPr>
        <w:tc>
          <w:tcPr>
            <w:tcW w:w="2301" w:type="dxa"/>
            <w:tcBorders>
              <w:top w:val="nil"/>
              <w:left w:val="single" w:sz="4" w:space="0" w:color="auto"/>
              <w:bottom w:val="single" w:sz="4" w:space="0" w:color="auto"/>
              <w:right w:val="single" w:sz="4" w:space="0" w:color="auto"/>
            </w:tcBorders>
            <w:shd w:val="clear" w:color="auto" w:fill="auto"/>
            <w:hideMark/>
          </w:tcPr>
          <w:p w14:paraId="25C973E1"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República Democrática Popular Lao</w:t>
            </w:r>
          </w:p>
          <w:p w14:paraId="3C6F415A"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LAO/PHA/74/INV/28</w:t>
            </w:r>
          </w:p>
        </w:tc>
        <w:tc>
          <w:tcPr>
            <w:tcW w:w="1096" w:type="dxa"/>
            <w:tcBorders>
              <w:top w:val="nil"/>
              <w:left w:val="nil"/>
              <w:bottom w:val="single" w:sz="4" w:space="0" w:color="auto"/>
              <w:right w:val="single" w:sz="4" w:space="0" w:color="auto"/>
            </w:tcBorders>
            <w:shd w:val="clear" w:color="auto" w:fill="auto"/>
            <w:hideMark/>
          </w:tcPr>
          <w:p w14:paraId="132ADF88"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Francia</w:t>
            </w:r>
          </w:p>
        </w:tc>
        <w:tc>
          <w:tcPr>
            <w:tcW w:w="3261" w:type="dxa"/>
            <w:tcBorders>
              <w:top w:val="nil"/>
              <w:left w:val="nil"/>
              <w:bottom w:val="single" w:sz="4" w:space="0" w:color="auto"/>
              <w:right w:val="single" w:sz="4" w:space="0" w:color="auto"/>
            </w:tcBorders>
            <w:shd w:val="clear" w:color="auto" w:fill="auto"/>
            <w:hideMark/>
          </w:tcPr>
          <w:p w14:paraId="6ECE22F8"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Plan de gestión de la eliminación de los HCFC (etapa I, segundo tramo)</w:t>
            </w:r>
          </w:p>
        </w:tc>
        <w:tc>
          <w:tcPr>
            <w:tcW w:w="1405" w:type="dxa"/>
            <w:tcBorders>
              <w:top w:val="nil"/>
              <w:left w:val="nil"/>
              <w:bottom w:val="single" w:sz="4" w:space="0" w:color="auto"/>
              <w:right w:val="single" w:sz="4" w:space="0" w:color="auto"/>
            </w:tcBorders>
            <w:shd w:val="clear" w:color="auto" w:fill="auto"/>
            <w:hideMark/>
          </w:tcPr>
          <w:p w14:paraId="752077A1"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0</w:t>
            </w:r>
          </w:p>
        </w:tc>
        <w:tc>
          <w:tcPr>
            <w:tcW w:w="1735" w:type="dxa"/>
            <w:tcBorders>
              <w:top w:val="nil"/>
              <w:left w:val="nil"/>
              <w:bottom w:val="single" w:sz="4" w:space="0" w:color="auto"/>
              <w:right w:val="single" w:sz="4" w:space="0" w:color="auto"/>
            </w:tcBorders>
            <w:shd w:val="clear" w:color="auto" w:fill="auto"/>
            <w:hideMark/>
          </w:tcPr>
          <w:p w14:paraId="799A5F49"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18 meses</w:t>
            </w:r>
          </w:p>
        </w:tc>
        <w:tc>
          <w:tcPr>
            <w:tcW w:w="4372" w:type="dxa"/>
            <w:tcBorders>
              <w:top w:val="nil"/>
              <w:left w:val="nil"/>
              <w:bottom w:val="single" w:sz="4" w:space="0" w:color="auto"/>
              <w:right w:val="single" w:sz="4" w:space="0" w:color="auto"/>
            </w:tcBorders>
            <w:shd w:val="clear" w:color="auto" w:fill="auto"/>
            <w:hideMark/>
          </w:tcPr>
          <w:p w14:paraId="324660D7"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Pedir al Gobierno de Francia que informe a la 92ª reunión acerca de este proyecto con demoras en la ejecución.</w:t>
            </w:r>
          </w:p>
        </w:tc>
      </w:tr>
      <w:tr w:rsidR="003E5E49" w:rsidRPr="009F0841" w14:paraId="6FEC1BB7" w14:textId="77777777" w:rsidTr="00415E31">
        <w:trPr>
          <w:trHeight w:val="688"/>
        </w:trPr>
        <w:tc>
          <w:tcPr>
            <w:tcW w:w="2301" w:type="dxa"/>
            <w:tcBorders>
              <w:top w:val="nil"/>
              <w:left w:val="single" w:sz="4" w:space="0" w:color="auto"/>
              <w:bottom w:val="single" w:sz="4" w:space="0" w:color="auto"/>
              <w:right w:val="single" w:sz="4" w:space="0" w:color="auto"/>
            </w:tcBorders>
            <w:shd w:val="clear" w:color="auto" w:fill="auto"/>
            <w:hideMark/>
          </w:tcPr>
          <w:p w14:paraId="394EA18D" w14:textId="77777777" w:rsidR="003E5E49" w:rsidRPr="003E5E49" w:rsidRDefault="003E5E49" w:rsidP="00415E31">
            <w:pPr>
              <w:jc w:val="left"/>
              <w:rPr>
                <w:rFonts w:asciiTheme="majorBidi" w:hAnsiTheme="majorBidi" w:cstheme="majorBidi"/>
                <w:sz w:val="20"/>
                <w:szCs w:val="20"/>
                <w:lang w:val="es-ES"/>
              </w:rPr>
            </w:pPr>
            <w:proofErr w:type="spellStart"/>
            <w:r w:rsidRPr="003E5E49">
              <w:rPr>
                <w:rFonts w:asciiTheme="majorBidi" w:hAnsiTheme="majorBidi"/>
                <w:sz w:val="20"/>
                <w:szCs w:val="20"/>
                <w:lang w:val="es-ES"/>
              </w:rPr>
              <w:t>Zimbabwe</w:t>
            </w:r>
            <w:proofErr w:type="spellEnd"/>
            <w:r w:rsidRPr="003E5E49">
              <w:rPr>
                <w:rFonts w:asciiTheme="majorBidi" w:hAnsiTheme="majorBidi"/>
                <w:sz w:val="20"/>
                <w:szCs w:val="20"/>
                <w:lang w:val="es-ES"/>
              </w:rPr>
              <w:t xml:space="preserve"> ZIM/REF/82/INV/56</w:t>
            </w:r>
          </w:p>
        </w:tc>
        <w:tc>
          <w:tcPr>
            <w:tcW w:w="1096" w:type="dxa"/>
            <w:tcBorders>
              <w:top w:val="nil"/>
              <w:left w:val="nil"/>
              <w:bottom w:val="single" w:sz="4" w:space="0" w:color="auto"/>
              <w:right w:val="single" w:sz="4" w:space="0" w:color="auto"/>
            </w:tcBorders>
            <w:shd w:val="clear" w:color="auto" w:fill="auto"/>
            <w:hideMark/>
          </w:tcPr>
          <w:p w14:paraId="18987D02"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Francia</w:t>
            </w:r>
          </w:p>
        </w:tc>
        <w:tc>
          <w:tcPr>
            <w:tcW w:w="3261" w:type="dxa"/>
            <w:tcBorders>
              <w:top w:val="nil"/>
              <w:left w:val="nil"/>
              <w:bottom w:val="single" w:sz="4" w:space="0" w:color="auto"/>
              <w:right w:val="single" w:sz="4" w:space="0" w:color="auto"/>
            </w:tcBorders>
            <w:shd w:val="clear" w:color="auto" w:fill="auto"/>
            <w:hideMark/>
          </w:tcPr>
          <w:p w14:paraId="2D0086F3"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 xml:space="preserve">Conversión de HFC-134a a </w:t>
            </w:r>
            <w:proofErr w:type="spellStart"/>
            <w:r w:rsidRPr="003E5E49">
              <w:rPr>
                <w:rFonts w:asciiTheme="majorBidi" w:hAnsiTheme="majorBidi"/>
                <w:sz w:val="20"/>
                <w:szCs w:val="20"/>
                <w:lang w:val="es-ES"/>
              </w:rPr>
              <w:t>isobutano</w:t>
            </w:r>
            <w:proofErr w:type="spellEnd"/>
            <w:r w:rsidRPr="003E5E49">
              <w:rPr>
                <w:rFonts w:asciiTheme="majorBidi" w:hAnsiTheme="majorBidi"/>
                <w:sz w:val="20"/>
                <w:szCs w:val="20"/>
                <w:lang w:val="es-ES"/>
              </w:rPr>
              <w:t xml:space="preserve"> en la fabricación de refrigeradores domésticos en Capri (PYME Harare)</w:t>
            </w:r>
          </w:p>
        </w:tc>
        <w:tc>
          <w:tcPr>
            <w:tcW w:w="1405" w:type="dxa"/>
            <w:tcBorders>
              <w:top w:val="nil"/>
              <w:left w:val="nil"/>
              <w:bottom w:val="single" w:sz="4" w:space="0" w:color="auto"/>
              <w:right w:val="single" w:sz="4" w:space="0" w:color="auto"/>
            </w:tcBorders>
            <w:shd w:val="clear" w:color="auto" w:fill="auto"/>
            <w:hideMark/>
          </w:tcPr>
          <w:p w14:paraId="0845EE39"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0</w:t>
            </w:r>
          </w:p>
        </w:tc>
        <w:tc>
          <w:tcPr>
            <w:tcW w:w="1735" w:type="dxa"/>
            <w:tcBorders>
              <w:top w:val="nil"/>
              <w:left w:val="nil"/>
              <w:bottom w:val="single" w:sz="4" w:space="0" w:color="auto"/>
              <w:right w:val="single" w:sz="4" w:space="0" w:color="auto"/>
            </w:tcBorders>
            <w:shd w:val="clear" w:color="auto" w:fill="auto"/>
            <w:hideMark/>
          </w:tcPr>
          <w:p w14:paraId="7DD0C14B"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18 meses</w:t>
            </w:r>
          </w:p>
        </w:tc>
        <w:tc>
          <w:tcPr>
            <w:tcW w:w="4372" w:type="dxa"/>
            <w:tcBorders>
              <w:top w:val="nil"/>
              <w:left w:val="nil"/>
              <w:bottom w:val="single" w:sz="4" w:space="0" w:color="auto"/>
              <w:right w:val="single" w:sz="4" w:space="0" w:color="auto"/>
            </w:tcBorders>
            <w:shd w:val="clear" w:color="auto" w:fill="auto"/>
            <w:hideMark/>
          </w:tcPr>
          <w:p w14:paraId="4C944A1D"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Pedir al Gobierno de Francia que informe a la 92ª reunión acerca de este proyecto con demoras en la ejecución.</w:t>
            </w:r>
          </w:p>
        </w:tc>
      </w:tr>
      <w:tr w:rsidR="003E5E49" w:rsidRPr="009F0841" w14:paraId="2E97ABBF" w14:textId="77777777" w:rsidTr="00415E31">
        <w:trPr>
          <w:trHeight w:val="461"/>
        </w:trPr>
        <w:tc>
          <w:tcPr>
            <w:tcW w:w="2301" w:type="dxa"/>
            <w:tcBorders>
              <w:top w:val="nil"/>
              <w:left w:val="single" w:sz="4" w:space="0" w:color="auto"/>
              <w:bottom w:val="single" w:sz="4" w:space="0" w:color="auto"/>
              <w:right w:val="single" w:sz="4" w:space="0" w:color="auto"/>
            </w:tcBorders>
            <w:shd w:val="clear" w:color="auto" w:fill="auto"/>
            <w:hideMark/>
          </w:tcPr>
          <w:p w14:paraId="4FF02BDF"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Brasil BRA/PHA/82/TAS/321</w:t>
            </w:r>
          </w:p>
        </w:tc>
        <w:tc>
          <w:tcPr>
            <w:tcW w:w="1096" w:type="dxa"/>
            <w:tcBorders>
              <w:top w:val="nil"/>
              <w:left w:val="nil"/>
              <w:bottom w:val="single" w:sz="4" w:space="0" w:color="auto"/>
              <w:right w:val="single" w:sz="4" w:space="0" w:color="auto"/>
            </w:tcBorders>
            <w:shd w:val="clear" w:color="auto" w:fill="auto"/>
            <w:hideMark/>
          </w:tcPr>
          <w:p w14:paraId="4BCFF589"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Alemania</w:t>
            </w:r>
          </w:p>
        </w:tc>
        <w:tc>
          <w:tcPr>
            <w:tcW w:w="3261" w:type="dxa"/>
            <w:tcBorders>
              <w:top w:val="nil"/>
              <w:left w:val="nil"/>
              <w:bottom w:val="single" w:sz="4" w:space="0" w:color="auto"/>
              <w:right w:val="single" w:sz="4" w:space="0" w:color="auto"/>
            </w:tcBorders>
            <w:shd w:val="clear" w:color="auto" w:fill="auto"/>
            <w:hideMark/>
          </w:tcPr>
          <w:p w14:paraId="040B555A"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Plan de gestión de eliminación de los HCFC (etapa II, tercer tramo) (sector de servicio y mantenimiento de refrigeración)</w:t>
            </w:r>
          </w:p>
        </w:tc>
        <w:tc>
          <w:tcPr>
            <w:tcW w:w="1405" w:type="dxa"/>
            <w:tcBorders>
              <w:top w:val="nil"/>
              <w:left w:val="nil"/>
              <w:bottom w:val="single" w:sz="4" w:space="0" w:color="auto"/>
              <w:right w:val="single" w:sz="4" w:space="0" w:color="auto"/>
            </w:tcBorders>
            <w:shd w:val="clear" w:color="auto" w:fill="auto"/>
            <w:hideMark/>
          </w:tcPr>
          <w:p w14:paraId="41D6033C"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42</w:t>
            </w:r>
          </w:p>
        </w:tc>
        <w:tc>
          <w:tcPr>
            <w:tcW w:w="1735" w:type="dxa"/>
            <w:tcBorders>
              <w:top w:val="nil"/>
              <w:left w:val="nil"/>
              <w:bottom w:val="single" w:sz="4" w:space="0" w:color="auto"/>
              <w:right w:val="single" w:sz="4" w:space="0" w:color="auto"/>
            </w:tcBorders>
            <w:shd w:val="clear" w:color="auto" w:fill="auto"/>
            <w:hideMark/>
          </w:tcPr>
          <w:p w14:paraId="4A46EEB6"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12 meses</w:t>
            </w:r>
          </w:p>
        </w:tc>
        <w:tc>
          <w:tcPr>
            <w:tcW w:w="4372" w:type="dxa"/>
            <w:tcBorders>
              <w:top w:val="nil"/>
              <w:left w:val="nil"/>
              <w:bottom w:val="single" w:sz="4" w:space="0" w:color="auto"/>
              <w:right w:val="single" w:sz="4" w:space="0" w:color="auto"/>
            </w:tcBorders>
            <w:shd w:val="clear" w:color="auto" w:fill="auto"/>
            <w:hideMark/>
          </w:tcPr>
          <w:p w14:paraId="1E4094C2"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Pedir al Gobierno de Alemania que informe a la 92ª reunión acerca de este proyecto con demoras en la ejecución.</w:t>
            </w:r>
          </w:p>
        </w:tc>
      </w:tr>
      <w:tr w:rsidR="003E5E49" w:rsidRPr="009F0841" w14:paraId="3A8E6EBE" w14:textId="77777777" w:rsidTr="00415E31">
        <w:trPr>
          <w:trHeight w:val="528"/>
        </w:trPr>
        <w:tc>
          <w:tcPr>
            <w:tcW w:w="2301" w:type="dxa"/>
            <w:tcBorders>
              <w:top w:val="nil"/>
              <w:left w:val="single" w:sz="4" w:space="0" w:color="auto"/>
              <w:bottom w:val="single" w:sz="4" w:space="0" w:color="auto"/>
              <w:right w:val="single" w:sz="4" w:space="0" w:color="auto"/>
            </w:tcBorders>
            <w:shd w:val="clear" w:color="auto" w:fill="auto"/>
            <w:hideMark/>
          </w:tcPr>
          <w:p w14:paraId="0BA48CFD"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Liberia LIR/SEV/80/TAS/01+</w:t>
            </w:r>
          </w:p>
        </w:tc>
        <w:tc>
          <w:tcPr>
            <w:tcW w:w="1096" w:type="dxa"/>
            <w:tcBorders>
              <w:top w:val="nil"/>
              <w:left w:val="nil"/>
              <w:bottom w:val="single" w:sz="4" w:space="0" w:color="auto"/>
              <w:right w:val="single" w:sz="4" w:space="0" w:color="auto"/>
            </w:tcBorders>
            <w:shd w:val="clear" w:color="auto" w:fill="auto"/>
            <w:hideMark/>
          </w:tcPr>
          <w:p w14:paraId="42C18E24"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Alemania</w:t>
            </w:r>
          </w:p>
        </w:tc>
        <w:tc>
          <w:tcPr>
            <w:tcW w:w="3261" w:type="dxa"/>
            <w:tcBorders>
              <w:top w:val="nil"/>
              <w:left w:val="nil"/>
              <w:bottom w:val="single" w:sz="4" w:space="0" w:color="auto"/>
              <w:right w:val="single" w:sz="4" w:space="0" w:color="auto"/>
            </w:tcBorders>
            <w:shd w:val="clear" w:color="auto" w:fill="auto"/>
            <w:hideMark/>
          </w:tcPr>
          <w:p w14:paraId="1676D8D1"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68688651"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89</w:t>
            </w:r>
          </w:p>
        </w:tc>
        <w:tc>
          <w:tcPr>
            <w:tcW w:w="1735" w:type="dxa"/>
            <w:tcBorders>
              <w:top w:val="nil"/>
              <w:left w:val="nil"/>
              <w:bottom w:val="single" w:sz="4" w:space="0" w:color="auto"/>
              <w:right w:val="single" w:sz="4" w:space="0" w:color="auto"/>
            </w:tcBorders>
            <w:shd w:val="clear" w:color="auto" w:fill="auto"/>
            <w:hideMark/>
          </w:tcPr>
          <w:p w14:paraId="0CF5BAB4"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12 meses</w:t>
            </w:r>
          </w:p>
        </w:tc>
        <w:tc>
          <w:tcPr>
            <w:tcW w:w="4372" w:type="dxa"/>
            <w:tcBorders>
              <w:top w:val="nil"/>
              <w:left w:val="nil"/>
              <w:bottom w:val="single" w:sz="4" w:space="0" w:color="auto"/>
              <w:right w:val="single" w:sz="4" w:space="0" w:color="auto"/>
            </w:tcBorders>
            <w:shd w:val="clear" w:color="auto" w:fill="auto"/>
            <w:hideMark/>
          </w:tcPr>
          <w:p w14:paraId="4A0846BC"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Pedir al Gobierno de Alemania que informe a la 92ª reunión acerca de este proyecto con demoras en la ejecución.</w:t>
            </w:r>
          </w:p>
        </w:tc>
      </w:tr>
      <w:tr w:rsidR="003E5E49" w:rsidRPr="009F0841" w14:paraId="36A9B4FE" w14:textId="77777777" w:rsidTr="00415E31">
        <w:trPr>
          <w:trHeight w:val="638"/>
        </w:trPr>
        <w:tc>
          <w:tcPr>
            <w:tcW w:w="2301" w:type="dxa"/>
            <w:tcBorders>
              <w:top w:val="nil"/>
              <w:left w:val="single" w:sz="4" w:space="0" w:color="auto"/>
              <w:bottom w:val="single" w:sz="4" w:space="0" w:color="auto"/>
              <w:right w:val="single" w:sz="4" w:space="0" w:color="auto"/>
            </w:tcBorders>
            <w:shd w:val="clear" w:color="auto" w:fill="auto"/>
          </w:tcPr>
          <w:p w14:paraId="053B3DB4"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Mauricio</w:t>
            </w:r>
          </w:p>
          <w:p w14:paraId="4CBACB3A"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MAR/PHA/86/INV/30</w:t>
            </w:r>
          </w:p>
        </w:tc>
        <w:tc>
          <w:tcPr>
            <w:tcW w:w="1096" w:type="dxa"/>
            <w:tcBorders>
              <w:top w:val="nil"/>
              <w:left w:val="nil"/>
              <w:bottom w:val="single" w:sz="4" w:space="0" w:color="auto"/>
              <w:right w:val="single" w:sz="4" w:space="0" w:color="auto"/>
            </w:tcBorders>
            <w:shd w:val="clear" w:color="auto" w:fill="auto"/>
          </w:tcPr>
          <w:p w14:paraId="351349AF"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Alemania</w:t>
            </w:r>
          </w:p>
        </w:tc>
        <w:tc>
          <w:tcPr>
            <w:tcW w:w="3261" w:type="dxa"/>
            <w:tcBorders>
              <w:top w:val="nil"/>
              <w:left w:val="nil"/>
              <w:bottom w:val="single" w:sz="4" w:space="0" w:color="auto"/>
              <w:right w:val="single" w:sz="4" w:space="0" w:color="auto"/>
            </w:tcBorders>
            <w:shd w:val="clear" w:color="auto" w:fill="auto"/>
          </w:tcPr>
          <w:p w14:paraId="3FFEA1B4"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Plan de gestión de la eliminación de los HCFC (etapa I, cuarto tramo)</w:t>
            </w:r>
          </w:p>
        </w:tc>
        <w:tc>
          <w:tcPr>
            <w:tcW w:w="1405" w:type="dxa"/>
            <w:tcBorders>
              <w:top w:val="nil"/>
              <w:left w:val="nil"/>
              <w:bottom w:val="single" w:sz="4" w:space="0" w:color="auto"/>
              <w:right w:val="single" w:sz="4" w:space="0" w:color="auto"/>
            </w:tcBorders>
            <w:shd w:val="clear" w:color="auto" w:fill="auto"/>
          </w:tcPr>
          <w:p w14:paraId="268E5C25"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0</w:t>
            </w:r>
          </w:p>
        </w:tc>
        <w:tc>
          <w:tcPr>
            <w:tcW w:w="1735" w:type="dxa"/>
            <w:tcBorders>
              <w:top w:val="nil"/>
              <w:left w:val="nil"/>
              <w:bottom w:val="single" w:sz="4" w:space="0" w:color="auto"/>
              <w:right w:val="single" w:sz="4" w:space="0" w:color="auto"/>
            </w:tcBorders>
            <w:shd w:val="clear" w:color="auto" w:fill="auto"/>
          </w:tcPr>
          <w:p w14:paraId="3E71C48B"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Ejecución de actividades demoradas</w:t>
            </w:r>
          </w:p>
        </w:tc>
        <w:tc>
          <w:tcPr>
            <w:tcW w:w="4372" w:type="dxa"/>
            <w:tcBorders>
              <w:top w:val="nil"/>
              <w:left w:val="nil"/>
              <w:bottom w:val="single" w:sz="4" w:space="0" w:color="auto"/>
              <w:right w:val="single" w:sz="4" w:space="0" w:color="auto"/>
            </w:tcBorders>
            <w:shd w:val="clear" w:color="auto" w:fill="auto"/>
          </w:tcPr>
          <w:p w14:paraId="2D8DDED1"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 xml:space="preserve">Pedir al Gobierno de Alemania que presente un informe de situación a la 92ª reunión sobre el avance de la ejecución y el grado de desembolso. </w:t>
            </w:r>
          </w:p>
        </w:tc>
      </w:tr>
      <w:tr w:rsidR="003E5E49" w:rsidRPr="009F0841" w14:paraId="6C167C16" w14:textId="77777777" w:rsidTr="00415E31">
        <w:trPr>
          <w:trHeight w:val="551"/>
        </w:trPr>
        <w:tc>
          <w:tcPr>
            <w:tcW w:w="2301" w:type="dxa"/>
            <w:tcBorders>
              <w:top w:val="nil"/>
              <w:left w:val="single" w:sz="4" w:space="0" w:color="auto"/>
              <w:bottom w:val="single" w:sz="4" w:space="0" w:color="auto"/>
              <w:right w:val="single" w:sz="4" w:space="0" w:color="auto"/>
            </w:tcBorders>
            <w:shd w:val="clear" w:color="auto" w:fill="auto"/>
            <w:hideMark/>
          </w:tcPr>
          <w:p w14:paraId="27914F8A"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México MEX/PHA/77/INV/179</w:t>
            </w:r>
          </w:p>
        </w:tc>
        <w:tc>
          <w:tcPr>
            <w:tcW w:w="1096" w:type="dxa"/>
            <w:tcBorders>
              <w:top w:val="nil"/>
              <w:left w:val="nil"/>
              <w:bottom w:val="single" w:sz="4" w:space="0" w:color="auto"/>
              <w:right w:val="single" w:sz="4" w:space="0" w:color="auto"/>
            </w:tcBorders>
            <w:shd w:val="clear" w:color="auto" w:fill="auto"/>
            <w:hideMark/>
          </w:tcPr>
          <w:p w14:paraId="0CA51DC1"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Alemania</w:t>
            </w:r>
          </w:p>
        </w:tc>
        <w:tc>
          <w:tcPr>
            <w:tcW w:w="3261" w:type="dxa"/>
            <w:tcBorders>
              <w:top w:val="nil"/>
              <w:left w:val="nil"/>
              <w:bottom w:val="single" w:sz="4" w:space="0" w:color="auto"/>
              <w:right w:val="single" w:sz="4" w:space="0" w:color="auto"/>
            </w:tcBorders>
            <w:shd w:val="clear" w:color="auto" w:fill="auto"/>
            <w:hideMark/>
          </w:tcPr>
          <w:p w14:paraId="35732691"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Plan de gestión de la eliminación de los HCFC (etapa II, segundo tramo) (demostración y capacitación para hidrocarburos)</w:t>
            </w:r>
          </w:p>
        </w:tc>
        <w:tc>
          <w:tcPr>
            <w:tcW w:w="1405" w:type="dxa"/>
            <w:tcBorders>
              <w:top w:val="nil"/>
              <w:left w:val="nil"/>
              <w:bottom w:val="single" w:sz="4" w:space="0" w:color="auto"/>
              <w:right w:val="single" w:sz="4" w:space="0" w:color="auto"/>
            </w:tcBorders>
            <w:shd w:val="clear" w:color="auto" w:fill="auto"/>
            <w:hideMark/>
          </w:tcPr>
          <w:p w14:paraId="1D9B5E06"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12</w:t>
            </w:r>
          </w:p>
        </w:tc>
        <w:tc>
          <w:tcPr>
            <w:tcW w:w="1735" w:type="dxa"/>
            <w:tcBorders>
              <w:top w:val="nil"/>
              <w:left w:val="nil"/>
              <w:bottom w:val="single" w:sz="4" w:space="0" w:color="auto"/>
              <w:right w:val="single" w:sz="4" w:space="0" w:color="auto"/>
            </w:tcBorders>
            <w:shd w:val="clear" w:color="auto" w:fill="auto"/>
            <w:hideMark/>
          </w:tcPr>
          <w:p w14:paraId="6C72BB62"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12 meses</w:t>
            </w:r>
          </w:p>
        </w:tc>
        <w:tc>
          <w:tcPr>
            <w:tcW w:w="4372" w:type="dxa"/>
            <w:tcBorders>
              <w:top w:val="nil"/>
              <w:left w:val="nil"/>
              <w:bottom w:val="single" w:sz="4" w:space="0" w:color="auto"/>
              <w:right w:val="single" w:sz="4" w:space="0" w:color="auto"/>
            </w:tcBorders>
            <w:shd w:val="clear" w:color="auto" w:fill="auto"/>
            <w:hideMark/>
          </w:tcPr>
          <w:p w14:paraId="088B8914"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Pedir al Gobierno de Alemania que informe a la 92ª reunión acerca de este proyecto con demoras en la ejecución.</w:t>
            </w:r>
          </w:p>
        </w:tc>
      </w:tr>
      <w:tr w:rsidR="003E5E49" w:rsidRPr="009F0841" w14:paraId="7548CF9B" w14:textId="77777777" w:rsidTr="00415E31">
        <w:trPr>
          <w:trHeight w:val="528"/>
        </w:trPr>
        <w:tc>
          <w:tcPr>
            <w:tcW w:w="2301" w:type="dxa"/>
            <w:tcBorders>
              <w:top w:val="nil"/>
              <w:left w:val="single" w:sz="4" w:space="0" w:color="auto"/>
              <w:bottom w:val="single" w:sz="4" w:space="0" w:color="auto"/>
              <w:right w:val="single" w:sz="4" w:space="0" w:color="auto"/>
            </w:tcBorders>
            <w:shd w:val="clear" w:color="auto" w:fill="auto"/>
            <w:hideMark/>
          </w:tcPr>
          <w:p w14:paraId="35A33E32" w14:textId="77777777" w:rsidR="003E5E49" w:rsidRPr="003E5E49" w:rsidRDefault="003E5E49" w:rsidP="00415E31">
            <w:pPr>
              <w:jc w:val="left"/>
              <w:rPr>
                <w:rFonts w:asciiTheme="majorBidi" w:hAnsiTheme="majorBidi" w:cstheme="majorBidi"/>
                <w:sz w:val="20"/>
                <w:szCs w:val="20"/>
                <w:lang w:val="es-ES"/>
              </w:rPr>
            </w:pPr>
            <w:proofErr w:type="spellStart"/>
            <w:r w:rsidRPr="003E5E49">
              <w:rPr>
                <w:rFonts w:asciiTheme="majorBidi" w:hAnsiTheme="majorBidi"/>
                <w:sz w:val="20"/>
                <w:szCs w:val="20"/>
                <w:lang w:val="es-ES"/>
              </w:rPr>
              <w:t>Papua</w:t>
            </w:r>
            <w:proofErr w:type="spellEnd"/>
            <w:r w:rsidRPr="003E5E49">
              <w:rPr>
                <w:rFonts w:asciiTheme="majorBidi" w:hAnsiTheme="majorBidi"/>
                <w:sz w:val="20"/>
                <w:szCs w:val="20"/>
                <w:lang w:val="es-ES"/>
              </w:rPr>
              <w:t xml:space="preserve"> Nueva Guinea PNG/PHA/77/INV/15</w:t>
            </w:r>
          </w:p>
        </w:tc>
        <w:tc>
          <w:tcPr>
            <w:tcW w:w="1096" w:type="dxa"/>
            <w:tcBorders>
              <w:top w:val="nil"/>
              <w:left w:val="nil"/>
              <w:bottom w:val="single" w:sz="4" w:space="0" w:color="auto"/>
              <w:right w:val="single" w:sz="4" w:space="0" w:color="auto"/>
            </w:tcBorders>
            <w:shd w:val="clear" w:color="auto" w:fill="auto"/>
            <w:hideMark/>
          </w:tcPr>
          <w:p w14:paraId="5295D4B6"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Alemania</w:t>
            </w:r>
          </w:p>
        </w:tc>
        <w:tc>
          <w:tcPr>
            <w:tcW w:w="3261" w:type="dxa"/>
            <w:tcBorders>
              <w:top w:val="nil"/>
              <w:left w:val="nil"/>
              <w:bottom w:val="single" w:sz="4" w:space="0" w:color="auto"/>
              <w:right w:val="single" w:sz="4" w:space="0" w:color="auto"/>
            </w:tcBorders>
            <w:shd w:val="clear" w:color="auto" w:fill="auto"/>
            <w:hideMark/>
          </w:tcPr>
          <w:p w14:paraId="590E2E12"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Plan de gestión de la eliminación de los HCFC (tercer tramo)</w:t>
            </w:r>
          </w:p>
        </w:tc>
        <w:tc>
          <w:tcPr>
            <w:tcW w:w="1405" w:type="dxa"/>
            <w:tcBorders>
              <w:top w:val="nil"/>
              <w:left w:val="nil"/>
              <w:bottom w:val="single" w:sz="4" w:space="0" w:color="auto"/>
              <w:right w:val="single" w:sz="4" w:space="0" w:color="auto"/>
            </w:tcBorders>
            <w:shd w:val="clear" w:color="auto" w:fill="auto"/>
            <w:hideMark/>
          </w:tcPr>
          <w:p w14:paraId="100A4E38"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72</w:t>
            </w:r>
          </w:p>
        </w:tc>
        <w:tc>
          <w:tcPr>
            <w:tcW w:w="1735" w:type="dxa"/>
            <w:tcBorders>
              <w:top w:val="nil"/>
              <w:left w:val="nil"/>
              <w:bottom w:val="single" w:sz="4" w:space="0" w:color="auto"/>
              <w:right w:val="single" w:sz="4" w:space="0" w:color="auto"/>
            </w:tcBorders>
            <w:shd w:val="clear" w:color="auto" w:fill="auto"/>
            <w:hideMark/>
          </w:tcPr>
          <w:p w14:paraId="76678079"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12 meses</w:t>
            </w:r>
          </w:p>
        </w:tc>
        <w:tc>
          <w:tcPr>
            <w:tcW w:w="4372" w:type="dxa"/>
            <w:tcBorders>
              <w:top w:val="nil"/>
              <w:left w:val="nil"/>
              <w:bottom w:val="single" w:sz="4" w:space="0" w:color="auto"/>
              <w:right w:val="single" w:sz="4" w:space="0" w:color="auto"/>
            </w:tcBorders>
            <w:shd w:val="clear" w:color="auto" w:fill="auto"/>
            <w:hideMark/>
          </w:tcPr>
          <w:p w14:paraId="7BB8A2C1"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Pedir al Gobierno de Alemania que informe a la 92ª reunión acerca de este proyecto con demoras en la ejecución.</w:t>
            </w:r>
          </w:p>
        </w:tc>
      </w:tr>
      <w:tr w:rsidR="003E5E49" w:rsidRPr="009F0841" w14:paraId="2EAE3694" w14:textId="77777777" w:rsidTr="00415E31">
        <w:trPr>
          <w:trHeight w:val="528"/>
        </w:trPr>
        <w:tc>
          <w:tcPr>
            <w:tcW w:w="2301" w:type="dxa"/>
            <w:tcBorders>
              <w:top w:val="nil"/>
              <w:left w:val="single" w:sz="4" w:space="0" w:color="auto"/>
              <w:bottom w:val="single" w:sz="4" w:space="0" w:color="auto"/>
              <w:right w:val="single" w:sz="4" w:space="0" w:color="auto"/>
            </w:tcBorders>
            <w:shd w:val="clear" w:color="auto" w:fill="auto"/>
            <w:hideMark/>
          </w:tcPr>
          <w:p w14:paraId="05515324"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Seychelles SEY/PHA/75/INV/23</w:t>
            </w:r>
          </w:p>
        </w:tc>
        <w:tc>
          <w:tcPr>
            <w:tcW w:w="1096" w:type="dxa"/>
            <w:tcBorders>
              <w:top w:val="nil"/>
              <w:left w:val="nil"/>
              <w:bottom w:val="single" w:sz="4" w:space="0" w:color="auto"/>
              <w:right w:val="single" w:sz="4" w:space="0" w:color="auto"/>
            </w:tcBorders>
            <w:shd w:val="clear" w:color="auto" w:fill="auto"/>
            <w:hideMark/>
          </w:tcPr>
          <w:p w14:paraId="1BEF39DD"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Alemania</w:t>
            </w:r>
          </w:p>
        </w:tc>
        <w:tc>
          <w:tcPr>
            <w:tcW w:w="3261" w:type="dxa"/>
            <w:tcBorders>
              <w:top w:val="nil"/>
              <w:left w:val="nil"/>
              <w:bottom w:val="single" w:sz="4" w:space="0" w:color="auto"/>
              <w:right w:val="single" w:sz="4" w:space="0" w:color="auto"/>
            </w:tcBorders>
            <w:shd w:val="clear" w:color="auto" w:fill="auto"/>
            <w:hideMark/>
          </w:tcPr>
          <w:p w14:paraId="438B8616"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Plan de gestión de la eliminación de los HCFC (etapa I, tercer tramo)</w:t>
            </w:r>
          </w:p>
        </w:tc>
        <w:tc>
          <w:tcPr>
            <w:tcW w:w="1405" w:type="dxa"/>
            <w:tcBorders>
              <w:top w:val="nil"/>
              <w:left w:val="nil"/>
              <w:bottom w:val="single" w:sz="4" w:space="0" w:color="auto"/>
              <w:right w:val="single" w:sz="4" w:space="0" w:color="auto"/>
            </w:tcBorders>
            <w:shd w:val="clear" w:color="auto" w:fill="auto"/>
            <w:hideMark/>
          </w:tcPr>
          <w:p w14:paraId="5AA3D9AD"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0</w:t>
            </w:r>
          </w:p>
        </w:tc>
        <w:tc>
          <w:tcPr>
            <w:tcW w:w="1735" w:type="dxa"/>
            <w:tcBorders>
              <w:top w:val="nil"/>
              <w:left w:val="nil"/>
              <w:bottom w:val="single" w:sz="4" w:space="0" w:color="auto"/>
              <w:right w:val="single" w:sz="4" w:space="0" w:color="auto"/>
            </w:tcBorders>
            <w:shd w:val="clear" w:color="auto" w:fill="auto"/>
            <w:hideMark/>
          </w:tcPr>
          <w:p w14:paraId="5AE299F6"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18 meses.</w:t>
            </w:r>
          </w:p>
        </w:tc>
        <w:tc>
          <w:tcPr>
            <w:tcW w:w="4372" w:type="dxa"/>
            <w:tcBorders>
              <w:top w:val="nil"/>
              <w:left w:val="nil"/>
              <w:bottom w:val="single" w:sz="4" w:space="0" w:color="auto"/>
              <w:right w:val="single" w:sz="4" w:space="0" w:color="auto"/>
            </w:tcBorders>
            <w:shd w:val="clear" w:color="auto" w:fill="auto"/>
            <w:hideMark/>
          </w:tcPr>
          <w:p w14:paraId="42396396"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Pedir al Gobierno de Alemania que informe a la 92ª reunión acerca de este proyecto con demoras en la ejecución.</w:t>
            </w:r>
          </w:p>
        </w:tc>
      </w:tr>
      <w:tr w:rsidR="003E5E49" w:rsidRPr="009F0841" w14:paraId="63924E75" w14:textId="77777777" w:rsidTr="00415E31">
        <w:trPr>
          <w:trHeight w:val="528"/>
        </w:trPr>
        <w:tc>
          <w:tcPr>
            <w:tcW w:w="2301" w:type="dxa"/>
            <w:tcBorders>
              <w:top w:val="nil"/>
              <w:left w:val="single" w:sz="4" w:space="0" w:color="auto"/>
              <w:bottom w:val="single" w:sz="4" w:space="0" w:color="auto"/>
              <w:right w:val="single" w:sz="4" w:space="0" w:color="auto"/>
            </w:tcBorders>
            <w:shd w:val="clear" w:color="auto" w:fill="auto"/>
            <w:hideMark/>
          </w:tcPr>
          <w:p w14:paraId="6C70915F" w14:textId="77777777" w:rsidR="003E5E49" w:rsidRPr="003E5E49" w:rsidRDefault="003E5E49" w:rsidP="00415E31">
            <w:pPr>
              <w:jc w:val="left"/>
              <w:rPr>
                <w:rFonts w:asciiTheme="majorBidi" w:hAnsiTheme="majorBidi" w:cstheme="majorBidi"/>
                <w:sz w:val="20"/>
                <w:szCs w:val="20"/>
                <w:lang w:val="es-ES"/>
              </w:rPr>
            </w:pPr>
            <w:proofErr w:type="spellStart"/>
            <w:r w:rsidRPr="003E5E49">
              <w:rPr>
                <w:rFonts w:asciiTheme="majorBidi" w:hAnsiTheme="majorBidi"/>
                <w:sz w:val="20"/>
                <w:szCs w:val="20"/>
                <w:lang w:val="es-ES"/>
              </w:rPr>
              <w:t>Zimbabwe</w:t>
            </w:r>
            <w:proofErr w:type="spellEnd"/>
            <w:r w:rsidRPr="003E5E49">
              <w:rPr>
                <w:rFonts w:asciiTheme="majorBidi" w:hAnsiTheme="majorBidi"/>
                <w:sz w:val="20"/>
                <w:szCs w:val="20"/>
                <w:lang w:val="es-ES"/>
              </w:rPr>
              <w:t xml:space="preserve"> ZIM/PHA/86/INV/62</w:t>
            </w:r>
          </w:p>
        </w:tc>
        <w:tc>
          <w:tcPr>
            <w:tcW w:w="1096" w:type="dxa"/>
            <w:tcBorders>
              <w:top w:val="nil"/>
              <w:left w:val="nil"/>
              <w:bottom w:val="single" w:sz="4" w:space="0" w:color="auto"/>
              <w:right w:val="single" w:sz="4" w:space="0" w:color="auto"/>
            </w:tcBorders>
            <w:shd w:val="clear" w:color="auto" w:fill="auto"/>
            <w:hideMark/>
          </w:tcPr>
          <w:p w14:paraId="3585DFE6"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Alemania</w:t>
            </w:r>
          </w:p>
        </w:tc>
        <w:tc>
          <w:tcPr>
            <w:tcW w:w="3261" w:type="dxa"/>
            <w:tcBorders>
              <w:top w:val="nil"/>
              <w:left w:val="nil"/>
              <w:bottom w:val="single" w:sz="4" w:space="0" w:color="auto"/>
              <w:right w:val="single" w:sz="4" w:space="0" w:color="auto"/>
            </w:tcBorders>
            <w:shd w:val="clear" w:color="auto" w:fill="auto"/>
            <w:hideMark/>
          </w:tcPr>
          <w:p w14:paraId="6BEB5417"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Plan de gestión de la eliminación de los HCFC (etapa I, quinto tramo)</w:t>
            </w:r>
          </w:p>
        </w:tc>
        <w:tc>
          <w:tcPr>
            <w:tcW w:w="1405" w:type="dxa"/>
            <w:tcBorders>
              <w:top w:val="nil"/>
              <w:left w:val="nil"/>
              <w:bottom w:val="single" w:sz="4" w:space="0" w:color="auto"/>
              <w:right w:val="single" w:sz="4" w:space="0" w:color="auto"/>
            </w:tcBorders>
            <w:shd w:val="clear" w:color="auto" w:fill="auto"/>
            <w:hideMark/>
          </w:tcPr>
          <w:p w14:paraId="3E05F8E2"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0</w:t>
            </w:r>
          </w:p>
        </w:tc>
        <w:tc>
          <w:tcPr>
            <w:tcW w:w="1735" w:type="dxa"/>
            <w:tcBorders>
              <w:top w:val="nil"/>
              <w:left w:val="nil"/>
              <w:bottom w:val="single" w:sz="4" w:space="0" w:color="auto"/>
              <w:right w:val="single" w:sz="4" w:space="0" w:color="auto"/>
            </w:tcBorders>
            <w:shd w:val="clear" w:color="auto" w:fill="auto"/>
            <w:hideMark/>
          </w:tcPr>
          <w:p w14:paraId="0629B9C4"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12 meses.</w:t>
            </w:r>
          </w:p>
        </w:tc>
        <w:tc>
          <w:tcPr>
            <w:tcW w:w="4372" w:type="dxa"/>
            <w:tcBorders>
              <w:top w:val="nil"/>
              <w:left w:val="nil"/>
              <w:bottom w:val="single" w:sz="4" w:space="0" w:color="auto"/>
              <w:right w:val="single" w:sz="4" w:space="0" w:color="auto"/>
            </w:tcBorders>
            <w:shd w:val="clear" w:color="auto" w:fill="auto"/>
            <w:hideMark/>
          </w:tcPr>
          <w:p w14:paraId="09C84882"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Pedir al Gobierno de Alemania que informe a la 92ª reunión acerca de este proyecto con demoras en la ejecución.</w:t>
            </w:r>
          </w:p>
        </w:tc>
      </w:tr>
      <w:tr w:rsidR="003E5E49" w:rsidRPr="009F0841" w14:paraId="21977714" w14:textId="77777777" w:rsidTr="00415E31">
        <w:trPr>
          <w:trHeight w:val="725"/>
        </w:trPr>
        <w:tc>
          <w:tcPr>
            <w:tcW w:w="2301" w:type="dxa"/>
            <w:tcBorders>
              <w:top w:val="nil"/>
              <w:left w:val="single" w:sz="4" w:space="0" w:color="auto"/>
              <w:bottom w:val="single" w:sz="4" w:space="0" w:color="auto"/>
              <w:right w:val="single" w:sz="4" w:space="0" w:color="auto"/>
            </w:tcBorders>
            <w:shd w:val="clear" w:color="auto" w:fill="auto"/>
            <w:hideMark/>
          </w:tcPr>
          <w:p w14:paraId="7ED8D749"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lastRenderedPageBreak/>
              <w:t>China CPR/PHA/77/INV/574</w:t>
            </w:r>
          </w:p>
        </w:tc>
        <w:tc>
          <w:tcPr>
            <w:tcW w:w="1096" w:type="dxa"/>
            <w:tcBorders>
              <w:top w:val="nil"/>
              <w:left w:val="nil"/>
              <w:bottom w:val="single" w:sz="4" w:space="0" w:color="auto"/>
              <w:right w:val="single" w:sz="4" w:space="0" w:color="auto"/>
            </w:tcBorders>
            <w:shd w:val="clear" w:color="auto" w:fill="auto"/>
            <w:hideMark/>
          </w:tcPr>
          <w:p w14:paraId="5FC8043A"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Italia</w:t>
            </w:r>
          </w:p>
        </w:tc>
        <w:tc>
          <w:tcPr>
            <w:tcW w:w="3261" w:type="dxa"/>
            <w:tcBorders>
              <w:top w:val="nil"/>
              <w:left w:val="nil"/>
              <w:bottom w:val="single" w:sz="4" w:space="0" w:color="auto"/>
              <w:right w:val="single" w:sz="4" w:space="0" w:color="auto"/>
            </w:tcBorders>
            <w:shd w:val="clear" w:color="auto" w:fill="auto"/>
            <w:hideMark/>
          </w:tcPr>
          <w:p w14:paraId="175716E4"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Plan de gestión de la eliminación de los HCFC (etapa II, primer tramo) (plan sectorial de fabricación de aparatos de aire acondicionado para habitación)</w:t>
            </w:r>
          </w:p>
        </w:tc>
        <w:tc>
          <w:tcPr>
            <w:tcW w:w="1405" w:type="dxa"/>
            <w:tcBorders>
              <w:top w:val="nil"/>
              <w:left w:val="nil"/>
              <w:bottom w:val="single" w:sz="4" w:space="0" w:color="auto"/>
              <w:right w:val="single" w:sz="4" w:space="0" w:color="auto"/>
            </w:tcBorders>
            <w:shd w:val="clear" w:color="auto" w:fill="auto"/>
            <w:hideMark/>
          </w:tcPr>
          <w:p w14:paraId="0315D8F0"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1</w:t>
            </w:r>
          </w:p>
        </w:tc>
        <w:tc>
          <w:tcPr>
            <w:tcW w:w="1735" w:type="dxa"/>
            <w:tcBorders>
              <w:top w:val="nil"/>
              <w:left w:val="nil"/>
              <w:bottom w:val="single" w:sz="4" w:space="0" w:color="auto"/>
              <w:right w:val="single" w:sz="4" w:space="0" w:color="auto"/>
            </w:tcBorders>
            <w:shd w:val="clear" w:color="auto" w:fill="auto"/>
            <w:hideMark/>
          </w:tcPr>
          <w:p w14:paraId="783013D3"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12 meses</w:t>
            </w:r>
          </w:p>
        </w:tc>
        <w:tc>
          <w:tcPr>
            <w:tcW w:w="4372" w:type="dxa"/>
            <w:tcBorders>
              <w:top w:val="nil"/>
              <w:left w:val="nil"/>
              <w:bottom w:val="single" w:sz="4" w:space="0" w:color="auto"/>
              <w:right w:val="single" w:sz="4" w:space="0" w:color="auto"/>
            </w:tcBorders>
            <w:shd w:val="clear" w:color="auto" w:fill="auto"/>
            <w:hideMark/>
          </w:tcPr>
          <w:p w14:paraId="67757F09"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Pedir al Gobierno de Italia que informe a la 92ª reunión acerca de este proyecto con demoras en la ejecución.</w:t>
            </w:r>
          </w:p>
        </w:tc>
      </w:tr>
      <w:tr w:rsidR="003E5E49" w:rsidRPr="009F0841" w14:paraId="72468314" w14:textId="77777777" w:rsidTr="00415E31">
        <w:trPr>
          <w:trHeight w:val="357"/>
        </w:trPr>
        <w:tc>
          <w:tcPr>
            <w:tcW w:w="2301" w:type="dxa"/>
            <w:tcBorders>
              <w:top w:val="nil"/>
              <w:left w:val="single" w:sz="4" w:space="0" w:color="auto"/>
              <w:bottom w:val="single" w:sz="4" w:space="0" w:color="auto"/>
              <w:right w:val="single" w:sz="4" w:space="0" w:color="auto"/>
            </w:tcBorders>
            <w:shd w:val="clear" w:color="auto" w:fill="auto"/>
            <w:hideMark/>
          </w:tcPr>
          <w:p w14:paraId="4AC008F1" w14:textId="77777777" w:rsidR="003E5E49" w:rsidRPr="003E5E49" w:rsidRDefault="003E5E49" w:rsidP="00415E31">
            <w:pPr>
              <w:ind w:right="-108"/>
              <w:jc w:val="left"/>
              <w:rPr>
                <w:rFonts w:asciiTheme="majorBidi" w:hAnsiTheme="majorBidi" w:cstheme="majorBidi"/>
                <w:sz w:val="20"/>
                <w:szCs w:val="20"/>
                <w:lang w:val="es-ES"/>
              </w:rPr>
            </w:pPr>
            <w:r w:rsidRPr="003E5E49">
              <w:rPr>
                <w:rFonts w:asciiTheme="majorBidi" w:hAnsiTheme="majorBidi"/>
                <w:sz w:val="20"/>
                <w:szCs w:val="20"/>
                <w:lang w:val="es-ES"/>
              </w:rPr>
              <w:t>Irán (República Islámica del)</w:t>
            </w:r>
          </w:p>
          <w:p w14:paraId="4423D4C0"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IRA/PHA/77/INV/224</w:t>
            </w:r>
          </w:p>
        </w:tc>
        <w:tc>
          <w:tcPr>
            <w:tcW w:w="1096" w:type="dxa"/>
            <w:tcBorders>
              <w:top w:val="nil"/>
              <w:left w:val="nil"/>
              <w:bottom w:val="single" w:sz="4" w:space="0" w:color="auto"/>
              <w:right w:val="single" w:sz="4" w:space="0" w:color="auto"/>
            </w:tcBorders>
            <w:shd w:val="clear" w:color="auto" w:fill="auto"/>
            <w:hideMark/>
          </w:tcPr>
          <w:p w14:paraId="2DA5A35E"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Italia</w:t>
            </w:r>
          </w:p>
        </w:tc>
        <w:tc>
          <w:tcPr>
            <w:tcW w:w="3261" w:type="dxa"/>
            <w:tcBorders>
              <w:top w:val="nil"/>
              <w:left w:val="nil"/>
              <w:bottom w:val="single" w:sz="4" w:space="0" w:color="auto"/>
              <w:right w:val="single" w:sz="4" w:space="0" w:color="auto"/>
            </w:tcBorders>
            <w:shd w:val="clear" w:color="auto" w:fill="auto"/>
            <w:hideMark/>
          </w:tcPr>
          <w:p w14:paraId="467909EA"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Plan de gestión de la eliminación de los HCFC (etapa II, primer tramo) (sector de espumas)</w:t>
            </w:r>
          </w:p>
        </w:tc>
        <w:tc>
          <w:tcPr>
            <w:tcW w:w="1405" w:type="dxa"/>
            <w:tcBorders>
              <w:top w:val="nil"/>
              <w:left w:val="nil"/>
              <w:bottom w:val="single" w:sz="4" w:space="0" w:color="auto"/>
              <w:right w:val="single" w:sz="4" w:space="0" w:color="auto"/>
            </w:tcBorders>
            <w:shd w:val="clear" w:color="auto" w:fill="auto"/>
            <w:hideMark/>
          </w:tcPr>
          <w:p w14:paraId="2C7E3BC3"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15</w:t>
            </w:r>
          </w:p>
        </w:tc>
        <w:tc>
          <w:tcPr>
            <w:tcW w:w="1735" w:type="dxa"/>
            <w:tcBorders>
              <w:top w:val="nil"/>
              <w:left w:val="nil"/>
              <w:bottom w:val="single" w:sz="4" w:space="0" w:color="auto"/>
              <w:right w:val="single" w:sz="4" w:space="0" w:color="auto"/>
            </w:tcBorders>
            <w:shd w:val="clear" w:color="auto" w:fill="auto"/>
            <w:hideMark/>
          </w:tcPr>
          <w:p w14:paraId="01C774F2"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12 meses</w:t>
            </w:r>
          </w:p>
        </w:tc>
        <w:tc>
          <w:tcPr>
            <w:tcW w:w="4372" w:type="dxa"/>
            <w:tcBorders>
              <w:top w:val="nil"/>
              <w:left w:val="nil"/>
              <w:bottom w:val="single" w:sz="4" w:space="0" w:color="auto"/>
              <w:right w:val="single" w:sz="4" w:space="0" w:color="auto"/>
            </w:tcBorders>
            <w:shd w:val="clear" w:color="auto" w:fill="auto"/>
            <w:hideMark/>
          </w:tcPr>
          <w:p w14:paraId="5BDE17DE"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 xml:space="preserve">Pedir al Gobierno de Italia que informe a la 92ª reunión acerca de este proyecto con demoras en la ejecución. </w:t>
            </w:r>
          </w:p>
        </w:tc>
      </w:tr>
      <w:tr w:rsidR="003E5E49" w:rsidRPr="009F0841" w14:paraId="0E18A625" w14:textId="77777777" w:rsidTr="00415E31">
        <w:trPr>
          <w:trHeight w:val="411"/>
        </w:trPr>
        <w:tc>
          <w:tcPr>
            <w:tcW w:w="2301" w:type="dxa"/>
            <w:tcBorders>
              <w:top w:val="nil"/>
              <w:left w:val="single" w:sz="4" w:space="0" w:color="auto"/>
              <w:bottom w:val="single" w:sz="4" w:space="0" w:color="auto"/>
              <w:right w:val="single" w:sz="4" w:space="0" w:color="auto"/>
            </w:tcBorders>
            <w:shd w:val="clear" w:color="auto" w:fill="auto"/>
            <w:hideMark/>
          </w:tcPr>
          <w:p w14:paraId="161F8889" w14:textId="77777777" w:rsidR="003E5E49" w:rsidRPr="003E5E49" w:rsidRDefault="003E5E49" w:rsidP="00415E31">
            <w:pPr>
              <w:ind w:right="-108"/>
              <w:jc w:val="left"/>
              <w:rPr>
                <w:rFonts w:asciiTheme="majorBidi" w:hAnsiTheme="majorBidi" w:cstheme="majorBidi"/>
                <w:sz w:val="20"/>
                <w:szCs w:val="20"/>
                <w:lang w:val="es-ES"/>
              </w:rPr>
            </w:pPr>
            <w:r w:rsidRPr="003E5E49">
              <w:rPr>
                <w:rFonts w:asciiTheme="majorBidi" w:hAnsiTheme="majorBidi"/>
                <w:sz w:val="20"/>
                <w:szCs w:val="20"/>
                <w:lang w:val="es-ES"/>
              </w:rPr>
              <w:t>Irán (República Islámica del)</w:t>
            </w:r>
          </w:p>
          <w:p w14:paraId="52C5A365"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IRA/PHA/84/INV/237</w:t>
            </w:r>
          </w:p>
        </w:tc>
        <w:tc>
          <w:tcPr>
            <w:tcW w:w="1096" w:type="dxa"/>
            <w:tcBorders>
              <w:top w:val="nil"/>
              <w:left w:val="nil"/>
              <w:bottom w:val="single" w:sz="4" w:space="0" w:color="auto"/>
              <w:right w:val="single" w:sz="4" w:space="0" w:color="auto"/>
            </w:tcBorders>
            <w:shd w:val="clear" w:color="auto" w:fill="auto"/>
            <w:hideMark/>
          </w:tcPr>
          <w:p w14:paraId="031A394E"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Italia</w:t>
            </w:r>
          </w:p>
        </w:tc>
        <w:tc>
          <w:tcPr>
            <w:tcW w:w="3261" w:type="dxa"/>
            <w:tcBorders>
              <w:top w:val="nil"/>
              <w:left w:val="nil"/>
              <w:bottom w:val="single" w:sz="4" w:space="0" w:color="auto"/>
              <w:right w:val="single" w:sz="4" w:space="0" w:color="auto"/>
            </w:tcBorders>
            <w:shd w:val="clear" w:color="auto" w:fill="auto"/>
            <w:hideMark/>
          </w:tcPr>
          <w:p w14:paraId="2015101F"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Plan de gestión de la eliminación de HCFC (etapa II, segundo tramo) (sector de espumas)</w:t>
            </w:r>
          </w:p>
        </w:tc>
        <w:tc>
          <w:tcPr>
            <w:tcW w:w="1405" w:type="dxa"/>
            <w:tcBorders>
              <w:top w:val="nil"/>
              <w:left w:val="nil"/>
              <w:bottom w:val="single" w:sz="4" w:space="0" w:color="auto"/>
              <w:right w:val="single" w:sz="4" w:space="0" w:color="auto"/>
            </w:tcBorders>
            <w:shd w:val="clear" w:color="auto" w:fill="auto"/>
            <w:hideMark/>
          </w:tcPr>
          <w:p w14:paraId="6318443D"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0</w:t>
            </w:r>
          </w:p>
        </w:tc>
        <w:tc>
          <w:tcPr>
            <w:tcW w:w="1735" w:type="dxa"/>
            <w:tcBorders>
              <w:top w:val="nil"/>
              <w:left w:val="nil"/>
              <w:bottom w:val="single" w:sz="4" w:space="0" w:color="auto"/>
              <w:right w:val="single" w:sz="4" w:space="0" w:color="auto"/>
            </w:tcBorders>
            <w:shd w:val="clear" w:color="auto" w:fill="auto"/>
            <w:hideMark/>
          </w:tcPr>
          <w:p w14:paraId="34FEB3E0"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12 y 18 meses</w:t>
            </w:r>
          </w:p>
        </w:tc>
        <w:tc>
          <w:tcPr>
            <w:tcW w:w="4372" w:type="dxa"/>
            <w:tcBorders>
              <w:top w:val="nil"/>
              <w:left w:val="nil"/>
              <w:bottom w:val="single" w:sz="4" w:space="0" w:color="auto"/>
              <w:right w:val="single" w:sz="4" w:space="0" w:color="auto"/>
            </w:tcBorders>
            <w:shd w:val="clear" w:color="auto" w:fill="auto"/>
            <w:hideMark/>
          </w:tcPr>
          <w:p w14:paraId="2A475871"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Pedir al Gobierno de Italia que informe a la 92ª reunión acerca de este proyecto con demoras en la ejecución.</w:t>
            </w:r>
          </w:p>
        </w:tc>
      </w:tr>
      <w:tr w:rsidR="003E5E49" w:rsidRPr="009F0841" w14:paraId="6EA2368F" w14:textId="77777777" w:rsidTr="00415E31">
        <w:trPr>
          <w:trHeight w:val="447"/>
        </w:trPr>
        <w:tc>
          <w:tcPr>
            <w:tcW w:w="2301" w:type="dxa"/>
            <w:tcBorders>
              <w:top w:val="nil"/>
              <w:left w:val="single" w:sz="4" w:space="0" w:color="auto"/>
              <w:bottom w:val="single" w:sz="4" w:space="0" w:color="auto"/>
              <w:right w:val="single" w:sz="4" w:space="0" w:color="auto"/>
            </w:tcBorders>
            <w:shd w:val="clear" w:color="auto" w:fill="auto"/>
            <w:hideMark/>
          </w:tcPr>
          <w:p w14:paraId="62AA8AAB"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México MEX/PHA/73/INV/171</w:t>
            </w:r>
          </w:p>
        </w:tc>
        <w:tc>
          <w:tcPr>
            <w:tcW w:w="1096" w:type="dxa"/>
            <w:tcBorders>
              <w:top w:val="nil"/>
              <w:left w:val="nil"/>
              <w:bottom w:val="single" w:sz="4" w:space="0" w:color="auto"/>
              <w:right w:val="single" w:sz="4" w:space="0" w:color="auto"/>
            </w:tcBorders>
            <w:shd w:val="clear" w:color="auto" w:fill="auto"/>
            <w:hideMark/>
          </w:tcPr>
          <w:p w14:paraId="4396A8EC"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Italia</w:t>
            </w:r>
          </w:p>
        </w:tc>
        <w:tc>
          <w:tcPr>
            <w:tcW w:w="3261" w:type="dxa"/>
            <w:tcBorders>
              <w:top w:val="nil"/>
              <w:left w:val="nil"/>
              <w:bottom w:val="single" w:sz="4" w:space="0" w:color="auto"/>
              <w:right w:val="single" w:sz="4" w:space="0" w:color="auto"/>
            </w:tcBorders>
            <w:shd w:val="clear" w:color="auto" w:fill="auto"/>
            <w:hideMark/>
          </w:tcPr>
          <w:p w14:paraId="05DB47AB"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Plan de gestión de la eliminación de HCFC (etapa II, primer tramo) (regeneración de refrigerantes de HCFC)</w:t>
            </w:r>
          </w:p>
        </w:tc>
        <w:tc>
          <w:tcPr>
            <w:tcW w:w="1405" w:type="dxa"/>
            <w:tcBorders>
              <w:top w:val="nil"/>
              <w:left w:val="nil"/>
              <w:bottom w:val="single" w:sz="4" w:space="0" w:color="auto"/>
              <w:right w:val="single" w:sz="4" w:space="0" w:color="auto"/>
            </w:tcBorders>
            <w:shd w:val="clear" w:color="auto" w:fill="auto"/>
            <w:hideMark/>
          </w:tcPr>
          <w:p w14:paraId="48592E1B"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97</w:t>
            </w:r>
          </w:p>
        </w:tc>
        <w:tc>
          <w:tcPr>
            <w:tcW w:w="1735" w:type="dxa"/>
            <w:tcBorders>
              <w:top w:val="nil"/>
              <w:left w:val="nil"/>
              <w:bottom w:val="single" w:sz="4" w:space="0" w:color="auto"/>
              <w:right w:val="single" w:sz="4" w:space="0" w:color="auto"/>
            </w:tcBorders>
            <w:shd w:val="clear" w:color="auto" w:fill="auto"/>
            <w:hideMark/>
          </w:tcPr>
          <w:p w14:paraId="204AAA7C"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12 meses</w:t>
            </w:r>
          </w:p>
        </w:tc>
        <w:tc>
          <w:tcPr>
            <w:tcW w:w="4372" w:type="dxa"/>
            <w:tcBorders>
              <w:top w:val="nil"/>
              <w:left w:val="nil"/>
              <w:bottom w:val="single" w:sz="4" w:space="0" w:color="auto"/>
              <w:right w:val="single" w:sz="4" w:space="0" w:color="auto"/>
            </w:tcBorders>
            <w:shd w:val="clear" w:color="auto" w:fill="auto"/>
            <w:hideMark/>
          </w:tcPr>
          <w:p w14:paraId="6B7B275E"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Pedir al Gobierno de Italia que informe a la 92ª reunión acerca de este proyecto con demoras en la ejecución.</w:t>
            </w:r>
          </w:p>
        </w:tc>
      </w:tr>
      <w:tr w:rsidR="003E5E49" w:rsidRPr="009F0841" w14:paraId="15F31839" w14:textId="77777777" w:rsidTr="00415E31">
        <w:trPr>
          <w:trHeight w:val="517"/>
        </w:trPr>
        <w:tc>
          <w:tcPr>
            <w:tcW w:w="2301" w:type="dxa"/>
            <w:tcBorders>
              <w:top w:val="nil"/>
              <w:left w:val="single" w:sz="4" w:space="0" w:color="auto"/>
              <w:bottom w:val="single" w:sz="4" w:space="0" w:color="auto"/>
              <w:right w:val="single" w:sz="4" w:space="0" w:color="auto"/>
            </w:tcBorders>
            <w:shd w:val="clear" w:color="auto" w:fill="auto"/>
            <w:hideMark/>
          </w:tcPr>
          <w:p w14:paraId="6013FE10"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Nigeria NIR/PHA/81/INV/151</w:t>
            </w:r>
          </w:p>
        </w:tc>
        <w:tc>
          <w:tcPr>
            <w:tcW w:w="1096" w:type="dxa"/>
            <w:tcBorders>
              <w:top w:val="nil"/>
              <w:left w:val="nil"/>
              <w:bottom w:val="single" w:sz="4" w:space="0" w:color="auto"/>
              <w:right w:val="single" w:sz="4" w:space="0" w:color="auto"/>
            </w:tcBorders>
            <w:shd w:val="clear" w:color="auto" w:fill="auto"/>
            <w:hideMark/>
          </w:tcPr>
          <w:p w14:paraId="7A069E3A"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Italia</w:t>
            </w:r>
          </w:p>
        </w:tc>
        <w:tc>
          <w:tcPr>
            <w:tcW w:w="3261" w:type="dxa"/>
            <w:tcBorders>
              <w:top w:val="nil"/>
              <w:left w:val="nil"/>
              <w:bottom w:val="single" w:sz="4" w:space="0" w:color="auto"/>
              <w:right w:val="single" w:sz="4" w:space="0" w:color="auto"/>
            </w:tcBorders>
            <w:shd w:val="clear" w:color="auto" w:fill="auto"/>
            <w:hideMark/>
          </w:tcPr>
          <w:p w14:paraId="6AF0FEEB"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Plan de gestión de eliminación de los HCFC (etapa II, primer tramo) (sector de espumas de poliuretano)</w:t>
            </w:r>
          </w:p>
        </w:tc>
        <w:tc>
          <w:tcPr>
            <w:tcW w:w="1405" w:type="dxa"/>
            <w:tcBorders>
              <w:top w:val="nil"/>
              <w:left w:val="nil"/>
              <w:bottom w:val="single" w:sz="4" w:space="0" w:color="auto"/>
              <w:right w:val="single" w:sz="4" w:space="0" w:color="auto"/>
            </w:tcBorders>
            <w:shd w:val="clear" w:color="auto" w:fill="auto"/>
            <w:hideMark/>
          </w:tcPr>
          <w:p w14:paraId="3A707448"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0</w:t>
            </w:r>
          </w:p>
        </w:tc>
        <w:tc>
          <w:tcPr>
            <w:tcW w:w="1735" w:type="dxa"/>
            <w:tcBorders>
              <w:top w:val="nil"/>
              <w:left w:val="nil"/>
              <w:bottom w:val="single" w:sz="4" w:space="0" w:color="auto"/>
              <w:right w:val="single" w:sz="4" w:space="0" w:color="auto"/>
            </w:tcBorders>
            <w:shd w:val="clear" w:color="auto" w:fill="auto"/>
            <w:hideMark/>
          </w:tcPr>
          <w:p w14:paraId="0729D230"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12 y 18 meses</w:t>
            </w:r>
          </w:p>
        </w:tc>
        <w:tc>
          <w:tcPr>
            <w:tcW w:w="4372" w:type="dxa"/>
            <w:tcBorders>
              <w:top w:val="nil"/>
              <w:left w:val="nil"/>
              <w:bottom w:val="single" w:sz="4" w:space="0" w:color="auto"/>
              <w:right w:val="single" w:sz="4" w:space="0" w:color="auto"/>
            </w:tcBorders>
            <w:shd w:val="clear" w:color="auto" w:fill="auto"/>
            <w:hideMark/>
          </w:tcPr>
          <w:p w14:paraId="6A7141B8"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Pedir al Gobierno de Italia que informe a la 92ª reunión acerca de este proyecto con demoras en la ejecución.</w:t>
            </w:r>
          </w:p>
        </w:tc>
      </w:tr>
      <w:tr w:rsidR="003E5E49" w:rsidRPr="009F0841" w14:paraId="673E04D7" w14:textId="77777777" w:rsidTr="00415E31">
        <w:trPr>
          <w:trHeight w:val="527"/>
        </w:trPr>
        <w:tc>
          <w:tcPr>
            <w:tcW w:w="2301" w:type="dxa"/>
            <w:tcBorders>
              <w:top w:val="nil"/>
              <w:left w:val="single" w:sz="4" w:space="0" w:color="auto"/>
              <w:bottom w:val="single" w:sz="4" w:space="0" w:color="auto"/>
              <w:right w:val="single" w:sz="4" w:space="0" w:color="auto"/>
            </w:tcBorders>
            <w:shd w:val="clear" w:color="auto" w:fill="auto"/>
            <w:hideMark/>
          </w:tcPr>
          <w:p w14:paraId="29F4F729"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Nigeria NIR/PHA/81/TAS/149</w:t>
            </w:r>
          </w:p>
        </w:tc>
        <w:tc>
          <w:tcPr>
            <w:tcW w:w="1096" w:type="dxa"/>
            <w:tcBorders>
              <w:top w:val="nil"/>
              <w:left w:val="nil"/>
              <w:bottom w:val="single" w:sz="4" w:space="0" w:color="auto"/>
              <w:right w:val="single" w:sz="4" w:space="0" w:color="auto"/>
            </w:tcBorders>
            <w:shd w:val="clear" w:color="auto" w:fill="auto"/>
            <w:hideMark/>
          </w:tcPr>
          <w:p w14:paraId="35BA9911"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Italia</w:t>
            </w:r>
          </w:p>
        </w:tc>
        <w:tc>
          <w:tcPr>
            <w:tcW w:w="3261" w:type="dxa"/>
            <w:tcBorders>
              <w:top w:val="nil"/>
              <w:left w:val="nil"/>
              <w:bottom w:val="single" w:sz="4" w:space="0" w:color="auto"/>
              <w:right w:val="single" w:sz="4" w:space="0" w:color="auto"/>
            </w:tcBorders>
            <w:shd w:val="clear" w:color="auto" w:fill="auto"/>
            <w:hideMark/>
          </w:tcPr>
          <w:p w14:paraId="528EEB5B"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Plan de gestión de la eliminación de los HCFC (etapa II, primer tramo) (sector de servicio y mantenimiento de equipos de refrigeración)</w:t>
            </w:r>
          </w:p>
        </w:tc>
        <w:tc>
          <w:tcPr>
            <w:tcW w:w="1405" w:type="dxa"/>
            <w:tcBorders>
              <w:top w:val="nil"/>
              <w:left w:val="nil"/>
              <w:bottom w:val="single" w:sz="4" w:space="0" w:color="auto"/>
              <w:right w:val="single" w:sz="4" w:space="0" w:color="auto"/>
            </w:tcBorders>
            <w:shd w:val="clear" w:color="auto" w:fill="auto"/>
            <w:hideMark/>
          </w:tcPr>
          <w:p w14:paraId="4FE7D527" w14:textId="77777777" w:rsidR="003E5E49" w:rsidRPr="003E5E49" w:rsidRDefault="003E5E49" w:rsidP="00415E31">
            <w:pPr>
              <w:jc w:val="center"/>
              <w:rPr>
                <w:rFonts w:asciiTheme="majorBidi" w:hAnsiTheme="majorBidi" w:cstheme="majorBidi"/>
                <w:sz w:val="20"/>
                <w:szCs w:val="20"/>
                <w:lang w:val="es-ES"/>
              </w:rPr>
            </w:pPr>
            <w:r w:rsidRPr="003E5E49">
              <w:rPr>
                <w:rFonts w:asciiTheme="majorBidi" w:hAnsiTheme="majorBidi"/>
                <w:sz w:val="20"/>
                <w:szCs w:val="20"/>
                <w:lang w:val="es-ES"/>
              </w:rPr>
              <w:t>0</w:t>
            </w:r>
          </w:p>
        </w:tc>
        <w:tc>
          <w:tcPr>
            <w:tcW w:w="1735" w:type="dxa"/>
            <w:tcBorders>
              <w:top w:val="nil"/>
              <w:left w:val="nil"/>
              <w:bottom w:val="single" w:sz="4" w:space="0" w:color="auto"/>
              <w:right w:val="single" w:sz="4" w:space="0" w:color="auto"/>
            </w:tcBorders>
            <w:shd w:val="clear" w:color="auto" w:fill="auto"/>
            <w:hideMark/>
          </w:tcPr>
          <w:p w14:paraId="0BE923DF"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Demoras de 12 y 18 meses</w:t>
            </w:r>
          </w:p>
        </w:tc>
        <w:tc>
          <w:tcPr>
            <w:tcW w:w="4372" w:type="dxa"/>
            <w:tcBorders>
              <w:top w:val="nil"/>
              <w:left w:val="nil"/>
              <w:bottom w:val="single" w:sz="4" w:space="0" w:color="auto"/>
              <w:right w:val="single" w:sz="4" w:space="0" w:color="auto"/>
            </w:tcBorders>
            <w:shd w:val="clear" w:color="auto" w:fill="auto"/>
            <w:hideMark/>
          </w:tcPr>
          <w:p w14:paraId="0A11C84E" w14:textId="77777777" w:rsidR="003E5E49" w:rsidRPr="003E5E49" w:rsidRDefault="003E5E49" w:rsidP="00415E31">
            <w:pPr>
              <w:jc w:val="left"/>
              <w:rPr>
                <w:rFonts w:asciiTheme="majorBidi" w:hAnsiTheme="majorBidi" w:cstheme="majorBidi"/>
                <w:sz w:val="20"/>
                <w:szCs w:val="20"/>
                <w:lang w:val="es-ES"/>
              </w:rPr>
            </w:pPr>
            <w:r w:rsidRPr="003E5E49">
              <w:rPr>
                <w:rFonts w:asciiTheme="majorBidi" w:hAnsiTheme="majorBidi"/>
                <w:sz w:val="20"/>
                <w:szCs w:val="20"/>
                <w:lang w:val="es-ES"/>
              </w:rPr>
              <w:t>Pedir al Gobierno de Italia que informe a la 92ª reunión acerca de este proyecto con demoras en la ejecución.</w:t>
            </w:r>
          </w:p>
        </w:tc>
      </w:tr>
    </w:tbl>
    <w:p w14:paraId="514CA843" w14:textId="77777777" w:rsidR="003E5E49" w:rsidRPr="003E5E49" w:rsidRDefault="003E5E49" w:rsidP="003E5E49">
      <w:pPr>
        <w:rPr>
          <w:sz w:val="20"/>
          <w:szCs w:val="20"/>
          <w:lang w:val="es-ES"/>
        </w:rPr>
      </w:pPr>
      <w:r w:rsidRPr="003E5E49">
        <w:rPr>
          <w:sz w:val="20"/>
          <w:szCs w:val="20"/>
          <w:lang w:val="es-ES"/>
        </w:rPr>
        <w:t>* Los códigos que terminan con "+" son de las contribuciones adicionales.</w:t>
      </w:r>
    </w:p>
    <w:p w14:paraId="04DFEB5C" w14:textId="77777777" w:rsidR="003E5E49" w:rsidRPr="003E5E49" w:rsidRDefault="003E5E49" w:rsidP="003E5E49">
      <w:pPr>
        <w:rPr>
          <w:sz w:val="20"/>
          <w:szCs w:val="20"/>
          <w:lang w:val="es-ES"/>
        </w:rPr>
      </w:pPr>
    </w:p>
    <w:sectPr w:rsidR="003E5E49" w:rsidRPr="003E5E49" w:rsidSect="003E5E49">
      <w:headerReference w:type="default" r:id="rId18"/>
      <w:headerReference w:type="first" r:id="rId19"/>
      <w:footerReference w:type="first" r:id="rId20"/>
      <w:pgSz w:w="15840" w:h="12240" w:orient="landscape" w:code="1"/>
      <w:pgMar w:top="1440" w:right="864" w:bottom="1440" w:left="72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3F61B" w14:textId="77777777" w:rsidR="00C6320E" w:rsidRDefault="00C6320E">
      <w:r>
        <w:separator/>
      </w:r>
    </w:p>
  </w:endnote>
  <w:endnote w:type="continuationSeparator" w:id="0">
    <w:p w14:paraId="6E031EDA" w14:textId="77777777" w:rsidR="00C6320E" w:rsidRDefault="00C63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858105"/>
      <w:docPartObj>
        <w:docPartGallery w:val="Page Numbers (Bottom of Page)"/>
        <w:docPartUnique/>
      </w:docPartObj>
    </w:sdtPr>
    <w:sdtEndPr>
      <w:rPr>
        <w:noProof/>
      </w:rPr>
    </w:sdtEndPr>
    <w:sdtContent>
      <w:p w14:paraId="5E091A9A" w14:textId="77777777" w:rsidR="003E5E49" w:rsidRDefault="003E5E49">
        <w:pPr>
          <w:pStyle w:val="Footer"/>
          <w:jc w:val="center"/>
        </w:pPr>
        <w:r>
          <w:fldChar w:fldCharType="begin"/>
        </w:r>
        <w:r>
          <w:instrText xml:space="preserve"> PAGE   \* MERGEFORMAT </w:instrText>
        </w:r>
        <w:r>
          <w:fldChar w:fldCharType="separate"/>
        </w:r>
        <w:r w:rsidR="00951E84">
          <w:rPr>
            <w:noProof/>
          </w:rPr>
          <w:t>2</w:t>
        </w:r>
        <w:r>
          <w:fldChar w:fldCharType="end"/>
        </w:r>
      </w:p>
    </w:sdtContent>
  </w:sdt>
  <w:p w14:paraId="1E4E7451" w14:textId="77777777" w:rsidR="003E5E49" w:rsidRPr="0033525D" w:rsidRDefault="003E5E49">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97CBB" w14:textId="77777777" w:rsidR="003E5E49" w:rsidRPr="0033525D" w:rsidRDefault="003E5E49">
    <w:pPr>
      <w:jc w:val="center"/>
    </w:pPr>
    <w:r>
      <w:fldChar w:fldCharType="begin"/>
    </w:r>
    <w:r>
      <w:instrText xml:space="preserve"> PAGE </w:instrText>
    </w:r>
    <w:r>
      <w:fldChar w:fldCharType="separate"/>
    </w:r>
    <w:r w:rsidR="00951E84">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0E3E7" w14:textId="77777777" w:rsidR="003E5E49" w:rsidRPr="003E5E49" w:rsidRDefault="003E5E49" w:rsidP="003E5E49">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1569E" w14:textId="77777777" w:rsidR="003E5E49" w:rsidRPr="0033525D" w:rsidRDefault="003E5E49" w:rsidP="00FB1E9A">
    <w:pPr>
      <w:jc w:val="center"/>
    </w:pPr>
    <w:r>
      <w:fldChar w:fldCharType="begin"/>
    </w:r>
    <w:r>
      <w:instrText xml:space="preserve"> PAGE </w:instrText>
    </w:r>
    <w:r>
      <w:fldChar w:fldCharType="separate"/>
    </w:r>
    <w:r w:rsidR="00951E84">
      <w:rPr>
        <w:noProof/>
      </w:rPr>
      <w:t>1</w:t>
    </w:r>
    <w:r>
      <w:fldChar w:fldCharType="end"/>
    </w:r>
  </w:p>
  <w:p w14:paraId="55B499A1" w14:textId="77777777" w:rsidR="003E5E49" w:rsidRPr="00FB1E9A" w:rsidRDefault="003E5E49" w:rsidP="00FB1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37CBE48" w14:textId="77777777" w:rsidR="0087455A" w:rsidRDefault="0024162E">
        <w:pPr>
          <w:pStyle w:val="Footer"/>
          <w:jc w:val="center"/>
        </w:pPr>
        <w:r>
          <w:fldChar w:fldCharType="begin"/>
        </w:r>
        <w:r>
          <w:instrText xml:space="preserve"> PAGE   \* MERGEFORMAT </w:instrText>
        </w:r>
        <w:r>
          <w:fldChar w:fldCharType="separate"/>
        </w:r>
        <w:r w:rsidR="00951E84">
          <w:rPr>
            <w:noProof/>
          </w:rPr>
          <w:t>2</w:t>
        </w:r>
        <w:r>
          <w:rPr>
            <w:noProof/>
          </w:rPr>
          <w:fldChar w:fldCharType="end"/>
        </w:r>
      </w:p>
    </w:sdtContent>
  </w:sdt>
  <w:p w14:paraId="539CAD84"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B400E" w14:textId="77777777" w:rsidR="00C6320E" w:rsidRDefault="00C6320E">
      <w:r>
        <w:separator/>
      </w:r>
    </w:p>
  </w:footnote>
  <w:footnote w:type="continuationSeparator" w:id="0">
    <w:p w14:paraId="633EECD5" w14:textId="77777777" w:rsidR="00C6320E" w:rsidRDefault="00C6320E">
      <w:r>
        <w:continuationSeparator/>
      </w:r>
    </w:p>
  </w:footnote>
  <w:footnote w:id="1">
    <w:p w14:paraId="093B7F1D" w14:textId="77777777" w:rsidR="003E5E49" w:rsidRPr="003E5E49" w:rsidRDefault="003E5E49" w:rsidP="003E5E49">
      <w:pPr>
        <w:pStyle w:val="FootnoteText"/>
        <w:rPr>
          <w:lang w:val="es-ES"/>
        </w:rPr>
      </w:pPr>
      <w:r w:rsidRPr="003E5E49">
        <w:rPr>
          <w:rStyle w:val="FootnoteReference"/>
          <w:lang w:val="es-ES"/>
        </w:rPr>
        <w:footnoteRef/>
      </w:r>
      <w:r w:rsidRPr="003E5E49">
        <w:rPr>
          <w:lang w:val="es-ES"/>
        </w:rPr>
        <w:t xml:space="preserve"> UNEP/</w:t>
      </w:r>
      <w:proofErr w:type="spellStart"/>
      <w:r w:rsidRPr="003E5E49">
        <w:rPr>
          <w:lang w:val="es-ES"/>
        </w:rPr>
        <w:t>OzL.Pro</w:t>
      </w:r>
      <w:proofErr w:type="spellEnd"/>
      <w:r w:rsidRPr="003E5E49">
        <w:rPr>
          <w:lang w:val="es-ES"/>
        </w:rPr>
        <w:t>/</w:t>
      </w:r>
      <w:proofErr w:type="spellStart"/>
      <w:r w:rsidRPr="003E5E49">
        <w:rPr>
          <w:lang w:val="es-ES"/>
        </w:rPr>
        <w:t>ExCom</w:t>
      </w:r>
      <w:proofErr w:type="spellEnd"/>
      <w:r w:rsidRPr="003E5E49">
        <w:rPr>
          <w:lang w:val="es-ES"/>
        </w:rPr>
        <w:t>/91/1</w:t>
      </w:r>
    </w:p>
  </w:footnote>
  <w:footnote w:id="2">
    <w:p w14:paraId="4A883B39" w14:textId="77777777" w:rsidR="003E5E49" w:rsidRPr="003E5E49" w:rsidRDefault="003E5E49" w:rsidP="003E5E49">
      <w:pPr>
        <w:pStyle w:val="Heading1"/>
        <w:numPr>
          <w:ilvl w:val="0"/>
          <w:numId w:val="0"/>
        </w:numPr>
        <w:spacing w:after="0"/>
        <w:rPr>
          <w:sz w:val="20"/>
          <w:szCs w:val="20"/>
          <w:lang w:val="es-ES"/>
        </w:rPr>
      </w:pPr>
      <w:r w:rsidRPr="003E5E49">
        <w:rPr>
          <w:rStyle w:val="FootnoteReference"/>
          <w:sz w:val="20"/>
          <w:szCs w:val="20"/>
          <w:lang w:val="es-ES"/>
        </w:rPr>
        <w:footnoteRef/>
      </w:r>
      <w:r w:rsidRPr="003E5E49">
        <w:rPr>
          <w:lang w:val="es-ES"/>
        </w:rPr>
        <w:t xml:space="preserve"> </w:t>
      </w:r>
      <w:r w:rsidRPr="003E5E49">
        <w:rPr>
          <w:sz w:val="20"/>
          <w:szCs w:val="20"/>
          <w:lang w:val="es-ES"/>
        </w:rPr>
        <w:t xml:space="preserve"> Los informes sobre la marcha de las actividades son el único vehículo para indicar el cierre definitivo de todas las cuentas de fondos relacionadas con los proyectos aprobados por el Comité Ejecutivo para cooperación bilateral.</w:t>
      </w:r>
    </w:p>
  </w:footnote>
  <w:footnote w:id="3">
    <w:p w14:paraId="6754E2AE" w14:textId="77777777" w:rsidR="003E5E49" w:rsidRPr="003E5E49" w:rsidRDefault="003E5E49" w:rsidP="003E5E49">
      <w:pPr>
        <w:pStyle w:val="Heading1"/>
        <w:numPr>
          <w:ilvl w:val="0"/>
          <w:numId w:val="0"/>
        </w:numPr>
        <w:spacing w:after="0"/>
        <w:rPr>
          <w:sz w:val="20"/>
          <w:szCs w:val="20"/>
          <w:lang w:val="es-ES"/>
        </w:rPr>
      </w:pPr>
      <w:r w:rsidRPr="003E5E49">
        <w:rPr>
          <w:rStyle w:val="FootnoteReference"/>
          <w:sz w:val="20"/>
          <w:szCs w:val="20"/>
          <w:lang w:val="es-ES"/>
        </w:rPr>
        <w:footnoteRef/>
      </w:r>
      <w:r w:rsidRPr="003E5E49">
        <w:rPr>
          <w:sz w:val="20"/>
          <w:szCs w:val="20"/>
          <w:lang w:val="es-ES"/>
        </w:rPr>
        <w:t xml:space="preserve"> Austria, Bélgica, Dinamarca, los Estados Unidos de América, Finlandia, Hungría, Israel, Polonia, Portugal, el Reino Unido de Gran Bretaña e Irlanda del Norte, la República Checa, la República Eslovaca, Singapur, Sudáfrica, Suecia y Suiza.</w:t>
      </w:r>
    </w:p>
  </w:footnote>
  <w:footnote w:id="4">
    <w:p w14:paraId="3E891968" w14:textId="23FCA76B" w:rsidR="003E5E49" w:rsidRDefault="003E5E49" w:rsidP="003E5E49">
      <w:pPr>
        <w:pStyle w:val="FootnoteText"/>
        <w:rPr>
          <w:lang w:val="es-ES"/>
        </w:rPr>
      </w:pPr>
      <w:r w:rsidRPr="003E5E49">
        <w:rPr>
          <w:rStyle w:val="FootnoteReference"/>
          <w:lang w:val="es-ES"/>
        </w:rPr>
        <w:footnoteRef/>
      </w:r>
      <w:r w:rsidRPr="003E5E49">
        <w:rPr>
          <w:lang w:val="es-ES"/>
        </w:rPr>
        <w:t xml:space="preserve"> UNEP/</w:t>
      </w:r>
      <w:proofErr w:type="spellStart"/>
      <w:r w:rsidRPr="003E5E49">
        <w:rPr>
          <w:lang w:val="es-ES"/>
        </w:rPr>
        <w:t>OzL.Pro</w:t>
      </w:r>
      <w:proofErr w:type="spellEnd"/>
      <w:r w:rsidRPr="003E5E49">
        <w:rPr>
          <w:lang w:val="es-ES"/>
        </w:rPr>
        <w:t>/</w:t>
      </w:r>
      <w:proofErr w:type="spellStart"/>
      <w:r w:rsidRPr="003E5E49">
        <w:rPr>
          <w:lang w:val="es-ES"/>
        </w:rPr>
        <w:t>ExCom</w:t>
      </w:r>
      <w:proofErr w:type="spellEnd"/>
      <w:r w:rsidRPr="003E5E49">
        <w:rPr>
          <w:lang w:val="es-ES"/>
        </w:rPr>
        <w:t>/91/12</w:t>
      </w:r>
    </w:p>
    <w:p w14:paraId="2EAF7F07" w14:textId="77777777" w:rsidR="009849CB" w:rsidRPr="003E5E49" w:rsidRDefault="009849CB" w:rsidP="003E5E49">
      <w:pPr>
        <w:pStyle w:val="FootnoteText"/>
        <w:rPr>
          <w:lang w:val="es-ES"/>
        </w:rPr>
      </w:pPr>
    </w:p>
  </w:footnote>
  <w:footnote w:id="5">
    <w:p w14:paraId="2CA08FB6" w14:textId="77777777" w:rsidR="003E5E49" w:rsidRPr="003E5E49" w:rsidRDefault="003E5E49" w:rsidP="003E5E49">
      <w:pPr>
        <w:pStyle w:val="FootnoteText"/>
        <w:rPr>
          <w:lang w:val="es-ES"/>
        </w:rPr>
      </w:pPr>
      <w:r w:rsidRPr="003E5E49">
        <w:rPr>
          <w:rStyle w:val="FootnoteReference"/>
          <w:lang w:val="es-ES"/>
        </w:rPr>
        <w:footnoteRef/>
      </w:r>
      <w:r w:rsidRPr="003E5E49">
        <w:rPr>
          <w:lang w:val="es-ES"/>
        </w:rPr>
        <w:t xml:space="preserve"> En línea con la decisión 84/12 a) </w:t>
      </w:r>
      <w:proofErr w:type="spellStart"/>
      <w:r w:rsidRPr="003E5E49">
        <w:rPr>
          <w:lang w:val="es-ES"/>
        </w:rPr>
        <w:t>iv</w:t>
      </w:r>
      <w:proofErr w:type="spellEnd"/>
      <w:r w:rsidRPr="003E5E49">
        <w:rPr>
          <w:lang w:val="es-ES"/>
        </w:rPr>
        <w:t xml:space="preserve">), en los informes sobre la marcha de las actividades presentados a la 91ª reunión se incluyen las cifras de HFC en t </w:t>
      </w:r>
      <w:proofErr w:type="spellStart"/>
      <w:r w:rsidRPr="003E5E49">
        <w:rPr>
          <w:lang w:val="es-ES"/>
        </w:rPr>
        <w:t>eq</w:t>
      </w:r>
      <w:proofErr w:type="spellEnd"/>
      <w:r w:rsidRPr="003E5E49">
        <w:rPr>
          <w:lang w:val="es-ES"/>
        </w:rPr>
        <w:t>. de CO</w:t>
      </w:r>
      <w:r w:rsidRPr="003E5E49">
        <w:rPr>
          <w:vertAlign w:val="subscript"/>
          <w:lang w:val="es-ES"/>
        </w:rPr>
        <w:t>2</w:t>
      </w:r>
      <w:r w:rsidRPr="003E5E49">
        <w:rPr>
          <w:lang w:val="es-ES"/>
        </w:rPr>
        <w:t>.</w:t>
      </w:r>
    </w:p>
  </w:footnote>
  <w:footnote w:id="6">
    <w:p w14:paraId="26B6064C" w14:textId="77777777" w:rsidR="003E5E49" w:rsidRPr="003E5E49" w:rsidRDefault="003E5E49" w:rsidP="003E5E49">
      <w:pPr>
        <w:pStyle w:val="FootnoteText"/>
        <w:rPr>
          <w:lang w:val="es-ES"/>
        </w:rPr>
      </w:pPr>
      <w:r w:rsidRPr="003E5E49">
        <w:rPr>
          <w:rStyle w:val="FootnoteReference"/>
          <w:lang w:val="es-ES"/>
        </w:rPr>
        <w:footnoteRef/>
      </w:r>
      <w:r w:rsidRPr="003E5E49">
        <w:rPr>
          <w:lang w:val="es-ES"/>
        </w:rPr>
        <w:t xml:space="preserve"> Se consideran proyectos en curso a todos los proyectos que estaban en ejecución a fecha 31 de diciembre de 2021. Los indicadores principales del progreso comprenden: porcentaje de fondos desembolsados y porcentaje de proyectos que han comenzado a desembolsar fondos; porcentaje de la financiación aprobada que se prevé desembolsar para finales de año; duración media de la demora prevista en la ejecución; e información proporcionada en la columna de observaciones de la base de datos del informe sobre la marcha de las actividades.</w:t>
      </w:r>
    </w:p>
  </w:footnote>
  <w:footnote w:id="7">
    <w:p w14:paraId="301C4888" w14:textId="77777777" w:rsidR="003E5E49" w:rsidRPr="003E5E49" w:rsidRDefault="003E5E49" w:rsidP="003E5E49">
      <w:pPr>
        <w:pStyle w:val="FootnoteText"/>
        <w:rPr>
          <w:lang w:val="es-ES"/>
        </w:rPr>
      </w:pPr>
      <w:r w:rsidRPr="003E5E49">
        <w:rPr>
          <w:rStyle w:val="FootnoteReference"/>
          <w:lang w:val="es-ES"/>
        </w:rPr>
        <w:footnoteRef/>
      </w:r>
      <w:r w:rsidRPr="003E5E49">
        <w:rPr>
          <w:lang w:val="es-ES"/>
        </w:rPr>
        <w:t xml:space="preserve"> En línea con la decisión 84/12 b), en el informe refundido sobre la marcha de las actividades (UNEP/</w:t>
      </w:r>
      <w:proofErr w:type="spellStart"/>
      <w:r w:rsidRPr="003E5E49">
        <w:rPr>
          <w:lang w:val="es-ES"/>
        </w:rPr>
        <w:t>OzL.Pro</w:t>
      </w:r>
      <w:proofErr w:type="spellEnd"/>
      <w:r w:rsidRPr="003E5E49">
        <w:rPr>
          <w:lang w:val="es-ES"/>
        </w:rPr>
        <w:t>/</w:t>
      </w:r>
      <w:proofErr w:type="spellStart"/>
      <w:r w:rsidRPr="003E5E49">
        <w:rPr>
          <w:lang w:val="es-ES"/>
        </w:rPr>
        <w:t>ExCom</w:t>
      </w:r>
      <w:proofErr w:type="spellEnd"/>
      <w:r w:rsidRPr="003E5E49">
        <w:rPr>
          <w:lang w:val="es-ES"/>
        </w:rPr>
        <w:t>/91/12) se incluye un informe detallado del avance de las actividades que incluye un resumen de los objetivos; su estado de ejecución; los principales resultados obtenidos y las lecciones aprendidas; las cantidades de HFC eliminadas, cuando sea aplicable; los niveles de financiación aprobados y desembolsados; y las posibles dificultades a la hora de finalizar los proyectos y las actividades.</w:t>
      </w:r>
    </w:p>
  </w:footnote>
  <w:footnote w:id="8">
    <w:p w14:paraId="481768B7" w14:textId="77777777" w:rsidR="003E5E49" w:rsidRPr="003E5E49" w:rsidRDefault="003E5E49" w:rsidP="003E5E49">
      <w:pPr>
        <w:pStyle w:val="FootnoteText"/>
        <w:rPr>
          <w:lang w:val="es-ES"/>
        </w:rPr>
      </w:pPr>
      <w:r w:rsidRPr="003E5E49">
        <w:rPr>
          <w:rStyle w:val="FootnoteReference"/>
          <w:lang w:val="es-ES"/>
        </w:rPr>
        <w:footnoteRef/>
      </w:r>
      <w:r w:rsidRPr="003E5E49">
        <w:rPr>
          <w:lang w:val="es-ES"/>
        </w:rPr>
        <w:t xml:space="preserve"> La eliminación de SAO se expresa en toneladas PAO y de HFC en toneladas </w:t>
      </w:r>
      <w:proofErr w:type="spellStart"/>
      <w:r w:rsidRPr="003E5E49">
        <w:rPr>
          <w:lang w:val="es-ES"/>
        </w:rPr>
        <w:t>eq</w:t>
      </w:r>
      <w:proofErr w:type="spellEnd"/>
      <w:r w:rsidRPr="003E5E49">
        <w:rPr>
          <w:lang w:val="es-ES"/>
        </w:rPr>
        <w:t>. de CO</w:t>
      </w:r>
      <w:r w:rsidRPr="003E5E49">
        <w:rPr>
          <w:vertAlign w:val="subscript"/>
          <w:lang w:val="es-ES"/>
        </w:rPr>
        <w:t>2</w:t>
      </w:r>
      <w:r w:rsidRPr="003E5E49">
        <w:rPr>
          <w:lang w:val="es-ES"/>
        </w:rPr>
        <w:t>.</w:t>
      </w:r>
    </w:p>
  </w:footnote>
  <w:footnote w:id="9">
    <w:p w14:paraId="4519101E" w14:textId="77777777" w:rsidR="003E5E49" w:rsidRPr="003E5E49" w:rsidRDefault="003E5E49" w:rsidP="003E5E49">
      <w:pPr>
        <w:pStyle w:val="Title1"/>
        <w:widowControl w:val="0"/>
        <w:jc w:val="both"/>
        <w:rPr>
          <w:sz w:val="20"/>
          <w:szCs w:val="20"/>
          <w:lang w:val="es-ES"/>
        </w:rPr>
      </w:pPr>
      <w:r w:rsidRPr="003E5E49">
        <w:rPr>
          <w:rStyle w:val="FootnoteReference"/>
          <w:b w:val="0"/>
          <w:sz w:val="20"/>
          <w:szCs w:val="20"/>
          <w:lang w:val="es-ES"/>
        </w:rPr>
        <w:footnoteRef/>
      </w:r>
      <w:r w:rsidRPr="003E5E49">
        <w:rPr>
          <w:b w:val="0"/>
          <w:caps w:val="0"/>
          <w:sz w:val="20"/>
          <w:szCs w:val="20"/>
          <w:lang w:val="es-ES"/>
        </w:rPr>
        <w:t xml:space="preserve"> </w:t>
      </w:r>
      <w:r w:rsidRPr="003E5E49">
        <w:rPr>
          <w:b w:val="0"/>
          <w:caps w:val="0"/>
          <w:sz w:val="19"/>
          <w:szCs w:val="19"/>
          <w:lang w:val="es-ES"/>
        </w:rPr>
        <w:t>No ha habido eliminación de proyectos relacionados con los HFC en 2021.</w:t>
      </w:r>
    </w:p>
  </w:footnote>
  <w:footnote w:id="10">
    <w:p w14:paraId="6D8C2E5B" w14:textId="77777777" w:rsidR="003E5E49" w:rsidRPr="003E5E49" w:rsidRDefault="003E5E49" w:rsidP="003E5E49">
      <w:pPr>
        <w:pStyle w:val="FootnoteText"/>
        <w:rPr>
          <w:lang w:val="es-ES"/>
        </w:rPr>
      </w:pPr>
      <w:r w:rsidRPr="003E5E49">
        <w:rPr>
          <w:rStyle w:val="FootnoteReference"/>
          <w:lang w:val="es-ES"/>
        </w:rPr>
        <w:footnoteRef/>
      </w:r>
      <w:r w:rsidRPr="003E5E49">
        <w:rPr>
          <w:lang w:val="es-ES"/>
        </w:rPr>
        <w:t xml:space="preserve"> Proyectos que llevan aprobados más de 18 meses con un desembolso inferior al 1 por ciento, o proyectos que no se habían terminado 12 meses después de la fecha de terminación propuesta en el informe sobre la marcha de las actividades (decisión 22/61). </w:t>
      </w:r>
    </w:p>
  </w:footnote>
  <w:footnote w:id="11">
    <w:p w14:paraId="35DB42A2" w14:textId="77777777" w:rsidR="003E5E49" w:rsidRPr="003E5E49" w:rsidRDefault="003E5E49" w:rsidP="003E5E49">
      <w:pPr>
        <w:pStyle w:val="FootnoteText"/>
        <w:rPr>
          <w:lang w:val="es-ES"/>
        </w:rPr>
      </w:pPr>
      <w:r w:rsidRPr="003E5E49">
        <w:rPr>
          <w:rStyle w:val="FootnoteReference"/>
          <w:lang w:val="es-ES"/>
        </w:rPr>
        <w:footnoteRef/>
      </w:r>
      <w:r w:rsidRPr="003E5E49">
        <w:rPr>
          <w:lang w:val="es-ES"/>
        </w:rPr>
        <w:t xml:space="preserve"> UNEP/</w:t>
      </w:r>
      <w:proofErr w:type="spellStart"/>
      <w:r w:rsidRPr="003E5E49">
        <w:rPr>
          <w:lang w:val="es-ES"/>
        </w:rPr>
        <w:t>OzL.Pro</w:t>
      </w:r>
      <w:proofErr w:type="spellEnd"/>
      <w:r w:rsidRPr="003E5E49">
        <w:rPr>
          <w:lang w:val="es-ES"/>
        </w:rPr>
        <w:t>/</w:t>
      </w:r>
      <w:proofErr w:type="spellStart"/>
      <w:r w:rsidRPr="003E5E49">
        <w:rPr>
          <w:lang w:val="es-ES"/>
        </w:rPr>
        <w:t>ExCom</w:t>
      </w:r>
      <w:proofErr w:type="spellEnd"/>
      <w:r w:rsidRPr="003E5E49">
        <w:rPr>
          <w:lang w:val="es-ES"/>
        </w:rPr>
        <w:t>/91/38</w:t>
      </w:r>
    </w:p>
  </w:footnote>
  <w:footnote w:id="12">
    <w:p w14:paraId="37981825" w14:textId="77777777" w:rsidR="003E5E49" w:rsidRPr="003E5E49" w:rsidRDefault="003E5E49" w:rsidP="003E5E49">
      <w:pPr>
        <w:pStyle w:val="FootnoteText"/>
        <w:rPr>
          <w:lang w:val="es-ES"/>
        </w:rPr>
      </w:pPr>
      <w:r w:rsidRPr="003E5E49">
        <w:rPr>
          <w:rStyle w:val="FootnoteReference"/>
          <w:lang w:val="es-ES"/>
        </w:rPr>
        <w:footnoteRef/>
      </w:r>
      <w:r w:rsidRPr="003E5E49">
        <w:rPr>
          <w:lang w:val="es-ES"/>
        </w:rPr>
        <w:t xml:space="preserve"> UNEP/</w:t>
      </w:r>
      <w:proofErr w:type="spellStart"/>
      <w:r w:rsidRPr="003E5E49">
        <w:rPr>
          <w:lang w:val="es-ES"/>
        </w:rPr>
        <w:t>OzL.Pro</w:t>
      </w:r>
      <w:proofErr w:type="spellEnd"/>
      <w:r w:rsidRPr="003E5E49">
        <w:rPr>
          <w:lang w:val="es-ES"/>
        </w:rPr>
        <w:t>/</w:t>
      </w:r>
      <w:proofErr w:type="spellStart"/>
      <w:r w:rsidRPr="003E5E49">
        <w:rPr>
          <w:lang w:val="es-ES"/>
        </w:rPr>
        <w:t>ExCom</w:t>
      </w:r>
      <w:proofErr w:type="spellEnd"/>
      <w:r w:rsidRPr="003E5E49">
        <w:rPr>
          <w:lang w:val="es-ES"/>
        </w:rPr>
        <w:t>/91/42</w:t>
      </w:r>
    </w:p>
  </w:footnote>
  <w:footnote w:id="13">
    <w:p w14:paraId="60E30E5E" w14:textId="77777777" w:rsidR="003E5E49" w:rsidRPr="003E5E49" w:rsidRDefault="003E5E49" w:rsidP="003E5E49">
      <w:pPr>
        <w:pStyle w:val="FootnoteText"/>
        <w:rPr>
          <w:lang w:val="es-ES"/>
        </w:rPr>
      </w:pPr>
      <w:r w:rsidRPr="003E5E49">
        <w:rPr>
          <w:rStyle w:val="FootnoteReference"/>
          <w:lang w:val="es-ES"/>
        </w:rPr>
        <w:footnoteRef/>
      </w:r>
      <w:r w:rsidRPr="003E5E49">
        <w:rPr>
          <w:lang w:val="es-ES"/>
        </w:rPr>
        <w:t xml:space="preserve"> Toda solicitud de prórroga tendrá que presentarse al Comité Ejecutivo para su aprobación con anterioridad a la fecha de terminación del proyecto, tomando nota de que no deberán asumirse nuevos compromisos antes de que se apruebe la prórroga.</w:t>
      </w:r>
    </w:p>
  </w:footnote>
  <w:footnote w:id="14">
    <w:p w14:paraId="01AB1E91" w14:textId="77777777" w:rsidR="003E5E49" w:rsidRPr="003E5E49" w:rsidRDefault="003E5E49" w:rsidP="003E5E49">
      <w:pPr>
        <w:pStyle w:val="FootnoteText"/>
        <w:rPr>
          <w:lang w:val="es-ES"/>
        </w:rPr>
      </w:pPr>
      <w:r w:rsidRPr="003E5E49">
        <w:rPr>
          <w:rStyle w:val="FootnoteReference"/>
          <w:lang w:val="es-ES"/>
        </w:rPr>
        <w:footnoteRef/>
      </w:r>
      <w:r w:rsidRPr="003E5E49">
        <w:rPr>
          <w:lang w:val="es-ES"/>
        </w:rPr>
        <w:t xml:space="preserve"> Los datos se presentan conforme al año en que los proyectos se aprobaron por el Comité Ejecutivo. Todas las aprobaciones (proyectos de inversión y ajenos a la inversión) se tratan de igual manera; es decir, un proyecto de inversión o un tramo de financiación de un acuerdo plurianual de 1 millón de $EUA se considera un proyecto, igual que la preparación de un programa de país por 30.000 $EUA. Los indicadores principales del resumen anual son: el porcentaje de proyectos terminados, toneladas PAO/toneladas </w:t>
      </w:r>
      <w:proofErr w:type="spellStart"/>
      <w:r w:rsidRPr="003E5E49">
        <w:rPr>
          <w:lang w:val="es-ES"/>
        </w:rPr>
        <w:t>eq</w:t>
      </w:r>
      <w:proofErr w:type="spellEnd"/>
      <w:r w:rsidRPr="003E5E49">
        <w:rPr>
          <w:lang w:val="es-ES"/>
        </w:rPr>
        <w:t>. de CO</w:t>
      </w:r>
      <w:r w:rsidRPr="003E5E49">
        <w:rPr>
          <w:vertAlign w:val="subscript"/>
          <w:lang w:val="es-ES"/>
        </w:rPr>
        <w:t>2</w:t>
      </w:r>
      <w:r w:rsidRPr="003E5E49">
        <w:rPr>
          <w:lang w:val="es-ES"/>
        </w:rPr>
        <w:t xml:space="preserve"> eliminadas, y porcentaje de fondos desembolsados. Hay tres tipos de desembolsos: durante la ejecución, después de la ejecución y para proyectos con financiación retroactiva.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B3585" w14:textId="48CDF900" w:rsidR="003E5E49" w:rsidRPr="0033525D" w:rsidRDefault="003E5E49" w:rsidP="00E26D91">
    <w:pPr>
      <w:jc w:val="left"/>
    </w:pPr>
    <w:r>
      <w:fldChar w:fldCharType="begin"/>
    </w:r>
    <w:r>
      <w:instrText xml:space="preserve"> DOCPROPERTY "Document number"  \* MERGEFORMAT </w:instrText>
    </w:r>
    <w:r>
      <w:fldChar w:fldCharType="separate"/>
    </w:r>
    <w:r w:rsidR="00204621">
      <w:t>UNEP/</w:t>
    </w:r>
    <w:proofErr w:type="spellStart"/>
    <w:r w:rsidR="00204621">
      <w:t>OzL.Pro</w:t>
    </w:r>
    <w:proofErr w:type="spellEnd"/>
    <w:r w:rsidR="00204621">
      <w:t>/ExCom/91/13</w:t>
    </w:r>
    <w:r>
      <w:fldChar w:fldCharType="end"/>
    </w:r>
  </w:p>
  <w:p w14:paraId="4A40F6B9" w14:textId="77777777" w:rsidR="003E5E49" w:rsidRPr="0033525D" w:rsidRDefault="003E5E49"/>
  <w:p w14:paraId="3945F505" w14:textId="77777777" w:rsidR="003E5E49" w:rsidRPr="0033525D" w:rsidRDefault="003E5E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C9780" w14:textId="74BAF015" w:rsidR="003E5E49" w:rsidRPr="0033525D" w:rsidRDefault="003E5E49">
    <w:pPr>
      <w:jc w:val="right"/>
    </w:pPr>
    <w:r>
      <w:fldChar w:fldCharType="begin"/>
    </w:r>
    <w:r>
      <w:instrText xml:space="preserve"> DOCPROPERTY "Document number"  \* MERGEFORMAT </w:instrText>
    </w:r>
    <w:r>
      <w:fldChar w:fldCharType="separate"/>
    </w:r>
    <w:r w:rsidR="00204621">
      <w:t>UNEP/</w:t>
    </w:r>
    <w:proofErr w:type="spellStart"/>
    <w:r w:rsidR="00204621">
      <w:t>OzL.Pro</w:t>
    </w:r>
    <w:proofErr w:type="spellEnd"/>
    <w:r w:rsidR="00204621">
      <w:t>/ExCom/91/13</w:t>
    </w:r>
    <w:r>
      <w:fldChar w:fldCharType="end"/>
    </w:r>
  </w:p>
  <w:p w14:paraId="048CEB96" w14:textId="77777777" w:rsidR="003E5E49" w:rsidRPr="0033525D" w:rsidRDefault="003E5E49"/>
  <w:p w14:paraId="2D36840E" w14:textId="77777777" w:rsidR="003E5E49" w:rsidRPr="0033525D" w:rsidRDefault="003E5E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05D31" w14:textId="752D0A9C" w:rsidR="003E5E49" w:rsidRPr="0033525D" w:rsidRDefault="003E5E49" w:rsidP="00FB1E9A">
    <w:pPr>
      <w:jc w:val="right"/>
    </w:pPr>
    <w:r>
      <w:fldChar w:fldCharType="begin"/>
    </w:r>
    <w:r>
      <w:instrText xml:space="preserve"> DOCPROPERTY "Document number"  \* MERGEFORMAT </w:instrText>
    </w:r>
    <w:r>
      <w:fldChar w:fldCharType="separate"/>
    </w:r>
    <w:r w:rsidR="00204621">
      <w:t>UNEP/</w:t>
    </w:r>
    <w:proofErr w:type="spellStart"/>
    <w:r w:rsidR="00204621">
      <w:t>OzL.Pro</w:t>
    </w:r>
    <w:proofErr w:type="spellEnd"/>
    <w:r w:rsidR="00204621">
      <w:t>/ExCom/91/13</w:t>
    </w:r>
    <w:r>
      <w:fldChar w:fldCharType="end"/>
    </w:r>
  </w:p>
  <w:p w14:paraId="723424D2" w14:textId="77777777" w:rsidR="003E5E49" w:rsidRDefault="003E5E49" w:rsidP="00FB1E9A">
    <w:pPr>
      <w:pStyle w:val="Header"/>
      <w:jc w:val="right"/>
    </w:pPr>
    <w:r>
      <w:t>Anexo I</w:t>
    </w:r>
  </w:p>
  <w:p w14:paraId="55758E97" w14:textId="77777777" w:rsidR="003E5E49" w:rsidRDefault="003E5E49" w:rsidP="00FB1E9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FB667" w14:textId="1497DACC" w:rsidR="003E5E49" w:rsidRPr="0033525D" w:rsidRDefault="003E5E49" w:rsidP="00FB1E9A">
    <w:pPr>
      <w:jc w:val="right"/>
    </w:pPr>
    <w:r>
      <w:fldChar w:fldCharType="begin"/>
    </w:r>
    <w:r>
      <w:instrText xml:space="preserve"> DOCPROPERTY "Document number"  \* MERGEFORMAT </w:instrText>
    </w:r>
    <w:r>
      <w:fldChar w:fldCharType="separate"/>
    </w:r>
    <w:r w:rsidR="00204621">
      <w:t>UNEP/</w:t>
    </w:r>
    <w:proofErr w:type="spellStart"/>
    <w:r w:rsidR="00204621">
      <w:t>OzL.Pro</w:t>
    </w:r>
    <w:proofErr w:type="spellEnd"/>
    <w:r w:rsidR="00204621">
      <w:t>/ExCom/91/13</w:t>
    </w:r>
    <w:r>
      <w:fldChar w:fldCharType="end"/>
    </w:r>
  </w:p>
  <w:p w14:paraId="2A9567C8" w14:textId="77777777" w:rsidR="003E5E49" w:rsidRDefault="003E5E49" w:rsidP="00FB1E9A">
    <w:pPr>
      <w:pStyle w:val="Header"/>
      <w:jc w:val="right"/>
    </w:pPr>
    <w:r>
      <w:t>Anexo II</w:t>
    </w:r>
  </w:p>
  <w:p w14:paraId="40BB3FBE" w14:textId="77777777" w:rsidR="003E5E49" w:rsidRDefault="003E5E49" w:rsidP="00FB1E9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370C" w14:textId="3A12E3DB" w:rsidR="00204621" w:rsidRDefault="00204621" w:rsidP="00204621">
    <w:pPr>
      <w:jc w:val="left"/>
    </w:pPr>
    <w:r>
      <w:fldChar w:fldCharType="begin"/>
    </w:r>
    <w:r>
      <w:instrText xml:space="preserve"> DOCPROPERTY "Document number"  \* MERGEFORMAT </w:instrText>
    </w:r>
    <w:r>
      <w:fldChar w:fldCharType="separate"/>
    </w:r>
    <w:r>
      <w:t>UNEP/</w:t>
    </w:r>
    <w:proofErr w:type="spellStart"/>
    <w:r>
      <w:t>OzL.Pro</w:t>
    </w:r>
    <w:proofErr w:type="spellEnd"/>
    <w:r>
      <w:t>/ExCom/91/13</w:t>
    </w:r>
    <w:r>
      <w:fldChar w:fldCharType="end"/>
    </w:r>
  </w:p>
  <w:p w14:paraId="01BC1BCF" w14:textId="7EA0B5EE" w:rsidR="00204621" w:rsidRPr="0033525D" w:rsidRDefault="00204621" w:rsidP="00204621">
    <w:pPr>
      <w:jc w:val="left"/>
    </w:pPr>
    <w:r>
      <w:t>Anexo III</w:t>
    </w:r>
  </w:p>
  <w:p w14:paraId="6F29AF48" w14:textId="77777777" w:rsidR="00204621" w:rsidRPr="0033525D" w:rsidRDefault="00204621"/>
  <w:p w14:paraId="2D365AE3" w14:textId="77777777" w:rsidR="00204621" w:rsidRPr="0033525D" w:rsidRDefault="002046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0014F" w14:textId="46C5AA11" w:rsidR="0087455A" w:rsidRDefault="00550D3A">
    <w:pPr>
      <w:jc w:val="right"/>
    </w:pPr>
    <w:r>
      <w:fldChar w:fldCharType="begin"/>
    </w:r>
    <w:r>
      <w:instrText xml:space="preserve"> DOCPROPERTY "Document number"  \* MERGEFORMAT </w:instrText>
    </w:r>
    <w:r>
      <w:fldChar w:fldCharType="separate"/>
    </w:r>
    <w:r w:rsidR="00204621">
      <w:t>UNEP/</w:t>
    </w:r>
    <w:proofErr w:type="spellStart"/>
    <w:r w:rsidR="00204621">
      <w:t>OzL.Pro</w:t>
    </w:r>
    <w:proofErr w:type="spellEnd"/>
    <w:r w:rsidR="00204621">
      <w:t>/ExCom/91/13</w:t>
    </w:r>
    <w:r>
      <w:fldChar w:fldCharType="end"/>
    </w:r>
  </w:p>
  <w:p w14:paraId="687F0D29" w14:textId="0BC3728E" w:rsidR="0087455A" w:rsidRDefault="00B60EEC" w:rsidP="00B60EEC">
    <w:pPr>
      <w:jc w:val="right"/>
    </w:pPr>
    <w:r>
      <w:t>Anexo I</w:t>
    </w:r>
    <w:r w:rsidR="00204621">
      <w:t>II</w:t>
    </w:r>
  </w:p>
  <w:p w14:paraId="6D28D973"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33834474">
    <w:abstractNumId w:val="10"/>
  </w:num>
  <w:num w:numId="2" w16cid:durableId="674067047">
    <w:abstractNumId w:val="10"/>
  </w:num>
  <w:num w:numId="3" w16cid:durableId="568809707">
    <w:abstractNumId w:val="10"/>
  </w:num>
  <w:num w:numId="4" w16cid:durableId="1636254062">
    <w:abstractNumId w:val="10"/>
  </w:num>
  <w:num w:numId="5" w16cid:durableId="1088695299">
    <w:abstractNumId w:val="10"/>
  </w:num>
  <w:num w:numId="6" w16cid:durableId="1357344681">
    <w:abstractNumId w:val="9"/>
  </w:num>
  <w:num w:numId="7" w16cid:durableId="779186269">
    <w:abstractNumId w:val="7"/>
  </w:num>
  <w:num w:numId="8" w16cid:durableId="178130772">
    <w:abstractNumId w:val="6"/>
  </w:num>
  <w:num w:numId="9" w16cid:durableId="1024983739">
    <w:abstractNumId w:val="5"/>
  </w:num>
  <w:num w:numId="10" w16cid:durableId="1994405504">
    <w:abstractNumId w:val="4"/>
  </w:num>
  <w:num w:numId="11" w16cid:durableId="1121264209">
    <w:abstractNumId w:val="8"/>
  </w:num>
  <w:num w:numId="12" w16cid:durableId="1503155734">
    <w:abstractNumId w:val="3"/>
  </w:num>
  <w:num w:numId="13" w16cid:durableId="205141287">
    <w:abstractNumId w:val="2"/>
  </w:num>
  <w:num w:numId="14" w16cid:durableId="929897513">
    <w:abstractNumId w:val="1"/>
  </w:num>
  <w:num w:numId="15" w16cid:durableId="1320766289">
    <w:abstractNumId w:val="0"/>
  </w:num>
  <w:num w:numId="16" w16cid:durableId="644890330">
    <w:abstractNumId w:val="11"/>
  </w:num>
  <w:num w:numId="17" w16cid:durableId="694884234">
    <w:abstractNumId w:val="13"/>
  </w:num>
  <w:num w:numId="18" w16cid:durableId="1098528916">
    <w:abstractNumId w:val="14"/>
  </w:num>
  <w:num w:numId="19" w16cid:durableId="1029142168">
    <w:abstractNumId w:val="15"/>
  </w:num>
  <w:num w:numId="20" w16cid:durableId="1937395641">
    <w:abstractNumId w:val="12"/>
  </w:num>
  <w:num w:numId="21" w16cid:durableId="1706178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6939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0898165">
    <w:abstractNumId w:val="10"/>
    <w:lvlOverride w:ilvl="0">
      <w:startOverride w:val="1"/>
    </w:lvlOverride>
  </w:num>
  <w:num w:numId="24" w16cid:durableId="1865437326">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065C"/>
    <w:rsid w:val="00064429"/>
    <w:rsid w:val="000D6841"/>
    <w:rsid w:val="00106F6E"/>
    <w:rsid w:val="00114CAA"/>
    <w:rsid w:val="001C2D22"/>
    <w:rsid w:val="001F4047"/>
    <w:rsid w:val="00204621"/>
    <w:rsid w:val="00235D4C"/>
    <w:rsid w:val="0024162E"/>
    <w:rsid w:val="002425B4"/>
    <w:rsid w:val="00244477"/>
    <w:rsid w:val="002959B4"/>
    <w:rsid w:val="002D5A1A"/>
    <w:rsid w:val="00344EAB"/>
    <w:rsid w:val="00384BC2"/>
    <w:rsid w:val="003863A4"/>
    <w:rsid w:val="003B7115"/>
    <w:rsid w:val="003E5E49"/>
    <w:rsid w:val="00455352"/>
    <w:rsid w:val="00476E28"/>
    <w:rsid w:val="00550D3A"/>
    <w:rsid w:val="00792A47"/>
    <w:rsid w:val="00816265"/>
    <w:rsid w:val="00831BC5"/>
    <w:rsid w:val="0087455A"/>
    <w:rsid w:val="00951E84"/>
    <w:rsid w:val="0098065C"/>
    <w:rsid w:val="009849CB"/>
    <w:rsid w:val="009B756F"/>
    <w:rsid w:val="009F0841"/>
    <w:rsid w:val="00AA29EB"/>
    <w:rsid w:val="00AB56E5"/>
    <w:rsid w:val="00AC7A52"/>
    <w:rsid w:val="00B04CB7"/>
    <w:rsid w:val="00B60EEC"/>
    <w:rsid w:val="00B84ACF"/>
    <w:rsid w:val="00C14E67"/>
    <w:rsid w:val="00C6320E"/>
    <w:rsid w:val="00CD59B7"/>
    <w:rsid w:val="00D84B6F"/>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FDB0E"/>
  <w15:docId w15:val="{1555856B-37EB-42B1-97D1-4E05DF44E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2959B4"/>
    <w:rPr>
      <w:lang w:val="en-GB"/>
    </w:rPr>
  </w:style>
  <w:style w:type="character" w:styleId="FootnoteReference">
    <w:name w:val="footnote reference"/>
    <w:aliases w:val="Footnote text,16 Point,Superscript 6 Point,Footnote Text1,Footnote Text2"/>
    <w:basedOn w:val="DefaultParagraphFont"/>
    <w:uiPriority w:val="99"/>
    <w:unhideWhenUsed/>
    <w:rsid w:val="002959B4"/>
    <w:rPr>
      <w:vertAlign w:val="superscript"/>
    </w:rPr>
  </w:style>
  <w:style w:type="paragraph" w:customStyle="1" w:styleId="Heading">
    <w:name w:val="Heading"/>
    <w:basedOn w:val="Header"/>
    <w:next w:val="Header"/>
    <w:uiPriority w:val="99"/>
    <w:rsid w:val="003E5E49"/>
    <w:pPr>
      <w:tabs>
        <w:tab w:val="clear" w:pos="4320"/>
        <w:tab w:val="clear" w:pos="8640"/>
      </w:tabs>
    </w:pPr>
    <w:rPr>
      <w:b/>
      <w:bCs/>
      <w:sz w:val="24"/>
      <w:szCs w:val="24"/>
      <w:u w:val="single"/>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3E5E49"/>
    <w:rPr>
      <w:sz w:val="22"/>
      <w:szCs w:val="22"/>
      <w:lang w:val="en-GB"/>
    </w:rPr>
  </w:style>
  <w:style w:type="paragraph" w:customStyle="1" w:styleId="a--">
    <w:name w:val="a-(-)"/>
    <w:basedOn w:val="Normal"/>
    <w:rsid w:val="003E5E49"/>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styleId="ListParagraph">
    <w:name w:val="List Paragraph"/>
    <w:basedOn w:val="Normal"/>
    <w:uiPriority w:val="34"/>
    <w:qFormat/>
    <w:rsid w:val="003E5E49"/>
    <w:pPr>
      <w:ind w:left="720"/>
      <w:contextualSpacing/>
    </w:pPr>
    <w:rPr>
      <w:lang w:val="es-ES"/>
    </w:rPr>
  </w:style>
  <w:style w:type="character" w:customStyle="1" w:styleId="HeaderChar">
    <w:name w:val="Header Char"/>
    <w:basedOn w:val="DefaultParagraphFont"/>
    <w:link w:val="Header"/>
    <w:rsid w:val="003E5E49"/>
    <w:rPr>
      <w:sz w:val="22"/>
      <w:szCs w:val="22"/>
      <w:lang w:val="en-GB"/>
    </w:rPr>
  </w:style>
  <w:style w:type="paragraph" w:styleId="Revision">
    <w:name w:val="Revision"/>
    <w:hidden/>
    <w:uiPriority w:val="99"/>
    <w:semiHidden/>
    <w:rsid w:val="003E5E49"/>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12%20ONU,%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775C74F950A874FBB33152884D5C68A" ma:contentTypeVersion="5" ma:contentTypeDescription="Create a new document." ma:contentTypeScope="" ma:versionID="177f1c1c95b3411efa6dd2cb74aa0ca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BD0FEAA-2AB7-4681-8375-632F3BC6D25E}"/>
</file>

<file path=customXml/itemProps2.xml><?xml version="1.0" encoding="utf-8"?>
<ds:datastoreItem xmlns:ds="http://schemas.openxmlformats.org/officeDocument/2006/customXml" ds:itemID="{917D0BE5-AFD2-4CFA-890C-18224FA4F490}"/>
</file>

<file path=customXml/itemProps3.xml><?xml version="1.0" encoding="utf-8"?>
<ds:datastoreItem xmlns:ds="http://schemas.openxmlformats.org/officeDocument/2006/customXml" ds:itemID="{F2A16FFA-7CC3-4FF0-A26A-1CF792246A51}"/>
</file>

<file path=customXml/itemProps4.xml><?xml version="1.0" encoding="utf-8"?>
<ds:datastoreItem xmlns:ds="http://schemas.openxmlformats.org/officeDocument/2006/customXml" ds:itemID="{561E1D2B-03AC-4D14-988C-A438B70B06FE}"/>
</file>

<file path=docProps/app.xml><?xml version="1.0" encoding="utf-8"?>
<Properties xmlns="http://schemas.openxmlformats.org/officeDocument/2006/extended-properties" xmlns:vt="http://schemas.openxmlformats.org/officeDocument/2006/docPropsVTypes">
  <Template>S91-template</Template>
  <TotalTime>5</TotalTime>
  <Pages>13</Pages>
  <Words>3776</Words>
  <Characters>21524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Informe sobre la marcha de las actividades de cooperación bilateral al 31 de diciembre de 2021</vt:lpstr>
    </vt:vector>
  </TitlesOfParts>
  <Company>UNMFS</Company>
  <LinksUpToDate>false</LinksUpToDate>
  <CharactersWithSpaces>25250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cooperación bilateral al 31 de diciembre de 2021 (part I)                                            .</dc:title>
  <dc:creator>Alejandro Moreno-Ramos</dc:creator>
  <cp:lastModifiedBy>HBE</cp:lastModifiedBy>
  <cp:revision>5</cp:revision>
  <cp:lastPrinted>2001-05-26T16:40:00Z</cp:lastPrinted>
  <dcterms:created xsi:type="dcterms:W3CDTF">2022-11-06T12:54:00Z</dcterms:created>
  <dcterms:modified xsi:type="dcterms:W3CDTF">2022-11-23T22:56:00Z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UNEP/OzL.Pro/ExCom/91/13</vt:lpwstr>
  </property>
  <property fmtid="{D5CDD505-2E9C-101B-9397-08002B2CF9AE}" pid="3" name="Revision date">
    <vt:lpwstr>11/9/2022</vt:lpwstr>
  </property>
  <property fmtid="{D5CDD505-2E9C-101B-9397-08002B2CF9AE}" pid="4" name="ContentTypeId">
    <vt:lpwstr>0x0101007775C74F950A874FBB33152884D5C68A</vt:lpwstr>
  </property>
</Properties>
</file>