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432" w:type="dxa"/>
        <w:tblLayout w:type="fixed"/>
        <w:tblLook w:val="0000" w:firstRow="0" w:lastRow="0" w:firstColumn="0" w:lastColumn="0" w:noHBand="0" w:noVBand="0"/>
      </w:tblPr>
      <w:tblGrid>
        <w:gridCol w:w="2070"/>
        <w:gridCol w:w="3420"/>
        <w:gridCol w:w="4590"/>
      </w:tblGrid>
      <w:tr w:rsidR="00E02097" w:rsidRPr="00E02097" w14:paraId="57AEE57A" w14:textId="77777777">
        <w:trPr>
          <w:trHeight w:val="720"/>
        </w:trPr>
        <w:tc>
          <w:tcPr>
            <w:tcW w:w="5490" w:type="dxa"/>
            <w:gridSpan w:val="2"/>
            <w:tcBorders>
              <w:bottom w:val="single" w:sz="18" w:space="0" w:color="auto"/>
            </w:tcBorders>
          </w:tcPr>
          <w:p w14:paraId="3F0452B9" w14:textId="77777777" w:rsidR="00C15867" w:rsidRPr="00E02097" w:rsidRDefault="00C1586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rPr>
              <w:t>NATIONS</w:t>
            </w:r>
            <w:r>
              <w:rPr>
                <w:rFonts w:ascii="Univers" w:hAnsi="Univers"/>
                <w:b/>
                <w:sz w:val="28"/>
              </w:rPr>
              <w:br/>
              <w:t>UNIES</w:t>
            </w:r>
          </w:p>
        </w:tc>
        <w:tc>
          <w:tcPr>
            <w:tcW w:w="4590" w:type="dxa"/>
            <w:tcBorders>
              <w:bottom w:val="single" w:sz="18" w:space="0" w:color="auto"/>
            </w:tcBorders>
          </w:tcPr>
          <w:p w14:paraId="23E65DF2" w14:textId="77777777" w:rsidR="00C15867" w:rsidRPr="00E02097" w:rsidRDefault="00C15867">
            <w:pPr>
              <w:jc w:val="right"/>
              <w:rPr>
                <w:sz w:val="52"/>
                <w:szCs w:val="52"/>
              </w:rPr>
            </w:pPr>
            <w:r>
              <w:rPr>
                <w:rFonts w:ascii="Univers Bold" w:hAnsi="Univers Bold"/>
                <w:b/>
                <w:sz w:val="72"/>
              </w:rPr>
              <w:t>EP</w:t>
            </w:r>
          </w:p>
        </w:tc>
      </w:tr>
      <w:tr w:rsidR="00E02097" w:rsidRPr="00E02097" w14:paraId="4DB97297" w14:textId="77777777" w:rsidTr="00E838F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74"/>
        </w:trPr>
        <w:tc>
          <w:tcPr>
            <w:tcW w:w="2070" w:type="dxa"/>
            <w:tcBorders>
              <w:top w:val="nil"/>
              <w:left w:val="nil"/>
              <w:bottom w:val="single" w:sz="36" w:space="0" w:color="auto"/>
              <w:right w:val="nil"/>
            </w:tcBorders>
          </w:tcPr>
          <w:p w14:paraId="6BA66DFB" w14:textId="77777777" w:rsidR="00C15867" w:rsidRPr="00E02097" w:rsidRDefault="00E52838">
            <w:pPr>
              <w:spacing w:before="120"/>
            </w:pPr>
            <w:r>
              <w:rPr>
                <w:noProof/>
              </w:rPr>
              <mc:AlternateContent>
                <mc:Choice Requires="wpg">
                  <w:drawing>
                    <wp:anchor distT="0" distB="0" distL="114300" distR="114300" simplePos="0" relativeHeight="251658240" behindDoc="0" locked="0" layoutInCell="1" allowOverlap="1" wp14:anchorId="7786608A" wp14:editId="6868E9FD">
                      <wp:simplePos x="0" y="0"/>
                      <wp:positionH relativeFrom="column">
                        <wp:posOffset>-635</wp:posOffset>
                      </wp:positionH>
                      <wp:positionV relativeFrom="paragraph">
                        <wp:posOffset>78105</wp:posOffset>
                      </wp:positionV>
                      <wp:extent cx="825500" cy="1513270"/>
                      <wp:effectExtent l="0" t="0" r="0" b="0"/>
                      <wp:wrapNone/>
                      <wp:docPr id="1" name="Group 1"/>
                      <wp:cNvGraphicFramePr/>
                      <a:graphic xmlns:a="http://schemas.openxmlformats.org/drawingml/2006/main">
                        <a:graphicData uri="http://schemas.microsoft.com/office/word/2010/wordprocessingGroup">
                          <wpg:wgp>
                            <wpg:cNvGrpSpPr/>
                            <wpg:grpSpPr>
                              <a:xfrm>
                                <a:off x="0" y="0"/>
                                <a:ext cx="825500" cy="1513270"/>
                                <a:chOff x="-3175" y="0"/>
                                <a:chExt cx="825500" cy="1513270"/>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3175" y="755455"/>
                                  <a:ext cx="825500" cy="75781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14:sizeRelH relativeFrom="margin">
                        <wp14:pctWidth>0</wp14:pctWidth>
                      </wp14:sizeRelH>
                      <wp14:sizeRelV relativeFrom="margin">
                        <wp14:pctHeight>0</wp14:pctHeight>
                      </wp14:sizeRelV>
                    </wp:anchor>
                  </w:drawing>
                </mc:Choice>
                <mc:Fallback>
                  <w:pict>
                    <v:group w14:anchorId="6D16BF31" id="Group 1" o:spid="_x0000_s1026" style="position:absolute;margin-left:-.05pt;margin-top:6.15pt;width:65pt;height:119.15pt;z-index:251658240;mso-width-relative:margin;mso-height-relative:margin" coordorigin="-31" coordsize="8255,1513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8eDsciwIAALQHAAAOAAAAZHJzL2Uyb0RvYy54bWzUVdtu2zAMfR+wfxD0&#10;njp25iUwmhTD0hYDui7Y1g9QZNkWal1AKXH696NkJ2nTYhsKDEMf4uhG8vDwUDq/2KmWbAU4afSc&#10;pmdjSoTmppS6ntO7n1ejGSXOM12y1mgxpw/C0YvF+3fnnS1EZhrTlgIIOtGu6OycNt7bIkkcb4Ri&#10;7sxYoXGzMqCYxynUSQmsQ++qTbLx+GPSGSgtGC6cw9Vlv0kX0X9VCe6/VZUTnrRzith8/EL8rsM3&#10;WZyzogZmG8kHGOwVKBSTGoMeXC2ZZ2QD8pkrJTkYZyp/xo1KTFVJLmIOmE06PsnmGszGxlzqoqvt&#10;gSak9oSnV7vlt9trsD/sCpCJztbIRZyFXHYVqPCPKMkuUvZwoEzsPOG4OMvyfIzEctxK83SSTQdO&#10;eYPEB7PRJJ3mlBxNeXP5e+NkHzp5AshKXuBvYAFHz1j4s1rQym9A0MGJ+isfisH9xo6wYJZ5uZat&#10;9A9RfFiaAEpvV5KvoJ8goSsgspzTjBLNFGoed0NQggulcBzVd3d7uQrSC9bBoDdnIb0bw+8d0eZz&#10;w3QtPjmLEkZqw+nk6fE4fRJ73Up7Jds2FC2Mhywx4IlcXiCql+LS8I0S2ve9BaLFhI12jbSOEiiE&#10;WgvMDL6UKZYc+9pjehak9n0jOeDfEW9sKudBeN4ELBViGtaxtoeNmMARc8jOoRDJuvtqSnTMNt7E&#10;pjoR4lFR0zz/kOd97JcUOc2nszTuHzSFJIPz18IoEgaYDAKOUdj2xgXoeHR/JIDXJlC6pz8AHCqB&#10;ePsK4uDNiHJyKsrJ29Yh9tR/0yFee8db7Si/bJLhfRcuxOlkPJv9U/nFGxKfhqja4RkLb8/jOY4f&#10;P7aLXwAAAP//AwBQSwMECgAAAAAAAAAhAH4VrL8SBgAAEgYAABQAAABkcnMvbWVkaWEvaW1hZ2Ux&#10;LnBuZ4lQTkcNChoKAAAADUlIRFIAAADAAAAAqgEDAAAAwX3SeAAAAAFzUkdCAK7OHOkAAAAEZ0FN&#10;QQAAsY8L/GEFAAAAIGNIUk0AAHomAACAhAAA+gAAAIDoAAB1MAAA6mAAADqYAAAXcJy6UTwAAAAG&#10;UExURQAAAP///6XZn90AAAAJcEhZcwAAIdUAACHVAQSctJ0AAAVpSURBVFjDzdc9bhw3FABgjicQ&#10;XQShSheCiNwgpQonzFGSG6R0ISxns0a23CPoKKawAVzqCKagQqW4UGEGYci8H3J+tKveCyQW5tsh&#10;+d7j34ryykd86/BwEpKJwpyCUJw4+cZtGeRJ6DO09BnbtAvIMnaFe5ELiDJI6AUfugUE5U0WBH41&#10;B69vWyPRmBk480bCyCgitZvg07ASwnqOcLsdIVsBQ1JREzzvR0i5g7/6JAPJ/Qgx99C/WPX8jh/h&#10;kHhA60z/BtvgPioedIE3i4oj7OMVxZYMjth9MA024Veha/bhvYsR+iBqoJjbcNYgSy9UTT88S90v&#10;FZKcqvcF/hsuGyin58ULl5Yhqu2iqkmbBov5UYrWDEHbJdyNsHxenhSDfwlYSwKTF508TeAXnTxX&#10;+OrscnaGsqnwoVtANAyPzvfLABXDnXOcQlFzn/pbhvVADyD33GTuGG42vGQGIeraEQz6T55c8LyW&#10;Zfid4SO1EBF4FO5HhKx5LXkEDsifV9Cti9pJIEhmMDxY/GhulYG6SAyS//5K0I99194zQTSqhocf&#10;DnEg0HoaVB2WeyAwT/h3BaqMJ7i0dzza3rdhBYRwWXY8WhkrfI0VNGdKpZqt53SPoJPmMHSugRwy&#10;QzQcBu4NFEiEJY/gG5QaSLQMznJ8ExiGwXJ8BLQuNIMoc7A4TQguRQ18hCwZulomGi6WKvcI8aJf&#10;AEbbbxDe9bV+FDnlpGOQFShXlJM1Qnqn6qTqQ4OB4LzmUMhxzrktwPW54RxKdtpJEVbnlqDN+Ako&#10;CaItUEpvUEXkVUdrZVw2G8yi+gKwXE74+S9qACP/PYL0GmR9I5JRz9Rb+3S43RqE3QMWsErGEsZi&#10;tEj6hoAlU22jZdi3kpda9GhXAOpmwyDrWsDJcG0AMCTPX/UNkhGwnffjE1cB5uAcLC9QnD4IfW7A&#10;swRBBQJZgScDgbcid+k0lBmkBhI3PTGCmgFUUFyrBnGEAWA4hizXCO9PQAfgRpAT9Ajv9EsoZwge&#10;gSanDG03OZO4Pk7AXwpn+1tzBB8R0tufj0F/Qrh+CU9/G4DV99e1pgw9burWiGLFtT0CeFrsEF/C&#10;zuGdwDiANAHkenebEDzsPktQDwj6BDxGABUA8gSQUvkYIMBthCvEArJ88gAbhDIBfEveYWnX6RgK&#10;VZDO2glgJLJQBS3CMBYKIVMFDa4zN9YcopWJQB9DxAp6FetsUG3d4L0NQC6gI8AKhh4BB6QbKEfQ&#10;RfWJ8k6TuifQOBlEVDe86dddKyo456Dm4kMFU4+JqHBxQf7ewz0vt9NAlxQvYcx4FF6oz5QTAlP+&#10;iRd0QJbhB72nnNhM8R3i+47AncEej6HbQvHdxyu+ZfheOQoE24Pv3sY/FEHoECJDjze63zRB6naO&#10;JhB2BN/dRGdxVLmInYMJj60MuMv2cZ0JrJN4LRp6HIGFMyLIRE2ZSIC3Ftfh4QEHIF8/ivSYCNwH&#10;JC7yUA4Eu7LHGtJeo/ELh7In2JfngDv9HV8so3rEHUzQ9TbOLvPwdqqR2wVAc6FGDl+Zbfxw8g4c&#10;Odzx8wwc1MtwSkSXZ1cyZzFMBKiCmQFsVbidCD6XhgnWkU6jegDP7oNw15AVYBZemREkpZhvr0J8&#10;N0K+rOcCHxrjaVfST3zNof+5en0q/Ho/wvyXkq9nz3QLbdfnzPeiEQZsYdaXmJoW2ot6jZoBrto3&#10;dVeaA76gvBpEu3UyPNPmY7ef68qZDRfbyPrAF1U9At9Hok02iNa/aF13OCna8hyBjtotBjm0UEQb&#10;bckKp1hsP1GmlCQY52Eq5AT4WyjaE+DrW0eAv9CyPgGUdnUC1LwoM8iqtfcS9CvAn6fXoHwb8D9b&#10;Wfd7N7eRwAAAAABJRU5ErkJgglBLAwQKAAAAAAAAACEA4IndHG0JAABtCQAAFAAAAGRycy9tZWRp&#10;YS9pbWFnZTIucG5niVBORw0KGgoAAAANSUhEUgAAAMYAAACwAQMAAABuLoPCAAAAAXNSR0IArs4c&#10;6QAAAARnQU1BAACxjwv8YQUAAAAgY0hSTQAAeiYAAICEAAD6AAAAgOgAAHUwAADqYAAAOpgAABdw&#10;nLpRPAAAAAZQTFRFAAAA////pdmf3QAAAAlwSFlzAAAh1QAAIdUBBJy0nQAACMRJREFUWMPN109v&#10;G8cVAPA3HpvjA8tVkUMIWOWo6BeQkUMZlNWoaIH0VPTYWxnoA4SCD2UQ1rssjegilD32YETHXnPM&#10;zaMwCFXAsHrsqRlijehiIMOoSFfwel/fm9mVZUc+9VIFpBn+uDNv3/zZN4Bv+Cvh/0t8+gZxAPpa&#10;qQBAXCtOFhUkr8s39IK0wEK8LnP6qLBAzNJXpaKenSF5XlBz/7kihUGc0j+oK4n4/Iq4FCtF8kyj&#10;Rby4IjYNlxUPwt2W6aU8onfHjdJ1pcbSXMoOxXrMsqQ3RXhWSzUR/AXJOb3NqMvzWsqxDHHz/XCz&#10;lVzXUngVAwCICRdFLZ7Ec3oAOASDUKRRnEtwxZeMC0i53WxSy7H9ES7oB7pAS68E7cA08i79LwJF&#10;UMoTXKLd1FGmdp+a4Fynpxlgjq6RWZZTt55ynX7jgYJxnSSKnC4oGBfuh2Lw+OmlzA7oglmQEoxL&#10;P2upIN/JRK10lQSpQH9uHtbytdxMFvOQBJZkrp8oGaU1Sg6WHhvR86WM8kXL6Xm+4gFMnlfQMger&#10;mTQsh8oavaYkeKDk0GvhcvkoSnbfFAc0owCSlG/V3xNHLG0FZcqDLIpSnGcC1/5OLS0WSgJn9BaJ&#10;L5LpnKRqt2mkSCzFVtyylNhSNUKjS3NTklRwAmk5kdODILfVGtdLSgLP6wGY8r4IUrYhyTFfFDyv&#10;aQBAVwYaMUtc5D7mmgRNdjyL8oclHvhVzPVtWlw6+0UtyznOi1/WeaP5M7eCpWjL+Rx1qeJM/BOL&#10;E1OWjkp01YwPDb3E009r6ZAYkiOWqZO4/Gstmz1D6aHWMprc4AQun9TSZSkWNDsEVhu/FZifiizI&#10;9g6t9/UKXdeasj+hYTg7jjIcpBe48jgtyqQYG0jX+SqKneAa8+J+UqD01dtZul6tIUg2JlmWE1Pg&#10;Kkdt07W/CJJkBc3lg6pPvfkl3nFp4VOSaqzggmSOgtdCgok3hTdBWoLaQk3Tl6VS35mi0EE6tRzw&#10;aOvqFpoySr8jz/G0MuEaq0h0OUngGUmblv+c5IckJwqDKHgK1aCtqP8yrfpY5JnCB3hEIkg2b9M0&#10;OKKUTtLP3gNJK2xe3ZdR3jqjBrD8jQENuyk1UO2IKO+QUFhSgwIw33I4QnwBVQfuLVm8OKRNBLRj&#10;gSh7SzQXaCH8tR0uK5PNSFqQ08c1y22S7pBue8fKByRiwcI7fJsvCrLLckPMqOF1yX3Q2oJfswzV&#10;TaikZDlnSbmvf+AZ7mxHkSy07UGIYoOkt90hEUrNq5RF8BqGbZZukI9ZchLJIv7NsrnZhgoOFeUz&#10;v7AgUpaSpUOCtaxJ+Kkl6TNJl+WxyuLt/+2Rix+gp/osJ0kUsTjyl7JNkv0u4dZWVvydRYXW5BVZ&#10;kqiChSOQfpPubhzky12QLJJFS8ey/Tbfz5/pyxvP6qiNYHHbb7F8sgs3W8V18vBX0E5YHlKujbAD&#10;wNH23dMqtf96L4PkLxRx/6VskBjbOXNDDVGqnwtLS6+/sU+Stfbc+1+xfMiSsQw2RjxZWve8/T0/&#10;gS5o7rybWVpZvQ1P8wDkfnnY4XFdB8meAX4CjroEefFCwxaN65rm6H42fQw4FyQaqAQwlseVF8a+&#10;ZTmYBhElTXpoTZGn/76Vh4CzY3cWZMxbmCTRJOoh4OLY7T3tgKjustzkfJbvO0XZOc7tXuiAnxLD&#10;bkpNlyvX4Vw3Qg9VsFsp3Vzh3CbLPfqP5SBMt3TO4geUN/eO3ee5Sa15AfCVrtIL5/ssP7P7PEWq&#10;H9Pk3QLq5Y9r50ck/o79kGUyTu3KQUW74NoVjiWxY5ZxqY8fWTGhfencXXCuvbLjf5LsozrptWBA&#10;kruPMpJC2ckJyR5mu7Ti+rwLuo/C/ibt5AOSZQga7vIu6O6zlMI++YDC5gcyxMSRCBZwT34aSjde&#10;drT3L2n3n7BU4L421JCp5QXLWAYZnmnP14R+lKHHx3DEgrCV9yruJ6yenxiNveFIkTzPtvI5ctdB&#10;RlpXg+GQ5YXdyOf06BVRxj3DknBsbmO15J0gymAzLcfDXc3ieVrlFFyIoNfFYuwyftaXY3A5rqCV&#10;hKhbG1RNuSzlqAfg9tFvJbOQgxY/0R2cs/TAjbAYISWL/pIFrpwTZyxJ5sZcixVqzUmaUaq9WvKd&#10;KusGqdehFiOhx5z1SRTnBiZPMEZNsc0zKkxYpHc9szzgAq5L++gkpeZTvlOclkOt51xB8pa5Ue3o&#10;zJV8p5iVI6p+fC0Ce0asiiB2Z5R8abhGYlF4mIrch3rH6tEPbMrFJQtVfJXIXRCX+JvDUJCyGFx9&#10;K85CdtAp39oORSxv5ynmT8UphLrKy6LVTbnmWyMX8svHsopSQNFqG35grpGKA0zakor2KJMbipND&#10;YhVluCt9rNJKGEj5MfdHEVB5NegqG6WCnhSfY5yiVIKP+yqL1SBCSwou7LJQEa98P4G6tsykhHAk&#10;sVxFL1y/A3WlaoXIJlxfr1mUHW1CXfc6mGY7SS2ltqMu1LUyVSaZmdVSpNloG5pqHYTVrhaL4Iei&#10;liMSqheiUGb8rqpl6YRLKDksVDoIlyW1rGjZKSo2WGhghIOdpo43GdX4jnNNySulg7Kp/ZWnFBaS&#10;hM8HkgasOS/QfkhtgaaR46lq9fFl1NR4nIg0PJ5mtmzOJaBiZnkW0OHgyDdR01dV/AUfb5xGaKKm&#10;9Gu4PP5Z4/jAF8WBzEwjWRUajUIL1F3KNBTgtdAC3bg8Mco4tFF4BjTHwqodYm/OZvFOsPmVeinZ&#10;y1Mmbwr6ykkPLs+cLkytl6dDXhxhKlHO4+XNWTPDpg6hU5Z59eTKW/bmlVNtLQabyiB0f3ol6rAV&#10;KNq+w0VXYovV1qSt+YN05pWo6RtvZNjIXo2aO7C0rKEJojkHQ3zQeZM1iWqipvY1zcUy8U1yGynp&#10;h4Wmk2kZJ8NrZ/SUD9BZfa9XxYZXUZ/6r8q0vg6/JxySN9dIFc7I+hrhBRTfXpfw82sldBGa/N41&#10;6Zsk/iVvFPyf5L+6UxhS3w0grQAAAABJRU5ErkJgglBLAwQUAAYACAAAACEALYd4pN4AAAAIAQAA&#10;DwAAAGRycy9kb3ducmV2LnhtbEyPQWvCQBCF74X+h2WE3nSTiFJjNiLS9iSFaqH0NmbHJJidDdk1&#10;if++66ke37zHe99km9E0oqfO1ZYVxLMIBHFhdc2lgu/j+/QVhPPIGhvLpOBGDjb581OGqbYDf1F/&#10;8KUIJexSVFB536ZSuqIig25mW+LgnW1n0AfZlVJ3OIRy08gkipbSYM1hocKWdhUVl8PVKPgYcNjO&#10;47d+fznvbr/HxefPPialXibjdg3C0+j/w3DHD+iQB6aTvbJ2olEwjUMwnJM5iLudrFYgTgqSRbQE&#10;mWfy8YH8DwAA//8DAFBLAwQUAAYACAAAACEALmzwAMUAAAClAQAAGQAAAGRycy9fcmVscy9lMm9E&#10;b2MueG1sLnJlbHO8kMGKwjAQhu8L+w5h7tu0PSyymPYigldxH2BIpmmwmYQkir69gWVBQfDmcWb4&#10;v/9j1uPFL+JMKbvACrqmBUGsg3FsFfwetl8rELkgG1wCk4IrZRiHz4/1nhYsNZRnF7OoFM4K5lLi&#10;j5RZz+QxNyES18sUksdSx2RlRH1ES7Jv22+Z7hkwPDDFzihIO9ODOFxjbX7NDtPkNG2CPnni8qRC&#10;Ol+7KxCTpaLAk3H4t+ybyBbkc4fuPQ7dv4N8eO5wAwAA//8DAFBLAQItABQABgAIAAAAIQCxgme2&#10;CgEAABMCAAATAAAAAAAAAAAAAAAAAAAAAABbQ29udGVudF9UeXBlc10ueG1sUEsBAi0AFAAGAAgA&#10;AAAhADj9If/WAAAAlAEAAAsAAAAAAAAAAAAAAAAAOwEAAF9yZWxzLy5yZWxzUEsBAi0AFAAGAAgA&#10;AAAhAHx4OxyLAgAAtAcAAA4AAAAAAAAAAAAAAAAAOgIAAGRycy9lMm9Eb2MueG1sUEsBAi0ACgAA&#10;AAAAAAAhAH4VrL8SBgAAEgYAABQAAAAAAAAAAAAAAAAA8QQAAGRycy9tZWRpYS9pbWFnZTEucG5n&#10;UEsBAi0ACgAAAAAAAAAhAOCJ3RxtCQAAbQkAABQAAAAAAAAAAAAAAAAANQsAAGRycy9tZWRpYS9p&#10;bWFnZTIucG5nUEsBAi0AFAAGAAgAAAAhAC2HeKTeAAAACAEAAA8AAAAAAAAAAAAAAAAA1BQAAGRy&#10;cy9kb3ducmV2LnhtbFBLAQItABQABgAIAAAAIQAubPAAxQAAAKUBAAAZAAAAAAAAAAAAAAAAAN8V&#10;AABkcnMvX3JlbHMvZTJvRG9jLnhtbC5yZWxzUEsFBgAAAAAHAAcAvgEAANsW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31;top:7554;width:8254;height:75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75B22DEA" w14:textId="77777777" w:rsidR="003755C5" w:rsidRDefault="003755C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p>
          <w:p w14:paraId="6AD62F44" w14:textId="3DBC23B2" w:rsidR="00C15867" w:rsidRPr="00E02097" w:rsidRDefault="00C1586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Pr>
                <w:rFonts w:ascii="Univers" w:hAnsi="Univers"/>
                <w:b/>
                <w:sz w:val="32"/>
              </w:rPr>
              <w:t>Programme des</w:t>
            </w:r>
          </w:p>
          <w:p w14:paraId="35E031EC" w14:textId="77777777" w:rsidR="00C15867" w:rsidRPr="00E02097" w:rsidRDefault="00C1586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Pr>
                <w:rFonts w:ascii="Univers" w:hAnsi="Univers"/>
                <w:b/>
                <w:sz w:val="32"/>
              </w:rPr>
              <w:t>Nations Unies pour</w:t>
            </w:r>
          </w:p>
          <w:p w14:paraId="74E80C10" w14:textId="3CEC4077" w:rsidR="00C15867" w:rsidRPr="00E02097" w:rsidRDefault="00C1586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Pr>
                <w:rFonts w:ascii="Univers" w:hAnsi="Univers"/>
                <w:b/>
                <w:sz w:val="32"/>
              </w:rPr>
              <w:t>l</w:t>
            </w:r>
            <w:r w:rsidR="008B52DC">
              <w:rPr>
                <w:rFonts w:ascii="Univers" w:hAnsi="Univers" w:hint="eastAsia"/>
                <w:b/>
                <w:sz w:val="32"/>
              </w:rPr>
              <w:t>’</w:t>
            </w:r>
            <w:r>
              <w:rPr>
                <w:rFonts w:ascii="Univers" w:hAnsi="Univers"/>
                <w:b/>
                <w:sz w:val="32"/>
              </w:rPr>
              <w:t>environnement</w:t>
            </w:r>
          </w:p>
          <w:p w14:paraId="0523C025" w14:textId="77777777" w:rsidR="00C15867" w:rsidRPr="00E02097" w:rsidRDefault="00C15867">
            <w:pPr>
              <w:spacing w:before="720"/>
              <w:ind w:left="158"/>
            </w:pPr>
          </w:p>
        </w:tc>
        <w:tc>
          <w:tcPr>
            <w:tcW w:w="4590" w:type="dxa"/>
            <w:tcBorders>
              <w:top w:val="nil"/>
              <w:left w:val="nil"/>
              <w:bottom w:val="single" w:sz="36" w:space="0" w:color="auto"/>
              <w:right w:val="nil"/>
            </w:tcBorders>
          </w:tcPr>
          <w:p w14:paraId="484657CD" w14:textId="77777777" w:rsidR="00E838F3" w:rsidRDefault="00E838F3"/>
          <w:p w14:paraId="478F0882" w14:textId="0642B5D5" w:rsidR="00C15867" w:rsidRPr="00E02097" w:rsidRDefault="00C15867">
            <w:r>
              <w:t>Distr.</w:t>
            </w:r>
          </w:p>
          <w:p w14:paraId="55463E7D" w14:textId="77777777" w:rsidR="00923540" w:rsidRPr="00E02097" w:rsidRDefault="00923540" w:rsidP="00923540">
            <w:r>
              <w:t>GÉNÉRALE</w:t>
            </w:r>
          </w:p>
          <w:p w14:paraId="02D82465" w14:textId="77777777" w:rsidR="00C15867" w:rsidRPr="00E02097" w:rsidRDefault="00C15867"/>
          <w:p w14:paraId="3FEEA8CA" w14:textId="2377A997" w:rsidR="00C15867" w:rsidRPr="00E02097" w:rsidRDefault="003B1E23">
            <w:fldSimple w:instr=" DOCPROPERTY &quot;Document number&quot;  \* MERGEFORMAT ">
              <w:r>
                <w:t>UNEP/OzL.Pro/ExCom/97/15</w:t>
              </w:r>
            </w:fldSimple>
          </w:p>
          <w:p w14:paraId="41CE1397" w14:textId="06D79941" w:rsidR="00C15867" w:rsidRPr="00E02097" w:rsidRDefault="00BC2495">
            <w:r w:rsidRPr="00E02097">
              <w:fldChar w:fldCharType="begin"/>
            </w:r>
            <w:r w:rsidR="00851352" w:rsidRPr="00E02097">
              <w:instrText xml:space="preserve"> DOCPROPERTY "Revision date" \@ "d MMMM YYYY"  \* MERGEFORMAT </w:instrText>
            </w:r>
            <w:r w:rsidRPr="00E02097">
              <w:fldChar w:fldCharType="separate"/>
            </w:r>
            <w:r w:rsidR="007B5203" w:rsidRPr="00E02097">
              <w:t>7</w:t>
            </w:r>
            <w:r w:rsidR="00B37298">
              <w:t> n</w:t>
            </w:r>
            <w:r w:rsidR="007B5203" w:rsidRPr="00E02097">
              <w:t>ovemb</w:t>
            </w:r>
            <w:r w:rsidR="00B37298">
              <w:t>r</w:t>
            </w:r>
            <w:r w:rsidR="007B5203" w:rsidRPr="00E02097">
              <w:t>e</w:t>
            </w:r>
            <w:r w:rsidR="00B37298">
              <w:t> </w:t>
            </w:r>
            <w:r w:rsidR="007B5203" w:rsidRPr="00E02097">
              <w:t>2025</w:t>
            </w:r>
            <w:r w:rsidRPr="00E02097">
              <w:fldChar w:fldCharType="end"/>
            </w:r>
          </w:p>
          <w:p w14:paraId="19D26944" w14:textId="77777777" w:rsidR="00C15867" w:rsidRPr="00E02097" w:rsidRDefault="00C15867">
            <w:pPr>
              <w:rPr>
                <w:caps/>
              </w:rPr>
            </w:pPr>
          </w:p>
          <w:p w14:paraId="381D0E46" w14:textId="77777777" w:rsidR="00C15867" w:rsidRPr="00E02097" w:rsidRDefault="00C15867">
            <w:r>
              <w:t>FRANÇAIS</w:t>
            </w:r>
            <w:r>
              <w:br/>
              <w:t>ORIGINAL : ANGLAIS</w:t>
            </w:r>
          </w:p>
        </w:tc>
      </w:tr>
    </w:tbl>
    <w:p w14:paraId="5E6DD88E" w14:textId="052C68DC" w:rsidR="00CA59FB" w:rsidRPr="00E02097" w:rsidRDefault="00C15867" w:rsidP="00CA59FB">
      <w:pPr>
        <w:jc w:val="left"/>
      </w:pPr>
      <w:r>
        <w:t>COMITÉ EXÉCUTIF</w:t>
      </w:r>
      <w:r>
        <w:br/>
        <w:t xml:space="preserve">  DU FONDS MULTILATÉRAL AUX FINS</w:t>
      </w:r>
      <w:r>
        <w:br/>
        <w:t xml:space="preserve">  D</w:t>
      </w:r>
      <w:r w:rsidR="008B52DC">
        <w:rPr>
          <w:rFonts w:hint="eastAsia"/>
        </w:rPr>
        <w:t>’</w:t>
      </w:r>
      <w:r>
        <w:t>APPLICATION DU PROTOCOLE DE MONTRÉAL</w:t>
      </w:r>
      <w:r>
        <w:br/>
        <w:t>Quatre-vingt-dix-septième réunion</w:t>
      </w:r>
    </w:p>
    <w:p w14:paraId="3719A74A" w14:textId="77777777" w:rsidR="00CA59FB" w:rsidRPr="00E02097" w:rsidRDefault="00CA59FB" w:rsidP="00CA59FB">
      <w:pPr>
        <w:jc w:val="left"/>
      </w:pPr>
      <w:r>
        <w:t>Montréal, 1–5 décembre 2025</w:t>
      </w:r>
    </w:p>
    <w:p w14:paraId="6E338457" w14:textId="3319BD76" w:rsidR="0079781A" w:rsidRPr="00E02097" w:rsidRDefault="0079781A" w:rsidP="0079781A">
      <w:pPr>
        <w:jc w:val="left"/>
      </w:pPr>
      <w:r>
        <w:t>Point 7 a) v) de l</w:t>
      </w:r>
      <w:r w:rsidR="008B52DC">
        <w:rPr>
          <w:rFonts w:hint="eastAsia"/>
        </w:rPr>
        <w:t>’</w:t>
      </w:r>
      <w:r>
        <w:t>ordre du jour provisoire</w:t>
      </w:r>
      <w:r w:rsidRPr="00E02097">
        <w:rPr>
          <w:rStyle w:val="FootnoteReference"/>
        </w:rPr>
        <w:footnoteReference w:id="1"/>
      </w:r>
    </w:p>
    <w:p w14:paraId="4969023A" w14:textId="77777777" w:rsidR="00C15867" w:rsidRPr="00E02097" w:rsidRDefault="00C15867" w:rsidP="00CA59FB">
      <w:pPr>
        <w:jc w:val="left"/>
      </w:pPr>
    </w:p>
    <w:p w14:paraId="6F8ADFC2" w14:textId="45BD4A2E" w:rsidR="00C0109E" w:rsidRPr="00E02097" w:rsidRDefault="00C0109E" w:rsidP="00C0109E">
      <w:pPr>
        <w:pStyle w:val="0Heading0"/>
        <w:jc w:val="center"/>
        <w:rPr>
          <w:b/>
          <w:bCs/>
          <w:caps/>
        </w:rPr>
      </w:pPr>
      <w:r>
        <w:rPr>
          <w:b/>
          <w:caps/>
        </w:rPr>
        <w:t>RAPPORT PÉRIODIQUE DE L</w:t>
      </w:r>
      <w:r w:rsidR="008B52DC">
        <w:rPr>
          <w:rFonts w:hint="eastAsia"/>
          <w:b/>
          <w:caps/>
        </w:rPr>
        <w:t>’</w:t>
      </w:r>
      <w:r>
        <w:rPr>
          <w:b/>
          <w:caps/>
        </w:rPr>
        <w:t>ONUDI au 31 d</w:t>
      </w:r>
      <w:r w:rsidR="003B1E23">
        <w:rPr>
          <w:b/>
          <w:caps/>
        </w:rPr>
        <w:t>É</w:t>
      </w:r>
      <w:r>
        <w:rPr>
          <w:b/>
          <w:caps/>
        </w:rPr>
        <w:t>cembre 2024</w:t>
      </w:r>
    </w:p>
    <w:p w14:paraId="3DB70AE4" w14:textId="77777777" w:rsidR="00C0109E" w:rsidRPr="003B1E23" w:rsidRDefault="00C0109E" w:rsidP="00C0109E">
      <w:pPr>
        <w:pStyle w:val="0Heading0"/>
        <w:jc w:val="center"/>
        <w:rPr>
          <w:b/>
          <w:bCs/>
          <w:caps/>
        </w:rPr>
      </w:pPr>
    </w:p>
    <w:p w14:paraId="32299895" w14:textId="77777777" w:rsidR="00C0109E" w:rsidRPr="00E02097" w:rsidRDefault="00C0109E" w:rsidP="00C0109E">
      <w:pPr>
        <w:rPr>
          <w:b/>
          <w:sz w:val="24"/>
          <w:szCs w:val="24"/>
        </w:rPr>
      </w:pPr>
      <w:r>
        <w:rPr>
          <w:b/>
          <w:sz w:val="24"/>
        </w:rPr>
        <w:t>Introduction</w:t>
      </w:r>
    </w:p>
    <w:p w14:paraId="00CF581C" w14:textId="77777777" w:rsidR="00C0109E" w:rsidRPr="00E02097" w:rsidRDefault="00C0109E" w:rsidP="00C0109E">
      <w:pPr>
        <w:rPr>
          <w:b/>
        </w:rPr>
      </w:pPr>
    </w:p>
    <w:p w14:paraId="2D73E4B1" w14:textId="68DE3237" w:rsidR="00C0109E" w:rsidRPr="00E02097" w:rsidRDefault="00C0109E" w:rsidP="00C0109E">
      <w:pPr>
        <w:pStyle w:val="Heading1"/>
      </w:pPr>
      <w:r>
        <w:t>Ce document présente le rapport périodique de l</w:t>
      </w:r>
      <w:r w:rsidR="008B52DC">
        <w:rPr>
          <w:rFonts w:hint="eastAsia"/>
        </w:rPr>
        <w:t>’</w:t>
      </w:r>
      <w:r>
        <w:t>ONUDI au 31 décembre 2024</w:t>
      </w:r>
      <w:r w:rsidRPr="00E02097">
        <w:rPr>
          <w:rStyle w:val="FootnoteReference"/>
        </w:rPr>
        <w:footnoteReference w:id="2"/>
      </w:r>
      <w:r>
        <w:t>.</w:t>
      </w:r>
    </w:p>
    <w:p w14:paraId="529D5CE2" w14:textId="7DE74F8E" w:rsidR="00083E03" w:rsidRPr="00E02097" w:rsidRDefault="00083E03" w:rsidP="00083E03">
      <w:pPr>
        <w:pStyle w:val="Heading1"/>
      </w:pPr>
      <w:r>
        <w:t>Le rapport périodique de l</w:t>
      </w:r>
      <w:r w:rsidR="008B52DC">
        <w:rPr>
          <w:rFonts w:hint="eastAsia"/>
        </w:rPr>
        <w:t>’</w:t>
      </w:r>
      <w:r>
        <w:t>ONUDI couvre l</w:t>
      </w:r>
      <w:r w:rsidR="008B52DC">
        <w:rPr>
          <w:rFonts w:hint="eastAsia"/>
        </w:rPr>
        <w:t>’</w:t>
      </w:r>
      <w:r>
        <w:t>état d</w:t>
      </w:r>
      <w:r w:rsidR="008B52DC">
        <w:rPr>
          <w:rFonts w:hint="eastAsia"/>
        </w:rPr>
        <w:t>’</w:t>
      </w:r>
      <w:r>
        <w:t>avancement des projets, notamment des projets relatifs aux HFC financés à partir des contributions supplémentaires volontaires apportées par 17 Parties non visées à l</w:t>
      </w:r>
      <w:r w:rsidR="008B52DC">
        <w:rPr>
          <w:rFonts w:hint="eastAsia"/>
        </w:rPr>
        <w:t>’</w:t>
      </w:r>
      <w:r>
        <w:t>article 5, en appui au démarrage rapide de la mise en œuvre de l</w:t>
      </w:r>
      <w:r w:rsidR="008B52DC">
        <w:rPr>
          <w:rFonts w:hint="eastAsia"/>
        </w:rPr>
        <w:t>’</w:t>
      </w:r>
      <w:r>
        <w:t>Amendement de Kigali.</w:t>
      </w:r>
    </w:p>
    <w:p w14:paraId="7A012669" w14:textId="666D28AD" w:rsidR="00083E03" w:rsidRPr="00E02097" w:rsidRDefault="00083E03" w:rsidP="00083E03">
      <w:pPr>
        <w:pStyle w:val="Heading1"/>
      </w:pPr>
      <w:r>
        <w:t>Le secrétariat a procédé à la révision de l</w:t>
      </w:r>
      <w:r w:rsidR="008B52DC">
        <w:rPr>
          <w:rFonts w:hint="eastAsia"/>
        </w:rPr>
        <w:t>’</w:t>
      </w:r>
      <w:r>
        <w:t>état de la mise en œuvre de chaque projet en cours, pays par pays, en tenant compte des retards accusés dans la mise en œuvre par rapport aux dates d</w:t>
      </w:r>
      <w:r w:rsidR="008B52DC">
        <w:rPr>
          <w:rFonts w:hint="eastAsia"/>
        </w:rPr>
        <w:t>’</w:t>
      </w:r>
      <w:r>
        <w:t>achèvement prévues déclarées en 2024, des répercussions possibles de ces retards sur l</w:t>
      </w:r>
      <w:r w:rsidR="008B52DC">
        <w:rPr>
          <w:rFonts w:hint="eastAsia"/>
        </w:rPr>
        <w:t>’</w:t>
      </w:r>
      <w:r>
        <w:t>élimination des substances réglementées et des taux des décaissements prévus. L</w:t>
      </w:r>
      <w:r w:rsidR="008B52DC">
        <w:rPr>
          <w:rFonts w:hint="eastAsia"/>
        </w:rPr>
        <w:t>’</w:t>
      </w:r>
      <w:r>
        <w:t>analyse exposée dans le présent document est exprimée en tonnes PAO comme unité de mesure de toutes les substances réglementées à l</w:t>
      </w:r>
      <w:r w:rsidR="008B52DC">
        <w:rPr>
          <w:rFonts w:hint="eastAsia"/>
        </w:rPr>
        <w:t>’</w:t>
      </w:r>
      <w:r>
        <w:t>exception des HFC, qui sont mesurés en tonnes métriques (tm) et en tonnes éq. CO</w:t>
      </w:r>
      <w:r>
        <w:rPr>
          <w:vertAlign w:val="subscript"/>
        </w:rPr>
        <w:t>2</w:t>
      </w:r>
      <w:r w:rsidRPr="00E02097">
        <w:rPr>
          <w:rStyle w:val="FootnoteReference"/>
        </w:rPr>
        <w:footnoteReference w:id="3"/>
      </w:r>
      <w:r>
        <w:t>.</w:t>
      </w:r>
    </w:p>
    <w:p w14:paraId="192B81F5" w14:textId="49F4E315" w:rsidR="00083E03" w:rsidRPr="00E02097" w:rsidRDefault="00083E03" w:rsidP="00083E03">
      <w:pPr>
        <w:pStyle w:val="Heading1"/>
      </w:pPr>
      <w:r>
        <w:t>Le présent document donne un récapitulatif des progrès dans la mise en œuvre des projets en 2024 et des progrès cumulés depuis 1993</w:t>
      </w:r>
      <w:r w:rsidR="00595E65" w:rsidRPr="00E02097">
        <w:rPr>
          <w:rStyle w:val="FootnoteReference"/>
        </w:rPr>
        <w:footnoteReference w:id="4"/>
      </w:r>
      <w:r>
        <w:t xml:space="preserve"> en ce qui concerne toutes les substances réglementées, dont les substances de l</w:t>
      </w:r>
      <w:r w:rsidR="008B52DC">
        <w:rPr>
          <w:rFonts w:hint="eastAsia"/>
        </w:rPr>
        <w:t>’</w:t>
      </w:r>
      <w:r>
        <w:t>annexe F (HFC), au titre du Protocole de Montréal pour tous les projets approuvés dans le cadre du financement régulier et des contributions volontaires supplémentaires</w:t>
      </w:r>
      <w:bookmarkStart w:id="0" w:name="_Hlk115854077"/>
      <w:r>
        <w:t xml:space="preserve">. </w:t>
      </w:r>
      <w:bookmarkEnd w:id="0"/>
      <w:r>
        <w:t>Il contient également un examen de l</w:t>
      </w:r>
      <w:r w:rsidR="008B52DC">
        <w:rPr>
          <w:rFonts w:hint="eastAsia"/>
        </w:rPr>
        <w:t>’</w:t>
      </w:r>
      <w:r>
        <w:t>état d</w:t>
      </w:r>
      <w:r w:rsidR="008B52DC">
        <w:rPr>
          <w:rFonts w:hint="eastAsia"/>
        </w:rPr>
        <w:t>’</w:t>
      </w:r>
      <w:r>
        <w:t>avancement de la mise en œuvre de chaque projet en cours</w:t>
      </w:r>
      <w:r w:rsidRPr="00E02097">
        <w:rPr>
          <w:vertAlign w:val="superscript"/>
        </w:rPr>
        <w:footnoteReference w:id="5"/>
      </w:r>
      <w:r>
        <w:t xml:space="preserve"> au niveau national. Il </w:t>
      </w:r>
      <w:r>
        <w:lastRenderedPageBreak/>
        <w:t>répertorie les projets présentant des retards de mise en œuvre et les répercussions possibles sur l</w:t>
      </w:r>
      <w:r w:rsidR="008B52DC">
        <w:rPr>
          <w:rFonts w:hint="eastAsia"/>
        </w:rPr>
        <w:t>’</w:t>
      </w:r>
      <w:r>
        <w:t xml:space="preserve">élimination des substances réglementées, ainsi que les projets pour lesquels des questions demeurent en suspens pour examen par le Comité exécutif. Lorsque tous les projets approuvés au titre des contributions volontaires supplémentaires auront été achevés et que les soldes restants auront été remboursés au secrétariat, celui-ci ne présentera plus de rapports distincts sur ces projets.  </w:t>
      </w:r>
    </w:p>
    <w:p w14:paraId="35255890" w14:textId="77777777" w:rsidR="00083E03" w:rsidRPr="00E02097" w:rsidRDefault="00083E03" w:rsidP="00083E03">
      <w:pPr>
        <w:rPr>
          <w:b/>
        </w:rPr>
      </w:pPr>
      <w:r>
        <w:rPr>
          <w:b/>
        </w:rPr>
        <w:t>Progrès accomplis dans la mise en œuvre des projets en 2024 et de manière cumulative depuis 1991</w:t>
      </w:r>
    </w:p>
    <w:p w14:paraId="07C9FF0C" w14:textId="77777777" w:rsidR="00C0109E" w:rsidRPr="00E02097" w:rsidRDefault="00C0109E" w:rsidP="00C0109E">
      <w:pPr>
        <w:rPr>
          <w:b/>
        </w:rPr>
      </w:pPr>
    </w:p>
    <w:p w14:paraId="6B4A1AAA" w14:textId="52A61E7B" w:rsidR="00C0109E" w:rsidRPr="00E02097" w:rsidRDefault="00C0109E" w:rsidP="00C0109E">
      <w:pPr>
        <w:pStyle w:val="Heading1"/>
      </w:pPr>
      <w:r>
        <w:t>Au 31 décembre 2024, le Comité exécutif a approuvé un montant de 1,1 milliard de $US en projets gérés par l</w:t>
      </w:r>
      <w:r w:rsidR="008B52DC">
        <w:rPr>
          <w:rFonts w:hint="eastAsia"/>
        </w:rPr>
        <w:t>’</w:t>
      </w:r>
      <w:r>
        <w:t>ONUDI, dont 975,15 millions de $US pour la mise en œuvre de projets d</w:t>
      </w:r>
      <w:r w:rsidR="008B52DC">
        <w:rPr>
          <w:rFonts w:hint="eastAsia"/>
        </w:rPr>
        <w:t>’</w:t>
      </w:r>
      <w:r>
        <w:t>investissement et ne portant pas sur des investissements et 129,06 millions de $US en coûts d</w:t>
      </w:r>
      <w:r w:rsidR="008B52DC">
        <w:rPr>
          <w:rFonts w:hint="eastAsia"/>
        </w:rPr>
        <w:t>’</w:t>
      </w:r>
      <w:r>
        <w:t>appui à l</w:t>
      </w:r>
      <w:r w:rsidR="008B52DC">
        <w:rPr>
          <w:rFonts w:hint="eastAsia"/>
        </w:rPr>
        <w:t>’</w:t>
      </w:r>
      <w:r>
        <w:t xml:space="preserve">agence, comme indiqué au tableau 1. </w:t>
      </w:r>
    </w:p>
    <w:p w14:paraId="14EDEB83" w14:textId="03F2A5AB" w:rsidR="00C0109E" w:rsidRPr="00E02097" w:rsidRDefault="00C0109E" w:rsidP="00C0109E">
      <w:pPr>
        <w:pStyle w:val="Heading1"/>
        <w:keepNext/>
        <w:numPr>
          <w:ilvl w:val="0"/>
          <w:numId w:val="0"/>
        </w:numPr>
        <w:suppressAutoHyphens/>
        <w:spacing w:after="0"/>
        <w:rPr>
          <w:b/>
        </w:rPr>
      </w:pPr>
      <w:r>
        <w:rPr>
          <w:b/>
        </w:rPr>
        <w:t>Tableau 1. Financement approuvé par secteur pour l</w:t>
      </w:r>
      <w:r w:rsidR="008B52DC">
        <w:rPr>
          <w:rFonts w:hint="eastAsia"/>
          <w:b/>
        </w:rPr>
        <w:t>’</w:t>
      </w:r>
      <w:r>
        <w:rPr>
          <w:b/>
        </w:rPr>
        <w:t>ONUDI au 31 décembre 2024</w:t>
      </w:r>
    </w:p>
    <w:tbl>
      <w:tblPr>
        <w:tblW w:w="9351" w:type="dxa"/>
        <w:tblLook w:val="04A0" w:firstRow="1" w:lastRow="0" w:firstColumn="1" w:lastColumn="0" w:noHBand="0" w:noVBand="1"/>
      </w:tblPr>
      <w:tblGrid>
        <w:gridCol w:w="4673"/>
        <w:gridCol w:w="4678"/>
      </w:tblGrid>
      <w:tr w:rsidR="00E02097" w:rsidRPr="00E02097" w14:paraId="5231E8FD" w14:textId="77777777" w:rsidTr="002107DA">
        <w:trPr>
          <w:trHeight w:val="193"/>
        </w:trPr>
        <w:tc>
          <w:tcPr>
            <w:tcW w:w="4673" w:type="dxa"/>
            <w:tcBorders>
              <w:top w:val="single" w:sz="4" w:space="0" w:color="auto"/>
              <w:left w:val="single" w:sz="4" w:space="0" w:color="auto"/>
              <w:bottom w:val="single" w:sz="4" w:space="0" w:color="auto"/>
              <w:right w:val="single" w:sz="4" w:space="0" w:color="auto"/>
            </w:tcBorders>
            <w:hideMark/>
          </w:tcPr>
          <w:p w14:paraId="02EEB6E7" w14:textId="77777777" w:rsidR="002107DA" w:rsidRPr="00E02097" w:rsidRDefault="002107DA" w:rsidP="002107DA">
            <w:pPr>
              <w:jc w:val="center"/>
              <w:rPr>
                <w:b/>
                <w:bCs/>
                <w:sz w:val="20"/>
                <w:szCs w:val="20"/>
              </w:rPr>
            </w:pPr>
            <w:r>
              <w:rPr>
                <w:b/>
                <w:sz w:val="20"/>
              </w:rPr>
              <w:t>Secteur</w:t>
            </w:r>
          </w:p>
        </w:tc>
        <w:tc>
          <w:tcPr>
            <w:tcW w:w="4678" w:type="dxa"/>
            <w:tcBorders>
              <w:top w:val="single" w:sz="4" w:space="0" w:color="auto"/>
              <w:left w:val="nil"/>
              <w:bottom w:val="single" w:sz="4" w:space="0" w:color="auto"/>
              <w:right w:val="single" w:sz="4" w:space="0" w:color="auto"/>
            </w:tcBorders>
            <w:hideMark/>
          </w:tcPr>
          <w:p w14:paraId="1AEB5BEA" w14:textId="77777777" w:rsidR="002107DA" w:rsidRPr="00E02097" w:rsidRDefault="002107DA" w:rsidP="002107DA">
            <w:pPr>
              <w:jc w:val="center"/>
              <w:rPr>
                <w:b/>
                <w:bCs/>
                <w:sz w:val="20"/>
                <w:szCs w:val="20"/>
              </w:rPr>
            </w:pPr>
            <w:r>
              <w:rPr>
                <w:b/>
                <w:sz w:val="20"/>
              </w:rPr>
              <w:t>Financement ($US)</w:t>
            </w:r>
          </w:p>
        </w:tc>
      </w:tr>
      <w:tr w:rsidR="00E02097" w:rsidRPr="00E02097" w14:paraId="6E9223A6" w14:textId="77777777" w:rsidTr="002107DA">
        <w:trPr>
          <w:trHeight w:val="204"/>
        </w:trPr>
        <w:tc>
          <w:tcPr>
            <w:tcW w:w="4673" w:type="dxa"/>
            <w:tcBorders>
              <w:top w:val="nil"/>
              <w:left w:val="single" w:sz="4" w:space="0" w:color="auto"/>
              <w:bottom w:val="single" w:sz="4" w:space="0" w:color="auto"/>
              <w:right w:val="single" w:sz="4" w:space="0" w:color="auto"/>
            </w:tcBorders>
            <w:noWrap/>
            <w:vAlign w:val="bottom"/>
            <w:hideMark/>
          </w:tcPr>
          <w:p w14:paraId="5FC41F9B" w14:textId="77777777" w:rsidR="002107DA" w:rsidRPr="00E02097" w:rsidRDefault="002107DA" w:rsidP="002107DA">
            <w:pPr>
              <w:jc w:val="left"/>
              <w:rPr>
                <w:sz w:val="20"/>
                <w:szCs w:val="20"/>
              </w:rPr>
            </w:pPr>
            <w:r>
              <w:rPr>
                <w:sz w:val="20"/>
              </w:rPr>
              <w:t>Aérosol</w:t>
            </w:r>
          </w:p>
        </w:tc>
        <w:tc>
          <w:tcPr>
            <w:tcW w:w="4678" w:type="dxa"/>
            <w:tcBorders>
              <w:top w:val="nil"/>
              <w:left w:val="nil"/>
              <w:bottom w:val="single" w:sz="4" w:space="0" w:color="auto"/>
              <w:right w:val="single" w:sz="4" w:space="0" w:color="auto"/>
            </w:tcBorders>
            <w:noWrap/>
            <w:vAlign w:val="bottom"/>
            <w:hideMark/>
          </w:tcPr>
          <w:p w14:paraId="01FD5428" w14:textId="77777777" w:rsidR="002107DA" w:rsidRPr="00E02097" w:rsidRDefault="002107DA" w:rsidP="002107DA">
            <w:pPr>
              <w:jc w:val="right"/>
              <w:rPr>
                <w:sz w:val="20"/>
                <w:szCs w:val="20"/>
              </w:rPr>
            </w:pPr>
            <w:r>
              <w:rPr>
                <w:sz w:val="20"/>
              </w:rPr>
              <w:t>34 397 921</w:t>
            </w:r>
          </w:p>
        </w:tc>
      </w:tr>
      <w:tr w:rsidR="00E02097" w:rsidRPr="00E02097" w14:paraId="30499056" w14:textId="77777777" w:rsidTr="002107DA">
        <w:trPr>
          <w:trHeight w:val="204"/>
        </w:trPr>
        <w:tc>
          <w:tcPr>
            <w:tcW w:w="4673" w:type="dxa"/>
            <w:tcBorders>
              <w:top w:val="nil"/>
              <w:left w:val="single" w:sz="4" w:space="0" w:color="auto"/>
              <w:bottom w:val="single" w:sz="4" w:space="0" w:color="auto"/>
              <w:right w:val="single" w:sz="4" w:space="0" w:color="auto"/>
            </w:tcBorders>
            <w:noWrap/>
            <w:vAlign w:val="bottom"/>
            <w:hideMark/>
          </w:tcPr>
          <w:p w14:paraId="776E7C15" w14:textId="77777777" w:rsidR="002107DA" w:rsidRPr="00E02097" w:rsidRDefault="002107DA" w:rsidP="002107DA">
            <w:pPr>
              <w:jc w:val="left"/>
              <w:rPr>
                <w:sz w:val="20"/>
                <w:szCs w:val="20"/>
              </w:rPr>
            </w:pPr>
            <w:r>
              <w:rPr>
                <w:sz w:val="20"/>
              </w:rPr>
              <w:t>Destruction</w:t>
            </w:r>
          </w:p>
        </w:tc>
        <w:tc>
          <w:tcPr>
            <w:tcW w:w="4678" w:type="dxa"/>
            <w:tcBorders>
              <w:top w:val="nil"/>
              <w:left w:val="nil"/>
              <w:bottom w:val="single" w:sz="4" w:space="0" w:color="auto"/>
              <w:right w:val="single" w:sz="4" w:space="0" w:color="auto"/>
            </w:tcBorders>
            <w:noWrap/>
            <w:vAlign w:val="bottom"/>
            <w:hideMark/>
          </w:tcPr>
          <w:p w14:paraId="649B2E3C" w14:textId="77777777" w:rsidR="002107DA" w:rsidRPr="00E02097" w:rsidRDefault="002107DA" w:rsidP="002107DA">
            <w:pPr>
              <w:jc w:val="right"/>
              <w:rPr>
                <w:sz w:val="20"/>
                <w:szCs w:val="20"/>
              </w:rPr>
            </w:pPr>
            <w:r>
              <w:rPr>
                <w:sz w:val="20"/>
              </w:rPr>
              <w:t>5 845 540</w:t>
            </w:r>
          </w:p>
        </w:tc>
      </w:tr>
      <w:tr w:rsidR="00E02097" w:rsidRPr="00E02097" w14:paraId="16589F16" w14:textId="77777777" w:rsidTr="002107DA">
        <w:trPr>
          <w:trHeight w:val="204"/>
        </w:trPr>
        <w:tc>
          <w:tcPr>
            <w:tcW w:w="4673" w:type="dxa"/>
            <w:tcBorders>
              <w:top w:val="nil"/>
              <w:left w:val="single" w:sz="4" w:space="0" w:color="auto"/>
              <w:bottom w:val="single" w:sz="4" w:space="0" w:color="auto"/>
              <w:right w:val="single" w:sz="4" w:space="0" w:color="auto"/>
            </w:tcBorders>
            <w:noWrap/>
            <w:vAlign w:val="bottom"/>
            <w:hideMark/>
          </w:tcPr>
          <w:p w14:paraId="1132F33C" w14:textId="77777777" w:rsidR="002107DA" w:rsidRPr="00E02097" w:rsidRDefault="002107DA" w:rsidP="002107DA">
            <w:pPr>
              <w:jc w:val="left"/>
              <w:rPr>
                <w:sz w:val="20"/>
                <w:szCs w:val="20"/>
              </w:rPr>
            </w:pPr>
            <w:r>
              <w:rPr>
                <w:sz w:val="20"/>
              </w:rPr>
              <w:t>Efficacité énergétique</w:t>
            </w:r>
          </w:p>
        </w:tc>
        <w:tc>
          <w:tcPr>
            <w:tcW w:w="4678" w:type="dxa"/>
            <w:tcBorders>
              <w:top w:val="nil"/>
              <w:left w:val="nil"/>
              <w:bottom w:val="single" w:sz="4" w:space="0" w:color="auto"/>
              <w:right w:val="single" w:sz="4" w:space="0" w:color="auto"/>
            </w:tcBorders>
            <w:noWrap/>
            <w:vAlign w:val="bottom"/>
            <w:hideMark/>
          </w:tcPr>
          <w:p w14:paraId="6AA9FCEA" w14:textId="77777777" w:rsidR="002107DA" w:rsidRPr="00E02097" w:rsidRDefault="002107DA" w:rsidP="002107DA">
            <w:pPr>
              <w:jc w:val="right"/>
              <w:rPr>
                <w:sz w:val="20"/>
                <w:szCs w:val="20"/>
              </w:rPr>
            </w:pPr>
            <w:r>
              <w:rPr>
                <w:sz w:val="20"/>
              </w:rPr>
              <w:t>3 922 688</w:t>
            </w:r>
          </w:p>
        </w:tc>
      </w:tr>
      <w:tr w:rsidR="00E02097" w:rsidRPr="00E02097" w14:paraId="6EB052B9" w14:textId="77777777" w:rsidTr="002107DA">
        <w:trPr>
          <w:trHeight w:val="204"/>
        </w:trPr>
        <w:tc>
          <w:tcPr>
            <w:tcW w:w="4673" w:type="dxa"/>
            <w:tcBorders>
              <w:top w:val="nil"/>
              <w:left w:val="single" w:sz="4" w:space="0" w:color="auto"/>
              <w:bottom w:val="single" w:sz="4" w:space="0" w:color="auto"/>
              <w:right w:val="single" w:sz="4" w:space="0" w:color="auto"/>
            </w:tcBorders>
            <w:noWrap/>
            <w:vAlign w:val="bottom"/>
            <w:hideMark/>
          </w:tcPr>
          <w:p w14:paraId="60DBCF0E" w14:textId="77777777" w:rsidR="002107DA" w:rsidRPr="00E02097" w:rsidRDefault="002107DA" w:rsidP="002107DA">
            <w:pPr>
              <w:jc w:val="left"/>
              <w:rPr>
                <w:sz w:val="20"/>
                <w:szCs w:val="20"/>
              </w:rPr>
            </w:pPr>
            <w:r>
              <w:rPr>
                <w:sz w:val="20"/>
              </w:rPr>
              <w:t>Mousses</w:t>
            </w:r>
          </w:p>
        </w:tc>
        <w:tc>
          <w:tcPr>
            <w:tcW w:w="4678" w:type="dxa"/>
            <w:tcBorders>
              <w:top w:val="nil"/>
              <w:left w:val="nil"/>
              <w:bottom w:val="single" w:sz="4" w:space="0" w:color="auto"/>
              <w:right w:val="single" w:sz="4" w:space="0" w:color="auto"/>
            </w:tcBorders>
            <w:noWrap/>
            <w:vAlign w:val="bottom"/>
            <w:hideMark/>
          </w:tcPr>
          <w:p w14:paraId="6BA33189" w14:textId="77777777" w:rsidR="002107DA" w:rsidRPr="00E02097" w:rsidRDefault="002107DA" w:rsidP="002107DA">
            <w:pPr>
              <w:jc w:val="right"/>
              <w:rPr>
                <w:sz w:val="20"/>
                <w:szCs w:val="20"/>
              </w:rPr>
            </w:pPr>
            <w:r>
              <w:rPr>
                <w:sz w:val="20"/>
              </w:rPr>
              <w:t>88 540 224</w:t>
            </w:r>
          </w:p>
        </w:tc>
      </w:tr>
      <w:tr w:rsidR="00E02097" w:rsidRPr="00E02097" w14:paraId="02945039" w14:textId="77777777" w:rsidTr="002107DA">
        <w:trPr>
          <w:trHeight w:val="204"/>
        </w:trPr>
        <w:tc>
          <w:tcPr>
            <w:tcW w:w="4673" w:type="dxa"/>
            <w:tcBorders>
              <w:top w:val="nil"/>
              <w:left w:val="single" w:sz="4" w:space="0" w:color="auto"/>
              <w:bottom w:val="single" w:sz="4" w:space="0" w:color="auto"/>
              <w:right w:val="single" w:sz="4" w:space="0" w:color="auto"/>
            </w:tcBorders>
            <w:noWrap/>
            <w:vAlign w:val="bottom"/>
            <w:hideMark/>
          </w:tcPr>
          <w:p w14:paraId="7D626A15" w14:textId="77777777" w:rsidR="002107DA" w:rsidRPr="00E02097" w:rsidRDefault="002107DA" w:rsidP="002107DA">
            <w:pPr>
              <w:jc w:val="left"/>
              <w:rPr>
                <w:sz w:val="20"/>
                <w:szCs w:val="20"/>
              </w:rPr>
            </w:pPr>
            <w:r>
              <w:rPr>
                <w:sz w:val="20"/>
              </w:rPr>
              <w:t>Halon</w:t>
            </w:r>
          </w:p>
        </w:tc>
        <w:tc>
          <w:tcPr>
            <w:tcW w:w="4678" w:type="dxa"/>
            <w:tcBorders>
              <w:top w:val="nil"/>
              <w:left w:val="nil"/>
              <w:bottom w:val="single" w:sz="4" w:space="0" w:color="auto"/>
              <w:right w:val="single" w:sz="4" w:space="0" w:color="auto"/>
            </w:tcBorders>
            <w:noWrap/>
            <w:vAlign w:val="bottom"/>
            <w:hideMark/>
          </w:tcPr>
          <w:p w14:paraId="438C909B" w14:textId="77777777" w:rsidR="002107DA" w:rsidRPr="00E02097" w:rsidRDefault="002107DA" w:rsidP="002107DA">
            <w:pPr>
              <w:jc w:val="right"/>
              <w:rPr>
                <w:sz w:val="20"/>
                <w:szCs w:val="20"/>
              </w:rPr>
            </w:pPr>
            <w:r>
              <w:rPr>
                <w:sz w:val="20"/>
              </w:rPr>
              <w:t>1 780 369</w:t>
            </w:r>
          </w:p>
        </w:tc>
      </w:tr>
      <w:tr w:rsidR="00E02097" w:rsidRPr="00E02097" w14:paraId="3757A169" w14:textId="77777777" w:rsidTr="002107DA">
        <w:trPr>
          <w:trHeight w:val="204"/>
        </w:trPr>
        <w:tc>
          <w:tcPr>
            <w:tcW w:w="4673" w:type="dxa"/>
            <w:tcBorders>
              <w:top w:val="nil"/>
              <w:left w:val="single" w:sz="4" w:space="0" w:color="auto"/>
              <w:bottom w:val="single" w:sz="4" w:space="0" w:color="auto"/>
              <w:right w:val="single" w:sz="4" w:space="0" w:color="auto"/>
            </w:tcBorders>
            <w:noWrap/>
            <w:vAlign w:val="bottom"/>
            <w:hideMark/>
          </w:tcPr>
          <w:p w14:paraId="0ED639E1" w14:textId="77777777" w:rsidR="002107DA" w:rsidRPr="00E02097" w:rsidRDefault="002107DA" w:rsidP="002107DA">
            <w:pPr>
              <w:jc w:val="left"/>
              <w:rPr>
                <w:sz w:val="20"/>
                <w:szCs w:val="20"/>
              </w:rPr>
            </w:pPr>
            <w:r>
              <w:rPr>
                <w:sz w:val="20"/>
              </w:rPr>
              <w:t>Plan de réduction progressive des HFC</w:t>
            </w:r>
          </w:p>
        </w:tc>
        <w:tc>
          <w:tcPr>
            <w:tcW w:w="4678" w:type="dxa"/>
            <w:tcBorders>
              <w:top w:val="nil"/>
              <w:left w:val="nil"/>
              <w:bottom w:val="single" w:sz="4" w:space="0" w:color="auto"/>
              <w:right w:val="single" w:sz="4" w:space="0" w:color="auto"/>
            </w:tcBorders>
            <w:noWrap/>
            <w:vAlign w:val="bottom"/>
            <w:hideMark/>
          </w:tcPr>
          <w:p w14:paraId="4B7735CC" w14:textId="77777777" w:rsidR="002107DA" w:rsidRPr="00E02097" w:rsidRDefault="002107DA" w:rsidP="002107DA">
            <w:pPr>
              <w:jc w:val="right"/>
              <w:rPr>
                <w:sz w:val="20"/>
                <w:szCs w:val="20"/>
              </w:rPr>
            </w:pPr>
            <w:r>
              <w:rPr>
                <w:sz w:val="20"/>
              </w:rPr>
              <w:t>25 910 369</w:t>
            </w:r>
          </w:p>
        </w:tc>
      </w:tr>
      <w:tr w:rsidR="00E02097" w:rsidRPr="00E02097" w14:paraId="5E62351E" w14:textId="77777777" w:rsidTr="002107DA">
        <w:trPr>
          <w:trHeight w:val="204"/>
        </w:trPr>
        <w:tc>
          <w:tcPr>
            <w:tcW w:w="4673" w:type="dxa"/>
            <w:tcBorders>
              <w:top w:val="nil"/>
              <w:left w:val="single" w:sz="4" w:space="0" w:color="auto"/>
              <w:bottom w:val="single" w:sz="4" w:space="0" w:color="auto"/>
              <w:right w:val="single" w:sz="4" w:space="0" w:color="auto"/>
            </w:tcBorders>
            <w:noWrap/>
            <w:vAlign w:val="bottom"/>
            <w:hideMark/>
          </w:tcPr>
          <w:p w14:paraId="37D80BDE" w14:textId="77777777" w:rsidR="002107DA" w:rsidRPr="00E02097" w:rsidRDefault="002107DA" w:rsidP="002107DA">
            <w:pPr>
              <w:jc w:val="left"/>
              <w:rPr>
                <w:sz w:val="20"/>
                <w:szCs w:val="20"/>
              </w:rPr>
            </w:pPr>
            <w:r>
              <w:rPr>
                <w:sz w:val="20"/>
              </w:rPr>
              <w:t>Fumigènes</w:t>
            </w:r>
          </w:p>
        </w:tc>
        <w:tc>
          <w:tcPr>
            <w:tcW w:w="4678" w:type="dxa"/>
            <w:tcBorders>
              <w:top w:val="nil"/>
              <w:left w:val="nil"/>
              <w:bottom w:val="single" w:sz="4" w:space="0" w:color="auto"/>
              <w:right w:val="single" w:sz="4" w:space="0" w:color="auto"/>
            </w:tcBorders>
            <w:noWrap/>
            <w:vAlign w:val="bottom"/>
            <w:hideMark/>
          </w:tcPr>
          <w:p w14:paraId="764C0B80" w14:textId="77777777" w:rsidR="002107DA" w:rsidRPr="00E02097" w:rsidRDefault="002107DA" w:rsidP="002107DA">
            <w:pPr>
              <w:jc w:val="right"/>
              <w:rPr>
                <w:sz w:val="20"/>
                <w:szCs w:val="20"/>
              </w:rPr>
            </w:pPr>
            <w:r>
              <w:rPr>
                <w:sz w:val="20"/>
              </w:rPr>
              <w:t>78 028 741</w:t>
            </w:r>
          </w:p>
        </w:tc>
      </w:tr>
      <w:tr w:rsidR="00E02097" w:rsidRPr="00E02097" w14:paraId="20389820" w14:textId="77777777" w:rsidTr="002107DA">
        <w:trPr>
          <w:trHeight w:val="204"/>
        </w:trPr>
        <w:tc>
          <w:tcPr>
            <w:tcW w:w="4673" w:type="dxa"/>
            <w:tcBorders>
              <w:top w:val="nil"/>
              <w:left w:val="single" w:sz="4" w:space="0" w:color="auto"/>
              <w:bottom w:val="single" w:sz="4" w:space="0" w:color="auto"/>
              <w:right w:val="single" w:sz="4" w:space="0" w:color="auto"/>
            </w:tcBorders>
            <w:noWrap/>
            <w:vAlign w:val="bottom"/>
            <w:hideMark/>
          </w:tcPr>
          <w:p w14:paraId="789CB768" w14:textId="77777777" w:rsidR="002107DA" w:rsidRPr="00E02097" w:rsidRDefault="002107DA" w:rsidP="002107DA">
            <w:pPr>
              <w:jc w:val="left"/>
              <w:rPr>
                <w:sz w:val="20"/>
                <w:szCs w:val="20"/>
              </w:rPr>
            </w:pPr>
            <w:r>
              <w:rPr>
                <w:sz w:val="20"/>
              </w:rPr>
              <w:t>Plusieurs secteurs</w:t>
            </w:r>
          </w:p>
        </w:tc>
        <w:tc>
          <w:tcPr>
            <w:tcW w:w="4678" w:type="dxa"/>
            <w:tcBorders>
              <w:top w:val="nil"/>
              <w:left w:val="nil"/>
              <w:bottom w:val="single" w:sz="4" w:space="0" w:color="auto"/>
              <w:right w:val="single" w:sz="4" w:space="0" w:color="auto"/>
            </w:tcBorders>
            <w:noWrap/>
            <w:vAlign w:val="bottom"/>
            <w:hideMark/>
          </w:tcPr>
          <w:p w14:paraId="2F35061F" w14:textId="77777777" w:rsidR="002107DA" w:rsidRPr="00E02097" w:rsidRDefault="002107DA" w:rsidP="002107DA">
            <w:pPr>
              <w:jc w:val="right"/>
              <w:rPr>
                <w:sz w:val="20"/>
                <w:szCs w:val="20"/>
              </w:rPr>
            </w:pPr>
            <w:r>
              <w:rPr>
                <w:sz w:val="20"/>
              </w:rPr>
              <w:t>139 440</w:t>
            </w:r>
          </w:p>
        </w:tc>
      </w:tr>
      <w:tr w:rsidR="00E02097" w:rsidRPr="00E02097" w14:paraId="077B3456" w14:textId="77777777" w:rsidTr="002107DA">
        <w:trPr>
          <w:trHeight w:val="204"/>
        </w:trPr>
        <w:tc>
          <w:tcPr>
            <w:tcW w:w="4673" w:type="dxa"/>
            <w:tcBorders>
              <w:top w:val="nil"/>
              <w:left w:val="single" w:sz="4" w:space="0" w:color="auto"/>
              <w:bottom w:val="single" w:sz="4" w:space="0" w:color="auto"/>
              <w:right w:val="single" w:sz="4" w:space="0" w:color="auto"/>
            </w:tcBorders>
            <w:noWrap/>
            <w:vAlign w:val="bottom"/>
            <w:hideMark/>
          </w:tcPr>
          <w:p w14:paraId="3630B454" w14:textId="77777777" w:rsidR="002107DA" w:rsidRPr="00E02097" w:rsidRDefault="002107DA" w:rsidP="002107DA">
            <w:pPr>
              <w:jc w:val="left"/>
              <w:rPr>
                <w:sz w:val="20"/>
                <w:szCs w:val="20"/>
              </w:rPr>
            </w:pPr>
            <w:r>
              <w:rPr>
                <w:sz w:val="20"/>
              </w:rPr>
              <w:t>Divers</w:t>
            </w:r>
          </w:p>
        </w:tc>
        <w:tc>
          <w:tcPr>
            <w:tcW w:w="4678" w:type="dxa"/>
            <w:tcBorders>
              <w:top w:val="nil"/>
              <w:left w:val="nil"/>
              <w:bottom w:val="single" w:sz="4" w:space="0" w:color="auto"/>
              <w:right w:val="single" w:sz="4" w:space="0" w:color="auto"/>
            </w:tcBorders>
            <w:noWrap/>
            <w:vAlign w:val="bottom"/>
            <w:hideMark/>
          </w:tcPr>
          <w:p w14:paraId="0582D6E8" w14:textId="77777777" w:rsidR="002107DA" w:rsidRPr="00E02097" w:rsidRDefault="002107DA" w:rsidP="002107DA">
            <w:pPr>
              <w:jc w:val="right"/>
              <w:rPr>
                <w:sz w:val="20"/>
                <w:szCs w:val="20"/>
              </w:rPr>
            </w:pPr>
            <w:r>
              <w:rPr>
                <w:sz w:val="20"/>
              </w:rPr>
              <w:t>11 317 246</w:t>
            </w:r>
          </w:p>
        </w:tc>
      </w:tr>
      <w:tr w:rsidR="00E02097" w:rsidRPr="00E02097" w14:paraId="65D0E489" w14:textId="77777777" w:rsidTr="002107DA">
        <w:trPr>
          <w:trHeight w:val="204"/>
        </w:trPr>
        <w:tc>
          <w:tcPr>
            <w:tcW w:w="4673" w:type="dxa"/>
            <w:tcBorders>
              <w:top w:val="nil"/>
              <w:left w:val="single" w:sz="4" w:space="0" w:color="auto"/>
              <w:bottom w:val="single" w:sz="4" w:space="0" w:color="auto"/>
              <w:right w:val="single" w:sz="4" w:space="0" w:color="auto"/>
            </w:tcBorders>
            <w:noWrap/>
            <w:vAlign w:val="bottom"/>
            <w:hideMark/>
          </w:tcPr>
          <w:p w14:paraId="1C93879C" w14:textId="7F1E459D" w:rsidR="002107DA" w:rsidRPr="00E02097" w:rsidRDefault="002107DA" w:rsidP="002107DA">
            <w:pPr>
              <w:jc w:val="left"/>
              <w:rPr>
                <w:sz w:val="20"/>
                <w:szCs w:val="20"/>
              </w:rPr>
            </w:pPr>
            <w:r>
              <w:rPr>
                <w:sz w:val="20"/>
              </w:rPr>
              <w:t>Plan d</w:t>
            </w:r>
            <w:r w:rsidR="008B52DC">
              <w:rPr>
                <w:rFonts w:hint="eastAsia"/>
                <w:sz w:val="20"/>
              </w:rPr>
              <w:t>’</w:t>
            </w:r>
            <w:r>
              <w:rPr>
                <w:sz w:val="20"/>
              </w:rPr>
              <w:t>élimination</w:t>
            </w:r>
          </w:p>
        </w:tc>
        <w:tc>
          <w:tcPr>
            <w:tcW w:w="4678" w:type="dxa"/>
            <w:tcBorders>
              <w:top w:val="nil"/>
              <w:left w:val="nil"/>
              <w:bottom w:val="single" w:sz="4" w:space="0" w:color="auto"/>
              <w:right w:val="single" w:sz="4" w:space="0" w:color="auto"/>
            </w:tcBorders>
            <w:noWrap/>
            <w:vAlign w:val="bottom"/>
            <w:hideMark/>
          </w:tcPr>
          <w:p w14:paraId="62C62045" w14:textId="77777777" w:rsidR="002107DA" w:rsidRPr="00E02097" w:rsidRDefault="002107DA" w:rsidP="002107DA">
            <w:pPr>
              <w:jc w:val="right"/>
              <w:rPr>
                <w:sz w:val="20"/>
                <w:szCs w:val="20"/>
              </w:rPr>
            </w:pPr>
            <w:r>
              <w:rPr>
                <w:sz w:val="20"/>
              </w:rPr>
              <w:t>428 605 072</w:t>
            </w:r>
          </w:p>
        </w:tc>
      </w:tr>
      <w:tr w:rsidR="00E02097" w:rsidRPr="00E02097" w14:paraId="65C8A541" w14:textId="77777777" w:rsidTr="002107DA">
        <w:trPr>
          <w:trHeight w:val="204"/>
        </w:trPr>
        <w:tc>
          <w:tcPr>
            <w:tcW w:w="4673" w:type="dxa"/>
            <w:tcBorders>
              <w:top w:val="nil"/>
              <w:left w:val="single" w:sz="4" w:space="0" w:color="auto"/>
              <w:bottom w:val="single" w:sz="4" w:space="0" w:color="auto"/>
              <w:right w:val="single" w:sz="4" w:space="0" w:color="auto"/>
            </w:tcBorders>
            <w:noWrap/>
            <w:vAlign w:val="bottom"/>
            <w:hideMark/>
          </w:tcPr>
          <w:p w14:paraId="19DC4413" w14:textId="77777777" w:rsidR="002107DA" w:rsidRPr="00E02097" w:rsidRDefault="002107DA" w:rsidP="002107DA">
            <w:pPr>
              <w:jc w:val="left"/>
              <w:rPr>
                <w:sz w:val="20"/>
                <w:szCs w:val="20"/>
              </w:rPr>
            </w:pPr>
            <w:r>
              <w:rPr>
                <w:sz w:val="20"/>
              </w:rPr>
              <w:t>Agent de transformation</w:t>
            </w:r>
          </w:p>
        </w:tc>
        <w:tc>
          <w:tcPr>
            <w:tcW w:w="4678" w:type="dxa"/>
            <w:tcBorders>
              <w:top w:val="nil"/>
              <w:left w:val="nil"/>
              <w:bottom w:val="single" w:sz="4" w:space="0" w:color="auto"/>
              <w:right w:val="single" w:sz="4" w:space="0" w:color="auto"/>
            </w:tcBorders>
            <w:noWrap/>
            <w:vAlign w:val="bottom"/>
            <w:hideMark/>
          </w:tcPr>
          <w:p w14:paraId="322C3A63" w14:textId="77777777" w:rsidR="002107DA" w:rsidRPr="00E02097" w:rsidRDefault="002107DA" w:rsidP="002107DA">
            <w:pPr>
              <w:jc w:val="right"/>
              <w:rPr>
                <w:sz w:val="20"/>
                <w:szCs w:val="20"/>
              </w:rPr>
            </w:pPr>
            <w:r>
              <w:rPr>
                <w:sz w:val="20"/>
              </w:rPr>
              <w:t>6 337 359</w:t>
            </w:r>
          </w:p>
        </w:tc>
      </w:tr>
      <w:tr w:rsidR="00E02097" w:rsidRPr="00E02097" w14:paraId="26B8975F" w14:textId="77777777" w:rsidTr="002107DA">
        <w:trPr>
          <w:trHeight w:val="204"/>
        </w:trPr>
        <w:tc>
          <w:tcPr>
            <w:tcW w:w="4673" w:type="dxa"/>
            <w:tcBorders>
              <w:top w:val="nil"/>
              <w:left w:val="single" w:sz="4" w:space="0" w:color="auto"/>
              <w:bottom w:val="single" w:sz="4" w:space="0" w:color="auto"/>
              <w:right w:val="single" w:sz="4" w:space="0" w:color="auto"/>
            </w:tcBorders>
            <w:noWrap/>
            <w:vAlign w:val="bottom"/>
            <w:hideMark/>
          </w:tcPr>
          <w:p w14:paraId="5D789EC8" w14:textId="77777777" w:rsidR="002107DA" w:rsidRPr="00E02097" w:rsidRDefault="002107DA" w:rsidP="002107DA">
            <w:pPr>
              <w:jc w:val="left"/>
              <w:rPr>
                <w:sz w:val="20"/>
                <w:szCs w:val="20"/>
              </w:rPr>
            </w:pPr>
            <w:r>
              <w:rPr>
                <w:sz w:val="20"/>
              </w:rPr>
              <w:t>Production</w:t>
            </w:r>
          </w:p>
        </w:tc>
        <w:tc>
          <w:tcPr>
            <w:tcW w:w="4678" w:type="dxa"/>
            <w:tcBorders>
              <w:top w:val="nil"/>
              <w:left w:val="nil"/>
              <w:bottom w:val="single" w:sz="4" w:space="0" w:color="auto"/>
              <w:right w:val="single" w:sz="4" w:space="0" w:color="auto"/>
            </w:tcBorders>
            <w:noWrap/>
            <w:vAlign w:val="bottom"/>
            <w:hideMark/>
          </w:tcPr>
          <w:p w14:paraId="77703545" w14:textId="77777777" w:rsidR="002107DA" w:rsidRPr="00E02097" w:rsidRDefault="002107DA" w:rsidP="002107DA">
            <w:pPr>
              <w:jc w:val="right"/>
              <w:rPr>
                <w:sz w:val="20"/>
                <w:szCs w:val="20"/>
              </w:rPr>
            </w:pPr>
            <w:r>
              <w:rPr>
                <w:sz w:val="20"/>
              </w:rPr>
              <w:t>50 638 105</w:t>
            </w:r>
          </w:p>
        </w:tc>
      </w:tr>
      <w:tr w:rsidR="00E02097" w:rsidRPr="00E02097" w14:paraId="524FC468" w14:textId="77777777" w:rsidTr="002107DA">
        <w:trPr>
          <w:trHeight w:val="204"/>
        </w:trPr>
        <w:tc>
          <w:tcPr>
            <w:tcW w:w="4673" w:type="dxa"/>
            <w:tcBorders>
              <w:top w:val="nil"/>
              <w:left w:val="single" w:sz="4" w:space="0" w:color="auto"/>
              <w:bottom w:val="single" w:sz="4" w:space="0" w:color="auto"/>
              <w:right w:val="single" w:sz="4" w:space="0" w:color="auto"/>
            </w:tcBorders>
            <w:noWrap/>
            <w:vAlign w:val="bottom"/>
            <w:hideMark/>
          </w:tcPr>
          <w:p w14:paraId="1293E25E" w14:textId="77777777" w:rsidR="002107DA" w:rsidRPr="00E02097" w:rsidRDefault="002107DA" w:rsidP="002107DA">
            <w:pPr>
              <w:jc w:val="left"/>
              <w:rPr>
                <w:sz w:val="20"/>
                <w:szCs w:val="20"/>
              </w:rPr>
            </w:pPr>
            <w:r>
              <w:rPr>
                <w:sz w:val="20"/>
              </w:rPr>
              <w:t>Réfrigération</w:t>
            </w:r>
          </w:p>
        </w:tc>
        <w:tc>
          <w:tcPr>
            <w:tcW w:w="4678" w:type="dxa"/>
            <w:tcBorders>
              <w:top w:val="nil"/>
              <w:left w:val="nil"/>
              <w:bottom w:val="single" w:sz="4" w:space="0" w:color="auto"/>
              <w:right w:val="single" w:sz="4" w:space="0" w:color="auto"/>
            </w:tcBorders>
            <w:noWrap/>
            <w:vAlign w:val="bottom"/>
            <w:hideMark/>
          </w:tcPr>
          <w:p w14:paraId="4E5FF53B" w14:textId="77777777" w:rsidR="002107DA" w:rsidRPr="00E02097" w:rsidRDefault="002107DA" w:rsidP="002107DA">
            <w:pPr>
              <w:jc w:val="right"/>
              <w:rPr>
                <w:sz w:val="20"/>
                <w:szCs w:val="20"/>
              </w:rPr>
            </w:pPr>
            <w:r>
              <w:rPr>
                <w:sz w:val="20"/>
              </w:rPr>
              <w:t>185 836 795</w:t>
            </w:r>
          </w:p>
        </w:tc>
      </w:tr>
      <w:tr w:rsidR="00E02097" w:rsidRPr="00E02097" w14:paraId="0AD8380A" w14:textId="77777777" w:rsidTr="002107DA">
        <w:trPr>
          <w:trHeight w:val="204"/>
        </w:trPr>
        <w:tc>
          <w:tcPr>
            <w:tcW w:w="4673" w:type="dxa"/>
            <w:tcBorders>
              <w:top w:val="nil"/>
              <w:left w:val="single" w:sz="4" w:space="0" w:color="auto"/>
              <w:bottom w:val="single" w:sz="4" w:space="0" w:color="auto"/>
              <w:right w:val="single" w:sz="4" w:space="0" w:color="auto"/>
            </w:tcBorders>
            <w:noWrap/>
            <w:vAlign w:val="bottom"/>
            <w:hideMark/>
          </w:tcPr>
          <w:p w14:paraId="592E99CE" w14:textId="77777777" w:rsidR="002107DA" w:rsidRPr="00E02097" w:rsidRDefault="002107DA" w:rsidP="002107DA">
            <w:pPr>
              <w:jc w:val="left"/>
              <w:rPr>
                <w:sz w:val="20"/>
                <w:szCs w:val="20"/>
              </w:rPr>
            </w:pPr>
            <w:r>
              <w:rPr>
                <w:sz w:val="20"/>
              </w:rPr>
              <w:t>Secteurs multiples</w:t>
            </w:r>
          </w:p>
        </w:tc>
        <w:tc>
          <w:tcPr>
            <w:tcW w:w="4678" w:type="dxa"/>
            <w:tcBorders>
              <w:top w:val="nil"/>
              <w:left w:val="nil"/>
              <w:bottom w:val="single" w:sz="4" w:space="0" w:color="auto"/>
              <w:right w:val="single" w:sz="4" w:space="0" w:color="auto"/>
            </w:tcBorders>
            <w:noWrap/>
            <w:vAlign w:val="bottom"/>
            <w:hideMark/>
          </w:tcPr>
          <w:p w14:paraId="6BCF4D5F" w14:textId="77777777" w:rsidR="002107DA" w:rsidRPr="00E02097" w:rsidRDefault="002107DA" w:rsidP="002107DA">
            <w:pPr>
              <w:jc w:val="right"/>
              <w:rPr>
                <w:sz w:val="20"/>
                <w:szCs w:val="20"/>
              </w:rPr>
            </w:pPr>
            <w:r>
              <w:rPr>
                <w:sz w:val="20"/>
              </w:rPr>
              <w:t>30 598 719</w:t>
            </w:r>
          </w:p>
        </w:tc>
      </w:tr>
      <w:tr w:rsidR="00E02097" w:rsidRPr="00E02097" w14:paraId="12FCCA3F" w14:textId="77777777" w:rsidTr="002107DA">
        <w:trPr>
          <w:trHeight w:val="204"/>
        </w:trPr>
        <w:tc>
          <w:tcPr>
            <w:tcW w:w="4673" w:type="dxa"/>
            <w:tcBorders>
              <w:top w:val="nil"/>
              <w:left w:val="single" w:sz="4" w:space="0" w:color="auto"/>
              <w:bottom w:val="single" w:sz="4" w:space="0" w:color="auto"/>
              <w:right w:val="single" w:sz="4" w:space="0" w:color="auto"/>
            </w:tcBorders>
            <w:noWrap/>
            <w:vAlign w:val="bottom"/>
            <w:hideMark/>
          </w:tcPr>
          <w:p w14:paraId="23EA9B4C" w14:textId="77777777" w:rsidR="002107DA" w:rsidRPr="00E02097" w:rsidRDefault="002107DA" w:rsidP="002107DA">
            <w:pPr>
              <w:jc w:val="left"/>
              <w:rPr>
                <w:sz w:val="20"/>
                <w:szCs w:val="20"/>
              </w:rPr>
            </w:pPr>
            <w:r>
              <w:rPr>
                <w:sz w:val="20"/>
              </w:rPr>
              <w:t>Solvants</w:t>
            </w:r>
          </w:p>
        </w:tc>
        <w:tc>
          <w:tcPr>
            <w:tcW w:w="4678" w:type="dxa"/>
            <w:tcBorders>
              <w:top w:val="nil"/>
              <w:left w:val="nil"/>
              <w:bottom w:val="single" w:sz="4" w:space="0" w:color="auto"/>
              <w:right w:val="single" w:sz="4" w:space="0" w:color="auto"/>
            </w:tcBorders>
            <w:noWrap/>
            <w:vAlign w:val="bottom"/>
            <w:hideMark/>
          </w:tcPr>
          <w:p w14:paraId="7A5466E8" w14:textId="77777777" w:rsidR="002107DA" w:rsidRPr="00E02097" w:rsidRDefault="002107DA" w:rsidP="002107DA">
            <w:pPr>
              <w:jc w:val="right"/>
              <w:rPr>
                <w:sz w:val="20"/>
                <w:szCs w:val="20"/>
              </w:rPr>
            </w:pPr>
            <w:r>
              <w:rPr>
                <w:sz w:val="20"/>
              </w:rPr>
              <w:t>23 247 443</w:t>
            </w:r>
          </w:p>
        </w:tc>
      </w:tr>
      <w:tr w:rsidR="00E02097" w:rsidRPr="00E02097" w14:paraId="093E2B9D" w14:textId="77777777" w:rsidTr="002107DA">
        <w:trPr>
          <w:trHeight w:val="204"/>
        </w:trPr>
        <w:tc>
          <w:tcPr>
            <w:tcW w:w="4673" w:type="dxa"/>
            <w:tcBorders>
              <w:top w:val="nil"/>
              <w:left w:val="single" w:sz="4" w:space="0" w:color="auto"/>
              <w:bottom w:val="single" w:sz="4" w:space="0" w:color="auto"/>
              <w:right w:val="single" w:sz="4" w:space="0" w:color="auto"/>
            </w:tcBorders>
            <w:noWrap/>
            <w:vAlign w:val="bottom"/>
            <w:hideMark/>
          </w:tcPr>
          <w:p w14:paraId="06E77F06" w14:textId="77777777" w:rsidR="002107DA" w:rsidRPr="00E02097" w:rsidRDefault="002107DA" w:rsidP="002107DA">
            <w:pPr>
              <w:jc w:val="left"/>
              <w:rPr>
                <w:b/>
                <w:bCs/>
                <w:sz w:val="20"/>
                <w:szCs w:val="20"/>
              </w:rPr>
            </w:pPr>
            <w:r>
              <w:rPr>
                <w:b/>
                <w:sz w:val="20"/>
              </w:rPr>
              <w:t>Sous-total</w:t>
            </w:r>
          </w:p>
        </w:tc>
        <w:tc>
          <w:tcPr>
            <w:tcW w:w="4678" w:type="dxa"/>
            <w:tcBorders>
              <w:top w:val="nil"/>
              <w:left w:val="nil"/>
              <w:bottom w:val="single" w:sz="4" w:space="0" w:color="auto"/>
              <w:right w:val="single" w:sz="4" w:space="0" w:color="auto"/>
            </w:tcBorders>
            <w:noWrap/>
            <w:vAlign w:val="bottom"/>
            <w:hideMark/>
          </w:tcPr>
          <w:p w14:paraId="7A00BC21" w14:textId="77777777" w:rsidR="002107DA" w:rsidRPr="00E02097" w:rsidRDefault="002107DA" w:rsidP="002107DA">
            <w:pPr>
              <w:jc w:val="right"/>
              <w:rPr>
                <w:b/>
                <w:bCs/>
                <w:sz w:val="20"/>
                <w:szCs w:val="20"/>
              </w:rPr>
            </w:pPr>
            <w:r>
              <w:rPr>
                <w:b/>
                <w:sz w:val="20"/>
              </w:rPr>
              <w:t>975 146 030</w:t>
            </w:r>
          </w:p>
        </w:tc>
      </w:tr>
      <w:tr w:rsidR="00E02097" w:rsidRPr="00E02097" w14:paraId="6FB67229" w14:textId="77777777" w:rsidTr="002107DA">
        <w:trPr>
          <w:trHeight w:val="204"/>
        </w:trPr>
        <w:tc>
          <w:tcPr>
            <w:tcW w:w="4673" w:type="dxa"/>
            <w:tcBorders>
              <w:top w:val="nil"/>
              <w:left w:val="single" w:sz="4" w:space="0" w:color="auto"/>
              <w:bottom w:val="single" w:sz="4" w:space="0" w:color="auto"/>
              <w:right w:val="single" w:sz="4" w:space="0" w:color="auto"/>
            </w:tcBorders>
            <w:noWrap/>
            <w:vAlign w:val="bottom"/>
            <w:hideMark/>
          </w:tcPr>
          <w:p w14:paraId="311BCF9F" w14:textId="57891FD3" w:rsidR="002107DA" w:rsidRPr="00E02097" w:rsidRDefault="002107DA" w:rsidP="002107DA">
            <w:pPr>
              <w:jc w:val="left"/>
              <w:rPr>
                <w:sz w:val="20"/>
                <w:szCs w:val="20"/>
              </w:rPr>
            </w:pPr>
            <w:r>
              <w:rPr>
                <w:sz w:val="20"/>
              </w:rPr>
              <w:t>Frais d</w:t>
            </w:r>
            <w:r w:rsidR="008B52DC">
              <w:rPr>
                <w:rFonts w:hint="eastAsia"/>
                <w:sz w:val="20"/>
              </w:rPr>
              <w:t>’</w:t>
            </w:r>
            <w:r>
              <w:rPr>
                <w:sz w:val="20"/>
              </w:rPr>
              <w:t>appui à l</w:t>
            </w:r>
            <w:r w:rsidR="008B52DC">
              <w:rPr>
                <w:rFonts w:hint="eastAsia"/>
                <w:sz w:val="20"/>
              </w:rPr>
              <w:t>’</w:t>
            </w:r>
            <w:r>
              <w:rPr>
                <w:sz w:val="20"/>
              </w:rPr>
              <w:t>agence</w:t>
            </w:r>
          </w:p>
        </w:tc>
        <w:tc>
          <w:tcPr>
            <w:tcW w:w="4678" w:type="dxa"/>
            <w:tcBorders>
              <w:top w:val="nil"/>
              <w:left w:val="nil"/>
              <w:bottom w:val="single" w:sz="4" w:space="0" w:color="auto"/>
              <w:right w:val="single" w:sz="4" w:space="0" w:color="auto"/>
            </w:tcBorders>
            <w:noWrap/>
            <w:vAlign w:val="bottom"/>
            <w:hideMark/>
          </w:tcPr>
          <w:p w14:paraId="12F8D956" w14:textId="77777777" w:rsidR="002107DA" w:rsidRPr="00E02097" w:rsidRDefault="002107DA" w:rsidP="002107DA">
            <w:pPr>
              <w:jc w:val="right"/>
              <w:rPr>
                <w:sz w:val="20"/>
                <w:szCs w:val="20"/>
              </w:rPr>
            </w:pPr>
            <w:r>
              <w:rPr>
                <w:sz w:val="20"/>
              </w:rPr>
              <w:t>129 056 352</w:t>
            </w:r>
          </w:p>
        </w:tc>
      </w:tr>
      <w:tr w:rsidR="002107DA" w:rsidRPr="00E02097" w14:paraId="0D3007A3" w14:textId="77777777" w:rsidTr="002107DA">
        <w:trPr>
          <w:trHeight w:val="204"/>
        </w:trPr>
        <w:tc>
          <w:tcPr>
            <w:tcW w:w="4673" w:type="dxa"/>
            <w:tcBorders>
              <w:top w:val="nil"/>
              <w:left w:val="single" w:sz="4" w:space="0" w:color="auto"/>
              <w:bottom w:val="single" w:sz="4" w:space="0" w:color="auto"/>
              <w:right w:val="single" w:sz="4" w:space="0" w:color="auto"/>
            </w:tcBorders>
            <w:noWrap/>
            <w:vAlign w:val="bottom"/>
            <w:hideMark/>
          </w:tcPr>
          <w:p w14:paraId="45467865" w14:textId="77777777" w:rsidR="002107DA" w:rsidRPr="00E02097" w:rsidRDefault="002107DA" w:rsidP="002107DA">
            <w:pPr>
              <w:jc w:val="left"/>
              <w:rPr>
                <w:b/>
                <w:bCs/>
                <w:sz w:val="20"/>
                <w:szCs w:val="20"/>
              </w:rPr>
            </w:pPr>
            <w:r>
              <w:rPr>
                <w:b/>
                <w:sz w:val="20"/>
              </w:rPr>
              <w:t>Total</w:t>
            </w:r>
          </w:p>
        </w:tc>
        <w:tc>
          <w:tcPr>
            <w:tcW w:w="4678" w:type="dxa"/>
            <w:tcBorders>
              <w:top w:val="nil"/>
              <w:left w:val="nil"/>
              <w:bottom w:val="single" w:sz="4" w:space="0" w:color="auto"/>
              <w:right w:val="single" w:sz="4" w:space="0" w:color="auto"/>
            </w:tcBorders>
            <w:noWrap/>
            <w:vAlign w:val="bottom"/>
            <w:hideMark/>
          </w:tcPr>
          <w:p w14:paraId="3B858AF1" w14:textId="77777777" w:rsidR="002107DA" w:rsidRPr="00E02097" w:rsidRDefault="002107DA" w:rsidP="002107DA">
            <w:pPr>
              <w:jc w:val="right"/>
              <w:rPr>
                <w:b/>
                <w:bCs/>
                <w:sz w:val="20"/>
                <w:szCs w:val="20"/>
              </w:rPr>
            </w:pPr>
            <w:r>
              <w:rPr>
                <w:b/>
                <w:sz w:val="20"/>
              </w:rPr>
              <w:t>1 104 202 382</w:t>
            </w:r>
          </w:p>
        </w:tc>
      </w:tr>
    </w:tbl>
    <w:p w14:paraId="5697740F" w14:textId="77777777" w:rsidR="00C0109E" w:rsidRPr="00E02097" w:rsidRDefault="00C0109E" w:rsidP="00C0109E"/>
    <w:p w14:paraId="0B4C5797" w14:textId="3F5CD336" w:rsidR="00C0109E" w:rsidRPr="00E02097" w:rsidRDefault="00C0109E" w:rsidP="00C0109E">
      <w:pPr>
        <w:pStyle w:val="Heading1"/>
      </w:pPr>
      <w:r>
        <w:t>En 2024, 91 nouveaux projets et activités ont été approuvés. Ce niveau de financement devrait entraîner l</w:t>
      </w:r>
      <w:r w:rsidR="008B52DC">
        <w:rPr>
          <w:rFonts w:hint="eastAsia"/>
        </w:rPr>
        <w:t>’</w:t>
      </w:r>
      <w:r>
        <w:t>élimination de la consommation et la production de 85 915 tonnes PAO de SAO et de 4 408 tm (9 208 505 tonnes éq. CO</w:t>
      </w:r>
      <w:r>
        <w:rPr>
          <w:vertAlign w:val="subscript"/>
        </w:rPr>
        <w:t>2</w:t>
      </w:r>
      <w:r>
        <w:t>) de la consommation de HFC. L</w:t>
      </w:r>
      <w:r w:rsidR="008B52DC">
        <w:rPr>
          <w:rFonts w:hint="eastAsia"/>
        </w:rPr>
        <w:t>’</w:t>
      </w:r>
      <w:r>
        <w:t>annexe I montre l</w:t>
      </w:r>
      <w:r w:rsidR="008B52DC">
        <w:rPr>
          <w:rFonts w:hint="eastAsia"/>
        </w:rPr>
        <w:t>’</w:t>
      </w:r>
      <w:r>
        <w:t>état de la mise en œuvre des projets par pays en 2024.</w:t>
      </w:r>
    </w:p>
    <w:p w14:paraId="0AC9042A" w14:textId="0D25EC6F" w:rsidR="00C0109E" w:rsidRPr="00E02097" w:rsidRDefault="00C0109E" w:rsidP="00C0109E">
      <w:pPr>
        <w:pStyle w:val="Heading1"/>
      </w:pPr>
      <w:r>
        <w:t>Le tableau 2 montre l</w:t>
      </w:r>
      <w:r w:rsidR="008B52DC">
        <w:rPr>
          <w:rFonts w:hint="eastAsia"/>
        </w:rPr>
        <w:t>’</w:t>
      </w:r>
      <w:r>
        <w:t>état de la mise en œuvre des projets, y compris le décaissement des fonds par type de projet, au 31 décembre 2024. L</w:t>
      </w:r>
      <w:r w:rsidR="008B52DC">
        <w:rPr>
          <w:rFonts w:hint="eastAsia"/>
        </w:rPr>
        <w:t>’</w:t>
      </w:r>
      <w:r>
        <w:t>annexe II présente des informations analytiques année par année depuis 1993.</w:t>
      </w:r>
    </w:p>
    <w:p w14:paraId="5CB17D99" w14:textId="342EE5C2" w:rsidR="00C0109E" w:rsidRPr="00E02097" w:rsidRDefault="00C0109E" w:rsidP="00C0109E">
      <w:pPr>
        <w:keepNext/>
        <w:jc w:val="left"/>
        <w:rPr>
          <w:b/>
        </w:rPr>
      </w:pPr>
      <w:r>
        <w:rPr>
          <w:b/>
        </w:rPr>
        <w:t>Tableau 2. État d</w:t>
      </w:r>
      <w:r w:rsidR="008B52DC">
        <w:rPr>
          <w:rFonts w:hint="eastAsia"/>
          <w:b/>
        </w:rPr>
        <w:t>’</w:t>
      </w:r>
      <w:r>
        <w:rPr>
          <w:b/>
        </w:rPr>
        <w:t>avancement de la mise en œuvre des projets par type au 31 décembre 2024</w:t>
      </w:r>
    </w:p>
    <w:tbl>
      <w:tblPr>
        <w:tblW w:w="9871" w:type="dxa"/>
        <w:tblLook w:val="04A0" w:firstRow="1" w:lastRow="0" w:firstColumn="1" w:lastColumn="0" w:noHBand="0" w:noVBand="1"/>
      </w:tblPr>
      <w:tblGrid>
        <w:gridCol w:w="1838"/>
        <w:gridCol w:w="963"/>
        <w:gridCol w:w="1043"/>
        <w:gridCol w:w="1253"/>
        <w:gridCol w:w="1216"/>
        <w:gridCol w:w="1216"/>
        <w:gridCol w:w="1216"/>
        <w:gridCol w:w="1171"/>
      </w:tblGrid>
      <w:tr w:rsidR="00E02097" w:rsidRPr="00E02097" w14:paraId="7AE0C5DC" w14:textId="77777777" w:rsidTr="00DF4B41">
        <w:trPr>
          <w:trHeight w:val="58"/>
          <w:tblHeader/>
        </w:trPr>
        <w:tc>
          <w:tcPr>
            <w:tcW w:w="1838" w:type="dxa"/>
            <w:vMerge w:val="restart"/>
            <w:tcBorders>
              <w:top w:val="single" w:sz="4" w:space="0" w:color="auto"/>
              <w:left w:val="single" w:sz="4" w:space="0" w:color="auto"/>
              <w:bottom w:val="single" w:sz="4" w:space="0" w:color="auto"/>
              <w:right w:val="single" w:sz="4" w:space="0" w:color="auto"/>
            </w:tcBorders>
            <w:noWrap/>
            <w:hideMark/>
          </w:tcPr>
          <w:p w14:paraId="6E69A184" w14:textId="77777777" w:rsidR="002035C8" w:rsidRPr="00E02097" w:rsidRDefault="002035C8" w:rsidP="002035C8">
            <w:pPr>
              <w:jc w:val="left"/>
              <w:rPr>
                <w:b/>
                <w:bCs/>
                <w:sz w:val="20"/>
                <w:szCs w:val="20"/>
              </w:rPr>
            </w:pPr>
            <w:r>
              <w:rPr>
                <w:b/>
                <w:sz w:val="20"/>
              </w:rPr>
              <w:t>Type</w:t>
            </w:r>
          </w:p>
        </w:tc>
        <w:tc>
          <w:tcPr>
            <w:tcW w:w="3214" w:type="dxa"/>
            <w:gridSpan w:val="3"/>
            <w:tcBorders>
              <w:top w:val="single" w:sz="4" w:space="0" w:color="auto"/>
              <w:left w:val="nil"/>
              <w:bottom w:val="single" w:sz="4" w:space="0" w:color="auto"/>
              <w:right w:val="single" w:sz="4" w:space="0" w:color="auto"/>
            </w:tcBorders>
            <w:noWrap/>
            <w:hideMark/>
          </w:tcPr>
          <w:p w14:paraId="65663438" w14:textId="77777777" w:rsidR="002035C8" w:rsidRPr="00E02097" w:rsidRDefault="002035C8" w:rsidP="002035C8">
            <w:pPr>
              <w:jc w:val="center"/>
              <w:rPr>
                <w:b/>
                <w:bCs/>
                <w:sz w:val="20"/>
                <w:szCs w:val="20"/>
              </w:rPr>
            </w:pPr>
            <w:r>
              <w:rPr>
                <w:b/>
                <w:sz w:val="20"/>
              </w:rPr>
              <w:t>Nombre de projets*</w:t>
            </w:r>
          </w:p>
        </w:tc>
        <w:tc>
          <w:tcPr>
            <w:tcW w:w="4819" w:type="dxa"/>
            <w:gridSpan w:val="4"/>
            <w:tcBorders>
              <w:top w:val="single" w:sz="4" w:space="0" w:color="auto"/>
              <w:left w:val="nil"/>
              <w:bottom w:val="single" w:sz="4" w:space="0" w:color="auto"/>
              <w:right w:val="single" w:sz="4" w:space="0" w:color="auto"/>
            </w:tcBorders>
            <w:noWrap/>
            <w:hideMark/>
          </w:tcPr>
          <w:p w14:paraId="1CEE3E82" w14:textId="77777777" w:rsidR="002035C8" w:rsidRPr="00E02097" w:rsidRDefault="002035C8" w:rsidP="002035C8">
            <w:pPr>
              <w:jc w:val="center"/>
              <w:rPr>
                <w:b/>
                <w:bCs/>
                <w:sz w:val="20"/>
                <w:szCs w:val="20"/>
              </w:rPr>
            </w:pPr>
            <w:r>
              <w:rPr>
                <w:b/>
                <w:sz w:val="20"/>
              </w:rPr>
              <w:t>Financement ($US)**</w:t>
            </w:r>
          </w:p>
        </w:tc>
      </w:tr>
      <w:tr w:rsidR="00E02097" w:rsidRPr="00E02097" w14:paraId="44D17040" w14:textId="77777777" w:rsidTr="00DF4B41">
        <w:trPr>
          <w:trHeight w:val="71"/>
          <w:tblHeader/>
        </w:trPr>
        <w:tc>
          <w:tcPr>
            <w:tcW w:w="1838" w:type="dxa"/>
            <w:vMerge/>
            <w:tcBorders>
              <w:top w:val="single" w:sz="4" w:space="0" w:color="auto"/>
              <w:left w:val="single" w:sz="4" w:space="0" w:color="auto"/>
              <w:bottom w:val="single" w:sz="4" w:space="0" w:color="auto"/>
              <w:right w:val="single" w:sz="4" w:space="0" w:color="auto"/>
            </w:tcBorders>
            <w:hideMark/>
          </w:tcPr>
          <w:p w14:paraId="1C137173" w14:textId="77777777" w:rsidR="002035C8" w:rsidRPr="00E02097" w:rsidRDefault="002035C8" w:rsidP="002035C8">
            <w:pPr>
              <w:jc w:val="left"/>
              <w:rPr>
                <w:b/>
                <w:bCs/>
                <w:sz w:val="20"/>
                <w:szCs w:val="20"/>
                <w:lang w:eastAsia="en-CA"/>
              </w:rPr>
            </w:pPr>
          </w:p>
        </w:tc>
        <w:tc>
          <w:tcPr>
            <w:tcW w:w="918" w:type="dxa"/>
            <w:tcBorders>
              <w:top w:val="nil"/>
              <w:left w:val="nil"/>
              <w:bottom w:val="single" w:sz="4" w:space="0" w:color="auto"/>
              <w:right w:val="single" w:sz="4" w:space="0" w:color="auto"/>
            </w:tcBorders>
            <w:noWrap/>
            <w:hideMark/>
          </w:tcPr>
          <w:p w14:paraId="30F40B3D" w14:textId="77777777" w:rsidR="002035C8" w:rsidRPr="00E02097" w:rsidRDefault="002035C8" w:rsidP="002035C8">
            <w:pPr>
              <w:ind w:left="-187" w:right="-109"/>
              <w:jc w:val="center"/>
              <w:rPr>
                <w:b/>
                <w:bCs/>
                <w:sz w:val="20"/>
                <w:szCs w:val="20"/>
              </w:rPr>
            </w:pPr>
            <w:r>
              <w:rPr>
                <w:b/>
                <w:sz w:val="20"/>
              </w:rPr>
              <w:t>Approuvés</w:t>
            </w:r>
          </w:p>
        </w:tc>
        <w:tc>
          <w:tcPr>
            <w:tcW w:w="1043" w:type="dxa"/>
            <w:tcBorders>
              <w:top w:val="nil"/>
              <w:left w:val="nil"/>
              <w:bottom w:val="single" w:sz="4" w:space="0" w:color="auto"/>
              <w:right w:val="single" w:sz="4" w:space="0" w:color="auto"/>
            </w:tcBorders>
            <w:noWrap/>
            <w:hideMark/>
          </w:tcPr>
          <w:p w14:paraId="1D60016C" w14:textId="77777777" w:rsidR="002035C8" w:rsidRPr="00E02097" w:rsidRDefault="002035C8" w:rsidP="002035C8">
            <w:pPr>
              <w:ind w:left="-107" w:right="-91"/>
              <w:jc w:val="center"/>
              <w:rPr>
                <w:b/>
                <w:bCs/>
                <w:sz w:val="20"/>
                <w:szCs w:val="20"/>
              </w:rPr>
            </w:pPr>
            <w:r>
              <w:rPr>
                <w:b/>
                <w:sz w:val="20"/>
              </w:rPr>
              <w:t>Achevés</w:t>
            </w:r>
          </w:p>
        </w:tc>
        <w:tc>
          <w:tcPr>
            <w:tcW w:w="1253" w:type="dxa"/>
            <w:tcBorders>
              <w:top w:val="nil"/>
              <w:left w:val="nil"/>
              <w:bottom w:val="single" w:sz="4" w:space="0" w:color="auto"/>
              <w:right w:val="single" w:sz="4" w:space="0" w:color="auto"/>
            </w:tcBorders>
            <w:noWrap/>
            <w:hideMark/>
          </w:tcPr>
          <w:p w14:paraId="0723530C" w14:textId="77777777" w:rsidR="002035C8" w:rsidRPr="00E02097" w:rsidRDefault="002035C8" w:rsidP="002035C8">
            <w:pPr>
              <w:ind w:left="-139" w:right="-119"/>
              <w:jc w:val="center"/>
              <w:rPr>
                <w:b/>
                <w:bCs/>
                <w:sz w:val="20"/>
                <w:szCs w:val="20"/>
              </w:rPr>
            </w:pPr>
            <w:r>
              <w:rPr>
                <w:b/>
                <w:sz w:val="20"/>
              </w:rPr>
              <w:t>% achevés</w:t>
            </w:r>
          </w:p>
        </w:tc>
        <w:tc>
          <w:tcPr>
            <w:tcW w:w="1216" w:type="dxa"/>
            <w:tcBorders>
              <w:top w:val="nil"/>
              <w:left w:val="nil"/>
              <w:bottom w:val="single" w:sz="4" w:space="0" w:color="auto"/>
              <w:right w:val="single" w:sz="4" w:space="0" w:color="auto"/>
            </w:tcBorders>
            <w:noWrap/>
            <w:hideMark/>
          </w:tcPr>
          <w:p w14:paraId="7135996C" w14:textId="77777777" w:rsidR="002035C8" w:rsidRPr="00E02097" w:rsidRDefault="002035C8" w:rsidP="002035C8">
            <w:pPr>
              <w:jc w:val="center"/>
              <w:rPr>
                <w:b/>
                <w:bCs/>
                <w:sz w:val="20"/>
                <w:szCs w:val="20"/>
              </w:rPr>
            </w:pPr>
            <w:r>
              <w:rPr>
                <w:b/>
                <w:sz w:val="20"/>
              </w:rPr>
              <w:t>Approuvés</w:t>
            </w:r>
          </w:p>
        </w:tc>
        <w:tc>
          <w:tcPr>
            <w:tcW w:w="1216" w:type="dxa"/>
            <w:tcBorders>
              <w:top w:val="nil"/>
              <w:left w:val="nil"/>
              <w:bottom w:val="single" w:sz="4" w:space="0" w:color="auto"/>
              <w:right w:val="single" w:sz="4" w:space="0" w:color="auto"/>
            </w:tcBorders>
            <w:noWrap/>
            <w:hideMark/>
          </w:tcPr>
          <w:p w14:paraId="304BA891" w14:textId="77777777" w:rsidR="002035C8" w:rsidRPr="00E02097" w:rsidRDefault="002035C8" w:rsidP="002035C8">
            <w:pPr>
              <w:jc w:val="center"/>
              <w:rPr>
                <w:b/>
                <w:bCs/>
                <w:sz w:val="20"/>
                <w:szCs w:val="20"/>
              </w:rPr>
            </w:pPr>
            <w:r>
              <w:rPr>
                <w:b/>
                <w:sz w:val="20"/>
              </w:rPr>
              <w:t>Décaissés</w:t>
            </w:r>
          </w:p>
        </w:tc>
        <w:tc>
          <w:tcPr>
            <w:tcW w:w="1216" w:type="dxa"/>
            <w:tcBorders>
              <w:top w:val="nil"/>
              <w:left w:val="nil"/>
              <w:bottom w:val="single" w:sz="4" w:space="0" w:color="auto"/>
              <w:right w:val="single" w:sz="4" w:space="0" w:color="auto"/>
            </w:tcBorders>
            <w:noWrap/>
            <w:hideMark/>
          </w:tcPr>
          <w:p w14:paraId="618E7E8B" w14:textId="77777777" w:rsidR="002035C8" w:rsidRPr="00E02097" w:rsidRDefault="002035C8" w:rsidP="002035C8">
            <w:pPr>
              <w:jc w:val="center"/>
              <w:rPr>
                <w:b/>
                <w:bCs/>
                <w:sz w:val="20"/>
                <w:szCs w:val="20"/>
              </w:rPr>
            </w:pPr>
            <w:r>
              <w:rPr>
                <w:b/>
                <w:sz w:val="20"/>
              </w:rPr>
              <w:t>Solde</w:t>
            </w:r>
          </w:p>
        </w:tc>
        <w:tc>
          <w:tcPr>
            <w:tcW w:w="1171" w:type="dxa"/>
            <w:tcBorders>
              <w:top w:val="nil"/>
              <w:left w:val="nil"/>
              <w:bottom w:val="single" w:sz="4" w:space="0" w:color="auto"/>
              <w:right w:val="single" w:sz="4" w:space="0" w:color="auto"/>
            </w:tcBorders>
            <w:noWrap/>
            <w:hideMark/>
          </w:tcPr>
          <w:p w14:paraId="3299795B" w14:textId="77777777" w:rsidR="002035C8" w:rsidRPr="00E02097" w:rsidRDefault="002035C8" w:rsidP="002035C8">
            <w:pPr>
              <w:ind w:left="-74" w:right="-81"/>
              <w:jc w:val="center"/>
              <w:rPr>
                <w:b/>
                <w:bCs/>
                <w:sz w:val="20"/>
                <w:szCs w:val="20"/>
              </w:rPr>
            </w:pPr>
            <w:r>
              <w:rPr>
                <w:b/>
                <w:sz w:val="20"/>
              </w:rPr>
              <w:t>% décaissés</w:t>
            </w:r>
          </w:p>
        </w:tc>
      </w:tr>
      <w:tr w:rsidR="00E02097" w:rsidRPr="00E02097" w14:paraId="1594DF3A" w14:textId="77777777" w:rsidTr="00123D24">
        <w:trPr>
          <w:trHeight w:val="144"/>
        </w:trPr>
        <w:tc>
          <w:tcPr>
            <w:tcW w:w="1838" w:type="dxa"/>
            <w:tcBorders>
              <w:top w:val="nil"/>
              <w:left w:val="single" w:sz="4" w:space="0" w:color="auto"/>
              <w:bottom w:val="single" w:sz="4" w:space="0" w:color="auto"/>
              <w:right w:val="single" w:sz="4" w:space="0" w:color="auto"/>
            </w:tcBorders>
            <w:noWrap/>
            <w:hideMark/>
          </w:tcPr>
          <w:p w14:paraId="31CC1913" w14:textId="77777777" w:rsidR="002035C8" w:rsidRPr="00E02097" w:rsidRDefault="002035C8" w:rsidP="002035C8">
            <w:pPr>
              <w:ind w:right="-103"/>
              <w:jc w:val="left"/>
              <w:rPr>
                <w:sz w:val="20"/>
                <w:szCs w:val="20"/>
              </w:rPr>
            </w:pPr>
            <w:r>
              <w:rPr>
                <w:sz w:val="20"/>
              </w:rPr>
              <w:t>Programme de pays</w:t>
            </w:r>
          </w:p>
        </w:tc>
        <w:tc>
          <w:tcPr>
            <w:tcW w:w="918" w:type="dxa"/>
            <w:tcBorders>
              <w:top w:val="nil"/>
              <w:left w:val="nil"/>
              <w:bottom w:val="single" w:sz="4" w:space="0" w:color="auto"/>
              <w:right w:val="single" w:sz="4" w:space="0" w:color="auto"/>
            </w:tcBorders>
            <w:noWrap/>
            <w:hideMark/>
          </w:tcPr>
          <w:p w14:paraId="7DEAAEDD" w14:textId="77777777" w:rsidR="002035C8" w:rsidRPr="00E02097" w:rsidRDefault="002035C8" w:rsidP="002035C8">
            <w:pPr>
              <w:jc w:val="right"/>
              <w:rPr>
                <w:sz w:val="20"/>
                <w:szCs w:val="20"/>
              </w:rPr>
            </w:pPr>
            <w:r>
              <w:rPr>
                <w:sz w:val="20"/>
              </w:rPr>
              <w:t>11</w:t>
            </w:r>
          </w:p>
        </w:tc>
        <w:tc>
          <w:tcPr>
            <w:tcW w:w="1043" w:type="dxa"/>
            <w:tcBorders>
              <w:top w:val="nil"/>
              <w:left w:val="nil"/>
              <w:bottom w:val="single" w:sz="4" w:space="0" w:color="auto"/>
              <w:right w:val="single" w:sz="4" w:space="0" w:color="auto"/>
            </w:tcBorders>
            <w:noWrap/>
            <w:hideMark/>
          </w:tcPr>
          <w:p w14:paraId="2F4340A2" w14:textId="77777777" w:rsidR="002035C8" w:rsidRPr="00E02097" w:rsidRDefault="002035C8" w:rsidP="002035C8">
            <w:pPr>
              <w:jc w:val="right"/>
              <w:rPr>
                <w:sz w:val="20"/>
                <w:szCs w:val="20"/>
              </w:rPr>
            </w:pPr>
            <w:r>
              <w:rPr>
                <w:sz w:val="20"/>
              </w:rPr>
              <w:t>11</w:t>
            </w:r>
          </w:p>
        </w:tc>
        <w:tc>
          <w:tcPr>
            <w:tcW w:w="1253" w:type="dxa"/>
            <w:tcBorders>
              <w:top w:val="nil"/>
              <w:left w:val="nil"/>
              <w:bottom w:val="single" w:sz="4" w:space="0" w:color="auto"/>
              <w:right w:val="single" w:sz="4" w:space="0" w:color="auto"/>
            </w:tcBorders>
            <w:noWrap/>
            <w:hideMark/>
          </w:tcPr>
          <w:p w14:paraId="42135381" w14:textId="6CD54984" w:rsidR="002035C8" w:rsidRPr="00E02097" w:rsidRDefault="002035C8" w:rsidP="002035C8">
            <w:pPr>
              <w:jc w:val="right"/>
              <w:rPr>
                <w:sz w:val="20"/>
                <w:szCs w:val="20"/>
              </w:rPr>
            </w:pPr>
            <w:r>
              <w:rPr>
                <w:sz w:val="20"/>
              </w:rPr>
              <w:t>100</w:t>
            </w:r>
          </w:p>
        </w:tc>
        <w:tc>
          <w:tcPr>
            <w:tcW w:w="1216" w:type="dxa"/>
            <w:tcBorders>
              <w:top w:val="nil"/>
              <w:left w:val="nil"/>
              <w:bottom w:val="single" w:sz="4" w:space="0" w:color="auto"/>
              <w:right w:val="single" w:sz="4" w:space="0" w:color="auto"/>
            </w:tcBorders>
            <w:noWrap/>
            <w:hideMark/>
          </w:tcPr>
          <w:p w14:paraId="7A774EBB" w14:textId="77777777" w:rsidR="002035C8" w:rsidRPr="00E02097" w:rsidRDefault="002035C8" w:rsidP="002035C8">
            <w:pPr>
              <w:jc w:val="right"/>
              <w:rPr>
                <w:sz w:val="20"/>
                <w:szCs w:val="20"/>
              </w:rPr>
            </w:pPr>
            <w:r>
              <w:rPr>
                <w:sz w:val="20"/>
              </w:rPr>
              <w:t>722 669</w:t>
            </w:r>
          </w:p>
        </w:tc>
        <w:tc>
          <w:tcPr>
            <w:tcW w:w="1216" w:type="dxa"/>
            <w:tcBorders>
              <w:top w:val="nil"/>
              <w:left w:val="nil"/>
              <w:bottom w:val="single" w:sz="4" w:space="0" w:color="auto"/>
              <w:right w:val="single" w:sz="4" w:space="0" w:color="auto"/>
            </w:tcBorders>
            <w:noWrap/>
            <w:hideMark/>
          </w:tcPr>
          <w:p w14:paraId="4E145817" w14:textId="77777777" w:rsidR="002035C8" w:rsidRPr="00E02097" w:rsidRDefault="002035C8" w:rsidP="002035C8">
            <w:pPr>
              <w:jc w:val="right"/>
              <w:rPr>
                <w:sz w:val="20"/>
                <w:szCs w:val="20"/>
              </w:rPr>
            </w:pPr>
            <w:r>
              <w:rPr>
                <w:sz w:val="20"/>
              </w:rPr>
              <w:t>722 669</w:t>
            </w:r>
          </w:p>
        </w:tc>
        <w:tc>
          <w:tcPr>
            <w:tcW w:w="1216" w:type="dxa"/>
            <w:tcBorders>
              <w:top w:val="nil"/>
              <w:left w:val="nil"/>
              <w:bottom w:val="single" w:sz="4" w:space="0" w:color="auto"/>
              <w:right w:val="single" w:sz="4" w:space="0" w:color="auto"/>
            </w:tcBorders>
            <w:noWrap/>
            <w:hideMark/>
          </w:tcPr>
          <w:p w14:paraId="7D844371" w14:textId="687C9583" w:rsidR="002035C8" w:rsidRPr="00E02097" w:rsidRDefault="00554CEC" w:rsidP="002035C8">
            <w:pPr>
              <w:jc w:val="right"/>
              <w:rPr>
                <w:sz w:val="20"/>
                <w:szCs w:val="20"/>
              </w:rPr>
            </w:pPr>
            <w:r>
              <w:rPr>
                <w:sz w:val="20"/>
              </w:rPr>
              <w:t>0</w:t>
            </w:r>
          </w:p>
        </w:tc>
        <w:tc>
          <w:tcPr>
            <w:tcW w:w="1171" w:type="dxa"/>
            <w:tcBorders>
              <w:top w:val="nil"/>
              <w:left w:val="nil"/>
              <w:bottom w:val="single" w:sz="4" w:space="0" w:color="auto"/>
              <w:right w:val="single" w:sz="4" w:space="0" w:color="auto"/>
            </w:tcBorders>
            <w:noWrap/>
            <w:hideMark/>
          </w:tcPr>
          <w:p w14:paraId="561C4521" w14:textId="3D1F6FFE" w:rsidR="002035C8" w:rsidRPr="00E02097" w:rsidRDefault="002035C8" w:rsidP="002035C8">
            <w:pPr>
              <w:jc w:val="right"/>
              <w:rPr>
                <w:sz w:val="20"/>
                <w:szCs w:val="20"/>
              </w:rPr>
            </w:pPr>
            <w:r>
              <w:rPr>
                <w:sz w:val="20"/>
              </w:rPr>
              <w:t>100</w:t>
            </w:r>
          </w:p>
        </w:tc>
      </w:tr>
      <w:tr w:rsidR="00E02097" w:rsidRPr="00E02097" w14:paraId="6D226EC5" w14:textId="77777777" w:rsidTr="002035C8">
        <w:trPr>
          <w:trHeight w:val="58"/>
        </w:trPr>
        <w:tc>
          <w:tcPr>
            <w:tcW w:w="1838" w:type="dxa"/>
            <w:tcBorders>
              <w:top w:val="nil"/>
              <w:left w:val="single" w:sz="4" w:space="0" w:color="auto"/>
              <w:bottom w:val="single" w:sz="4" w:space="0" w:color="auto"/>
              <w:right w:val="single" w:sz="4" w:space="0" w:color="auto"/>
            </w:tcBorders>
            <w:noWrap/>
            <w:hideMark/>
          </w:tcPr>
          <w:p w14:paraId="0B447E8D" w14:textId="77777777" w:rsidR="002035C8" w:rsidRPr="00E02097" w:rsidRDefault="002035C8" w:rsidP="002035C8">
            <w:pPr>
              <w:jc w:val="left"/>
              <w:rPr>
                <w:sz w:val="20"/>
                <w:szCs w:val="20"/>
              </w:rPr>
            </w:pPr>
            <w:r>
              <w:rPr>
                <w:sz w:val="20"/>
              </w:rPr>
              <w:t>Démonstration</w:t>
            </w:r>
          </w:p>
        </w:tc>
        <w:tc>
          <w:tcPr>
            <w:tcW w:w="918" w:type="dxa"/>
            <w:tcBorders>
              <w:top w:val="nil"/>
              <w:left w:val="nil"/>
              <w:bottom w:val="single" w:sz="4" w:space="0" w:color="auto"/>
              <w:right w:val="single" w:sz="4" w:space="0" w:color="auto"/>
            </w:tcBorders>
            <w:noWrap/>
            <w:hideMark/>
          </w:tcPr>
          <w:p w14:paraId="5DB7AFD4" w14:textId="77777777" w:rsidR="002035C8" w:rsidRPr="00E02097" w:rsidRDefault="002035C8" w:rsidP="002035C8">
            <w:pPr>
              <w:jc w:val="right"/>
              <w:rPr>
                <w:sz w:val="20"/>
                <w:szCs w:val="20"/>
              </w:rPr>
            </w:pPr>
            <w:r>
              <w:rPr>
                <w:sz w:val="20"/>
              </w:rPr>
              <w:t>51</w:t>
            </w:r>
          </w:p>
        </w:tc>
        <w:tc>
          <w:tcPr>
            <w:tcW w:w="1043" w:type="dxa"/>
            <w:tcBorders>
              <w:top w:val="nil"/>
              <w:left w:val="nil"/>
              <w:bottom w:val="single" w:sz="4" w:space="0" w:color="auto"/>
              <w:right w:val="single" w:sz="4" w:space="0" w:color="auto"/>
            </w:tcBorders>
            <w:noWrap/>
            <w:hideMark/>
          </w:tcPr>
          <w:p w14:paraId="6AE1323A" w14:textId="77777777" w:rsidR="002035C8" w:rsidRPr="00E02097" w:rsidRDefault="002035C8" w:rsidP="002035C8">
            <w:pPr>
              <w:jc w:val="right"/>
              <w:rPr>
                <w:sz w:val="20"/>
                <w:szCs w:val="20"/>
              </w:rPr>
            </w:pPr>
            <w:r>
              <w:rPr>
                <w:sz w:val="20"/>
              </w:rPr>
              <w:t>43</w:t>
            </w:r>
          </w:p>
        </w:tc>
        <w:tc>
          <w:tcPr>
            <w:tcW w:w="1253" w:type="dxa"/>
            <w:tcBorders>
              <w:top w:val="nil"/>
              <w:left w:val="nil"/>
              <w:bottom w:val="single" w:sz="4" w:space="0" w:color="auto"/>
              <w:right w:val="single" w:sz="4" w:space="0" w:color="auto"/>
            </w:tcBorders>
            <w:noWrap/>
            <w:hideMark/>
          </w:tcPr>
          <w:p w14:paraId="5C50CF95" w14:textId="4D724344" w:rsidR="002035C8" w:rsidRPr="00E02097" w:rsidRDefault="002035C8" w:rsidP="002035C8">
            <w:pPr>
              <w:jc w:val="right"/>
              <w:rPr>
                <w:sz w:val="20"/>
                <w:szCs w:val="20"/>
              </w:rPr>
            </w:pPr>
            <w:r>
              <w:rPr>
                <w:sz w:val="20"/>
              </w:rPr>
              <w:t>84</w:t>
            </w:r>
          </w:p>
        </w:tc>
        <w:tc>
          <w:tcPr>
            <w:tcW w:w="1216" w:type="dxa"/>
            <w:tcBorders>
              <w:top w:val="nil"/>
              <w:left w:val="nil"/>
              <w:bottom w:val="single" w:sz="4" w:space="0" w:color="auto"/>
              <w:right w:val="single" w:sz="4" w:space="0" w:color="auto"/>
            </w:tcBorders>
            <w:noWrap/>
            <w:hideMark/>
          </w:tcPr>
          <w:p w14:paraId="2338725A" w14:textId="77777777" w:rsidR="002035C8" w:rsidRPr="00E02097" w:rsidRDefault="002035C8" w:rsidP="002035C8">
            <w:pPr>
              <w:jc w:val="right"/>
              <w:rPr>
                <w:sz w:val="20"/>
                <w:szCs w:val="20"/>
              </w:rPr>
            </w:pPr>
            <w:r>
              <w:rPr>
                <w:sz w:val="20"/>
              </w:rPr>
              <w:t>25 250 447</w:t>
            </w:r>
          </w:p>
        </w:tc>
        <w:tc>
          <w:tcPr>
            <w:tcW w:w="1216" w:type="dxa"/>
            <w:tcBorders>
              <w:top w:val="nil"/>
              <w:left w:val="nil"/>
              <w:bottom w:val="single" w:sz="4" w:space="0" w:color="auto"/>
              <w:right w:val="single" w:sz="4" w:space="0" w:color="auto"/>
            </w:tcBorders>
            <w:noWrap/>
            <w:hideMark/>
          </w:tcPr>
          <w:p w14:paraId="4787BDC3" w14:textId="77777777" w:rsidR="002035C8" w:rsidRPr="00E02097" w:rsidRDefault="002035C8" w:rsidP="002035C8">
            <w:pPr>
              <w:jc w:val="right"/>
              <w:rPr>
                <w:sz w:val="20"/>
                <w:szCs w:val="20"/>
              </w:rPr>
            </w:pPr>
            <w:r>
              <w:rPr>
                <w:sz w:val="20"/>
              </w:rPr>
              <w:t>23 170 260</w:t>
            </w:r>
          </w:p>
        </w:tc>
        <w:tc>
          <w:tcPr>
            <w:tcW w:w="1216" w:type="dxa"/>
            <w:tcBorders>
              <w:top w:val="nil"/>
              <w:left w:val="nil"/>
              <w:bottom w:val="single" w:sz="4" w:space="0" w:color="auto"/>
              <w:right w:val="single" w:sz="4" w:space="0" w:color="auto"/>
            </w:tcBorders>
            <w:noWrap/>
            <w:hideMark/>
          </w:tcPr>
          <w:p w14:paraId="3D87BE3A" w14:textId="77777777" w:rsidR="002035C8" w:rsidRPr="00E02097" w:rsidRDefault="002035C8" w:rsidP="002035C8">
            <w:pPr>
              <w:jc w:val="right"/>
              <w:rPr>
                <w:sz w:val="20"/>
                <w:szCs w:val="20"/>
              </w:rPr>
            </w:pPr>
            <w:r>
              <w:rPr>
                <w:sz w:val="20"/>
              </w:rPr>
              <w:t>2 080 187</w:t>
            </w:r>
          </w:p>
        </w:tc>
        <w:tc>
          <w:tcPr>
            <w:tcW w:w="1171" w:type="dxa"/>
            <w:tcBorders>
              <w:top w:val="nil"/>
              <w:left w:val="nil"/>
              <w:bottom w:val="single" w:sz="4" w:space="0" w:color="auto"/>
              <w:right w:val="single" w:sz="4" w:space="0" w:color="auto"/>
            </w:tcBorders>
            <w:noWrap/>
            <w:hideMark/>
          </w:tcPr>
          <w:p w14:paraId="1B998F7D" w14:textId="7A183A30" w:rsidR="002035C8" w:rsidRPr="00E02097" w:rsidRDefault="002035C8" w:rsidP="002035C8">
            <w:pPr>
              <w:jc w:val="right"/>
              <w:rPr>
                <w:sz w:val="20"/>
                <w:szCs w:val="20"/>
              </w:rPr>
            </w:pPr>
            <w:r>
              <w:rPr>
                <w:sz w:val="20"/>
              </w:rPr>
              <w:t>92</w:t>
            </w:r>
          </w:p>
        </w:tc>
      </w:tr>
      <w:tr w:rsidR="00E02097" w:rsidRPr="00E02097" w14:paraId="38E793D6" w14:textId="77777777" w:rsidTr="002035C8">
        <w:trPr>
          <w:trHeight w:val="264"/>
        </w:trPr>
        <w:tc>
          <w:tcPr>
            <w:tcW w:w="1838" w:type="dxa"/>
            <w:tcBorders>
              <w:top w:val="nil"/>
              <w:left w:val="single" w:sz="4" w:space="0" w:color="auto"/>
              <w:bottom w:val="single" w:sz="4" w:space="0" w:color="auto"/>
              <w:right w:val="single" w:sz="4" w:space="0" w:color="auto"/>
            </w:tcBorders>
            <w:noWrap/>
            <w:hideMark/>
          </w:tcPr>
          <w:p w14:paraId="5D007CE4" w14:textId="77777777" w:rsidR="002035C8" w:rsidRPr="00E02097" w:rsidRDefault="002035C8" w:rsidP="002035C8">
            <w:pPr>
              <w:ind w:right="-103"/>
              <w:jc w:val="left"/>
              <w:rPr>
                <w:sz w:val="20"/>
                <w:szCs w:val="20"/>
              </w:rPr>
            </w:pPr>
            <w:r>
              <w:rPr>
                <w:sz w:val="20"/>
              </w:rPr>
              <w:t>Renforcement institutionnel (RI)</w:t>
            </w:r>
          </w:p>
        </w:tc>
        <w:tc>
          <w:tcPr>
            <w:tcW w:w="918" w:type="dxa"/>
            <w:tcBorders>
              <w:top w:val="nil"/>
              <w:left w:val="nil"/>
              <w:bottom w:val="single" w:sz="4" w:space="0" w:color="auto"/>
              <w:right w:val="single" w:sz="4" w:space="0" w:color="auto"/>
            </w:tcBorders>
            <w:noWrap/>
            <w:hideMark/>
          </w:tcPr>
          <w:p w14:paraId="76C42472" w14:textId="77777777" w:rsidR="002035C8" w:rsidRPr="00E02097" w:rsidRDefault="002035C8" w:rsidP="002035C8">
            <w:pPr>
              <w:jc w:val="right"/>
              <w:rPr>
                <w:sz w:val="20"/>
                <w:szCs w:val="20"/>
              </w:rPr>
            </w:pPr>
            <w:r>
              <w:rPr>
                <w:sz w:val="20"/>
              </w:rPr>
              <w:t>115</w:t>
            </w:r>
          </w:p>
        </w:tc>
        <w:tc>
          <w:tcPr>
            <w:tcW w:w="1043" w:type="dxa"/>
            <w:tcBorders>
              <w:top w:val="nil"/>
              <w:left w:val="nil"/>
              <w:bottom w:val="single" w:sz="4" w:space="0" w:color="auto"/>
              <w:right w:val="single" w:sz="4" w:space="0" w:color="auto"/>
            </w:tcBorders>
            <w:noWrap/>
            <w:hideMark/>
          </w:tcPr>
          <w:p w14:paraId="5DB71FA6" w14:textId="77777777" w:rsidR="002035C8" w:rsidRPr="00E02097" w:rsidRDefault="002035C8" w:rsidP="002035C8">
            <w:pPr>
              <w:jc w:val="right"/>
              <w:rPr>
                <w:sz w:val="20"/>
                <w:szCs w:val="20"/>
              </w:rPr>
            </w:pPr>
            <w:r>
              <w:rPr>
                <w:sz w:val="20"/>
              </w:rPr>
              <w:t>96</w:t>
            </w:r>
          </w:p>
        </w:tc>
        <w:tc>
          <w:tcPr>
            <w:tcW w:w="1253" w:type="dxa"/>
            <w:tcBorders>
              <w:top w:val="nil"/>
              <w:left w:val="nil"/>
              <w:bottom w:val="single" w:sz="4" w:space="0" w:color="auto"/>
              <w:right w:val="single" w:sz="4" w:space="0" w:color="auto"/>
            </w:tcBorders>
            <w:noWrap/>
            <w:hideMark/>
          </w:tcPr>
          <w:p w14:paraId="5546156B" w14:textId="338B5A5A" w:rsidR="002035C8" w:rsidRPr="00E02097" w:rsidRDefault="002035C8" w:rsidP="002035C8">
            <w:pPr>
              <w:jc w:val="right"/>
              <w:rPr>
                <w:sz w:val="20"/>
                <w:szCs w:val="20"/>
              </w:rPr>
            </w:pPr>
            <w:r>
              <w:rPr>
                <w:sz w:val="20"/>
              </w:rPr>
              <w:t>83</w:t>
            </w:r>
          </w:p>
        </w:tc>
        <w:tc>
          <w:tcPr>
            <w:tcW w:w="1216" w:type="dxa"/>
            <w:tcBorders>
              <w:top w:val="nil"/>
              <w:left w:val="nil"/>
              <w:bottom w:val="single" w:sz="4" w:space="0" w:color="auto"/>
              <w:right w:val="single" w:sz="4" w:space="0" w:color="auto"/>
            </w:tcBorders>
            <w:noWrap/>
            <w:hideMark/>
          </w:tcPr>
          <w:p w14:paraId="7CB09C35" w14:textId="77777777" w:rsidR="002035C8" w:rsidRPr="00E02097" w:rsidRDefault="002035C8" w:rsidP="002035C8">
            <w:pPr>
              <w:jc w:val="right"/>
              <w:rPr>
                <w:sz w:val="20"/>
                <w:szCs w:val="20"/>
              </w:rPr>
            </w:pPr>
            <w:r>
              <w:rPr>
                <w:sz w:val="20"/>
              </w:rPr>
              <w:t>22 179 518</w:t>
            </w:r>
          </w:p>
        </w:tc>
        <w:tc>
          <w:tcPr>
            <w:tcW w:w="1216" w:type="dxa"/>
            <w:tcBorders>
              <w:top w:val="nil"/>
              <w:left w:val="nil"/>
              <w:bottom w:val="single" w:sz="4" w:space="0" w:color="auto"/>
              <w:right w:val="single" w:sz="4" w:space="0" w:color="auto"/>
            </w:tcBorders>
            <w:noWrap/>
            <w:hideMark/>
          </w:tcPr>
          <w:p w14:paraId="1E65A480" w14:textId="77777777" w:rsidR="002035C8" w:rsidRPr="00E02097" w:rsidRDefault="002035C8" w:rsidP="002035C8">
            <w:pPr>
              <w:jc w:val="right"/>
              <w:rPr>
                <w:sz w:val="20"/>
                <w:szCs w:val="20"/>
              </w:rPr>
            </w:pPr>
            <w:r>
              <w:rPr>
                <w:sz w:val="20"/>
              </w:rPr>
              <w:t>17 151 813</w:t>
            </w:r>
          </w:p>
        </w:tc>
        <w:tc>
          <w:tcPr>
            <w:tcW w:w="1216" w:type="dxa"/>
            <w:tcBorders>
              <w:top w:val="nil"/>
              <w:left w:val="nil"/>
              <w:bottom w:val="single" w:sz="4" w:space="0" w:color="auto"/>
              <w:right w:val="single" w:sz="4" w:space="0" w:color="auto"/>
            </w:tcBorders>
            <w:noWrap/>
            <w:hideMark/>
          </w:tcPr>
          <w:p w14:paraId="3C649718" w14:textId="77777777" w:rsidR="002035C8" w:rsidRPr="00E02097" w:rsidRDefault="002035C8" w:rsidP="002035C8">
            <w:pPr>
              <w:jc w:val="right"/>
              <w:rPr>
                <w:sz w:val="20"/>
                <w:szCs w:val="20"/>
              </w:rPr>
            </w:pPr>
            <w:r>
              <w:rPr>
                <w:sz w:val="20"/>
              </w:rPr>
              <w:t>5 027 705</w:t>
            </w:r>
          </w:p>
        </w:tc>
        <w:tc>
          <w:tcPr>
            <w:tcW w:w="1171" w:type="dxa"/>
            <w:tcBorders>
              <w:top w:val="nil"/>
              <w:left w:val="nil"/>
              <w:bottom w:val="single" w:sz="4" w:space="0" w:color="auto"/>
              <w:right w:val="single" w:sz="4" w:space="0" w:color="auto"/>
            </w:tcBorders>
            <w:noWrap/>
            <w:hideMark/>
          </w:tcPr>
          <w:p w14:paraId="7A055054" w14:textId="0E7D3841" w:rsidR="002035C8" w:rsidRPr="00E02097" w:rsidRDefault="002035C8" w:rsidP="002035C8">
            <w:pPr>
              <w:jc w:val="right"/>
              <w:rPr>
                <w:sz w:val="20"/>
                <w:szCs w:val="20"/>
              </w:rPr>
            </w:pPr>
            <w:r>
              <w:rPr>
                <w:sz w:val="20"/>
              </w:rPr>
              <w:t>77</w:t>
            </w:r>
          </w:p>
        </w:tc>
      </w:tr>
      <w:tr w:rsidR="00E02097" w:rsidRPr="00E02097" w14:paraId="30CC4776" w14:textId="77777777" w:rsidTr="002035C8">
        <w:trPr>
          <w:trHeight w:val="159"/>
        </w:trPr>
        <w:tc>
          <w:tcPr>
            <w:tcW w:w="1838" w:type="dxa"/>
            <w:tcBorders>
              <w:top w:val="nil"/>
              <w:left w:val="single" w:sz="4" w:space="0" w:color="auto"/>
              <w:bottom w:val="single" w:sz="4" w:space="0" w:color="auto"/>
              <w:right w:val="single" w:sz="4" w:space="0" w:color="auto"/>
            </w:tcBorders>
            <w:noWrap/>
            <w:hideMark/>
          </w:tcPr>
          <w:p w14:paraId="271F532F" w14:textId="77777777" w:rsidR="002035C8" w:rsidRPr="00E02097" w:rsidRDefault="002035C8" w:rsidP="002035C8">
            <w:pPr>
              <w:jc w:val="left"/>
              <w:rPr>
                <w:sz w:val="20"/>
                <w:szCs w:val="20"/>
              </w:rPr>
            </w:pPr>
            <w:r>
              <w:rPr>
                <w:sz w:val="20"/>
              </w:rPr>
              <w:t>Investissement</w:t>
            </w:r>
          </w:p>
        </w:tc>
        <w:tc>
          <w:tcPr>
            <w:tcW w:w="918" w:type="dxa"/>
            <w:tcBorders>
              <w:top w:val="nil"/>
              <w:left w:val="nil"/>
              <w:bottom w:val="single" w:sz="4" w:space="0" w:color="auto"/>
              <w:right w:val="single" w:sz="4" w:space="0" w:color="auto"/>
            </w:tcBorders>
            <w:noWrap/>
            <w:hideMark/>
          </w:tcPr>
          <w:p w14:paraId="77C6EEC3" w14:textId="77777777" w:rsidR="002035C8" w:rsidRPr="00E02097" w:rsidRDefault="002035C8" w:rsidP="002035C8">
            <w:pPr>
              <w:jc w:val="right"/>
              <w:rPr>
                <w:sz w:val="20"/>
                <w:szCs w:val="20"/>
              </w:rPr>
            </w:pPr>
            <w:r>
              <w:rPr>
                <w:sz w:val="20"/>
              </w:rPr>
              <w:t>1 101</w:t>
            </w:r>
          </w:p>
        </w:tc>
        <w:tc>
          <w:tcPr>
            <w:tcW w:w="1043" w:type="dxa"/>
            <w:tcBorders>
              <w:top w:val="nil"/>
              <w:left w:val="nil"/>
              <w:bottom w:val="single" w:sz="4" w:space="0" w:color="auto"/>
              <w:right w:val="single" w:sz="4" w:space="0" w:color="auto"/>
            </w:tcBorders>
            <w:noWrap/>
            <w:hideMark/>
          </w:tcPr>
          <w:p w14:paraId="25C2B3FD" w14:textId="77777777" w:rsidR="002035C8" w:rsidRPr="00E02097" w:rsidRDefault="002035C8" w:rsidP="002035C8">
            <w:pPr>
              <w:jc w:val="right"/>
              <w:rPr>
                <w:sz w:val="20"/>
                <w:szCs w:val="20"/>
              </w:rPr>
            </w:pPr>
            <w:r>
              <w:rPr>
                <w:sz w:val="20"/>
              </w:rPr>
              <w:t>929</w:t>
            </w:r>
          </w:p>
        </w:tc>
        <w:tc>
          <w:tcPr>
            <w:tcW w:w="1253" w:type="dxa"/>
            <w:tcBorders>
              <w:top w:val="nil"/>
              <w:left w:val="nil"/>
              <w:bottom w:val="single" w:sz="4" w:space="0" w:color="auto"/>
              <w:right w:val="single" w:sz="4" w:space="0" w:color="auto"/>
            </w:tcBorders>
            <w:noWrap/>
            <w:hideMark/>
          </w:tcPr>
          <w:p w14:paraId="397FC235" w14:textId="0415EF96" w:rsidR="002035C8" w:rsidRPr="00E02097" w:rsidRDefault="002035C8" w:rsidP="002035C8">
            <w:pPr>
              <w:jc w:val="right"/>
              <w:rPr>
                <w:sz w:val="20"/>
                <w:szCs w:val="20"/>
              </w:rPr>
            </w:pPr>
            <w:r>
              <w:rPr>
                <w:sz w:val="20"/>
              </w:rPr>
              <w:t>84</w:t>
            </w:r>
          </w:p>
        </w:tc>
        <w:tc>
          <w:tcPr>
            <w:tcW w:w="1216" w:type="dxa"/>
            <w:tcBorders>
              <w:top w:val="nil"/>
              <w:left w:val="nil"/>
              <w:bottom w:val="single" w:sz="4" w:space="0" w:color="auto"/>
              <w:right w:val="single" w:sz="4" w:space="0" w:color="auto"/>
            </w:tcBorders>
            <w:noWrap/>
            <w:hideMark/>
          </w:tcPr>
          <w:p w14:paraId="754A4829" w14:textId="77777777" w:rsidR="002035C8" w:rsidRPr="00E02097" w:rsidRDefault="002035C8" w:rsidP="002035C8">
            <w:pPr>
              <w:jc w:val="right"/>
              <w:rPr>
                <w:sz w:val="20"/>
                <w:szCs w:val="20"/>
              </w:rPr>
            </w:pPr>
            <w:r>
              <w:rPr>
                <w:sz w:val="20"/>
              </w:rPr>
              <w:t>865 056 885</w:t>
            </w:r>
          </w:p>
        </w:tc>
        <w:tc>
          <w:tcPr>
            <w:tcW w:w="1216" w:type="dxa"/>
            <w:tcBorders>
              <w:top w:val="nil"/>
              <w:left w:val="nil"/>
              <w:bottom w:val="single" w:sz="4" w:space="0" w:color="auto"/>
              <w:right w:val="single" w:sz="4" w:space="0" w:color="auto"/>
            </w:tcBorders>
            <w:noWrap/>
            <w:hideMark/>
          </w:tcPr>
          <w:p w14:paraId="3DBF5617" w14:textId="77777777" w:rsidR="002035C8" w:rsidRPr="00E02097" w:rsidRDefault="002035C8" w:rsidP="002035C8">
            <w:pPr>
              <w:jc w:val="right"/>
              <w:rPr>
                <w:sz w:val="20"/>
                <w:szCs w:val="20"/>
              </w:rPr>
            </w:pPr>
            <w:r>
              <w:rPr>
                <w:sz w:val="20"/>
              </w:rPr>
              <w:t>771 256 435</w:t>
            </w:r>
          </w:p>
        </w:tc>
        <w:tc>
          <w:tcPr>
            <w:tcW w:w="1216" w:type="dxa"/>
            <w:tcBorders>
              <w:top w:val="nil"/>
              <w:left w:val="nil"/>
              <w:bottom w:val="single" w:sz="4" w:space="0" w:color="auto"/>
              <w:right w:val="single" w:sz="4" w:space="0" w:color="auto"/>
            </w:tcBorders>
            <w:noWrap/>
            <w:hideMark/>
          </w:tcPr>
          <w:p w14:paraId="70567A4F" w14:textId="77777777" w:rsidR="002035C8" w:rsidRPr="00E02097" w:rsidRDefault="002035C8" w:rsidP="002035C8">
            <w:pPr>
              <w:jc w:val="right"/>
              <w:rPr>
                <w:sz w:val="20"/>
                <w:szCs w:val="20"/>
              </w:rPr>
            </w:pPr>
            <w:r>
              <w:rPr>
                <w:sz w:val="20"/>
              </w:rPr>
              <w:t>93 800 450</w:t>
            </w:r>
          </w:p>
        </w:tc>
        <w:tc>
          <w:tcPr>
            <w:tcW w:w="1171" w:type="dxa"/>
            <w:tcBorders>
              <w:top w:val="nil"/>
              <w:left w:val="nil"/>
              <w:bottom w:val="single" w:sz="4" w:space="0" w:color="auto"/>
              <w:right w:val="single" w:sz="4" w:space="0" w:color="auto"/>
            </w:tcBorders>
            <w:noWrap/>
            <w:hideMark/>
          </w:tcPr>
          <w:p w14:paraId="409F0D41" w14:textId="74E3CFFB" w:rsidR="002035C8" w:rsidRPr="00E02097" w:rsidRDefault="002035C8" w:rsidP="002035C8">
            <w:pPr>
              <w:jc w:val="right"/>
              <w:rPr>
                <w:sz w:val="20"/>
                <w:szCs w:val="20"/>
              </w:rPr>
            </w:pPr>
            <w:r>
              <w:rPr>
                <w:sz w:val="20"/>
              </w:rPr>
              <w:t>89</w:t>
            </w:r>
          </w:p>
        </w:tc>
      </w:tr>
      <w:tr w:rsidR="00E02097" w:rsidRPr="00E02097" w14:paraId="229AA445" w14:textId="77777777" w:rsidTr="002035C8">
        <w:trPr>
          <w:trHeight w:val="58"/>
        </w:trPr>
        <w:tc>
          <w:tcPr>
            <w:tcW w:w="1838" w:type="dxa"/>
            <w:tcBorders>
              <w:top w:val="nil"/>
              <w:left w:val="single" w:sz="4" w:space="0" w:color="auto"/>
              <w:bottom w:val="single" w:sz="4" w:space="0" w:color="auto"/>
              <w:right w:val="single" w:sz="4" w:space="0" w:color="auto"/>
            </w:tcBorders>
            <w:noWrap/>
            <w:hideMark/>
          </w:tcPr>
          <w:p w14:paraId="27DE5355" w14:textId="77777777" w:rsidR="002035C8" w:rsidRPr="00E02097" w:rsidRDefault="002035C8" w:rsidP="002035C8">
            <w:pPr>
              <w:jc w:val="left"/>
              <w:rPr>
                <w:sz w:val="20"/>
                <w:szCs w:val="20"/>
              </w:rPr>
            </w:pPr>
            <w:r>
              <w:rPr>
                <w:sz w:val="20"/>
              </w:rPr>
              <w:t>Préparation de projet</w:t>
            </w:r>
          </w:p>
        </w:tc>
        <w:tc>
          <w:tcPr>
            <w:tcW w:w="918" w:type="dxa"/>
            <w:tcBorders>
              <w:top w:val="nil"/>
              <w:left w:val="nil"/>
              <w:bottom w:val="single" w:sz="4" w:space="0" w:color="auto"/>
              <w:right w:val="single" w:sz="4" w:space="0" w:color="auto"/>
            </w:tcBorders>
            <w:noWrap/>
            <w:hideMark/>
          </w:tcPr>
          <w:p w14:paraId="172FB913" w14:textId="77777777" w:rsidR="002035C8" w:rsidRPr="00E02097" w:rsidRDefault="002035C8" w:rsidP="002035C8">
            <w:pPr>
              <w:jc w:val="right"/>
              <w:rPr>
                <w:sz w:val="20"/>
                <w:szCs w:val="20"/>
              </w:rPr>
            </w:pPr>
            <w:r>
              <w:rPr>
                <w:sz w:val="20"/>
              </w:rPr>
              <w:t>650</w:t>
            </w:r>
          </w:p>
        </w:tc>
        <w:tc>
          <w:tcPr>
            <w:tcW w:w="1043" w:type="dxa"/>
            <w:tcBorders>
              <w:top w:val="nil"/>
              <w:left w:val="nil"/>
              <w:bottom w:val="single" w:sz="4" w:space="0" w:color="auto"/>
              <w:right w:val="single" w:sz="4" w:space="0" w:color="auto"/>
            </w:tcBorders>
            <w:noWrap/>
            <w:hideMark/>
          </w:tcPr>
          <w:p w14:paraId="1CDBD589" w14:textId="77777777" w:rsidR="002035C8" w:rsidRPr="00E02097" w:rsidRDefault="002035C8" w:rsidP="002035C8">
            <w:pPr>
              <w:jc w:val="right"/>
              <w:rPr>
                <w:sz w:val="20"/>
                <w:szCs w:val="20"/>
              </w:rPr>
            </w:pPr>
            <w:r>
              <w:rPr>
                <w:sz w:val="20"/>
              </w:rPr>
              <w:t>584</w:t>
            </w:r>
          </w:p>
        </w:tc>
        <w:tc>
          <w:tcPr>
            <w:tcW w:w="1253" w:type="dxa"/>
            <w:tcBorders>
              <w:top w:val="nil"/>
              <w:left w:val="nil"/>
              <w:bottom w:val="single" w:sz="4" w:space="0" w:color="auto"/>
              <w:right w:val="single" w:sz="4" w:space="0" w:color="auto"/>
            </w:tcBorders>
            <w:noWrap/>
            <w:hideMark/>
          </w:tcPr>
          <w:p w14:paraId="389BB51F" w14:textId="58950C81" w:rsidR="002035C8" w:rsidRPr="00E02097" w:rsidRDefault="002035C8" w:rsidP="002035C8">
            <w:pPr>
              <w:jc w:val="right"/>
              <w:rPr>
                <w:sz w:val="20"/>
                <w:szCs w:val="20"/>
              </w:rPr>
            </w:pPr>
            <w:r>
              <w:rPr>
                <w:sz w:val="20"/>
              </w:rPr>
              <w:t>90</w:t>
            </w:r>
          </w:p>
        </w:tc>
        <w:tc>
          <w:tcPr>
            <w:tcW w:w="1216" w:type="dxa"/>
            <w:tcBorders>
              <w:top w:val="nil"/>
              <w:left w:val="nil"/>
              <w:bottom w:val="single" w:sz="4" w:space="0" w:color="auto"/>
              <w:right w:val="single" w:sz="4" w:space="0" w:color="auto"/>
            </w:tcBorders>
            <w:noWrap/>
            <w:hideMark/>
          </w:tcPr>
          <w:p w14:paraId="4880439F" w14:textId="77777777" w:rsidR="002035C8" w:rsidRPr="00E02097" w:rsidRDefault="002035C8" w:rsidP="002035C8">
            <w:pPr>
              <w:jc w:val="right"/>
              <w:rPr>
                <w:sz w:val="20"/>
                <w:szCs w:val="20"/>
              </w:rPr>
            </w:pPr>
            <w:r>
              <w:rPr>
                <w:sz w:val="20"/>
              </w:rPr>
              <w:t>31 060 679</w:t>
            </w:r>
          </w:p>
        </w:tc>
        <w:tc>
          <w:tcPr>
            <w:tcW w:w="1216" w:type="dxa"/>
            <w:tcBorders>
              <w:top w:val="nil"/>
              <w:left w:val="nil"/>
              <w:bottom w:val="single" w:sz="4" w:space="0" w:color="auto"/>
              <w:right w:val="single" w:sz="4" w:space="0" w:color="auto"/>
            </w:tcBorders>
            <w:noWrap/>
            <w:hideMark/>
          </w:tcPr>
          <w:p w14:paraId="7BAF1109" w14:textId="77777777" w:rsidR="002035C8" w:rsidRPr="00E02097" w:rsidRDefault="002035C8" w:rsidP="002035C8">
            <w:pPr>
              <w:jc w:val="right"/>
              <w:rPr>
                <w:sz w:val="20"/>
                <w:szCs w:val="20"/>
              </w:rPr>
            </w:pPr>
            <w:r>
              <w:rPr>
                <w:sz w:val="20"/>
              </w:rPr>
              <w:t>27 324 653</w:t>
            </w:r>
          </w:p>
        </w:tc>
        <w:tc>
          <w:tcPr>
            <w:tcW w:w="1216" w:type="dxa"/>
            <w:tcBorders>
              <w:top w:val="nil"/>
              <w:left w:val="nil"/>
              <w:bottom w:val="single" w:sz="4" w:space="0" w:color="auto"/>
              <w:right w:val="single" w:sz="4" w:space="0" w:color="auto"/>
            </w:tcBorders>
            <w:noWrap/>
            <w:hideMark/>
          </w:tcPr>
          <w:p w14:paraId="062D8427" w14:textId="77777777" w:rsidR="002035C8" w:rsidRPr="00E02097" w:rsidRDefault="002035C8" w:rsidP="002035C8">
            <w:pPr>
              <w:jc w:val="right"/>
              <w:rPr>
                <w:sz w:val="20"/>
                <w:szCs w:val="20"/>
              </w:rPr>
            </w:pPr>
            <w:r>
              <w:rPr>
                <w:sz w:val="20"/>
              </w:rPr>
              <w:t>3 736 026</w:t>
            </w:r>
          </w:p>
        </w:tc>
        <w:tc>
          <w:tcPr>
            <w:tcW w:w="1171" w:type="dxa"/>
            <w:tcBorders>
              <w:top w:val="nil"/>
              <w:left w:val="nil"/>
              <w:bottom w:val="single" w:sz="4" w:space="0" w:color="auto"/>
              <w:right w:val="single" w:sz="4" w:space="0" w:color="auto"/>
            </w:tcBorders>
            <w:noWrap/>
            <w:hideMark/>
          </w:tcPr>
          <w:p w14:paraId="1B3385A4" w14:textId="62AEBD21" w:rsidR="002035C8" w:rsidRPr="00E02097" w:rsidRDefault="002035C8" w:rsidP="002035C8">
            <w:pPr>
              <w:jc w:val="right"/>
              <w:rPr>
                <w:sz w:val="20"/>
                <w:szCs w:val="20"/>
              </w:rPr>
            </w:pPr>
            <w:r>
              <w:rPr>
                <w:sz w:val="20"/>
              </w:rPr>
              <w:t>88</w:t>
            </w:r>
          </w:p>
        </w:tc>
      </w:tr>
      <w:tr w:rsidR="00E02097" w:rsidRPr="00E02097" w14:paraId="63F01527" w14:textId="77777777" w:rsidTr="002035C8">
        <w:trPr>
          <w:trHeight w:val="58"/>
        </w:trPr>
        <w:tc>
          <w:tcPr>
            <w:tcW w:w="1838" w:type="dxa"/>
            <w:tcBorders>
              <w:top w:val="nil"/>
              <w:left w:val="single" w:sz="4" w:space="0" w:color="auto"/>
              <w:bottom w:val="single" w:sz="4" w:space="0" w:color="auto"/>
              <w:right w:val="single" w:sz="4" w:space="0" w:color="auto"/>
            </w:tcBorders>
            <w:noWrap/>
            <w:hideMark/>
          </w:tcPr>
          <w:p w14:paraId="219CADAE" w14:textId="77777777" w:rsidR="002035C8" w:rsidRPr="00E02097" w:rsidRDefault="002035C8" w:rsidP="002035C8">
            <w:pPr>
              <w:ind w:right="-103"/>
              <w:jc w:val="left"/>
              <w:rPr>
                <w:sz w:val="20"/>
                <w:szCs w:val="20"/>
              </w:rPr>
            </w:pPr>
            <w:r>
              <w:rPr>
                <w:sz w:val="20"/>
              </w:rPr>
              <w:t>Appui technique</w:t>
            </w:r>
          </w:p>
        </w:tc>
        <w:tc>
          <w:tcPr>
            <w:tcW w:w="918" w:type="dxa"/>
            <w:tcBorders>
              <w:top w:val="nil"/>
              <w:left w:val="nil"/>
              <w:bottom w:val="single" w:sz="4" w:space="0" w:color="auto"/>
              <w:right w:val="single" w:sz="4" w:space="0" w:color="auto"/>
            </w:tcBorders>
            <w:noWrap/>
            <w:hideMark/>
          </w:tcPr>
          <w:p w14:paraId="12BFB20C" w14:textId="77777777" w:rsidR="002035C8" w:rsidRPr="00E02097" w:rsidRDefault="002035C8" w:rsidP="002035C8">
            <w:pPr>
              <w:jc w:val="right"/>
              <w:rPr>
                <w:sz w:val="20"/>
                <w:szCs w:val="20"/>
              </w:rPr>
            </w:pPr>
            <w:r>
              <w:rPr>
                <w:sz w:val="20"/>
              </w:rPr>
              <w:t>262</w:t>
            </w:r>
          </w:p>
        </w:tc>
        <w:tc>
          <w:tcPr>
            <w:tcW w:w="1043" w:type="dxa"/>
            <w:tcBorders>
              <w:top w:val="nil"/>
              <w:left w:val="nil"/>
              <w:bottom w:val="single" w:sz="4" w:space="0" w:color="auto"/>
              <w:right w:val="single" w:sz="4" w:space="0" w:color="auto"/>
            </w:tcBorders>
            <w:noWrap/>
            <w:hideMark/>
          </w:tcPr>
          <w:p w14:paraId="5F1E34EC" w14:textId="77777777" w:rsidR="002035C8" w:rsidRPr="00E02097" w:rsidRDefault="002035C8" w:rsidP="002035C8">
            <w:pPr>
              <w:jc w:val="right"/>
              <w:rPr>
                <w:sz w:val="20"/>
                <w:szCs w:val="20"/>
              </w:rPr>
            </w:pPr>
            <w:r>
              <w:rPr>
                <w:sz w:val="20"/>
              </w:rPr>
              <w:t>237</w:t>
            </w:r>
          </w:p>
        </w:tc>
        <w:tc>
          <w:tcPr>
            <w:tcW w:w="1253" w:type="dxa"/>
            <w:tcBorders>
              <w:top w:val="nil"/>
              <w:left w:val="nil"/>
              <w:bottom w:val="single" w:sz="4" w:space="0" w:color="auto"/>
              <w:right w:val="single" w:sz="4" w:space="0" w:color="auto"/>
            </w:tcBorders>
            <w:noWrap/>
            <w:hideMark/>
          </w:tcPr>
          <w:p w14:paraId="24E13547" w14:textId="690DA7D9" w:rsidR="002035C8" w:rsidRPr="00E02097" w:rsidRDefault="002035C8" w:rsidP="002035C8">
            <w:pPr>
              <w:jc w:val="right"/>
              <w:rPr>
                <w:sz w:val="20"/>
                <w:szCs w:val="20"/>
              </w:rPr>
            </w:pPr>
            <w:r>
              <w:rPr>
                <w:sz w:val="20"/>
              </w:rPr>
              <w:t>90</w:t>
            </w:r>
          </w:p>
        </w:tc>
        <w:tc>
          <w:tcPr>
            <w:tcW w:w="1216" w:type="dxa"/>
            <w:tcBorders>
              <w:top w:val="nil"/>
              <w:left w:val="nil"/>
              <w:bottom w:val="single" w:sz="4" w:space="0" w:color="auto"/>
              <w:right w:val="single" w:sz="4" w:space="0" w:color="auto"/>
            </w:tcBorders>
            <w:noWrap/>
            <w:hideMark/>
          </w:tcPr>
          <w:p w14:paraId="6EC59BB6" w14:textId="77777777" w:rsidR="002035C8" w:rsidRPr="00E02097" w:rsidRDefault="002035C8" w:rsidP="002035C8">
            <w:pPr>
              <w:jc w:val="right"/>
              <w:rPr>
                <w:sz w:val="20"/>
                <w:szCs w:val="20"/>
              </w:rPr>
            </w:pPr>
            <w:r>
              <w:rPr>
                <w:sz w:val="20"/>
              </w:rPr>
              <w:t>29 679 296</w:t>
            </w:r>
          </w:p>
        </w:tc>
        <w:tc>
          <w:tcPr>
            <w:tcW w:w="1216" w:type="dxa"/>
            <w:tcBorders>
              <w:top w:val="nil"/>
              <w:left w:val="nil"/>
              <w:bottom w:val="single" w:sz="4" w:space="0" w:color="auto"/>
              <w:right w:val="single" w:sz="4" w:space="0" w:color="auto"/>
            </w:tcBorders>
            <w:noWrap/>
            <w:hideMark/>
          </w:tcPr>
          <w:p w14:paraId="2DF39ACA" w14:textId="77777777" w:rsidR="002035C8" w:rsidRPr="00E02097" w:rsidRDefault="002035C8" w:rsidP="002035C8">
            <w:pPr>
              <w:jc w:val="right"/>
              <w:rPr>
                <w:sz w:val="20"/>
                <w:szCs w:val="20"/>
              </w:rPr>
            </w:pPr>
            <w:r>
              <w:rPr>
                <w:sz w:val="20"/>
              </w:rPr>
              <w:t>27 309 179</w:t>
            </w:r>
          </w:p>
        </w:tc>
        <w:tc>
          <w:tcPr>
            <w:tcW w:w="1216" w:type="dxa"/>
            <w:tcBorders>
              <w:top w:val="nil"/>
              <w:left w:val="nil"/>
              <w:bottom w:val="single" w:sz="4" w:space="0" w:color="auto"/>
              <w:right w:val="single" w:sz="4" w:space="0" w:color="auto"/>
            </w:tcBorders>
            <w:noWrap/>
            <w:hideMark/>
          </w:tcPr>
          <w:p w14:paraId="75861304" w14:textId="77777777" w:rsidR="002035C8" w:rsidRPr="00E02097" w:rsidRDefault="002035C8" w:rsidP="002035C8">
            <w:pPr>
              <w:jc w:val="right"/>
              <w:rPr>
                <w:sz w:val="20"/>
                <w:szCs w:val="20"/>
              </w:rPr>
            </w:pPr>
            <w:r>
              <w:rPr>
                <w:sz w:val="20"/>
              </w:rPr>
              <w:t>2 370 118</w:t>
            </w:r>
          </w:p>
        </w:tc>
        <w:tc>
          <w:tcPr>
            <w:tcW w:w="1171" w:type="dxa"/>
            <w:tcBorders>
              <w:top w:val="nil"/>
              <w:left w:val="nil"/>
              <w:bottom w:val="single" w:sz="4" w:space="0" w:color="auto"/>
              <w:right w:val="single" w:sz="4" w:space="0" w:color="auto"/>
            </w:tcBorders>
            <w:noWrap/>
            <w:hideMark/>
          </w:tcPr>
          <w:p w14:paraId="33948647" w14:textId="649A7905" w:rsidR="002035C8" w:rsidRPr="00E02097" w:rsidRDefault="002035C8" w:rsidP="002035C8">
            <w:pPr>
              <w:jc w:val="right"/>
              <w:rPr>
                <w:sz w:val="20"/>
                <w:szCs w:val="20"/>
              </w:rPr>
            </w:pPr>
            <w:r>
              <w:rPr>
                <w:sz w:val="20"/>
              </w:rPr>
              <w:t>92</w:t>
            </w:r>
          </w:p>
        </w:tc>
      </w:tr>
      <w:tr w:rsidR="00E02097" w:rsidRPr="00E02097" w14:paraId="3A2E343B" w14:textId="77777777" w:rsidTr="002035C8">
        <w:trPr>
          <w:trHeight w:val="58"/>
        </w:trPr>
        <w:tc>
          <w:tcPr>
            <w:tcW w:w="1838" w:type="dxa"/>
            <w:tcBorders>
              <w:top w:val="nil"/>
              <w:left w:val="single" w:sz="4" w:space="0" w:color="auto"/>
              <w:bottom w:val="single" w:sz="4" w:space="0" w:color="auto"/>
              <w:right w:val="single" w:sz="4" w:space="0" w:color="auto"/>
            </w:tcBorders>
            <w:noWrap/>
            <w:hideMark/>
          </w:tcPr>
          <w:p w14:paraId="0C685E53" w14:textId="77777777" w:rsidR="002035C8" w:rsidRPr="00E02097" w:rsidRDefault="002035C8" w:rsidP="00DF4B41">
            <w:pPr>
              <w:keepNext/>
              <w:jc w:val="left"/>
              <w:rPr>
                <w:sz w:val="20"/>
                <w:szCs w:val="20"/>
              </w:rPr>
            </w:pPr>
            <w:r>
              <w:rPr>
                <w:sz w:val="20"/>
              </w:rPr>
              <w:lastRenderedPageBreak/>
              <w:t>Formation</w:t>
            </w:r>
          </w:p>
        </w:tc>
        <w:tc>
          <w:tcPr>
            <w:tcW w:w="918" w:type="dxa"/>
            <w:tcBorders>
              <w:top w:val="nil"/>
              <w:left w:val="nil"/>
              <w:bottom w:val="single" w:sz="4" w:space="0" w:color="auto"/>
              <w:right w:val="single" w:sz="4" w:space="0" w:color="auto"/>
            </w:tcBorders>
            <w:noWrap/>
            <w:hideMark/>
          </w:tcPr>
          <w:p w14:paraId="1AF751DF" w14:textId="77777777" w:rsidR="002035C8" w:rsidRPr="00E02097" w:rsidRDefault="002035C8" w:rsidP="00DF4B41">
            <w:pPr>
              <w:keepNext/>
              <w:jc w:val="right"/>
              <w:rPr>
                <w:sz w:val="20"/>
                <w:szCs w:val="20"/>
              </w:rPr>
            </w:pPr>
            <w:r>
              <w:rPr>
                <w:sz w:val="20"/>
              </w:rPr>
              <w:t>23</w:t>
            </w:r>
          </w:p>
        </w:tc>
        <w:tc>
          <w:tcPr>
            <w:tcW w:w="1043" w:type="dxa"/>
            <w:tcBorders>
              <w:top w:val="nil"/>
              <w:left w:val="nil"/>
              <w:bottom w:val="single" w:sz="4" w:space="0" w:color="auto"/>
              <w:right w:val="single" w:sz="4" w:space="0" w:color="auto"/>
            </w:tcBorders>
            <w:noWrap/>
            <w:hideMark/>
          </w:tcPr>
          <w:p w14:paraId="1D0CA8F0" w14:textId="77777777" w:rsidR="002035C8" w:rsidRPr="00E02097" w:rsidRDefault="002035C8" w:rsidP="00DF4B41">
            <w:pPr>
              <w:keepNext/>
              <w:jc w:val="right"/>
              <w:rPr>
                <w:sz w:val="20"/>
                <w:szCs w:val="20"/>
              </w:rPr>
            </w:pPr>
            <w:r>
              <w:rPr>
                <w:sz w:val="20"/>
              </w:rPr>
              <w:t>23</w:t>
            </w:r>
          </w:p>
        </w:tc>
        <w:tc>
          <w:tcPr>
            <w:tcW w:w="1253" w:type="dxa"/>
            <w:tcBorders>
              <w:top w:val="nil"/>
              <w:left w:val="nil"/>
              <w:bottom w:val="single" w:sz="4" w:space="0" w:color="auto"/>
              <w:right w:val="single" w:sz="4" w:space="0" w:color="auto"/>
            </w:tcBorders>
            <w:noWrap/>
            <w:hideMark/>
          </w:tcPr>
          <w:p w14:paraId="09B9B943" w14:textId="4BED1AC1" w:rsidR="002035C8" w:rsidRPr="00E02097" w:rsidRDefault="002035C8" w:rsidP="00DF4B41">
            <w:pPr>
              <w:keepNext/>
              <w:jc w:val="right"/>
              <w:rPr>
                <w:sz w:val="20"/>
                <w:szCs w:val="20"/>
              </w:rPr>
            </w:pPr>
            <w:r>
              <w:rPr>
                <w:sz w:val="20"/>
              </w:rPr>
              <w:t>100</w:t>
            </w:r>
          </w:p>
        </w:tc>
        <w:tc>
          <w:tcPr>
            <w:tcW w:w="1216" w:type="dxa"/>
            <w:tcBorders>
              <w:top w:val="nil"/>
              <w:left w:val="nil"/>
              <w:bottom w:val="single" w:sz="4" w:space="0" w:color="auto"/>
              <w:right w:val="single" w:sz="4" w:space="0" w:color="auto"/>
            </w:tcBorders>
            <w:noWrap/>
            <w:hideMark/>
          </w:tcPr>
          <w:p w14:paraId="3504EA0D" w14:textId="77777777" w:rsidR="002035C8" w:rsidRPr="00E02097" w:rsidRDefault="002035C8" w:rsidP="00DF4B41">
            <w:pPr>
              <w:keepNext/>
              <w:jc w:val="right"/>
              <w:rPr>
                <w:sz w:val="20"/>
                <w:szCs w:val="20"/>
              </w:rPr>
            </w:pPr>
            <w:r>
              <w:rPr>
                <w:sz w:val="20"/>
              </w:rPr>
              <w:t>1 196 535</w:t>
            </w:r>
          </w:p>
        </w:tc>
        <w:tc>
          <w:tcPr>
            <w:tcW w:w="1216" w:type="dxa"/>
            <w:tcBorders>
              <w:top w:val="nil"/>
              <w:left w:val="nil"/>
              <w:bottom w:val="single" w:sz="4" w:space="0" w:color="auto"/>
              <w:right w:val="single" w:sz="4" w:space="0" w:color="auto"/>
            </w:tcBorders>
            <w:noWrap/>
            <w:hideMark/>
          </w:tcPr>
          <w:p w14:paraId="1893BCBB" w14:textId="77777777" w:rsidR="002035C8" w:rsidRPr="00E02097" w:rsidRDefault="002035C8" w:rsidP="00DF4B41">
            <w:pPr>
              <w:keepNext/>
              <w:jc w:val="right"/>
              <w:rPr>
                <w:sz w:val="20"/>
                <w:szCs w:val="20"/>
              </w:rPr>
            </w:pPr>
            <w:r>
              <w:rPr>
                <w:sz w:val="20"/>
              </w:rPr>
              <w:t>1 196 535</w:t>
            </w:r>
          </w:p>
        </w:tc>
        <w:tc>
          <w:tcPr>
            <w:tcW w:w="1216" w:type="dxa"/>
            <w:tcBorders>
              <w:top w:val="nil"/>
              <w:left w:val="nil"/>
              <w:bottom w:val="single" w:sz="4" w:space="0" w:color="auto"/>
              <w:right w:val="single" w:sz="4" w:space="0" w:color="auto"/>
            </w:tcBorders>
            <w:noWrap/>
            <w:hideMark/>
          </w:tcPr>
          <w:p w14:paraId="76BC1AC3" w14:textId="77777777" w:rsidR="002035C8" w:rsidRPr="00E02097" w:rsidRDefault="002035C8" w:rsidP="00DF4B41">
            <w:pPr>
              <w:keepNext/>
              <w:jc w:val="right"/>
              <w:rPr>
                <w:sz w:val="20"/>
                <w:szCs w:val="20"/>
              </w:rPr>
            </w:pPr>
            <w:r>
              <w:rPr>
                <w:sz w:val="20"/>
              </w:rPr>
              <w:t>0</w:t>
            </w:r>
          </w:p>
        </w:tc>
        <w:tc>
          <w:tcPr>
            <w:tcW w:w="1171" w:type="dxa"/>
            <w:tcBorders>
              <w:top w:val="nil"/>
              <w:left w:val="nil"/>
              <w:bottom w:val="single" w:sz="4" w:space="0" w:color="auto"/>
              <w:right w:val="single" w:sz="4" w:space="0" w:color="auto"/>
            </w:tcBorders>
            <w:noWrap/>
            <w:hideMark/>
          </w:tcPr>
          <w:p w14:paraId="295B99F6" w14:textId="1521B373" w:rsidR="002035C8" w:rsidRPr="00E02097" w:rsidRDefault="002035C8" w:rsidP="00DF4B41">
            <w:pPr>
              <w:keepNext/>
              <w:jc w:val="right"/>
              <w:rPr>
                <w:sz w:val="20"/>
                <w:szCs w:val="20"/>
              </w:rPr>
            </w:pPr>
            <w:r>
              <w:rPr>
                <w:sz w:val="20"/>
              </w:rPr>
              <w:t>100</w:t>
            </w:r>
          </w:p>
        </w:tc>
      </w:tr>
      <w:tr w:rsidR="00E02097" w:rsidRPr="00E02097" w14:paraId="6A89B42F" w14:textId="77777777" w:rsidTr="002035C8">
        <w:trPr>
          <w:trHeight w:val="58"/>
        </w:trPr>
        <w:tc>
          <w:tcPr>
            <w:tcW w:w="1838" w:type="dxa"/>
            <w:tcBorders>
              <w:top w:val="nil"/>
              <w:left w:val="single" w:sz="4" w:space="0" w:color="auto"/>
              <w:bottom w:val="single" w:sz="4" w:space="0" w:color="auto"/>
              <w:right w:val="single" w:sz="4" w:space="0" w:color="auto"/>
            </w:tcBorders>
            <w:noWrap/>
            <w:hideMark/>
          </w:tcPr>
          <w:p w14:paraId="19968850" w14:textId="77777777" w:rsidR="002035C8" w:rsidRPr="00E02097" w:rsidRDefault="002035C8" w:rsidP="00DF4B41">
            <w:pPr>
              <w:keepNext/>
              <w:jc w:val="left"/>
              <w:rPr>
                <w:b/>
                <w:bCs/>
                <w:sz w:val="20"/>
                <w:szCs w:val="20"/>
              </w:rPr>
            </w:pPr>
            <w:r>
              <w:rPr>
                <w:b/>
                <w:sz w:val="20"/>
              </w:rPr>
              <w:t>Total</w:t>
            </w:r>
          </w:p>
        </w:tc>
        <w:tc>
          <w:tcPr>
            <w:tcW w:w="918" w:type="dxa"/>
            <w:tcBorders>
              <w:top w:val="nil"/>
              <w:left w:val="nil"/>
              <w:bottom w:val="single" w:sz="4" w:space="0" w:color="auto"/>
              <w:right w:val="single" w:sz="4" w:space="0" w:color="auto"/>
            </w:tcBorders>
            <w:noWrap/>
            <w:hideMark/>
          </w:tcPr>
          <w:p w14:paraId="3EF8267A" w14:textId="77777777" w:rsidR="002035C8" w:rsidRPr="00E02097" w:rsidRDefault="002035C8" w:rsidP="00DF4B41">
            <w:pPr>
              <w:keepNext/>
              <w:jc w:val="right"/>
              <w:rPr>
                <w:b/>
                <w:bCs/>
                <w:sz w:val="20"/>
                <w:szCs w:val="20"/>
              </w:rPr>
            </w:pPr>
            <w:r>
              <w:rPr>
                <w:b/>
                <w:sz w:val="20"/>
              </w:rPr>
              <w:t>2 213</w:t>
            </w:r>
          </w:p>
        </w:tc>
        <w:tc>
          <w:tcPr>
            <w:tcW w:w="1043" w:type="dxa"/>
            <w:tcBorders>
              <w:top w:val="nil"/>
              <w:left w:val="nil"/>
              <w:bottom w:val="single" w:sz="4" w:space="0" w:color="auto"/>
              <w:right w:val="single" w:sz="4" w:space="0" w:color="auto"/>
            </w:tcBorders>
            <w:noWrap/>
            <w:hideMark/>
          </w:tcPr>
          <w:p w14:paraId="50E8DFC0" w14:textId="77777777" w:rsidR="002035C8" w:rsidRPr="00E02097" w:rsidRDefault="002035C8" w:rsidP="00DF4B41">
            <w:pPr>
              <w:keepNext/>
              <w:jc w:val="right"/>
              <w:rPr>
                <w:b/>
                <w:bCs/>
                <w:sz w:val="20"/>
                <w:szCs w:val="20"/>
              </w:rPr>
            </w:pPr>
            <w:r>
              <w:rPr>
                <w:b/>
                <w:sz w:val="20"/>
              </w:rPr>
              <w:t>1 923</w:t>
            </w:r>
          </w:p>
        </w:tc>
        <w:tc>
          <w:tcPr>
            <w:tcW w:w="1253" w:type="dxa"/>
            <w:tcBorders>
              <w:top w:val="nil"/>
              <w:left w:val="nil"/>
              <w:bottom w:val="single" w:sz="4" w:space="0" w:color="auto"/>
              <w:right w:val="single" w:sz="4" w:space="0" w:color="auto"/>
            </w:tcBorders>
            <w:noWrap/>
            <w:hideMark/>
          </w:tcPr>
          <w:p w14:paraId="10DCA2E4" w14:textId="62283FAB" w:rsidR="002035C8" w:rsidRPr="00E02097" w:rsidRDefault="002035C8" w:rsidP="00DF4B41">
            <w:pPr>
              <w:keepNext/>
              <w:jc w:val="right"/>
              <w:rPr>
                <w:b/>
                <w:bCs/>
                <w:sz w:val="20"/>
                <w:szCs w:val="20"/>
              </w:rPr>
            </w:pPr>
            <w:r>
              <w:rPr>
                <w:b/>
                <w:sz w:val="20"/>
              </w:rPr>
              <w:t>87</w:t>
            </w:r>
          </w:p>
        </w:tc>
        <w:tc>
          <w:tcPr>
            <w:tcW w:w="1216" w:type="dxa"/>
            <w:tcBorders>
              <w:top w:val="nil"/>
              <w:left w:val="nil"/>
              <w:bottom w:val="single" w:sz="4" w:space="0" w:color="auto"/>
              <w:right w:val="single" w:sz="4" w:space="0" w:color="auto"/>
            </w:tcBorders>
            <w:noWrap/>
            <w:hideMark/>
          </w:tcPr>
          <w:p w14:paraId="7B61CC02" w14:textId="77777777" w:rsidR="002035C8" w:rsidRPr="00E02097" w:rsidRDefault="002035C8" w:rsidP="00DF4B41">
            <w:pPr>
              <w:keepNext/>
              <w:jc w:val="right"/>
              <w:rPr>
                <w:b/>
                <w:bCs/>
                <w:sz w:val="20"/>
                <w:szCs w:val="20"/>
              </w:rPr>
            </w:pPr>
            <w:r>
              <w:rPr>
                <w:b/>
                <w:sz w:val="20"/>
              </w:rPr>
              <w:t>975 146 030</w:t>
            </w:r>
          </w:p>
        </w:tc>
        <w:tc>
          <w:tcPr>
            <w:tcW w:w="1216" w:type="dxa"/>
            <w:tcBorders>
              <w:top w:val="nil"/>
              <w:left w:val="nil"/>
              <w:bottom w:val="single" w:sz="4" w:space="0" w:color="auto"/>
              <w:right w:val="single" w:sz="4" w:space="0" w:color="auto"/>
            </w:tcBorders>
            <w:noWrap/>
            <w:hideMark/>
          </w:tcPr>
          <w:p w14:paraId="71DC57FE" w14:textId="77777777" w:rsidR="002035C8" w:rsidRPr="00E02097" w:rsidRDefault="002035C8" w:rsidP="00DF4B41">
            <w:pPr>
              <w:keepNext/>
              <w:jc w:val="right"/>
              <w:rPr>
                <w:b/>
                <w:bCs/>
                <w:sz w:val="20"/>
                <w:szCs w:val="20"/>
              </w:rPr>
            </w:pPr>
            <w:r>
              <w:rPr>
                <w:b/>
                <w:sz w:val="20"/>
              </w:rPr>
              <w:t>868 131 544</w:t>
            </w:r>
          </w:p>
        </w:tc>
        <w:tc>
          <w:tcPr>
            <w:tcW w:w="1216" w:type="dxa"/>
            <w:tcBorders>
              <w:top w:val="nil"/>
              <w:left w:val="nil"/>
              <w:bottom w:val="single" w:sz="4" w:space="0" w:color="auto"/>
              <w:right w:val="single" w:sz="4" w:space="0" w:color="auto"/>
            </w:tcBorders>
            <w:noWrap/>
            <w:hideMark/>
          </w:tcPr>
          <w:p w14:paraId="2D28A170" w14:textId="77777777" w:rsidR="002035C8" w:rsidRPr="00E02097" w:rsidRDefault="002035C8" w:rsidP="00DF4B41">
            <w:pPr>
              <w:keepNext/>
              <w:jc w:val="right"/>
              <w:rPr>
                <w:b/>
                <w:bCs/>
                <w:sz w:val="20"/>
                <w:szCs w:val="20"/>
              </w:rPr>
            </w:pPr>
            <w:r>
              <w:rPr>
                <w:b/>
                <w:sz w:val="20"/>
              </w:rPr>
              <w:t>107 014 486</w:t>
            </w:r>
          </w:p>
        </w:tc>
        <w:tc>
          <w:tcPr>
            <w:tcW w:w="1171" w:type="dxa"/>
            <w:tcBorders>
              <w:top w:val="nil"/>
              <w:left w:val="nil"/>
              <w:bottom w:val="single" w:sz="4" w:space="0" w:color="auto"/>
              <w:right w:val="single" w:sz="4" w:space="0" w:color="auto"/>
            </w:tcBorders>
            <w:noWrap/>
            <w:hideMark/>
          </w:tcPr>
          <w:p w14:paraId="0AC60A66" w14:textId="48EDF534" w:rsidR="002035C8" w:rsidRPr="00E02097" w:rsidRDefault="002035C8" w:rsidP="00DF4B41">
            <w:pPr>
              <w:keepNext/>
              <w:jc w:val="right"/>
              <w:rPr>
                <w:b/>
                <w:bCs/>
                <w:sz w:val="20"/>
                <w:szCs w:val="20"/>
              </w:rPr>
            </w:pPr>
            <w:r>
              <w:rPr>
                <w:b/>
                <w:sz w:val="20"/>
              </w:rPr>
              <w:t>89</w:t>
            </w:r>
          </w:p>
        </w:tc>
      </w:tr>
    </w:tbl>
    <w:p w14:paraId="2733B0F0" w14:textId="25F96CB2" w:rsidR="00C0109E" w:rsidRPr="00E02097" w:rsidRDefault="00C0109E" w:rsidP="00DF4B41">
      <w:pPr>
        <w:keepNext/>
        <w:rPr>
          <w:sz w:val="18"/>
          <w:szCs w:val="18"/>
        </w:rPr>
      </w:pPr>
      <w:r>
        <w:rPr>
          <w:sz w:val="18"/>
        </w:rPr>
        <w:t>* À l</w:t>
      </w:r>
      <w:r w:rsidR="008B52DC">
        <w:rPr>
          <w:rFonts w:hint="eastAsia"/>
          <w:sz w:val="18"/>
        </w:rPr>
        <w:t>’</w:t>
      </w:r>
      <w:r>
        <w:rPr>
          <w:sz w:val="18"/>
        </w:rPr>
        <w:t>exclusion des projets clôturés et transférés.</w:t>
      </w:r>
    </w:p>
    <w:p w14:paraId="05179FEA" w14:textId="4E66AB49" w:rsidR="00C0109E" w:rsidRPr="00E02097" w:rsidRDefault="00C0109E" w:rsidP="00DF4B41">
      <w:pPr>
        <w:keepNext/>
        <w:spacing w:after="240"/>
        <w:rPr>
          <w:sz w:val="18"/>
          <w:szCs w:val="18"/>
        </w:rPr>
      </w:pPr>
      <w:r>
        <w:rPr>
          <w:sz w:val="18"/>
        </w:rPr>
        <w:t>** À l</w:t>
      </w:r>
      <w:r w:rsidR="008B52DC">
        <w:rPr>
          <w:rFonts w:hint="eastAsia"/>
          <w:sz w:val="18"/>
        </w:rPr>
        <w:t>’</w:t>
      </w:r>
      <w:r>
        <w:rPr>
          <w:sz w:val="18"/>
        </w:rPr>
        <w:t>exclusion des coûts d</w:t>
      </w:r>
      <w:r w:rsidR="008B52DC">
        <w:rPr>
          <w:rFonts w:hint="eastAsia"/>
          <w:sz w:val="18"/>
        </w:rPr>
        <w:t>’</w:t>
      </w:r>
      <w:r>
        <w:rPr>
          <w:sz w:val="18"/>
        </w:rPr>
        <w:t>appui à l</w:t>
      </w:r>
      <w:r w:rsidR="008B52DC">
        <w:rPr>
          <w:rFonts w:hint="eastAsia"/>
          <w:sz w:val="18"/>
        </w:rPr>
        <w:t>’</w:t>
      </w:r>
      <w:r>
        <w:rPr>
          <w:sz w:val="18"/>
        </w:rPr>
        <w:t>agence.</w:t>
      </w:r>
    </w:p>
    <w:p w14:paraId="765E7460" w14:textId="02FA9190" w:rsidR="00C0109E" w:rsidRPr="00E02097" w:rsidRDefault="00C0109E" w:rsidP="00C0109E">
      <w:pPr>
        <w:pStyle w:val="Heading1"/>
      </w:pPr>
      <w:r>
        <w:t>La mise en œuvre de projets et d</w:t>
      </w:r>
      <w:r w:rsidR="008B52DC">
        <w:rPr>
          <w:rFonts w:hint="eastAsia"/>
        </w:rPr>
        <w:t>’</w:t>
      </w:r>
      <w:r>
        <w:t>activités par l</w:t>
      </w:r>
      <w:r w:rsidR="008B52DC">
        <w:rPr>
          <w:rFonts w:hint="eastAsia"/>
        </w:rPr>
        <w:t>’</w:t>
      </w:r>
      <w:r>
        <w:t>ONUDI en 2024 et le cumul depuis 1993 jusqu</w:t>
      </w:r>
      <w:r w:rsidR="008B52DC">
        <w:rPr>
          <w:rFonts w:hint="eastAsia"/>
        </w:rPr>
        <w:t>’</w:t>
      </w:r>
      <w:r>
        <w:t>au 31 décembre 2024 sont résumés ci-dessous :</w:t>
      </w:r>
    </w:p>
    <w:p w14:paraId="20A372B3" w14:textId="03925181" w:rsidR="00C0109E" w:rsidRPr="00E02097" w:rsidRDefault="00C0109E" w:rsidP="00184B30">
      <w:pPr>
        <w:pStyle w:val="Heading2"/>
        <w:numPr>
          <w:ilvl w:val="1"/>
          <w:numId w:val="42"/>
        </w:numPr>
        <w:ind w:left="1440" w:hanging="720"/>
      </w:pPr>
      <w:r>
        <w:rPr>
          <w:b/>
        </w:rPr>
        <w:t>Élimination</w:t>
      </w:r>
      <w:r w:rsidRPr="00E02097">
        <w:rPr>
          <w:rStyle w:val="FootnoteReference"/>
        </w:rPr>
        <w:footnoteReference w:id="6"/>
      </w:r>
      <w:r>
        <w:rPr>
          <w:b/>
        </w:rPr>
        <w:t> :</w:t>
      </w:r>
      <w:r>
        <w:t xml:space="preserve"> En 2024, la consommation de 669,8 tonnes PAO de SAO et de 89,8 tm (172 709 tonnes éq. CO</w:t>
      </w:r>
      <w:r>
        <w:rPr>
          <w:vertAlign w:val="subscript"/>
        </w:rPr>
        <w:t>2</w:t>
      </w:r>
      <w:r>
        <w:t>) de HFC a été éliminée et l</w:t>
      </w:r>
      <w:r w:rsidR="008B52DC">
        <w:rPr>
          <w:rFonts w:hint="eastAsia"/>
        </w:rPr>
        <w:t>’</w:t>
      </w:r>
      <w:r>
        <w:t>élimination de la consommation de 1 431,5 tonnes PAO supplémentaires de SAO et de 2 199,5 tm (4 781 066 tonnes éq. CO</w:t>
      </w:r>
      <w:r>
        <w:rPr>
          <w:vertAlign w:val="subscript"/>
        </w:rPr>
        <w:t>2</w:t>
      </w:r>
      <w:r>
        <w:t>) de HFC a été approuvée. Depuis 1993, la consommation de 65 813 tonnes PAO de SAO et la production de 17 381 tonnes PAO de SAO ont été éliminées, pour une consommation et une production totales prévues de 85 915 tonnes PAO de SAO et la consommation de 375,8 tm (681 295 tonnes éq. CO</w:t>
      </w:r>
      <w:r>
        <w:rPr>
          <w:vertAlign w:val="subscript"/>
        </w:rPr>
        <w:t>2</w:t>
      </w:r>
      <w:r>
        <w:t>) de HFC a été éliminée, pour une consommation totale prévue de 4 408 tm (9 208 505 tonnes éq. CO</w:t>
      </w:r>
      <w:r>
        <w:rPr>
          <w:vertAlign w:val="subscript"/>
        </w:rPr>
        <w:t>2</w:t>
      </w:r>
      <w:r>
        <w:t>) de HFC, par les projets approuvés (à l</w:t>
      </w:r>
      <w:r w:rsidR="008B52DC">
        <w:rPr>
          <w:rFonts w:hint="eastAsia"/>
        </w:rPr>
        <w:t>’</w:t>
      </w:r>
      <w:r>
        <w:t>exclusion des projets annulés et transférés). De plus, en 2024, 109,9 tm (1 627 017 tonnes éq. CO</w:t>
      </w:r>
      <w:r>
        <w:rPr>
          <w:vertAlign w:val="subscript"/>
        </w:rPr>
        <w:t>2</w:t>
      </w:r>
      <w:r>
        <w:t>) de sous-produit HFC-23 ont été détruites. Depuis 2022, 314,1 tm (4 648 938 tonnes éq. CO</w:t>
      </w:r>
      <w:r>
        <w:rPr>
          <w:vertAlign w:val="subscript"/>
        </w:rPr>
        <w:t>2</w:t>
      </w:r>
      <w:r>
        <w:t>) ont été détruites pour un total prévu de 1 274,3 tm (18 858 948 tonnes éq. CO</w:t>
      </w:r>
      <w:r>
        <w:rPr>
          <w:vertAlign w:val="subscript"/>
        </w:rPr>
        <w:t>2</w:t>
      </w:r>
      <w:r>
        <w:t>) de sous-produit HFC-23, par les projets approuvés ;</w:t>
      </w:r>
    </w:p>
    <w:p w14:paraId="3973FF31" w14:textId="255DB84B" w:rsidR="00C0109E" w:rsidRPr="00E02097" w:rsidRDefault="00C0109E" w:rsidP="00184B30">
      <w:pPr>
        <w:pStyle w:val="Heading2"/>
        <w:numPr>
          <w:ilvl w:val="1"/>
          <w:numId w:val="42"/>
        </w:numPr>
        <w:ind w:left="1440" w:hanging="720"/>
      </w:pPr>
      <w:r>
        <w:rPr>
          <w:b/>
        </w:rPr>
        <w:t>Décaissements/approbations :</w:t>
      </w:r>
      <w:r>
        <w:t xml:space="preserve"> Une somme de 22,11 millions de $US a été décaissée en 2024 et un décaissement de 19,95 millions de $US a été prévu dans le rapport périodique de 2023, pour un taux de décaissement de 111 pour cent de la somme prévue. Au total, 868,13 millions de $US ont été décaissés par rapport au total de 975,15 millions de $US approuvés aux fins de décaissement (à l</w:t>
      </w:r>
      <w:r w:rsidR="008B52DC">
        <w:rPr>
          <w:rFonts w:hint="eastAsia"/>
        </w:rPr>
        <w:t>’</w:t>
      </w:r>
      <w:r>
        <w:t>exclusion des coûts d</w:t>
      </w:r>
      <w:r w:rsidR="008B52DC">
        <w:rPr>
          <w:rFonts w:hint="eastAsia"/>
        </w:rPr>
        <w:t>’</w:t>
      </w:r>
      <w:r>
        <w:t>appui à l</w:t>
      </w:r>
      <w:r w:rsidR="008B52DC">
        <w:rPr>
          <w:rFonts w:hint="eastAsia"/>
        </w:rPr>
        <w:t>’</w:t>
      </w:r>
      <w:r>
        <w:t>agence), soit un taux de décaissement de 89 pour cent. Une somme de 45,91 millions de $US a été approuvée pour la mise en œuvre en 2024 ;</w:t>
      </w:r>
    </w:p>
    <w:p w14:paraId="3211BD30" w14:textId="4162845B" w:rsidR="00C0109E" w:rsidRPr="00E02097" w:rsidRDefault="00C0109E" w:rsidP="00184B30">
      <w:pPr>
        <w:pStyle w:val="Heading2"/>
        <w:numPr>
          <w:ilvl w:val="1"/>
          <w:numId w:val="42"/>
        </w:numPr>
        <w:ind w:left="1440" w:hanging="720"/>
      </w:pPr>
      <w:r>
        <w:rPr>
          <w:b/>
        </w:rPr>
        <w:t>Rapport coût-efficacité (en PAO)</w:t>
      </w:r>
      <w:r w:rsidRPr="00E02097">
        <w:rPr>
          <w:rStyle w:val="FootnoteReference"/>
          <w:bCs/>
        </w:rPr>
        <w:footnoteReference w:id="7"/>
      </w:r>
      <w:r>
        <w:rPr>
          <w:b/>
        </w:rPr>
        <w:t xml:space="preserve"> : </w:t>
      </w:r>
      <w:r>
        <w:t>Depuis 1993, le rapport coût-efficacité moyen des projets d</w:t>
      </w:r>
      <w:r w:rsidR="008B52DC">
        <w:rPr>
          <w:rFonts w:hint="eastAsia"/>
        </w:rPr>
        <w:t>’</w:t>
      </w:r>
      <w:r>
        <w:t>investissement approuvés menant à une réduction permanente de la consommation a été de 11,37 $US/kg et de 2,90 $US/kg pour toutes les activités du secteur de la production (CFC et bromure de méthyle). Le rapport coût-efficacité moyen des projets d</w:t>
      </w:r>
      <w:r w:rsidR="008B52DC">
        <w:rPr>
          <w:rFonts w:hint="eastAsia"/>
        </w:rPr>
        <w:t>’</w:t>
      </w:r>
      <w:r>
        <w:t>investissement par tonne PAO a été de 9,09 $US/kg pour les projets achevés et de 14,88 $US/kg pour les projets en cours</w:t>
      </w:r>
      <w:r w:rsidRPr="00E02097">
        <w:rPr>
          <w:rStyle w:val="FootnoteReference"/>
        </w:rPr>
        <w:footnoteReference w:id="8"/>
      </w:r>
      <w:r>
        <w:t> ;</w:t>
      </w:r>
    </w:p>
    <w:p w14:paraId="6D93B1BA" w14:textId="7E0E62A2" w:rsidR="00C0109E" w:rsidRPr="00E02097" w:rsidRDefault="00C0109E" w:rsidP="00184B30">
      <w:pPr>
        <w:pStyle w:val="Heading2"/>
        <w:numPr>
          <w:ilvl w:val="1"/>
          <w:numId w:val="42"/>
        </w:numPr>
        <w:ind w:left="1440" w:hanging="720"/>
      </w:pPr>
      <w:r>
        <w:rPr>
          <w:b/>
        </w:rPr>
        <w:t>Nombre de projets achevés :</w:t>
      </w:r>
      <w:r>
        <w:t xml:space="preserve"> En 2024, 62 projets ont été achevés. Depuis 1993, 1 923 projets ont été achevés sur les 2 213 projets approuvés (à l</w:t>
      </w:r>
      <w:r w:rsidR="008B52DC">
        <w:rPr>
          <w:rFonts w:hint="eastAsia"/>
        </w:rPr>
        <w:t>’</w:t>
      </w:r>
      <w:r>
        <w:t>exclusion des projets clôturés ou transférés), ce qui représente un taux d</w:t>
      </w:r>
      <w:r w:rsidR="008B52DC">
        <w:rPr>
          <w:rFonts w:hint="eastAsia"/>
        </w:rPr>
        <w:t>’</w:t>
      </w:r>
      <w:r>
        <w:t xml:space="preserve">achèvement de 87 pour cent ; </w:t>
      </w:r>
    </w:p>
    <w:p w14:paraId="56161DDC" w14:textId="2B5EBCC9" w:rsidR="00C0109E" w:rsidRPr="00E02097" w:rsidRDefault="00C0109E" w:rsidP="00184B30">
      <w:pPr>
        <w:pStyle w:val="Heading2"/>
        <w:widowControl/>
        <w:numPr>
          <w:ilvl w:val="1"/>
          <w:numId w:val="42"/>
        </w:numPr>
        <w:ind w:left="1440" w:hanging="720"/>
      </w:pPr>
      <w:r>
        <w:rPr>
          <w:b/>
        </w:rPr>
        <w:t>Rapidité d</w:t>
      </w:r>
      <w:r w:rsidR="008B52DC">
        <w:rPr>
          <w:rFonts w:hint="eastAsia"/>
          <w:b/>
        </w:rPr>
        <w:t>’</w:t>
      </w:r>
      <w:r>
        <w:rPr>
          <w:b/>
        </w:rPr>
        <w:t>exécution — projets d</w:t>
      </w:r>
      <w:r w:rsidR="008B52DC">
        <w:rPr>
          <w:rFonts w:hint="eastAsia"/>
          <w:b/>
        </w:rPr>
        <w:t>’</w:t>
      </w:r>
      <w:r>
        <w:rPr>
          <w:b/>
        </w:rPr>
        <w:t xml:space="preserve">investissement : </w:t>
      </w:r>
      <w:r>
        <w:t>Les projets achevés en 2024 ont été terminés en moyenne 45 mois après leur approbation. Depuis 1993, la durée moyenne d</w:t>
      </w:r>
      <w:r w:rsidR="008B52DC">
        <w:rPr>
          <w:rFonts w:hint="eastAsia"/>
        </w:rPr>
        <w:t>’</w:t>
      </w:r>
      <w:r>
        <w:t>achèvement des projets d</w:t>
      </w:r>
      <w:r w:rsidR="008B52DC">
        <w:rPr>
          <w:rFonts w:hint="eastAsia"/>
        </w:rPr>
        <w:t>’</w:t>
      </w:r>
      <w:r>
        <w:t>investissements est de 41 mois à compter de leur approbation. Les premiers décaissements effectués dans le cadre de ces projets ont lieu, en moyenne, neuf mois après leur approbation ;</w:t>
      </w:r>
    </w:p>
    <w:p w14:paraId="29847357" w14:textId="4962B204" w:rsidR="00C0109E" w:rsidRPr="00E02097" w:rsidRDefault="00C0109E" w:rsidP="00184B30">
      <w:pPr>
        <w:pStyle w:val="Heading2"/>
        <w:widowControl/>
        <w:numPr>
          <w:ilvl w:val="1"/>
          <w:numId w:val="42"/>
        </w:numPr>
        <w:ind w:left="1440" w:hanging="720"/>
      </w:pPr>
      <w:r>
        <w:rPr>
          <w:b/>
        </w:rPr>
        <w:lastRenderedPageBreak/>
        <w:t>Rapidité d</w:t>
      </w:r>
      <w:r w:rsidR="008B52DC">
        <w:rPr>
          <w:rFonts w:hint="eastAsia"/>
          <w:b/>
        </w:rPr>
        <w:t>’</w:t>
      </w:r>
      <w:r>
        <w:rPr>
          <w:b/>
        </w:rPr>
        <w:t>exécution — projets ne portant pas sur des investissements :</w:t>
      </w:r>
      <w:r>
        <w:t xml:space="preserve"> Les projets achevés en 2024 ont été terminés en moyenne 51 mois après leur approbation. Depuis 1993, la durée moyenne d</w:t>
      </w:r>
      <w:r w:rsidR="008B52DC">
        <w:rPr>
          <w:rFonts w:hint="eastAsia"/>
        </w:rPr>
        <w:t>’</w:t>
      </w:r>
      <w:r>
        <w:t xml:space="preserve">achèvement des projets ne portant pas sur des investissements est de 37 mois à compter de leur approbation. Les premiers décaissements effectués dans le cadre de ces projets ont lieu, en moyenne, neuf mois après leur approbation ; </w:t>
      </w:r>
    </w:p>
    <w:p w14:paraId="59499217" w14:textId="38D4CDD5" w:rsidR="00C0109E" w:rsidRPr="00E02097" w:rsidRDefault="00C0109E" w:rsidP="00184B30">
      <w:pPr>
        <w:pStyle w:val="Heading2"/>
        <w:numPr>
          <w:ilvl w:val="1"/>
          <w:numId w:val="42"/>
        </w:numPr>
        <w:ind w:left="1440" w:hanging="720"/>
      </w:pPr>
      <w:r>
        <w:rPr>
          <w:b/>
        </w:rPr>
        <w:t xml:space="preserve">Préparation de projet : </w:t>
      </w:r>
      <w:r>
        <w:t>Des 650 activités de préparation de projet approuvées jusqu</w:t>
      </w:r>
      <w:r w:rsidR="008B52DC">
        <w:rPr>
          <w:rFonts w:hint="eastAsia"/>
        </w:rPr>
        <w:t>’</w:t>
      </w:r>
      <w:r>
        <w:t>à la fin de 2024, 584 ont été achevées, ce qui veut dire que 66 sont en cours. En 2024, 29 activités de préparation de projet ont été achevées ;</w:t>
      </w:r>
    </w:p>
    <w:p w14:paraId="7676731D" w14:textId="4AC5D5E1" w:rsidR="00C0109E" w:rsidRPr="00E02097" w:rsidRDefault="00C0109E" w:rsidP="00184B30">
      <w:pPr>
        <w:pStyle w:val="Heading2"/>
        <w:numPr>
          <w:ilvl w:val="1"/>
          <w:numId w:val="42"/>
        </w:numPr>
        <w:ind w:left="1440" w:hanging="720"/>
      </w:pPr>
      <w:r>
        <w:rPr>
          <w:b/>
        </w:rPr>
        <w:t>Retards de mise en œuvre :</w:t>
      </w:r>
      <w:r>
        <w:t xml:space="preserve"> Au total, 290 projets étaient en cours de mise en œuvre à la fin de 2024 et connaissaient un retard moyen de 13 mois. Vingt-et-un de ces projets sont classés comme « projets présentant des retards de mise en œuvre »</w:t>
      </w:r>
      <w:r w:rsidRPr="00E02097">
        <w:rPr>
          <w:rStyle w:val="FootnoteReference"/>
        </w:rPr>
        <w:footnoteReference w:id="9"/>
      </w:r>
      <w:r>
        <w:t xml:space="preserve"> soumis aux procédures d</w:t>
      </w:r>
      <w:r w:rsidR="008B52DC">
        <w:rPr>
          <w:rFonts w:hint="eastAsia"/>
        </w:rPr>
        <w:t>’</w:t>
      </w:r>
      <w:r>
        <w:t>annulation de projet (la préparation de projets et le RI sont des projets de démonstration et, à ce titre, ne sont pas soumis à ces procédures) ; et</w:t>
      </w:r>
    </w:p>
    <w:p w14:paraId="392B1BEB" w14:textId="50C1F1FD" w:rsidR="00C0109E" w:rsidRPr="00E02097" w:rsidRDefault="00C0109E" w:rsidP="00184B30">
      <w:pPr>
        <w:pStyle w:val="Heading2"/>
        <w:numPr>
          <w:ilvl w:val="1"/>
          <w:numId w:val="42"/>
        </w:numPr>
        <w:ind w:left="1440" w:hanging="720"/>
      </w:pPr>
      <w:r>
        <w:rPr>
          <w:b/>
        </w:rPr>
        <w:t>Accords pluriannuels (APA) :</w:t>
      </w:r>
      <w:r>
        <w:t xml:space="preserve"> En 2024, deux accords pluriannuels visant le contrôle et l</w:t>
      </w:r>
      <w:r w:rsidR="008B52DC">
        <w:rPr>
          <w:rFonts w:hint="eastAsia"/>
        </w:rPr>
        <w:t>’</w:t>
      </w:r>
      <w:r>
        <w:t>élimination des émissions de HFC-23, 77 APA de plans de gestion de l</w:t>
      </w:r>
      <w:r w:rsidR="008B52DC">
        <w:rPr>
          <w:rFonts w:hint="eastAsia"/>
        </w:rPr>
        <w:t>’</w:t>
      </w:r>
      <w:r>
        <w:t>élimination des HCFC (PGEH), 31 plans de mise en œuvre de l</w:t>
      </w:r>
      <w:r w:rsidR="008B52DC">
        <w:rPr>
          <w:rFonts w:hint="eastAsia"/>
        </w:rPr>
        <w:t>’</w:t>
      </w:r>
      <w:r>
        <w:t>Amendement de Kigali pour les HFC et un plan d</w:t>
      </w:r>
      <w:r w:rsidR="008B52DC">
        <w:rPr>
          <w:rFonts w:hint="eastAsia"/>
        </w:rPr>
        <w:t>’</w:t>
      </w:r>
      <w:r>
        <w:t>élimination des SAO étaient en cours de mise en œuvre. Depuis 1993, 253 accords pluriannuels ont été approuvés et 142 achevés, ce qui constitue un taux d</w:t>
      </w:r>
      <w:r w:rsidR="008B52DC">
        <w:rPr>
          <w:rFonts w:hint="eastAsia"/>
        </w:rPr>
        <w:t>’</w:t>
      </w:r>
      <w:r>
        <w:t xml:space="preserve">achèvement de 56 pour cent. </w:t>
      </w:r>
    </w:p>
    <w:p w14:paraId="45DACDED" w14:textId="6F62FD85" w:rsidR="00C0109E" w:rsidRPr="00E02097" w:rsidRDefault="00C0109E" w:rsidP="00C0109E">
      <w:pPr>
        <w:pStyle w:val="Heading1"/>
      </w:pPr>
      <w:r>
        <w:t>Le tableau 3 résume les progrès réalisés par l</w:t>
      </w:r>
      <w:r w:rsidR="008B52DC">
        <w:rPr>
          <w:rFonts w:hint="eastAsia"/>
        </w:rPr>
        <w:t>’</w:t>
      </w:r>
      <w:r>
        <w:t xml:space="preserve">ONUDI depuis 1993. </w:t>
      </w:r>
    </w:p>
    <w:p w14:paraId="761AE8D7" w14:textId="213B5120" w:rsidR="00C0109E" w:rsidRPr="00E02097" w:rsidRDefault="00C0109E" w:rsidP="00C0109E">
      <w:pPr>
        <w:pStyle w:val="Heading2"/>
        <w:spacing w:after="0"/>
        <w:rPr>
          <w:b/>
        </w:rPr>
      </w:pPr>
      <w:r>
        <w:rPr>
          <w:b/>
        </w:rPr>
        <w:t>Tableau 3 : Progrès réalisés par l</w:t>
      </w:r>
      <w:r w:rsidR="008B52DC">
        <w:rPr>
          <w:rFonts w:hint="eastAsia"/>
          <w:b/>
        </w:rPr>
        <w:t>’</w:t>
      </w:r>
      <w:r>
        <w:rPr>
          <w:b/>
        </w:rPr>
        <w:t xml:space="preserve">ONUDI depuis 1993 </w:t>
      </w:r>
    </w:p>
    <w:tbl>
      <w:tblPr>
        <w:tblW w:w="11340" w:type="dxa"/>
        <w:tblInd w:w="-9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0"/>
        <w:gridCol w:w="810"/>
        <w:gridCol w:w="990"/>
        <w:gridCol w:w="990"/>
        <w:gridCol w:w="810"/>
        <w:gridCol w:w="630"/>
        <w:gridCol w:w="810"/>
        <w:gridCol w:w="810"/>
        <w:gridCol w:w="709"/>
        <w:gridCol w:w="709"/>
        <w:gridCol w:w="1192"/>
        <w:gridCol w:w="630"/>
        <w:gridCol w:w="810"/>
        <w:gridCol w:w="630"/>
      </w:tblGrid>
      <w:tr w:rsidR="00E02097" w:rsidRPr="00E02097" w14:paraId="36DF192C" w14:textId="77777777" w:rsidTr="009901A8">
        <w:trPr>
          <w:trHeight w:val="394"/>
        </w:trPr>
        <w:tc>
          <w:tcPr>
            <w:tcW w:w="1620" w:type="dxa"/>
            <w:gridSpan w:val="2"/>
            <w:tcMar>
              <w:left w:w="43" w:type="dxa"/>
              <w:right w:w="43" w:type="dxa"/>
            </w:tcMar>
            <w:hideMark/>
          </w:tcPr>
          <w:p w14:paraId="016387F4" w14:textId="77777777" w:rsidR="007E5091" w:rsidRPr="009901A8" w:rsidRDefault="007E5091">
            <w:pPr>
              <w:jc w:val="center"/>
              <w:rPr>
                <w:b/>
                <w:bCs/>
                <w:sz w:val="16"/>
                <w:szCs w:val="16"/>
              </w:rPr>
            </w:pPr>
            <w:r w:rsidRPr="009901A8">
              <w:rPr>
                <w:b/>
                <w:sz w:val="16"/>
                <w:szCs w:val="16"/>
              </w:rPr>
              <w:t>Élimination réalisée</w:t>
            </w:r>
          </w:p>
        </w:tc>
        <w:tc>
          <w:tcPr>
            <w:tcW w:w="990" w:type="dxa"/>
          </w:tcPr>
          <w:p w14:paraId="53C31313" w14:textId="77777777" w:rsidR="009901A8" w:rsidRDefault="007E5091" w:rsidP="006936D6">
            <w:pPr>
              <w:ind w:left="-246" w:right="-245"/>
              <w:jc w:val="center"/>
              <w:rPr>
                <w:b/>
                <w:sz w:val="16"/>
                <w:szCs w:val="16"/>
              </w:rPr>
            </w:pPr>
            <w:r w:rsidRPr="009901A8">
              <w:rPr>
                <w:b/>
                <w:sz w:val="16"/>
                <w:szCs w:val="16"/>
              </w:rPr>
              <w:t xml:space="preserve">Sous-produit </w:t>
            </w:r>
          </w:p>
          <w:p w14:paraId="02FCE785" w14:textId="77777777" w:rsidR="009901A8" w:rsidRDefault="007E5091" w:rsidP="006936D6">
            <w:pPr>
              <w:ind w:left="-246" w:right="-245"/>
              <w:jc w:val="center"/>
              <w:rPr>
                <w:b/>
                <w:sz w:val="16"/>
                <w:szCs w:val="16"/>
              </w:rPr>
            </w:pPr>
            <w:r w:rsidRPr="009901A8">
              <w:rPr>
                <w:b/>
                <w:sz w:val="16"/>
                <w:szCs w:val="16"/>
              </w:rPr>
              <w:t xml:space="preserve">HFC-23 </w:t>
            </w:r>
          </w:p>
          <w:p w14:paraId="352999E0" w14:textId="08A37CF1" w:rsidR="007E5091" w:rsidRPr="009901A8" w:rsidRDefault="007E5091" w:rsidP="006936D6">
            <w:pPr>
              <w:ind w:left="-246" w:right="-245"/>
              <w:jc w:val="center"/>
              <w:rPr>
                <w:b/>
                <w:bCs/>
                <w:sz w:val="16"/>
                <w:szCs w:val="16"/>
              </w:rPr>
            </w:pPr>
            <w:r w:rsidRPr="009901A8">
              <w:rPr>
                <w:b/>
                <w:sz w:val="16"/>
                <w:szCs w:val="16"/>
              </w:rPr>
              <w:t>détruit</w:t>
            </w:r>
          </w:p>
        </w:tc>
        <w:tc>
          <w:tcPr>
            <w:tcW w:w="990" w:type="dxa"/>
            <w:vMerge w:val="restart"/>
            <w:tcMar>
              <w:left w:w="43" w:type="dxa"/>
              <w:right w:w="43" w:type="dxa"/>
            </w:tcMar>
            <w:hideMark/>
          </w:tcPr>
          <w:p w14:paraId="7B0DDEA4" w14:textId="77777777" w:rsidR="009901A8" w:rsidRDefault="007E5091" w:rsidP="00AA059F">
            <w:pPr>
              <w:ind w:left="-132" w:right="-74"/>
              <w:jc w:val="center"/>
              <w:rPr>
                <w:b/>
                <w:sz w:val="16"/>
                <w:szCs w:val="16"/>
              </w:rPr>
            </w:pPr>
            <w:r w:rsidRPr="009901A8">
              <w:rPr>
                <w:b/>
                <w:sz w:val="16"/>
                <w:szCs w:val="16"/>
              </w:rPr>
              <w:t>Décaisse</w:t>
            </w:r>
            <w:r w:rsidR="009901A8">
              <w:rPr>
                <w:b/>
                <w:sz w:val="16"/>
                <w:szCs w:val="16"/>
              </w:rPr>
              <w:t>-</w:t>
            </w:r>
          </w:p>
          <w:p w14:paraId="62635B41" w14:textId="03309D44" w:rsidR="007E5091" w:rsidRPr="009901A8" w:rsidRDefault="007E5091" w:rsidP="00AA059F">
            <w:pPr>
              <w:ind w:left="-132" w:right="-74"/>
              <w:jc w:val="center"/>
              <w:rPr>
                <w:b/>
                <w:bCs/>
                <w:sz w:val="16"/>
                <w:szCs w:val="16"/>
              </w:rPr>
            </w:pPr>
            <w:r w:rsidRPr="009901A8">
              <w:rPr>
                <w:b/>
                <w:sz w:val="16"/>
                <w:szCs w:val="16"/>
              </w:rPr>
              <w:t>ment ($US)</w:t>
            </w:r>
          </w:p>
        </w:tc>
        <w:tc>
          <w:tcPr>
            <w:tcW w:w="2250" w:type="dxa"/>
            <w:gridSpan w:val="3"/>
            <w:tcMar>
              <w:left w:w="43" w:type="dxa"/>
              <w:right w:w="43" w:type="dxa"/>
            </w:tcMar>
          </w:tcPr>
          <w:p w14:paraId="6D9CD519" w14:textId="4ECC2B7E" w:rsidR="007E5091" w:rsidRPr="009901A8" w:rsidRDefault="007E5091" w:rsidP="00AA059F">
            <w:pPr>
              <w:ind w:left="-148" w:right="-164"/>
              <w:jc w:val="center"/>
              <w:rPr>
                <w:b/>
                <w:bCs/>
                <w:sz w:val="16"/>
                <w:szCs w:val="16"/>
              </w:rPr>
            </w:pPr>
            <w:r w:rsidRPr="009901A8">
              <w:rPr>
                <w:b/>
                <w:sz w:val="16"/>
                <w:szCs w:val="16"/>
              </w:rPr>
              <w:t>Rapport CE</w:t>
            </w:r>
            <w:r w:rsidR="00AA059F" w:rsidRPr="009901A8">
              <w:rPr>
                <w:b/>
                <w:sz w:val="16"/>
                <w:szCs w:val="16"/>
              </w:rPr>
              <w:t xml:space="preserve"> </w:t>
            </w:r>
            <w:r w:rsidRPr="009901A8">
              <w:rPr>
                <w:b/>
                <w:sz w:val="16"/>
                <w:szCs w:val="16"/>
              </w:rPr>
              <w:t>moyen ($US/kg)</w:t>
            </w:r>
          </w:p>
        </w:tc>
        <w:tc>
          <w:tcPr>
            <w:tcW w:w="1519" w:type="dxa"/>
            <w:gridSpan w:val="2"/>
            <w:tcMar>
              <w:left w:w="43" w:type="dxa"/>
              <w:right w:w="43" w:type="dxa"/>
            </w:tcMar>
          </w:tcPr>
          <w:p w14:paraId="44DA8B3D" w14:textId="09AD7058" w:rsidR="007E5091" w:rsidRPr="009901A8" w:rsidRDefault="007E5091" w:rsidP="00AA059F">
            <w:pPr>
              <w:ind w:left="-155" w:right="-106"/>
              <w:jc w:val="center"/>
              <w:rPr>
                <w:b/>
                <w:bCs/>
                <w:sz w:val="16"/>
                <w:szCs w:val="16"/>
              </w:rPr>
            </w:pPr>
            <w:r w:rsidRPr="009901A8">
              <w:rPr>
                <w:b/>
                <w:sz w:val="16"/>
                <w:szCs w:val="16"/>
              </w:rPr>
              <w:t xml:space="preserve">Nombre de projets    </w:t>
            </w:r>
          </w:p>
        </w:tc>
        <w:tc>
          <w:tcPr>
            <w:tcW w:w="1901" w:type="dxa"/>
            <w:gridSpan w:val="2"/>
            <w:tcMar>
              <w:left w:w="43" w:type="dxa"/>
              <w:right w:w="43" w:type="dxa"/>
            </w:tcMar>
            <w:hideMark/>
          </w:tcPr>
          <w:p w14:paraId="0F1C81A6" w14:textId="5B0FCE55" w:rsidR="007E5091" w:rsidRPr="009901A8" w:rsidRDefault="007E5091">
            <w:pPr>
              <w:jc w:val="center"/>
              <w:rPr>
                <w:b/>
                <w:bCs/>
                <w:sz w:val="16"/>
                <w:szCs w:val="16"/>
              </w:rPr>
            </w:pPr>
            <w:r w:rsidRPr="009901A8">
              <w:rPr>
                <w:b/>
                <w:sz w:val="16"/>
                <w:szCs w:val="16"/>
              </w:rPr>
              <w:t>Rapidité de l</w:t>
            </w:r>
            <w:r w:rsidR="008B52DC" w:rsidRPr="009901A8">
              <w:rPr>
                <w:rFonts w:hint="eastAsia"/>
                <w:b/>
                <w:sz w:val="16"/>
                <w:szCs w:val="16"/>
              </w:rPr>
              <w:t>’</w:t>
            </w:r>
            <w:r w:rsidRPr="009901A8">
              <w:rPr>
                <w:b/>
                <w:sz w:val="16"/>
                <w:szCs w:val="16"/>
              </w:rPr>
              <w:t>exécution des projets achevés (mois)</w:t>
            </w:r>
          </w:p>
        </w:tc>
        <w:tc>
          <w:tcPr>
            <w:tcW w:w="630" w:type="dxa"/>
            <w:vMerge w:val="restart"/>
            <w:tcMar>
              <w:left w:w="43" w:type="dxa"/>
              <w:right w:w="43" w:type="dxa"/>
            </w:tcMar>
            <w:hideMark/>
          </w:tcPr>
          <w:p w14:paraId="7BDF126C" w14:textId="77777777" w:rsidR="009901A8" w:rsidRDefault="007E5091">
            <w:pPr>
              <w:ind w:left="-185" w:right="-117"/>
              <w:jc w:val="center"/>
              <w:rPr>
                <w:b/>
                <w:sz w:val="16"/>
                <w:szCs w:val="16"/>
              </w:rPr>
            </w:pPr>
            <w:r w:rsidRPr="009901A8">
              <w:rPr>
                <w:b/>
                <w:sz w:val="16"/>
                <w:szCs w:val="16"/>
              </w:rPr>
              <w:t xml:space="preserve">Retard </w:t>
            </w:r>
          </w:p>
          <w:p w14:paraId="2AF585DE" w14:textId="07CFF3B0" w:rsidR="009901A8" w:rsidRDefault="009901A8">
            <w:pPr>
              <w:ind w:left="-185" w:right="-117"/>
              <w:jc w:val="center"/>
              <w:rPr>
                <w:b/>
                <w:sz w:val="16"/>
                <w:szCs w:val="16"/>
              </w:rPr>
            </w:pPr>
            <w:r w:rsidRPr="009901A8">
              <w:rPr>
                <w:b/>
                <w:sz w:val="16"/>
                <w:szCs w:val="16"/>
              </w:rPr>
              <w:t>M</w:t>
            </w:r>
            <w:r w:rsidR="007E5091" w:rsidRPr="009901A8">
              <w:rPr>
                <w:b/>
                <w:sz w:val="16"/>
                <w:szCs w:val="16"/>
              </w:rPr>
              <w:t>oyen</w:t>
            </w:r>
          </w:p>
          <w:p w14:paraId="53A672A7" w14:textId="37D2BEFB" w:rsidR="007E5091" w:rsidRPr="009901A8" w:rsidRDefault="007E5091">
            <w:pPr>
              <w:ind w:left="-185" w:right="-117"/>
              <w:jc w:val="center"/>
              <w:rPr>
                <w:b/>
                <w:bCs/>
                <w:sz w:val="16"/>
                <w:szCs w:val="16"/>
              </w:rPr>
            </w:pPr>
            <w:r w:rsidRPr="009901A8">
              <w:rPr>
                <w:b/>
                <w:sz w:val="16"/>
                <w:szCs w:val="16"/>
              </w:rPr>
              <w:t xml:space="preserve"> (mois)</w:t>
            </w:r>
          </w:p>
        </w:tc>
        <w:tc>
          <w:tcPr>
            <w:tcW w:w="1440" w:type="dxa"/>
            <w:gridSpan w:val="2"/>
            <w:tcMar>
              <w:left w:w="43" w:type="dxa"/>
              <w:right w:w="43" w:type="dxa"/>
            </w:tcMar>
            <w:hideMark/>
          </w:tcPr>
          <w:p w14:paraId="33895719" w14:textId="1C4D9F7C" w:rsidR="007E5091" w:rsidRPr="009901A8" w:rsidRDefault="007E5091">
            <w:pPr>
              <w:jc w:val="center"/>
              <w:rPr>
                <w:b/>
                <w:bCs/>
                <w:sz w:val="16"/>
                <w:szCs w:val="16"/>
              </w:rPr>
            </w:pPr>
            <w:r w:rsidRPr="009901A8">
              <w:rPr>
                <w:b/>
                <w:sz w:val="16"/>
                <w:szCs w:val="16"/>
              </w:rPr>
              <w:t>Nombre d</w:t>
            </w:r>
            <w:r w:rsidR="008B52DC" w:rsidRPr="009901A8">
              <w:rPr>
                <w:rFonts w:hint="eastAsia"/>
                <w:b/>
                <w:sz w:val="16"/>
                <w:szCs w:val="16"/>
              </w:rPr>
              <w:t>’</w:t>
            </w:r>
            <w:r w:rsidRPr="009901A8">
              <w:rPr>
                <w:b/>
                <w:sz w:val="16"/>
                <w:szCs w:val="16"/>
              </w:rPr>
              <w:t>APA</w:t>
            </w:r>
          </w:p>
        </w:tc>
      </w:tr>
      <w:tr w:rsidR="00E02097" w:rsidRPr="00E02097" w14:paraId="4E9E3EB3" w14:textId="77777777" w:rsidTr="009901A8">
        <w:trPr>
          <w:trHeight w:val="258"/>
        </w:trPr>
        <w:tc>
          <w:tcPr>
            <w:tcW w:w="810" w:type="dxa"/>
            <w:tcMar>
              <w:left w:w="43" w:type="dxa"/>
              <w:right w:w="43" w:type="dxa"/>
            </w:tcMar>
            <w:hideMark/>
          </w:tcPr>
          <w:p w14:paraId="76A99715" w14:textId="77777777" w:rsidR="009901A8" w:rsidRDefault="007E5091">
            <w:pPr>
              <w:ind w:left="-104" w:right="-106"/>
              <w:jc w:val="center"/>
              <w:rPr>
                <w:b/>
                <w:sz w:val="16"/>
                <w:szCs w:val="16"/>
              </w:rPr>
            </w:pPr>
            <w:r w:rsidRPr="009901A8">
              <w:rPr>
                <w:b/>
                <w:sz w:val="16"/>
                <w:szCs w:val="16"/>
              </w:rPr>
              <w:t xml:space="preserve">Tonnes </w:t>
            </w:r>
          </w:p>
          <w:p w14:paraId="27D58494" w14:textId="63E58198" w:rsidR="007E5091" w:rsidRPr="009901A8" w:rsidRDefault="007E5091">
            <w:pPr>
              <w:ind w:left="-104" w:right="-106"/>
              <w:jc w:val="center"/>
              <w:rPr>
                <w:b/>
                <w:bCs/>
                <w:sz w:val="16"/>
                <w:szCs w:val="16"/>
              </w:rPr>
            </w:pPr>
            <w:r w:rsidRPr="009901A8">
              <w:rPr>
                <w:b/>
                <w:sz w:val="16"/>
                <w:szCs w:val="16"/>
              </w:rPr>
              <w:t>PAO*</w:t>
            </w:r>
          </w:p>
        </w:tc>
        <w:tc>
          <w:tcPr>
            <w:tcW w:w="810" w:type="dxa"/>
            <w:tcMar>
              <w:left w:w="43" w:type="dxa"/>
              <w:right w:w="43" w:type="dxa"/>
            </w:tcMar>
            <w:hideMark/>
          </w:tcPr>
          <w:p w14:paraId="596AF96C" w14:textId="77777777" w:rsidR="009901A8" w:rsidRDefault="007E5091">
            <w:pPr>
              <w:ind w:left="-121" w:right="-88"/>
              <w:jc w:val="center"/>
              <w:rPr>
                <w:b/>
                <w:sz w:val="16"/>
                <w:szCs w:val="16"/>
              </w:rPr>
            </w:pPr>
            <w:r w:rsidRPr="009901A8">
              <w:rPr>
                <w:b/>
                <w:sz w:val="16"/>
                <w:szCs w:val="16"/>
              </w:rPr>
              <w:t xml:space="preserve">Tonnes </w:t>
            </w:r>
          </w:p>
          <w:p w14:paraId="454BE234" w14:textId="0D8243AD" w:rsidR="007E5091" w:rsidRPr="009901A8" w:rsidRDefault="007E5091">
            <w:pPr>
              <w:ind w:left="-121" w:right="-88"/>
              <w:jc w:val="center"/>
              <w:rPr>
                <w:b/>
                <w:bCs/>
                <w:sz w:val="16"/>
                <w:szCs w:val="16"/>
              </w:rPr>
            </w:pPr>
            <w:r w:rsidRPr="009901A8">
              <w:rPr>
                <w:b/>
                <w:sz w:val="16"/>
                <w:szCs w:val="16"/>
              </w:rPr>
              <w:t>éq. CO</w:t>
            </w:r>
            <w:r w:rsidRPr="009901A8">
              <w:rPr>
                <w:b/>
                <w:sz w:val="16"/>
                <w:szCs w:val="16"/>
                <w:vertAlign w:val="subscript"/>
              </w:rPr>
              <w:t>2</w:t>
            </w:r>
            <w:r w:rsidRPr="009901A8">
              <w:rPr>
                <w:b/>
                <w:sz w:val="16"/>
                <w:szCs w:val="16"/>
              </w:rPr>
              <w:t>**</w:t>
            </w:r>
          </w:p>
        </w:tc>
        <w:tc>
          <w:tcPr>
            <w:tcW w:w="990" w:type="dxa"/>
          </w:tcPr>
          <w:p w14:paraId="2351F078" w14:textId="77777777" w:rsidR="007E5091" w:rsidRPr="009901A8" w:rsidRDefault="007E5091" w:rsidP="00FD463E">
            <w:pPr>
              <w:jc w:val="center"/>
              <w:rPr>
                <w:b/>
                <w:bCs/>
                <w:sz w:val="16"/>
                <w:szCs w:val="16"/>
              </w:rPr>
            </w:pPr>
            <w:r w:rsidRPr="009901A8">
              <w:rPr>
                <w:b/>
                <w:sz w:val="16"/>
                <w:szCs w:val="16"/>
              </w:rPr>
              <w:t>Tonnes éq. CO</w:t>
            </w:r>
            <w:r w:rsidRPr="009901A8">
              <w:rPr>
                <w:b/>
                <w:sz w:val="16"/>
                <w:szCs w:val="16"/>
                <w:vertAlign w:val="subscript"/>
              </w:rPr>
              <w:t>2</w:t>
            </w:r>
          </w:p>
          <w:p w14:paraId="467216D6" w14:textId="2D90B3E4" w:rsidR="007E5091" w:rsidRPr="009901A8" w:rsidRDefault="007E5091" w:rsidP="00902C04">
            <w:pPr>
              <w:jc w:val="center"/>
              <w:rPr>
                <w:b/>
                <w:bCs/>
                <w:sz w:val="16"/>
                <w:szCs w:val="16"/>
              </w:rPr>
            </w:pPr>
            <w:r w:rsidRPr="009901A8">
              <w:rPr>
                <w:b/>
                <w:sz w:val="16"/>
                <w:szCs w:val="16"/>
              </w:rPr>
              <w:t>***</w:t>
            </w:r>
          </w:p>
        </w:tc>
        <w:tc>
          <w:tcPr>
            <w:tcW w:w="990" w:type="dxa"/>
            <w:vMerge/>
            <w:tcMar>
              <w:left w:w="43" w:type="dxa"/>
              <w:right w:w="43" w:type="dxa"/>
            </w:tcMar>
            <w:vAlign w:val="center"/>
            <w:hideMark/>
          </w:tcPr>
          <w:p w14:paraId="0B31C6D3" w14:textId="45F0EAF2" w:rsidR="007E5091" w:rsidRPr="009901A8" w:rsidRDefault="007E5091">
            <w:pPr>
              <w:jc w:val="left"/>
              <w:rPr>
                <w:b/>
                <w:bCs/>
                <w:sz w:val="16"/>
                <w:szCs w:val="16"/>
                <w:lang w:eastAsia="en-CA"/>
              </w:rPr>
            </w:pPr>
          </w:p>
        </w:tc>
        <w:tc>
          <w:tcPr>
            <w:tcW w:w="810" w:type="dxa"/>
            <w:tcMar>
              <w:left w:w="43" w:type="dxa"/>
              <w:right w:w="43" w:type="dxa"/>
            </w:tcMar>
          </w:tcPr>
          <w:p w14:paraId="378275C8" w14:textId="77777777" w:rsidR="009901A8" w:rsidRDefault="007E5091" w:rsidP="00AA059F">
            <w:pPr>
              <w:ind w:left="-202" w:right="-243"/>
              <w:jc w:val="center"/>
              <w:rPr>
                <w:b/>
                <w:sz w:val="16"/>
                <w:szCs w:val="16"/>
              </w:rPr>
            </w:pPr>
            <w:r w:rsidRPr="009901A8">
              <w:rPr>
                <w:b/>
                <w:sz w:val="16"/>
                <w:szCs w:val="16"/>
              </w:rPr>
              <w:t>Consomma</w:t>
            </w:r>
            <w:r w:rsidR="009901A8">
              <w:rPr>
                <w:b/>
                <w:sz w:val="16"/>
                <w:szCs w:val="16"/>
              </w:rPr>
              <w:t>-</w:t>
            </w:r>
          </w:p>
          <w:p w14:paraId="53ED08E4" w14:textId="707AF128" w:rsidR="007E5091" w:rsidRPr="009901A8" w:rsidRDefault="007E5091" w:rsidP="00AA059F">
            <w:pPr>
              <w:ind w:left="-202" w:right="-243"/>
              <w:jc w:val="center"/>
              <w:rPr>
                <w:b/>
                <w:bCs/>
                <w:sz w:val="16"/>
                <w:szCs w:val="16"/>
              </w:rPr>
            </w:pPr>
            <w:r w:rsidRPr="009901A8">
              <w:rPr>
                <w:b/>
                <w:sz w:val="16"/>
                <w:szCs w:val="16"/>
              </w:rPr>
              <w:t>tion</w:t>
            </w:r>
          </w:p>
        </w:tc>
        <w:tc>
          <w:tcPr>
            <w:tcW w:w="630" w:type="dxa"/>
            <w:tcMar>
              <w:left w:w="43" w:type="dxa"/>
              <w:right w:w="43" w:type="dxa"/>
            </w:tcMar>
          </w:tcPr>
          <w:p w14:paraId="70A05DEB" w14:textId="77777777" w:rsidR="009901A8" w:rsidRDefault="007E5091" w:rsidP="00AA059F">
            <w:pPr>
              <w:ind w:left="-202" w:right="-243"/>
              <w:jc w:val="center"/>
              <w:rPr>
                <w:b/>
                <w:sz w:val="16"/>
                <w:szCs w:val="16"/>
              </w:rPr>
            </w:pPr>
            <w:r w:rsidRPr="009901A8">
              <w:rPr>
                <w:b/>
                <w:sz w:val="16"/>
                <w:szCs w:val="16"/>
              </w:rPr>
              <w:t>Produc</w:t>
            </w:r>
            <w:r w:rsidR="009901A8">
              <w:rPr>
                <w:b/>
                <w:sz w:val="16"/>
                <w:szCs w:val="16"/>
              </w:rPr>
              <w:t>-</w:t>
            </w:r>
          </w:p>
          <w:p w14:paraId="50691E37" w14:textId="70AE7A8D" w:rsidR="007E5091" w:rsidRPr="009901A8" w:rsidRDefault="007E5091" w:rsidP="00AA059F">
            <w:pPr>
              <w:ind w:left="-202" w:right="-243"/>
              <w:jc w:val="center"/>
              <w:rPr>
                <w:b/>
                <w:bCs/>
                <w:sz w:val="16"/>
                <w:szCs w:val="16"/>
              </w:rPr>
            </w:pPr>
            <w:r w:rsidRPr="009901A8">
              <w:rPr>
                <w:b/>
                <w:sz w:val="16"/>
                <w:szCs w:val="16"/>
              </w:rPr>
              <w:t>tion</w:t>
            </w:r>
          </w:p>
        </w:tc>
        <w:tc>
          <w:tcPr>
            <w:tcW w:w="810" w:type="dxa"/>
          </w:tcPr>
          <w:p w14:paraId="72A5BBC4" w14:textId="77777777" w:rsidR="009901A8" w:rsidRDefault="007E5091">
            <w:pPr>
              <w:ind w:left="-202" w:right="-243"/>
              <w:jc w:val="center"/>
              <w:rPr>
                <w:b/>
                <w:sz w:val="16"/>
                <w:szCs w:val="16"/>
              </w:rPr>
            </w:pPr>
            <w:r w:rsidRPr="009901A8">
              <w:rPr>
                <w:b/>
                <w:sz w:val="16"/>
                <w:szCs w:val="16"/>
              </w:rPr>
              <w:t>Émission</w:t>
            </w:r>
            <w:r w:rsidR="00AA059F" w:rsidRPr="009901A8">
              <w:rPr>
                <w:b/>
                <w:sz w:val="16"/>
                <w:szCs w:val="16"/>
              </w:rPr>
              <w:t>s</w:t>
            </w:r>
          </w:p>
          <w:p w14:paraId="27F7BB76" w14:textId="45D870C4" w:rsidR="009901A8" w:rsidRDefault="00AA059F">
            <w:pPr>
              <w:ind w:left="-202" w:right="-243"/>
              <w:jc w:val="center"/>
              <w:rPr>
                <w:b/>
                <w:sz w:val="16"/>
                <w:szCs w:val="16"/>
              </w:rPr>
            </w:pPr>
            <w:r w:rsidRPr="009901A8">
              <w:rPr>
                <w:b/>
                <w:sz w:val="16"/>
                <w:szCs w:val="16"/>
              </w:rPr>
              <w:t xml:space="preserve"> </w:t>
            </w:r>
            <w:r w:rsidR="009901A8" w:rsidRPr="009901A8">
              <w:rPr>
                <w:b/>
                <w:sz w:val="16"/>
                <w:szCs w:val="16"/>
              </w:rPr>
              <w:t>D</w:t>
            </w:r>
            <w:r w:rsidR="007E5091" w:rsidRPr="009901A8">
              <w:rPr>
                <w:b/>
                <w:sz w:val="16"/>
                <w:szCs w:val="16"/>
              </w:rPr>
              <w:t>e</w:t>
            </w:r>
          </w:p>
          <w:p w14:paraId="354FD077" w14:textId="5B214F9A" w:rsidR="007E5091" w:rsidRPr="009901A8" w:rsidRDefault="007E5091">
            <w:pPr>
              <w:ind w:left="-202" w:right="-243"/>
              <w:jc w:val="center"/>
              <w:rPr>
                <w:b/>
                <w:bCs/>
                <w:sz w:val="16"/>
                <w:szCs w:val="16"/>
              </w:rPr>
            </w:pPr>
            <w:r w:rsidRPr="009901A8">
              <w:rPr>
                <w:b/>
                <w:sz w:val="16"/>
                <w:szCs w:val="16"/>
              </w:rPr>
              <w:t xml:space="preserve"> HFC-23</w:t>
            </w:r>
          </w:p>
        </w:tc>
        <w:tc>
          <w:tcPr>
            <w:tcW w:w="810" w:type="dxa"/>
            <w:tcMar>
              <w:left w:w="43" w:type="dxa"/>
              <w:right w:w="43" w:type="dxa"/>
            </w:tcMar>
          </w:tcPr>
          <w:p w14:paraId="6BB91605" w14:textId="246E44BD" w:rsidR="007E5091" w:rsidRPr="009901A8" w:rsidRDefault="007E5091">
            <w:pPr>
              <w:ind w:left="-202" w:right="-243"/>
              <w:jc w:val="center"/>
              <w:rPr>
                <w:b/>
                <w:bCs/>
                <w:sz w:val="16"/>
                <w:szCs w:val="16"/>
              </w:rPr>
            </w:pPr>
            <w:r w:rsidRPr="009901A8">
              <w:rPr>
                <w:b/>
                <w:sz w:val="16"/>
                <w:szCs w:val="16"/>
              </w:rPr>
              <w:t>Approuvés</w:t>
            </w:r>
          </w:p>
        </w:tc>
        <w:tc>
          <w:tcPr>
            <w:tcW w:w="709" w:type="dxa"/>
            <w:tcMar>
              <w:left w:w="43" w:type="dxa"/>
              <w:right w:w="43" w:type="dxa"/>
            </w:tcMar>
          </w:tcPr>
          <w:p w14:paraId="368EA931" w14:textId="24C58C4B" w:rsidR="007E5091" w:rsidRPr="009901A8" w:rsidRDefault="007E5091" w:rsidP="00AA059F">
            <w:pPr>
              <w:ind w:left="-202" w:right="-243"/>
              <w:jc w:val="center"/>
              <w:rPr>
                <w:b/>
                <w:bCs/>
                <w:sz w:val="16"/>
                <w:szCs w:val="16"/>
              </w:rPr>
            </w:pPr>
            <w:r w:rsidRPr="009901A8">
              <w:rPr>
                <w:b/>
                <w:sz w:val="16"/>
                <w:szCs w:val="16"/>
              </w:rPr>
              <w:t>Achevés</w:t>
            </w:r>
          </w:p>
        </w:tc>
        <w:tc>
          <w:tcPr>
            <w:tcW w:w="709" w:type="dxa"/>
            <w:tcMar>
              <w:left w:w="43" w:type="dxa"/>
              <w:right w:w="43" w:type="dxa"/>
            </w:tcMar>
            <w:hideMark/>
          </w:tcPr>
          <w:p w14:paraId="5614A94A" w14:textId="77777777" w:rsidR="009901A8" w:rsidRDefault="007E5091" w:rsidP="00AA059F">
            <w:pPr>
              <w:ind w:left="-202" w:right="-246"/>
              <w:jc w:val="center"/>
              <w:rPr>
                <w:b/>
                <w:sz w:val="16"/>
                <w:szCs w:val="16"/>
              </w:rPr>
            </w:pPr>
            <w:r w:rsidRPr="009901A8">
              <w:rPr>
                <w:b/>
                <w:sz w:val="16"/>
                <w:szCs w:val="16"/>
              </w:rPr>
              <w:t>Investisse</w:t>
            </w:r>
            <w:r w:rsidR="009901A8">
              <w:rPr>
                <w:b/>
                <w:sz w:val="16"/>
                <w:szCs w:val="16"/>
              </w:rPr>
              <w:t>-</w:t>
            </w:r>
          </w:p>
          <w:p w14:paraId="19FD7B85" w14:textId="6B708113" w:rsidR="007E5091" w:rsidRPr="009901A8" w:rsidRDefault="007E5091" w:rsidP="00AA059F">
            <w:pPr>
              <w:ind w:left="-202" w:right="-246"/>
              <w:jc w:val="center"/>
              <w:rPr>
                <w:b/>
                <w:bCs/>
                <w:sz w:val="16"/>
                <w:szCs w:val="16"/>
              </w:rPr>
            </w:pPr>
            <w:r w:rsidRPr="009901A8">
              <w:rPr>
                <w:b/>
                <w:sz w:val="16"/>
                <w:szCs w:val="16"/>
              </w:rPr>
              <w:t>ment</w:t>
            </w:r>
          </w:p>
        </w:tc>
        <w:tc>
          <w:tcPr>
            <w:tcW w:w="1192" w:type="dxa"/>
            <w:tcMar>
              <w:left w:w="43" w:type="dxa"/>
              <w:right w:w="43" w:type="dxa"/>
            </w:tcMar>
            <w:hideMark/>
          </w:tcPr>
          <w:p w14:paraId="5DF0E4F7" w14:textId="77777777" w:rsidR="009901A8" w:rsidRDefault="007E5091">
            <w:pPr>
              <w:ind w:left="-106" w:right="-107"/>
              <w:jc w:val="center"/>
              <w:rPr>
                <w:b/>
                <w:sz w:val="16"/>
                <w:szCs w:val="16"/>
              </w:rPr>
            </w:pPr>
            <w:r w:rsidRPr="009901A8">
              <w:rPr>
                <w:b/>
                <w:sz w:val="16"/>
                <w:szCs w:val="16"/>
              </w:rPr>
              <w:t xml:space="preserve">Ne portant </w:t>
            </w:r>
          </w:p>
          <w:p w14:paraId="2C785211" w14:textId="4D94BBAE" w:rsidR="007E5091" w:rsidRPr="009901A8" w:rsidRDefault="007E5091">
            <w:pPr>
              <w:ind w:left="-106" w:right="-107"/>
              <w:jc w:val="center"/>
              <w:rPr>
                <w:b/>
                <w:bCs/>
                <w:sz w:val="16"/>
                <w:szCs w:val="16"/>
              </w:rPr>
            </w:pPr>
            <w:r w:rsidRPr="009901A8">
              <w:rPr>
                <w:b/>
                <w:sz w:val="16"/>
                <w:szCs w:val="16"/>
              </w:rPr>
              <w:t>pas sur des investissements</w:t>
            </w:r>
          </w:p>
        </w:tc>
        <w:tc>
          <w:tcPr>
            <w:tcW w:w="630" w:type="dxa"/>
            <w:vMerge/>
            <w:tcMar>
              <w:left w:w="43" w:type="dxa"/>
              <w:right w:w="43" w:type="dxa"/>
            </w:tcMar>
            <w:vAlign w:val="center"/>
            <w:hideMark/>
          </w:tcPr>
          <w:p w14:paraId="1EF12B39" w14:textId="77777777" w:rsidR="007E5091" w:rsidRPr="009901A8" w:rsidRDefault="007E5091">
            <w:pPr>
              <w:jc w:val="left"/>
              <w:rPr>
                <w:b/>
                <w:bCs/>
                <w:sz w:val="16"/>
                <w:szCs w:val="16"/>
                <w:lang w:eastAsia="en-CA"/>
              </w:rPr>
            </w:pPr>
          </w:p>
        </w:tc>
        <w:tc>
          <w:tcPr>
            <w:tcW w:w="810" w:type="dxa"/>
            <w:tcMar>
              <w:left w:w="43" w:type="dxa"/>
              <w:right w:w="43" w:type="dxa"/>
            </w:tcMar>
            <w:hideMark/>
          </w:tcPr>
          <w:p w14:paraId="2513E367" w14:textId="7F9D05AA" w:rsidR="007E5091" w:rsidRPr="009901A8" w:rsidRDefault="007E5091" w:rsidP="006936D6">
            <w:pPr>
              <w:ind w:left="-50" w:right="-88"/>
              <w:jc w:val="center"/>
              <w:rPr>
                <w:b/>
                <w:bCs/>
                <w:sz w:val="16"/>
                <w:szCs w:val="16"/>
              </w:rPr>
            </w:pPr>
            <w:r w:rsidRPr="009901A8">
              <w:rPr>
                <w:b/>
                <w:sz w:val="16"/>
                <w:szCs w:val="16"/>
              </w:rPr>
              <w:t>Approuvés</w:t>
            </w:r>
          </w:p>
        </w:tc>
        <w:tc>
          <w:tcPr>
            <w:tcW w:w="630" w:type="dxa"/>
            <w:tcMar>
              <w:left w:w="43" w:type="dxa"/>
              <w:right w:w="43" w:type="dxa"/>
            </w:tcMar>
            <w:hideMark/>
          </w:tcPr>
          <w:p w14:paraId="0707BB04" w14:textId="4BB36D5A" w:rsidR="007E5091" w:rsidRPr="009901A8" w:rsidRDefault="007E5091" w:rsidP="00AA059F">
            <w:pPr>
              <w:ind w:left="-109" w:right="-108"/>
              <w:jc w:val="left"/>
              <w:rPr>
                <w:b/>
                <w:bCs/>
                <w:sz w:val="16"/>
                <w:szCs w:val="16"/>
              </w:rPr>
            </w:pPr>
            <w:r w:rsidRPr="009901A8">
              <w:rPr>
                <w:b/>
                <w:sz w:val="16"/>
                <w:szCs w:val="16"/>
              </w:rPr>
              <w:t xml:space="preserve">  Achevés</w:t>
            </w:r>
          </w:p>
        </w:tc>
      </w:tr>
      <w:tr w:rsidR="00E02097" w:rsidRPr="00E02097" w14:paraId="46CDF025" w14:textId="77777777" w:rsidTr="009901A8">
        <w:trPr>
          <w:trHeight w:val="49"/>
        </w:trPr>
        <w:tc>
          <w:tcPr>
            <w:tcW w:w="810" w:type="dxa"/>
            <w:tcMar>
              <w:left w:w="43" w:type="dxa"/>
              <w:right w:w="43" w:type="dxa"/>
            </w:tcMar>
          </w:tcPr>
          <w:p w14:paraId="27D84659" w14:textId="4FB391D9" w:rsidR="007E5091" w:rsidRPr="00E02097" w:rsidRDefault="007E5091" w:rsidP="000A3869">
            <w:pPr>
              <w:ind w:right="-6"/>
              <w:jc w:val="right"/>
              <w:rPr>
                <w:sz w:val="17"/>
                <w:szCs w:val="17"/>
              </w:rPr>
            </w:pPr>
            <w:r>
              <w:rPr>
                <w:sz w:val="17"/>
              </w:rPr>
              <w:t>83 194</w:t>
            </w:r>
          </w:p>
        </w:tc>
        <w:tc>
          <w:tcPr>
            <w:tcW w:w="810" w:type="dxa"/>
            <w:tcMar>
              <w:left w:w="43" w:type="dxa"/>
              <w:right w:w="43" w:type="dxa"/>
            </w:tcMar>
          </w:tcPr>
          <w:p w14:paraId="2F0F9EB2" w14:textId="48AB5D0E" w:rsidR="007E5091" w:rsidRPr="00E02097" w:rsidRDefault="007E5091" w:rsidP="000A3869">
            <w:pPr>
              <w:ind w:left="-114" w:right="-63"/>
              <w:jc w:val="center"/>
              <w:rPr>
                <w:sz w:val="17"/>
                <w:szCs w:val="17"/>
              </w:rPr>
            </w:pPr>
            <w:r>
              <w:rPr>
                <w:sz w:val="17"/>
              </w:rPr>
              <w:t>681 295</w:t>
            </w:r>
          </w:p>
        </w:tc>
        <w:tc>
          <w:tcPr>
            <w:tcW w:w="990" w:type="dxa"/>
          </w:tcPr>
          <w:p w14:paraId="6A22C55A" w14:textId="1E3C3808" w:rsidR="007E5091" w:rsidRPr="00E02097" w:rsidRDefault="007E5091" w:rsidP="009901A8">
            <w:pPr>
              <w:ind w:left="-104" w:right="-19"/>
              <w:jc w:val="right"/>
              <w:rPr>
                <w:sz w:val="17"/>
                <w:szCs w:val="17"/>
              </w:rPr>
            </w:pPr>
            <w:r>
              <w:rPr>
                <w:sz w:val="17"/>
              </w:rPr>
              <w:t>4 648 938</w:t>
            </w:r>
          </w:p>
        </w:tc>
        <w:tc>
          <w:tcPr>
            <w:tcW w:w="990" w:type="dxa"/>
            <w:tcMar>
              <w:left w:w="0" w:type="dxa"/>
              <w:right w:w="0" w:type="dxa"/>
            </w:tcMar>
          </w:tcPr>
          <w:p w14:paraId="0547EEC1" w14:textId="0ED05A3E" w:rsidR="007E5091" w:rsidRPr="00E02097" w:rsidRDefault="007E5091" w:rsidP="000A3869">
            <w:pPr>
              <w:ind w:right="76"/>
              <w:jc w:val="right"/>
              <w:rPr>
                <w:sz w:val="17"/>
                <w:szCs w:val="17"/>
              </w:rPr>
            </w:pPr>
            <w:r>
              <w:rPr>
                <w:sz w:val="17"/>
              </w:rPr>
              <w:t>868 131 544</w:t>
            </w:r>
          </w:p>
        </w:tc>
        <w:tc>
          <w:tcPr>
            <w:tcW w:w="810" w:type="dxa"/>
            <w:tcMar>
              <w:left w:w="43" w:type="dxa"/>
              <w:right w:w="43" w:type="dxa"/>
            </w:tcMar>
          </w:tcPr>
          <w:p w14:paraId="339F1EA8" w14:textId="1D947988" w:rsidR="007E5091" w:rsidRPr="00E02097" w:rsidRDefault="007E5091" w:rsidP="000A3869">
            <w:pPr>
              <w:jc w:val="right"/>
              <w:rPr>
                <w:sz w:val="17"/>
                <w:szCs w:val="17"/>
              </w:rPr>
            </w:pPr>
            <w:r>
              <w:rPr>
                <w:sz w:val="17"/>
              </w:rPr>
              <w:t>11,37</w:t>
            </w:r>
          </w:p>
        </w:tc>
        <w:tc>
          <w:tcPr>
            <w:tcW w:w="630" w:type="dxa"/>
            <w:tcMar>
              <w:left w:w="43" w:type="dxa"/>
              <w:right w:w="43" w:type="dxa"/>
            </w:tcMar>
          </w:tcPr>
          <w:p w14:paraId="7A67E3E0" w14:textId="77777777" w:rsidR="007E5091" w:rsidRPr="00E02097" w:rsidRDefault="007E5091" w:rsidP="000A3869">
            <w:pPr>
              <w:jc w:val="right"/>
              <w:rPr>
                <w:sz w:val="17"/>
                <w:szCs w:val="17"/>
              </w:rPr>
            </w:pPr>
            <w:r>
              <w:rPr>
                <w:sz w:val="17"/>
              </w:rPr>
              <w:t>2,90</w:t>
            </w:r>
          </w:p>
        </w:tc>
        <w:tc>
          <w:tcPr>
            <w:tcW w:w="810" w:type="dxa"/>
          </w:tcPr>
          <w:p w14:paraId="0F6A0E63" w14:textId="2795CA6D" w:rsidR="007E5091" w:rsidRPr="00E02097" w:rsidRDefault="0086514E" w:rsidP="000A3869">
            <w:pPr>
              <w:jc w:val="right"/>
              <w:rPr>
                <w:sz w:val="17"/>
                <w:szCs w:val="17"/>
              </w:rPr>
            </w:pPr>
            <w:r>
              <w:rPr>
                <w:sz w:val="17"/>
              </w:rPr>
              <w:t>0,66</w:t>
            </w:r>
          </w:p>
        </w:tc>
        <w:tc>
          <w:tcPr>
            <w:tcW w:w="810" w:type="dxa"/>
            <w:tcMar>
              <w:left w:w="43" w:type="dxa"/>
              <w:right w:w="43" w:type="dxa"/>
            </w:tcMar>
          </w:tcPr>
          <w:p w14:paraId="7E9E0833" w14:textId="0FD592B6" w:rsidR="007E5091" w:rsidRPr="00E02097" w:rsidRDefault="007E5091" w:rsidP="000A3869">
            <w:pPr>
              <w:jc w:val="right"/>
              <w:rPr>
                <w:sz w:val="17"/>
                <w:szCs w:val="17"/>
              </w:rPr>
            </w:pPr>
            <w:r>
              <w:rPr>
                <w:sz w:val="17"/>
              </w:rPr>
              <w:t>2 213</w:t>
            </w:r>
          </w:p>
        </w:tc>
        <w:tc>
          <w:tcPr>
            <w:tcW w:w="709" w:type="dxa"/>
            <w:tcMar>
              <w:left w:w="43" w:type="dxa"/>
              <w:right w:w="43" w:type="dxa"/>
            </w:tcMar>
          </w:tcPr>
          <w:p w14:paraId="0FAD883D" w14:textId="1396FF91" w:rsidR="007E5091" w:rsidRPr="00E02097" w:rsidRDefault="007E5091" w:rsidP="000A3869">
            <w:pPr>
              <w:jc w:val="right"/>
              <w:rPr>
                <w:sz w:val="17"/>
                <w:szCs w:val="17"/>
              </w:rPr>
            </w:pPr>
            <w:r>
              <w:rPr>
                <w:sz w:val="17"/>
              </w:rPr>
              <w:t>1 923</w:t>
            </w:r>
          </w:p>
        </w:tc>
        <w:tc>
          <w:tcPr>
            <w:tcW w:w="709" w:type="dxa"/>
            <w:tcMar>
              <w:left w:w="43" w:type="dxa"/>
              <w:right w:w="43" w:type="dxa"/>
            </w:tcMar>
          </w:tcPr>
          <w:p w14:paraId="0F503B71" w14:textId="77777777" w:rsidR="007E5091" w:rsidRPr="00E02097" w:rsidRDefault="007E5091" w:rsidP="000A3869">
            <w:pPr>
              <w:jc w:val="right"/>
              <w:rPr>
                <w:sz w:val="17"/>
                <w:szCs w:val="17"/>
              </w:rPr>
            </w:pPr>
            <w:r>
              <w:rPr>
                <w:sz w:val="17"/>
              </w:rPr>
              <w:t>41</w:t>
            </w:r>
          </w:p>
        </w:tc>
        <w:tc>
          <w:tcPr>
            <w:tcW w:w="1192" w:type="dxa"/>
            <w:tcMar>
              <w:left w:w="43" w:type="dxa"/>
              <w:right w:w="43" w:type="dxa"/>
            </w:tcMar>
          </w:tcPr>
          <w:p w14:paraId="14052922" w14:textId="1E548248" w:rsidR="007E5091" w:rsidRPr="00E02097" w:rsidRDefault="007E5091" w:rsidP="000A3869">
            <w:pPr>
              <w:jc w:val="right"/>
              <w:rPr>
                <w:sz w:val="17"/>
                <w:szCs w:val="17"/>
              </w:rPr>
            </w:pPr>
            <w:r>
              <w:rPr>
                <w:sz w:val="17"/>
              </w:rPr>
              <w:t>37</w:t>
            </w:r>
          </w:p>
        </w:tc>
        <w:tc>
          <w:tcPr>
            <w:tcW w:w="630" w:type="dxa"/>
            <w:tcMar>
              <w:left w:w="43" w:type="dxa"/>
              <w:right w:w="43" w:type="dxa"/>
            </w:tcMar>
          </w:tcPr>
          <w:p w14:paraId="2507B0FB" w14:textId="267D7AC0" w:rsidR="007E5091" w:rsidRPr="00E02097" w:rsidRDefault="007E5091" w:rsidP="000A3869">
            <w:pPr>
              <w:jc w:val="right"/>
              <w:rPr>
                <w:sz w:val="17"/>
                <w:szCs w:val="17"/>
              </w:rPr>
            </w:pPr>
            <w:r>
              <w:rPr>
                <w:sz w:val="17"/>
              </w:rPr>
              <w:t>13</w:t>
            </w:r>
          </w:p>
        </w:tc>
        <w:tc>
          <w:tcPr>
            <w:tcW w:w="810" w:type="dxa"/>
            <w:tcMar>
              <w:left w:w="43" w:type="dxa"/>
              <w:right w:w="43" w:type="dxa"/>
            </w:tcMar>
          </w:tcPr>
          <w:p w14:paraId="331D466E" w14:textId="751EC72E" w:rsidR="007E5091" w:rsidRPr="00E02097" w:rsidRDefault="007E5091" w:rsidP="000A3869">
            <w:pPr>
              <w:jc w:val="right"/>
              <w:rPr>
                <w:sz w:val="17"/>
                <w:szCs w:val="17"/>
              </w:rPr>
            </w:pPr>
            <w:r>
              <w:rPr>
                <w:sz w:val="17"/>
              </w:rPr>
              <w:t>253</w:t>
            </w:r>
          </w:p>
        </w:tc>
        <w:tc>
          <w:tcPr>
            <w:tcW w:w="630" w:type="dxa"/>
            <w:tcMar>
              <w:left w:w="43" w:type="dxa"/>
              <w:right w:w="43" w:type="dxa"/>
            </w:tcMar>
          </w:tcPr>
          <w:p w14:paraId="0523BB1D" w14:textId="5E8BF624" w:rsidR="007E5091" w:rsidRPr="00E02097" w:rsidRDefault="007E5091" w:rsidP="000A3869">
            <w:pPr>
              <w:jc w:val="right"/>
              <w:rPr>
                <w:sz w:val="17"/>
                <w:szCs w:val="17"/>
              </w:rPr>
            </w:pPr>
            <w:r>
              <w:rPr>
                <w:sz w:val="17"/>
              </w:rPr>
              <w:t>142</w:t>
            </w:r>
          </w:p>
        </w:tc>
      </w:tr>
    </w:tbl>
    <w:p w14:paraId="6582A683" w14:textId="35AD5BDB" w:rsidR="00C0109E" w:rsidRPr="00E02097" w:rsidRDefault="00C0109E" w:rsidP="00C0109E">
      <w:pPr>
        <w:rPr>
          <w:sz w:val="18"/>
          <w:szCs w:val="18"/>
        </w:rPr>
      </w:pPr>
      <w:r>
        <w:rPr>
          <w:sz w:val="18"/>
        </w:rPr>
        <w:t>*Consommation et production de SAO.</w:t>
      </w:r>
    </w:p>
    <w:p w14:paraId="24805DCC" w14:textId="54774BD4" w:rsidR="00D71B3A" w:rsidRPr="00E02097" w:rsidRDefault="00D71B3A" w:rsidP="00D71B3A">
      <w:pPr>
        <w:rPr>
          <w:sz w:val="18"/>
          <w:szCs w:val="18"/>
        </w:rPr>
      </w:pPr>
      <w:r>
        <w:rPr>
          <w:sz w:val="18"/>
        </w:rPr>
        <w:t>** Projets liés aux HFC.</w:t>
      </w:r>
    </w:p>
    <w:p w14:paraId="603ADF15" w14:textId="5DB0285A" w:rsidR="00C0109E" w:rsidRPr="00E02097" w:rsidRDefault="006731EE" w:rsidP="00C0109E">
      <w:pPr>
        <w:rPr>
          <w:sz w:val="18"/>
          <w:szCs w:val="18"/>
        </w:rPr>
      </w:pPr>
      <w:r>
        <w:rPr>
          <w:sz w:val="18"/>
        </w:rPr>
        <w:t>*** Sous-produit HFC-23 détruit comme indiqué dans les documents de proposition de projet.</w:t>
      </w:r>
    </w:p>
    <w:p w14:paraId="50444F56" w14:textId="77777777" w:rsidR="006731EE" w:rsidRPr="00E02097" w:rsidRDefault="006731EE" w:rsidP="00C0109E"/>
    <w:p w14:paraId="4D8D0D42" w14:textId="77777777" w:rsidR="00C0109E" w:rsidRPr="00E02097" w:rsidRDefault="00C0109E" w:rsidP="00C0109E">
      <w:pPr>
        <w:rPr>
          <w:u w:val="single"/>
        </w:rPr>
      </w:pPr>
      <w:r>
        <w:rPr>
          <w:u w:val="single"/>
        </w:rPr>
        <w:t>Projets liés aux HFC</w:t>
      </w:r>
    </w:p>
    <w:p w14:paraId="374274A5" w14:textId="77777777" w:rsidR="00C0109E" w:rsidRPr="00E02097" w:rsidRDefault="00C0109E" w:rsidP="00C0109E"/>
    <w:p w14:paraId="0B81A55A" w14:textId="411B46D0" w:rsidR="00C0109E" w:rsidRPr="00E02097" w:rsidRDefault="00C0109E" w:rsidP="00C0109E">
      <w:pPr>
        <w:pStyle w:val="Heading1"/>
      </w:pPr>
      <w:r>
        <w:t>Au 31 décembre 2024, le Comité exécutif avait approuvé 157 projets liés aux HFC (à savoir, sept projets de démonstration, 52 projets d</w:t>
      </w:r>
      <w:r w:rsidR="008B52DC">
        <w:rPr>
          <w:rFonts w:hint="eastAsia"/>
        </w:rPr>
        <w:t>’</w:t>
      </w:r>
      <w:r>
        <w:t>investissement, 64 activités de préparation et 34 projets d</w:t>
      </w:r>
      <w:r w:rsidR="008B52DC">
        <w:rPr>
          <w:rFonts w:hint="eastAsia"/>
        </w:rPr>
        <w:t>’</w:t>
      </w:r>
      <w:r>
        <w:t>assistance technique) pour un montant de 41 513 129 $US (à l</w:t>
      </w:r>
      <w:r w:rsidR="008B52DC">
        <w:rPr>
          <w:rFonts w:hint="eastAsia"/>
        </w:rPr>
        <w:t>’</w:t>
      </w:r>
      <w:r>
        <w:t>exclusion des coûts d</w:t>
      </w:r>
      <w:r w:rsidR="008B52DC">
        <w:rPr>
          <w:rFonts w:hint="eastAsia"/>
        </w:rPr>
        <w:t>’</w:t>
      </w:r>
      <w:r>
        <w:t>appui à l</w:t>
      </w:r>
      <w:r w:rsidR="008B52DC">
        <w:rPr>
          <w:rFonts w:hint="eastAsia"/>
        </w:rPr>
        <w:t>’</w:t>
      </w:r>
      <w:r>
        <w:t>agence). Un résumé de l</w:t>
      </w:r>
      <w:r w:rsidR="008B52DC">
        <w:rPr>
          <w:rFonts w:hint="eastAsia"/>
        </w:rPr>
        <w:t>’</w:t>
      </w:r>
      <w:r>
        <w:t xml:space="preserve">état de ces projets est présenté dans le tableau 4 et les données respectives ont déjà été intégrées aux paragraphes 5 à 9. </w:t>
      </w:r>
    </w:p>
    <w:p w14:paraId="07B12525" w14:textId="32074EA3" w:rsidR="00C0109E" w:rsidRPr="00E02097" w:rsidRDefault="00C0109E" w:rsidP="00C0109E">
      <w:pPr>
        <w:keepNext/>
        <w:rPr>
          <w:b/>
        </w:rPr>
      </w:pPr>
      <w:r>
        <w:rPr>
          <w:b/>
        </w:rPr>
        <w:t>Tableau 4. Projets liés aux HFC approuvés</w:t>
      </w:r>
    </w:p>
    <w:tbl>
      <w:tblPr>
        <w:tblW w:w="9826" w:type="dxa"/>
        <w:tblInd w:w="-147" w:type="dxa"/>
        <w:tblLook w:val="04A0" w:firstRow="1" w:lastRow="0" w:firstColumn="1" w:lastColumn="0" w:noHBand="0" w:noVBand="1"/>
      </w:tblPr>
      <w:tblGrid>
        <w:gridCol w:w="1985"/>
        <w:gridCol w:w="1150"/>
        <w:gridCol w:w="1150"/>
        <w:gridCol w:w="1180"/>
        <w:gridCol w:w="1150"/>
        <w:gridCol w:w="1152"/>
        <w:gridCol w:w="1116"/>
        <w:gridCol w:w="1160"/>
      </w:tblGrid>
      <w:tr w:rsidR="00E02097" w:rsidRPr="00E02097" w14:paraId="1FA2F4B3" w14:textId="77777777" w:rsidTr="009901A8">
        <w:trPr>
          <w:trHeight w:val="58"/>
          <w:tblHeader/>
        </w:trPr>
        <w:tc>
          <w:tcPr>
            <w:tcW w:w="1985" w:type="dxa"/>
            <w:vMerge w:val="restart"/>
            <w:tcBorders>
              <w:top w:val="single" w:sz="4" w:space="0" w:color="auto"/>
              <w:left w:val="single" w:sz="4" w:space="0" w:color="auto"/>
              <w:bottom w:val="single" w:sz="4" w:space="0" w:color="auto"/>
              <w:right w:val="single" w:sz="4" w:space="0" w:color="auto"/>
            </w:tcBorders>
            <w:noWrap/>
            <w:hideMark/>
          </w:tcPr>
          <w:p w14:paraId="3339530F" w14:textId="77777777" w:rsidR="008F633A" w:rsidRPr="00E02097" w:rsidRDefault="008F633A" w:rsidP="008F633A">
            <w:pPr>
              <w:jc w:val="left"/>
              <w:rPr>
                <w:b/>
                <w:bCs/>
                <w:sz w:val="20"/>
                <w:szCs w:val="20"/>
              </w:rPr>
            </w:pPr>
            <w:r>
              <w:rPr>
                <w:b/>
                <w:sz w:val="20"/>
              </w:rPr>
              <w:t>Type</w:t>
            </w:r>
          </w:p>
        </w:tc>
        <w:tc>
          <w:tcPr>
            <w:tcW w:w="3402" w:type="dxa"/>
            <w:gridSpan w:val="3"/>
            <w:tcBorders>
              <w:top w:val="single" w:sz="4" w:space="0" w:color="auto"/>
              <w:left w:val="nil"/>
              <w:bottom w:val="single" w:sz="4" w:space="0" w:color="auto"/>
              <w:right w:val="single" w:sz="4" w:space="0" w:color="auto"/>
            </w:tcBorders>
            <w:noWrap/>
            <w:hideMark/>
          </w:tcPr>
          <w:p w14:paraId="39342670" w14:textId="77777777" w:rsidR="008F633A" w:rsidRPr="00E02097" w:rsidRDefault="008F633A" w:rsidP="008F633A">
            <w:pPr>
              <w:jc w:val="center"/>
              <w:rPr>
                <w:b/>
                <w:bCs/>
                <w:sz w:val="20"/>
                <w:szCs w:val="20"/>
              </w:rPr>
            </w:pPr>
            <w:r>
              <w:rPr>
                <w:b/>
                <w:sz w:val="20"/>
              </w:rPr>
              <w:t>Nombre de projets</w:t>
            </w:r>
          </w:p>
        </w:tc>
        <w:tc>
          <w:tcPr>
            <w:tcW w:w="4439" w:type="dxa"/>
            <w:gridSpan w:val="4"/>
            <w:tcBorders>
              <w:top w:val="single" w:sz="4" w:space="0" w:color="auto"/>
              <w:left w:val="nil"/>
              <w:bottom w:val="single" w:sz="4" w:space="0" w:color="auto"/>
              <w:right w:val="single" w:sz="4" w:space="0" w:color="auto"/>
            </w:tcBorders>
            <w:noWrap/>
            <w:hideMark/>
          </w:tcPr>
          <w:p w14:paraId="20B3752D" w14:textId="77777777" w:rsidR="008F633A" w:rsidRPr="00E02097" w:rsidRDefault="008F633A" w:rsidP="008F633A">
            <w:pPr>
              <w:jc w:val="center"/>
              <w:rPr>
                <w:b/>
                <w:bCs/>
                <w:sz w:val="20"/>
                <w:szCs w:val="20"/>
              </w:rPr>
            </w:pPr>
            <w:r>
              <w:rPr>
                <w:b/>
                <w:sz w:val="20"/>
              </w:rPr>
              <w:t>Financement ($US)*</w:t>
            </w:r>
          </w:p>
        </w:tc>
      </w:tr>
      <w:tr w:rsidR="00E02097" w:rsidRPr="00E02097" w14:paraId="6D169DE2" w14:textId="77777777" w:rsidTr="009901A8">
        <w:trPr>
          <w:trHeight w:val="58"/>
          <w:tblHeader/>
        </w:trPr>
        <w:tc>
          <w:tcPr>
            <w:tcW w:w="1985" w:type="dxa"/>
            <w:vMerge/>
            <w:tcBorders>
              <w:top w:val="single" w:sz="4" w:space="0" w:color="auto"/>
              <w:left w:val="single" w:sz="4" w:space="0" w:color="auto"/>
              <w:bottom w:val="single" w:sz="4" w:space="0" w:color="auto"/>
              <w:right w:val="single" w:sz="4" w:space="0" w:color="auto"/>
            </w:tcBorders>
            <w:vAlign w:val="center"/>
            <w:hideMark/>
          </w:tcPr>
          <w:p w14:paraId="49923717" w14:textId="77777777" w:rsidR="008F633A" w:rsidRPr="00E02097" w:rsidRDefault="008F633A" w:rsidP="008F633A">
            <w:pPr>
              <w:jc w:val="left"/>
              <w:rPr>
                <w:b/>
                <w:bCs/>
                <w:sz w:val="20"/>
                <w:szCs w:val="20"/>
                <w:lang w:eastAsia="en-CA"/>
              </w:rPr>
            </w:pPr>
          </w:p>
        </w:tc>
        <w:tc>
          <w:tcPr>
            <w:tcW w:w="1072" w:type="dxa"/>
            <w:tcBorders>
              <w:top w:val="nil"/>
              <w:left w:val="nil"/>
              <w:bottom w:val="single" w:sz="4" w:space="0" w:color="auto"/>
              <w:right w:val="single" w:sz="4" w:space="0" w:color="auto"/>
            </w:tcBorders>
            <w:hideMark/>
          </w:tcPr>
          <w:p w14:paraId="095852D0" w14:textId="77777777" w:rsidR="008F633A" w:rsidRPr="00E02097" w:rsidRDefault="008F633A" w:rsidP="008F633A">
            <w:pPr>
              <w:jc w:val="center"/>
              <w:rPr>
                <w:b/>
                <w:bCs/>
                <w:sz w:val="20"/>
                <w:szCs w:val="20"/>
              </w:rPr>
            </w:pPr>
            <w:r>
              <w:rPr>
                <w:b/>
                <w:sz w:val="20"/>
              </w:rPr>
              <w:t>Approuvés</w:t>
            </w:r>
          </w:p>
        </w:tc>
        <w:tc>
          <w:tcPr>
            <w:tcW w:w="1150" w:type="dxa"/>
            <w:tcBorders>
              <w:top w:val="nil"/>
              <w:left w:val="nil"/>
              <w:bottom w:val="single" w:sz="4" w:space="0" w:color="auto"/>
              <w:right w:val="single" w:sz="4" w:space="0" w:color="auto"/>
            </w:tcBorders>
            <w:hideMark/>
          </w:tcPr>
          <w:p w14:paraId="1C6DA6CB" w14:textId="77777777" w:rsidR="008F633A" w:rsidRPr="00E02097" w:rsidRDefault="008F633A" w:rsidP="008F633A">
            <w:pPr>
              <w:jc w:val="center"/>
              <w:rPr>
                <w:b/>
                <w:bCs/>
                <w:sz w:val="20"/>
                <w:szCs w:val="20"/>
              </w:rPr>
            </w:pPr>
            <w:r>
              <w:rPr>
                <w:b/>
                <w:sz w:val="20"/>
              </w:rPr>
              <w:t>Achevés</w:t>
            </w:r>
          </w:p>
        </w:tc>
        <w:tc>
          <w:tcPr>
            <w:tcW w:w="1180" w:type="dxa"/>
            <w:tcBorders>
              <w:top w:val="nil"/>
              <w:left w:val="nil"/>
              <w:bottom w:val="single" w:sz="4" w:space="0" w:color="auto"/>
              <w:right w:val="single" w:sz="4" w:space="0" w:color="auto"/>
            </w:tcBorders>
            <w:hideMark/>
          </w:tcPr>
          <w:p w14:paraId="35A47A2F" w14:textId="77777777" w:rsidR="008F633A" w:rsidRPr="00E02097" w:rsidRDefault="008F633A" w:rsidP="008F633A">
            <w:pPr>
              <w:ind w:left="-65" w:right="-109"/>
              <w:jc w:val="center"/>
              <w:rPr>
                <w:b/>
                <w:bCs/>
                <w:sz w:val="20"/>
                <w:szCs w:val="20"/>
              </w:rPr>
            </w:pPr>
            <w:r>
              <w:rPr>
                <w:b/>
                <w:sz w:val="20"/>
              </w:rPr>
              <w:t>% achevés</w:t>
            </w:r>
          </w:p>
        </w:tc>
        <w:tc>
          <w:tcPr>
            <w:tcW w:w="1116" w:type="dxa"/>
            <w:tcBorders>
              <w:top w:val="nil"/>
              <w:left w:val="nil"/>
              <w:bottom w:val="single" w:sz="4" w:space="0" w:color="auto"/>
              <w:right w:val="single" w:sz="4" w:space="0" w:color="auto"/>
            </w:tcBorders>
            <w:hideMark/>
          </w:tcPr>
          <w:p w14:paraId="01F03F02" w14:textId="77777777" w:rsidR="008F633A" w:rsidRPr="00E02097" w:rsidRDefault="008F633A" w:rsidP="008F633A">
            <w:pPr>
              <w:jc w:val="center"/>
              <w:rPr>
                <w:b/>
                <w:bCs/>
                <w:sz w:val="20"/>
                <w:szCs w:val="20"/>
              </w:rPr>
            </w:pPr>
            <w:r>
              <w:rPr>
                <w:b/>
                <w:sz w:val="20"/>
              </w:rPr>
              <w:t>Approuvés</w:t>
            </w:r>
          </w:p>
        </w:tc>
        <w:tc>
          <w:tcPr>
            <w:tcW w:w="1152" w:type="dxa"/>
            <w:tcBorders>
              <w:top w:val="nil"/>
              <w:left w:val="nil"/>
              <w:bottom w:val="single" w:sz="4" w:space="0" w:color="auto"/>
              <w:right w:val="single" w:sz="4" w:space="0" w:color="auto"/>
            </w:tcBorders>
            <w:hideMark/>
          </w:tcPr>
          <w:p w14:paraId="78ADF2B6" w14:textId="77777777" w:rsidR="008F633A" w:rsidRPr="00E02097" w:rsidRDefault="008F633A" w:rsidP="008F633A">
            <w:pPr>
              <w:jc w:val="center"/>
              <w:rPr>
                <w:b/>
                <w:bCs/>
                <w:sz w:val="20"/>
                <w:szCs w:val="20"/>
              </w:rPr>
            </w:pPr>
            <w:r>
              <w:rPr>
                <w:b/>
                <w:sz w:val="20"/>
              </w:rPr>
              <w:t>Décaissés</w:t>
            </w:r>
          </w:p>
        </w:tc>
        <w:tc>
          <w:tcPr>
            <w:tcW w:w="992" w:type="dxa"/>
            <w:tcBorders>
              <w:top w:val="nil"/>
              <w:left w:val="nil"/>
              <w:bottom w:val="single" w:sz="4" w:space="0" w:color="auto"/>
              <w:right w:val="single" w:sz="4" w:space="0" w:color="auto"/>
            </w:tcBorders>
            <w:hideMark/>
          </w:tcPr>
          <w:p w14:paraId="444518CB" w14:textId="77777777" w:rsidR="008F633A" w:rsidRPr="00E02097" w:rsidRDefault="008F633A" w:rsidP="008F633A">
            <w:pPr>
              <w:jc w:val="center"/>
              <w:rPr>
                <w:b/>
                <w:bCs/>
                <w:sz w:val="20"/>
                <w:szCs w:val="20"/>
              </w:rPr>
            </w:pPr>
            <w:r>
              <w:rPr>
                <w:b/>
                <w:sz w:val="20"/>
              </w:rPr>
              <w:t>Solde</w:t>
            </w:r>
          </w:p>
        </w:tc>
        <w:tc>
          <w:tcPr>
            <w:tcW w:w="1160" w:type="dxa"/>
            <w:tcBorders>
              <w:top w:val="nil"/>
              <w:left w:val="nil"/>
              <w:bottom w:val="single" w:sz="4" w:space="0" w:color="auto"/>
              <w:right w:val="single" w:sz="4" w:space="0" w:color="auto"/>
            </w:tcBorders>
            <w:hideMark/>
          </w:tcPr>
          <w:p w14:paraId="29D50B13" w14:textId="77777777" w:rsidR="008F633A" w:rsidRPr="00E02097" w:rsidRDefault="008F633A" w:rsidP="008F633A">
            <w:pPr>
              <w:ind w:left="-89" w:right="-97"/>
              <w:jc w:val="center"/>
              <w:rPr>
                <w:b/>
                <w:bCs/>
                <w:sz w:val="20"/>
                <w:szCs w:val="20"/>
              </w:rPr>
            </w:pPr>
            <w:r>
              <w:rPr>
                <w:b/>
                <w:sz w:val="20"/>
              </w:rPr>
              <w:t>% décaissés</w:t>
            </w:r>
          </w:p>
        </w:tc>
      </w:tr>
      <w:tr w:rsidR="00E02097" w:rsidRPr="00E02097" w14:paraId="57EEF163" w14:textId="77777777" w:rsidTr="008F633A">
        <w:trPr>
          <w:trHeight w:val="123"/>
        </w:trPr>
        <w:tc>
          <w:tcPr>
            <w:tcW w:w="1985" w:type="dxa"/>
            <w:tcBorders>
              <w:top w:val="nil"/>
              <w:left w:val="single" w:sz="4" w:space="0" w:color="auto"/>
              <w:bottom w:val="single" w:sz="4" w:space="0" w:color="auto"/>
              <w:right w:val="single" w:sz="4" w:space="0" w:color="auto"/>
            </w:tcBorders>
            <w:noWrap/>
            <w:hideMark/>
          </w:tcPr>
          <w:p w14:paraId="17B3D9F8" w14:textId="77777777" w:rsidR="008F633A" w:rsidRPr="00E02097" w:rsidRDefault="008F633A" w:rsidP="008F633A">
            <w:pPr>
              <w:jc w:val="left"/>
              <w:rPr>
                <w:sz w:val="20"/>
                <w:szCs w:val="20"/>
              </w:rPr>
            </w:pPr>
            <w:r>
              <w:rPr>
                <w:sz w:val="20"/>
              </w:rPr>
              <w:t>Démonstration</w:t>
            </w:r>
          </w:p>
        </w:tc>
        <w:tc>
          <w:tcPr>
            <w:tcW w:w="1072" w:type="dxa"/>
            <w:tcBorders>
              <w:top w:val="nil"/>
              <w:left w:val="nil"/>
              <w:bottom w:val="single" w:sz="4" w:space="0" w:color="auto"/>
              <w:right w:val="single" w:sz="4" w:space="0" w:color="auto"/>
            </w:tcBorders>
            <w:noWrap/>
            <w:hideMark/>
          </w:tcPr>
          <w:p w14:paraId="69BDC41A" w14:textId="77777777" w:rsidR="008F633A" w:rsidRPr="00E02097" w:rsidRDefault="008F633A" w:rsidP="008F633A">
            <w:pPr>
              <w:jc w:val="right"/>
              <w:rPr>
                <w:sz w:val="20"/>
                <w:szCs w:val="20"/>
              </w:rPr>
            </w:pPr>
            <w:r>
              <w:rPr>
                <w:sz w:val="20"/>
              </w:rPr>
              <w:t>7</w:t>
            </w:r>
          </w:p>
        </w:tc>
        <w:tc>
          <w:tcPr>
            <w:tcW w:w="1150" w:type="dxa"/>
            <w:tcBorders>
              <w:top w:val="nil"/>
              <w:left w:val="nil"/>
              <w:bottom w:val="single" w:sz="4" w:space="0" w:color="auto"/>
              <w:right w:val="single" w:sz="4" w:space="0" w:color="auto"/>
            </w:tcBorders>
            <w:noWrap/>
            <w:hideMark/>
          </w:tcPr>
          <w:p w14:paraId="3018FE73" w14:textId="77777777" w:rsidR="008F633A" w:rsidRPr="00E02097" w:rsidRDefault="008F633A" w:rsidP="008F633A">
            <w:pPr>
              <w:jc w:val="right"/>
              <w:rPr>
                <w:sz w:val="20"/>
                <w:szCs w:val="20"/>
              </w:rPr>
            </w:pPr>
            <w:r>
              <w:rPr>
                <w:sz w:val="20"/>
              </w:rPr>
              <w:t>0</w:t>
            </w:r>
          </w:p>
        </w:tc>
        <w:tc>
          <w:tcPr>
            <w:tcW w:w="1180" w:type="dxa"/>
            <w:tcBorders>
              <w:top w:val="nil"/>
              <w:left w:val="nil"/>
              <w:bottom w:val="single" w:sz="4" w:space="0" w:color="auto"/>
              <w:right w:val="single" w:sz="4" w:space="0" w:color="auto"/>
            </w:tcBorders>
            <w:noWrap/>
            <w:hideMark/>
          </w:tcPr>
          <w:p w14:paraId="49E655EC" w14:textId="20F19A1A" w:rsidR="008F633A" w:rsidRPr="00E02097" w:rsidRDefault="008F633A" w:rsidP="008F633A">
            <w:pPr>
              <w:jc w:val="right"/>
              <w:rPr>
                <w:sz w:val="20"/>
                <w:szCs w:val="20"/>
              </w:rPr>
            </w:pPr>
            <w:r>
              <w:rPr>
                <w:sz w:val="20"/>
              </w:rPr>
              <w:t>0</w:t>
            </w:r>
          </w:p>
        </w:tc>
        <w:tc>
          <w:tcPr>
            <w:tcW w:w="1116" w:type="dxa"/>
            <w:tcBorders>
              <w:top w:val="nil"/>
              <w:left w:val="nil"/>
              <w:bottom w:val="single" w:sz="4" w:space="0" w:color="auto"/>
              <w:right w:val="single" w:sz="4" w:space="0" w:color="auto"/>
            </w:tcBorders>
            <w:noWrap/>
            <w:hideMark/>
          </w:tcPr>
          <w:p w14:paraId="247B17E7" w14:textId="77777777" w:rsidR="008F633A" w:rsidRPr="00E02097" w:rsidRDefault="008F633A" w:rsidP="008F633A">
            <w:pPr>
              <w:jc w:val="right"/>
              <w:rPr>
                <w:sz w:val="20"/>
                <w:szCs w:val="20"/>
              </w:rPr>
            </w:pPr>
            <w:r>
              <w:rPr>
                <w:sz w:val="20"/>
              </w:rPr>
              <w:t>2 022 620</w:t>
            </w:r>
          </w:p>
        </w:tc>
        <w:tc>
          <w:tcPr>
            <w:tcW w:w="1152" w:type="dxa"/>
            <w:tcBorders>
              <w:top w:val="nil"/>
              <w:left w:val="nil"/>
              <w:bottom w:val="single" w:sz="4" w:space="0" w:color="auto"/>
              <w:right w:val="single" w:sz="4" w:space="0" w:color="auto"/>
            </w:tcBorders>
            <w:noWrap/>
            <w:hideMark/>
          </w:tcPr>
          <w:p w14:paraId="2150B23E" w14:textId="3ED3C811" w:rsidR="008F633A" w:rsidRPr="00E02097" w:rsidRDefault="008F633A" w:rsidP="008F633A">
            <w:pPr>
              <w:jc w:val="right"/>
              <w:rPr>
                <w:sz w:val="20"/>
                <w:szCs w:val="20"/>
              </w:rPr>
            </w:pPr>
            <w:r>
              <w:rPr>
                <w:sz w:val="20"/>
              </w:rPr>
              <w:t>106 156</w:t>
            </w:r>
          </w:p>
        </w:tc>
        <w:tc>
          <w:tcPr>
            <w:tcW w:w="992" w:type="dxa"/>
            <w:tcBorders>
              <w:top w:val="nil"/>
              <w:left w:val="nil"/>
              <w:bottom w:val="single" w:sz="4" w:space="0" w:color="auto"/>
              <w:right w:val="single" w:sz="4" w:space="0" w:color="auto"/>
            </w:tcBorders>
            <w:noWrap/>
            <w:hideMark/>
          </w:tcPr>
          <w:p w14:paraId="2FD2A647" w14:textId="77777777" w:rsidR="008F633A" w:rsidRPr="00E02097" w:rsidRDefault="008F633A" w:rsidP="008F633A">
            <w:pPr>
              <w:jc w:val="right"/>
              <w:rPr>
                <w:sz w:val="20"/>
                <w:szCs w:val="20"/>
              </w:rPr>
            </w:pPr>
            <w:r>
              <w:rPr>
                <w:sz w:val="20"/>
              </w:rPr>
              <w:t>1 916 464</w:t>
            </w:r>
          </w:p>
        </w:tc>
        <w:tc>
          <w:tcPr>
            <w:tcW w:w="1160" w:type="dxa"/>
            <w:tcBorders>
              <w:top w:val="nil"/>
              <w:left w:val="nil"/>
              <w:bottom w:val="single" w:sz="4" w:space="0" w:color="auto"/>
              <w:right w:val="single" w:sz="4" w:space="0" w:color="auto"/>
            </w:tcBorders>
            <w:noWrap/>
            <w:hideMark/>
          </w:tcPr>
          <w:p w14:paraId="3F41BCA6" w14:textId="75A1C37D" w:rsidR="008F633A" w:rsidRPr="00E02097" w:rsidRDefault="008F633A" w:rsidP="008F633A">
            <w:pPr>
              <w:jc w:val="right"/>
              <w:rPr>
                <w:sz w:val="20"/>
                <w:szCs w:val="20"/>
              </w:rPr>
            </w:pPr>
            <w:r>
              <w:rPr>
                <w:sz w:val="20"/>
              </w:rPr>
              <w:t>5</w:t>
            </w:r>
          </w:p>
        </w:tc>
      </w:tr>
      <w:tr w:rsidR="00E02097" w:rsidRPr="00E02097" w14:paraId="58FFECEC" w14:textId="77777777" w:rsidTr="008F633A">
        <w:trPr>
          <w:trHeight w:val="58"/>
        </w:trPr>
        <w:tc>
          <w:tcPr>
            <w:tcW w:w="1985" w:type="dxa"/>
            <w:tcBorders>
              <w:top w:val="nil"/>
              <w:left w:val="single" w:sz="4" w:space="0" w:color="auto"/>
              <w:bottom w:val="single" w:sz="4" w:space="0" w:color="auto"/>
              <w:right w:val="single" w:sz="4" w:space="0" w:color="auto"/>
            </w:tcBorders>
            <w:noWrap/>
            <w:hideMark/>
          </w:tcPr>
          <w:p w14:paraId="04AF4EF1" w14:textId="77777777" w:rsidR="008F633A" w:rsidRPr="00E02097" w:rsidRDefault="008F633A" w:rsidP="008F633A">
            <w:pPr>
              <w:jc w:val="left"/>
              <w:rPr>
                <w:sz w:val="20"/>
                <w:szCs w:val="20"/>
              </w:rPr>
            </w:pPr>
            <w:r>
              <w:rPr>
                <w:sz w:val="20"/>
              </w:rPr>
              <w:t>Investissement**</w:t>
            </w:r>
          </w:p>
        </w:tc>
        <w:tc>
          <w:tcPr>
            <w:tcW w:w="1072" w:type="dxa"/>
            <w:tcBorders>
              <w:top w:val="nil"/>
              <w:left w:val="nil"/>
              <w:bottom w:val="single" w:sz="4" w:space="0" w:color="auto"/>
              <w:right w:val="single" w:sz="4" w:space="0" w:color="auto"/>
            </w:tcBorders>
            <w:noWrap/>
            <w:hideMark/>
          </w:tcPr>
          <w:p w14:paraId="54741D36" w14:textId="77777777" w:rsidR="008F633A" w:rsidRPr="00E02097" w:rsidRDefault="008F633A" w:rsidP="008F633A">
            <w:pPr>
              <w:jc w:val="right"/>
              <w:rPr>
                <w:sz w:val="20"/>
                <w:szCs w:val="20"/>
              </w:rPr>
            </w:pPr>
            <w:r>
              <w:rPr>
                <w:sz w:val="20"/>
              </w:rPr>
              <w:t>52</w:t>
            </w:r>
          </w:p>
        </w:tc>
        <w:tc>
          <w:tcPr>
            <w:tcW w:w="1150" w:type="dxa"/>
            <w:tcBorders>
              <w:top w:val="nil"/>
              <w:left w:val="nil"/>
              <w:bottom w:val="single" w:sz="4" w:space="0" w:color="auto"/>
              <w:right w:val="single" w:sz="4" w:space="0" w:color="auto"/>
            </w:tcBorders>
            <w:noWrap/>
            <w:hideMark/>
          </w:tcPr>
          <w:p w14:paraId="05917A29" w14:textId="77777777" w:rsidR="008F633A" w:rsidRPr="00E02097" w:rsidRDefault="008F633A" w:rsidP="008F633A">
            <w:pPr>
              <w:jc w:val="right"/>
              <w:rPr>
                <w:sz w:val="20"/>
                <w:szCs w:val="20"/>
              </w:rPr>
            </w:pPr>
            <w:r>
              <w:rPr>
                <w:sz w:val="20"/>
              </w:rPr>
              <w:t>6</w:t>
            </w:r>
          </w:p>
        </w:tc>
        <w:tc>
          <w:tcPr>
            <w:tcW w:w="1180" w:type="dxa"/>
            <w:tcBorders>
              <w:top w:val="nil"/>
              <w:left w:val="nil"/>
              <w:bottom w:val="single" w:sz="4" w:space="0" w:color="auto"/>
              <w:right w:val="single" w:sz="4" w:space="0" w:color="auto"/>
            </w:tcBorders>
            <w:noWrap/>
            <w:hideMark/>
          </w:tcPr>
          <w:p w14:paraId="39082CB2" w14:textId="6FB1A8D1" w:rsidR="008F633A" w:rsidRPr="00E02097" w:rsidRDefault="008F633A" w:rsidP="008F633A">
            <w:pPr>
              <w:jc w:val="right"/>
              <w:rPr>
                <w:sz w:val="20"/>
                <w:szCs w:val="20"/>
              </w:rPr>
            </w:pPr>
            <w:r>
              <w:rPr>
                <w:sz w:val="20"/>
              </w:rPr>
              <w:t>12</w:t>
            </w:r>
          </w:p>
        </w:tc>
        <w:tc>
          <w:tcPr>
            <w:tcW w:w="1116" w:type="dxa"/>
            <w:tcBorders>
              <w:top w:val="nil"/>
              <w:left w:val="nil"/>
              <w:bottom w:val="single" w:sz="4" w:space="0" w:color="auto"/>
              <w:right w:val="single" w:sz="4" w:space="0" w:color="auto"/>
            </w:tcBorders>
            <w:noWrap/>
            <w:hideMark/>
          </w:tcPr>
          <w:p w14:paraId="09A76C2E" w14:textId="77777777" w:rsidR="008F633A" w:rsidRPr="00E02097" w:rsidRDefault="008F633A" w:rsidP="008F633A">
            <w:pPr>
              <w:jc w:val="right"/>
              <w:rPr>
                <w:sz w:val="20"/>
                <w:szCs w:val="20"/>
              </w:rPr>
            </w:pPr>
            <w:r>
              <w:rPr>
                <w:sz w:val="20"/>
              </w:rPr>
              <w:t>29 280 084</w:t>
            </w:r>
          </w:p>
        </w:tc>
        <w:tc>
          <w:tcPr>
            <w:tcW w:w="1152" w:type="dxa"/>
            <w:tcBorders>
              <w:top w:val="nil"/>
              <w:left w:val="nil"/>
              <w:bottom w:val="single" w:sz="4" w:space="0" w:color="auto"/>
              <w:right w:val="single" w:sz="4" w:space="0" w:color="auto"/>
            </w:tcBorders>
            <w:noWrap/>
            <w:hideMark/>
          </w:tcPr>
          <w:p w14:paraId="76EDC712" w14:textId="77777777" w:rsidR="008F633A" w:rsidRPr="00E02097" w:rsidRDefault="008F633A" w:rsidP="008F633A">
            <w:pPr>
              <w:jc w:val="right"/>
              <w:rPr>
                <w:sz w:val="20"/>
                <w:szCs w:val="20"/>
              </w:rPr>
            </w:pPr>
            <w:r>
              <w:rPr>
                <w:sz w:val="20"/>
              </w:rPr>
              <w:t>8 197 039</w:t>
            </w:r>
          </w:p>
        </w:tc>
        <w:tc>
          <w:tcPr>
            <w:tcW w:w="992" w:type="dxa"/>
            <w:tcBorders>
              <w:top w:val="nil"/>
              <w:left w:val="nil"/>
              <w:bottom w:val="single" w:sz="4" w:space="0" w:color="auto"/>
              <w:right w:val="single" w:sz="4" w:space="0" w:color="auto"/>
            </w:tcBorders>
            <w:noWrap/>
            <w:hideMark/>
          </w:tcPr>
          <w:p w14:paraId="1AFAFDBE" w14:textId="77777777" w:rsidR="008F633A" w:rsidRPr="00E02097" w:rsidRDefault="008F633A" w:rsidP="008F633A">
            <w:pPr>
              <w:jc w:val="right"/>
              <w:rPr>
                <w:sz w:val="20"/>
                <w:szCs w:val="20"/>
              </w:rPr>
            </w:pPr>
            <w:r>
              <w:rPr>
                <w:sz w:val="20"/>
              </w:rPr>
              <w:t>21 083 045</w:t>
            </w:r>
          </w:p>
        </w:tc>
        <w:tc>
          <w:tcPr>
            <w:tcW w:w="1160" w:type="dxa"/>
            <w:tcBorders>
              <w:top w:val="nil"/>
              <w:left w:val="nil"/>
              <w:bottom w:val="single" w:sz="4" w:space="0" w:color="auto"/>
              <w:right w:val="single" w:sz="4" w:space="0" w:color="auto"/>
            </w:tcBorders>
            <w:noWrap/>
            <w:hideMark/>
          </w:tcPr>
          <w:p w14:paraId="29E533C6" w14:textId="59D5796F" w:rsidR="008F633A" w:rsidRPr="00E02097" w:rsidRDefault="008F633A" w:rsidP="008F633A">
            <w:pPr>
              <w:jc w:val="right"/>
              <w:rPr>
                <w:sz w:val="20"/>
                <w:szCs w:val="20"/>
              </w:rPr>
            </w:pPr>
            <w:r>
              <w:rPr>
                <w:sz w:val="20"/>
              </w:rPr>
              <w:t>28</w:t>
            </w:r>
          </w:p>
        </w:tc>
      </w:tr>
      <w:tr w:rsidR="00E02097" w:rsidRPr="00E02097" w14:paraId="200A12F8" w14:textId="77777777" w:rsidTr="008F633A">
        <w:trPr>
          <w:trHeight w:val="73"/>
        </w:trPr>
        <w:tc>
          <w:tcPr>
            <w:tcW w:w="1985" w:type="dxa"/>
            <w:tcBorders>
              <w:top w:val="nil"/>
              <w:left w:val="single" w:sz="4" w:space="0" w:color="auto"/>
              <w:bottom w:val="single" w:sz="4" w:space="0" w:color="auto"/>
              <w:right w:val="single" w:sz="4" w:space="0" w:color="auto"/>
            </w:tcBorders>
            <w:noWrap/>
            <w:hideMark/>
          </w:tcPr>
          <w:p w14:paraId="6D310A33" w14:textId="0591F864" w:rsidR="008F633A" w:rsidRPr="00E02097" w:rsidRDefault="008F633A" w:rsidP="008F633A">
            <w:pPr>
              <w:jc w:val="left"/>
              <w:rPr>
                <w:sz w:val="20"/>
                <w:szCs w:val="20"/>
              </w:rPr>
            </w:pPr>
            <w:r>
              <w:rPr>
                <w:sz w:val="20"/>
              </w:rPr>
              <w:t>Préparation de projet</w:t>
            </w:r>
          </w:p>
        </w:tc>
        <w:tc>
          <w:tcPr>
            <w:tcW w:w="1072" w:type="dxa"/>
            <w:tcBorders>
              <w:top w:val="nil"/>
              <w:left w:val="nil"/>
              <w:bottom w:val="single" w:sz="4" w:space="0" w:color="auto"/>
              <w:right w:val="single" w:sz="4" w:space="0" w:color="auto"/>
            </w:tcBorders>
            <w:noWrap/>
            <w:hideMark/>
          </w:tcPr>
          <w:p w14:paraId="0D613905" w14:textId="77777777" w:rsidR="008F633A" w:rsidRPr="00E02097" w:rsidRDefault="008F633A" w:rsidP="008F633A">
            <w:pPr>
              <w:jc w:val="right"/>
              <w:rPr>
                <w:sz w:val="20"/>
                <w:szCs w:val="20"/>
              </w:rPr>
            </w:pPr>
            <w:r>
              <w:rPr>
                <w:sz w:val="20"/>
              </w:rPr>
              <w:t>64</w:t>
            </w:r>
          </w:p>
        </w:tc>
        <w:tc>
          <w:tcPr>
            <w:tcW w:w="1150" w:type="dxa"/>
            <w:tcBorders>
              <w:top w:val="nil"/>
              <w:left w:val="nil"/>
              <w:bottom w:val="single" w:sz="4" w:space="0" w:color="auto"/>
              <w:right w:val="single" w:sz="4" w:space="0" w:color="auto"/>
            </w:tcBorders>
            <w:noWrap/>
            <w:hideMark/>
          </w:tcPr>
          <w:p w14:paraId="65D53D45" w14:textId="77777777" w:rsidR="008F633A" w:rsidRPr="00E02097" w:rsidRDefault="008F633A" w:rsidP="008F633A">
            <w:pPr>
              <w:jc w:val="right"/>
              <w:rPr>
                <w:sz w:val="20"/>
                <w:szCs w:val="20"/>
              </w:rPr>
            </w:pPr>
            <w:r>
              <w:rPr>
                <w:sz w:val="20"/>
              </w:rPr>
              <w:t>35</w:t>
            </w:r>
          </w:p>
        </w:tc>
        <w:tc>
          <w:tcPr>
            <w:tcW w:w="1180" w:type="dxa"/>
            <w:tcBorders>
              <w:top w:val="nil"/>
              <w:left w:val="nil"/>
              <w:bottom w:val="single" w:sz="4" w:space="0" w:color="auto"/>
              <w:right w:val="single" w:sz="4" w:space="0" w:color="auto"/>
            </w:tcBorders>
            <w:noWrap/>
            <w:hideMark/>
          </w:tcPr>
          <w:p w14:paraId="409C72B5" w14:textId="0DA63DCF" w:rsidR="008F633A" w:rsidRPr="00E02097" w:rsidRDefault="008F633A" w:rsidP="008F633A">
            <w:pPr>
              <w:jc w:val="right"/>
              <w:rPr>
                <w:sz w:val="20"/>
                <w:szCs w:val="20"/>
              </w:rPr>
            </w:pPr>
            <w:r>
              <w:rPr>
                <w:sz w:val="20"/>
              </w:rPr>
              <w:t>55</w:t>
            </w:r>
          </w:p>
        </w:tc>
        <w:tc>
          <w:tcPr>
            <w:tcW w:w="1116" w:type="dxa"/>
            <w:tcBorders>
              <w:top w:val="nil"/>
              <w:left w:val="nil"/>
              <w:bottom w:val="single" w:sz="4" w:space="0" w:color="auto"/>
              <w:right w:val="single" w:sz="4" w:space="0" w:color="auto"/>
            </w:tcBorders>
            <w:noWrap/>
            <w:hideMark/>
          </w:tcPr>
          <w:p w14:paraId="4CE96025" w14:textId="77777777" w:rsidR="008F633A" w:rsidRPr="00E02097" w:rsidRDefault="008F633A" w:rsidP="008F633A">
            <w:pPr>
              <w:jc w:val="right"/>
              <w:rPr>
                <w:sz w:val="20"/>
                <w:szCs w:val="20"/>
              </w:rPr>
            </w:pPr>
            <w:r>
              <w:rPr>
                <w:sz w:val="20"/>
              </w:rPr>
              <w:t>5 579 172</w:t>
            </w:r>
          </w:p>
        </w:tc>
        <w:tc>
          <w:tcPr>
            <w:tcW w:w="1152" w:type="dxa"/>
            <w:tcBorders>
              <w:top w:val="nil"/>
              <w:left w:val="nil"/>
              <w:bottom w:val="single" w:sz="4" w:space="0" w:color="auto"/>
              <w:right w:val="single" w:sz="4" w:space="0" w:color="auto"/>
            </w:tcBorders>
            <w:noWrap/>
            <w:hideMark/>
          </w:tcPr>
          <w:p w14:paraId="301A55D7" w14:textId="77777777" w:rsidR="008F633A" w:rsidRPr="00E02097" w:rsidRDefault="008F633A" w:rsidP="008F633A">
            <w:pPr>
              <w:jc w:val="right"/>
              <w:rPr>
                <w:sz w:val="20"/>
                <w:szCs w:val="20"/>
              </w:rPr>
            </w:pPr>
            <w:r>
              <w:rPr>
                <w:sz w:val="20"/>
              </w:rPr>
              <w:t>4 322 958</w:t>
            </w:r>
          </w:p>
        </w:tc>
        <w:tc>
          <w:tcPr>
            <w:tcW w:w="992" w:type="dxa"/>
            <w:tcBorders>
              <w:top w:val="nil"/>
              <w:left w:val="nil"/>
              <w:bottom w:val="single" w:sz="4" w:space="0" w:color="auto"/>
              <w:right w:val="single" w:sz="4" w:space="0" w:color="auto"/>
            </w:tcBorders>
            <w:noWrap/>
            <w:hideMark/>
          </w:tcPr>
          <w:p w14:paraId="7D5BF03E" w14:textId="77777777" w:rsidR="008F633A" w:rsidRPr="00E02097" w:rsidRDefault="008F633A" w:rsidP="008F633A">
            <w:pPr>
              <w:jc w:val="right"/>
              <w:rPr>
                <w:sz w:val="20"/>
                <w:szCs w:val="20"/>
              </w:rPr>
            </w:pPr>
            <w:r>
              <w:rPr>
                <w:sz w:val="20"/>
              </w:rPr>
              <w:t>1 256 214</w:t>
            </w:r>
          </w:p>
        </w:tc>
        <w:tc>
          <w:tcPr>
            <w:tcW w:w="1160" w:type="dxa"/>
            <w:tcBorders>
              <w:top w:val="nil"/>
              <w:left w:val="nil"/>
              <w:bottom w:val="single" w:sz="4" w:space="0" w:color="auto"/>
              <w:right w:val="single" w:sz="4" w:space="0" w:color="auto"/>
            </w:tcBorders>
            <w:noWrap/>
            <w:hideMark/>
          </w:tcPr>
          <w:p w14:paraId="4B1C843E" w14:textId="6DA08E3C" w:rsidR="008F633A" w:rsidRPr="00E02097" w:rsidRDefault="008F633A" w:rsidP="008F633A">
            <w:pPr>
              <w:jc w:val="right"/>
              <w:rPr>
                <w:sz w:val="20"/>
                <w:szCs w:val="20"/>
              </w:rPr>
            </w:pPr>
            <w:r>
              <w:rPr>
                <w:sz w:val="20"/>
              </w:rPr>
              <w:t>77</w:t>
            </w:r>
          </w:p>
        </w:tc>
      </w:tr>
      <w:tr w:rsidR="00E02097" w:rsidRPr="00E02097" w14:paraId="49099043" w14:textId="77777777" w:rsidTr="008F633A">
        <w:trPr>
          <w:trHeight w:val="58"/>
        </w:trPr>
        <w:tc>
          <w:tcPr>
            <w:tcW w:w="1985" w:type="dxa"/>
            <w:tcBorders>
              <w:top w:val="nil"/>
              <w:left w:val="single" w:sz="4" w:space="0" w:color="auto"/>
              <w:bottom w:val="single" w:sz="4" w:space="0" w:color="auto"/>
              <w:right w:val="single" w:sz="4" w:space="0" w:color="auto"/>
            </w:tcBorders>
            <w:noWrap/>
            <w:hideMark/>
          </w:tcPr>
          <w:p w14:paraId="3D8682C5" w14:textId="77777777" w:rsidR="008F633A" w:rsidRPr="00E02097" w:rsidRDefault="008F633A" w:rsidP="008F633A">
            <w:pPr>
              <w:jc w:val="left"/>
              <w:rPr>
                <w:sz w:val="20"/>
                <w:szCs w:val="20"/>
              </w:rPr>
            </w:pPr>
            <w:r>
              <w:rPr>
                <w:sz w:val="20"/>
              </w:rPr>
              <w:t xml:space="preserve">Appui technique </w:t>
            </w:r>
          </w:p>
        </w:tc>
        <w:tc>
          <w:tcPr>
            <w:tcW w:w="1072" w:type="dxa"/>
            <w:tcBorders>
              <w:top w:val="nil"/>
              <w:left w:val="nil"/>
              <w:bottom w:val="single" w:sz="4" w:space="0" w:color="auto"/>
              <w:right w:val="single" w:sz="4" w:space="0" w:color="auto"/>
            </w:tcBorders>
            <w:noWrap/>
            <w:hideMark/>
          </w:tcPr>
          <w:p w14:paraId="6C538EC3" w14:textId="77777777" w:rsidR="008F633A" w:rsidRPr="00E02097" w:rsidRDefault="008F633A" w:rsidP="008F633A">
            <w:pPr>
              <w:jc w:val="right"/>
              <w:rPr>
                <w:sz w:val="20"/>
                <w:szCs w:val="20"/>
              </w:rPr>
            </w:pPr>
            <w:r>
              <w:rPr>
                <w:sz w:val="20"/>
              </w:rPr>
              <w:t>34</w:t>
            </w:r>
          </w:p>
        </w:tc>
        <w:tc>
          <w:tcPr>
            <w:tcW w:w="1150" w:type="dxa"/>
            <w:tcBorders>
              <w:top w:val="nil"/>
              <w:left w:val="nil"/>
              <w:bottom w:val="single" w:sz="4" w:space="0" w:color="auto"/>
              <w:right w:val="single" w:sz="4" w:space="0" w:color="auto"/>
            </w:tcBorders>
            <w:noWrap/>
            <w:hideMark/>
          </w:tcPr>
          <w:p w14:paraId="5C98CED1" w14:textId="77777777" w:rsidR="008F633A" w:rsidRPr="00E02097" w:rsidRDefault="008F633A" w:rsidP="008F633A">
            <w:pPr>
              <w:jc w:val="right"/>
              <w:rPr>
                <w:sz w:val="20"/>
                <w:szCs w:val="20"/>
              </w:rPr>
            </w:pPr>
            <w:r>
              <w:rPr>
                <w:sz w:val="20"/>
              </w:rPr>
              <w:t>31</w:t>
            </w:r>
          </w:p>
        </w:tc>
        <w:tc>
          <w:tcPr>
            <w:tcW w:w="1180" w:type="dxa"/>
            <w:tcBorders>
              <w:top w:val="nil"/>
              <w:left w:val="nil"/>
              <w:bottom w:val="single" w:sz="4" w:space="0" w:color="auto"/>
              <w:right w:val="single" w:sz="4" w:space="0" w:color="auto"/>
            </w:tcBorders>
            <w:noWrap/>
            <w:hideMark/>
          </w:tcPr>
          <w:p w14:paraId="6D430B0E" w14:textId="3D9DE69F" w:rsidR="008F633A" w:rsidRPr="00E02097" w:rsidRDefault="008F633A" w:rsidP="008F633A">
            <w:pPr>
              <w:jc w:val="right"/>
              <w:rPr>
                <w:sz w:val="20"/>
                <w:szCs w:val="20"/>
              </w:rPr>
            </w:pPr>
            <w:r>
              <w:rPr>
                <w:sz w:val="20"/>
              </w:rPr>
              <w:t>91</w:t>
            </w:r>
          </w:p>
        </w:tc>
        <w:tc>
          <w:tcPr>
            <w:tcW w:w="1116" w:type="dxa"/>
            <w:tcBorders>
              <w:top w:val="nil"/>
              <w:left w:val="nil"/>
              <w:bottom w:val="single" w:sz="4" w:space="0" w:color="auto"/>
              <w:right w:val="single" w:sz="4" w:space="0" w:color="auto"/>
            </w:tcBorders>
            <w:noWrap/>
            <w:hideMark/>
          </w:tcPr>
          <w:p w14:paraId="400BFDD7" w14:textId="77777777" w:rsidR="008F633A" w:rsidRPr="00E02097" w:rsidRDefault="008F633A" w:rsidP="008F633A">
            <w:pPr>
              <w:jc w:val="right"/>
              <w:rPr>
                <w:sz w:val="20"/>
                <w:szCs w:val="20"/>
              </w:rPr>
            </w:pPr>
            <w:r>
              <w:rPr>
                <w:sz w:val="20"/>
              </w:rPr>
              <w:t>4 631 252</w:t>
            </w:r>
          </w:p>
        </w:tc>
        <w:tc>
          <w:tcPr>
            <w:tcW w:w="1152" w:type="dxa"/>
            <w:tcBorders>
              <w:top w:val="nil"/>
              <w:left w:val="nil"/>
              <w:bottom w:val="single" w:sz="4" w:space="0" w:color="auto"/>
              <w:right w:val="single" w:sz="4" w:space="0" w:color="auto"/>
            </w:tcBorders>
            <w:noWrap/>
            <w:hideMark/>
          </w:tcPr>
          <w:p w14:paraId="2715EE5C" w14:textId="77777777" w:rsidR="008F633A" w:rsidRPr="00E02097" w:rsidRDefault="008F633A" w:rsidP="008F633A">
            <w:pPr>
              <w:jc w:val="right"/>
              <w:rPr>
                <w:sz w:val="20"/>
                <w:szCs w:val="20"/>
              </w:rPr>
            </w:pPr>
            <w:r>
              <w:rPr>
                <w:sz w:val="20"/>
              </w:rPr>
              <w:t>4 129 332</w:t>
            </w:r>
          </w:p>
        </w:tc>
        <w:tc>
          <w:tcPr>
            <w:tcW w:w="992" w:type="dxa"/>
            <w:tcBorders>
              <w:top w:val="nil"/>
              <w:left w:val="nil"/>
              <w:bottom w:val="single" w:sz="4" w:space="0" w:color="auto"/>
              <w:right w:val="single" w:sz="4" w:space="0" w:color="auto"/>
            </w:tcBorders>
            <w:noWrap/>
            <w:hideMark/>
          </w:tcPr>
          <w:p w14:paraId="0F65FD51" w14:textId="77777777" w:rsidR="008F633A" w:rsidRPr="00E02097" w:rsidRDefault="008F633A" w:rsidP="008F633A">
            <w:pPr>
              <w:jc w:val="right"/>
              <w:rPr>
                <w:sz w:val="20"/>
                <w:szCs w:val="20"/>
              </w:rPr>
            </w:pPr>
            <w:r>
              <w:rPr>
                <w:sz w:val="20"/>
              </w:rPr>
              <w:t>501 921</w:t>
            </w:r>
          </w:p>
        </w:tc>
        <w:tc>
          <w:tcPr>
            <w:tcW w:w="1160" w:type="dxa"/>
            <w:tcBorders>
              <w:top w:val="nil"/>
              <w:left w:val="nil"/>
              <w:bottom w:val="single" w:sz="4" w:space="0" w:color="auto"/>
              <w:right w:val="single" w:sz="4" w:space="0" w:color="auto"/>
            </w:tcBorders>
            <w:noWrap/>
            <w:hideMark/>
          </w:tcPr>
          <w:p w14:paraId="56B3C140" w14:textId="437D77C0" w:rsidR="008F633A" w:rsidRPr="00E02097" w:rsidRDefault="008F633A" w:rsidP="008F633A">
            <w:pPr>
              <w:jc w:val="right"/>
              <w:rPr>
                <w:sz w:val="20"/>
                <w:szCs w:val="20"/>
              </w:rPr>
            </w:pPr>
            <w:r>
              <w:rPr>
                <w:sz w:val="20"/>
              </w:rPr>
              <w:t>89</w:t>
            </w:r>
          </w:p>
        </w:tc>
      </w:tr>
      <w:tr w:rsidR="00E02097" w:rsidRPr="00E02097" w14:paraId="5F4987B1" w14:textId="77777777" w:rsidTr="008F633A">
        <w:trPr>
          <w:trHeight w:val="58"/>
        </w:trPr>
        <w:tc>
          <w:tcPr>
            <w:tcW w:w="1985" w:type="dxa"/>
            <w:tcBorders>
              <w:top w:val="nil"/>
              <w:left w:val="single" w:sz="4" w:space="0" w:color="auto"/>
              <w:bottom w:val="single" w:sz="4" w:space="0" w:color="auto"/>
              <w:right w:val="single" w:sz="4" w:space="0" w:color="auto"/>
            </w:tcBorders>
            <w:noWrap/>
            <w:hideMark/>
          </w:tcPr>
          <w:p w14:paraId="0EF03648" w14:textId="77777777" w:rsidR="008F633A" w:rsidRPr="00E02097" w:rsidRDefault="008F633A" w:rsidP="008F633A">
            <w:pPr>
              <w:jc w:val="left"/>
              <w:rPr>
                <w:b/>
                <w:bCs/>
                <w:sz w:val="20"/>
                <w:szCs w:val="20"/>
              </w:rPr>
            </w:pPr>
            <w:r>
              <w:rPr>
                <w:b/>
                <w:sz w:val="20"/>
              </w:rPr>
              <w:t>Total</w:t>
            </w:r>
          </w:p>
        </w:tc>
        <w:tc>
          <w:tcPr>
            <w:tcW w:w="1072" w:type="dxa"/>
            <w:tcBorders>
              <w:top w:val="nil"/>
              <w:left w:val="nil"/>
              <w:bottom w:val="single" w:sz="4" w:space="0" w:color="auto"/>
              <w:right w:val="single" w:sz="4" w:space="0" w:color="auto"/>
            </w:tcBorders>
            <w:noWrap/>
            <w:hideMark/>
          </w:tcPr>
          <w:p w14:paraId="305F16C3" w14:textId="77777777" w:rsidR="008F633A" w:rsidRPr="00E02097" w:rsidRDefault="008F633A" w:rsidP="008F633A">
            <w:pPr>
              <w:jc w:val="right"/>
              <w:rPr>
                <w:b/>
                <w:bCs/>
                <w:sz w:val="20"/>
                <w:szCs w:val="20"/>
              </w:rPr>
            </w:pPr>
            <w:r>
              <w:rPr>
                <w:b/>
                <w:sz w:val="20"/>
              </w:rPr>
              <w:t>157</w:t>
            </w:r>
          </w:p>
        </w:tc>
        <w:tc>
          <w:tcPr>
            <w:tcW w:w="1150" w:type="dxa"/>
            <w:tcBorders>
              <w:top w:val="nil"/>
              <w:left w:val="nil"/>
              <w:bottom w:val="single" w:sz="4" w:space="0" w:color="auto"/>
              <w:right w:val="single" w:sz="4" w:space="0" w:color="auto"/>
            </w:tcBorders>
            <w:noWrap/>
            <w:hideMark/>
          </w:tcPr>
          <w:p w14:paraId="4AF90FEE" w14:textId="77777777" w:rsidR="008F633A" w:rsidRPr="00E02097" w:rsidRDefault="008F633A" w:rsidP="008F633A">
            <w:pPr>
              <w:jc w:val="right"/>
              <w:rPr>
                <w:b/>
                <w:bCs/>
                <w:sz w:val="20"/>
                <w:szCs w:val="20"/>
              </w:rPr>
            </w:pPr>
            <w:r>
              <w:rPr>
                <w:b/>
                <w:sz w:val="20"/>
              </w:rPr>
              <w:t>72</w:t>
            </w:r>
          </w:p>
        </w:tc>
        <w:tc>
          <w:tcPr>
            <w:tcW w:w="1180" w:type="dxa"/>
            <w:tcBorders>
              <w:top w:val="nil"/>
              <w:left w:val="nil"/>
              <w:bottom w:val="single" w:sz="4" w:space="0" w:color="auto"/>
              <w:right w:val="single" w:sz="4" w:space="0" w:color="auto"/>
            </w:tcBorders>
            <w:noWrap/>
            <w:hideMark/>
          </w:tcPr>
          <w:p w14:paraId="4FE4F62D" w14:textId="6DA532FB" w:rsidR="008F633A" w:rsidRPr="00E02097" w:rsidRDefault="008F633A" w:rsidP="008F633A">
            <w:pPr>
              <w:jc w:val="right"/>
              <w:rPr>
                <w:b/>
                <w:bCs/>
                <w:sz w:val="20"/>
                <w:szCs w:val="20"/>
              </w:rPr>
            </w:pPr>
            <w:r>
              <w:rPr>
                <w:b/>
                <w:sz w:val="20"/>
              </w:rPr>
              <w:t>46</w:t>
            </w:r>
          </w:p>
        </w:tc>
        <w:tc>
          <w:tcPr>
            <w:tcW w:w="1116" w:type="dxa"/>
            <w:tcBorders>
              <w:top w:val="nil"/>
              <w:left w:val="nil"/>
              <w:bottom w:val="single" w:sz="4" w:space="0" w:color="auto"/>
              <w:right w:val="single" w:sz="4" w:space="0" w:color="auto"/>
            </w:tcBorders>
            <w:noWrap/>
            <w:hideMark/>
          </w:tcPr>
          <w:p w14:paraId="1DC4F896" w14:textId="77777777" w:rsidR="008F633A" w:rsidRPr="00E02097" w:rsidRDefault="008F633A" w:rsidP="008F633A">
            <w:pPr>
              <w:jc w:val="right"/>
              <w:rPr>
                <w:b/>
                <w:bCs/>
                <w:sz w:val="20"/>
                <w:szCs w:val="20"/>
              </w:rPr>
            </w:pPr>
            <w:r>
              <w:rPr>
                <w:b/>
                <w:sz w:val="20"/>
              </w:rPr>
              <w:t>41 513 129</w:t>
            </w:r>
          </w:p>
        </w:tc>
        <w:tc>
          <w:tcPr>
            <w:tcW w:w="1152" w:type="dxa"/>
            <w:tcBorders>
              <w:top w:val="nil"/>
              <w:left w:val="nil"/>
              <w:bottom w:val="single" w:sz="4" w:space="0" w:color="auto"/>
              <w:right w:val="single" w:sz="4" w:space="0" w:color="auto"/>
            </w:tcBorders>
            <w:noWrap/>
            <w:hideMark/>
          </w:tcPr>
          <w:p w14:paraId="28815CF9" w14:textId="77777777" w:rsidR="008F633A" w:rsidRPr="00E02097" w:rsidRDefault="008F633A" w:rsidP="008F633A">
            <w:pPr>
              <w:jc w:val="right"/>
              <w:rPr>
                <w:b/>
                <w:bCs/>
                <w:sz w:val="20"/>
                <w:szCs w:val="20"/>
              </w:rPr>
            </w:pPr>
            <w:r>
              <w:rPr>
                <w:b/>
                <w:sz w:val="20"/>
              </w:rPr>
              <w:t>16 755 485</w:t>
            </w:r>
          </w:p>
        </w:tc>
        <w:tc>
          <w:tcPr>
            <w:tcW w:w="992" w:type="dxa"/>
            <w:tcBorders>
              <w:top w:val="nil"/>
              <w:left w:val="nil"/>
              <w:bottom w:val="single" w:sz="4" w:space="0" w:color="auto"/>
              <w:right w:val="single" w:sz="4" w:space="0" w:color="auto"/>
            </w:tcBorders>
            <w:noWrap/>
            <w:hideMark/>
          </w:tcPr>
          <w:p w14:paraId="05D88511" w14:textId="77777777" w:rsidR="008F633A" w:rsidRPr="00E02097" w:rsidRDefault="008F633A" w:rsidP="008F633A">
            <w:pPr>
              <w:jc w:val="right"/>
              <w:rPr>
                <w:b/>
                <w:bCs/>
                <w:sz w:val="20"/>
                <w:szCs w:val="20"/>
              </w:rPr>
            </w:pPr>
            <w:r>
              <w:rPr>
                <w:b/>
                <w:sz w:val="20"/>
              </w:rPr>
              <w:t>24 757 644</w:t>
            </w:r>
          </w:p>
        </w:tc>
        <w:tc>
          <w:tcPr>
            <w:tcW w:w="1160" w:type="dxa"/>
            <w:tcBorders>
              <w:top w:val="nil"/>
              <w:left w:val="nil"/>
              <w:bottom w:val="single" w:sz="4" w:space="0" w:color="auto"/>
              <w:right w:val="single" w:sz="4" w:space="0" w:color="auto"/>
            </w:tcBorders>
            <w:noWrap/>
            <w:hideMark/>
          </w:tcPr>
          <w:p w14:paraId="5E759106" w14:textId="3F67E694" w:rsidR="008F633A" w:rsidRPr="00E02097" w:rsidRDefault="008F633A" w:rsidP="008F633A">
            <w:pPr>
              <w:jc w:val="right"/>
              <w:rPr>
                <w:b/>
                <w:bCs/>
                <w:sz w:val="20"/>
                <w:szCs w:val="20"/>
              </w:rPr>
            </w:pPr>
            <w:r>
              <w:rPr>
                <w:b/>
                <w:sz w:val="20"/>
              </w:rPr>
              <w:t>40</w:t>
            </w:r>
          </w:p>
        </w:tc>
      </w:tr>
    </w:tbl>
    <w:p w14:paraId="2B7F4B1A" w14:textId="04EF2ADE" w:rsidR="00C0109E" w:rsidRPr="00E02097" w:rsidRDefault="00C0109E" w:rsidP="001E666D">
      <w:pPr>
        <w:rPr>
          <w:sz w:val="19"/>
          <w:szCs w:val="19"/>
        </w:rPr>
      </w:pPr>
      <w:r>
        <w:rPr>
          <w:sz w:val="19"/>
        </w:rPr>
        <w:t>*À l</w:t>
      </w:r>
      <w:r w:rsidR="008B52DC">
        <w:rPr>
          <w:rFonts w:hint="eastAsia"/>
          <w:sz w:val="19"/>
        </w:rPr>
        <w:t>’</w:t>
      </w:r>
      <w:r>
        <w:rPr>
          <w:sz w:val="19"/>
        </w:rPr>
        <w:t>exclusion des coûts d</w:t>
      </w:r>
      <w:r w:rsidR="008B52DC">
        <w:rPr>
          <w:rFonts w:hint="eastAsia"/>
          <w:sz w:val="19"/>
        </w:rPr>
        <w:t>’</w:t>
      </w:r>
      <w:r>
        <w:rPr>
          <w:sz w:val="19"/>
        </w:rPr>
        <w:t>appui à l</w:t>
      </w:r>
      <w:r w:rsidR="008B52DC">
        <w:rPr>
          <w:rFonts w:hint="eastAsia"/>
          <w:sz w:val="19"/>
        </w:rPr>
        <w:t>’</w:t>
      </w:r>
      <w:r>
        <w:rPr>
          <w:sz w:val="19"/>
        </w:rPr>
        <w:t xml:space="preserve">agence. </w:t>
      </w:r>
    </w:p>
    <w:p w14:paraId="4D70E795" w14:textId="16E2BDD7" w:rsidR="00C0109E" w:rsidRPr="00E02097" w:rsidRDefault="00C0109E" w:rsidP="001E666D">
      <w:pPr>
        <w:rPr>
          <w:sz w:val="19"/>
          <w:szCs w:val="19"/>
        </w:rPr>
      </w:pPr>
      <w:r>
        <w:rPr>
          <w:sz w:val="20"/>
        </w:rPr>
        <w:lastRenderedPageBreak/>
        <w:t>** L</w:t>
      </w:r>
      <w:r w:rsidR="008B52DC">
        <w:rPr>
          <w:rFonts w:hint="eastAsia"/>
          <w:sz w:val="20"/>
        </w:rPr>
        <w:t>’</w:t>
      </w:r>
      <w:r>
        <w:rPr>
          <w:sz w:val="20"/>
        </w:rPr>
        <w:t>élimination de 4 408 tm (9 208 505 tonnes éq. CO</w:t>
      </w:r>
      <w:r>
        <w:rPr>
          <w:sz w:val="20"/>
          <w:vertAlign w:val="subscript"/>
        </w:rPr>
        <w:t>2</w:t>
      </w:r>
      <w:r>
        <w:rPr>
          <w:sz w:val="20"/>
        </w:rPr>
        <w:t>) de HFC a été approuvée.</w:t>
      </w:r>
    </w:p>
    <w:p w14:paraId="7F710F60" w14:textId="77777777" w:rsidR="00C0109E" w:rsidRPr="00E02097" w:rsidRDefault="00C0109E" w:rsidP="001E666D">
      <w:pPr>
        <w:rPr>
          <w:sz w:val="20"/>
          <w:szCs w:val="20"/>
        </w:rPr>
      </w:pPr>
    </w:p>
    <w:p w14:paraId="2F67C452" w14:textId="5C4A8CFF" w:rsidR="00C0109E" w:rsidRPr="00E02097" w:rsidRDefault="00C0109E" w:rsidP="001E666D">
      <w:pPr>
        <w:pStyle w:val="Heading1"/>
      </w:pPr>
      <w:r>
        <w:t>À la fin de 2024, sur les 157 projets, six projets d</w:t>
      </w:r>
      <w:r w:rsidR="008B52DC">
        <w:rPr>
          <w:rFonts w:hint="eastAsia"/>
        </w:rPr>
        <w:t>’</w:t>
      </w:r>
      <w:r>
        <w:t>investissement, 35 activités de préparation et 31 projets d</w:t>
      </w:r>
      <w:r w:rsidR="008B52DC">
        <w:rPr>
          <w:rFonts w:hint="eastAsia"/>
        </w:rPr>
        <w:t>’</w:t>
      </w:r>
      <w:r>
        <w:t>assistance technique avaient été achevés, ce qui laissait 85 projets en cours. Les projets en cours en sont à différents stades de mise en œuvre.</w:t>
      </w:r>
    </w:p>
    <w:p w14:paraId="3AE34DBD" w14:textId="504552CD" w:rsidR="00C0109E" w:rsidRPr="00E02097" w:rsidRDefault="00C0109E" w:rsidP="00C0109E">
      <w:pPr>
        <w:pStyle w:val="Heading1"/>
      </w:pPr>
      <w:r>
        <w:t>Sur le financement cumulé total approuvé de 41 513 129 $US (à l</w:t>
      </w:r>
      <w:r w:rsidR="008B52DC">
        <w:rPr>
          <w:rFonts w:hint="eastAsia"/>
        </w:rPr>
        <w:t>’</w:t>
      </w:r>
      <w:r>
        <w:t>exclusion des coûts d</w:t>
      </w:r>
      <w:r w:rsidR="008B52DC">
        <w:rPr>
          <w:rFonts w:hint="eastAsia"/>
        </w:rPr>
        <w:t>’</w:t>
      </w:r>
      <w:r>
        <w:t>appui à l</w:t>
      </w:r>
      <w:r w:rsidR="008B52DC">
        <w:rPr>
          <w:rFonts w:hint="eastAsia"/>
        </w:rPr>
        <w:t>’</w:t>
      </w:r>
      <w:r>
        <w:t>agence), la somme de 16 755 485 $US avait été décaissée, ce qui représente un taux de décaissement de 40 pour cent.</w:t>
      </w:r>
    </w:p>
    <w:p w14:paraId="3D2A1E3B" w14:textId="2A778CF0" w:rsidR="00C0109E" w:rsidRPr="00E02097" w:rsidRDefault="00C0109E" w:rsidP="001014CE">
      <w:pPr>
        <w:pStyle w:val="a--"/>
        <w:keepNext/>
        <w:tabs>
          <w:tab w:val="clear" w:pos="-720"/>
          <w:tab w:val="clear" w:pos="0"/>
          <w:tab w:val="clear" w:pos="720"/>
          <w:tab w:val="clear" w:pos="1440"/>
          <w:tab w:val="clear" w:pos="2160"/>
          <w:tab w:val="clear" w:pos="2880"/>
          <w:tab w:val="clear" w:pos="3600"/>
        </w:tabs>
        <w:suppressAutoHyphens w:val="0"/>
        <w:rPr>
          <w:sz w:val="22"/>
          <w:szCs w:val="22"/>
        </w:rPr>
      </w:pPr>
      <w:r>
        <w:rPr>
          <w:sz w:val="22"/>
        </w:rPr>
        <w:t>Questions recensées dans la mise en œuvre de projets en 2024</w:t>
      </w:r>
    </w:p>
    <w:p w14:paraId="13D69DB8" w14:textId="77777777" w:rsidR="00C0109E" w:rsidRPr="003B1E23" w:rsidRDefault="00C0109E" w:rsidP="001014CE">
      <w:pPr>
        <w:pStyle w:val="a--"/>
        <w:keepNext/>
        <w:tabs>
          <w:tab w:val="clear" w:pos="-720"/>
          <w:tab w:val="clear" w:pos="0"/>
          <w:tab w:val="clear" w:pos="720"/>
          <w:tab w:val="clear" w:pos="1440"/>
          <w:tab w:val="clear" w:pos="2160"/>
          <w:tab w:val="clear" w:pos="2880"/>
          <w:tab w:val="clear" w:pos="3600"/>
        </w:tabs>
        <w:suppressAutoHyphens w:val="0"/>
        <w:rPr>
          <w:sz w:val="22"/>
          <w:szCs w:val="22"/>
        </w:rPr>
      </w:pPr>
    </w:p>
    <w:p w14:paraId="2B6D5EFB" w14:textId="68A5959B" w:rsidR="00C0109E" w:rsidRPr="00E02097" w:rsidRDefault="00C0109E" w:rsidP="001014CE">
      <w:pPr>
        <w:pStyle w:val="Heading1"/>
        <w:keepNext/>
      </w:pPr>
      <w:r>
        <w:t>À l</w:t>
      </w:r>
      <w:r w:rsidR="008B52DC">
        <w:rPr>
          <w:rFonts w:hint="eastAsia"/>
        </w:rPr>
        <w:t>’</w:t>
      </w:r>
      <w:r>
        <w:t>issue du processus d</w:t>
      </w:r>
      <w:r w:rsidR="008B52DC">
        <w:rPr>
          <w:rFonts w:hint="eastAsia"/>
        </w:rPr>
        <w:t>’</w:t>
      </w:r>
      <w:r>
        <w:t>examen, plusieurs questions ont été abordées et réglées de manière satisfaisante, à l</w:t>
      </w:r>
      <w:r w:rsidR="008B52DC">
        <w:rPr>
          <w:rFonts w:hint="eastAsia"/>
        </w:rPr>
        <w:t>’</w:t>
      </w:r>
      <w:r>
        <w:t>exception de questions relatives à 21 projets classés comme des projets présentant des retards de mise en œuvre (dont 20 projets liés à des composants d</w:t>
      </w:r>
      <w:r w:rsidR="008B52DC">
        <w:rPr>
          <w:rFonts w:hint="eastAsia"/>
        </w:rPr>
        <w:t>’</w:t>
      </w:r>
      <w:r>
        <w:t>APA visés par la procédure d</w:t>
      </w:r>
      <w:r w:rsidR="008B52DC">
        <w:rPr>
          <w:rFonts w:hint="eastAsia"/>
        </w:rPr>
        <w:t>’</w:t>
      </w:r>
      <w:r>
        <w:t>annulation, conformément à la décision 84/45 c) ; et un projet d</w:t>
      </w:r>
      <w:r w:rsidR="008B52DC">
        <w:rPr>
          <w:rFonts w:hint="eastAsia"/>
        </w:rPr>
        <w:t>’</w:t>
      </w:r>
      <w:r>
        <w:t>investissement). L</w:t>
      </w:r>
      <w:r w:rsidR="008B52DC">
        <w:rPr>
          <w:rFonts w:hint="eastAsia"/>
        </w:rPr>
        <w:t>’</w:t>
      </w:r>
      <w:r>
        <w:t>annexe III au présent document énumère les projets accusant des retards de mise en œuvre, ainsi que la recommandation du secrétariat demandant la présentation d</w:t>
      </w:r>
      <w:r w:rsidR="008B52DC">
        <w:rPr>
          <w:rFonts w:hint="eastAsia"/>
        </w:rPr>
        <w:t>’</w:t>
      </w:r>
      <w:r>
        <w:t>un rapport à la 98</w:t>
      </w:r>
      <w:r>
        <w:rPr>
          <w:vertAlign w:val="superscript"/>
        </w:rPr>
        <w:t>e</w:t>
      </w:r>
      <w:r>
        <w:t> réunion.</w:t>
      </w:r>
    </w:p>
    <w:p w14:paraId="71E1D167" w14:textId="39C10A0B" w:rsidR="00C0109E" w:rsidRPr="00E02097" w:rsidRDefault="00C0109E" w:rsidP="00C0109E">
      <w:pPr>
        <w:pStyle w:val="Heading1"/>
      </w:pPr>
      <w:r>
        <w:t>Les détails sur l</w:t>
      </w:r>
      <w:r w:rsidR="008B52DC">
        <w:rPr>
          <w:rFonts w:hint="eastAsia"/>
        </w:rPr>
        <w:t>’</w:t>
      </w:r>
      <w:r>
        <w:t>avancement de la mise en œuvre des projets liés aux PGEH des pays ci-après ont été soumis à la 97</w:t>
      </w:r>
      <w:r>
        <w:rPr>
          <w:vertAlign w:val="superscript"/>
        </w:rPr>
        <w:t>e</w:t>
      </w:r>
      <w:r>
        <w:t> réunion : Argentine</w:t>
      </w:r>
      <w:r w:rsidRPr="00E02097">
        <w:rPr>
          <w:rStyle w:val="FootnoteReference"/>
        </w:rPr>
        <w:footnoteReference w:id="10"/>
      </w:r>
      <w:r>
        <w:t>, Brunei Darussalam</w:t>
      </w:r>
      <w:r w:rsidRPr="00E02097">
        <w:rPr>
          <w:rStyle w:val="FootnoteReference"/>
        </w:rPr>
        <w:footnoteReference w:id="11"/>
      </w:r>
      <w:r>
        <w:t>, Cameroun</w:t>
      </w:r>
      <w:r w:rsidRPr="00E02097">
        <w:rPr>
          <w:rStyle w:val="FootnoteReference"/>
        </w:rPr>
        <w:footnoteReference w:id="12"/>
      </w:r>
      <w:r>
        <w:t>, Tchad</w:t>
      </w:r>
      <w:r w:rsidRPr="00E02097">
        <w:rPr>
          <w:rStyle w:val="FootnoteReference"/>
        </w:rPr>
        <w:footnoteReference w:id="13"/>
      </w:r>
      <w:r>
        <w:t>, Chine (secteurs de la fabrication de climatiseurs et de chauffe-eau à pompe à chaleur, et de la mousse de polystyrène extrudée)</w:t>
      </w:r>
      <w:r w:rsidRPr="00E02097">
        <w:rPr>
          <w:rStyle w:val="FootnoteReference"/>
        </w:rPr>
        <w:footnoteReference w:id="14"/>
      </w:r>
      <w:r>
        <w:t>, Égypte</w:t>
      </w:r>
      <w:r w:rsidRPr="00E02097">
        <w:rPr>
          <w:rStyle w:val="FootnoteReference"/>
        </w:rPr>
        <w:footnoteReference w:id="15"/>
      </w:r>
      <w:r>
        <w:t>, Monténégro</w:t>
      </w:r>
      <w:r w:rsidRPr="00E02097">
        <w:rPr>
          <w:rStyle w:val="FootnoteReference"/>
        </w:rPr>
        <w:footnoteReference w:id="16"/>
      </w:r>
      <w:r>
        <w:t>, Oman</w:t>
      </w:r>
      <w:r w:rsidRPr="00E02097">
        <w:rPr>
          <w:rStyle w:val="FootnoteReference"/>
        </w:rPr>
        <w:footnoteReference w:id="17"/>
      </w:r>
      <w:r>
        <w:t>, Sénégal</w:t>
      </w:r>
      <w:r w:rsidRPr="00E02097">
        <w:rPr>
          <w:rStyle w:val="FootnoteReference"/>
        </w:rPr>
        <w:footnoteReference w:id="18"/>
      </w:r>
      <w:r>
        <w:t>, Serbie</w:t>
      </w:r>
      <w:r w:rsidRPr="00E02097">
        <w:rPr>
          <w:rStyle w:val="FootnoteReference"/>
        </w:rPr>
        <w:footnoteReference w:id="19"/>
      </w:r>
      <w:r>
        <w:t>, Afrique du Sud</w:t>
      </w:r>
      <w:r w:rsidRPr="00E02097">
        <w:rPr>
          <w:rStyle w:val="FootnoteReference"/>
        </w:rPr>
        <w:footnoteReference w:id="20"/>
      </w:r>
      <w:r>
        <w:t xml:space="preserve"> et Tunisie</w:t>
      </w:r>
      <w:r w:rsidR="00AC02E8" w:rsidRPr="00E02097">
        <w:rPr>
          <w:rStyle w:val="FootnoteReference"/>
        </w:rPr>
        <w:footnoteReference w:id="21"/>
      </w:r>
      <w:r>
        <w:t> ; avec les plans de mise en œuvre de l</w:t>
      </w:r>
      <w:r w:rsidR="008B52DC">
        <w:rPr>
          <w:rFonts w:hint="eastAsia"/>
        </w:rPr>
        <w:t>’</w:t>
      </w:r>
      <w:r>
        <w:t>Amendement de Kigali du Mexique</w:t>
      </w:r>
      <w:r w:rsidR="009F3961" w:rsidRPr="00E02097">
        <w:rPr>
          <w:rStyle w:val="FootnoteReference"/>
        </w:rPr>
        <w:footnoteReference w:id="22"/>
      </w:r>
      <w:r>
        <w:t>, du Niger</w:t>
      </w:r>
      <w:r w:rsidR="009F3961" w:rsidRPr="00E02097">
        <w:rPr>
          <w:rStyle w:val="FootnoteReference"/>
        </w:rPr>
        <w:footnoteReference w:id="23"/>
      </w:r>
      <w:r>
        <w:t xml:space="preserve"> et du Turkménistan</w:t>
      </w:r>
      <w:r w:rsidR="009F3961" w:rsidRPr="00E02097">
        <w:rPr>
          <w:rStyle w:val="FootnoteReference"/>
        </w:rPr>
        <w:footnoteReference w:id="24"/>
      </w:r>
      <w:r>
        <w:t>, et des rapports sur les projets comportant</w:t>
      </w:r>
      <w:r>
        <w:rPr>
          <w:i/>
        </w:rPr>
        <w:t xml:space="preserve"> </w:t>
      </w:r>
      <w:r>
        <w:t>des exigences particulières de remise de rapports</w:t>
      </w:r>
      <w:r w:rsidRPr="00E02097">
        <w:rPr>
          <w:rStyle w:val="FootnoteReference"/>
        </w:rPr>
        <w:footnoteReference w:id="25"/>
      </w:r>
      <w:r>
        <w:t xml:space="preserve"> associés à l</w:t>
      </w:r>
      <w:r w:rsidR="008B52DC">
        <w:rPr>
          <w:rFonts w:hint="eastAsia"/>
        </w:rPr>
        <w:t>’</w:t>
      </w:r>
      <w:r>
        <w:t>Arménie, à l</w:t>
      </w:r>
      <w:r w:rsidR="008B52DC">
        <w:rPr>
          <w:rFonts w:hint="eastAsia"/>
        </w:rPr>
        <w:t>’</w:t>
      </w:r>
      <w:r>
        <w:t>Irak, au Nicaragua, au Pakistan et au Qatar (PGEH).</w:t>
      </w:r>
      <w:r>
        <w:rPr>
          <w:i/>
        </w:rPr>
        <w:t xml:space="preserve"> </w:t>
      </w:r>
      <w:r>
        <w:t>Les recommandations concernant les questions en suspens pour ces projets, y compris l</w:t>
      </w:r>
      <w:r w:rsidR="008B52DC">
        <w:rPr>
          <w:rFonts w:hint="eastAsia"/>
        </w:rPr>
        <w:t>’</w:t>
      </w:r>
      <w:r>
        <w:t>approbation des demandes de report, le cas échéant, sont abordées dans les sections pertinentes de ces documents. Les questions en suspens pour les autres projets en cours ne figurant pas à l</w:t>
      </w:r>
      <w:r w:rsidR="008B52DC">
        <w:rPr>
          <w:rFonts w:hint="eastAsia"/>
        </w:rPr>
        <w:t>’</w:t>
      </w:r>
      <w:r>
        <w:t>annexe III au présent document et les demandes de report des dates d</w:t>
      </w:r>
      <w:r w:rsidR="008B52DC">
        <w:rPr>
          <w:rFonts w:hint="eastAsia"/>
        </w:rPr>
        <w:t>’</w:t>
      </w:r>
      <w:r>
        <w:t xml:space="preserve">achèvement et éventuelles annulations sont traitées ci-dessous. </w:t>
      </w:r>
    </w:p>
    <w:p w14:paraId="7F2B5294" w14:textId="7A54EA9A" w:rsidR="00C0109E" w:rsidRPr="00E02097" w:rsidRDefault="00C0109E" w:rsidP="00C0109E">
      <w:pPr>
        <w:pStyle w:val="Heading1"/>
      </w:pPr>
      <w:r>
        <w:t>Quatre-vingt-dix-neuf des 205 projets en cours, à l</w:t>
      </w:r>
      <w:r w:rsidR="008B52DC">
        <w:rPr>
          <w:rFonts w:hint="eastAsia"/>
        </w:rPr>
        <w:t>’</w:t>
      </w:r>
      <w:r>
        <w:t>exclusion de ceux liés au renforcement institutionnel et à la préparation de projets, ont vu leur date d</w:t>
      </w:r>
      <w:r w:rsidR="008B52DC">
        <w:rPr>
          <w:rFonts w:hint="eastAsia"/>
        </w:rPr>
        <w:t>’</w:t>
      </w:r>
      <w:r>
        <w:t xml:space="preserve">achèvement prévue révisée depuis le rapport périodique de 2023. </w:t>
      </w:r>
    </w:p>
    <w:p w14:paraId="77173720" w14:textId="240113A9" w:rsidR="00D53089" w:rsidRPr="00E02097" w:rsidRDefault="00D53089" w:rsidP="00D53089">
      <w:pPr>
        <w:pStyle w:val="Heading1"/>
      </w:pPr>
      <w:r>
        <w:t>Conformément au paragraphe 95/12 b), l</w:t>
      </w:r>
      <w:r w:rsidR="008B52DC">
        <w:rPr>
          <w:rFonts w:hint="eastAsia"/>
        </w:rPr>
        <w:t>’</w:t>
      </w:r>
      <w:r>
        <w:t xml:space="preserve">ONUDI a indiqué que les projets de renforcement institutionnel pour la Serbie et la République arabe syrienne ont respectivement été retardés en raison de la </w:t>
      </w:r>
      <w:r>
        <w:lastRenderedPageBreak/>
        <w:t>situation politique et des problèmes de sécurité ; les demandes de renouvellement des deux pays doivent être présentées à la 98</w:t>
      </w:r>
      <w:r>
        <w:rPr>
          <w:vertAlign w:val="superscript"/>
        </w:rPr>
        <w:t>e</w:t>
      </w:r>
      <w:r>
        <w:t> réunion.</w:t>
      </w:r>
    </w:p>
    <w:p w14:paraId="3C0BE2D7" w14:textId="45819EA7" w:rsidR="00C0109E" w:rsidRPr="00E02097" w:rsidRDefault="00C0109E" w:rsidP="00C0109E">
      <w:pPr>
        <w:pStyle w:val="Heading1"/>
      </w:pPr>
      <w:r>
        <w:t>Conformément à la décision 82/11 b)</w:t>
      </w:r>
      <w:r w:rsidRPr="00E02097">
        <w:rPr>
          <w:rStyle w:val="FootnoteReference"/>
          <w:rFonts w:eastAsiaTheme="minorHAnsi"/>
        </w:rPr>
        <w:footnoteReference w:id="26"/>
      </w:r>
      <w:r>
        <w:t>, l</w:t>
      </w:r>
      <w:r w:rsidR="008B52DC">
        <w:rPr>
          <w:rFonts w:hint="eastAsia"/>
        </w:rPr>
        <w:t>’</w:t>
      </w:r>
      <w:r>
        <w:t>ONUDI a demandé le report de la date d</w:t>
      </w:r>
      <w:r w:rsidR="008B52DC">
        <w:rPr>
          <w:rFonts w:hint="eastAsia"/>
        </w:rPr>
        <w:t>’</w:t>
      </w:r>
      <w:r>
        <w:t>achèvement de 22 projets, comme indiqué aux tableaux 5 et 6.</w:t>
      </w:r>
    </w:p>
    <w:p w14:paraId="2F0A1B50" w14:textId="3C76F2E8" w:rsidR="00C0109E" w:rsidRPr="00E02097" w:rsidRDefault="00C0109E" w:rsidP="00020C0E">
      <w:pPr>
        <w:keepNext/>
        <w:rPr>
          <w:b/>
        </w:rPr>
      </w:pPr>
      <w:r>
        <w:rPr>
          <w:b/>
        </w:rPr>
        <w:t>Tableau 5. Projets pour lesquels le report des dates d</w:t>
      </w:r>
      <w:r w:rsidR="008B52DC">
        <w:rPr>
          <w:rFonts w:hint="eastAsia"/>
          <w:b/>
        </w:rPr>
        <w:t>’</w:t>
      </w:r>
      <w:r>
        <w:rPr>
          <w:b/>
        </w:rPr>
        <w:t>achèvement a été demandé</w:t>
      </w:r>
    </w:p>
    <w:tbl>
      <w:tblPr>
        <w:tblW w:w="538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95"/>
        <w:gridCol w:w="1070"/>
        <w:gridCol w:w="3639"/>
        <w:gridCol w:w="1461"/>
        <w:gridCol w:w="1711"/>
      </w:tblGrid>
      <w:tr w:rsidR="00E02097" w:rsidRPr="00E02097" w14:paraId="527DE81D" w14:textId="77777777" w:rsidTr="00FF6BB5">
        <w:trPr>
          <w:trHeight w:val="539"/>
          <w:tblHeader/>
          <w:jc w:val="center"/>
        </w:trPr>
        <w:tc>
          <w:tcPr>
            <w:tcW w:w="1089" w:type="pct"/>
            <w:noWrap/>
            <w:tcMar>
              <w:left w:w="57" w:type="dxa"/>
              <w:right w:w="28" w:type="dxa"/>
            </w:tcMar>
            <w:vAlign w:val="center"/>
            <w:hideMark/>
          </w:tcPr>
          <w:p w14:paraId="29C0E428" w14:textId="4D65E469" w:rsidR="00070B5F" w:rsidRPr="00E02097" w:rsidRDefault="00070B5F" w:rsidP="00AA059F">
            <w:pPr>
              <w:keepNext/>
              <w:jc w:val="center"/>
              <w:rPr>
                <w:rFonts w:asciiTheme="majorBidi" w:hAnsiTheme="majorBidi" w:cstheme="majorBidi"/>
                <w:b/>
                <w:bCs/>
                <w:sz w:val="20"/>
                <w:szCs w:val="20"/>
              </w:rPr>
            </w:pPr>
            <w:r>
              <w:rPr>
                <w:rFonts w:asciiTheme="majorBidi" w:hAnsiTheme="majorBidi"/>
                <w:b/>
                <w:sz w:val="20"/>
              </w:rPr>
              <w:t>Pays/code de projet</w:t>
            </w:r>
          </w:p>
        </w:tc>
        <w:tc>
          <w:tcPr>
            <w:tcW w:w="531" w:type="pct"/>
            <w:noWrap/>
            <w:tcMar>
              <w:left w:w="57" w:type="dxa"/>
              <w:right w:w="28" w:type="dxa"/>
            </w:tcMar>
            <w:vAlign w:val="center"/>
            <w:hideMark/>
          </w:tcPr>
          <w:p w14:paraId="0715C95B" w14:textId="25380B0E" w:rsidR="00070B5F" w:rsidRPr="00E02097" w:rsidRDefault="00070B5F" w:rsidP="00020C0E">
            <w:pPr>
              <w:keepNext/>
              <w:jc w:val="center"/>
              <w:rPr>
                <w:rFonts w:asciiTheme="majorBidi" w:hAnsiTheme="majorBidi" w:cstheme="majorBidi"/>
                <w:b/>
                <w:bCs/>
                <w:sz w:val="20"/>
                <w:szCs w:val="20"/>
              </w:rPr>
            </w:pPr>
            <w:r>
              <w:rPr>
                <w:rFonts w:asciiTheme="majorBidi" w:hAnsiTheme="majorBidi"/>
                <w:b/>
                <w:sz w:val="20"/>
              </w:rPr>
              <w:t>Décaisse</w:t>
            </w:r>
            <w:r w:rsidR="003755C5">
              <w:rPr>
                <w:rFonts w:asciiTheme="majorBidi" w:hAnsiTheme="majorBidi"/>
                <w:b/>
                <w:sz w:val="20"/>
              </w:rPr>
              <w:t>-</w:t>
            </w:r>
            <w:r>
              <w:rPr>
                <w:rFonts w:asciiTheme="majorBidi" w:hAnsiTheme="majorBidi"/>
                <w:b/>
                <w:sz w:val="20"/>
              </w:rPr>
              <w:t>ment</w:t>
            </w:r>
          </w:p>
          <w:p w14:paraId="69DA56D0" w14:textId="77777777" w:rsidR="00070B5F" w:rsidRPr="00E02097" w:rsidRDefault="00070B5F" w:rsidP="00020C0E">
            <w:pPr>
              <w:keepNext/>
              <w:jc w:val="center"/>
              <w:rPr>
                <w:rFonts w:asciiTheme="majorBidi" w:hAnsiTheme="majorBidi" w:cstheme="majorBidi"/>
                <w:b/>
                <w:bCs/>
                <w:sz w:val="20"/>
                <w:szCs w:val="20"/>
              </w:rPr>
            </w:pPr>
            <w:r>
              <w:rPr>
                <w:rFonts w:asciiTheme="majorBidi" w:hAnsiTheme="majorBidi"/>
                <w:b/>
                <w:sz w:val="20"/>
              </w:rPr>
              <w:t>(%)</w:t>
            </w:r>
          </w:p>
        </w:tc>
        <w:tc>
          <w:tcPr>
            <w:tcW w:w="1806" w:type="pct"/>
            <w:tcMar>
              <w:left w:w="57" w:type="dxa"/>
              <w:right w:w="28" w:type="dxa"/>
            </w:tcMar>
            <w:vAlign w:val="center"/>
          </w:tcPr>
          <w:p w14:paraId="78415096" w14:textId="4DC439AC" w:rsidR="00070B5F" w:rsidRPr="00E02097" w:rsidRDefault="00D10AAA" w:rsidP="00020C0E">
            <w:pPr>
              <w:keepNext/>
              <w:jc w:val="center"/>
              <w:rPr>
                <w:rFonts w:asciiTheme="majorBidi" w:hAnsiTheme="majorBidi" w:cstheme="majorBidi"/>
                <w:b/>
                <w:bCs/>
                <w:sz w:val="20"/>
                <w:szCs w:val="20"/>
              </w:rPr>
            </w:pPr>
            <w:r>
              <w:rPr>
                <w:rFonts w:asciiTheme="majorBidi" w:hAnsiTheme="majorBidi"/>
                <w:b/>
                <w:sz w:val="20"/>
              </w:rPr>
              <w:t>Activités nécessitant plus de temps</w:t>
            </w:r>
          </w:p>
        </w:tc>
        <w:tc>
          <w:tcPr>
            <w:tcW w:w="725" w:type="pct"/>
            <w:noWrap/>
            <w:tcMar>
              <w:left w:w="57" w:type="dxa"/>
              <w:right w:w="28" w:type="dxa"/>
            </w:tcMar>
            <w:vAlign w:val="center"/>
            <w:hideMark/>
          </w:tcPr>
          <w:p w14:paraId="7CBD8153" w14:textId="4F986A6F" w:rsidR="00070B5F" w:rsidRPr="00E02097" w:rsidRDefault="00070B5F" w:rsidP="00020C0E">
            <w:pPr>
              <w:keepNext/>
              <w:jc w:val="center"/>
              <w:rPr>
                <w:rFonts w:asciiTheme="majorBidi" w:hAnsiTheme="majorBidi" w:cstheme="majorBidi"/>
                <w:b/>
                <w:bCs/>
                <w:sz w:val="20"/>
                <w:szCs w:val="20"/>
              </w:rPr>
            </w:pPr>
            <w:r>
              <w:rPr>
                <w:rFonts w:asciiTheme="majorBidi" w:hAnsiTheme="majorBidi"/>
                <w:b/>
                <w:sz w:val="20"/>
              </w:rPr>
              <w:t>Date d</w:t>
            </w:r>
            <w:r w:rsidR="008B52DC">
              <w:rPr>
                <w:rFonts w:asciiTheme="majorBidi" w:hAnsiTheme="majorBidi" w:hint="eastAsia"/>
                <w:b/>
                <w:sz w:val="20"/>
              </w:rPr>
              <w:t>’</w:t>
            </w:r>
            <w:r>
              <w:rPr>
                <w:rFonts w:asciiTheme="majorBidi" w:hAnsiTheme="majorBidi"/>
                <w:b/>
                <w:sz w:val="20"/>
              </w:rPr>
              <w:t>achève</w:t>
            </w:r>
            <w:r w:rsidR="003755C5">
              <w:rPr>
                <w:rFonts w:asciiTheme="majorBidi" w:hAnsiTheme="majorBidi"/>
                <w:b/>
                <w:sz w:val="20"/>
              </w:rPr>
              <w:t>-</w:t>
            </w:r>
            <w:r>
              <w:rPr>
                <w:rFonts w:asciiTheme="majorBidi" w:hAnsiTheme="majorBidi"/>
                <w:b/>
                <w:sz w:val="20"/>
              </w:rPr>
              <w:t>ment prévue à l</w:t>
            </w:r>
            <w:r w:rsidR="008B52DC">
              <w:rPr>
                <w:rFonts w:asciiTheme="majorBidi" w:hAnsiTheme="majorBidi" w:hint="eastAsia"/>
                <w:b/>
                <w:sz w:val="20"/>
              </w:rPr>
              <w:t>’</w:t>
            </w:r>
            <w:r>
              <w:rPr>
                <w:rFonts w:asciiTheme="majorBidi" w:hAnsiTheme="majorBidi"/>
                <w:b/>
                <w:sz w:val="20"/>
              </w:rPr>
              <w:t>origine</w:t>
            </w:r>
          </w:p>
        </w:tc>
        <w:tc>
          <w:tcPr>
            <w:tcW w:w="849" w:type="pct"/>
            <w:noWrap/>
            <w:tcMar>
              <w:left w:w="57" w:type="dxa"/>
              <w:right w:w="28" w:type="dxa"/>
            </w:tcMar>
            <w:vAlign w:val="center"/>
            <w:hideMark/>
          </w:tcPr>
          <w:p w14:paraId="0D1750A8" w14:textId="720CCCAF" w:rsidR="00070B5F" w:rsidRPr="00E02097" w:rsidRDefault="00070B5F" w:rsidP="00020C0E">
            <w:pPr>
              <w:keepNext/>
              <w:jc w:val="center"/>
              <w:rPr>
                <w:rFonts w:asciiTheme="majorBidi" w:hAnsiTheme="majorBidi" w:cstheme="majorBidi"/>
                <w:b/>
                <w:bCs/>
                <w:sz w:val="20"/>
                <w:szCs w:val="20"/>
              </w:rPr>
            </w:pPr>
            <w:r>
              <w:rPr>
                <w:rFonts w:asciiTheme="majorBidi" w:hAnsiTheme="majorBidi"/>
                <w:b/>
                <w:sz w:val="20"/>
              </w:rPr>
              <w:t>Date d</w:t>
            </w:r>
            <w:r w:rsidR="008B52DC">
              <w:rPr>
                <w:rFonts w:asciiTheme="majorBidi" w:hAnsiTheme="majorBidi" w:hint="eastAsia"/>
                <w:b/>
                <w:sz w:val="20"/>
              </w:rPr>
              <w:t>’</w:t>
            </w:r>
            <w:r>
              <w:rPr>
                <w:rFonts w:asciiTheme="majorBidi" w:hAnsiTheme="majorBidi"/>
                <w:b/>
                <w:sz w:val="20"/>
              </w:rPr>
              <w:t>achève</w:t>
            </w:r>
            <w:r w:rsidR="003755C5">
              <w:rPr>
                <w:rFonts w:asciiTheme="majorBidi" w:hAnsiTheme="majorBidi"/>
                <w:b/>
                <w:sz w:val="20"/>
              </w:rPr>
              <w:t>-</w:t>
            </w:r>
            <w:r>
              <w:rPr>
                <w:rFonts w:asciiTheme="majorBidi" w:hAnsiTheme="majorBidi"/>
                <w:b/>
                <w:sz w:val="20"/>
              </w:rPr>
              <w:t>ment demandée</w:t>
            </w:r>
          </w:p>
        </w:tc>
      </w:tr>
      <w:tr w:rsidR="00E02097" w:rsidRPr="00E02097" w14:paraId="71C4B0B6" w14:textId="77777777" w:rsidTr="00FF6BB5">
        <w:trPr>
          <w:trHeight w:val="294"/>
          <w:jc w:val="center"/>
        </w:trPr>
        <w:tc>
          <w:tcPr>
            <w:tcW w:w="5000" w:type="pct"/>
            <w:gridSpan w:val="5"/>
            <w:noWrap/>
            <w:tcMar>
              <w:left w:w="57" w:type="dxa"/>
              <w:right w:w="28" w:type="dxa"/>
            </w:tcMar>
            <w:vAlign w:val="center"/>
          </w:tcPr>
          <w:p w14:paraId="2927AA80" w14:textId="30FE7BE1" w:rsidR="002C09E2" w:rsidRPr="00E02097" w:rsidRDefault="002C09E2" w:rsidP="00020C0E">
            <w:pPr>
              <w:keepNext/>
              <w:jc w:val="left"/>
              <w:rPr>
                <w:rFonts w:asciiTheme="majorBidi" w:hAnsiTheme="majorBidi" w:cstheme="majorBidi"/>
                <w:b/>
                <w:bCs/>
                <w:sz w:val="20"/>
                <w:szCs w:val="20"/>
              </w:rPr>
            </w:pPr>
            <w:r>
              <w:rPr>
                <w:rFonts w:asciiTheme="majorBidi" w:hAnsiTheme="majorBidi"/>
                <w:b/>
                <w:sz w:val="20"/>
              </w:rPr>
              <w:t>Préparation d</w:t>
            </w:r>
            <w:r w:rsidR="008B52DC">
              <w:rPr>
                <w:rFonts w:asciiTheme="majorBidi" w:hAnsiTheme="majorBidi" w:hint="eastAsia"/>
                <w:b/>
                <w:sz w:val="20"/>
              </w:rPr>
              <w:t>’</w:t>
            </w:r>
            <w:r>
              <w:rPr>
                <w:rFonts w:asciiTheme="majorBidi" w:hAnsiTheme="majorBidi"/>
                <w:b/>
                <w:sz w:val="20"/>
              </w:rPr>
              <w:t>un inventaire national des stocks de déchets de substances réglementées et élaboration d</w:t>
            </w:r>
            <w:r w:rsidR="008B52DC">
              <w:rPr>
                <w:rFonts w:asciiTheme="majorBidi" w:hAnsiTheme="majorBidi" w:hint="eastAsia"/>
                <w:b/>
                <w:sz w:val="20"/>
              </w:rPr>
              <w:t>’</w:t>
            </w:r>
            <w:r>
              <w:rPr>
                <w:rFonts w:asciiTheme="majorBidi" w:hAnsiTheme="majorBidi"/>
                <w:b/>
                <w:sz w:val="20"/>
              </w:rPr>
              <w:t>un plan national pour la gestion de ces substances (décision 91/66)</w:t>
            </w:r>
          </w:p>
        </w:tc>
      </w:tr>
      <w:tr w:rsidR="00E02097" w:rsidRPr="00E02097" w14:paraId="46ED7BC1" w14:textId="77777777" w:rsidTr="00FF6BB5">
        <w:trPr>
          <w:trHeight w:val="605"/>
          <w:jc w:val="center"/>
        </w:trPr>
        <w:tc>
          <w:tcPr>
            <w:tcW w:w="1089" w:type="pct"/>
            <w:noWrap/>
            <w:tcMar>
              <w:left w:w="57" w:type="dxa"/>
              <w:right w:w="28" w:type="dxa"/>
            </w:tcMar>
          </w:tcPr>
          <w:p w14:paraId="6F25F144" w14:textId="77777777" w:rsidR="00603E72" w:rsidRPr="00E02097" w:rsidRDefault="00603E72" w:rsidP="00020C0E">
            <w:pPr>
              <w:keepNext/>
              <w:jc w:val="left"/>
              <w:rPr>
                <w:rFonts w:asciiTheme="majorBidi" w:hAnsiTheme="majorBidi" w:cstheme="majorBidi"/>
                <w:sz w:val="20"/>
                <w:szCs w:val="20"/>
              </w:rPr>
            </w:pPr>
            <w:r>
              <w:rPr>
                <w:rFonts w:asciiTheme="majorBidi" w:hAnsiTheme="majorBidi"/>
                <w:sz w:val="20"/>
              </w:rPr>
              <w:t>Afghanistan</w:t>
            </w:r>
          </w:p>
          <w:p w14:paraId="72DC899B" w14:textId="50809020" w:rsidR="00070B5F" w:rsidRPr="00E02097" w:rsidRDefault="00070B5F" w:rsidP="00020C0E">
            <w:pPr>
              <w:keepNext/>
              <w:jc w:val="left"/>
              <w:rPr>
                <w:rFonts w:asciiTheme="majorBidi" w:hAnsiTheme="majorBidi" w:cstheme="majorBidi"/>
                <w:b/>
                <w:bCs/>
                <w:sz w:val="20"/>
                <w:szCs w:val="20"/>
              </w:rPr>
            </w:pPr>
            <w:r>
              <w:rPr>
                <w:rFonts w:asciiTheme="majorBidi" w:hAnsiTheme="majorBidi"/>
                <w:sz w:val="20"/>
              </w:rPr>
              <w:t>AFG/DES/94/PRP/32</w:t>
            </w:r>
          </w:p>
        </w:tc>
        <w:tc>
          <w:tcPr>
            <w:tcW w:w="531" w:type="pct"/>
            <w:noWrap/>
            <w:tcMar>
              <w:left w:w="57" w:type="dxa"/>
              <w:right w:w="28" w:type="dxa"/>
            </w:tcMar>
          </w:tcPr>
          <w:p w14:paraId="0BE21C6B" w14:textId="0C697277" w:rsidR="00070B5F" w:rsidRPr="00E02097" w:rsidRDefault="001831F2" w:rsidP="00020C0E">
            <w:pPr>
              <w:keepNext/>
              <w:jc w:val="center"/>
              <w:rPr>
                <w:rFonts w:asciiTheme="majorBidi" w:hAnsiTheme="majorBidi" w:cstheme="majorBidi"/>
                <w:sz w:val="20"/>
                <w:szCs w:val="20"/>
              </w:rPr>
            </w:pPr>
            <w:r>
              <w:rPr>
                <w:rFonts w:asciiTheme="majorBidi" w:hAnsiTheme="majorBidi"/>
                <w:sz w:val="20"/>
              </w:rPr>
              <w:t>0</w:t>
            </w:r>
          </w:p>
        </w:tc>
        <w:tc>
          <w:tcPr>
            <w:tcW w:w="1806" w:type="pct"/>
            <w:tcMar>
              <w:left w:w="57" w:type="dxa"/>
              <w:right w:w="28" w:type="dxa"/>
            </w:tcMar>
          </w:tcPr>
          <w:p w14:paraId="7C68DBFB" w14:textId="6C209661" w:rsidR="00070B5F" w:rsidRPr="00E02097" w:rsidRDefault="00357E49" w:rsidP="00020C0E">
            <w:pPr>
              <w:keepNext/>
              <w:jc w:val="left"/>
              <w:rPr>
                <w:rFonts w:asciiTheme="majorBidi" w:hAnsiTheme="majorBidi" w:cstheme="majorBidi"/>
                <w:b/>
                <w:bCs/>
                <w:sz w:val="20"/>
                <w:szCs w:val="20"/>
              </w:rPr>
            </w:pPr>
            <w:r>
              <w:rPr>
                <w:rFonts w:asciiTheme="majorBidi" w:hAnsiTheme="majorBidi"/>
                <w:sz w:val="20"/>
              </w:rPr>
              <w:t>Achèvement de la préparation d</w:t>
            </w:r>
            <w:r w:rsidR="008B52DC">
              <w:rPr>
                <w:rFonts w:asciiTheme="majorBidi" w:hAnsiTheme="majorBidi" w:hint="eastAsia"/>
                <w:sz w:val="20"/>
              </w:rPr>
              <w:t>’</w:t>
            </w:r>
            <w:r>
              <w:rPr>
                <w:rFonts w:asciiTheme="majorBidi" w:hAnsiTheme="majorBidi"/>
                <w:sz w:val="20"/>
              </w:rPr>
              <w:t>une enquête et d</w:t>
            </w:r>
            <w:r w:rsidR="008B52DC">
              <w:rPr>
                <w:rFonts w:asciiTheme="majorBidi" w:hAnsiTheme="majorBidi" w:hint="eastAsia"/>
                <w:sz w:val="20"/>
              </w:rPr>
              <w:t>’</w:t>
            </w:r>
            <w:r>
              <w:rPr>
                <w:rFonts w:asciiTheme="majorBidi" w:hAnsiTheme="majorBidi"/>
                <w:sz w:val="20"/>
              </w:rPr>
              <w:t>un rapport sur la base des conseils juridiques reçus pour la poursuite de la mise en œuvre du projet</w:t>
            </w:r>
          </w:p>
        </w:tc>
        <w:tc>
          <w:tcPr>
            <w:tcW w:w="725" w:type="pct"/>
            <w:noWrap/>
            <w:tcMar>
              <w:left w:w="57" w:type="dxa"/>
              <w:right w:w="28" w:type="dxa"/>
            </w:tcMar>
          </w:tcPr>
          <w:p w14:paraId="5DCC2557" w14:textId="3ADC0F75" w:rsidR="00070B5F" w:rsidRPr="00E02097" w:rsidRDefault="00070B5F" w:rsidP="00020C0E">
            <w:pPr>
              <w:keepNext/>
              <w:jc w:val="center"/>
              <w:rPr>
                <w:rFonts w:asciiTheme="majorBidi" w:hAnsiTheme="majorBidi" w:cstheme="majorBidi"/>
                <w:b/>
                <w:bCs/>
                <w:sz w:val="20"/>
                <w:szCs w:val="20"/>
              </w:rPr>
            </w:pPr>
            <w:r>
              <w:rPr>
                <w:rFonts w:asciiTheme="majorBidi" w:hAnsiTheme="majorBidi"/>
                <w:sz w:val="20"/>
              </w:rPr>
              <w:t>Jun-26</w:t>
            </w:r>
          </w:p>
        </w:tc>
        <w:tc>
          <w:tcPr>
            <w:tcW w:w="849" w:type="pct"/>
            <w:noWrap/>
            <w:tcMar>
              <w:left w:w="57" w:type="dxa"/>
              <w:right w:w="28" w:type="dxa"/>
            </w:tcMar>
          </w:tcPr>
          <w:p w14:paraId="7BC16FDD" w14:textId="2749BECB" w:rsidR="00070B5F" w:rsidRPr="00E02097" w:rsidRDefault="00070B5F" w:rsidP="00020C0E">
            <w:pPr>
              <w:keepNext/>
              <w:jc w:val="center"/>
              <w:rPr>
                <w:rFonts w:asciiTheme="majorBidi" w:hAnsiTheme="majorBidi" w:cstheme="majorBidi"/>
                <w:b/>
                <w:bCs/>
                <w:sz w:val="20"/>
                <w:szCs w:val="20"/>
              </w:rPr>
            </w:pPr>
            <w:r>
              <w:rPr>
                <w:rFonts w:asciiTheme="majorBidi" w:hAnsiTheme="majorBidi"/>
                <w:sz w:val="20"/>
              </w:rPr>
              <w:t>Déc-27</w:t>
            </w:r>
          </w:p>
        </w:tc>
      </w:tr>
      <w:tr w:rsidR="00E02097" w:rsidRPr="00E02097" w14:paraId="64FFBACF" w14:textId="77777777" w:rsidTr="00FF6BB5">
        <w:trPr>
          <w:trHeight w:val="474"/>
          <w:jc w:val="center"/>
        </w:trPr>
        <w:tc>
          <w:tcPr>
            <w:tcW w:w="1089" w:type="pct"/>
            <w:noWrap/>
            <w:tcMar>
              <w:left w:w="57" w:type="dxa"/>
              <w:right w:w="28" w:type="dxa"/>
            </w:tcMar>
          </w:tcPr>
          <w:p w14:paraId="683AAAB0" w14:textId="77777777" w:rsidR="0072025E" w:rsidRPr="00E02097" w:rsidRDefault="0072025E" w:rsidP="00830FC5">
            <w:pPr>
              <w:jc w:val="left"/>
              <w:rPr>
                <w:rFonts w:asciiTheme="majorBidi" w:hAnsiTheme="majorBidi" w:cstheme="majorBidi"/>
                <w:sz w:val="20"/>
                <w:szCs w:val="20"/>
              </w:rPr>
            </w:pPr>
            <w:r>
              <w:rPr>
                <w:rFonts w:asciiTheme="majorBidi" w:hAnsiTheme="majorBidi"/>
                <w:sz w:val="20"/>
              </w:rPr>
              <w:t>Bénin</w:t>
            </w:r>
          </w:p>
          <w:p w14:paraId="2DB319C0" w14:textId="77777777" w:rsidR="0072025E" w:rsidRPr="00E02097" w:rsidRDefault="0072025E" w:rsidP="00830FC5">
            <w:pPr>
              <w:jc w:val="left"/>
              <w:rPr>
                <w:rFonts w:asciiTheme="majorBidi" w:hAnsiTheme="majorBidi" w:cstheme="majorBidi"/>
                <w:b/>
                <w:bCs/>
                <w:sz w:val="20"/>
                <w:szCs w:val="20"/>
              </w:rPr>
            </w:pPr>
            <w:r>
              <w:rPr>
                <w:rFonts w:asciiTheme="majorBidi" w:hAnsiTheme="majorBidi"/>
                <w:sz w:val="20"/>
              </w:rPr>
              <w:t>BEN/DES/93/PRP/49</w:t>
            </w:r>
          </w:p>
        </w:tc>
        <w:tc>
          <w:tcPr>
            <w:tcW w:w="531" w:type="pct"/>
            <w:noWrap/>
            <w:tcMar>
              <w:left w:w="57" w:type="dxa"/>
              <w:right w:w="28" w:type="dxa"/>
            </w:tcMar>
          </w:tcPr>
          <w:p w14:paraId="4AEF9F3C" w14:textId="21CBADCB" w:rsidR="0072025E" w:rsidRPr="00E02097" w:rsidRDefault="001831F2" w:rsidP="00830FC5">
            <w:pPr>
              <w:jc w:val="center"/>
              <w:rPr>
                <w:rFonts w:asciiTheme="majorBidi" w:hAnsiTheme="majorBidi" w:cstheme="majorBidi"/>
                <w:sz w:val="20"/>
                <w:szCs w:val="20"/>
              </w:rPr>
            </w:pPr>
            <w:r>
              <w:rPr>
                <w:rFonts w:asciiTheme="majorBidi" w:hAnsiTheme="majorBidi"/>
                <w:sz w:val="20"/>
              </w:rPr>
              <w:t>53</w:t>
            </w:r>
          </w:p>
        </w:tc>
        <w:tc>
          <w:tcPr>
            <w:tcW w:w="1806" w:type="pct"/>
            <w:tcMar>
              <w:left w:w="57" w:type="dxa"/>
              <w:right w:w="28" w:type="dxa"/>
            </w:tcMar>
          </w:tcPr>
          <w:p w14:paraId="65BC9B62" w14:textId="682608F7" w:rsidR="00692AC0" w:rsidRPr="00E02097" w:rsidRDefault="00692AC0" w:rsidP="00C650D1">
            <w:pPr>
              <w:jc w:val="left"/>
              <w:rPr>
                <w:rFonts w:asciiTheme="majorBidi" w:hAnsiTheme="majorBidi" w:cstheme="majorBidi"/>
                <w:sz w:val="20"/>
                <w:szCs w:val="20"/>
              </w:rPr>
            </w:pPr>
            <w:r>
              <w:rPr>
                <w:rFonts w:asciiTheme="majorBidi" w:hAnsiTheme="majorBidi"/>
                <w:sz w:val="20"/>
              </w:rPr>
              <w:t>Achèvement d</w:t>
            </w:r>
            <w:r w:rsidR="008B52DC">
              <w:rPr>
                <w:rFonts w:asciiTheme="majorBidi" w:hAnsiTheme="majorBidi" w:hint="eastAsia"/>
                <w:sz w:val="20"/>
              </w:rPr>
              <w:t>’</w:t>
            </w:r>
            <w:r>
              <w:rPr>
                <w:rFonts w:asciiTheme="majorBidi" w:hAnsiTheme="majorBidi"/>
                <w:sz w:val="20"/>
              </w:rPr>
              <w:t>enquête et analyse des données, et préparation d</w:t>
            </w:r>
            <w:r w:rsidR="008B52DC">
              <w:rPr>
                <w:rFonts w:asciiTheme="majorBidi" w:hAnsiTheme="majorBidi" w:hint="eastAsia"/>
                <w:sz w:val="20"/>
              </w:rPr>
              <w:t>’</w:t>
            </w:r>
            <w:r>
              <w:rPr>
                <w:rFonts w:asciiTheme="majorBidi" w:hAnsiTheme="majorBidi"/>
                <w:sz w:val="20"/>
              </w:rPr>
              <w:t>un rapport</w:t>
            </w:r>
          </w:p>
        </w:tc>
        <w:tc>
          <w:tcPr>
            <w:tcW w:w="725" w:type="pct"/>
            <w:noWrap/>
            <w:tcMar>
              <w:left w:w="57" w:type="dxa"/>
              <w:right w:w="28" w:type="dxa"/>
            </w:tcMar>
          </w:tcPr>
          <w:p w14:paraId="0FA1EF99" w14:textId="1EAA37F3" w:rsidR="0072025E" w:rsidRPr="00E02097" w:rsidRDefault="0072025E" w:rsidP="00830FC5">
            <w:pPr>
              <w:jc w:val="center"/>
              <w:rPr>
                <w:rFonts w:asciiTheme="majorBidi" w:hAnsiTheme="majorBidi" w:cstheme="majorBidi"/>
                <w:b/>
                <w:bCs/>
                <w:sz w:val="20"/>
                <w:szCs w:val="20"/>
              </w:rPr>
            </w:pPr>
            <w:r>
              <w:rPr>
                <w:rFonts w:asciiTheme="majorBidi" w:hAnsiTheme="majorBidi"/>
                <w:sz w:val="20"/>
              </w:rPr>
              <w:t>Déc-25</w:t>
            </w:r>
          </w:p>
        </w:tc>
        <w:tc>
          <w:tcPr>
            <w:tcW w:w="849" w:type="pct"/>
            <w:noWrap/>
            <w:tcMar>
              <w:left w:w="57" w:type="dxa"/>
              <w:right w:w="28" w:type="dxa"/>
            </w:tcMar>
          </w:tcPr>
          <w:p w14:paraId="527170C3" w14:textId="1C340568" w:rsidR="0072025E" w:rsidRPr="00E02097" w:rsidRDefault="0072025E" w:rsidP="00830FC5">
            <w:pPr>
              <w:jc w:val="center"/>
              <w:rPr>
                <w:rFonts w:asciiTheme="majorBidi" w:hAnsiTheme="majorBidi" w:cstheme="majorBidi"/>
                <w:b/>
                <w:bCs/>
                <w:sz w:val="20"/>
                <w:szCs w:val="20"/>
              </w:rPr>
            </w:pPr>
            <w:r>
              <w:rPr>
                <w:rFonts w:asciiTheme="majorBidi" w:hAnsiTheme="majorBidi"/>
                <w:sz w:val="20"/>
              </w:rPr>
              <w:t>Jun-26</w:t>
            </w:r>
          </w:p>
        </w:tc>
      </w:tr>
      <w:tr w:rsidR="00E02097" w:rsidRPr="00E02097" w14:paraId="27C03530" w14:textId="77777777" w:rsidTr="00FF6BB5">
        <w:trPr>
          <w:trHeight w:val="1065"/>
          <w:jc w:val="center"/>
        </w:trPr>
        <w:tc>
          <w:tcPr>
            <w:tcW w:w="1089" w:type="pct"/>
            <w:noWrap/>
            <w:tcMar>
              <w:left w:w="57" w:type="dxa"/>
              <w:right w:w="28" w:type="dxa"/>
            </w:tcMar>
          </w:tcPr>
          <w:p w14:paraId="25437CE8" w14:textId="66D2C4C9" w:rsidR="00603E72" w:rsidRPr="00E02097" w:rsidRDefault="00603E72" w:rsidP="00070B5F">
            <w:pPr>
              <w:jc w:val="left"/>
              <w:rPr>
                <w:rFonts w:asciiTheme="majorBidi" w:hAnsiTheme="majorBidi" w:cstheme="majorBidi"/>
                <w:sz w:val="20"/>
                <w:szCs w:val="20"/>
              </w:rPr>
            </w:pPr>
            <w:r>
              <w:rPr>
                <w:rFonts w:asciiTheme="majorBidi" w:hAnsiTheme="majorBidi"/>
                <w:sz w:val="20"/>
              </w:rPr>
              <w:t>Bolivie (État plurinational de)</w:t>
            </w:r>
          </w:p>
          <w:p w14:paraId="41C3CDDE" w14:textId="56D0D9E1" w:rsidR="00070B5F" w:rsidRPr="00E02097" w:rsidRDefault="00070B5F" w:rsidP="00070B5F">
            <w:pPr>
              <w:jc w:val="left"/>
              <w:rPr>
                <w:rFonts w:asciiTheme="majorBidi" w:hAnsiTheme="majorBidi" w:cstheme="majorBidi"/>
                <w:b/>
                <w:bCs/>
                <w:sz w:val="20"/>
                <w:szCs w:val="20"/>
              </w:rPr>
            </w:pPr>
            <w:r>
              <w:rPr>
                <w:rFonts w:asciiTheme="majorBidi" w:hAnsiTheme="majorBidi"/>
                <w:sz w:val="20"/>
              </w:rPr>
              <w:t>BOL/DES/93/PRP/58</w:t>
            </w:r>
          </w:p>
        </w:tc>
        <w:tc>
          <w:tcPr>
            <w:tcW w:w="531" w:type="pct"/>
            <w:noWrap/>
            <w:tcMar>
              <w:left w:w="57" w:type="dxa"/>
              <w:right w:w="28" w:type="dxa"/>
            </w:tcMar>
          </w:tcPr>
          <w:p w14:paraId="77B424B7" w14:textId="309EF6E9" w:rsidR="00070B5F" w:rsidRPr="00E02097" w:rsidRDefault="00293C43" w:rsidP="00841019">
            <w:pPr>
              <w:jc w:val="center"/>
              <w:rPr>
                <w:rFonts w:asciiTheme="majorBidi" w:hAnsiTheme="majorBidi" w:cstheme="majorBidi"/>
                <w:sz w:val="20"/>
                <w:szCs w:val="20"/>
              </w:rPr>
            </w:pPr>
            <w:r>
              <w:rPr>
                <w:rFonts w:asciiTheme="majorBidi" w:hAnsiTheme="majorBidi"/>
                <w:sz w:val="20"/>
              </w:rPr>
              <w:t>38</w:t>
            </w:r>
          </w:p>
        </w:tc>
        <w:tc>
          <w:tcPr>
            <w:tcW w:w="1806" w:type="pct"/>
            <w:tcMar>
              <w:left w:w="57" w:type="dxa"/>
              <w:right w:w="28" w:type="dxa"/>
            </w:tcMar>
          </w:tcPr>
          <w:p w14:paraId="54F1882D" w14:textId="714EFC85" w:rsidR="00070B5F" w:rsidRPr="00E02097" w:rsidRDefault="00E460F5" w:rsidP="00841019">
            <w:pPr>
              <w:jc w:val="left"/>
              <w:rPr>
                <w:rFonts w:asciiTheme="majorBidi" w:hAnsiTheme="majorBidi" w:cstheme="majorBidi"/>
                <w:b/>
                <w:bCs/>
                <w:sz w:val="20"/>
                <w:szCs w:val="20"/>
              </w:rPr>
            </w:pPr>
            <w:r>
              <w:rPr>
                <w:rFonts w:asciiTheme="majorBidi" w:hAnsiTheme="majorBidi"/>
                <w:sz w:val="20"/>
              </w:rPr>
              <w:t>Validation de données collectées et vérification croisée avec plusieurs parties prenantes de divers secteurs pour permettre la préparation du plan d</w:t>
            </w:r>
            <w:r w:rsidR="008B52DC">
              <w:rPr>
                <w:rFonts w:asciiTheme="majorBidi" w:hAnsiTheme="majorBidi" w:hint="eastAsia"/>
                <w:sz w:val="20"/>
              </w:rPr>
              <w:t>’</w:t>
            </w:r>
            <w:r>
              <w:rPr>
                <w:rFonts w:asciiTheme="majorBidi" w:hAnsiTheme="majorBidi"/>
                <w:sz w:val="20"/>
              </w:rPr>
              <w:t>action pour la manipulation et l</w:t>
            </w:r>
            <w:r w:rsidR="008B52DC">
              <w:rPr>
                <w:rFonts w:asciiTheme="majorBidi" w:hAnsiTheme="majorBidi" w:hint="eastAsia"/>
                <w:sz w:val="20"/>
              </w:rPr>
              <w:t>’</w:t>
            </w:r>
            <w:r>
              <w:rPr>
                <w:rFonts w:asciiTheme="majorBidi" w:hAnsiTheme="majorBidi"/>
                <w:sz w:val="20"/>
              </w:rPr>
              <w:t>élimination des stocks de substances réglementées</w:t>
            </w:r>
          </w:p>
        </w:tc>
        <w:tc>
          <w:tcPr>
            <w:tcW w:w="725" w:type="pct"/>
            <w:noWrap/>
            <w:tcMar>
              <w:left w:w="57" w:type="dxa"/>
              <w:right w:w="28" w:type="dxa"/>
            </w:tcMar>
          </w:tcPr>
          <w:p w14:paraId="5101FE63" w14:textId="0331329B" w:rsidR="00070B5F" w:rsidRPr="00E02097" w:rsidRDefault="00070B5F" w:rsidP="00841019">
            <w:pPr>
              <w:jc w:val="center"/>
              <w:rPr>
                <w:rFonts w:asciiTheme="majorBidi" w:hAnsiTheme="majorBidi" w:cstheme="majorBidi"/>
                <w:b/>
                <w:bCs/>
                <w:sz w:val="20"/>
                <w:szCs w:val="20"/>
              </w:rPr>
            </w:pPr>
            <w:r>
              <w:rPr>
                <w:rFonts w:asciiTheme="majorBidi" w:hAnsiTheme="majorBidi"/>
                <w:sz w:val="20"/>
              </w:rPr>
              <w:t>Déc-25</w:t>
            </w:r>
          </w:p>
        </w:tc>
        <w:tc>
          <w:tcPr>
            <w:tcW w:w="849" w:type="pct"/>
            <w:noWrap/>
            <w:tcMar>
              <w:left w:w="57" w:type="dxa"/>
              <w:right w:w="28" w:type="dxa"/>
            </w:tcMar>
          </w:tcPr>
          <w:p w14:paraId="54890636" w14:textId="12C03708" w:rsidR="00070B5F" w:rsidRPr="00E02097" w:rsidRDefault="00070B5F" w:rsidP="00841019">
            <w:pPr>
              <w:jc w:val="center"/>
              <w:rPr>
                <w:rFonts w:asciiTheme="majorBidi" w:hAnsiTheme="majorBidi" w:cstheme="majorBidi"/>
                <w:b/>
                <w:bCs/>
                <w:sz w:val="20"/>
                <w:szCs w:val="20"/>
              </w:rPr>
            </w:pPr>
            <w:r>
              <w:rPr>
                <w:rFonts w:asciiTheme="majorBidi" w:hAnsiTheme="majorBidi"/>
                <w:sz w:val="20"/>
              </w:rPr>
              <w:t>Jun-26</w:t>
            </w:r>
          </w:p>
        </w:tc>
      </w:tr>
      <w:tr w:rsidR="00E02097" w:rsidRPr="00E02097" w14:paraId="4D3F730D" w14:textId="77777777" w:rsidTr="00FF6BB5">
        <w:trPr>
          <w:trHeight w:val="1078"/>
          <w:jc w:val="center"/>
        </w:trPr>
        <w:tc>
          <w:tcPr>
            <w:tcW w:w="1089" w:type="pct"/>
            <w:noWrap/>
            <w:tcMar>
              <w:left w:w="57" w:type="dxa"/>
              <w:right w:w="28" w:type="dxa"/>
            </w:tcMar>
          </w:tcPr>
          <w:p w14:paraId="75F29417" w14:textId="77777777" w:rsidR="00727607" w:rsidRPr="00E02097" w:rsidRDefault="00727607" w:rsidP="00070B5F">
            <w:pPr>
              <w:jc w:val="left"/>
              <w:rPr>
                <w:rFonts w:asciiTheme="majorBidi" w:hAnsiTheme="majorBidi" w:cstheme="majorBidi"/>
                <w:sz w:val="20"/>
                <w:szCs w:val="20"/>
              </w:rPr>
            </w:pPr>
            <w:r>
              <w:rPr>
                <w:rFonts w:asciiTheme="majorBidi" w:hAnsiTheme="majorBidi"/>
                <w:sz w:val="20"/>
              </w:rPr>
              <w:t>Botswana</w:t>
            </w:r>
          </w:p>
          <w:p w14:paraId="639FEA53" w14:textId="567F8A89" w:rsidR="00070B5F" w:rsidRPr="00E02097" w:rsidRDefault="00070B5F" w:rsidP="00070B5F">
            <w:pPr>
              <w:jc w:val="left"/>
              <w:rPr>
                <w:rFonts w:asciiTheme="majorBidi" w:hAnsiTheme="majorBidi" w:cstheme="majorBidi"/>
                <w:b/>
                <w:bCs/>
                <w:sz w:val="20"/>
                <w:szCs w:val="20"/>
              </w:rPr>
            </w:pPr>
            <w:r>
              <w:rPr>
                <w:rFonts w:asciiTheme="majorBidi" w:hAnsiTheme="majorBidi"/>
                <w:sz w:val="20"/>
              </w:rPr>
              <w:t>BOT/DES/94/PRP/32</w:t>
            </w:r>
          </w:p>
        </w:tc>
        <w:tc>
          <w:tcPr>
            <w:tcW w:w="531" w:type="pct"/>
            <w:noWrap/>
            <w:tcMar>
              <w:left w:w="57" w:type="dxa"/>
              <w:right w:w="28" w:type="dxa"/>
            </w:tcMar>
          </w:tcPr>
          <w:p w14:paraId="1796A6C0" w14:textId="3EACC591" w:rsidR="00070B5F" w:rsidRPr="00E02097" w:rsidRDefault="00D77C5A" w:rsidP="00841019">
            <w:pPr>
              <w:jc w:val="center"/>
              <w:rPr>
                <w:rFonts w:asciiTheme="majorBidi" w:hAnsiTheme="majorBidi" w:cstheme="majorBidi"/>
                <w:sz w:val="20"/>
                <w:szCs w:val="20"/>
              </w:rPr>
            </w:pPr>
            <w:r>
              <w:rPr>
                <w:rFonts w:asciiTheme="majorBidi" w:hAnsiTheme="majorBidi"/>
                <w:sz w:val="20"/>
              </w:rPr>
              <w:t>10</w:t>
            </w:r>
          </w:p>
        </w:tc>
        <w:tc>
          <w:tcPr>
            <w:tcW w:w="1806" w:type="pct"/>
            <w:tcMar>
              <w:left w:w="57" w:type="dxa"/>
              <w:right w:w="28" w:type="dxa"/>
            </w:tcMar>
          </w:tcPr>
          <w:p w14:paraId="0987E01B" w14:textId="569D3354" w:rsidR="00070B5F" w:rsidRPr="00E02097" w:rsidRDefault="00D871F6" w:rsidP="00841019">
            <w:pPr>
              <w:jc w:val="left"/>
              <w:rPr>
                <w:rFonts w:asciiTheme="majorBidi" w:hAnsiTheme="majorBidi" w:cstheme="majorBidi"/>
                <w:b/>
                <w:bCs/>
                <w:sz w:val="20"/>
                <w:szCs w:val="20"/>
              </w:rPr>
            </w:pPr>
            <w:r>
              <w:rPr>
                <w:rFonts w:asciiTheme="majorBidi" w:hAnsiTheme="majorBidi"/>
                <w:sz w:val="20"/>
              </w:rPr>
              <w:t>Finalisation du plan d</w:t>
            </w:r>
            <w:r w:rsidR="008B52DC">
              <w:rPr>
                <w:rFonts w:asciiTheme="majorBidi" w:hAnsiTheme="majorBidi" w:hint="eastAsia"/>
                <w:sz w:val="20"/>
              </w:rPr>
              <w:t>’</w:t>
            </w:r>
            <w:r>
              <w:rPr>
                <w:rFonts w:asciiTheme="majorBidi" w:hAnsiTheme="majorBidi"/>
                <w:sz w:val="20"/>
              </w:rPr>
              <w:t>action pour la manipulation et l</w:t>
            </w:r>
            <w:r w:rsidR="008B52DC">
              <w:rPr>
                <w:rFonts w:asciiTheme="majorBidi" w:hAnsiTheme="majorBidi" w:hint="eastAsia"/>
                <w:sz w:val="20"/>
              </w:rPr>
              <w:t>’</w:t>
            </w:r>
            <w:r>
              <w:rPr>
                <w:rFonts w:asciiTheme="majorBidi" w:hAnsiTheme="majorBidi"/>
                <w:sz w:val="20"/>
              </w:rPr>
              <w:t>élimination des stocks de substances réglementées après des consultations avec les parties prenantes nationales concernées</w:t>
            </w:r>
          </w:p>
        </w:tc>
        <w:tc>
          <w:tcPr>
            <w:tcW w:w="725" w:type="pct"/>
            <w:noWrap/>
            <w:tcMar>
              <w:left w:w="57" w:type="dxa"/>
              <w:right w:w="28" w:type="dxa"/>
            </w:tcMar>
          </w:tcPr>
          <w:p w14:paraId="3CAD22CE" w14:textId="116F292C" w:rsidR="00070B5F" w:rsidRPr="00E02097" w:rsidRDefault="00070B5F" w:rsidP="00841019">
            <w:pPr>
              <w:jc w:val="center"/>
              <w:rPr>
                <w:rFonts w:asciiTheme="majorBidi" w:hAnsiTheme="majorBidi" w:cstheme="majorBidi"/>
                <w:b/>
                <w:bCs/>
                <w:sz w:val="20"/>
                <w:szCs w:val="20"/>
              </w:rPr>
            </w:pPr>
            <w:r>
              <w:rPr>
                <w:rFonts w:asciiTheme="majorBidi" w:hAnsiTheme="majorBidi"/>
                <w:sz w:val="20"/>
              </w:rPr>
              <w:t>Jun-26</w:t>
            </w:r>
          </w:p>
        </w:tc>
        <w:tc>
          <w:tcPr>
            <w:tcW w:w="849" w:type="pct"/>
            <w:noWrap/>
            <w:tcMar>
              <w:left w:w="57" w:type="dxa"/>
              <w:right w:w="28" w:type="dxa"/>
            </w:tcMar>
          </w:tcPr>
          <w:p w14:paraId="591D1F1D" w14:textId="730BF5FC" w:rsidR="00070B5F" w:rsidRPr="00E02097" w:rsidRDefault="00070B5F" w:rsidP="00841019">
            <w:pPr>
              <w:jc w:val="center"/>
              <w:rPr>
                <w:rFonts w:asciiTheme="majorBidi" w:hAnsiTheme="majorBidi" w:cstheme="majorBidi"/>
                <w:b/>
                <w:bCs/>
                <w:sz w:val="20"/>
                <w:szCs w:val="20"/>
              </w:rPr>
            </w:pPr>
            <w:r>
              <w:rPr>
                <w:rFonts w:asciiTheme="majorBidi" w:hAnsiTheme="majorBidi"/>
                <w:sz w:val="20"/>
              </w:rPr>
              <w:t>Jun-27</w:t>
            </w:r>
          </w:p>
        </w:tc>
      </w:tr>
      <w:tr w:rsidR="00E02097" w:rsidRPr="00E02097" w14:paraId="7D4A914E" w14:textId="77777777" w:rsidTr="00FF6BB5">
        <w:trPr>
          <w:trHeight w:val="358"/>
          <w:jc w:val="center"/>
        </w:trPr>
        <w:tc>
          <w:tcPr>
            <w:tcW w:w="1089" w:type="pct"/>
            <w:noWrap/>
            <w:tcMar>
              <w:left w:w="57" w:type="dxa"/>
              <w:right w:w="28" w:type="dxa"/>
            </w:tcMar>
          </w:tcPr>
          <w:p w14:paraId="0ADB1077" w14:textId="77777777" w:rsidR="0072025E" w:rsidRPr="00E02097" w:rsidRDefault="0072025E" w:rsidP="00830FC5">
            <w:pPr>
              <w:jc w:val="left"/>
              <w:rPr>
                <w:rFonts w:asciiTheme="majorBidi" w:hAnsiTheme="majorBidi" w:cstheme="majorBidi"/>
                <w:sz w:val="20"/>
                <w:szCs w:val="20"/>
              </w:rPr>
            </w:pPr>
            <w:r>
              <w:rPr>
                <w:rFonts w:asciiTheme="majorBidi" w:hAnsiTheme="majorBidi"/>
                <w:sz w:val="20"/>
              </w:rPr>
              <w:t>Burkina Faso</w:t>
            </w:r>
          </w:p>
          <w:p w14:paraId="11136CF1" w14:textId="77777777" w:rsidR="0072025E" w:rsidRPr="00E02097" w:rsidRDefault="0072025E" w:rsidP="00830FC5">
            <w:pPr>
              <w:jc w:val="left"/>
              <w:rPr>
                <w:rFonts w:asciiTheme="majorBidi" w:hAnsiTheme="majorBidi" w:cstheme="majorBidi"/>
                <w:b/>
                <w:bCs/>
                <w:sz w:val="20"/>
                <w:szCs w:val="20"/>
              </w:rPr>
            </w:pPr>
            <w:r>
              <w:rPr>
                <w:rFonts w:asciiTheme="majorBidi" w:hAnsiTheme="majorBidi"/>
                <w:sz w:val="20"/>
              </w:rPr>
              <w:t>BKF/DES/93/PRP/50</w:t>
            </w:r>
          </w:p>
        </w:tc>
        <w:tc>
          <w:tcPr>
            <w:tcW w:w="531" w:type="pct"/>
            <w:noWrap/>
            <w:tcMar>
              <w:left w:w="57" w:type="dxa"/>
              <w:right w:w="28" w:type="dxa"/>
            </w:tcMar>
          </w:tcPr>
          <w:p w14:paraId="31470682" w14:textId="7AABD796" w:rsidR="0072025E" w:rsidRPr="00E02097" w:rsidRDefault="00466B26" w:rsidP="00830FC5">
            <w:pPr>
              <w:jc w:val="center"/>
              <w:rPr>
                <w:rFonts w:asciiTheme="majorBidi" w:hAnsiTheme="majorBidi" w:cstheme="majorBidi"/>
                <w:sz w:val="20"/>
                <w:szCs w:val="20"/>
              </w:rPr>
            </w:pPr>
            <w:r>
              <w:rPr>
                <w:rFonts w:asciiTheme="majorBidi" w:hAnsiTheme="majorBidi"/>
                <w:sz w:val="20"/>
              </w:rPr>
              <w:t>15</w:t>
            </w:r>
          </w:p>
        </w:tc>
        <w:tc>
          <w:tcPr>
            <w:tcW w:w="1806" w:type="pct"/>
            <w:tcMar>
              <w:left w:w="57" w:type="dxa"/>
              <w:right w:w="28" w:type="dxa"/>
            </w:tcMar>
          </w:tcPr>
          <w:p w14:paraId="0CD18278" w14:textId="32AF8B4B" w:rsidR="005D5BE4" w:rsidRPr="00E02097" w:rsidRDefault="005D5BE4" w:rsidP="00830FC5">
            <w:pPr>
              <w:jc w:val="left"/>
              <w:rPr>
                <w:rFonts w:asciiTheme="majorBidi" w:hAnsiTheme="majorBidi" w:cstheme="majorBidi"/>
                <w:b/>
                <w:bCs/>
                <w:sz w:val="20"/>
                <w:szCs w:val="20"/>
              </w:rPr>
            </w:pPr>
            <w:r>
              <w:rPr>
                <w:rFonts w:asciiTheme="majorBidi" w:hAnsiTheme="majorBidi"/>
                <w:sz w:val="20"/>
              </w:rPr>
              <w:t>Achèvement d</w:t>
            </w:r>
            <w:r w:rsidR="008B52DC">
              <w:rPr>
                <w:rFonts w:asciiTheme="majorBidi" w:hAnsiTheme="majorBidi" w:hint="eastAsia"/>
                <w:sz w:val="20"/>
              </w:rPr>
              <w:t>’</w:t>
            </w:r>
            <w:r>
              <w:rPr>
                <w:rFonts w:asciiTheme="majorBidi" w:hAnsiTheme="majorBidi"/>
                <w:sz w:val="20"/>
              </w:rPr>
              <w:t>enquête et analyse des données, et préparation d</w:t>
            </w:r>
            <w:r w:rsidR="008B52DC">
              <w:rPr>
                <w:rFonts w:asciiTheme="majorBidi" w:hAnsiTheme="majorBidi" w:hint="eastAsia"/>
                <w:sz w:val="20"/>
              </w:rPr>
              <w:t>’</w:t>
            </w:r>
            <w:r>
              <w:rPr>
                <w:rFonts w:asciiTheme="majorBidi" w:hAnsiTheme="majorBidi"/>
                <w:sz w:val="20"/>
              </w:rPr>
              <w:t>un rapport</w:t>
            </w:r>
          </w:p>
        </w:tc>
        <w:tc>
          <w:tcPr>
            <w:tcW w:w="725" w:type="pct"/>
            <w:noWrap/>
            <w:tcMar>
              <w:left w:w="57" w:type="dxa"/>
              <w:right w:w="28" w:type="dxa"/>
            </w:tcMar>
          </w:tcPr>
          <w:p w14:paraId="5C86F5E1" w14:textId="708B2DB0" w:rsidR="0072025E" w:rsidRPr="00E02097" w:rsidRDefault="0072025E" w:rsidP="00830FC5">
            <w:pPr>
              <w:jc w:val="center"/>
              <w:rPr>
                <w:rFonts w:asciiTheme="majorBidi" w:hAnsiTheme="majorBidi" w:cstheme="majorBidi"/>
                <w:b/>
                <w:bCs/>
                <w:sz w:val="20"/>
                <w:szCs w:val="20"/>
              </w:rPr>
            </w:pPr>
            <w:r>
              <w:rPr>
                <w:rFonts w:asciiTheme="majorBidi" w:hAnsiTheme="majorBidi"/>
                <w:sz w:val="20"/>
              </w:rPr>
              <w:t>Déc-25</w:t>
            </w:r>
          </w:p>
        </w:tc>
        <w:tc>
          <w:tcPr>
            <w:tcW w:w="849" w:type="pct"/>
            <w:noWrap/>
            <w:tcMar>
              <w:left w:w="57" w:type="dxa"/>
              <w:right w:w="28" w:type="dxa"/>
            </w:tcMar>
          </w:tcPr>
          <w:p w14:paraId="4093B319" w14:textId="2CE8BAB6" w:rsidR="0072025E" w:rsidRPr="00E02097" w:rsidRDefault="0072025E" w:rsidP="00830FC5">
            <w:pPr>
              <w:jc w:val="center"/>
              <w:rPr>
                <w:rFonts w:asciiTheme="majorBidi" w:hAnsiTheme="majorBidi" w:cstheme="majorBidi"/>
                <w:b/>
                <w:bCs/>
                <w:sz w:val="20"/>
                <w:szCs w:val="20"/>
              </w:rPr>
            </w:pPr>
            <w:r>
              <w:rPr>
                <w:rFonts w:asciiTheme="majorBidi" w:hAnsiTheme="majorBidi"/>
                <w:sz w:val="20"/>
              </w:rPr>
              <w:t>Déc-26</w:t>
            </w:r>
          </w:p>
        </w:tc>
      </w:tr>
      <w:tr w:rsidR="00E02097" w:rsidRPr="00E02097" w14:paraId="7425148E" w14:textId="77777777" w:rsidTr="00FF6BB5">
        <w:trPr>
          <w:trHeight w:val="372"/>
          <w:jc w:val="center"/>
        </w:trPr>
        <w:tc>
          <w:tcPr>
            <w:tcW w:w="1089" w:type="pct"/>
            <w:noWrap/>
            <w:tcMar>
              <w:left w:w="57" w:type="dxa"/>
              <w:right w:w="28" w:type="dxa"/>
            </w:tcMar>
          </w:tcPr>
          <w:p w14:paraId="30B56BA0" w14:textId="77777777" w:rsidR="0072025E" w:rsidRPr="00E02097" w:rsidRDefault="0072025E" w:rsidP="00830FC5">
            <w:pPr>
              <w:jc w:val="left"/>
              <w:rPr>
                <w:rFonts w:asciiTheme="majorBidi" w:hAnsiTheme="majorBidi" w:cstheme="majorBidi"/>
                <w:sz w:val="20"/>
                <w:szCs w:val="20"/>
              </w:rPr>
            </w:pPr>
            <w:r>
              <w:rPr>
                <w:rFonts w:asciiTheme="majorBidi" w:hAnsiTheme="majorBidi"/>
                <w:sz w:val="20"/>
              </w:rPr>
              <w:t>Burundi</w:t>
            </w:r>
          </w:p>
          <w:p w14:paraId="3AEEB091" w14:textId="77777777" w:rsidR="0072025E" w:rsidRPr="00E02097" w:rsidRDefault="0072025E" w:rsidP="00830FC5">
            <w:pPr>
              <w:jc w:val="left"/>
              <w:rPr>
                <w:rFonts w:asciiTheme="majorBidi" w:hAnsiTheme="majorBidi" w:cstheme="majorBidi"/>
                <w:b/>
                <w:bCs/>
                <w:sz w:val="20"/>
                <w:szCs w:val="20"/>
              </w:rPr>
            </w:pPr>
            <w:r>
              <w:rPr>
                <w:rFonts w:asciiTheme="majorBidi" w:hAnsiTheme="majorBidi"/>
                <w:sz w:val="20"/>
              </w:rPr>
              <w:t>BDI/DES/93/PRP/46</w:t>
            </w:r>
          </w:p>
        </w:tc>
        <w:tc>
          <w:tcPr>
            <w:tcW w:w="531" w:type="pct"/>
            <w:noWrap/>
            <w:tcMar>
              <w:left w:w="57" w:type="dxa"/>
              <w:right w:w="28" w:type="dxa"/>
            </w:tcMar>
          </w:tcPr>
          <w:p w14:paraId="71F8838A" w14:textId="522E2A43" w:rsidR="0072025E" w:rsidRPr="00E02097" w:rsidRDefault="00466B26" w:rsidP="00830FC5">
            <w:pPr>
              <w:jc w:val="center"/>
              <w:rPr>
                <w:rFonts w:asciiTheme="majorBidi" w:hAnsiTheme="majorBidi" w:cstheme="majorBidi"/>
                <w:sz w:val="20"/>
                <w:szCs w:val="20"/>
              </w:rPr>
            </w:pPr>
            <w:r>
              <w:rPr>
                <w:rFonts w:asciiTheme="majorBidi" w:hAnsiTheme="majorBidi"/>
                <w:sz w:val="20"/>
              </w:rPr>
              <w:t>0</w:t>
            </w:r>
          </w:p>
        </w:tc>
        <w:tc>
          <w:tcPr>
            <w:tcW w:w="1806" w:type="pct"/>
            <w:tcMar>
              <w:left w:w="57" w:type="dxa"/>
              <w:right w:w="28" w:type="dxa"/>
            </w:tcMar>
          </w:tcPr>
          <w:p w14:paraId="65DB2F4E" w14:textId="464C757F" w:rsidR="0072025E" w:rsidRPr="00E02097" w:rsidRDefault="002159FF" w:rsidP="00830FC5">
            <w:pPr>
              <w:jc w:val="left"/>
              <w:rPr>
                <w:rFonts w:asciiTheme="majorBidi" w:hAnsiTheme="majorBidi" w:cstheme="majorBidi"/>
                <w:b/>
                <w:bCs/>
                <w:sz w:val="20"/>
                <w:szCs w:val="20"/>
              </w:rPr>
            </w:pPr>
            <w:r>
              <w:rPr>
                <w:rFonts w:asciiTheme="majorBidi" w:hAnsiTheme="majorBidi"/>
                <w:sz w:val="20"/>
              </w:rPr>
              <w:t>Achèvement d</w:t>
            </w:r>
            <w:r w:rsidR="008B52DC">
              <w:rPr>
                <w:rFonts w:asciiTheme="majorBidi" w:hAnsiTheme="majorBidi" w:hint="eastAsia"/>
                <w:sz w:val="20"/>
              </w:rPr>
              <w:t>’</w:t>
            </w:r>
            <w:r>
              <w:rPr>
                <w:rFonts w:asciiTheme="majorBidi" w:hAnsiTheme="majorBidi"/>
                <w:sz w:val="20"/>
              </w:rPr>
              <w:t>enquête et analyse des données, et préparation d</w:t>
            </w:r>
            <w:r w:rsidR="008B52DC">
              <w:rPr>
                <w:rFonts w:asciiTheme="majorBidi" w:hAnsiTheme="majorBidi" w:hint="eastAsia"/>
                <w:sz w:val="20"/>
              </w:rPr>
              <w:t>’</w:t>
            </w:r>
            <w:r>
              <w:rPr>
                <w:rFonts w:asciiTheme="majorBidi" w:hAnsiTheme="majorBidi"/>
                <w:sz w:val="20"/>
              </w:rPr>
              <w:t>un rapport</w:t>
            </w:r>
          </w:p>
        </w:tc>
        <w:tc>
          <w:tcPr>
            <w:tcW w:w="725" w:type="pct"/>
            <w:noWrap/>
            <w:tcMar>
              <w:left w:w="57" w:type="dxa"/>
              <w:right w:w="28" w:type="dxa"/>
            </w:tcMar>
          </w:tcPr>
          <w:p w14:paraId="24B2AC03" w14:textId="2664AC54" w:rsidR="0072025E" w:rsidRPr="00E02097" w:rsidRDefault="0072025E" w:rsidP="00830FC5">
            <w:pPr>
              <w:jc w:val="center"/>
              <w:rPr>
                <w:rFonts w:asciiTheme="majorBidi" w:hAnsiTheme="majorBidi" w:cstheme="majorBidi"/>
                <w:b/>
                <w:bCs/>
                <w:sz w:val="20"/>
                <w:szCs w:val="20"/>
              </w:rPr>
            </w:pPr>
            <w:r>
              <w:rPr>
                <w:rFonts w:asciiTheme="majorBidi" w:hAnsiTheme="majorBidi"/>
                <w:sz w:val="20"/>
              </w:rPr>
              <w:t>Déc-25</w:t>
            </w:r>
          </w:p>
        </w:tc>
        <w:tc>
          <w:tcPr>
            <w:tcW w:w="849" w:type="pct"/>
            <w:noWrap/>
            <w:tcMar>
              <w:left w:w="57" w:type="dxa"/>
              <w:right w:w="28" w:type="dxa"/>
            </w:tcMar>
          </w:tcPr>
          <w:p w14:paraId="757DBF69" w14:textId="774F9CD3" w:rsidR="0072025E" w:rsidRPr="00E02097" w:rsidRDefault="0072025E" w:rsidP="00830FC5">
            <w:pPr>
              <w:jc w:val="center"/>
              <w:rPr>
                <w:rFonts w:asciiTheme="majorBidi" w:hAnsiTheme="majorBidi" w:cstheme="majorBidi"/>
                <w:b/>
                <w:bCs/>
                <w:sz w:val="20"/>
                <w:szCs w:val="20"/>
              </w:rPr>
            </w:pPr>
            <w:r>
              <w:rPr>
                <w:rFonts w:asciiTheme="majorBidi" w:hAnsiTheme="majorBidi"/>
                <w:sz w:val="20"/>
              </w:rPr>
              <w:t>Jun-26</w:t>
            </w:r>
          </w:p>
        </w:tc>
      </w:tr>
      <w:tr w:rsidR="00E02097" w:rsidRPr="00E02097" w14:paraId="4D29E5D3" w14:textId="77777777" w:rsidTr="00FF6BB5">
        <w:trPr>
          <w:trHeight w:val="569"/>
          <w:jc w:val="center"/>
        </w:trPr>
        <w:tc>
          <w:tcPr>
            <w:tcW w:w="1089" w:type="pct"/>
            <w:noWrap/>
            <w:tcMar>
              <w:left w:w="57" w:type="dxa"/>
              <w:right w:w="28" w:type="dxa"/>
            </w:tcMar>
          </w:tcPr>
          <w:p w14:paraId="0D77EDC1" w14:textId="77777777" w:rsidR="00727607" w:rsidRPr="00E02097" w:rsidRDefault="00727607" w:rsidP="00070B5F">
            <w:pPr>
              <w:jc w:val="left"/>
              <w:rPr>
                <w:rFonts w:asciiTheme="majorBidi" w:hAnsiTheme="majorBidi" w:cstheme="majorBidi"/>
                <w:sz w:val="20"/>
                <w:szCs w:val="20"/>
              </w:rPr>
            </w:pPr>
            <w:r>
              <w:rPr>
                <w:rFonts w:asciiTheme="majorBidi" w:hAnsiTheme="majorBidi"/>
                <w:sz w:val="20"/>
              </w:rPr>
              <w:t>Cameroun</w:t>
            </w:r>
          </w:p>
          <w:p w14:paraId="0C88415E" w14:textId="716A136B" w:rsidR="00070B5F" w:rsidRPr="00E02097" w:rsidRDefault="00070B5F" w:rsidP="00070B5F">
            <w:pPr>
              <w:jc w:val="left"/>
              <w:rPr>
                <w:rFonts w:asciiTheme="majorBidi" w:hAnsiTheme="majorBidi" w:cstheme="majorBidi"/>
                <w:b/>
                <w:bCs/>
                <w:sz w:val="20"/>
                <w:szCs w:val="20"/>
              </w:rPr>
            </w:pPr>
            <w:r>
              <w:rPr>
                <w:rFonts w:asciiTheme="majorBidi" w:hAnsiTheme="majorBidi"/>
                <w:sz w:val="20"/>
              </w:rPr>
              <w:t>CMR/DES/93/PRP/51</w:t>
            </w:r>
          </w:p>
        </w:tc>
        <w:tc>
          <w:tcPr>
            <w:tcW w:w="531" w:type="pct"/>
            <w:noWrap/>
            <w:tcMar>
              <w:left w:w="57" w:type="dxa"/>
              <w:right w:w="28" w:type="dxa"/>
            </w:tcMar>
          </w:tcPr>
          <w:p w14:paraId="5A800760" w14:textId="152C0CD6" w:rsidR="00070B5F" w:rsidRPr="00E02097" w:rsidRDefault="00466B26" w:rsidP="00841019">
            <w:pPr>
              <w:jc w:val="center"/>
              <w:rPr>
                <w:rFonts w:asciiTheme="majorBidi" w:hAnsiTheme="majorBidi" w:cstheme="majorBidi"/>
                <w:sz w:val="20"/>
                <w:szCs w:val="20"/>
              </w:rPr>
            </w:pPr>
            <w:r>
              <w:rPr>
                <w:rFonts w:asciiTheme="majorBidi" w:hAnsiTheme="majorBidi"/>
                <w:sz w:val="20"/>
              </w:rPr>
              <w:t>11</w:t>
            </w:r>
          </w:p>
        </w:tc>
        <w:tc>
          <w:tcPr>
            <w:tcW w:w="1806" w:type="pct"/>
            <w:tcMar>
              <w:left w:w="57" w:type="dxa"/>
              <w:right w:w="28" w:type="dxa"/>
            </w:tcMar>
          </w:tcPr>
          <w:p w14:paraId="7CA7D1FA" w14:textId="05C5B4BC" w:rsidR="00070B5F" w:rsidRPr="00E02097" w:rsidRDefault="00B632BD" w:rsidP="00841019">
            <w:pPr>
              <w:jc w:val="left"/>
              <w:rPr>
                <w:rFonts w:asciiTheme="majorBidi" w:hAnsiTheme="majorBidi" w:cstheme="majorBidi"/>
                <w:b/>
                <w:bCs/>
                <w:sz w:val="20"/>
                <w:szCs w:val="20"/>
              </w:rPr>
            </w:pPr>
            <w:r>
              <w:rPr>
                <w:rFonts w:asciiTheme="majorBidi" w:hAnsiTheme="majorBidi"/>
                <w:sz w:val="20"/>
              </w:rPr>
              <w:t>Recrutement d</w:t>
            </w:r>
            <w:r w:rsidR="008B52DC">
              <w:rPr>
                <w:rFonts w:asciiTheme="majorBidi" w:hAnsiTheme="majorBidi" w:hint="eastAsia"/>
                <w:sz w:val="20"/>
              </w:rPr>
              <w:t>’</w:t>
            </w:r>
            <w:r>
              <w:rPr>
                <w:rFonts w:asciiTheme="majorBidi" w:hAnsiTheme="majorBidi"/>
                <w:sz w:val="20"/>
              </w:rPr>
              <w:t>un consultant international, achèvement d</w:t>
            </w:r>
            <w:r w:rsidR="008B52DC">
              <w:rPr>
                <w:rFonts w:asciiTheme="majorBidi" w:hAnsiTheme="majorBidi" w:hint="eastAsia"/>
                <w:sz w:val="20"/>
              </w:rPr>
              <w:t>’</w:t>
            </w:r>
            <w:r>
              <w:rPr>
                <w:rFonts w:asciiTheme="majorBidi" w:hAnsiTheme="majorBidi"/>
                <w:sz w:val="20"/>
              </w:rPr>
              <w:t>enquête et analyse des données, et préparation d</w:t>
            </w:r>
            <w:r w:rsidR="008B52DC">
              <w:rPr>
                <w:rFonts w:asciiTheme="majorBidi" w:hAnsiTheme="majorBidi" w:hint="eastAsia"/>
                <w:sz w:val="20"/>
              </w:rPr>
              <w:t>’</w:t>
            </w:r>
            <w:r>
              <w:rPr>
                <w:rFonts w:asciiTheme="majorBidi" w:hAnsiTheme="majorBidi"/>
                <w:sz w:val="20"/>
              </w:rPr>
              <w:t>un rapport</w:t>
            </w:r>
          </w:p>
        </w:tc>
        <w:tc>
          <w:tcPr>
            <w:tcW w:w="725" w:type="pct"/>
            <w:noWrap/>
            <w:tcMar>
              <w:left w:w="57" w:type="dxa"/>
              <w:right w:w="28" w:type="dxa"/>
            </w:tcMar>
          </w:tcPr>
          <w:p w14:paraId="4D2F576F" w14:textId="7F33E1DC" w:rsidR="00070B5F" w:rsidRPr="00E02097" w:rsidRDefault="00070B5F" w:rsidP="00841019">
            <w:pPr>
              <w:jc w:val="center"/>
              <w:rPr>
                <w:rFonts w:asciiTheme="majorBidi" w:hAnsiTheme="majorBidi" w:cstheme="majorBidi"/>
                <w:b/>
                <w:bCs/>
                <w:sz w:val="20"/>
                <w:szCs w:val="20"/>
              </w:rPr>
            </w:pPr>
            <w:r>
              <w:rPr>
                <w:rFonts w:asciiTheme="majorBidi" w:hAnsiTheme="majorBidi"/>
                <w:sz w:val="20"/>
              </w:rPr>
              <w:t>Déc-25</w:t>
            </w:r>
          </w:p>
        </w:tc>
        <w:tc>
          <w:tcPr>
            <w:tcW w:w="849" w:type="pct"/>
            <w:noWrap/>
            <w:tcMar>
              <w:left w:w="57" w:type="dxa"/>
              <w:right w:w="28" w:type="dxa"/>
            </w:tcMar>
          </w:tcPr>
          <w:p w14:paraId="2C3A21A8" w14:textId="44403A25" w:rsidR="00070B5F" w:rsidRPr="00E02097" w:rsidRDefault="00070B5F" w:rsidP="00841019">
            <w:pPr>
              <w:jc w:val="center"/>
              <w:rPr>
                <w:rFonts w:asciiTheme="majorBidi" w:hAnsiTheme="majorBidi" w:cstheme="majorBidi"/>
                <w:b/>
                <w:bCs/>
                <w:sz w:val="20"/>
                <w:szCs w:val="20"/>
              </w:rPr>
            </w:pPr>
            <w:r>
              <w:rPr>
                <w:rFonts w:asciiTheme="majorBidi" w:hAnsiTheme="majorBidi"/>
                <w:sz w:val="20"/>
              </w:rPr>
              <w:t>Jun-26</w:t>
            </w:r>
          </w:p>
        </w:tc>
      </w:tr>
      <w:tr w:rsidR="00E02097" w:rsidRPr="00E02097" w14:paraId="2C2889AF" w14:textId="77777777" w:rsidTr="00FF6BB5">
        <w:trPr>
          <w:trHeight w:val="898"/>
          <w:jc w:val="center"/>
        </w:trPr>
        <w:tc>
          <w:tcPr>
            <w:tcW w:w="1089" w:type="pct"/>
            <w:noWrap/>
            <w:tcMar>
              <w:left w:w="57" w:type="dxa"/>
              <w:right w:w="28" w:type="dxa"/>
            </w:tcMar>
          </w:tcPr>
          <w:p w14:paraId="238C82CE" w14:textId="77777777" w:rsidR="00727607" w:rsidRPr="00E02097" w:rsidRDefault="00727607" w:rsidP="00070B5F">
            <w:pPr>
              <w:jc w:val="left"/>
              <w:rPr>
                <w:rFonts w:asciiTheme="majorBidi" w:hAnsiTheme="majorBidi" w:cstheme="majorBidi"/>
                <w:sz w:val="20"/>
                <w:szCs w:val="20"/>
              </w:rPr>
            </w:pPr>
            <w:r>
              <w:rPr>
                <w:rFonts w:asciiTheme="majorBidi" w:hAnsiTheme="majorBidi"/>
                <w:sz w:val="20"/>
              </w:rPr>
              <w:t>Équateur</w:t>
            </w:r>
          </w:p>
          <w:p w14:paraId="7699C81F" w14:textId="704BB5DB" w:rsidR="00070B5F" w:rsidRPr="00E02097" w:rsidRDefault="00070B5F" w:rsidP="00070B5F">
            <w:pPr>
              <w:jc w:val="left"/>
              <w:rPr>
                <w:rFonts w:asciiTheme="majorBidi" w:hAnsiTheme="majorBidi" w:cstheme="majorBidi"/>
                <w:b/>
                <w:bCs/>
                <w:sz w:val="20"/>
                <w:szCs w:val="20"/>
              </w:rPr>
            </w:pPr>
            <w:r>
              <w:rPr>
                <w:rFonts w:asciiTheme="majorBidi" w:hAnsiTheme="majorBidi"/>
                <w:sz w:val="20"/>
              </w:rPr>
              <w:t>ECU/DES/93/PRP/83</w:t>
            </w:r>
          </w:p>
        </w:tc>
        <w:tc>
          <w:tcPr>
            <w:tcW w:w="531" w:type="pct"/>
            <w:noWrap/>
            <w:tcMar>
              <w:left w:w="57" w:type="dxa"/>
              <w:right w:w="28" w:type="dxa"/>
            </w:tcMar>
          </w:tcPr>
          <w:p w14:paraId="6F9F3236" w14:textId="23A66049" w:rsidR="00070B5F" w:rsidRPr="00E02097" w:rsidRDefault="00466B26" w:rsidP="00841019">
            <w:pPr>
              <w:jc w:val="center"/>
              <w:rPr>
                <w:rFonts w:asciiTheme="majorBidi" w:hAnsiTheme="majorBidi" w:cstheme="majorBidi"/>
                <w:sz w:val="20"/>
                <w:szCs w:val="20"/>
              </w:rPr>
            </w:pPr>
            <w:r>
              <w:rPr>
                <w:rFonts w:asciiTheme="majorBidi" w:hAnsiTheme="majorBidi"/>
                <w:sz w:val="20"/>
              </w:rPr>
              <w:t>3</w:t>
            </w:r>
          </w:p>
        </w:tc>
        <w:tc>
          <w:tcPr>
            <w:tcW w:w="1806" w:type="pct"/>
            <w:tcMar>
              <w:left w:w="57" w:type="dxa"/>
              <w:right w:w="28" w:type="dxa"/>
            </w:tcMar>
          </w:tcPr>
          <w:p w14:paraId="49563C59" w14:textId="37201E07" w:rsidR="00070B5F" w:rsidRPr="00E02097" w:rsidRDefault="006C67F9" w:rsidP="00841019">
            <w:pPr>
              <w:jc w:val="left"/>
              <w:rPr>
                <w:rFonts w:asciiTheme="majorBidi" w:hAnsiTheme="majorBidi" w:cstheme="majorBidi"/>
                <w:b/>
                <w:bCs/>
                <w:sz w:val="20"/>
                <w:szCs w:val="20"/>
              </w:rPr>
            </w:pPr>
            <w:r>
              <w:rPr>
                <w:rFonts w:asciiTheme="majorBidi" w:hAnsiTheme="majorBidi"/>
                <w:sz w:val="20"/>
              </w:rPr>
              <w:t>Généralisation complète des résultats de l</w:t>
            </w:r>
            <w:r w:rsidR="008B52DC">
              <w:rPr>
                <w:rFonts w:asciiTheme="majorBidi" w:hAnsiTheme="majorBidi" w:hint="eastAsia"/>
                <w:sz w:val="20"/>
              </w:rPr>
              <w:t>’</w:t>
            </w:r>
            <w:r>
              <w:rPr>
                <w:rFonts w:asciiTheme="majorBidi" w:hAnsiTheme="majorBidi"/>
                <w:sz w:val="20"/>
              </w:rPr>
              <w:t>étude, incluant l</w:t>
            </w:r>
            <w:r w:rsidR="008B52DC">
              <w:rPr>
                <w:rFonts w:asciiTheme="majorBidi" w:hAnsiTheme="majorBidi" w:hint="eastAsia"/>
                <w:sz w:val="20"/>
              </w:rPr>
              <w:t>’</w:t>
            </w:r>
            <w:r>
              <w:rPr>
                <w:rFonts w:asciiTheme="majorBidi" w:hAnsiTheme="majorBidi"/>
                <w:sz w:val="20"/>
              </w:rPr>
              <w:t>examen, la modification et la finalisation des conclusions avec les objectifs stratégiques</w:t>
            </w:r>
          </w:p>
        </w:tc>
        <w:tc>
          <w:tcPr>
            <w:tcW w:w="725" w:type="pct"/>
            <w:noWrap/>
            <w:tcMar>
              <w:left w:w="57" w:type="dxa"/>
              <w:right w:w="28" w:type="dxa"/>
            </w:tcMar>
          </w:tcPr>
          <w:p w14:paraId="0C56108E" w14:textId="046CC2D7" w:rsidR="00070B5F" w:rsidRPr="00E02097" w:rsidRDefault="00070B5F" w:rsidP="00841019">
            <w:pPr>
              <w:jc w:val="center"/>
              <w:rPr>
                <w:rFonts w:asciiTheme="majorBidi" w:hAnsiTheme="majorBidi" w:cstheme="majorBidi"/>
                <w:b/>
                <w:bCs/>
                <w:sz w:val="20"/>
                <w:szCs w:val="20"/>
              </w:rPr>
            </w:pPr>
            <w:r>
              <w:rPr>
                <w:rFonts w:asciiTheme="majorBidi" w:hAnsiTheme="majorBidi"/>
                <w:sz w:val="20"/>
              </w:rPr>
              <w:t>Déc-25</w:t>
            </w:r>
          </w:p>
        </w:tc>
        <w:tc>
          <w:tcPr>
            <w:tcW w:w="849" w:type="pct"/>
            <w:noWrap/>
            <w:tcMar>
              <w:left w:w="57" w:type="dxa"/>
              <w:right w:w="28" w:type="dxa"/>
            </w:tcMar>
          </w:tcPr>
          <w:p w14:paraId="5CC5D27A" w14:textId="6F038211" w:rsidR="00070B5F" w:rsidRPr="00E02097" w:rsidRDefault="00070B5F" w:rsidP="00841019">
            <w:pPr>
              <w:jc w:val="center"/>
              <w:rPr>
                <w:rFonts w:asciiTheme="majorBidi" w:hAnsiTheme="majorBidi" w:cstheme="majorBidi"/>
                <w:b/>
                <w:bCs/>
                <w:sz w:val="20"/>
                <w:szCs w:val="20"/>
              </w:rPr>
            </w:pPr>
            <w:r>
              <w:rPr>
                <w:rFonts w:asciiTheme="majorBidi" w:hAnsiTheme="majorBidi"/>
                <w:sz w:val="20"/>
              </w:rPr>
              <w:t>Jun-26</w:t>
            </w:r>
          </w:p>
        </w:tc>
      </w:tr>
      <w:tr w:rsidR="00E02097" w:rsidRPr="00E02097" w14:paraId="0104E962" w14:textId="77777777" w:rsidTr="00FF6BB5">
        <w:trPr>
          <w:trHeight w:val="898"/>
          <w:jc w:val="center"/>
        </w:trPr>
        <w:tc>
          <w:tcPr>
            <w:tcW w:w="1089" w:type="pct"/>
            <w:noWrap/>
            <w:tcMar>
              <w:left w:w="57" w:type="dxa"/>
              <w:right w:w="28" w:type="dxa"/>
            </w:tcMar>
          </w:tcPr>
          <w:p w14:paraId="639A6EFB" w14:textId="77777777" w:rsidR="00727607" w:rsidRPr="00E02097" w:rsidRDefault="00727607" w:rsidP="00070B5F">
            <w:pPr>
              <w:jc w:val="left"/>
              <w:rPr>
                <w:rFonts w:asciiTheme="majorBidi" w:hAnsiTheme="majorBidi" w:cstheme="majorBidi"/>
                <w:sz w:val="20"/>
                <w:szCs w:val="20"/>
              </w:rPr>
            </w:pPr>
            <w:r>
              <w:rPr>
                <w:rFonts w:asciiTheme="majorBidi" w:hAnsiTheme="majorBidi"/>
                <w:sz w:val="20"/>
              </w:rPr>
              <w:t>Guatemala</w:t>
            </w:r>
          </w:p>
          <w:p w14:paraId="49A7FE1A" w14:textId="0B555494" w:rsidR="00070B5F" w:rsidRPr="00E02097" w:rsidRDefault="00070B5F" w:rsidP="00070B5F">
            <w:pPr>
              <w:jc w:val="left"/>
              <w:rPr>
                <w:rFonts w:asciiTheme="majorBidi" w:hAnsiTheme="majorBidi" w:cstheme="majorBidi"/>
                <w:b/>
                <w:bCs/>
                <w:sz w:val="20"/>
                <w:szCs w:val="20"/>
              </w:rPr>
            </w:pPr>
            <w:r>
              <w:rPr>
                <w:rFonts w:asciiTheme="majorBidi" w:hAnsiTheme="majorBidi"/>
                <w:sz w:val="20"/>
              </w:rPr>
              <w:t>GUA/DES/93/PRP/65</w:t>
            </w:r>
          </w:p>
        </w:tc>
        <w:tc>
          <w:tcPr>
            <w:tcW w:w="531" w:type="pct"/>
            <w:noWrap/>
            <w:tcMar>
              <w:left w:w="57" w:type="dxa"/>
              <w:right w:w="28" w:type="dxa"/>
            </w:tcMar>
          </w:tcPr>
          <w:p w14:paraId="4C607742" w14:textId="6E4B21AE" w:rsidR="00070B5F" w:rsidRPr="00E02097" w:rsidRDefault="00B07C0F" w:rsidP="00841019">
            <w:pPr>
              <w:jc w:val="center"/>
              <w:rPr>
                <w:rFonts w:asciiTheme="majorBidi" w:hAnsiTheme="majorBidi" w:cstheme="majorBidi"/>
                <w:sz w:val="20"/>
                <w:szCs w:val="20"/>
              </w:rPr>
            </w:pPr>
            <w:r>
              <w:rPr>
                <w:rFonts w:asciiTheme="majorBidi" w:hAnsiTheme="majorBidi"/>
                <w:sz w:val="20"/>
              </w:rPr>
              <w:t>22</w:t>
            </w:r>
          </w:p>
        </w:tc>
        <w:tc>
          <w:tcPr>
            <w:tcW w:w="1806" w:type="pct"/>
            <w:tcMar>
              <w:left w:w="57" w:type="dxa"/>
              <w:right w:w="28" w:type="dxa"/>
            </w:tcMar>
          </w:tcPr>
          <w:p w14:paraId="2BCBF093" w14:textId="30FF0BAF" w:rsidR="00070B5F" w:rsidRPr="00E02097" w:rsidRDefault="00B632BD" w:rsidP="00841019">
            <w:pPr>
              <w:jc w:val="left"/>
              <w:rPr>
                <w:rFonts w:asciiTheme="majorBidi" w:hAnsiTheme="majorBidi" w:cstheme="majorBidi"/>
                <w:b/>
                <w:bCs/>
                <w:sz w:val="20"/>
                <w:szCs w:val="20"/>
              </w:rPr>
            </w:pPr>
            <w:r>
              <w:rPr>
                <w:rFonts w:asciiTheme="majorBidi" w:hAnsiTheme="majorBidi"/>
                <w:sz w:val="20"/>
              </w:rPr>
              <w:t>Achèvement de la collecte des données, implication des parties prenantes et finalisation de la composante du projet conformément aux objectifs du projet</w:t>
            </w:r>
          </w:p>
        </w:tc>
        <w:tc>
          <w:tcPr>
            <w:tcW w:w="725" w:type="pct"/>
            <w:noWrap/>
            <w:tcMar>
              <w:left w:w="57" w:type="dxa"/>
              <w:right w:w="28" w:type="dxa"/>
            </w:tcMar>
          </w:tcPr>
          <w:p w14:paraId="49D909D3" w14:textId="5B7B66C7" w:rsidR="00070B5F" w:rsidRPr="00E02097" w:rsidRDefault="00070B5F" w:rsidP="00841019">
            <w:pPr>
              <w:jc w:val="center"/>
              <w:rPr>
                <w:rFonts w:asciiTheme="majorBidi" w:hAnsiTheme="majorBidi" w:cstheme="majorBidi"/>
                <w:b/>
                <w:bCs/>
                <w:sz w:val="20"/>
                <w:szCs w:val="20"/>
              </w:rPr>
            </w:pPr>
            <w:r>
              <w:rPr>
                <w:rFonts w:asciiTheme="majorBidi" w:hAnsiTheme="majorBidi"/>
                <w:sz w:val="20"/>
              </w:rPr>
              <w:t>Déc-25</w:t>
            </w:r>
          </w:p>
        </w:tc>
        <w:tc>
          <w:tcPr>
            <w:tcW w:w="849" w:type="pct"/>
            <w:noWrap/>
            <w:tcMar>
              <w:left w:w="57" w:type="dxa"/>
              <w:right w:w="28" w:type="dxa"/>
            </w:tcMar>
          </w:tcPr>
          <w:p w14:paraId="265AB600" w14:textId="74A1C434" w:rsidR="00070B5F" w:rsidRPr="00E02097" w:rsidRDefault="00070B5F" w:rsidP="00841019">
            <w:pPr>
              <w:jc w:val="center"/>
              <w:rPr>
                <w:rFonts w:asciiTheme="majorBidi" w:hAnsiTheme="majorBidi" w:cstheme="majorBidi"/>
                <w:b/>
                <w:bCs/>
                <w:sz w:val="20"/>
                <w:szCs w:val="20"/>
              </w:rPr>
            </w:pPr>
            <w:r>
              <w:rPr>
                <w:rFonts w:asciiTheme="majorBidi" w:hAnsiTheme="majorBidi"/>
                <w:sz w:val="20"/>
              </w:rPr>
              <w:t>Jun-26</w:t>
            </w:r>
          </w:p>
        </w:tc>
      </w:tr>
      <w:tr w:rsidR="00E02097" w:rsidRPr="00E02097" w14:paraId="2E2D35C2" w14:textId="77777777" w:rsidTr="00FF6BB5">
        <w:trPr>
          <w:trHeight w:val="372"/>
          <w:jc w:val="center"/>
        </w:trPr>
        <w:tc>
          <w:tcPr>
            <w:tcW w:w="1089" w:type="pct"/>
            <w:noWrap/>
            <w:tcMar>
              <w:left w:w="57" w:type="dxa"/>
              <w:right w:w="28" w:type="dxa"/>
            </w:tcMar>
          </w:tcPr>
          <w:p w14:paraId="4EBFFA4C" w14:textId="77777777" w:rsidR="00727607" w:rsidRPr="00E02097" w:rsidRDefault="00727607" w:rsidP="00070B5F">
            <w:pPr>
              <w:jc w:val="left"/>
              <w:rPr>
                <w:rFonts w:asciiTheme="majorBidi" w:hAnsiTheme="majorBidi" w:cstheme="majorBidi"/>
                <w:sz w:val="20"/>
                <w:szCs w:val="20"/>
              </w:rPr>
            </w:pPr>
            <w:r>
              <w:rPr>
                <w:rFonts w:asciiTheme="majorBidi" w:hAnsiTheme="majorBidi"/>
                <w:sz w:val="20"/>
              </w:rPr>
              <w:t>Honduras</w:t>
            </w:r>
          </w:p>
          <w:p w14:paraId="55183028" w14:textId="2F1EE18F" w:rsidR="00070B5F" w:rsidRPr="00E02097" w:rsidRDefault="00070B5F" w:rsidP="00070B5F">
            <w:pPr>
              <w:jc w:val="left"/>
              <w:rPr>
                <w:rFonts w:asciiTheme="majorBidi" w:hAnsiTheme="majorBidi" w:cstheme="majorBidi"/>
                <w:b/>
                <w:bCs/>
                <w:sz w:val="20"/>
                <w:szCs w:val="20"/>
              </w:rPr>
            </w:pPr>
            <w:r>
              <w:rPr>
                <w:rFonts w:asciiTheme="majorBidi" w:hAnsiTheme="majorBidi"/>
                <w:sz w:val="20"/>
              </w:rPr>
              <w:t>HON/DES/93/PRP/62</w:t>
            </w:r>
          </w:p>
        </w:tc>
        <w:tc>
          <w:tcPr>
            <w:tcW w:w="531" w:type="pct"/>
            <w:noWrap/>
            <w:tcMar>
              <w:left w:w="57" w:type="dxa"/>
              <w:right w:w="28" w:type="dxa"/>
            </w:tcMar>
          </w:tcPr>
          <w:p w14:paraId="39AA8816" w14:textId="2312B6FA" w:rsidR="00070B5F" w:rsidRPr="00E02097" w:rsidRDefault="00B07C0F" w:rsidP="00841019">
            <w:pPr>
              <w:jc w:val="center"/>
              <w:rPr>
                <w:rFonts w:asciiTheme="majorBidi" w:hAnsiTheme="majorBidi" w:cstheme="majorBidi"/>
                <w:sz w:val="20"/>
                <w:szCs w:val="20"/>
              </w:rPr>
            </w:pPr>
            <w:r>
              <w:rPr>
                <w:rFonts w:asciiTheme="majorBidi" w:hAnsiTheme="majorBidi"/>
                <w:sz w:val="20"/>
              </w:rPr>
              <w:t>34</w:t>
            </w:r>
          </w:p>
        </w:tc>
        <w:tc>
          <w:tcPr>
            <w:tcW w:w="1806" w:type="pct"/>
            <w:tcMar>
              <w:left w:w="57" w:type="dxa"/>
              <w:right w:w="28" w:type="dxa"/>
            </w:tcMar>
          </w:tcPr>
          <w:p w14:paraId="5E33988B" w14:textId="0C34B6B6" w:rsidR="00070B5F" w:rsidRPr="00E02097" w:rsidRDefault="005B7761" w:rsidP="00841019">
            <w:pPr>
              <w:jc w:val="left"/>
              <w:rPr>
                <w:rFonts w:asciiTheme="majorBidi" w:hAnsiTheme="majorBidi" w:cstheme="majorBidi"/>
                <w:b/>
                <w:bCs/>
                <w:sz w:val="20"/>
                <w:szCs w:val="20"/>
              </w:rPr>
            </w:pPr>
            <w:r>
              <w:rPr>
                <w:rFonts w:asciiTheme="majorBidi" w:hAnsiTheme="majorBidi"/>
                <w:sz w:val="20"/>
              </w:rPr>
              <w:t>Établissement des mécanismes de partage des données et alignement des efforts entre les secteurs pour la préparation du plan</w:t>
            </w:r>
          </w:p>
        </w:tc>
        <w:tc>
          <w:tcPr>
            <w:tcW w:w="725" w:type="pct"/>
            <w:noWrap/>
            <w:tcMar>
              <w:left w:w="57" w:type="dxa"/>
              <w:right w:w="28" w:type="dxa"/>
            </w:tcMar>
          </w:tcPr>
          <w:p w14:paraId="7C70038E" w14:textId="2822D4BC" w:rsidR="00070B5F" w:rsidRPr="00E02097" w:rsidRDefault="00070B5F" w:rsidP="00841019">
            <w:pPr>
              <w:jc w:val="center"/>
              <w:rPr>
                <w:rFonts w:asciiTheme="majorBidi" w:hAnsiTheme="majorBidi" w:cstheme="majorBidi"/>
                <w:b/>
                <w:bCs/>
                <w:sz w:val="20"/>
                <w:szCs w:val="20"/>
              </w:rPr>
            </w:pPr>
            <w:r>
              <w:rPr>
                <w:rFonts w:asciiTheme="majorBidi" w:hAnsiTheme="majorBidi"/>
                <w:sz w:val="20"/>
              </w:rPr>
              <w:t>Déc-25</w:t>
            </w:r>
          </w:p>
        </w:tc>
        <w:tc>
          <w:tcPr>
            <w:tcW w:w="849" w:type="pct"/>
            <w:noWrap/>
            <w:tcMar>
              <w:left w:w="57" w:type="dxa"/>
              <w:right w:w="28" w:type="dxa"/>
            </w:tcMar>
          </w:tcPr>
          <w:p w14:paraId="70455079" w14:textId="7CF0ECCF" w:rsidR="00070B5F" w:rsidRPr="00E02097" w:rsidRDefault="00070B5F" w:rsidP="00841019">
            <w:pPr>
              <w:jc w:val="center"/>
              <w:rPr>
                <w:rFonts w:asciiTheme="majorBidi" w:hAnsiTheme="majorBidi" w:cstheme="majorBidi"/>
                <w:b/>
                <w:bCs/>
                <w:sz w:val="20"/>
                <w:szCs w:val="20"/>
              </w:rPr>
            </w:pPr>
            <w:r>
              <w:rPr>
                <w:rFonts w:asciiTheme="majorBidi" w:hAnsiTheme="majorBidi"/>
                <w:sz w:val="20"/>
              </w:rPr>
              <w:t>Jun-26</w:t>
            </w:r>
          </w:p>
        </w:tc>
      </w:tr>
      <w:tr w:rsidR="00E02097" w:rsidRPr="00E02097" w14:paraId="2A3398A8" w14:textId="77777777" w:rsidTr="00FF6BB5">
        <w:trPr>
          <w:trHeight w:val="569"/>
          <w:jc w:val="center"/>
        </w:trPr>
        <w:tc>
          <w:tcPr>
            <w:tcW w:w="1089" w:type="pct"/>
            <w:noWrap/>
            <w:tcMar>
              <w:left w:w="57" w:type="dxa"/>
              <w:right w:w="28" w:type="dxa"/>
            </w:tcMar>
          </w:tcPr>
          <w:p w14:paraId="4A9B07FA" w14:textId="5BC14A47" w:rsidR="00727607" w:rsidRPr="00E02097" w:rsidRDefault="00727607" w:rsidP="00070B5F">
            <w:pPr>
              <w:jc w:val="left"/>
              <w:rPr>
                <w:rFonts w:asciiTheme="majorBidi" w:hAnsiTheme="majorBidi" w:cstheme="majorBidi"/>
                <w:sz w:val="20"/>
                <w:szCs w:val="20"/>
              </w:rPr>
            </w:pPr>
            <w:r>
              <w:rPr>
                <w:rFonts w:asciiTheme="majorBidi" w:hAnsiTheme="majorBidi"/>
                <w:sz w:val="20"/>
              </w:rPr>
              <w:t>Iran (République islamique d</w:t>
            </w:r>
            <w:r w:rsidR="008B52DC">
              <w:rPr>
                <w:rFonts w:asciiTheme="majorBidi" w:hAnsiTheme="majorBidi" w:hint="eastAsia"/>
                <w:sz w:val="20"/>
              </w:rPr>
              <w:t>’</w:t>
            </w:r>
            <w:r>
              <w:rPr>
                <w:rFonts w:asciiTheme="majorBidi" w:hAnsiTheme="majorBidi"/>
                <w:sz w:val="20"/>
              </w:rPr>
              <w:t>)</w:t>
            </w:r>
          </w:p>
          <w:p w14:paraId="705AC5E9" w14:textId="1CA03EEF" w:rsidR="00070B5F" w:rsidRPr="00E02097" w:rsidRDefault="00070B5F" w:rsidP="00070B5F">
            <w:pPr>
              <w:jc w:val="left"/>
              <w:rPr>
                <w:rFonts w:asciiTheme="majorBidi" w:hAnsiTheme="majorBidi" w:cstheme="majorBidi"/>
                <w:b/>
                <w:bCs/>
                <w:sz w:val="20"/>
                <w:szCs w:val="20"/>
              </w:rPr>
            </w:pPr>
            <w:r>
              <w:rPr>
                <w:rFonts w:asciiTheme="majorBidi" w:hAnsiTheme="majorBidi"/>
                <w:sz w:val="20"/>
              </w:rPr>
              <w:t>IRA/DES/94/PRP/274</w:t>
            </w:r>
          </w:p>
        </w:tc>
        <w:tc>
          <w:tcPr>
            <w:tcW w:w="531" w:type="pct"/>
            <w:noWrap/>
            <w:tcMar>
              <w:left w:w="57" w:type="dxa"/>
              <w:right w:w="28" w:type="dxa"/>
            </w:tcMar>
          </w:tcPr>
          <w:p w14:paraId="4EECFB3B" w14:textId="6BE67197" w:rsidR="00070B5F" w:rsidRPr="00E02097" w:rsidRDefault="00B07C0F" w:rsidP="00841019">
            <w:pPr>
              <w:jc w:val="center"/>
              <w:rPr>
                <w:rFonts w:asciiTheme="majorBidi" w:hAnsiTheme="majorBidi" w:cstheme="majorBidi"/>
                <w:sz w:val="20"/>
                <w:szCs w:val="20"/>
              </w:rPr>
            </w:pPr>
            <w:r>
              <w:rPr>
                <w:rFonts w:asciiTheme="majorBidi" w:hAnsiTheme="majorBidi"/>
                <w:sz w:val="20"/>
              </w:rPr>
              <w:t>4</w:t>
            </w:r>
          </w:p>
        </w:tc>
        <w:tc>
          <w:tcPr>
            <w:tcW w:w="1806" w:type="pct"/>
            <w:tcMar>
              <w:left w:w="57" w:type="dxa"/>
              <w:right w:w="28" w:type="dxa"/>
            </w:tcMar>
          </w:tcPr>
          <w:p w14:paraId="746EF660" w14:textId="6865DDF2" w:rsidR="00070B5F" w:rsidRPr="00E02097" w:rsidRDefault="004C2BD6" w:rsidP="00841019">
            <w:pPr>
              <w:jc w:val="left"/>
              <w:rPr>
                <w:rFonts w:asciiTheme="majorBidi" w:hAnsiTheme="majorBidi" w:cstheme="majorBidi"/>
                <w:b/>
                <w:bCs/>
                <w:sz w:val="20"/>
                <w:szCs w:val="20"/>
              </w:rPr>
            </w:pPr>
            <w:r>
              <w:rPr>
                <w:rFonts w:asciiTheme="majorBidi" w:hAnsiTheme="majorBidi"/>
                <w:sz w:val="20"/>
              </w:rPr>
              <w:t>Recrutement d</w:t>
            </w:r>
            <w:r w:rsidR="008B52DC">
              <w:rPr>
                <w:rFonts w:asciiTheme="majorBidi" w:hAnsiTheme="majorBidi" w:hint="eastAsia"/>
                <w:sz w:val="20"/>
              </w:rPr>
              <w:t>’</w:t>
            </w:r>
            <w:r>
              <w:rPr>
                <w:rFonts w:asciiTheme="majorBidi" w:hAnsiTheme="majorBidi"/>
                <w:sz w:val="20"/>
              </w:rPr>
              <w:t>un consultant et finalisation du plan d</w:t>
            </w:r>
            <w:r w:rsidR="008B52DC">
              <w:rPr>
                <w:rFonts w:asciiTheme="majorBidi" w:hAnsiTheme="majorBidi" w:hint="eastAsia"/>
                <w:sz w:val="20"/>
              </w:rPr>
              <w:t>’</w:t>
            </w:r>
            <w:r>
              <w:rPr>
                <w:rFonts w:asciiTheme="majorBidi" w:hAnsiTheme="majorBidi"/>
                <w:sz w:val="20"/>
              </w:rPr>
              <w:t>action pour la manipulation et l</w:t>
            </w:r>
            <w:r w:rsidR="008B52DC">
              <w:rPr>
                <w:rFonts w:asciiTheme="majorBidi" w:hAnsiTheme="majorBidi" w:hint="eastAsia"/>
                <w:sz w:val="20"/>
              </w:rPr>
              <w:t>’</w:t>
            </w:r>
            <w:r>
              <w:rPr>
                <w:rFonts w:asciiTheme="majorBidi" w:hAnsiTheme="majorBidi"/>
                <w:sz w:val="20"/>
              </w:rPr>
              <w:t>élimination des stocks de substances réglementées</w:t>
            </w:r>
          </w:p>
        </w:tc>
        <w:tc>
          <w:tcPr>
            <w:tcW w:w="725" w:type="pct"/>
            <w:noWrap/>
            <w:tcMar>
              <w:left w:w="57" w:type="dxa"/>
              <w:right w:w="28" w:type="dxa"/>
            </w:tcMar>
          </w:tcPr>
          <w:p w14:paraId="5FEEA8F3" w14:textId="5B47EE1D" w:rsidR="00070B5F" w:rsidRPr="00E02097" w:rsidRDefault="00070B5F" w:rsidP="00841019">
            <w:pPr>
              <w:jc w:val="center"/>
              <w:rPr>
                <w:rFonts w:asciiTheme="majorBidi" w:hAnsiTheme="majorBidi" w:cstheme="majorBidi"/>
                <w:b/>
                <w:bCs/>
                <w:sz w:val="20"/>
                <w:szCs w:val="20"/>
              </w:rPr>
            </w:pPr>
            <w:r>
              <w:rPr>
                <w:rFonts w:asciiTheme="majorBidi" w:hAnsiTheme="majorBidi"/>
                <w:sz w:val="20"/>
              </w:rPr>
              <w:t>Jun-26</w:t>
            </w:r>
          </w:p>
        </w:tc>
        <w:tc>
          <w:tcPr>
            <w:tcW w:w="849" w:type="pct"/>
            <w:noWrap/>
            <w:tcMar>
              <w:left w:w="57" w:type="dxa"/>
              <w:right w:w="28" w:type="dxa"/>
            </w:tcMar>
          </w:tcPr>
          <w:p w14:paraId="61D457A7" w14:textId="41B9AD05" w:rsidR="00070B5F" w:rsidRPr="00E02097" w:rsidRDefault="00070B5F" w:rsidP="00841019">
            <w:pPr>
              <w:jc w:val="center"/>
              <w:rPr>
                <w:rFonts w:asciiTheme="majorBidi" w:hAnsiTheme="majorBidi" w:cstheme="majorBidi"/>
                <w:b/>
                <w:bCs/>
                <w:sz w:val="20"/>
                <w:szCs w:val="20"/>
              </w:rPr>
            </w:pPr>
            <w:r>
              <w:rPr>
                <w:rFonts w:asciiTheme="majorBidi" w:hAnsiTheme="majorBidi"/>
                <w:sz w:val="20"/>
              </w:rPr>
              <w:t>Mar-27</w:t>
            </w:r>
          </w:p>
        </w:tc>
      </w:tr>
      <w:tr w:rsidR="00E02097" w:rsidRPr="00E02097" w14:paraId="0D30D166" w14:textId="77777777" w:rsidTr="00FF6BB5">
        <w:trPr>
          <w:trHeight w:val="428"/>
          <w:jc w:val="center"/>
        </w:trPr>
        <w:tc>
          <w:tcPr>
            <w:tcW w:w="1089" w:type="pct"/>
            <w:noWrap/>
            <w:tcMar>
              <w:left w:w="57" w:type="dxa"/>
              <w:right w:w="28" w:type="dxa"/>
            </w:tcMar>
          </w:tcPr>
          <w:p w14:paraId="767F596B" w14:textId="77777777" w:rsidR="00727607" w:rsidRPr="00E02097" w:rsidRDefault="00727607" w:rsidP="00070B5F">
            <w:pPr>
              <w:jc w:val="left"/>
              <w:rPr>
                <w:rFonts w:asciiTheme="majorBidi" w:hAnsiTheme="majorBidi" w:cstheme="majorBidi"/>
                <w:sz w:val="20"/>
                <w:szCs w:val="20"/>
              </w:rPr>
            </w:pPr>
            <w:r>
              <w:rPr>
                <w:rFonts w:asciiTheme="majorBidi" w:hAnsiTheme="majorBidi"/>
                <w:sz w:val="20"/>
              </w:rPr>
              <w:t>Libye</w:t>
            </w:r>
          </w:p>
          <w:p w14:paraId="3BA0D293" w14:textId="40ED9BD0" w:rsidR="00070B5F" w:rsidRPr="00E02097" w:rsidRDefault="00070B5F" w:rsidP="00070B5F">
            <w:pPr>
              <w:jc w:val="left"/>
              <w:rPr>
                <w:rFonts w:asciiTheme="majorBidi" w:hAnsiTheme="majorBidi" w:cstheme="majorBidi"/>
                <w:b/>
                <w:bCs/>
                <w:sz w:val="20"/>
                <w:szCs w:val="20"/>
              </w:rPr>
            </w:pPr>
            <w:r>
              <w:rPr>
                <w:rFonts w:asciiTheme="majorBidi" w:hAnsiTheme="majorBidi"/>
                <w:sz w:val="20"/>
              </w:rPr>
              <w:t>LIB/DES/94/PRP/49</w:t>
            </w:r>
          </w:p>
        </w:tc>
        <w:tc>
          <w:tcPr>
            <w:tcW w:w="531" w:type="pct"/>
            <w:noWrap/>
            <w:tcMar>
              <w:left w:w="57" w:type="dxa"/>
              <w:right w:w="28" w:type="dxa"/>
            </w:tcMar>
          </w:tcPr>
          <w:p w14:paraId="5D4608E7" w14:textId="5FDFED2A" w:rsidR="00070B5F" w:rsidRPr="00E02097" w:rsidRDefault="00B07C0F" w:rsidP="00841019">
            <w:pPr>
              <w:jc w:val="center"/>
              <w:rPr>
                <w:rFonts w:asciiTheme="majorBidi" w:hAnsiTheme="majorBidi" w:cstheme="majorBidi"/>
                <w:sz w:val="20"/>
                <w:szCs w:val="20"/>
              </w:rPr>
            </w:pPr>
            <w:r>
              <w:rPr>
                <w:rFonts w:asciiTheme="majorBidi" w:hAnsiTheme="majorBidi"/>
                <w:sz w:val="20"/>
              </w:rPr>
              <w:t>0</w:t>
            </w:r>
          </w:p>
        </w:tc>
        <w:tc>
          <w:tcPr>
            <w:tcW w:w="1806" w:type="pct"/>
            <w:tcMar>
              <w:left w:w="57" w:type="dxa"/>
              <w:right w:w="28" w:type="dxa"/>
            </w:tcMar>
          </w:tcPr>
          <w:p w14:paraId="62D06E24" w14:textId="56DD127E" w:rsidR="00070B5F" w:rsidRPr="00E02097" w:rsidRDefault="00422444" w:rsidP="00841019">
            <w:pPr>
              <w:jc w:val="left"/>
              <w:rPr>
                <w:rFonts w:asciiTheme="majorBidi" w:hAnsiTheme="majorBidi" w:cstheme="majorBidi"/>
                <w:b/>
                <w:bCs/>
                <w:sz w:val="20"/>
                <w:szCs w:val="20"/>
              </w:rPr>
            </w:pPr>
            <w:r>
              <w:rPr>
                <w:rFonts w:asciiTheme="majorBidi" w:hAnsiTheme="majorBidi"/>
                <w:sz w:val="20"/>
              </w:rPr>
              <w:t>Achèvement de l</w:t>
            </w:r>
            <w:r w:rsidR="008B52DC">
              <w:rPr>
                <w:rFonts w:asciiTheme="majorBidi" w:hAnsiTheme="majorBidi" w:hint="eastAsia"/>
                <w:sz w:val="20"/>
              </w:rPr>
              <w:t>’</w:t>
            </w:r>
            <w:r>
              <w:rPr>
                <w:rFonts w:asciiTheme="majorBidi" w:hAnsiTheme="majorBidi"/>
                <w:sz w:val="20"/>
              </w:rPr>
              <w:t xml:space="preserve">étude de terrain, et collecte et analyse des données </w:t>
            </w:r>
          </w:p>
        </w:tc>
        <w:tc>
          <w:tcPr>
            <w:tcW w:w="725" w:type="pct"/>
            <w:noWrap/>
            <w:tcMar>
              <w:left w:w="57" w:type="dxa"/>
              <w:right w:w="28" w:type="dxa"/>
            </w:tcMar>
          </w:tcPr>
          <w:p w14:paraId="711E4E51" w14:textId="7186A2C0" w:rsidR="00070B5F" w:rsidRPr="00E02097" w:rsidRDefault="00070B5F" w:rsidP="00841019">
            <w:pPr>
              <w:jc w:val="center"/>
              <w:rPr>
                <w:rFonts w:asciiTheme="majorBidi" w:hAnsiTheme="majorBidi" w:cstheme="majorBidi"/>
                <w:b/>
                <w:bCs/>
                <w:sz w:val="20"/>
                <w:szCs w:val="20"/>
              </w:rPr>
            </w:pPr>
            <w:r>
              <w:rPr>
                <w:rFonts w:asciiTheme="majorBidi" w:hAnsiTheme="majorBidi"/>
                <w:sz w:val="20"/>
              </w:rPr>
              <w:t>Jun-26</w:t>
            </w:r>
          </w:p>
        </w:tc>
        <w:tc>
          <w:tcPr>
            <w:tcW w:w="849" w:type="pct"/>
            <w:noWrap/>
            <w:tcMar>
              <w:left w:w="57" w:type="dxa"/>
              <w:right w:w="28" w:type="dxa"/>
            </w:tcMar>
          </w:tcPr>
          <w:p w14:paraId="32AF6134" w14:textId="0B2F8158" w:rsidR="00070B5F" w:rsidRPr="00E02097" w:rsidRDefault="00070B5F" w:rsidP="00841019">
            <w:pPr>
              <w:jc w:val="center"/>
              <w:rPr>
                <w:rFonts w:asciiTheme="majorBidi" w:hAnsiTheme="majorBidi" w:cstheme="majorBidi"/>
                <w:b/>
                <w:bCs/>
                <w:sz w:val="20"/>
                <w:szCs w:val="20"/>
              </w:rPr>
            </w:pPr>
            <w:r>
              <w:rPr>
                <w:rFonts w:asciiTheme="majorBidi" w:hAnsiTheme="majorBidi"/>
                <w:sz w:val="20"/>
              </w:rPr>
              <w:t>Mar-27</w:t>
            </w:r>
          </w:p>
        </w:tc>
      </w:tr>
      <w:tr w:rsidR="00E02097" w:rsidRPr="00E02097" w14:paraId="5B2AA56E" w14:textId="77777777" w:rsidTr="00FF6BB5">
        <w:trPr>
          <w:trHeight w:val="378"/>
          <w:jc w:val="center"/>
        </w:trPr>
        <w:tc>
          <w:tcPr>
            <w:tcW w:w="1089" w:type="pct"/>
            <w:noWrap/>
            <w:tcMar>
              <w:left w:w="57" w:type="dxa"/>
              <w:right w:w="28" w:type="dxa"/>
            </w:tcMar>
          </w:tcPr>
          <w:p w14:paraId="54BBB977" w14:textId="77777777" w:rsidR="00701FAC" w:rsidRPr="00E02097" w:rsidRDefault="00727607" w:rsidP="00701FAC">
            <w:pPr>
              <w:jc w:val="left"/>
              <w:rPr>
                <w:rFonts w:asciiTheme="majorBidi" w:hAnsiTheme="majorBidi" w:cstheme="majorBidi"/>
                <w:sz w:val="20"/>
                <w:szCs w:val="20"/>
              </w:rPr>
            </w:pPr>
            <w:r>
              <w:rPr>
                <w:rFonts w:asciiTheme="majorBidi" w:hAnsiTheme="majorBidi"/>
                <w:sz w:val="20"/>
              </w:rPr>
              <w:lastRenderedPageBreak/>
              <w:t>Monténégro</w:t>
            </w:r>
          </w:p>
          <w:p w14:paraId="02F521BB" w14:textId="61855FDE" w:rsidR="00070B5F" w:rsidRPr="00E02097" w:rsidRDefault="00070B5F" w:rsidP="00701FAC">
            <w:pPr>
              <w:jc w:val="left"/>
              <w:rPr>
                <w:rFonts w:asciiTheme="majorBidi" w:hAnsiTheme="majorBidi" w:cstheme="majorBidi"/>
                <w:b/>
                <w:bCs/>
                <w:sz w:val="20"/>
                <w:szCs w:val="20"/>
              </w:rPr>
            </w:pPr>
            <w:r>
              <w:rPr>
                <w:rFonts w:asciiTheme="majorBidi" w:hAnsiTheme="majorBidi"/>
                <w:sz w:val="20"/>
              </w:rPr>
              <w:t>MOG/DES/93/PRP/20</w:t>
            </w:r>
          </w:p>
        </w:tc>
        <w:tc>
          <w:tcPr>
            <w:tcW w:w="531" w:type="pct"/>
            <w:noWrap/>
            <w:tcMar>
              <w:left w:w="57" w:type="dxa"/>
              <w:right w:w="28" w:type="dxa"/>
            </w:tcMar>
          </w:tcPr>
          <w:p w14:paraId="6EB051A3" w14:textId="2D9D1E01" w:rsidR="00070B5F" w:rsidRPr="00E02097" w:rsidRDefault="00B07C0F" w:rsidP="00AF4513">
            <w:pPr>
              <w:jc w:val="center"/>
              <w:rPr>
                <w:rFonts w:asciiTheme="majorBidi" w:hAnsiTheme="majorBidi" w:cstheme="majorBidi"/>
                <w:sz w:val="20"/>
                <w:szCs w:val="20"/>
              </w:rPr>
            </w:pPr>
            <w:r>
              <w:rPr>
                <w:rFonts w:asciiTheme="majorBidi" w:hAnsiTheme="majorBidi"/>
                <w:sz w:val="20"/>
              </w:rPr>
              <w:t>0</w:t>
            </w:r>
          </w:p>
        </w:tc>
        <w:tc>
          <w:tcPr>
            <w:tcW w:w="1806" w:type="pct"/>
            <w:tcMar>
              <w:left w:w="57" w:type="dxa"/>
              <w:right w:w="28" w:type="dxa"/>
            </w:tcMar>
          </w:tcPr>
          <w:p w14:paraId="7D38C43C" w14:textId="04897B5B" w:rsidR="00070B5F" w:rsidRPr="00E02097" w:rsidRDefault="00422444" w:rsidP="00AF4513">
            <w:pPr>
              <w:jc w:val="left"/>
              <w:rPr>
                <w:rFonts w:asciiTheme="majorBidi" w:hAnsiTheme="majorBidi" w:cstheme="majorBidi"/>
                <w:b/>
                <w:bCs/>
                <w:sz w:val="20"/>
                <w:szCs w:val="20"/>
              </w:rPr>
            </w:pPr>
            <w:r>
              <w:rPr>
                <w:rFonts w:asciiTheme="majorBidi" w:hAnsiTheme="majorBidi"/>
                <w:sz w:val="20"/>
              </w:rPr>
              <w:t>Achèvement de l</w:t>
            </w:r>
            <w:r w:rsidR="008B52DC">
              <w:rPr>
                <w:rFonts w:asciiTheme="majorBidi" w:hAnsiTheme="majorBidi" w:hint="eastAsia"/>
                <w:sz w:val="20"/>
              </w:rPr>
              <w:t>’</w:t>
            </w:r>
            <w:r>
              <w:rPr>
                <w:rFonts w:asciiTheme="majorBidi" w:hAnsiTheme="majorBidi"/>
                <w:sz w:val="20"/>
              </w:rPr>
              <w:t>étude de terrain, et collecte et analyse des données</w:t>
            </w:r>
          </w:p>
        </w:tc>
        <w:tc>
          <w:tcPr>
            <w:tcW w:w="725" w:type="pct"/>
            <w:noWrap/>
            <w:tcMar>
              <w:left w:w="57" w:type="dxa"/>
              <w:right w:w="28" w:type="dxa"/>
            </w:tcMar>
          </w:tcPr>
          <w:p w14:paraId="05CD32E7" w14:textId="551EA63F" w:rsidR="00070B5F" w:rsidRPr="00E02097" w:rsidRDefault="00070B5F" w:rsidP="00AF4513">
            <w:pPr>
              <w:jc w:val="center"/>
              <w:rPr>
                <w:rFonts w:asciiTheme="majorBidi" w:hAnsiTheme="majorBidi" w:cstheme="majorBidi"/>
                <w:b/>
                <w:bCs/>
                <w:sz w:val="20"/>
                <w:szCs w:val="20"/>
              </w:rPr>
            </w:pPr>
            <w:r>
              <w:rPr>
                <w:rFonts w:asciiTheme="majorBidi" w:hAnsiTheme="majorBidi"/>
                <w:sz w:val="20"/>
              </w:rPr>
              <w:t>Déc-25</w:t>
            </w:r>
          </w:p>
        </w:tc>
        <w:tc>
          <w:tcPr>
            <w:tcW w:w="849" w:type="pct"/>
            <w:noWrap/>
            <w:tcMar>
              <w:left w:w="57" w:type="dxa"/>
              <w:right w:w="28" w:type="dxa"/>
            </w:tcMar>
          </w:tcPr>
          <w:p w14:paraId="2C267A32" w14:textId="3881CF5B" w:rsidR="00070B5F" w:rsidRPr="00E02097" w:rsidRDefault="00070B5F" w:rsidP="00AF4513">
            <w:pPr>
              <w:jc w:val="center"/>
              <w:rPr>
                <w:rFonts w:asciiTheme="majorBidi" w:hAnsiTheme="majorBidi" w:cstheme="majorBidi"/>
                <w:b/>
                <w:bCs/>
                <w:sz w:val="20"/>
                <w:szCs w:val="20"/>
              </w:rPr>
            </w:pPr>
            <w:r>
              <w:rPr>
                <w:rFonts w:asciiTheme="majorBidi" w:hAnsiTheme="majorBidi"/>
                <w:sz w:val="20"/>
              </w:rPr>
              <w:t>Jun-26</w:t>
            </w:r>
          </w:p>
        </w:tc>
      </w:tr>
      <w:tr w:rsidR="00E02097" w:rsidRPr="00E02097" w14:paraId="6C3351F0" w14:textId="77777777" w:rsidTr="00FF6BB5">
        <w:trPr>
          <w:trHeight w:val="372"/>
          <w:jc w:val="center"/>
        </w:trPr>
        <w:tc>
          <w:tcPr>
            <w:tcW w:w="1089" w:type="pct"/>
            <w:noWrap/>
            <w:tcMar>
              <w:left w:w="57" w:type="dxa"/>
              <w:right w:w="28" w:type="dxa"/>
            </w:tcMar>
          </w:tcPr>
          <w:p w14:paraId="6F174456" w14:textId="77777777" w:rsidR="00727607" w:rsidRPr="00E02097" w:rsidRDefault="00727607" w:rsidP="00070B5F">
            <w:pPr>
              <w:jc w:val="left"/>
              <w:rPr>
                <w:rFonts w:asciiTheme="majorBidi" w:hAnsiTheme="majorBidi" w:cstheme="majorBidi"/>
                <w:sz w:val="20"/>
                <w:szCs w:val="20"/>
              </w:rPr>
            </w:pPr>
            <w:r>
              <w:rPr>
                <w:rFonts w:asciiTheme="majorBidi" w:hAnsiTheme="majorBidi"/>
                <w:sz w:val="20"/>
              </w:rPr>
              <w:t>Niger (le)</w:t>
            </w:r>
          </w:p>
          <w:p w14:paraId="75925528" w14:textId="49EEF419" w:rsidR="00070B5F" w:rsidRPr="00E02097" w:rsidRDefault="00070B5F" w:rsidP="00070B5F">
            <w:pPr>
              <w:jc w:val="left"/>
              <w:rPr>
                <w:rFonts w:asciiTheme="majorBidi" w:hAnsiTheme="majorBidi" w:cstheme="majorBidi"/>
                <w:b/>
                <w:bCs/>
                <w:sz w:val="20"/>
                <w:szCs w:val="20"/>
              </w:rPr>
            </w:pPr>
            <w:r>
              <w:rPr>
                <w:rFonts w:asciiTheme="majorBidi" w:hAnsiTheme="majorBidi"/>
                <w:sz w:val="20"/>
              </w:rPr>
              <w:t>NER/DES/94/PRP/52</w:t>
            </w:r>
          </w:p>
        </w:tc>
        <w:tc>
          <w:tcPr>
            <w:tcW w:w="531" w:type="pct"/>
            <w:noWrap/>
            <w:tcMar>
              <w:left w:w="57" w:type="dxa"/>
              <w:right w:w="28" w:type="dxa"/>
            </w:tcMar>
          </w:tcPr>
          <w:p w14:paraId="0557ED42" w14:textId="03B56CEB" w:rsidR="00070B5F" w:rsidRPr="00E02097" w:rsidRDefault="00B07C0F" w:rsidP="00AF4513">
            <w:pPr>
              <w:jc w:val="center"/>
              <w:rPr>
                <w:rFonts w:asciiTheme="majorBidi" w:hAnsiTheme="majorBidi" w:cstheme="majorBidi"/>
                <w:sz w:val="20"/>
                <w:szCs w:val="20"/>
              </w:rPr>
            </w:pPr>
            <w:r>
              <w:rPr>
                <w:rFonts w:asciiTheme="majorBidi" w:hAnsiTheme="majorBidi"/>
                <w:sz w:val="20"/>
              </w:rPr>
              <w:t>5</w:t>
            </w:r>
          </w:p>
        </w:tc>
        <w:tc>
          <w:tcPr>
            <w:tcW w:w="1806" w:type="pct"/>
            <w:tcMar>
              <w:left w:w="57" w:type="dxa"/>
              <w:right w:w="28" w:type="dxa"/>
            </w:tcMar>
          </w:tcPr>
          <w:p w14:paraId="1935B7DF" w14:textId="105A93A9" w:rsidR="00070B5F" w:rsidRPr="00E02097" w:rsidRDefault="00073627" w:rsidP="00AF4513">
            <w:pPr>
              <w:jc w:val="left"/>
              <w:rPr>
                <w:rFonts w:asciiTheme="majorBidi" w:hAnsiTheme="majorBidi" w:cstheme="majorBidi"/>
                <w:b/>
                <w:bCs/>
                <w:sz w:val="20"/>
                <w:szCs w:val="20"/>
              </w:rPr>
            </w:pPr>
            <w:r>
              <w:rPr>
                <w:rFonts w:asciiTheme="majorBidi" w:hAnsiTheme="majorBidi"/>
                <w:sz w:val="20"/>
              </w:rPr>
              <w:t>Recrutement d</w:t>
            </w:r>
            <w:r w:rsidR="008B52DC">
              <w:rPr>
                <w:rFonts w:asciiTheme="majorBidi" w:hAnsiTheme="majorBidi" w:hint="eastAsia"/>
                <w:sz w:val="20"/>
              </w:rPr>
              <w:t>’</w:t>
            </w:r>
            <w:r>
              <w:rPr>
                <w:rFonts w:asciiTheme="majorBidi" w:hAnsiTheme="majorBidi"/>
                <w:sz w:val="20"/>
              </w:rPr>
              <w:t>un consultant international et finalisation du plan d</w:t>
            </w:r>
            <w:r w:rsidR="008B52DC">
              <w:rPr>
                <w:rFonts w:asciiTheme="majorBidi" w:hAnsiTheme="majorBidi" w:hint="eastAsia"/>
                <w:sz w:val="20"/>
              </w:rPr>
              <w:t>’</w:t>
            </w:r>
            <w:r>
              <w:rPr>
                <w:rFonts w:asciiTheme="majorBidi" w:hAnsiTheme="majorBidi"/>
                <w:sz w:val="20"/>
              </w:rPr>
              <w:t>action pour la manipulation et l</w:t>
            </w:r>
            <w:r w:rsidR="008B52DC">
              <w:rPr>
                <w:rFonts w:asciiTheme="majorBidi" w:hAnsiTheme="majorBidi" w:hint="eastAsia"/>
                <w:sz w:val="20"/>
              </w:rPr>
              <w:t>’</w:t>
            </w:r>
            <w:r>
              <w:rPr>
                <w:rFonts w:asciiTheme="majorBidi" w:hAnsiTheme="majorBidi"/>
                <w:sz w:val="20"/>
              </w:rPr>
              <w:t xml:space="preserve">élimination des stocks de substances réglementées </w:t>
            </w:r>
          </w:p>
        </w:tc>
        <w:tc>
          <w:tcPr>
            <w:tcW w:w="725" w:type="pct"/>
            <w:noWrap/>
            <w:tcMar>
              <w:left w:w="57" w:type="dxa"/>
              <w:right w:w="28" w:type="dxa"/>
            </w:tcMar>
          </w:tcPr>
          <w:p w14:paraId="3CDBB702" w14:textId="13DC9A87" w:rsidR="00070B5F" w:rsidRPr="00E02097" w:rsidRDefault="00070B5F" w:rsidP="00AF4513">
            <w:pPr>
              <w:jc w:val="center"/>
              <w:rPr>
                <w:rFonts w:asciiTheme="majorBidi" w:hAnsiTheme="majorBidi" w:cstheme="majorBidi"/>
                <w:b/>
                <w:bCs/>
                <w:sz w:val="20"/>
                <w:szCs w:val="20"/>
              </w:rPr>
            </w:pPr>
            <w:r>
              <w:rPr>
                <w:rFonts w:asciiTheme="majorBidi" w:hAnsiTheme="majorBidi"/>
                <w:sz w:val="20"/>
              </w:rPr>
              <w:t>Jun-26</w:t>
            </w:r>
          </w:p>
        </w:tc>
        <w:tc>
          <w:tcPr>
            <w:tcW w:w="849" w:type="pct"/>
            <w:noWrap/>
            <w:tcMar>
              <w:left w:w="57" w:type="dxa"/>
              <w:right w:w="28" w:type="dxa"/>
            </w:tcMar>
          </w:tcPr>
          <w:p w14:paraId="5408AF20" w14:textId="66FCAD59" w:rsidR="00070B5F" w:rsidRPr="00E02097" w:rsidRDefault="00070B5F" w:rsidP="00AF4513">
            <w:pPr>
              <w:jc w:val="center"/>
              <w:rPr>
                <w:rFonts w:asciiTheme="majorBidi" w:hAnsiTheme="majorBidi" w:cstheme="majorBidi"/>
                <w:b/>
                <w:bCs/>
                <w:sz w:val="20"/>
                <w:szCs w:val="20"/>
              </w:rPr>
            </w:pPr>
            <w:r>
              <w:rPr>
                <w:rFonts w:asciiTheme="majorBidi" w:hAnsiTheme="majorBidi"/>
                <w:sz w:val="20"/>
              </w:rPr>
              <w:t>Déc-26</w:t>
            </w:r>
          </w:p>
        </w:tc>
      </w:tr>
      <w:tr w:rsidR="00E02097" w:rsidRPr="00E02097" w14:paraId="5AE304D1" w14:textId="77777777" w:rsidTr="00FF6BB5">
        <w:trPr>
          <w:trHeight w:val="372"/>
          <w:jc w:val="center"/>
        </w:trPr>
        <w:tc>
          <w:tcPr>
            <w:tcW w:w="1089" w:type="pct"/>
            <w:noWrap/>
            <w:tcMar>
              <w:left w:w="57" w:type="dxa"/>
              <w:right w:w="28" w:type="dxa"/>
            </w:tcMar>
          </w:tcPr>
          <w:p w14:paraId="3CD6F3E6" w14:textId="77777777" w:rsidR="00727607" w:rsidRPr="00E02097" w:rsidRDefault="00727607" w:rsidP="00070B5F">
            <w:pPr>
              <w:jc w:val="left"/>
              <w:rPr>
                <w:rFonts w:asciiTheme="majorBidi" w:hAnsiTheme="majorBidi" w:cstheme="majorBidi"/>
                <w:sz w:val="20"/>
                <w:szCs w:val="20"/>
              </w:rPr>
            </w:pPr>
            <w:r>
              <w:rPr>
                <w:rFonts w:asciiTheme="majorBidi" w:hAnsiTheme="majorBidi"/>
                <w:sz w:val="20"/>
              </w:rPr>
              <w:t>Togo</w:t>
            </w:r>
          </w:p>
          <w:p w14:paraId="36802038" w14:textId="101CD2FD" w:rsidR="00070B5F" w:rsidRPr="00E02097" w:rsidRDefault="00070B5F" w:rsidP="00070B5F">
            <w:pPr>
              <w:jc w:val="left"/>
              <w:rPr>
                <w:rFonts w:asciiTheme="majorBidi" w:hAnsiTheme="majorBidi" w:cstheme="majorBidi"/>
                <w:b/>
                <w:bCs/>
                <w:sz w:val="20"/>
                <w:szCs w:val="20"/>
              </w:rPr>
            </w:pPr>
            <w:r>
              <w:rPr>
                <w:rFonts w:asciiTheme="majorBidi" w:hAnsiTheme="majorBidi"/>
                <w:sz w:val="20"/>
              </w:rPr>
              <w:t>TOG/DES/93/PRP/44</w:t>
            </w:r>
          </w:p>
        </w:tc>
        <w:tc>
          <w:tcPr>
            <w:tcW w:w="531" w:type="pct"/>
            <w:noWrap/>
            <w:tcMar>
              <w:left w:w="57" w:type="dxa"/>
              <w:right w:w="28" w:type="dxa"/>
            </w:tcMar>
          </w:tcPr>
          <w:p w14:paraId="5C6EF4C7" w14:textId="2680817B" w:rsidR="00070B5F" w:rsidRPr="00E02097" w:rsidRDefault="00B07C0F" w:rsidP="00AF4513">
            <w:pPr>
              <w:jc w:val="center"/>
              <w:rPr>
                <w:rFonts w:asciiTheme="majorBidi" w:hAnsiTheme="majorBidi" w:cstheme="majorBidi"/>
                <w:sz w:val="20"/>
                <w:szCs w:val="20"/>
              </w:rPr>
            </w:pPr>
            <w:r>
              <w:rPr>
                <w:rFonts w:asciiTheme="majorBidi" w:hAnsiTheme="majorBidi"/>
                <w:sz w:val="20"/>
              </w:rPr>
              <w:t>4</w:t>
            </w:r>
          </w:p>
        </w:tc>
        <w:tc>
          <w:tcPr>
            <w:tcW w:w="1806" w:type="pct"/>
            <w:tcMar>
              <w:left w:w="57" w:type="dxa"/>
              <w:right w:w="28" w:type="dxa"/>
            </w:tcMar>
          </w:tcPr>
          <w:p w14:paraId="27B15F1F" w14:textId="7EA0E007" w:rsidR="00070B5F" w:rsidRPr="00E02097" w:rsidRDefault="006B1EDD" w:rsidP="00AF4513">
            <w:pPr>
              <w:jc w:val="left"/>
              <w:rPr>
                <w:rFonts w:asciiTheme="majorBidi" w:hAnsiTheme="majorBidi" w:cstheme="majorBidi"/>
                <w:b/>
                <w:bCs/>
                <w:sz w:val="20"/>
                <w:szCs w:val="20"/>
              </w:rPr>
            </w:pPr>
            <w:r>
              <w:rPr>
                <w:rFonts w:asciiTheme="majorBidi" w:hAnsiTheme="majorBidi"/>
                <w:sz w:val="20"/>
              </w:rPr>
              <w:t>Achèvement de l</w:t>
            </w:r>
            <w:r w:rsidR="008B52DC">
              <w:rPr>
                <w:rFonts w:asciiTheme="majorBidi" w:hAnsiTheme="majorBidi" w:hint="eastAsia"/>
                <w:sz w:val="20"/>
              </w:rPr>
              <w:t>’</w:t>
            </w:r>
            <w:r>
              <w:rPr>
                <w:rFonts w:asciiTheme="majorBidi" w:hAnsiTheme="majorBidi"/>
                <w:sz w:val="20"/>
              </w:rPr>
              <w:t xml:space="preserve">étude de terrain, et collecte et analyse des données </w:t>
            </w:r>
          </w:p>
        </w:tc>
        <w:tc>
          <w:tcPr>
            <w:tcW w:w="725" w:type="pct"/>
            <w:noWrap/>
            <w:tcMar>
              <w:left w:w="57" w:type="dxa"/>
              <w:right w:w="28" w:type="dxa"/>
            </w:tcMar>
          </w:tcPr>
          <w:p w14:paraId="5A9AE028" w14:textId="1120E624" w:rsidR="00070B5F" w:rsidRPr="00E02097" w:rsidRDefault="00070B5F" w:rsidP="00AF4513">
            <w:pPr>
              <w:jc w:val="center"/>
              <w:rPr>
                <w:rFonts w:asciiTheme="majorBidi" w:hAnsiTheme="majorBidi" w:cstheme="majorBidi"/>
                <w:b/>
                <w:bCs/>
                <w:sz w:val="20"/>
                <w:szCs w:val="20"/>
              </w:rPr>
            </w:pPr>
            <w:r>
              <w:rPr>
                <w:rFonts w:asciiTheme="majorBidi" w:hAnsiTheme="majorBidi"/>
                <w:sz w:val="20"/>
              </w:rPr>
              <w:t>Déc-25</w:t>
            </w:r>
          </w:p>
        </w:tc>
        <w:tc>
          <w:tcPr>
            <w:tcW w:w="849" w:type="pct"/>
            <w:noWrap/>
            <w:tcMar>
              <w:left w:w="57" w:type="dxa"/>
              <w:right w:w="28" w:type="dxa"/>
            </w:tcMar>
          </w:tcPr>
          <w:p w14:paraId="02964BB5" w14:textId="069320A1" w:rsidR="00070B5F" w:rsidRPr="00E02097" w:rsidRDefault="00070B5F" w:rsidP="00AF4513">
            <w:pPr>
              <w:jc w:val="center"/>
              <w:rPr>
                <w:rFonts w:asciiTheme="majorBidi" w:hAnsiTheme="majorBidi" w:cstheme="majorBidi"/>
                <w:b/>
                <w:bCs/>
                <w:sz w:val="20"/>
                <w:szCs w:val="20"/>
              </w:rPr>
            </w:pPr>
            <w:r>
              <w:rPr>
                <w:rFonts w:asciiTheme="majorBidi" w:hAnsiTheme="majorBidi"/>
                <w:sz w:val="20"/>
              </w:rPr>
              <w:t>Jun-26</w:t>
            </w:r>
          </w:p>
        </w:tc>
      </w:tr>
      <w:tr w:rsidR="00E02097" w:rsidRPr="00E02097" w14:paraId="1116AB34" w14:textId="77777777" w:rsidTr="00FF6BB5">
        <w:trPr>
          <w:trHeight w:val="144"/>
          <w:jc w:val="center"/>
        </w:trPr>
        <w:tc>
          <w:tcPr>
            <w:tcW w:w="1089" w:type="pct"/>
            <w:noWrap/>
            <w:tcMar>
              <w:left w:w="57" w:type="dxa"/>
              <w:right w:w="28" w:type="dxa"/>
            </w:tcMar>
          </w:tcPr>
          <w:p w14:paraId="2C9D7700" w14:textId="77777777" w:rsidR="00EC615B" w:rsidRPr="00E02097" w:rsidRDefault="006D373E" w:rsidP="00070B5F">
            <w:pPr>
              <w:jc w:val="left"/>
              <w:rPr>
                <w:rFonts w:asciiTheme="majorBidi" w:hAnsiTheme="majorBidi" w:cstheme="majorBidi"/>
                <w:sz w:val="20"/>
                <w:szCs w:val="20"/>
              </w:rPr>
            </w:pPr>
            <w:r>
              <w:rPr>
                <w:rFonts w:asciiTheme="majorBidi" w:hAnsiTheme="majorBidi"/>
                <w:sz w:val="20"/>
              </w:rPr>
              <w:t>Turquie</w:t>
            </w:r>
          </w:p>
          <w:p w14:paraId="71F0554B" w14:textId="5D80ADEE" w:rsidR="00070B5F" w:rsidRPr="00E02097" w:rsidRDefault="00070B5F" w:rsidP="00070B5F">
            <w:pPr>
              <w:jc w:val="left"/>
              <w:rPr>
                <w:rFonts w:asciiTheme="majorBidi" w:hAnsiTheme="majorBidi" w:cstheme="majorBidi"/>
                <w:b/>
                <w:bCs/>
                <w:sz w:val="20"/>
                <w:szCs w:val="20"/>
              </w:rPr>
            </w:pPr>
            <w:r>
              <w:rPr>
                <w:rFonts w:asciiTheme="majorBidi" w:hAnsiTheme="majorBidi"/>
                <w:sz w:val="20"/>
              </w:rPr>
              <w:t>TUR/DES/94/PRP/116</w:t>
            </w:r>
          </w:p>
        </w:tc>
        <w:tc>
          <w:tcPr>
            <w:tcW w:w="531" w:type="pct"/>
            <w:noWrap/>
            <w:tcMar>
              <w:left w:w="57" w:type="dxa"/>
              <w:right w:w="28" w:type="dxa"/>
            </w:tcMar>
          </w:tcPr>
          <w:p w14:paraId="5AAA7C51" w14:textId="4D8A72A5" w:rsidR="00070B5F" w:rsidRPr="00E02097" w:rsidRDefault="00B07C0F" w:rsidP="00AF4513">
            <w:pPr>
              <w:jc w:val="center"/>
              <w:rPr>
                <w:rFonts w:asciiTheme="majorBidi" w:hAnsiTheme="majorBidi" w:cstheme="majorBidi"/>
                <w:sz w:val="20"/>
                <w:szCs w:val="20"/>
              </w:rPr>
            </w:pPr>
            <w:r>
              <w:rPr>
                <w:rFonts w:asciiTheme="majorBidi" w:hAnsiTheme="majorBidi"/>
                <w:sz w:val="20"/>
              </w:rPr>
              <w:t>0</w:t>
            </w:r>
          </w:p>
        </w:tc>
        <w:tc>
          <w:tcPr>
            <w:tcW w:w="1806" w:type="pct"/>
            <w:tcMar>
              <w:left w:w="57" w:type="dxa"/>
              <w:right w:w="28" w:type="dxa"/>
            </w:tcMar>
          </w:tcPr>
          <w:p w14:paraId="59701B79" w14:textId="545A488D" w:rsidR="00070B5F" w:rsidRPr="00E02097" w:rsidRDefault="0075300C" w:rsidP="00AF4513">
            <w:pPr>
              <w:jc w:val="left"/>
              <w:rPr>
                <w:rFonts w:asciiTheme="majorBidi" w:hAnsiTheme="majorBidi" w:cstheme="majorBidi"/>
                <w:b/>
                <w:bCs/>
                <w:sz w:val="20"/>
                <w:szCs w:val="20"/>
              </w:rPr>
            </w:pPr>
            <w:r>
              <w:rPr>
                <w:rFonts w:asciiTheme="majorBidi" w:hAnsiTheme="majorBidi"/>
                <w:sz w:val="20"/>
              </w:rPr>
              <w:t>Achèvement de l</w:t>
            </w:r>
            <w:r w:rsidR="008B52DC">
              <w:rPr>
                <w:rFonts w:asciiTheme="majorBidi" w:hAnsiTheme="majorBidi" w:hint="eastAsia"/>
                <w:sz w:val="20"/>
              </w:rPr>
              <w:t>’</w:t>
            </w:r>
            <w:r>
              <w:rPr>
                <w:rFonts w:asciiTheme="majorBidi" w:hAnsiTheme="majorBidi"/>
                <w:sz w:val="20"/>
              </w:rPr>
              <w:t>étude de terrain, et collecte et analyse des données</w:t>
            </w:r>
          </w:p>
        </w:tc>
        <w:tc>
          <w:tcPr>
            <w:tcW w:w="725" w:type="pct"/>
            <w:noWrap/>
            <w:tcMar>
              <w:left w:w="57" w:type="dxa"/>
              <w:right w:w="28" w:type="dxa"/>
            </w:tcMar>
          </w:tcPr>
          <w:p w14:paraId="3CDAC7F3" w14:textId="3629B64A" w:rsidR="00070B5F" w:rsidRPr="00E02097" w:rsidRDefault="00070B5F" w:rsidP="00AF4513">
            <w:pPr>
              <w:jc w:val="center"/>
              <w:rPr>
                <w:rFonts w:asciiTheme="majorBidi" w:hAnsiTheme="majorBidi" w:cstheme="majorBidi"/>
                <w:b/>
                <w:bCs/>
                <w:sz w:val="20"/>
                <w:szCs w:val="20"/>
              </w:rPr>
            </w:pPr>
            <w:r>
              <w:rPr>
                <w:rFonts w:asciiTheme="majorBidi" w:hAnsiTheme="majorBidi"/>
                <w:sz w:val="20"/>
              </w:rPr>
              <w:t>Jun-26</w:t>
            </w:r>
          </w:p>
        </w:tc>
        <w:tc>
          <w:tcPr>
            <w:tcW w:w="849" w:type="pct"/>
            <w:noWrap/>
            <w:tcMar>
              <w:left w:w="57" w:type="dxa"/>
              <w:right w:w="28" w:type="dxa"/>
            </w:tcMar>
          </w:tcPr>
          <w:p w14:paraId="30358AB2" w14:textId="5557662D" w:rsidR="00070B5F" w:rsidRPr="00E02097" w:rsidRDefault="00070B5F" w:rsidP="00AF4513">
            <w:pPr>
              <w:jc w:val="center"/>
              <w:rPr>
                <w:rFonts w:asciiTheme="majorBidi" w:hAnsiTheme="majorBidi" w:cstheme="majorBidi"/>
                <w:b/>
                <w:bCs/>
                <w:sz w:val="20"/>
                <w:szCs w:val="20"/>
              </w:rPr>
            </w:pPr>
            <w:r>
              <w:rPr>
                <w:rFonts w:asciiTheme="majorBidi" w:hAnsiTheme="majorBidi"/>
                <w:sz w:val="20"/>
              </w:rPr>
              <w:t>Mai-27</w:t>
            </w:r>
          </w:p>
        </w:tc>
      </w:tr>
      <w:tr w:rsidR="00070B5F" w:rsidRPr="00E02097" w14:paraId="290570DF" w14:textId="77777777" w:rsidTr="00FF6BB5">
        <w:trPr>
          <w:trHeight w:val="539"/>
          <w:jc w:val="center"/>
        </w:trPr>
        <w:tc>
          <w:tcPr>
            <w:tcW w:w="1089" w:type="pct"/>
            <w:noWrap/>
            <w:tcMar>
              <w:left w:w="57" w:type="dxa"/>
              <w:right w:w="28" w:type="dxa"/>
            </w:tcMar>
          </w:tcPr>
          <w:p w14:paraId="77E17A59" w14:textId="2BAB6FF4" w:rsidR="00727607" w:rsidRPr="00E02097" w:rsidRDefault="00727607" w:rsidP="00070B5F">
            <w:pPr>
              <w:jc w:val="left"/>
              <w:rPr>
                <w:rFonts w:asciiTheme="majorBidi" w:hAnsiTheme="majorBidi" w:cstheme="majorBidi"/>
                <w:sz w:val="20"/>
                <w:szCs w:val="20"/>
              </w:rPr>
            </w:pPr>
            <w:r>
              <w:rPr>
                <w:rFonts w:asciiTheme="majorBidi" w:hAnsiTheme="majorBidi"/>
                <w:sz w:val="20"/>
              </w:rPr>
              <w:t xml:space="preserve">Venezuela (République bolivarienne du) </w:t>
            </w:r>
          </w:p>
          <w:p w14:paraId="7E89ACCA" w14:textId="4C51C438" w:rsidR="00070B5F" w:rsidRPr="00E02097" w:rsidRDefault="00070B5F" w:rsidP="00070B5F">
            <w:pPr>
              <w:jc w:val="left"/>
              <w:rPr>
                <w:rFonts w:asciiTheme="majorBidi" w:hAnsiTheme="majorBidi" w:cstheme="majorBidi"/>
                <w:b/>
                <w:bCs/>
                <w:sz w:val="20"/>
                <w:szCs w:val="20"/>
              </w:rPr>
            </w:pPr>
            <w:r>
              <w:rPr>
                <w:rFonts w:asciiTheme="majorBidi" w:hAnsiTheme="majorBidi"/>
                <w:sz w:val="20"/>
              </w:rPr>
              <w:t>VEN/DES/93/PRP/141</w:t>
            </w:r>
          </w:p>
        </w:tc>
        <w:tc>
          <w:tcPr>
            <w:tcW w:w="531" w:type="pct"/>
            <w:noWrap/>
            <w:tcMar>
              <w:left w:w="57" w:type="dxa"/>
              <w:right w:w="28" w:type="dxa"/>
            </w:tcMar>
          </w:tcPr>
          <w:p w14:paraId="3A07B3D3" w14:textId="2ABEC1A7" w:rsidR="00070B5F" w:rsidRPr="00E02097" w:rsidRDefault="00B07C0F" w:rsidP="00AF4513">
            <w:pPr>
              <w:jc w:val="center"/>
              <w:rPr>
                <w:rFonts w:asciiTheme="majorBidi" w:hAnsiTheme="majorBidi" w:cstheme="majorBidi"/>
                <w:sz w:val="20"/>
                <w:szCs w:val="20"/>
              </w:rPr>
            </w:pPr>
            <w:r>
              <w:rPr>
                <w:rFonts w:asciiTheme="majorBidi" w:hAnsiTheme="majorBidi"/>
                <w:sz w:val="20"/>
              </w:rPr>
              <w:t>20</w:t>
            </w:r>
          </w:p>
        </w:tc>
        <w:tc>
          <w:tcPr>
            <w:tcW w:w="1806" w:type="pct"/>
            <w:tcMar>
              <w:left w:w="57" w:type="dxa"/>
              <w:right w:w="28" w:type="dxa"/>
            </w:tcMar>
          </w:tcPr>
          <w:p w14:paraId="548A899C" w14:textId="6C7FA53C" w:rsidR="00070B5F" w:rsidRPr="00E02097" w:rsidRDefault="007A60D4" w:rsidP="00AF4513">
            <w:pPr>
              <w:jc w:val="left"/>
              <w:rPr>
                <w:rFonts w:asciiTheme="majorBidi" w:hAnsiTheme="majorBidi" w:cstheme="majorBidi"/>
                <w:b/>
                <w:bCs/>
                <w:sz w:val="20"/>
                <w:szCs w:val="20"/>
              </w:rPr>
            </w:pPr>
            <w:r>
              <w:rPr>
                <w:rFonts w:asciiTheme="majorBidi" w:hAnsiTheme="majorBidi"/>
                <w:sz w:val="20"/>
              </w:rPr>
              <w:t>Finalisation du plan d</w:t>
            </w:r>
            <w:r w:rsidR="008B52DC">
              <w:rPr>
                <w:rFonts w:asciiTheme="majorBidi" w:hAnsiTheme="majorBidi" w:hint="eastAsia"/>
                <w:sz w:val="20"/>
              </w:rPr>
              <w:t>’</w:t>
            </w:r>
            <w:r>
              <w:rPr>
                <w:rFonts w:asciiTheme="majorBidi" w:hAnsiTheme="majorBidi"/>
                <w:sz w:val="20"/>
              </w:rPr>
              <w:t>action pour la manipulation et l</w:t>
            </w:r>
            <w:r w:rsidR="008B52DC">
              <w:rPr>
                <w:rFonts w:asciiTheme="majorBidi" w:hAnsiTheme="majorBidi" w:hint="eastAsia"/>
                <w:sz w:val="20"/>
              </w:rPr>
              <w:t>’</w:t>
            </w:r>
            <w:r>
              <w:rPr>
                <w:rFonts w:asciiTheme="majorBidi" w:hAnsiTheme="majorBidi"/>
                <w:sz w:val="20"/>
              </w:rPr>
              <w:t>élimination des stocks de substances réglementées</w:t>
            </w:r>
          </w:p>
        </w:tc>
        <w:tc>
          <w:tcPr>
            <w:tcW w:w="725" w:type="pct"/>
            <w:noWrap/>
            <w:tcMar>
              <w:left w:w="57" w:type="dxa"/>
              <w:right w:w="28" w:type="dxa"/>
            </w:tcMar>
          </w:tcPr>
          <w:p w14:paraId="61CDFBFD" w14:textId="79430C19" w:rsidR="00070B5F" w:rsidRPr="00E02097" w:rsidRDefault="00070B5F" w:rsidP="00AF4513">
            <w:pPr>
              <w:jc w:val="center"/>
              <w:rPr>
                <w:rFonts w:asciiTheme="majorBidi" w:hAnsiTheme="majorBidi" w:cstheme="majorBidi"/>
                <w:b/>
                <w:bCs/>
                <w:sz w:val="20"/>
                <w:szCs w:val="20"/>
              </w:rPr>
            </w:pPr>
            <w:r>
              <w:rPr>
                <w:rFonts w:asciiTheme="majorBidi" w:hAnsiTheme="majorBidi"/>
                <w:sz w:val="20"/>
              </w:rPr>
              <w:t>Déc-25</w:t>
            </w:r>
          </w:p>
        </w:tc>
        <w:tc>
          <w:tcPr>
            <w:tcW w:w="849" w:type="pct"/>
            <w:noWrap/>
            <w:tcMar>
              <w:left w:w="57" w:type="dxa"/>
              <w:right w:w="28" w:type="dxa"/>
            </w:tcMar>
          </w:tcPr>
          <w:p w14:paraId="3648FC57" w14:textId="7DC8D8EC" w:rsidR="00070B5F" w:rsidRPr="00E02097" w:rsidRDefault="00070B5F" w:rsidP="00AF4513">
            <w:pPr>
              <w:jc w:val="center"/>
              <w:rPr>
                <w:rFonts w:asciiTheme="majorBidi" w:hAnsiTheme="majorBidi" w:cstheme="majorBidi"/>
                <w:b/>
                <w:bCs/>
                <w:sz w:val="20"/>
                <w:szCs w:val="20"/>
              </w:rPr>
            </w:pPr>
            <w:r>
              <w:rPr>
                <w:rFonts w:asciiTheme="majorBidi" w:hAnsiTheme="majorBidi"/>
                <w:sz w:val="20"/>
              </w:rPr>
              <w:t>Jun-26</w:t>
            </w:r>
          </w:p>
        </w:tc>
      </w:tr>
    </w:tbl>
    <w:p w14:paraId="35567EE8" w14:textId="77777777" w:rsidR="00C0109E" w:rsidRPr="00E02097" w:rsidRDefault="00C0109E" w:rsidP="00C0109E">
      <w:pPr>
        <w:pStyle w:val="Heading1"/>
        <w:numPr>
          <w:ilvl w:val="0"/>
          <w:numId w:val="0"/>
        </w:numPr>
        <w:spacing w:after="0"/>
      </w:pPr>
    </w:p>
    <w:p w14:paraId="78476EAE" w14:textId="224D5DA3" w:rsidR="0005678B" w:rsidRPr="00E02097" w:rsidRDefault="0005678B" w:rsidP="0005678B">
      <w:pPr>
        <w:keepNext/>
        <w:rPr>
          <w:b/>
        </w:rPr>
      </w:pPr>
      <w:r>
        <w:rPr>
          <w:b/>
        </w:rPr>
        <w:t>Tableau 6. Plans de gestion de l</w:t>
      </w:r>
      <w:r w:rsidR="008B52DC">
        <w:rPr>
          <w:rFonts w:hint="eastAsia"/>
          <w:b/>
        </w:rPr>
        <w:t>’</w:t>
      </w:r>
      <w:r>
        <w:rPr>
          <w:b/>
        </w:rPr>
        <w:t>élimination des HCFC pour lesquels un report des dates d</w:t>
      </w:r>
      <w:r w:rsidR="008B52DC">
        <w:rPr>
          <w:rFonts w:hint="eastAsia"/>
          <w:b/>
        </w:rPr>
        <w:t>’</w:t>
      </w:r>
      <w:r>
        <w:rPr>
          <w:b/>
        </w:rPr>
        <w:t>achèvement a été demandé</w:t>
      </w:r>
    </w:p>
    <w:tbl>
      <w:tblPr>
        <w:tblW w:w="538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0"/>
        <w:gridCol w:w="851"/>
        <w:gridCol w:w="2551"/>
        <w:gridCol w:w="2409"/>
        <w:gridCol w:w="1135"/>
        <w:gridCol w:w="1135"/>
      </w:tblGrid>
      <w:tr w:rsidR="00E02097" w:rsidRPr="00E02097" w14:paraId="21F19F03" w14:textId="77777777" w:rsidTr="00F23E19">
        <w:trPr>
          <w:trHeight w:val="591"/>
          <w:tblHeader/>
          <w:jc w:val="center"/>
        </w:trPr>
        <w:tc>
          <w:tcPr>
            <w:tcW w:w="984" w:type="pct"/>
            <w:tcBorders>
              <w:top w:val="single" w:sz="4" w:space="0" w:color="auto"/>
              <w:left w:val="single" w:sz="4" w:space="0" w:color="auto"/>
              <w:bottom w:val="single" w:sz="4" w:space="0" w:color="auto"/>
              <w:right w:val="single" w:sz="4" w:space="0" w:color="auto"/>
            </w:tcBorders>
            <w:noWrap/>
            <w:tcMar>
              <w:left w:w="57" w:type="dxa"/>
              <w:right w:w="28" w:type="dxa"/>
            </w:tcMar>
          </w:tcPr>
          <w:p w14:paraId="5874AFBF" w14:textId="58F866E9" w:rsidR="00821209" w:rsidRPr="00E02097" w:rsidRDefault="00821209" w:rsidP="00AA059F">
            <w:pPr>
              <w:jc w:val="center"/>
              <w:rPr>
                <w:rFonts w:asciiTheme="majorBidi" w:hAnsiTheme="majorBidi" w:cstheme="majorBidi"/>
                <w:b/>
                <w:bCs/>
                <w:sz w:val="20"/>
                <w:szCs w:val="20"/>
              </w:rPr>
            </w:pPr>
            <w:r>
              <w:rPr>
                <w:rFonts w:asciiTheme="majorBidi" w:hAnsiTheme="majorBidi"/>
                <w:b/>
                <w:sz w:val="20"/>
              </w:rPr>
              <w:t>Pays/code de projet</w:t>
            </w:r>
          </w:p>
        </w:tc>
        <w:tc>
          <w:tcPr>
            <w:tcW w:w="423" w:type="pct"/>
            <w:tcBorders>
              <w:top w:val="single" w:sz="4" w:space="0" w:color="auto"/>
              <w:left w:val="single" w:sz="4" w:space="0" w:color="auto"/>
              <w:bottom w:val="single" w:sz="4" w:space="0" w:color="auto"/>
              <w:right w:val="single" w:sz="4" w:space="0" w:color="auto"/>
            </w:tcBorders>
            <w:noWrap/>
            <w:tcMar>
              <w:left w:w="57" w:type="dxa"/>
              <w:right w:w="28" w:type="dxa"/>
            </w:tcMar>
          </w:tcPr>
          <w:p w14:paraId="0F871945" w14:textId="7015430B" w:rsidR="00821209" w:rsidRPr="00E02097" w:rsidRDefault="00821209" w:rsidP="0005678B">
            <w:pPr>
              <w:jc w:val="center"/>
              <w:rPr>
                <w:rFonts w:asciiTheme="majorBidi" w:hAnsiTheme="majorBidi" w:cstheme="majorBidi"/>
                <w:b/>
                <w:bCs/>
                <w:sz w:val="20"/>
                <w:szCs w:val="20"/>
              </w:rPr>
            </w:pPr>
            <w:r>
              <w:rPr>
                <w:rFonts w:asciiTheme="majorBidi" w:hAnsiTheme="majorBidi"/>
                <w:b/>
                <w:sz w:val="20"/>
              </w:rPr>
              <w:t>Décais</w:t>
            </w:r>
            <w:r w:rsidR="003755C5">
              <w:rPr>
                <w:rFonts w:asciiTheme="majorBidi" w:hAnsiTheme="majorBidi"/>
                <w:b/>
                <w:sz w:val="20"/>
              </w:rPr>
              <w:t>-</w:t>
            </w:r>
            <w:r>
              <w:rPr>
                <w:rFonts w:asciiTheme="majorBidi" w:hAnsiTheme="majorBidi"/>
                <w:b/>
                <w:sz w:val="20"/>
              </w:rPr>
              <w:t>sement</w:t>
            </w:r>
          </w:p>
          <w:p w14:paraId="4CE116A0" w14:textId="77777777" w:rsidR="00821209" w:rsidRPr="00E02097" w:rsidRDefault="00821209" w:rsidP="0005678B">
            <w:pPr>
              <w:jc w:val="center"/>
              <w:rPr>
                <w:rFonts w:asciiTheme="majorBidi" w:hAnsiTheme="majorBidi" w:cstheme="majorBidi"/>
                <w:b/>
                <w:bCs/>
                <w:sz w:val="20"/>
                <w:szCs w:val="20"/>
              </w:rPr>
            </w:pPr>
            <w:r>
              <w:rPr>
                <w:rFonts w:asciiTheme="majorBidi" w:hAnsiTheme="majorBidi"/>
                <w:b/>
                <w:sz w:val="20"/>
              </w:rPr>
              <w:t>(%)</w:t>
            </w:r>
          </w:p>
        </w:tc>
        <w:tc>
          <w:tcPr>
            <w:tcW w:w="1268" w:type="pct"/>
          </w:tcPr>
          <w:p w14:paraId="2C3F1BFB" w14:textId="4D0A0502" w:rsidR="00821209" w:rsidRPr="00E02097" w:rsidRDefault="00821209" w:rsidP="0005678B">
            <w:pPr>
              <w:jc w:val="center"/>
              <w:rPr>
                <w:rFonts w:asciiTheme="majorBidi" w:hAnsiTheme="majorBidi" w:cstheme="majorBidi"/>
                <w:b/>
                <w:bCs/>
                <w:sz w:val="20"/>
                <w:szCs w:val="20"/>
              </w:rPr>
            </w:pPr>
            <w:r>
              <w:rPr>
                <w:rFonts w:asciiTheme="majorBidi" w:hAnsiTheme="majorBidi"/>
                <w:b/>
                <w:sz w:val="20"/>
              </w:rPr>
              <w:t>Raison des retards</w:t>
            </w:r>
          </w:p>
        </w:tc>
        <w:tc>
          <w:tcPr>
            <w:tcW w:w="1197" w:type="pct"/>
            <w:tcBorders>
              <w:top w:val="single" w:sz="4" w:space="0" w:color="auto"/>
              <w:left w:val="single" w:sz="4" w:space="0" w:color="auto"/>
              <w:bottom w:val="single" w:sz="4" w:space="0" w:color="auto"/>
              <w:right w:val="single" w:sz="4" w:space="0" w:color="auto"/>
            </w:tcBorders>
            <w:tcMar>
              <w:left w:w="57" w:type="dxa"/>
              <w:right w:w="28" w:type="dxa"/>
            </w:tcMar>
          </w:tcPr>
          <w:p w14:paraId="722DD88E" w14:textId="0122B9D0" w:rsidR="00821209" w:rsidRPr="00E02097" w:rsidRDefault="00821209" w:rsidP="0005678B">
            <w:pPr>
              <w:jc w:val="center"/>
              <w:rPr>
                <w:rFonts w:asciiTheme="majorBidi" w:hAnsiTheme="majorBidi" w:cstheme="majorBidi"/>
                <w:b/>
                <w:bCs/>
                <w:sz w:val="20"/>
                <w:szCs w:val="20"/>
              </w:rPr>
            </w:pPr>
            <w:r>
              <w:rPr>
                <w:rFonts w:asciiTheme="majorBidi" w:hAnsiTheme="majorBidi"/>
                <w:b/>
                <w:sz w:val="20"/>
              </w:rPr>
              <w:t>Activités nécessitant plus de temps</w:t>
            </w:r>
          </w:p>
        </w:tc>
        <w:tc>
          <w:tcPr>
            <w:tcW w:w="564" w:type="pct"/>
            <w:tcBorders>
              <w:top w:val="single" w:sz="4" w:space="0" w:color="auto"/>
              <w:left w:val="single" w:sz="4" w:space="0" w:color="auto"/>
              <w:bottom w:val="single" w:sz="4" w:space="0" w:color="auto"/>
              <w:right w:val="single" w:sz="4" w:space="0" w:color="auto"/>
            </w:tcBorders>
            <w:noWrap/>
            <w:tcMar>
              <w:left w:w="57" w:type="dxa"/>
              <w:right w:w="28" w:type="dxa"/>
            </w:tcMar>
          </w:tcPr>
          <w:p w14:paraId="63D9B705" w14:textId="7AB9E55E" w:rsidR="00821209" w:rsidRPr="00E02097" w:rsidRDefault="00821209" w:rsidP="0005678B">
            <w:pPr>
              <w:jc w:val="center"/>
              <w:rPr>
                <w:rFonts w:asciiTheme="majorBidi" w:hAnsiTheme="majorBidi" w:cstheme="majorBidi"/>
                <w:b/>
                <w:bCs/>
                <w:sz w:val="20"/>
                <w:szCs w:val="20"/>
              </w:rPr>
            </w:pPr>
            <w:r>
              <w:rPr>
                <w:rFonts w:asciiTheme="majorBidi" w:hAnsiTheme="majorBidi"/>
                <w:b/>
                <w:sz w:val="20"/>
              </w:rPr>
              <w:t>Date d</w:t>
            </w:r>
            <w:r w:rsidR="008B52DC">
              <w:rPr>
                <w:rFonts w:asciiTheme="majorBidi" w:hAnsiTheme="majorBidi" w:hint="eastAsia"/>
                <w:b/>
                <w:sz w:val="20"/>
              </w:rPr>
              <w:t>’</w:t>
            </w:r>
            <w:r>
              <w:rPr>
                <w:rFonts w:asciiTheme="majorBidi" w:hAnsiTheme="majorBidi"/>
                <w:b/>
                <w:sz w:val="20"/>
              </w:rPr>
              <w:t>achève</w:t>
            </w:r>
            <w:r w:rsidR="003755C5">
              <w:rPr>
                <w:rFonts w:asciiTheme="majorBidi" w:hAnsiTheme="majorBidi"/>
                <w:b/>
                <w:sz w:val="20"/>
              </w:rPr>
              <w:t>-</w:t>
            </w:r>
            <w:r>
              <w:rPr>
                <w:rFonts w:asciiTheme="majorBidi" w:hAnsiTheme="majorBidi"/>
                <w:b/>
                <w:sz w:val="20"/>
              </w:rPr>
              <w:t>ment prévue à l</w:t>
            </w:r>
            <w:r w:rsidR="008B52DC">
              <w:rPr>
                <w:rFonts w:asciiTheme="majorBidi" w:hAnsiTheme="majorBidi" w:hint="eastAsia"/>
                <w:b/>
                <w:sz w:val="20"/>
              </w:rPr>
              <w:t>’</w:t>
            </w:r>
            <w:r>
              <w:rPr>
                <w:rFonts w:asciiTheme="majorBidi" w:hAnsiTheme="majorBidi"/>
                <w:b/>
                <w:sz w:val="20"/>
              </w:rPr>
              <w:t>origine</w:t>
            </w:r>
          </w:p>
        </w:tc>
        <w:tc>
          <w:tcPr>
            <w:tcW w:w="564" w:type="pct"/>
            <w:tcBorders>
              <w:top w:val="single" w:sz="4" w:space="0" w:color="auto"/>
              <w:left w:val="single" w:sz="4" w:space="0" w:color="auto"/>
              <w:bottom w:val="single" w:sz="4" w:space="0" w:color="auto"/>
              <w:right w:val="single" w:sz="4" w:space="0" w:color="auto"/>
            </w:tcBorders>
            <w:noWrap/>
            <w:tcMar>
              <w:left w:w="57" w:type="dxa"/>
              <w:right w:w="28" w:type="dxa"/>
            </w:tcMar>
          </w:tcPr>
          <w:p w14:paraId="324F2956" w14:textId="48A14866" w:rsidR="00821209" w:rsidRPr="00E02097" w:rsidRDefault="00821209" w:rsidP="0005678B">
            <w:pPr>
              <w:jc w:val="center"/>
              <w:rPr>
                <w:rFonts w:asciiTheme="majorBidi" w:hAnsiTheme="majorBidi" w:cstheme="majorBidi"/>
                <w:b/>
                <w:bCs/>
                <w:sz w:val="20"/>
                <w:szCs w:val="20"/>
              </w:rPr>
            </w:pPr>
            <w:r>
              <w:rPr>
                <w:rFonts w:asciiTheme="majorBidi" w:hAnsiTheme="majorBidi"/>
                <w:b/>
                <w:sz w:val="20"/>
              </w:rPr>
              <w:t>Date d</w:t>
            </w:r>
            <w:r w:rsidR="008B52DC">
              <w:rPr>
                <w:rFonts w:asciiTheme="majorBidi" w:hAnsiTheme="majorBidi" w:hint="eastAsia"/>
                <w:b/>
                <w:sz w:val="20"/>
              </w:rPr>
              <w:t>’</w:t>
            </w:r>
            <w:r>
              <w:rPr>
                <w:rFonts w:asciiTheme="majorBidi" w:hAnsiTheme="majorBidi"/>
                <w:b/>
                <w:sz w:val="20"/>
              </w:rPr>
              <w:t>achèv</w:t>
            </w:r>
            <w:r w:rsidR="003755C5">
              <w:rPr>
                <w:rFonts w:asciiTheme="majorBidi" w:hAnsiTheme="majorBidi"/>
                <w:b/>
                <w:sz w:val="20"/>
              </w:rPr>
              <w:t>-</w:t>
            </w:r>
            <w:r>
              <w:rPr>
                <w:rFonts w:asciiTheme="majorBidi" w:hAnsiTheme="majorBidi"/>
                <w:b/>
                <w:sz w:val="20"/>
              </w:rPr>
              <w:t>ement demandée</w:t>
            </w:r>
          </w:p>
        </w:tc>
      </w:tr>
      <w:tr w:rsidR="00E02097" w:rsidRPr="00E02097" w14:paraId="32B3F806" w14:textId="77777777" w:rsidTr="00985CBF">
        <w:trPr>
          <w:trHeight w:val="1911"/>
          <w:jc w:val="center"/>
        </w:trPr>
        <w:tc>
          <w:tcPr>
            <w:tcW w:w="984" w:type="pct"/>
            <w:noWrap/>
            <w:tcMar>
              <w:left w:w="57" w:type="dxa"/>
              <w:right w:w="28" w:type="dxa"/>
            </w:tcMar>
          </w:tcPr>
          <w:p w14:paraId="707728E5" w14:textId="77777777" w:rsidR="0003131C" w:rsidRPr="00E02097" w:rsidRDefault="0003131C" w:rsidP="009E1657">
            <w:pPr>
              <w:jc w:val="left"/>
              <w:rPr>
                <w:rFonts w:asciiTheme="majorBidi" w:hAnsiTheme="majorBidi" w:cstheme="majorBidi"/>
                <w:sz w:val="20"/>
                <w:szCs w:val="20"/>
              </w:rPr>
            </w:pPr>
            <w:r>
              <w:rPr>
                <w:rFonts w:asciiTheme="majorBidi" w:hAnsiTheme="majorBidi"/>
                <w:sz w:val="20"/>
              </w:rPr>
              <w:t>Algérie</w:t>
            </w:r>
          </w:p>
          <w:p w14:paraId="2668C970" w14:textId="63F3CA3E" w:rsidR="0003131C" w:rsidRPr="00E02097" w:rsidRDefault="0003131C" w:rsidP="009E1657">
            <w:pPr>
              <w:jc w:val="left"/>
              <w:rPr>
                <w:rFonts w:asciiTheme="majorBidi" w:hAnsiTheme="majorBidi" w:cstheme="majorBidi"/>
                <w:sz w:val="20"/>
                <w:szCs w:val="20"/>
              </w:rPr>
            </w:pPr>
            <w:r>
              <w:rPr>
                <w:rFonts w:asciiTheme="majorBidi" w:hAnsiTheme="majorBidi"/>
                <w:sz w:val="20"/>
              </w:rPr>
              <w:t>(Phase I, première tranche) (activités dans le secteur de l</w:t>
            </w:r>
            <w:r w:rsidR="008B52DC">
              <w:rPr>
                <w:rFonts w:asciiTheme="majorBidi" w:hAnsiTheme="majorBidi" w:hint="eastAsia"/>
                <w:sz w:val="20"/>
              </w:rPr>
              <w:t>’</w:t>
            </w:r>
            <w:r>
              <w:rPr>
                <w:rFonts w:asciiTheme="majorBidi" w:hAnsiTheme="majorBidi"/>
                <w:sz w:val="20"/>
              </w:rPr>
              <w:t>entretien de l</w:t>
            </w:r>
            <w:r w:rsidR="008B52DC">
              <w:rPr>
                <w:rFonts w:asciiTheme="majorBidi" w:hAnsiTheme="majorBidi" w:hint="eastAsia"/>
                <w:sz w:val="20"/>
              </w:rPr>
              <w:t>’</w:t>
            </w:r>
            <w:r>
              <w:rPr>
                <w:rFonts w:asciiTheme="majorBidi" w:hAnsiTheme="majorBidi"/>
                <w:sz w:val="20"/>
              </w:rPr>
              <w:t>équipement de réfrigération, y compris l</w:t>
            </w:r>
            <w:r w:rsidR="008B52DC">
              <w:rPr>
                <w:rFonts w:asciiTheme="majorBidi" w:hAnsiTheme="majorBidi" w:hint="eastAsia"/>
                <w:sz w:val="20"/>
              </w:rPr>
              <w:t>’</w:t>
            </w:r>
            <w:r>
              <w:rPr>
                <w:rFonts w:asciiTheme="majorBidi" w:hAnsiTheme="majorBidi"/>
                <w:sz w:val="20"/>
              </w:rPr>
              <w:t>élimination du HCFC-141b utilisé pour le rinçage, et surveillance de projet)</w:t>
            </w:r>
          </w:p>
          <w:p w14:paraId="1D048510" w14:textId="77777777" w:rsidR="0003131C" w:rsidRPr="00E02097" w:rsidRDefault="0003131C" w:rsidP="009E1657">
            <w:pPr>
              <w:jc w:val="left"/>
              <w:rPr>
                <w:rFonts w:asciiTheme="majorBidi" w:hAnsiTheme="majorBidi" w:cstheme="majorBidi"/>
                <w:sz w:val="20"/>
                <w:szCs w:val="20"/>
              </w:rPr>
            </w:pPr>
            <w:r>
              <w:rPr>
                <w:rFonts w:asciiTheme="majorBidi" w:hAnsiTheme="majorBidi"/>
                <w:sz w:val="20"/>
              </w:rPr>
              <w:t>ALG/PHA/66/INV/77</w:t>
            </w:r>
          </w:p>
        </w:tc>
        <w:tc>
          <w:tcPr>
            <w:tcW w:w="423" w:type="pct"/>
            <w:noWrap/>
            <w:tcMar>
              <w:left w:w="57" w:type="dxa"/>
              <w:right w:w="28" w:type="dxa"/>
            </w:tcMar>
          </w:tcPr>
          <w:p w14:paraId="51717334" w14:textId="77777777" w:rsidR="0003131C" w:rsidRPr="00E02097" w:rsidRDefault="0003131C" w:rsidP="009E1657">
            <w:pPr>
              <w:jc w:val="center"/>
              <w:rPr>
                <w:rFonts w:asciiTheme="majorBidi" w:hAnsiTheme="majorBidi" w:cstheme="majorBidi"/>
                <w:sz w:val="20"/>
                <w:szCs w:val="20"/>
              </w:rPr>
            </w:pPr>
            <w:r>
              <w:rPr>
                <w:rFonts w:asciiTheme="majorBidi" w:hAnsiTheme="majorBidi"/>
                <w:sz w:val="20"/>
              </w:rPr>
              <w:t>67</w:t>
            </w:r>
          </w:p>
        </w:tc>
        <w:tc>
          <w:tcPr>
            <w:tcW w:w="1268" w:type="pct"/>
            <w:tcMar>
              <w:left w:w="57" w:type="dxa"/>
              <w:right w:w="28" w:type="dxa"/>
            </w:tcMar>
          </w:tcPr>
          <w:p w14:paraId="74F55C3A" w14:textId="350BA7B8" w:rsidR="0003131C" w:rsidRPr="00E02097" w:rsidRDefault="0003131C" w:rsidP="009E1657">
            <w:pPr>
              <w:jc w:val="left"/>
              <w:rPr>
                <w:rFonts w:asciiTheme="majorBidi" w:hAnsiTheme="majorBidi" w:cstheme="majorBidi"/>
                <w:sz w:val="20"/>
                <w:szCs w:val="20"/>
              </w:rPr>
            </w:pPr>
            <w:r>
              <w:rPr>
                <w:rFonts w:asciiTheme="majorBidi" w:hAnsiTheme="majorBidi"/>
                <w:sz w:val="20"/>
              </w:rPr>
              <w:t>La fourniture d</w:t>
            </w:r>
            <w:r w:rsidR="008B52DC">
              <w:rPr>
                <w:rFonts w:asciiTheme="majorBidi" w:hAnsiTheme="majorBidi" w:hint="eastAsia"/>
                <w:sz w:val="20"/>
              </w:rPr>
              <w:t>’</w:t>
            </w:r>
            <w:r>
              <w:rPr>
                <w:rFonts w:asciiTheme="majorBidi" w:hAnsiTheme="majorBidi"/>
                <w:sz w:val="20"/>
              </w:rPr>
              <w:t>identificateurs de frigorigènes a été considérablement perturbée à cause de l</w:t>
            </w:r>
            <w:r w:rsidR="008B52DC">
              <w:rPr>
                <w:rFonts w:asciiTheme="majorBidi" w:hAnsiTheme="majorBidi" w:hint="eastAsia"/>
                <w:sz w:val="20"/>
              </w:rPr>
              <w:t>’</w:t>
            </w:r>
            <w:r>
              <w:rPr>
                <w:rFonts w:asciiTheme="majorBidi" w:hAnsiTheme="majorBidi"/>
                <w:sz w:val="20"/>
              </w:rPr>
              <w:t>inaptitude du fournisseur à répondre à la demande. Il est prévu que cette situation soit rapidement résolue, le fabricant devant rétablir l</w:t>
            </w:r>
            <w:r w:rsidR="008B52DC">
              <w:rPr>
                <w:rFonts w:asciiTheme="majorBidi" w:hAnsiTheme="majorBidi" w:hint="eastAsia"/>
                <w:sz w:val="20"/>
              </w:rPr>
              <w:t>’</w:t>
            </w:r>
            <w:r>
              <w:rPr>
                <w:rFonts w:asciiTheme="majorBidi" w:hAnsiTheme="majorBidi"/>
                <w:sz w:val="20"/>
              </w:rPr>
              <w:t>approvisionnement.</w:t>
            </w:r>
          </w:p>
        </w:tc>
        <w:tc>
          <w:tcPr>
            <w:tcW w:w="1197" w:type="pct"/>
            <w:tcMar>
              <w:left w:w="57" w:type="dxa"/>
              <w:right w:w="28" w:type="dxa"/>
            </w:tcMar>
          </w:tcPr>
          <w:p w14:paraId="085D7B2B" w14:textId="60D42144" w:rsidR="0003131C" w:rsidRPr="00E02097" w:rsidRDefault="0003131C" w:rsidP="009E1657">
            <w:pPr>
              <w:jc w:val="left"/>
              <w:rPr>
                <w:rFonts w:asciiTheme="majorBidi" w:hAnsiTheme="majorBidi" w:cstheme="majorBidi"/>
                <w:sz w:val="20"/>
                <w:szCs w:val="20"/>
                <w:vertAlign w:val="superscript"/>
              </w:rPr>
            </w:pPr>
            <w:r>
              <w:rPr>
                <w:rFonts w:asciiTheme="majorBidi" w:hAnsiTheme="majorBidi"/>
                <w:sz w:val="20"/>
              </w:rPr>
              <w:t>Achat et livraison des identificateurs de frigorigènes</w:t>
            </w:r>
          </w:p>
        </w:tc>
        <w:tc>
          <w:tcPr>
            <w:tcW w:w="564" w:type="pct"/>
            <w:noWrap/>
            <w:tcMar>
              <w:left w:w="57" w:type="dxa"/>
              <w:right w:w="28" w:type="dxa"/>
            </w:tcMar>
          </w:tcPr>
          <w:p w14:paraId="054ADBF8" w14:textId="77777777" w:rsidR="0003131C" w:rsidRPr="00E02097" w:rsidRDefault="0003131C" w:rsidP="009E1657">
            <w:pPr>
              <w:jc w:val="center"/>
              <w:rPr>
                <w:rFonts w:asciiTheme="majorBidi" w:hAnsiTheme="majorBidi" w:cstheme="majorBidi"/>
                <w:sz w:val="20"/>
                <w:szCs w:val="20"/>
              </w:rPr>
            </w:pPr>
            <w:r>
              <w:rPr>
                <w:rFonts w:asciiTheme="majorBidi" w:hAnsiTheme="majorBidi"/>
                <w:sz w:val="20"/>
              </w:rPr>
              <w:t>Jul-25</w:t>
            </w:r>
          </w:p>
        </w:tc>
        <w:tc>
          <w:tcPr>
            <w:tcW w:w="564" w:type="pct"/>
            <w:noWrap/>
            <w:tcMar>
              <w:left w:w="57" w:type="dxa"/>
              <w:right w:w="28" w:type="dxa"/>
            </w:tcMar>
          </w:tcPr>
          <w:p w14:paraId="23E5672D" w14:textId="77777777" w:rsidR="0003131C" w:rsidRPr="00E02097" w:rsidRDefault="0003131C" w:rsidP="009E1657">
            <w:pPr>
              <w:jc w:val="center"/>
              <w:rPr>
                <w:rFonts w:asciiTheme="majorBidi" w:hAnsiTheme="majorBidi" w:cstheme="majorBidi"/>
                <w:sz w:val="20"/>
                <w:szCs w:val="20"/>
              </w:rPr>
            </w:pPr>
            <w:r>
              <w:rPr>
                <w:rFonts w:asciiTheme="majorBidi" w:hAnsiTheme="majorBidi"/>
                <w:sz w:val="20"/>
              </w:rPr>
              <w:t>Déc-26</w:t>
            </w:r>
          </w:p>
        </w:tc>
      </w:tr>
      <w:tr w:rsidR="00E02097" w:rsidRPr="00E02097" w14:paraId="78282623" w14:textId="77777777" w:rsidTr="00985CBF">
        <w:trPr>
          <w:trHeight w:val="552"/>
          <w:jc w:val="center"/>
        </w:trPr>
        <w:tc>
          <w:tcPr>
            <w:tcW w:w="984" w:type="pct"/>
            <w:noWrap/>
            <w:tcMar>
              <w:left w:w="57" w:type="dxa"/>
              <w:right w:w="28" w:type="dxa"/>
            </w:tcMar>
          </w:tcPr>
          <w:p w14:paraId="3D3ECD61" w14:textId="77777777" w:rsidR="0003131C" w:rsidRPr="00E02097" w:rsidRDefault="0003131C" w:rsidP="009E1657">
            <w:pPr>
              <w:jc w:val="left"/>
              <w:rPr>
                <w:rFonts w:asciiTheme="majorBidi" w:hAnsiTheme="majorBidi" w:cstheme="majorBidi"/>
                <w:sz w:val="20"/>
                <w:szCs w:val="20"/>
              </w:rPr>
            </w:pPr>
            <w:r>
              <w:rPr>
                <w:rFonts w:asciiTheme="majorBidi" w:hAnsiTheme="majorBidi"/>
                <w:sz w:val="20"/>
              </w:rPr>
              <w:t>Jordanie</w:t>
            </w:r>
          </w:p>
          <w:p w14:paraId="2D59DBDB" w14:textId="77777777" w:rsidR="0003131C" w:rsidRPr="00E02097" w:rsidRDefault="0003131C" w:rsidP="009E1657">
            <w:pPr>
              <w:jc w:val="left"/>
              <w:rPr>
                <w:rFonts w:asciiTheme="majorBidi" w:hAnsiTheme="majorBidi" w:cstheme="majorBidi"/>
                <w:sz w:val="20"/>
                <w:szCs w:val="20"/>
              </w:rPr>
            </w:pPr>
            <w:r>
              <w:rPr>
                <w:rFonts w:asciiTheme="majorBidi" w:hAnsiTheme="majorBidi"/>
                <w:sz w:val="20"/>
              </w:rPr>
              <w:t>(Phase II, troisième tranche)</w:t>
            </w:r>
          </w:p>
          <w:p w14:paraId="6B541D53" w14:textId="77777777" w:rsidR="0003131C" w:rsidRPr="00E02097" w:rsidRDefault="0003131C" w:rsidP="009E1657">
            <w:pPr>
              <w:jc w:val="left"/>
              <w:rPr>
                <w:rFonts w:asciiTheme="majorBidi" w:hAnsiTheme="majorBidi" w:cstheme="majorBidi"/>
                <w:sz w:val="20"/>
                <w:szCs w:val="20"/>
              </w:rPr>
            </w:pPr>
            <w:r>
              <w:rPr>
                <w:rFonts w:asciiTheme="majorBidi" w:hAnsiTheme="majorBidi"/>
                <w:sz w:val="20"/>
              </w:rPr>
              <w:t>JOR/PHA/91/INV/114</w:t>
            </w:r>
          </w:p>
        </w:tc>
        <w:tc>
          <w:tcPr>
            <w:tcW w:w="423" w:type="pct"/>
            <w:noWrap/>
            <w:tcMar>
              <w:left w:w="57" w:type="dxa"/>
              <w:right w:w="28" w:type="dxa"/>
            </w:tcMar>
          </w:tcPr>
          <w:p w14:paraId="14F5DEE8" w14:textId="77777777" w:rsidR="0003131C" w:rsidRPr="00E02097" w:rsidRDefault="0003131C" w:rsidP="009E1657">
            <w:pPr>
              <w:jc w:val="center"/>
              <w:rPr>
                <w:rFonts w:asciiTheme="majorBidi" w:hAnsiTheme="majorBidi" w:cstheme="majorBidi"/>
                <w:sz w:val="20"/>
                <w:szCs w:val="20"/>
              </w:rPr>
            </w:pPr>
            <w:r>
              <w:rPr>
                <w:rFonts w:asciiTheme="majorBidi" w:hAnsiTheme="majorBidi"/>
                <w:sz w:val="20"/>
              </w:rPr>
              <w:t>39</w:t>
            </w:r>
          </w:p>
        </w:tc>
        <w:tc>
          <w:tcPr>
            <w:tcW w:w="1268" w:type="pct"/>
            <w:tcMar>
              <w:left w:w="57" w:type="dxa"/>
              <w:right w:w="28" w:type="dxa"/>
            </w:tcMar>
          </w:tcPr>
          <w:p w14:paraId="6B5E6C75" w14:textId="7F475801" w:rsidR="0003131C" w:rsidRPr="00E02097" w:rsidRDefault="0003131C" w:rsidP="009E1657">
            <w:pPr>
              <w:jc w:val="left"/>
              <w:rPr>
                <w:rFonts w:asciiTheme="majorBidi" w:hAnsiTheme="majorBidi" w:cstheme="majorBidi"/>
                <w:sz w:val="20"/>
                <w:szCs w:val="20"/>
              </w:rPr>
            </w:pPr>
            <w:r>
              <w:rPr>
                <w:rFonts w:asciiTheme="majorBidi" w:hAnsiTheme="majorBidi"/>
                <w:sz w:val="20"/>
              </w:rPr>
              <w:t>La fourniture d</w:t>
            </w:r>
            <w:r w:rsidR="008B52DC">
              <w:rPr>
                <w:rFonts w:asciiTheme="majorBidi" w:hAnsiTheme="majorBidi" w:hint="eastAsia"/>
                <w:sz w:val="20"/>
              </w:rPr>
              <w:t>’</w:t>
            </w:r>
            <w:r>
              <w:rPr>
                <w:rFonts w:asciiTheme="majorBidi" w:hAnsiTheme="majorBidi"/>
                <w:sz w:val="20"/>
              </w:rPr>
              <w:t>identificateurs de frigorigènes a été considérablement perturbée à cause de l</w:t>
            </w:r>
            <w:r w:rsidR="008B52DC">
              <w:rPr>
                <w:rFonts w:asciiTheme="majorBidi" w:hAnsiTheme="majorBidi" w:hint="eastAsia"/>
                <w:sz w:val="20"/>
              </w:rPr>
              <w:t>’</w:t>
            </w:r>
            <w:r>
              <w:rPr>
                <w:rFonts w:asciiTheme="majorBidi" w:hAnsiTheme="majorBidi"/>
                <w:sz w:val="20"/>
              </w:rPr>
              <w:t>inaptitude du fournisseur à répondre à la demande. Il est prévu que cette situation soit rapidement résolue, le fabricant devant rétablir l</w:t>
            </w:r>
            <w:r w:rsidR="008B52DC">
              <w:rPr>
                <w:rFonts w:asciiTheme="majorBidi" w:hAnsiTheme="majorBidi" w:hint="eastAsia"/>
                <w:sz w:val="20"/>
              </w:rPr>
              <w:t>’</w:t>
            </w:r>
            <w:r>
              <w:rPr>
                <w:rFonts w:asciiTheme="majorBidi" w:hAnsiTheme="majorBidi"/>
                <w:sz w:val="20"/>
              </w:rPr>
              <w:t>approvisionnement.</w:t>
            </w:r>
          </w:p>
        </w:tc>
        <w:tc>
          <w:tcPr>
            <w:tcW w:w="1197" w:type="pct"/>
            <w:tcMar>
              <w:left w:w="57" w:type="dxa"/>
              <w:right w:w="28" w:type="dxa"/>
            </w:tcMar>
          </w:tcPr>
          <w:p w14:paraId="37753788" w14:textId="44C5832C" w:rsidR="0003131C" w:rsidRPr="00E02097" w:rsidRDefault="0003131C" w:rsidP="009E1657">
            <w:pPr>
              <w:jc w:val="left"/>
              <w:rPr>
                <w:rFonts w:asciiTheme="majorBidi" w:hAnsiTheme="majorBidi" w:cstheme="majorBidi"/>
                <w:sz w:val="20"/>
                <w:szCs w:val="20"/>
              </w:rPr>
            </w:pPr>
            <w:r>
              <w:rPr>
                <w:rFonts w:asciiTheme="majorBidi" w:hAnsiTheme="majorBidi"/>
                <w:sz w:val="20"/>
              </w:rPr>
              <w:t>Achat et livraison des identificateurs de frigorigènes</w:t>
            </w:r>
          </w:p>
        </w:tc>
        <w:tc>
          <w:tcPr>
            <w:tcW w:w="564" w:type="pct"/>
            <w:noWrap/>
            <w:tcMar>
              <w:left w:w="57" w:type="dxa"/>
              <w:right w:w="28" w:type="dxa"/>
            </w:tcMar>
          </w:tcPr>
          <w:p w14:paraId="26E040AA" w14:textId="77777777" w:rsidR="0003131C" w:rsidRPr="00E02097" w:rsidRDefault="0003131C" w:rsidP="009E1657">
            <w:pPr>
              <w:jc w:val="center"/>
              <w:rPr>
                <w:rFonts w:asciiTheme="majorBidi" w:hAnsiTheme="majorBidi" w:cstheme="majorBidi"/>
                <w:sz w:val="20"/>
                <w:szCs w:val="20"/>
              </w:rPr>
            </w:pPr>
            <w:r>
              <w:rPr>
                <w:rFonts w:asciiTheme="majorBidi" w:hAnsiTheme="majorBidi"/>
                <w:sz w:val="20"/>
              </w:rPr>
              <w:t>Déc-24</w:t>
            </w:r>
          </w:p>
        </w:tc>
        <w:tc>
          <w:tcPr>
            <w:tcW w:w="564" w:type="pct"/>
            <w:noWrap/>
            <w:tcMar>
              <w:left w:w="57" w:type="dxa"/>
              <w:right w:w="28" w:type="dxa"/>
            </w:tcMar>
          </w:tcPr>
          <w:p w14:paraId="041D6E96" w14:textId="77777777" w:rsidR="0003131C" w:rsidRPr="00E02097" w:rsidRDefault="0003131C" w:rsidP="009E1657">
            <w:pPr>
              <w:jc w:val="center"/>
              <w:rPr>
                <w:rFonts w:asciiTheme="majorBidi" w:hAnsiTheme="majorBidi" w:cstheme="majorBidi"/>
                <w:sz w:val="20"/>
                <w:szCs w:val="20"/>
              </w:rPr>
            </w:pPr>
            <w:r>
              <w:rPr>
                <w:rFonts w:asciiTheme="majorBidi" w:hAnsiTheme="majorBidi"/>
                <w:sz w:val="20"/>
              </w:rPr>
              <w:t>Déc-26</w:t>
            </w:r>
          </w:p>
        </w:tc>
      </w:tr>
      <w:tr w:rsidR="00E02097" w:rsidRPr="00E02097" w14:paraId="31B71A6C" w14:textId="77777777" w:rsidTr="00985CBF">
        <w:trPr>
          <w:trHeight w:val="656"/>
          <w:jc w:val="center"/>
        </w:trPr>
        <w:tc>
          <w:tcPr>
            <w:tcW w:w="984" w:type="pct"/>
            <w:noWrap/>
            <w:tcMar>
              <w:left w:w="57" w:type="dxa"/>
              <w:right w:w="28" w:type="dxa"/>
            </w:tcMar>
          </w:tcPr>
          <w:p w14:paraId="374C0F04" w14:textId="77777777" w:rsidR="00821209" w:rsidRPr="00E02097" w:rsidRDefault="00821209" w:rsidP="009E1657">
            <w:pPr>
              <w:pStyle w:val="xmsonormal"/>
              <w:rPr>
                <w:rFonts w:asciiTheme="majorBidi" w:eastAsia="Times New Roman" w:hAnsiTheme="majorBidi" w:cstheme="majorBidi"/>
                <w:sz w:val="20"/>
                <w:szCs w:val="20"/>
              </w:rPr>
            </w:pPr>
            <w:r>
              <w:rPr>
                <w:rFonts w:asciiTheme="majorBidi" w:hAnsiTheme="majorBidi"/>
                <w:sz w:val="20"/>
              </w:rPr>
              <w:t>Niger (le)</w:t>
            </w:r>
          </w:p>
          <w:p w14:paraId="7BE8E17E" w14:textId="77777777" w:rsidR="00821209" w:rsidRPr="00E02097" w:rsidRDefault="00821209" w:rsidP="009E1657">
            <w:pPr>
              <w:pStyle w:val="xmsonormal"/>
              <w:rPr>
                <w:rFonts w:asciiTheme="majorBidi" w:hAnsiTheme="majorBidi" w:cstheme="majorBidi"/>
                <w:sz w:val="20"/>
                <w:szCs w:val="20"/>
              </w:rPr>
            </w:pPr>
            <w:r>
              <w:rPr>
                <w:rFonts w:asciiTheme="majorBidi" w:hAnsiTheme="majorBidi"/>
                <w:sz w:val="20"/>
              </w:rPr>
              <w:t>(Phase I, deuxième tranche)</w:t>
            </w:r>
          </w:p>
          <w:p w14:paraId="301FA532" w14:textId="77777777" w:rsidR="00821209" w:rsidRPr="00E02097" w:rsidRDefault="00821209" w:rsidP="009E1657">
            <w:pPr>
              <w:pStyle w:val="xmsonormal"/>
              <w:rPr>
                <w:rFonts w:asciiTheme="majorBidi" w:eastAsia="Times New Roman" w:hAnsiTheme="majorBidi" w:cstheme="majorBidi"/>
                <w:sz w:val="20"/>
                <w:szCs w:val="20"/>
              </w:rPr>
            </w:pPr>
            <w:r>
              <w:rPr>
                <w:rFonts w:asciiTheme="majorBidi" w:hAnsiTheme="majorBidi"/>
                <w:sz w:val="20"/>
              </w:rPr>
              <w:t>NER/PHA/84/INV/39</w:t>
            </w:r>
          </w:p>
        </w:tc>
        <w:tc>
          <w:tcPr>
            <w:tcW w:w="423" w:type="pct"/>
            <w:noWrap/>
            <w:tcMar>
              <w:left w:w="57" w:type="dxa"/>
              <w:right w:w="28" w:type="dxa"/>
            </w:tcMar>
          </w:tcPr>
          <w:p w14:paraId="491143E8" w14:textId="77777777" w:rsidR="00821209" w:rsidRPr="00E02097" w:rsidRDefault="00821209" w:rsidP="009E1657">
            <w:pPr>
              <w:jc w:val="center"/>
              <w:rPr>
                <w:rFonts w:asciiTheme="majorBidi" w:hAnsiTheme="majorBidi" w:cstheme="majorBidi"/>
                <w:sz w:val="20"/>
                <w:szCs w:val="20"/>
              </w:rPr>
            </w:pPr>
            <w:r>
              <w:rPr>
                <w:rFonts w:asciiTheme="majorBidi" w:hAnsiTheme="majorBidi"/>
                <w:sz w:val="20"/>
              </w:rPr>
              <w:t>85</w:t>
            </w:r>
          </w:p>
        </w:tc>
        <w:tc>
          <w:tcPr>
            <w:tcW w:w="1268" w:type="pct"/>
            <w:vMerge w:val="restart"/>
            <w:tcMar>
              <w:left w:w="57" w:type="dxa"/>
              <w:right w:w="28" w:type="dxa"/>
            </w:tcMar>
          </w:tcPr>
          <w:p w14:paraId="5A16C188" w14:textId="27190086" w:rsidR="00821209" w:rsidRPr="00E02097" w:rsidRDefault="00FC4339" w:rsidP="00FC4339">
            <w:pPr>
              <w:jc w:val="left"/>
              <w:rPr>
                <w:rFonts w:asciiTheme="majorBidi" w:hAnsiTheme="majorBidi" w:cstheme="majorBidi"/>
                <w:sz w:val="20"/>
                <w:szCs w:val="20"/>
              </w:rPr>
            </w:pPr>
            <w:r>
              <w:rPr>
                <w:rFonts w:asciiTheme="majorBidi" w:hAnsiTheme="majorBidi"/>
                <w:sz w:val="20"/>
              </w:rPr>
              <w:t>En raison de la situation politique du pays, la livraison des équipements a été retardée. Les projets ont initialement été classés comme achevés, puisque toutes les autres activités, dont l</w:t>
            </w:r>
            <w:r w:rsidR="008B52DC">
              <w:rPr>
                <w:rFonts w:asciiTheme="majorBidi" w:hAnsiTheme="majorBidi" w:hint="eastAsia"/>
                <w:sz w:val="20"/>
              </w:rPr>
              <w:t>’</w:t>
            </w:r>
            <w:r>
              <w:rPr>
                <w:rFonts w:asciiTheme="majorBidi" w:hAnsiTheme="majorBidi"/>
                <w:sz w:val="20"/>
              </w:rPr>
              <w:t xml:space="preserve">émission de commandes, étaient terminées. Cependant, comme cette composante reste en suspens, les projets sont maintenant réaffectés à la catégorie « En cours ». </w:t>
            </w:r>
          </w:p>
        </w:tc>
        <w:tc>
          <w:tcPr>
            <w:tcW w:w="1197" w:type="pct"/>
            <w:vMerge w:val="restart"/>
            <w:tcMar>
              <w:left w:w="57" w:type="dxa"/>
              <w:right w:w="28" w:type="dxa"/>
            </w:tcMar>
            <w:vAlign w:val="center"/>
          </w:tcPr>
          <w:p w14:paraId="366705D5" w14:textId="66E27FB7" w:rsidR="00821209" w:rsidRPr="00E02097" w:rsidRDefault="00821209" w:rsidP="00736FA7">
            <w:pPr>
              <w:jc w:val="left"/>
              <w:rPr>
                <w:rFonts w:asciiTheme="majorBidi" w:hAnsiTheme="majorBidi" w:cstheme="majorBidi"/>
                <w:sz w:val="20"/>
                <w:szCs w:val="20"/>
              </w:rPr>
            </w:pPr>
            <w:r>
              <w:rPr>
                <w:rFonts w:asciiTheme="majorBidi" w:hAnsiTheme="majorBidi"/>
                <w:sz w:val="20"/>
              </w:rPr>
              <w:t>Achat et livraison d</w:t>
            </w:r>
            <w:r w:rsidR="008B52DC">
              <w:rPr>
                <w:rFonts w:asciiTheme="majorBidi" w:hAnsiTheme="majorBidi" w:hint="eastAsia"/>
                <w:sz w:val="20"/>
              </w:rPr>
              <w:t>’</w:t>
            </w:r>
            <w:r>
              <w:rPr>
                <w:rFonts w:asciiTheme="majorBidi" w:hAnsiTheme="majorBidi"/>
                <w:sz w:val="20"/>
              </w:rPr>
              <w:t>outils et d</w:t>
            </w:r>
            <w:r w:rsidR="008B52DC">
              <w:rPr>
                <w:rFonts w:asciiTheme="majorBidi" w:hAnsiTheme="majorBidi" w:hint="eastAsia"/>
                <w:sz w:val="20"/>
              </w:rPr>
              <w:t>’</w:t>
            </w:r>
            <w:r>
              <w:rPr>
                <w:rFonts w:asciiTheme="majorBidi" w:hAnsiTheme="majorBidi"/>
                <w:sz w:val="20"/>
              </w:rPr>
              <w:t>équipements nécessaires à la formation dans le secteur de l</w:t>
            </w:r>
            <w:r w:rsidR="008B52DC">
              <w:rPr>
                <w:rFonts w:asciiTheme="majorBidi" w:hAnsiTheme="majorBidi" w:hint="eastAsia"/>
                <w:sz w:val="20"/>
              </w:rPr>
              <w:t>’</w:t>
            </w:r>
            <w:r>
              <w:rPr>
                <w:rFonts w:asciiTheme="majorBidi" w:hAnsiTheme="majorBidi"/>
                <w:sz w:val="20"/>
              </w:rPr>
              <w:t xml:space="preserve">entretien </w:t>
            </w:r>
          </w:p>
        </w:tc>
        <w:tc>
          <w:tcPr>
            <w:tcW w:w="564" w:type="pct"/>
            <w:vMerge w:val="restart"/>
            <w:noWrap/>
            <w:tcMar>
              <w:left w:w="57" w:type="dxa"/>
              <w:right w:w="28" w:type="dxa"/>
            </w:tcMar>
            <w:vAlign w:val="center"/>
          </w:tcPr>
          <w:p w14:paraId="29577B18" w14:textId="77777777" w:rsidR="00821209" w:rsidRPr="00E02097" w:rsidRDefault="00821209" w:rsidP="009E1657">
            <w:pPr>
              <w:jc w:val="center"/>
              <w:rPr>
                <w:rFonts w:asciiTheme="majorBidi" w:hAnsiTheme="majorBidi" w:cstheme="majorBidi"/>
                <w:sz w:val="20"/>
                <w:szCs w:val="20"/>
              </w:rPr>
            </w:pPr>
            <w:r>
              <w:rPr>
                <w:rFonts w:asciiTheme="majorBidi" w:hAnsiTheme="majorBidi"/>
                <w:sz w:val="20"/>
              </w:rPr>
              <w:t>Déc-25</w:t>
            </w:r>
          </w:p>
        </w:tc>
        <w:tc>
          <w:tcPr>
            <w:tcW w:w="564" w:type="pct"/>
            <w:vMerge w:val="restart"/>
            <w:noWrap/>
            <w:tcMar>
              <w:left w:w="57" w:type="dxa"/>
              <w:right w:w="28" w:type="dxa"/>
            </w:tcMar>
            <w:vAlign w:val="center"/>
          </w:tcPr>
          <w:p w14:paraId="1C1A22D6" w14:textId="77777777" w:rsidR="00821209" w:rsidRPr="00E02097" w:rsidRDefault="00821209" w:rsidP="009E1657">
            <w:pPr>
              <w:jc w:val="center"/>
              <w:rPr>
                <w:rFonts w:asciiTheme="majorBidi" w:hAnsiTheme="majorBidi" w:cstheme="majorBidi"/>
                <w:sz w:val="20"/>
                <w:szCs w:val="20"/>
              </w:rPr>
            </w:pPr>
            <w:r>
              <w:rPr>
                <w:rFonts w:asciiTheme="majorBidi" w:hAnsiTheme="majorBidi"/>
                <w:sz w:val="20"/>
              </w:rPr>
              <w:t>Déc-26</w:t>
            </w:r>
          </w:p>
        </w:tc>
      </w:tr>
      <w:tr w:rsidR="00E02097" w:rsidRPr="00E02097" w14:paraId="1C58075E" w14:textId="77777777" w:rsidTr="00985CBF">
        <w:trPr>
          <w:trHeight w:val="594"/>
          <w:jc w:val="center"/>
        </w:trPr>
        <w:tc>
          <w:tcPr>
            <w:tcW w:w="984" w:type="pct"/>
            <w:noWrap/>
            <w:tcMar>
              <w:left w:w="57" w:type="dxa"/>
              <w:right w:w="28" w:type="dxa"/>
            </w:tcMar>
          </w:tcPr>
          <w:p w14:paraId="587D814B" w14:textId="77777777" w:rsidR="00821209" w:rsidRPr="00E02097" w:rsidRDefault="00821209" w:rsidP="009E1657">
            <w:pPr>
              <w:pStyle w:val="xmsonormal"/>
              <w:rPr>
                <w:rFonts w:asciiTheme="majorBidi" w:eastAsia="Times New Roman" w:hAnsiTheme="majorBidi" w:cstheme="majorBidi"/>
                <w:sz w:val="20"/>
                <w:szCs w:val="20"/>
              </w:rPr>
            </w:pPr>
            <w:r>
              <w:rPr>
                <w:rFonts w:asciiTheme="majorBidi" w:hAnsiTheme="majorBidi"/>
                <w:sz w:val="20"/>
              </w:rPr>
              <w:t xml:space="preserve">Niger (le) </w:t>
            </w:r>
          </w:p>
          <w:p w14:paraId="61D5EED7" w14:textId="77777777" w:rsidR="00821209" w:rsidRPr="00E02097" w:rsidRDefault="00821209" w:rsidP="009E1657">
            <w:pPr>
              <w:pStyle w:val="xmsonormal"/>
              <w:rPr>
                <w:rFonts w:asciiTheme="majorBidi" w:hAnsiTheme="majorBidi" w:cstheme="majorBidi"/>
                <w:sz w:val="20"/>
                <w:szCs w:val="20"/>
              </w:rPr>
            </w:pPr>
            <w:r>
              <w:rPr>
                <w:rFonts w:asciiTheme="majorBidi" w:hAnsiTheme="majorBidi"/>
                <w:sz w:val="20"/>
              </w:rPr>
              <w:t>(Phase I, troisième tranche)</w:t>
            </w:r>
          </w:p>
          <w:p w14:paraId="67388AB7" w14:textId="77777777" w:rsidR="00821209" w:rsidRPr="00E02097" w:rsidRDefault="00821209" w:rsidP="009E1657">
            <w:pPr>
              <w:pStyle w:val="xmsonormal"/>
              <w:rPr>
                <w:rFonts w:asciiTheme="majorBidi" w:eastAsia="Times New Roman" w:hAnsiTheme="majorBidi" w:cstheme="majorBidi"/>
                <w:sz w:val="20"/>
                <w:szCs w:val="20"/>
              </w:rPr>
            </w:pPr>
            <w:r>
              <w:rPr>
                <w:rFonts w:asciiTheme="majorBidi" w:hAnsiTheme="majorBidi"/>
                <w:sz w:val="20"/>
              </w:rPr>
              <w:t>NER/PHA/88/INV/41</w:t>
            </w:r>
          </w:p>
        </w:tc>
        <w:tc>
          <w:tcPr>
            <w:tcW w:w="423" w:type="pct"/>
            <w:noWrap/>
            <w:tcMar>
              <w:left w:w="57" w:type="dxa"/>
              <w:right w:w="28" w:type="dxa"/>
            </w:tcMar>
          </w:tcPr>
          <w:p w14:paraId="7F2E7BCC" w14:textId="77777777" w:rsidR="00821209" w:rsidRPr="00E02097" w:rsidRDefault="00821209" w:rsidP="009E1657">
            <w:pPr>
              <w:jc w:val="center"/>
              <w:rPr>
                <w:rFonts w:asciiTheme="majorBidi" w:hAnsiTheme="majorBidi" w:cstheme="majorBidi"/>
                <w:sz w:val="20"/>
                <w:szCs w:val="20"/>
              </w:rPr>
            </w:pPr>
            <w:r>
              <w:rPr>
                <w:rFonts w:asciiTheme="majorBidi" w:hAnsiTheme="majorBidi"/>
                <w:sz w:val="20"/>
              </w:rPr>
              <w:t>95</w:t>
            </w:r>
          </w:p>
        </w:tc>
        <w:tc>
          <w:tcPr>
            <w:tcW w:w="1268" w:type="pct"/>
            <w:vMerge/>
            <w:tcMar>
              <w:left w:w="57" w:type="dxa"/>
              <w:right w:w="28" w:type="dxa"/>
            </w:tcMar>
          </w:tcPr>
          <w:p w14:paraId="2568F852" w14:textId="77777777" w:rsidR="00821209" w:rsidRPr="00E02097" w:rsidRDefault="00821209" w:rsidP="009E1657">
            <w:pPr>
              <w:jc w:val="left"/>
              <w:rPr>
                <w:rFonts w:asciiTheme="majorBidi" w:hAnsiTheme="majorBidi" w:cstheme="majorBidi"/>
                <w:sz w:val="20"/>
                <w:szCs w:val="20"/>
                <w:lang w:eastAsia="en-CA"/>
              </w:rPr>
            </w:pPr>
          </w:p>
        </w:tc>
        <w:tc>
          <w:tcPr>
            <w:tcW w:w="1197" w:type="pct"/>
            <w:vMerge/>
            <w:tcMar>
              <w:left w:w="57" w:type="dxa"/>
              <w:right w:w="28" w:type="dxa"/>
            </w:tcMar>
          </w:tcPr>
          <w:p w14:paraId="355041D6" w14:textId="4E90D5DA" w:rsidR="00821209" w:rsidRPr="00E02097" w:rsidRDefault="00821209" w:rsidP="009E1657">
            <w:pPr>
              <w:jc w:val="left"/>
              <w:rPr>
                <w:rFonts w:asciiTheme="majorBidi" w:hAnsiTheme="majorBidi" w:cstheme="majorBidi"/>
                <w:sz w:val="20"/>
                <w:szCs w:val="20"/>
                <w:lang w:eastAsia="en-CA"/>
              </w:rPr>
            </w:pPr>
          </w:p>
        </w:tc>
        <w:tc>
          <w:tcPr>
            <w:tcW w:w="564" w:type="pct"/>
            <w:vMerge/>
            <w:noWrap/>
            <w:tcMar>
              <w:left w:w="57" w:type="dxa"/>
              <w:right w:w="28" w:type="dxa"/>
            </w:tcMar>
          </w:tcPr>
          <w:p w14:paraId="62FA8AFA" w14:textId="77777777" w:rsidR="00821209" w:rsidRPr="00E02097" w:rsidRDefault="00821209" w:rsidP="009E1657">
            <w:pPr>
              <w:jc w:val="center"/>
              <w:rPr>
                <w:rFonts w:asciiTheme="majorBidi" w:hAnsiTheme="majorBidi" w:cstheme="majorBidi"/>
                <w:sz w:val="20"/>
                <w:szCs w:val="20"/>
                <w:lang w:eastAsia="en-CA"/>
              </w:rPr>
            </w:pPr>
          </w:p>
        </w:tc>
        <w:tc>
          <w:tcPr>
            <w:tcW w:w="564" w:type="pct"/>
            <w:vMerge/>
            <w:noWrap/>
            <w:tcMar>
              <w:left w:w="57" w:type="dxa"/>
              <w:right w:w="28" w:type="dxa"/>
            </w:tcMar>
          </w:tcPr>
          <w:p w14:paraId="40B289AA" w14:textId="77777777" w:rsidR="00821209" w:rsidRPr="00E02097" w:rsidRDefault="00821209" w:rsidP="009E1657">
            <w:pPr>
              <w:jc w:val="center"/>
              <w:rPr>
                <w:rFonts w:asciiTheme="majorBidi" w:hAnsiTheme="majorBidi" w:cstheme="majorBidi"/>
                <w:sz w:val="20"/>
                <w:szCs w:val="20"/>
                <w:lang w:eastAsia="en-CA"/>
              </w:rPr>
            </w:pPr>
          </w:p>
        </w:tc>
      </w:tr>
      <w:tr w:rsidR="00821209" w:rsidRPr="00E02097" w14:paraId="2CF78A66" w14:textId="77777777" w:rsidTr="00985CBF">
        <w:trPr>
          <w:trHeight w:val="1076"/>
          <w:jc w:val="center"/>
        </w:trPr>
        <w:tc>
          <w:tcPr>
            <w:tcW w:w="984" w:type="pct"/>
            <w:noWrap/>
            <w:tcMar>
              <w:left w:w="57" w:type="dxa"/>
              <w:right w:w="28" w:type="dxa"/>
            </w:tcMar>
          </w:tcPr>
          <w:p w14:paraId="781F54FF" w14:textId="77777777" w:rsidR="00821209" w:rsidRPr="00E02097" w:rsidRDefault="00821209" w:rsidP="009E1657">
            <w:pPr>
              <w:pStyle w:val="xmsonormal"/>
              <w:rPr>
                <w:rFonts w:asciiTheme="majorBidi" w:eastAsia="Times New Roman" w:hAnsiTheme="majorBidi" w:cstheme="majorBidi"/>
                <w:sz w:val="20"/>
                <w:szCs w:val="20"/>
              </w:rPr>
            </w:pPr>
            <w:r>
              <w:rPr>
                <w:rFonts w:asciiTheme="majorBidi" w:hAnsiTheme="majorBidi"/>
                <w:sz w:val="20"/>
              </w:rPr>
              <w:lastRenderedPageBreak/>
              <w:t>Soudan (le)</w:t>
            </w:r>
          </w:p>
          <w:p w14:paraId="650CAF26" w14:textId="77777777" w:rsidR="00821209" w:rsidRPr="00E02097" w:rsidRDefault="00821209" w:rsidP="009E1657">
            <w:pPr>
              <w:jc w:val="left"/>
              <w:rPr>
                <w:rFonts w:asciiTheme="majorBidi" w:hAnsiTheme="majorBidi" w:cstheme="majorBidi"/>
                <w:sz w:val="20"/>
                <w:szCs w:val="20"/>
              </w:rPr>
            </w:pPr>
            <w:r>
              <w:rPr>
                <w:rFonts w:asciiTheme="majorBidi" w:hAnsiTheme="majorBidi"/>
                <w:sz w:val="20"/>
              </w:rPr>
              <w:t>(Phase II, première tranche) (secteur des mousses)</w:t>
            </w:r>
          </w:p>
          <w:p w14:paraId="32A83007" w14:textId="77777777" w:rsidR="00821209" w:rsidRPr="00E02097" w:rsidRDefault="00821209" w:rsidP="009E1657">
            <w:pPr>
              <w:jc w:val="left"/>
              <w:rPr>
                <w:rFonts w:asciiTheme="majorBidi" w:hAnsiTheme="majorBidi" w:cstheme="majorBidi"/>
                <w:sz w:val="20"/>
                <w:szCs w:val="20"/>
              </w:rPr>
            </w:pPr>
            <w:r>
              <w:rPr>
                <w:rFonts w:asciiTheme="majorBidi" w:hAnsiTheme="majorBidi"/>
                <w:sz w:val="20"/>
              </w:rPr>
              <w:t>SUD/PHA/75/INV/38</w:t>
            </w:r>
          </w:p>
          <w:p w14:paraId="7947539B" w14:textId="77777777" w:rsidR="00821209" w:rsidRPr="00E02097" w:rsidRDefault="00821209" w:rsidP="009E1657">
            <w:pPr>
              <w:jc w:val="left"/>
              <w:rPr>
                <w:rFonts w:asciiTheme="majorBidi" w:hAnsiTheme="majorBidi" w:cstheme="majorBidi"/>
                <w:sz w:val="20"/>
                <w:szCs w:val="20"/>
                <w:lang w:eastAsia="en-CA"/>
              </w:rPr>
            </w:pPr>
          </w:p>
        </w:tc>
        <w:tc>
          <w:tcPr>
            <w:tcW w:w="423" w:type="pct"/>
            <w:noWrap/>
            <w:tcMar>
              <w:left w:w="57" w:type="dxa"/>
              <w:right w:w="28" w:type="dxa"/>
            </w:tcMar>
          </w:tcPr>
          <w:p w14:paraId="405F640F" w14:textId="77777777" w:rsidR="00821209" w:rsidRPr="00E02097" w:rsidRDefault="00821209" w:rsidP="009E1657">
            <w:pPr>
              <w:jc w:val="center"/>
              <w:rPr>
                <w:rFonts w:asciiTheme="majorBidi" w:hAnsiTheme="majorBidi" w:cstheme="majorBidi"/>
                <w:sz w:val="20"/>
                <w:szCs w:val="20"/>
              </w:rPr>
            </w:pPr>
            <w:r>
              <w:rPr>
                <w:rFonts w:asciiTheme="majorBidi" w:hAnsiTheme="majorBidi"/>
                <w:sz w:val="20"/>
              </w:rPr>
              <w:t>37</w:t>
            </w:r>
          </w:p>
        </w:tc>
        <w:tc>
          <w:tcPr>
            <w:tcW w:w="1268" w:type="pct"/>
            <w:tcMar>
              <w:left w:w="57" w:type="dxa"/>
              <w:right w:w="28" w:type="dxa"/>
            </w:tcMar>
          </w:tcPr>
          <w:p w14:paraId="4E730114" w14:textId="5DC75C95" w:rsidR="00821209" w:rsidRPr="00E02097" w:rsidRDefault="00821209" w:rsidP="009E1657">
            <w:pPr>
              <w:jc w:val="left"/>
              <w:rPr>
                <w:rFonts w:asciiTheme="majorBidi" w:hAnsiTheme="majorBidi" w:cstheme="majorBidi"/>
                <w:sz w:val="20"/>
                <w:szCs w:val="20"/>
              </w:rPr>
            </w:pPr>
            <w:r>
              <w:rPr>
                <w:rFonts w:asciiTheme="majorBidi" w:hAnsiTheme="majorBidi"/>
                <w:sz w:val="20"/>
              </w:rPr>
              <w:t>Situation politique. En août 2025, le Gouvernement a présenté une lettre confirmant que le projet serait mis en œuvre.</w:t>
            </w:r>
          </w:p>
        </w:tc>
        <w:tc>
          <w:tcPr>
            <w:tcW w:w="1197" w:type="pct"/>
            <w:tcMar>
              <w:left w:w="57" w:type="dxa"/>
              <w:right w:w="28" w:type="dxa"/>
            </w:tcMar>
          </w:tcPr>
          <w:p w14:paraId="268E6BF1" w14:textId="37FB8F51" w:rsidR="00821209" w:rsidRPr="00E02097" w:rsidRDefault="00821209" w:rsidP="009E1657">
            <w:pPr>
              <w:jc w:val="left"/>
              <w:rPr>
                <w:rFonts w:asciiTheme="majorBidi" w:hAnsiTheme="majorBidi" w:cstheme="majorBidi"/>
                <w:sz w:val="20"/>
                <w:szCs w:val="20"/>
              </w:rPr>
            </w:pPr>
            <w:r>
              <w:rPr>
                <w:rFonts w:asciiTheme="majorBidi" w:hAnsiTheme="majorBidi"/>
                <w:sz w:val="20"/>
              </w:rPr>
              <w:t>Achèvement de l</w:t>
            </w:r>
            <w:r w:rsidR="008B52DC">
              <w:rPr>
                <w:rFonts w:asciiTheme="majorBidi" w:hAnsiTheme="majorBidi" w:hint="eastAsia"/>
                <w:sz w:val="20"/>
              </w:rPr>
              <w:t>’</w:t>
            </w:r>
            <w:r>
              <w:rPr>
                <w:rFonts w:asciiTheme="majorBidi" w:hAnsiTheme="majorBidi"/>
                <w:sz w:val="20"/>
              </w:rPr>
              <w:t xml:space="preserve">installation et de la mise en service des équipements chez Mina Factory et Target Steel </w:t>
            </w:r>
          </w:p>
        </w:tc>
        <w:tc>
          <w:tcPr>
            <w:tcW w:w="564" w:type="pct"/>
            <w:noWrap/>
            <w:tcMar>
              <w:left w:w="57" w:type="dxa"/>
              <w:right w:w="28" w:type="dxa"/>
            </w:tcMar>
          </w:tcPr>
          <w:p w14:paraId="40CFC3E2" w14:textId="54737547" w:rsidR="00821209" w:rsidRPr="00E02097" w:rsidRDefault="005C37DA" w:rsidP="009E1657">
            <w:pPr>
              <w:jc w:val="center"/>
              <w:rPr>
                <w:rFonts w:asciiTheme="majorBidi" w:hAnsiTheme="majorBidi" w:cstheme="majorBidi"/>
                <w:sz w:val="20"/>
                <w:szCs w:val="20"/>
              </w:rPr>
            </w:pPr>
            <w:r>
              <w:rPr>
                <w:rFonts w:asciiTheme="majorBidi" w:hAnsiTheme="majorBidi"/>
                <w:sz w:val="20"/>
              </w:rPr>
              <w:t>Déc-25</w:t>
            </w:r>
          </w:p>
        </w:tc>
        <w:tc>
          <w:tcPr>
            <w:tcW w:w="564" w:type="pct"/>
            <w:noWrap/>
            <w:tcMar>
              <w:left w:w="57" w:type="dxa"/>
              <w:right w:w="28" w:type="dxa"/>
            </w:tcMar>
          </w:tcPr>
          <w:p w14:paraId="7D9A8BF1" w14:textId="77777777" w:rsidR="00821209" w:rsidRPr="00E02097" w:rsidRDefault="00821209" w:rsidP="009E1657">
            <w:pPr>
              <w:jc w:val="center"/>
              <w:rPr>
                <w:rFonts w:asciiTheme="majorBidi" w:hAnsiTheme="majorBidi" w:cstheme="majorBidi"/>
                <w:sz w:val="20"/>
                <w:szCs w:val="20"/>
              </w:rPr>
            </w:pPr>
            <w:r>
              <w:rPr>
                <w:rFonts w:asciiTheme="majorBidi" w:hAnsiTheme="majorBidi"/>
                <w:sz w:val="20"/>
              </w:rPr>
              <w:t>Déc-26</w:t>
            </w:r>
          </w:p>
        </w:tc>
      </w:tr>
    </w:tbl>
    <w:p w14:paraId="1DE91274" w14:textId="77777777" w:rsidR="0005678B" w:rsidRPr="00E02097" w:rsidRDefault="0005678B" w:rsidP="0005678B"/>
    <w:p w14:paraId="24D560AC" w14:textId="4817120F" w:rsidR="000C0805" w:rsidRPr="00E02097" w:rsidRDefault="002B5754">
      <w:pPr>
        <w:pStyle w:val="Heading1"/>
      </w:pPr>
      <w:r>
        <w:t>Le secrétariat a pris note qu</w:t>
      </w:r>
      <w:r w:rsidR="008B52DC">
        <w:rPr>
          <w:rFonts w:hint="eastAsia"/>
        </w:rPr>
        <w:t>’</w:t>
      </w:r>
      <w:r>
        <w:t>aucun progrès n</w:t>
      </w:r>
      <w:r w:rsidR="008B52DC">
        <w:rPr>
          <w:rFonts w:hint="eastAsia"/>
        </w:rPr>
        <w:t>’</w:t>
      </w:r>
      <w:r>
        <w:t>a été communiqué pour les projets suivants de l</w:t>
      </w:r>
      <w:r w:rsidR="008B52DC">
        <w:rPr>
          <w:rFonts w:hint="eastAsia"/>
        </w:rPr>
        <w:t>’</w:t>
      </w:r>
      <w:r>
        <w:t>Afghanistan à deux réunions consécutives, à savoir les 96</w:t>
      </w:r>
      <w:r>
        <w:rPr>
          <w:vertAlign w:val="superscript"/>
        </w:rPr>
        <w:t>e</w:t>
      </w:r>
      <w:r>
        <w:t xml:space="preserve"> et 97</w:t>
      </w:r>
      <w:r>
        <w:rPr>
          <w:vertAlign w:val="superscript"/>
        </w:rPr>
        <w:t>e</w:t>
      </w:r>
      <w:r>
        <w:t> réunions : PGEH (phase I, troisième tranche) (AFG/PHA/79/INV/22), (phase I, quatrième tranche) (AFG/PHA/85/INV/28) et (phase II, première tranche) (AFG/PHA/85/INV/30). Conformément à la décision 84/45 c) ii) a. et en consultation avec l</w:t>
      </w:r>
      <w:r w:rsidR="008B52DC">
        <w:rPr>
          <w:rFonts w:hint="eastAsia"/>
        </w:rPr>
        <w:t>’</w:t>
      </w:r>
      <w:r>
        <w:t>agence, il a donc été convenu qu</w:t>
      </w:r>
      <w:r w:rsidR="008B52DC">
        <w:rPr>
          <w:rFonts w:hint="eastAsia"/>
        </w:rPr>
        <w:t>’</w:t>
      </w:r>
      <w:r>
        <w:t>un avis d</w:t>
      </w:r>
      <w:r w:rsidR="008B52DC">
        <w:rPr>
          <w:rFonts w:hint="eastAsia"/>
        </w:rPr>
        <w:t>’</w:t>
      </w:r>
      <w:r>
        <w:t>annulation possible serait envoyé à l</w:t>
      </w:r>
      <w:r w:rsidR="008B52DC">
        <w:rPr>
          <w:rFonts w:hint="eastAsia"/>
        </w:rPr>
        <w:t>’</w:t>
      </w:r>
      <w:r>
        <w:t>Afghanistan et l</w:t>
      </w:r>
      <w:r w:rsidR="008B52DC">
        <w:rPr>
          <w:rFonts w:hint="eastAsia"/>
        </w:rPr>
        <w:t>’</w:t>
      </w:r>
      <w:r>
        <w:t>ONUDI. Le Comité exécutif peut souhaiter prier le secrétariat d</w:t>
      </w:r>
      <w:r w:rsidR="008B52DC">
        <w:rPr>
          <w:rFonts w:hint="eastAsia"/>
        </w:rPr>
        <w:t>’</w:t>
      </w:r>
      <w:r>
        <w:t>envoyer une lettre à l</w:t>
      </w:r>
      <w:r w:rsidR="008B52DC">
        <w:rPr>
          <w:rFonts w:hint="eastAsia"/>
        </w:rPr>
        <w:t>’</w:t>
      </w:r>
      <w:r>
        <w:t>Afghanistan et l</w:t>
      </w:r>
      <w:r w:rsidR="008B52DC">
        <w:rPr>
          <w:rFonts w:hint="eastAsia"/>
        </w:rPr>
        <w:t>’</w:t>
      </w:r>
      <w:r>
        <w:t>ONUDI en ce qui concerne l</w:t>
      </w:r>
      <w:r w:rsidR="008B52DC">
        <w:rPr>
          <w:rFonts w:hint="eastAsia"/>
        </w:rPr>
        <w:t>’</w:t>
      </w:r>
      <w:r>
        <w:t>annulation possible de ces projets.</w:t>
      </w:r>
    </w:p>
    <w:p w14:paraId="524F6578" w14:textId="5C393B34" w:rsidR="00C0109E" w:rsidRPr="00E02097" w:rsidRDefault="00C0109E" w:rsidP="005D30A2">
      <w:pPr>
        <w:pStyle w:val="Heading1"/>
        <w:keepNext/>
        <w:numPr>
          <w:ilvl w:val="0"/>
          <w:numId w:val="0"/>
        </w:numPr>
        <w:spacing w:after="0"/>
        <w:rPr>
          <w:rFonts w:eastAsiaTheme="minorHAnsi"/>
        </w:rPr>
      </w:pPr>
      <w:r>
        <w:rPr>
          <w:u w:val="single"/>
        </w:rPr>
        <w:t>Intégration des questions de genre</w:t>
      </w:r>
      <w:r w:rsidRPr="00E02097">
        <w:rPr>
          <w:rStyle w:val="FootnoteReference"/>
          <w:rFonts w:eastAsiaTheme="minorHAnsi"/>
        </w:rPr>
        <w:footnoteReference w:id="27"/>
      </w:r>
    </w:p>
    <w:p w14:paraId="4AF4889B" w14:textId="77777777" w:rsidR="00C0109E" w:rsidRPr="00E02097" w:rsidRDefault="00C0109E" w:rsidP="005D30A2">
      <w:pPr>
        <w:keepNext/>
        <w:rPr>
          <w:rFonts w:eastAsiaTheme="minorHAnsi"/>
          <w:u w:val="single"/>
        </w:rPr>
      </w:pPr>
    </w:p>
    <w:p w14:paraId="39EAC752" w14:textId="710E90BC" w:rsidR="00C115E9" w:rsidRPr="00E02097" w:rsidRDefault="00976472" w:rsidP="00094F97">
      <w:pPr>
        <w:pStyle w:val="Heading1"/>
      </w:pPr>
      <w:r>
        <w:t>En 2024, l</w:t>
      </w:r>
      <w:r w:rsidR="008B52DC">
        <w:rPr>
          <w:rFonts w:hint="eastAsia"/>
        </w:rPr>
        <w:t>’</w:t>
      </w:r>
      <w:r>
        <w:t>ONUDI a appliqué la politique organisationnelle sur l</w:t>
      </w:r>
      <w:r w:rsidR="008B52DC">
        <w:rPr>
          <w:rFonts w:hint="eastAsia"/>
        </w:rPr>
        <w:t>’</w:t>
      </w:r>
      <w:r>
        <w:t>intégration des questions de genre du Fonds multilatéral dans 79 pays, dans le cadre des projets approuvés depuis la 85</w:t>
      </w:r>
      <w:r>
        <w:rPr>
          <w:vertAlign w:val="superscript"/>
        </w:rPr>
        <w:t>e</w:t>
      </w:r>
      <w:r>
        <w:t> réunion. L</w:t>
      </w:r>
      <w:r w:rsidR="008B52DC">
        <w:rPr>
          <w:rFonts w:hint="eastAsia"/>
        </w:rPr>
        <w:t>’</w:t>
      </w:r>
      <w:r>
        <w:t>ONUDI met en œuvre la politique tout au long du processus de préparation et de mise en œuvre des projets, ainsi qu</w:t>
      </w:r>
      <w:r w:rsidR="008B52DC">
        <w:rPr>
          <w:rFonts w:hint="eastAsia"/>
        </w:rPr>
        <w:t>’</w:t>
      </w:r>
      <w:r>
        <w:t>un renforcement continu de la capacité des parties prenantes sur la garantie de l</w:t>
      </w:r>
      <w:r w:rsidR="008B52DC">
        <w:rPr>
          <w:rFonts w:hint="eastAsia"/>
        </w:rPr>
        <w:t>’</w:t>
      </w:r>
      <w:r>
        <w:t>égalité des chances pour les hommes et les femmes. Les performances des projets relatives à ces paramètres sont soigneusement suivies. Dans plusieurs pays, la main-d</w:t>
      </w:r>
      <w:r w:rsidR="008B52DC">
        <w:rPr>
          <w:rFonts w:hint="eastAsia"/>
        </w:rPr>
        <w:t>’</w:t>
      </w:r>
      <w:r>
        <w:t>œuvre technique est principalement masculine pour le secteur de la réfrigération et de la climatisation. L</w:t>
      </w:r>
      <w:r w:rsidR="008B52DC">
        <w:rPr>
          <w:rFonts w:hint="eastAsia"/>
        </w:rPr>
        <w:t>’</w:t>
      </w:r>
      <w:r>
        <w:t>ONUDI est fermement engagée à repérer les techniciennes et les ingénieures qui pourraient faire carrière dans ce secteur et offre des programmes de formation sur mesure. Le succès de ces programmes varie d</w:t>
      </w:r>
      <w:r w:rsidR="008B52DC">
        <w:rPr>
          <w:rFonts w:hint="eastAsia"/>
        </w:rPr>
        <w:t>’</w:t>
      </w:r>
      <w:r>
        <w:t>un pays à l</w:t>
      </w:r>
      <w:r w:rsidR="008B52DC">
        <w:rPr>
          <w:rFonts w:hint="eastAsia"/>
        </w:rPr>
        <w:t>’</w:t>
      </w:r>
      <w:r>
        <w:t xml:space="preserve">autre. </w:t>
      </w:r>
    </w:p>
    <w:p w14:paraId="752A2EA0" w14:textId="01392AD9" w:rsidR="00C115E9" w:rsidRPr="00E02097" w:rsidRDefault="00C115E9" w:rsidP="00C115E9">
      <w:pPr>
        <w:pStyle w:val="Heading1"/>
      </w:pPr>
      <w:r>
        <w:t>Par exemple, en Albanie, grâce à diverses mesures actives prises par le service national de l</w:t>
      </w:r>
      <w:r w:rsidR="008B52DC">
        <w:rPr>
          <w:rFonts w:hint="eastAsia"/>
        </w:rPr>
        <w:t>’</w:t>
      </w:r>
      <w:r>
        <w:t>ozone pour favoriser la participation des femmes, l</w:t>
      </w:r>
      <w:r w:rsidR="008B52DC">
        <w:rPr>
          <w:rFonts w:hint="eastAsia"/>
        </w:rPr>
        <w:t>’</w:t>
      </w:r>
      <w:r>
        <w:t>inclusion des femmes dans les ateliers et réunions sectoriels a augmenté. En Macédoine du Nord, des consultantes ont été engagées dans les activités des projets du plan de mise en œuvre de l</w:t>
      </w:r>
      <w:r w:rsidR="008B52DC">
        <w:rPr>
          <w:rFonts w:hint="eastAsia"/>
        </w:rPr>
        <w:t>’</w:t>
      </w:r>
      <w:r>
        <w:t>Amendement de Kigali et de renforcement des institutions et ceci a entraîné une plus grande implication des femmes aux fonctions d</w:t>
      </w:r>
      <w:r w:rsidR="008B52DC">
        <w:rPr>
          <w:rFonts w:hint="eastAsia"/>
        </w:rPr>
        <w:t>’</w:t>
      </w:r>
      <w:r>
        <w:t>aide à la décision et dans les domaines techniques pendant la mise en œuvre des projets. Au Maroc, les femmes participent activement à l</w:t>
      </w:r>
      <w:r w:rsidR="008B52DC">
        <w:rPr>
          <w:rFonts w:hint="eastAsia"/>
        </w:rPr>
        <w:t>’</w:t>
      </w:r>
      <w:r>
        <w:t>élaboration du système national de certification. En outre, lors d</w:t>
      </w:r>
      <w:r w:rsidR="008B52DC">
        <w:rPr>
          <w:rFonts w:hint="eastAsia"/>
        </w:rPr>
        <w:t>’</w:t>
      </w:r>
      <w:r>
        <w:t>un événement de sensibilisation qui a eu lieu pour la journée mondiale de la réfrigération, le programme comptait une session soulignant le rôle des professionnelles dans le secteur de la réfrigération et la climatisation. Au Nigéria, des bourses sont offertes à des ingénieures dans le secteur de la fabrication d</w:t>
      </w:r>
      <w:r w:rsidR="008B52DC">
        <w:rPr>
          <w:rFonts w:hint="eastAsia"/>
        </w:rPr>
        <w:t>’</w:t>
      </w:r>
      <w:r>
        <w:t>équipements de réfrigération et de climatisation, et il est prévu que cette initiative offre d</w:t>
      </w:r>
      <w:r w:rsidR="008B52DC">
        <w:rPr>
          <w:rFonts w:hint="eastAsia"/>
        </w:rPr>
        <w:t>’</w:t>
      </w:r>
      <w:r>
        <w:t>autres opportunités d</w:t>
      </w:r>
      <w:r w:rsidR="008B52DC">
        <w:rPr>
          <w:rFonts w:hint="eastAsia"/>
        </w:rPr>
        <w:t>’</w:t>
      </w:r>
      <w:r>
        <w:t>implication des ingénieures dans des activités pratiques menées par l</w:t>
      </w:r>
      <w:r w:rsidR="008B52DC">
        <w:rPr>
          <w:rFonts w:hint="eastAsia"/>
        </w:rPr>
        <w:t>’</w:t>
      </w:r>
      <w:r>
        <w:t>industrie.</w:t>
      </w:r>
    </w:p>
    <w:p w14:paraId="5F671521" w14:textId="11E21CCD" w:rsidR="00C0109E" w:rsidRPr="00E02097" w:rsidRDefault="00C0109E" w:rsidP="00C0109E">
      <w:pPr>
        <w:pStyle w:val="a--"/>
        <w:keepNext/>
        <w:keepLines/>
        <w:tabs>
          <w:tab w:val="clear" w:pos="-720"/>
          <w:tab w:val="clear" w:pos="0"/>
          <w:tab w:val="clear" w:pos="720"/>
          <w:tab w:val="clear" w:pos="1440"/>
          <w:tab w:val="clear" w:pos="2160"/>
          <w:tab w:val="clear" w:pos="2880"/>
          <w:tab w:val="clear" w:pos="3600"/>
        </w:tabs>
        <w:suppressAutoHyphens w:val="0"/>
        <w:jc w:val="left"/>
      </w:pPr>
      <w:r>
        <w:t>Recommandation</w:t>
      </w:r>
    </w:p>
    <w:p w14:paraId="10A275BF" w14:textId="77777777" w:rsidR="00C0109E" w:rsidRPr="00E02097" w:rsidRDefault="00C0109E" w:rsidP="00C0109E">
      <w:pPr>
        <w:pStyle w:val="a--"/>
        <w:keepNext/>
        <w:keepLines/>
        <w:tabs>
          <w:tab w:val="clear" w:pos="-720"/>
          <w:tab w:val="clear" w:pos="0"/>
          <w:tab w:val="clear" w:pos="720"/>
          <w:tab w:val="clear" w:pos="1440"/>
          <w:tab w:val="clear" w:pos="2160"/>
          <w:tab w:val="clear" w:pos="2880"/>
          <w:tab w:val="clear" w:pos="3600"/>
        </w:tabs>
        <w:suppressAutoHyphens w:val="0"/>
        <w:jc w:val="left"/>
        <w:rPr>
          <w:lang w:val="en-CA"/>
        </w:rPr>
      </w:pPr>
    </w:p>
    <w:p w14:paraId="438BE34C" w14:textId="77777777" w:rsidR="00C0109E" w:rsidRPr="00E02097" w:rsidRDefault="00C0109E" w:rsidP="00C0109E">
      <w:pPr>
        <w:pStyle w:val="Heading1"/>
      </w:pPr>
      <w:r>
        <w:t>Le Comité exécutif pourrait envisager :</w:t>
      </w:r>
    </w:p>
    <w:p w14:paraId="3C1351FD" w14:textId="61A38C93" w:rsidR="005F7FF3" w:rsidRPr="00E02097" w:rsidRDefault="00C0109E" w:rsidP="001700EC">
      <w:pPr>
        <w:pStyle w:val="Heading2"/>
        <w:numPr>
          <w:ilvl w:val="0"/>
          <w:numId w:val="43"/>
        </w:numPr>
        <w:ind w:left="1440" w:hanging="720"/>
      </w:pPr>
      <w:r>
        <w:t xml:space="preserve">de prendre note du rapport périodique du PNUE au 31 décembre 2024, figurant dans le </w:t>
      </w:r>
      <w:r>
        <w:lastRenderedPageBreak/>
        <w:t xml:space="preserve">document UNIDO/OzL.Pro/ExCom/97/15 ; </w:t>
      </w:r>
    </w:p>
    <w:p w14:paraId="0A1AB737" w14:textId="76CD096B" w:rsidR="00785C75" w:rsidRPr="00E02097" w:rsidRDefault="00C0109E" w:rsidP="001700EC">
      <w:pPr>
        <w:pStyle w:val="Heading2"/>
        <w:numPr>
          <w:ilvl w:val="0"/>
          <w:numId w:val="43"/>
        </w:numPr>
        <w:ind w:left="1440" w:hanging="720"/>
      </w:pPr>
      <w:r>
        <w:t>d</w:t>
      </w:r>
      <w:r w:rsidR="008B52DC">
        <w:rPr>
          <w:rFonts w:hint="eastAsia"/>
        </w:rPr>
        <w:t>’</w:t>
      </w:r>
      <w:r>
        <w:t>approuver le report des dates d</w:t>
      </w:r>
      <w:r w:rsidR="008B52DC">
        <w:rPr>
          <w:rFonts w:hint="eastAsia"/>
        </w:rPr>
        <w:t>’</w:t>
      </w:r>
      <w:r>
        <w:t>achèvement de la préparation de l</w:t>
      </w:r>
      <w:r w:rsidR="008B52DC">
        <w:rPr>
          <w:rFonts w:hint="eastAsia"/>
        </w:rPr>
        <w:t>’</w:t>
      </w:r>
      <w:r>
        <w:t>inventaire national des stocks de déchets de substances réglementées et de l</w:t>
      </w:r>
      <w:r w:rsidR="008B52DC">
        <w:rPr>
          <w:rFonts w:hint="eastAsia"/>
        </w:rPr>
        <w:t>’</w:t>
      </w:r>
      <w:r>
        <w:t>élaboration d</w:t>
      </w:r>
      <w:r w:rsidR="008B52DC">
        <w:rPr>
          <w:rFonts w:hint="eastAsia"/>
        </w:rPr>
        <w:t>’</w:t>
      </w:r>
      <w:r>
        <w:t>un plan national pour la gestion de ces substances (décision 91/66) pour les pays énumérés ci-dessous afin de permettre l</w:t>
      </w:r>
      <w:r w:rsidR="008B52DC">
        <w:rPr>
          <w:rFonts w:hint="eastAsia"/>
        </w:rPr>
        <w:t>’</w:t>
      </w:r>
      <w:r>
        <w:t>achèvement des activités en cours restantes, comme indiqué dans le tableau 5 du document UNEP/OzL.Pro/ExCom/97/15 :</w:t>
      </w:r>
    </w:p>
    <w:p w14:paraId="62694DCE" w14:textId="4CC898F3" w:rsidR="00785C75" w:rsidRPr="00E02097" w:rsidRDefault="00785C75" w:rsidP="001700EC">
      <w:pPr>
        <w:pStyle w:val="Heading3"/>
        <w:numPr>
          <w:ilvl w:val="2"/>
          <w:numId w:val="44"/>
        </w:numPr>
        <w:ind w:left="2160" w:hanging="720"/>
        <w:rPr>
          <w:rFonts w:asciiTheme="majorBidi" w:hAnsiTheme="majorBidi" w:cstheme="majorBidi"/>
        </w:rPr>
      </w:pPr>
      <w:r>
        <w:rPr>
          <w:rFonts w:asciiTheme="majorBidi" w:hAnsiTheme="majorBidi"/>
        </w:rPr>
        <w:t>à juin 2026, pour le Bénin (BEN/DES/93/PRP/49) ; l</w:t>
      </w:r>
      <w:r w:rsidR="008B52DC">
        <w:rPr>
          <w:rFonts w:asciiTheme="majorBidi" w:hAnsiTheme="majorBidi" w:hint="eastAsia"/>
        </w:rPr>
        <w:t>’</w:t>
      </w:r>
      <w:r>
        <w:rPr>
          <w:rFonts w:asciiTheme="majorBidi" w:hAnsiTheme="majorBidi"/>
        </w:rPr>
        <w:t>État plurinational de Bolivie (BOL/DES/93/PRP/58) ; le Burundi (BDI/DES/93/PRP/46) ; le Cameroun (CMR/DES/93/PRP/51) ; l</w:t>
      </w:r>
      <w:r w:rsidR="008B52DC">
        <w:rPr>
          <w:rFonts w:asciiTheme="majorBidi" w:hAnsiTheme="majorBidi" w:hint="eastAsia"/>
        </w:rPr>
        <w:t>’</w:t>
      </w:r>
      <w:r>
        <w:rPr>
          <w:rFonts w:asciiTheme="majorBidi" w:hAnsiTheme="majorBidi"/>
        </w:rPr>
        <w:t>Équateur (ECU/DES/93/PRP/83) ; le Guatemala (GUA/DES/93/PRP/65) ; le Honduras (HON/DES/93/PRP/62) ; le Monténégro (MOG/DES/93/PRP/20) ; le Togo (TOG/DES/93/PRP/44) ; et la République bolivarienne du Venezuela (VEN/DES/93/PRP/141) ;</w:t>
      </w:r>
    </w:p>
    <w:p w14:paraId="0B2A52B1" w14:textId="782429AC" w:rsidR="00785C75" w:rsidRPr="00E02097" w:rsidRDefault="00785C75" w:rsidP="001700EC">
      <w:pPr>
        <w:pStyle w:val="Heading3"/>
        <w:numPr>
          <w:ilvl w:val="2"/>
          <w:numId w:val="44"/>
        </w:numPr>
        <w:ind w:left="2160" w:hanging="720"/>
      </w:pPr>
      <w:r>
        <w:t>à décembre 2026, pour le Burkina Faso (BKF/DES/93/PRP/50) ; et le Niger (NER/DES/94/PRP/52) ;</w:t>
      </w:r>
    </w:p>
    <w:p w14:paraId="01858BB6" w14:textId="1656161B" w:rsidR="00785C75" w:rsidRPr="00E02097" w:rsidRDefault="00785C75" w:rsidP="001700EC">
      <w:pPr>
        <w:pStyle w:val="Heading3"/>
        <w:numPr>
          <w:ilvl w:val="2"/>
          <w:numId w:val="44"/>
        </w:numPr>
        <w:ind w:left="2160" w:hanging="720"/>
      </w:pPr>
      <w:r>
        <w:t>à mars 2027, pour la République islamique d</w:t>
      </w:r>
      <w:r w:rsidR="008B52DC">
        <w:rPr>
          <w:rFonts w:hint="eastAsia"/>
        </w:rPr>
        <w:t>’</w:t>
      </w:r>
      <w:r>
        <w:t>Iran (IRA/DES/94/PRP/274) ; et la Libye (LIB/DES/94/PRP/49) ;</w:t>
      </w:r>
    </w:p>
    <w:p w14:paraId="5D50A8AE" w14:textId="774F870E" w:rsidR="00E11029" w:rsidRPr="00E02097" w:rsidRDefault="00E11029" w:rsidP="001700EC">
      <w:pPr>
        <w:pStyle w:val="Heading3"/>
        <w:numPr>
          <w:ilvl w:val="2"/>
          <w:numId w:val="44"/>
        </w:numPr>
        <w:ind w:left="2160" w:hanging="720"/>
      </w:pPr>
      <w:r>
        <w:t>à mai 2027, pour la Turquie (TUR/DES/94/PRP/116) ;</w:t>
      </w:r>
    </w:p>
    <w:p w14:paraId="1D709D24" w14:textId="5B59B42E" w:rsidR="00E11029" w:rsidRPr="00E02097" w:rsidRDefault="00785C75" w:rsidP="001700EC">
      <w:pPr>
        <w:pStyle w:val="Heading3"/>
        <w:numPr>
          <w:ilvl w:val="2"/>
          <w:numId w:val="44"/>
        </w:numPr>
        <w:ind w:left="2160" w:hanging="720"/>
      </w:pPr>
      <w:r>
        <w:t>à juin 2027, pour le Botswana (BOT/DES/94/PRP/32) ; et</w:t>
      </w:r>
    </w:p>
    <w:p w14:paraId="57A20E50" w14:textId="71E8C252" w:rsidR="00FD2AFE" w:rsidRPr="00E02097" w:rsidRDefault="00E11029" w:rsidP="001700EC">
      <w:pPr>
        <w:pStyle w:val="Heading3"/>
        <w:numPr>
          <w:ilvl w:val="2"/>
          <w:numId w:val="44"/>
        </w:numPr>
        <w:ind w:left="2160" w:hanging="720"/>
      </w:pPr>
      <w:r>
        <w:t>à décembre 2027, pour l</w:t>
      </w:r>
      <w:r w:rsidR="008B52DC">
        <w:rPr>
          <w:rFonts w:hint="eastAsia"/>
        </w:rPr>
        <w:t>’</w:t>
      </w:r>
      <w:r>
        <w:t xml:space="preserve">Afghanistan (AFG/DES/94/PRP/32) ; </w:t>
      </w:r>
    </w:p>
    <w:p w14:paraId="56030DA4" w14:textId="0B77998E" w:rsidR="00560066" w:rsidRPr="00E02097" w:rsidRDefault="006E7FC6" w:rsidP="001700EC">
      <w:pPr>
        <w:pStyle w:val="Heading2"/>
        <w:numPr>
          <w:ilvl w:val="0"/>
          <w:numId w:val="43"/>
        </w:numPr>
        <w:ind w:left="1440" w:hanging="720"/>
      </w:pPr>
      <w:r>
        <w:t>d</w:t>
      </w:r>
      <w:r w:rsidR="008B52DC">
        <w:rPr>
          <w:rFonts w:hint="eastAsia"/>
        </w:rPr>
        <w:t>’</w:t>
      </w:r>
      <w:r>
        <w:t>approuver également le report, à décembre 2026, des dates d</w:t>
      </w:r>
      <w:r w:rsidR="008B52DC">
        <w:rPr>
          <w:rFonts w:hint="eastAsia"/>
        </w:rPr>
        <w:t>’</w:t>
      </w:r>
      <w:r>
        <w:t>achèvement des projets liés aux plans de gestion de l</w:t>
      </w:r>
      <w:r w:rsidR="008B52DC">
        <w:rPr>
          <w:rFonts w:hint="eastAsia"/>
        </w:rPr>
        <w:t>’</w:t>
      </w:r>
      <w:r>
        <w:t>élimination des HCFC (PGEH) énumérés ci-dessous afin de permettre l</w:t>
      </w:r>
      <w:r w:rsidR="008B52DC">
        <w:rPr>
          <w:rFonts w:hint="eastAsia"/>
        </w:rPr>
        <w:t>’</w:t>
      </w:r>
      <w:r>
        <w:t>achèvement des activités en cours restantes, comme indiqué dans le tableau 6 du document UNEP/OzL.Pro/ExCom/97/15 :</w:t>
      </w:r>
    </w:p>
    <w:p w14:paraId="4B297559" w14:textId="4C182F4D" w:rsidR="006850E3" w:rsidRPr="00E02097" w:rsidRDefault="003934BE" w:rsidP="003B1E23">
      <w:pPr>
        <w:pStyle w:val="Heading3"/>
        <w:numPr>
          <w:ilvl w:val="0"/>
          <w:numId w:val="45"/>
        </w:numPr>
        <w:spacing w:after="120"/>
        <w:ind w:left="2160" w:hanging="720"/>
      </w:pPr>
      <w:r>
        <w:t>PGEH (phase I, première tranche) (activités dans le secteur de l</w:t>
      </w:r>
      <w:r w:rsidR="008B52DC">
        <w:rPr>
          <w:rFonts w:hint="eastAsia"/>
        </w:rPr>
        <w:t>’</w:t>
      </w:r>
      <w:r>
        <w:t>entretien de l</w:t>
      </w:r>
      <w:r w:rsidR="008B52DC">
        <w:rPr>
          <w:rFonts w:hint="eastAsia"/>
        </w:rPr>
        <w:t>’</w:t>
      </w:r>
      <w:r>
        <w:t>équipement de réfrigération, y compris l</w:t>
      </w:r>
      <w:r w:rsidR="008B52DC">
        <w:rPr>
          <w:rFonts w:hint="eastAsia"/>
        </w:rPr>
        <w:t>’</w:t>
      </w:r>
      <w:r>
        <w:t>élimination du HCFC-141b utilisé pour le rinçage, et surveillance de projet) (ALG/PHA/66/INV/77) pour l</w:t>
      </w:r>
      <w:r w:rsidR="008B52DC">
        <w:rPr>
          <w:rFonts w:hint="eastAsia"/>
        </w:rPr>
        <w:t>’</w:t>
      </w:r>
      <w:r>
        <w:t>Algérie ;</w:t>
      </w:r>
    </w:p>
    <w:p w14:paraId="474406C0" w14:textId="5C294C64" w:rsidR="006850E3" w:rsidRPr="00E02097" w:rsidRDefault="008D26DE" w:rsidP="003B1E23">
      <w:pPr>
        <w:pStyle w:val="Heading3"/>
        <w:numPr>
          <w:ilvl w:val="0"/>
          <w:numId w:val="45"/>
        </w:numPr>
        <w:spacing w:after="120"/>
        <w:ind w:left="2160" w:hanging="720"/>
      </w:pPr>
      <w:r>
        <w:t>PGEH (phase II, troisième tranche) (JOR/PHA/91/INV/114) pour la Jordanie ;</w:t>
      </w:r>
    </w:p>
    <w:p w14:paraId="379ADC10" w14:textId="628F27E2" w:rsidR="003A7822" w:rsidRPr="00E02097" w:rsidRDefault="008D26DE" w:rsidP="003B1E23">
      <w:pPr>
        <w:pStyle w:val="Heading3"/>
        <w:numPr>
          <w:ilvl w:val="0"/>
          <w:numId w:val="45"/>
        </w:numPr>
        <w:spacing w:after="120"/>
        <w:ind w:left="2160" w:hanging="720"/>
      </w:pPr>
      <w:r>
        <w:t>PGEH (phase I, deuxième tranche) (NER/PHA/84/INV/39) et PGEH (phase I, troisième tranche) (NER/PHA/88/INV/41) pour le Niger ; et</w:t>
      </w:r>
    </w:p>
    <w:p w14:paraId="555C2F17" w14:textId="4C03019C" w:rsidR="00F10A0A" w:rsidRPr="00E02097" w:rsidRDefault="00F10A0A" w:rsidP="003B1E23">
      <w:pPr>
        <w:pStyle w:val="Heading3"/>
        <w:numPr>
          <w:ilvl w:val="0"/>
          <w:numId w:val="45"/>
        </w:numPr>
        <w:spacing w:after="120"/>
        <w:ind w:left="2160" w:hanging="720"/>
      </w:pPr>
      <w:r>
        <w:t xml:space="preserve">PGEH (phase II, première tranche) (secteur des mousses) (SUD/PHA/75/INV/38) pour le Soudan ; </w:t>
      </w:r>
    </w:p>
    <w:p w14:paraId="37CDC9FA" w14:textId="01E6A0AE" w:rsidR="00692F7E" w:rsidRPr="00E02097" w:rsidRDefault="00692F7E" w:rsidP="001700EC">
      <w:pPr>
        <w:pStyle w:val="Heading2"/>
        <w:numPr>
          <w:ilvl w:val="0"/>
          <w:numId w:val="43"/>
        </w:numPr>
        <w:ind w:left="1440" w:hanging="720"/>
      </w:pPr>
      <w:r>
        <w:t>de prier le secrétariat d</w:t>
      </w:r>
      <w:r w:rsidR="008B52DC">
        <w:rPr>
          <w:rFonts w:hint="eastAsia"/>
        </w:rPr>
        <w:t>’</w:t>
      </w:r>
      <w:r>
        <w:t>envoyer une lettre à l</w:t>
      </w:r>
      <w:r w:rsidR="008B52DC">
        <w:rPr>
          <w:rFonts w:hint="eastAsia"/>
        </w:rPr>
        <w:t>’</w:t>
      </w:r>
      <w:r>
        <w:t>Afghanistan et à l</w:t>
      </w:r>
      <w:r w:rsidR="008B52DC">
        <w:rPr>
          <w:rFonts w:hint="eastAsia"/>
        </w:rPr>
        <w:t>’</w:t>
      </w:r>
      <w:r>
        <w:t>ONUDI en tant qu</w:t>
      </w:r>
      <w:r w:rsidR="008B52DC">
        <w:rPr>
          <w:rFonts w:hint="eastAsia"/>
        </w:rPr>
        <w:t>’</w:t>
      </w:r>
      <w:r>
        <w:t>agence d</w:t>
      </w:r>
      <w:r w:rsidR="008B52DC">
        <w:rPr>
          <w:rFonts w:hint="eastAsia"/>
        </w:rPr>
        <w:t>’</w:t>
      </w:r>
      <w:r>
        <w:t>exécution principale en ce qui concerne l</w:t>
      </w:r>
      <w:r w:rsidR="008B52DC">
        <w:rPr>
          <w:rFonts w:hint="eastAsia"/>
        </w:rPr>
        <w:t>’</w:t>
      </w:r>
      <w:r>
        <w:t>annulation possible du PGEH (phase I, troisième tranche) (AFG/PHA/79/INV/22), (phase I, quatrième tranche) (AFG/PHA/85/INV/28) et (phase II, première tranche) (AFG/PHA/85/INV/30) ; et</w:t>
      </w:r>
    </w:p>
    <w:p w14:paraId="2D01AC5C" w14:textId="7E0EA09E" w:rsidR="00F74A94" w:rsidRPr="00E02097" w:rsidRDefault="00F74A94" w:rsidP="001700EC">
      <w:pPr>
        <w:pStyle w:val="Heading2"/>
        <w:numPr>
          <w:ilvl w:val="0"/>
          <w:numId w:val="43"/>
        </w:numPr>
        <w:ind w:left="1440" w:hanging="720"/>
      </w:pPr>
      <w:r>
        <w:t>d</w:t>
      </w:r>
      <w:r w:rsidR="008B52DC">
        <w:rPr>
          <w:rFonts w:hint="eastAsia"/>
        </w:rPr>
        <w:t>’</w:t>
      </w:r>
      <w:r>
        <w:t>approuver les recommandations concernant les projets en cours pour lesquels des questions ont été soulevées, figurant à l</w:t>
      </w:r>
      <w:r w:rsidR="008B52DC">
        <w:rPr>
          <w:rFonts w:hint="eastAsia"/>
        </w:rPr>
        <w:t>’</w:t>
      </w:r>
      <w:r>
        <w:t>annexe III du présent document.</w:t>
      </w:r>
    </w:p>
    <w:p w14:paraId="22B76D94" w14:textId="77777777" w:rsidR="00FE02E1" w:rsidRPr="00E02097" w:rsidRDefault="00FE02E1" w:rsidP="00FE02E1"/>
    <w:p w14:paraId="74E53B54" w14:textId="77777777" w:rsidR="00C0109E" w:rsidRPr="003B1E23" w:rsidRDefault="00C0109E" w:rsidP="00C0109E">
      <w:pPr>
        <w:pStyle w:val="Title1"/>
        <w:sectPr w:rsidR="00C0109E" w:rsidRPr="003B1E23" w:rsidSect="00833497">
          <w:headerReference w:type="even" r:id="rId15"/>
          <w:headerReference w:type="default" r:id="rId16"/>
          <w:footerReference w:type="even" r:id="rId17"/>
          <w:footerReference w:type="default" r:id="rId18"/>
          <w:footerReference w:type="first" r:id="rId19"/>
          <w:pgSz w:w="12240" w:h="15840" w:code="1"/>
          <w:pgMar w:top="720" w:right="1440" w:bottom="720" w:left="1440" w:header="720" w:footer="475" w:gutter="0"/>
          <w:cols w:space="720"/>
          <w:titlePg/>
        </w:sectPr>
      </w:pPr>
    </w:p>
    <w:p w14:paraId="1921E8A6" w14:textId="77777777" w:rsidR="00C0109E" w:rsidRPr="00E02097" w:rsidRDefault="00C0109E" w:rsidP="00C0109E">
      <w:pPr>
        <w:jc w:val="center"/>
        <w:rPr>
          <w:b/>
          <w:bCs/>
        </w:rPr>
      </w:pPr>
      <w:r>
        <w:rPr>
          <w:b/>
        </w:rPr>
        <w:lastRenderedPageBreak/>
        <w:t>Annexe I</w:t>
      </w:r>
    </w:p>
    <w:p w14:paraId="44E6E7C5" w14:textId="77777777" w:rsidR="00C0109E" w:rsidRPr="00E02097" w:rsidRDefault="00C0109E" w:rsidP="00C0109E">
      <w:pPr>
        <w:jc w:val="center"/>
        <w:rPr>
          <w:b/>
          <w:bCs/>
        </w:rPr>
      </w:pPr>
    </w:p>
    <w:p w14:paraId="695644A2" w14:textId="6E53B201" w:rsidR="00C0109E" w:rsidRPr="00E02097" w:rsidRDefault="00C0109E" w:rsidP="00C0109E">
      <w:pPr>
        <w:pStyle w:val="Title1"/>
        <w:rPr>
          <w:caps w:val="0"/>
        </w:rPr>
      </w:pPr>
      <w:r>
        <w:rPr>
          <w:caps w:val="0"/>
        </w:rPr>
        <w:t>APERÇU DE L</w:t>
      </w:r>
      <w:r w:rsidR="008B52DC">
        <w:rPr>
          <w:rFonts w:hint="eastAsia"/>
          <w:caps w:val="0"/>
        </w:rPr>
        <w:t>’</w:t>
      </w:r>
      <w:r>
        <w:rPr>
          <w:caps w:val="0"/>
        </w:rPr>
        <w:t>ÉTAT DE LA MISE EN ŒUVRE DES PROJETS POUR L</w:t>
      </w:r>
      <w:r w:rsidR="008B52DC">
        <w:rPr>
          <w:rFonts w:hint="eastAsia"/>
          <w:caps w:val="0"/>
        </w:rPr>
        <w:t>’</w:t>
      </w:r>
      <w:r>
        <w:rPr>
          <w:caps w:val="0"/>
        </w:rPr>
        <w:t xml:space="preserve">ONUDI </w:t>
      </w:r>
    </w:p>
    <w:p w14:paraId="2D93F36A" w14:textId="44FD9108" w:rsidR="00C0109E" w:rsidRPr="00E02097" w:rsidRDefault="00C0109E" w:rsidP="00C0109E">
      <w:pPr>
        <w:pStyle w:val="Title1"/>
        <w:rPr>
          <w:caps w:val="0"/>
        </w:rPr>
      </w:pPr>
      <w:r>
        <w:rPr>
          <w:caps w:val="0"/>
        </w:rPr>
        <w:t>PAR PAYS EN 2024</w:t>
      </w:r>
    </w:p>
    <w:p w14:paraId="1FEDE6F4" w14:textId="77777777" w:rsidR="00C0109E" w:rsidRPr="00E02097" w:rsidRDefault="00C0109E" w:rsidP="00C0109E">
      <w:pPr>
        <w:pStyle w:val="Title1"/>
        <w:rPr>
          <w:caps w:val="0"/>
          <w:lang w:val="en-CA"/>
        </w:rPr>
      </w:pPr>
    </w:p>
    <w:p w14:paraId="04C1D006" w14:textId="25B0C188" w:rsidR="00C0109E" w:rsidRPr="00E02097" w:rsidRDefault="00C0109E" w:rsidP="00A07412">
      <w:pPr>
        <w:pStyle w:val="Heading1"/>
        <w:numPr>
          <w:ilvl w:val="0"/>
          <w:numId w:val="30"/>
        </w:numPr>
      </w:pPr>
      <w:r>
        <w:t>Le tableau 1 de l</w:t>
      </w:r>
      <w:r w:rsidR="008B52DC">
        <w:rPr>
          <w:rFonts w:hint="eastAsia"/>
        </w:rPr>
        <w:t>’</w:t>
      </w:r>
      <w:r>
        <w:t>annexe I présente l</w:t>
      </w:r>
      <w:r w:rsidR="008B52DC">
        <w:rPr>
          <w:rFonts w:hint="eastAsia"/>
        </w:rPr>
        <w:t>’</w:t>
      </w:r>
      <w:r>
        <w:t>état de la mise en œuvre des projets par pays pour 2024 en ce qui a trait à l</w:t>
      </w:r>
      <w:r w:rsidR="008B52DC">
        <w:rPr>
          <w:rFonts w:hint="eastAsia"/>
        </w:rPr>
        <w:t>’</w:t>
      </w:r>
      <w:r>
        <w:t>élimination réalisée, aux décaissements planifiés et réalisés, et à l</w:t>
      </w:r>
      <w:r w:rsidR="008B52DC">
        <w:rPr>
          <w:rFonts w:hint="eastAsia"/>
        </w:rPr>
        <w:t>’</w:t>
      </w:r>
      <w:r>
        <w:t xml:space="preserve">achèvement des projets. </w:t>
      </w:r>
    </w:p>
    <w:p w14:paraId="1A561E32" w14:textId="75D6CC9B" w:rsidR="00C0109E" w:rsidRPr="00E02097" w:rsidRDefault="00C0109E" w:rsidP="00C0109E">
      <w:pPr>
        <w:pStyle w:val="Title1"/>
        <w:keepNext/>
        <w:jc w:val="both"/>
        <w:rPr>
          <w:caps w:val="0"/>
        </w:rPr>
      </w:pPr>
      <w:r>
        <w:rPr>
          <w:caps w:val="0"/>
        </w:rPr>
        <w:t>Tableau 1. État de la mise en œuvre des projets pour l</w:t>
      </w:r>
      <w:r w:rsidR="008B52DC">
        <w:rPr>
          <w:rFonts w:hint="eastAsia"/>
          <w:caps w:val="0"/>
        </w:rPr>
        <w:t>’</w:t>
      </w:r>
      <w:r>
        <w:rPr>
          <w:caps w:val="0"/>
        </w:rPr>
        <w:t>ONUDI en 2024</w:t>
      </w:r>
    </w:p>
    <w:tbl>
      <w:tblPr>
        <w:tblW w:w="10491" w:type="dxa"/>
        <w:tblInd w:w="-431" w:type="dxa"/>
        <w:tblLook w:val="04A0" w:firstRow="1" w:lastRow="0" w:firstColumn="1" w:lastColumn="0" w:noHBand="0" w:noVBand="1"/>
      </w:tblPr>
      <w:tblGrid>
        <w:gridCol w:w="2978"/>
        <w:gridCol w:w="1134"/>
        <w:gridCol w:w="1134"/>
        <w:gridCol w:w="1134"/>
        <w:gridCol w:w="1134"/>
        <w:gridCol w:w="1417"/>
        <w:gridCol w:w="1560"/>
      </w:tblGrid>
      <w:tr w:rsidR="00E02097" w:rsidRPr="00E02097" w14:paraId="1F50433E" w14:textId="77777777" w:rsidTr="00394AA2">
        <w:trPr>
          <w:trHeight w:val="792"/>
          <w:tblHeader/>
        </w:trPr>
        <w:tc>
          <w:tcPr>
            <w:tcW w:w="2978" w:type="dxa"/>
            <w:tcBorders>
              <w:top w:val="single" w:sz="4" w:space="0" w:color="auto"/>
              <w:left w:val="single" w:sz="4" w:space="0" w:color="auto"/>
              <w:bottom w:val="single" w:sz="4" w:space="0" w:color="auto"/>
              <w:right w:val="single" w:sz="4" w:space="0" w:color="auto"/>
            </w:tcBorders>
            <w:hideMark/>
          </w:tcPr>
          <w:p w14:paraId="54EF50B0" w14:textId="77777777" w:rsidR="001F67D3" w:rsidRPr="00E02097" w:rsidRDefault="001F67D3" w:rsidP="001F67D3">
            <w:pPr>
              <w:jc w:val="center"/>
              <w:rPr>
                <w:b/>
                <w:bCs/>
                <w:sz w:val="20"/>
                <w:szCs w:val="20"/>
              </w:rPr>
            </w:pPr>
            <w:r>
              <w:rPr>
                <w:b/>
                <w:sz w:val="20"/>
              </w:rPr>
              <w:t>Pays</w:t>
            </w:r>
          </w:p>
        </w:tc>
        <w:tc>
          <w:tcPr>
            <w:tcW w:w="1134" w:type="dxa"/>
            <w:tcBorders>
              <w:top w:val="single" w:sz="4" w:space="0" w:color="auto"/>
              <w:left w:val="nil"/>
              <w:bottom w:val="single" w:sz="4" w:space="0" w:color="auto"/>
              <w:right w:val="single" w:sz="4" w:space="0" w:color="auto"/>
            </w:tcBorders>
            <w:hideMark/>
          </w:tcPr>
          <w:p w14:paraId="7BF74B1F" w14:textId="77777777" w:rsidR="001F67D3" w:rsidRPr="00E02097" w:rsidRDefault="001F67D3" w:rsidP="001F67D3">
            <w:pPr>
              <w:ind w:left="-105" w:right="-125"/>
              <w:jc w:val="center"/>
              <w:rPr>
                <w:b/>
                <w:bCs/>
                <w:sz w:val="20"/>
                <w:szCs w:val="20"/>
              </w:rPr>
            </w:pPr>
            <w:r>
              <w:rPr>
                <w:b/>
                <w:sz w:val="20"/>
              </w:rPr>
              <w:t>Élimination en 2024 (tonnes PAO)*</w:t>
            </w:r>
          </w:p>
        </w:tc>
        <w:tc>
          <w:tcPr>
            <w:tcW w:w="1134" w:type="dxa"/>
            <w:tcBorders>
              <w:top w:val="single" w:sz="4" w:space="0" w:color="auto"/>
              <w:left w:val="nil"/>
              <w:bottom w:val="single" w:sz="4" w:space="0" w:color="auto"/>
              <w:right w:val="single" w:sz="4" w:space="0" w:color="auto"/>
            </w:tcBorders>
            <w:hideMark/>
          </w:tcPr>
          <w:p w14:paraId="5909E6A3" w14:textId="77777777" w:rsidR="001F67D3" w:rsidRPr="00E02097" w:rsidRDefault="001F67D3" w:rsidP="001F67D3">
            <w:pPr>
              <w:ind w:left="-110" w:right="-119"/>
              <w:jc w:val="center"/>
              <w:rPr>
                <w:b/>
                <w:bCs/>
                <w:sz w:val="20"/>
                <w:szCs w:val="20"/>
              </w:rPr>
            </w:pPr>
            <w:r>
              <w:rPr>
                <w:b/>
                <w:sz w:val="20"/>
              </w:rPr>
              <w:t>Élimination en 2024 (tonnes éq. CO</w:t>
            </w:r>
            <w:r>
              <w:rPr>
                <w:b/>
                <w:sz w:val="20"/>
                <w:vertAlign w:val="subscript"/>
              </w:rPr>
              <w:t>2</w:t>
            </w:r>
            <w:r>
              <w:rPr>
                <w:b/>
                <w:sz w:val="20"/>
              </w:rPr>
              <w:t>)*</w:t>
            </w:r>
          </w:p>
        </w:tc>
        <w:tc>
          <w:tcPr>
            <w:tcW w:w="1134" w:type="dxa"/>
            <w:tcBorders>
              <w:top w:val="single" w:sz="4" w:space="0" w:color="auto"/>
              <w:left w:val="nil"/>
              <w:bottom w:val="single" w:sz="4" w:space="0" w:color="auto"/>
              <w:right w:val="single" w:sz="4" w:space="0" w:color="auto"/>
            </w:tcBorders>
            <w:hideMark/>
          </w:tcPr>
          <w:p w14:paraId="6BE1D726" w14:textId="77777777" w:rsidR="001F67D3" w:rsidRPr="00E02097" w:rsidRDefault="001F67D3" w:rsidP="001F67D3">
            <w:pPr>
              <w:ind w:left="-108" w:right="-88"/>
              <w:jc w:val="center"/>
              <w:rPr>
                <w:b/>
                <w:bCs/>
                <w:sz w:val="20"/>
                <w:szCs w:val="20"/>
              </w:rPr>
            </w:pPr>
            <w:r>
              <w:rPr>
                <w:b/>
                <w:sz w:val="20"/>
              </w:rPr>
              <w:t>Estimation des sommes décaissées en 2024 ($US)</w:t>
            </w:r>
          </w:p>
        </w:tc>
        <w:tc>
          <w:tcPr>
            <w:tcW w:w="1134" w:type="dxa"/>
            <w:tcBorders>
              <w:top w:val="single" w:sz="4" w:space="0" w:color="auto"/>
              <w:left w:val="nil"/>
              <w:bottom w:val="single" w:sz="4" w:space="0" w:color="auto"/>
              <w:right w:val="single" w:sz="4" w:space="0" w:color="auto"/>
            </w:tcBorders>
            <w:hideMark/>
          </w:tcPr>
          <w:p w14:paraId="5207C823" w14:textId="77777777" w:rsidR="001F67D3" w:rsidRPr="00E02097" w:rsidRDefault="001F67D3" w:rsidP="001F67D3">
            <w:pPr>
              <w:ind w:left="-106" w:right="-81"/>
              <w:jc w:val="center"/>
              <w:rPr>
                <w:b/>
                <w:bCs/>
                <w:sz w:val="20"/>
                <w:szCs w:val="20"/>
              </w:rPr>
            </w:pPr>
            <w:r>
              <w:rPr>
                <w:b/>
                <w:sz w:val="20"/>
              </w:rPr>
              <w:t>Fonds décaissés en 2024 ($US)</w:t>
            </w:r>
          </w:p>
        </w:tc>
        <w:tc>
          <w:tcPr>
            <w:tcW w:w="1417" w:type="dxa"/>
            <w:tcBorders>
              <w:top w:val="single" w:sz="4" w:space="0" w:color="auto"/>
              <w:left w:val="nil"/>
              <w:bottom w:val="single" w:sz="4" w:space="0" w:color="auto"/>
              <w:right w:val="single" w:sz="4" w:space="0" w:color="auto"/>
            </w:tcBorders>
            <w:hideMark/>
          </w:tcPr>
          <w:p w14:paraId="0F95BFF5" w14:textId="23A0EE83" w:rsidR="001F67D3" w:rsidRPr="00E02097" w:rsidRDefault="001F67D3" w:rsidP="001F67D3">
            <w:pPr>
              <w:ind w:left="-111" w:right="-76"/>
              <w:jc w:val="center"/>
              <w:rPr>
                <w:b/>
                <w:bCs/>
                <w:sz w:val="20"/>
                <w:szCs w:val="20"/>
              </w:rPr>
            </w:pPr>
            <w:r>
              <w:rPr>
                <w:b/>
                <w:sz w:val="20"/>
              </w:rPr>
              <w:t>Pourcentage des fonds décaissés par rapport à l</w:t>
            </w:r>
            <w:r w:rsidR="008B52DC">
              <w:rPr>
                <w:rFonts w:hint="eastAsia"/>
                <w:b/>
                <w:sz w:val="20"/>
              </w:rPr>
              <w:t>’</w:t>
            </w:r>
            <w:r>
              <w:rPr>
                <w:b/>
                <w:sz w:val="20"/>
              </w:rPr>
              <w:t>estimation en 2024</w:t>
            </w:r>
          </w:p>
        </w:tc>
        <w:tc>
          <w:tcPr>
            <w:tcW w:w="1560" w:type="dxa"/>
            <w:tcBorders>
              <w:top w:val="single" w:sz="4" w:space="0" w:color="auto"/>
              <w:left w:val="nil"/>
              <w:bottom w:val="single" w:sz="4" w:space="0" w:color="auto"/>
              <w:right w:val="single" w:sz="4" w:space="0" w:color="auto"/>
            </w:tcBorders>
            <w:hideMark/>
          </w:tcPr>
          <w:p w14:paraId="7EF1DA4A" w14:textId="77777777" w:rsidR="001F67D3" w:rsidRPr="00E02097" w:rsidRDefault="001F67D3" w:rsidP="00394AA2">
            <w:pPr>
              <w:ind w:left="-108" w:right="-38" w:firstLine="108"/>
              <w:jc w:val="center"/>
              <w:rPr>
                <w:b/>
                <w:bCs/>
                <w:sz w:val="20"/>
                <w:szCs w:val="20"/>
              </w:rPr>
            </w:pPr>
            <w:r>
              <w:rPr>
                <w:b/>
                <w:sz w:val="20"/>
              </w:rPr>
              <w:t>Pourcentage de projets prévus achevés en 2024**</w:t>
            </w:r>
          </w:p>
        </w:tc>
      </w:tr>
      <w:tr w:rsidR="00E02097" w:rsidRPr="00E02097" w14:paraId="4E9AF3F4" w14:textId="77777777">
        <w:trPr>
          <w:trHeight w:val="199"/>
        </w:trPr>
        <w:tc>
          <w:tcPr>
            <w:tcW w:w="2978" w:type="dxa"/>
            <w:tcBorders>
              <w:top w:val="nil"/>
              <w:left w:val="single" w:sz="4" w:space="0" w:color="auto"/>
              <w:bottom w:val="single" w:sz="4" w:space="0" w:color="auto"/>
              <w:right w:val="single" w:sz="4" w:space="0" w:color="auto"/>
            </w:tcBorders>
            <w:noWrap/>
            <w:vAlign w:val="bottom"/>
            <w:hideMark/>
          </w:tcPr>
          <w:p w14:paraId="65306CD3" w14:textId="29969BA8" w:rsidR="00226C15" w:rsidRPr="00E02097" w:rsidRDefault="00226C15" w:rsidP="00226C15">
            <w:pPr>
              <w:jc w:val="left"/>
              <w:rPr>
                <w:sz w:val="20"/>
                <w:szCs w:val="20"/>
              </w:rPr>
            </w:pPr>
            <w:r>
              <w:rPr>
                <w:sz w:val="20"/>
              </w:rPr>
              <w:t>Afghanistan</w:t>
            </w:r>
          </w:p>
        </w:tc>
        <w:tc>
          <w:tcPr>
            <w:tcW w:w="1134" w:type="dxa"/>
            <w:tcBorders>
              <w:top w:val="nil"/>
              <w:left w:val="nil"/>
              <w:bottom w:val="single" w:sz="4" w:space="0" w:color="auto"/>
              <w:right w:val="single" w:sz="4" w:space="0" w:color="auto"/>
            </w:tcBorders>
            <w:noWrap/>
            <w:vAlign w:val="bottom"/>
            <w:hideMark/>
          </w:tcPr>
          <w:p w14:paraId="0DCBC98D" w14:textId="1463F94E" w:rsidR="00226C15" w:rsidRPr="00E02097" w:rsidRDefault="00226C15" w:rsidP="00226C15">
            <w:pPr>
              <w:jc w:val="right"/>
              <w:rPr>
                <w:sz w:val="20"/>
                <w:szCs w:val="20"/>
              </w:rPr>
            </w:pPr>
            <w:r>
              <w:rPr>
                <w:sz w:val="20"/>
              </w:rPr>
              <w:t>0,0</w:t>
            </w:r>
          </w:p>
        </w:tc>
        <w:tc>
          <w:tcPr>
            <w:tcW w:w="1134" w:type="dxa"/>
            <w:tcBorders>
              <w:top w:val="nil"/>
              <w:left w:val="nil"/>
              <w:bottom w:val="single" w:sz="4" w:space="0" w:color="auto"/>
              <w:right w:val="single" w:sz="4" w:space="0" w:color="auto"/>
            </w:tcBorders>
            <w:noWrap/>
            <w:vAlign w:val="bottom"/>
            <w:hideMark/>
          </w:tcPr>
          <w:p w14:paraId="5DFFD31A" w14:textId="2CFBB37B" w:rsidR="00226C15" w:rsidRPr="00E02097" w:rsidRDefault="00226C15" w:rsidP="00226C15">
            <w:pPr>
              <w:jc w:val="right"/>
              <w:rPr>
                <w:sz w:val="20"/>
                <w:szCs w:val="20"/>
              </w:rPr>
            </w:pPr>
            <w:r>
              <w:rPr>
                <w:sz w:val="20"/>
              </w:rPr>
              <w:t>0</w:t>
            </w:r>
          </w:p>
        </w:tc>
        <w:tc>
          <w:tcPr>
            <w:tcW w:w="1134" w:type="dxa"/>
            <w:tcBorders>
              <w:top w:val="nil"/>
              <w:left w:val="nil"/>
              <w:bottom w:val="single" w:sz="4" w:space="0" w:color="auto"/>
              <w:right w:val="single" w:sz="4" w:space="0" w:color="auto"/>
            </w:tcBorders>
            <w:noWrap/>
            <w:vAlign w:val="bottom"/>
            <w:hideMark/>
          </w:tcPr>
          <w:p w14:paraId="3A528515" w14:textId="4BACBC96" w:rsidR="00226C15" w:rsidRPr="00E02097" w:rsidRDefault="00226C15" w:rsidP="00226C15">
            <w:pPr>
              <w:jc w:val="right"/>
              <w:rPr>
                <w:sz w:val="20"/>
                <w:szCs w:val="20"/>
              </w:rPr>
            </w:pPr>
            <w:r>
              <w:rPr>
                <w:sz w:val="20"/>
              </w:rPr>
              <w:t>20 003</w:t>
            </w:r>
          </w:p>
        </w:tc>
        <w:tc>
          <w:tcPr>
            <w:tcW w:w="1134" w:type="dxa"/>
            <w:tcBorders>
              <w:top w:val="nil"/>
              <w:left w:val="nil"/>
              <w:bottom w:val="single" w:sz="4" w:space="0" w:color="auto"/>
              <w:right w:val="single" w:sz="4" w:space="0" w:color="auto"/>
            </w:tcBorders>
            <w:noWrap/>
            <w:vAlign w:val="bottom"/>
            <w:hideMark/>
          </w:tcPr>
          <w:p w14:paraId="0AC83B0B" w14:textId="68F2A425" w:rsidR="00226C15" w:rsidRPr="00E02097" w:rsidRDefault="00226C15" w:rsidP="00226C15">
            <w:pPr>
              <w:jc w:val="right"/>
              <w:rPr>
                <w:sz w:val="20"/>
                <w:szCs w:val="20"/>
              </w:rPr>
            </w:pPr>
            <w:r>
              <w:rPr>
                <w:sz w:val="20"/>
              </w:rPr>
              <w:t>12 556</w:t>
            </w:r>
          </w:p>
        </w:tc>
        <w:tc>
          <w:tcPr>
            <w:tcW w:w="1417" w:type="dxa"/>
            <w:tcBorders>
              <w:top w:val="nil"/>
              <w:left w:val="nil"/>
              <w:bottom w:val="single" w:sz="4" w:space="0" w:color="auto"/>
              <w:right w:val="single" w:sz="4" w:space="0" w:color="auto"/>
            </w:tcBorders>
            <w:noWrap/>
            <w:vAlign w:val="bottom"/>
            <w:hideMark/>
          </w:tcPr>
          <w:p w14:paraId="3E8DC241" w14:textId="16B07367" w:rsidR="00226C15" w:rsidRPr="00E02097" w:rsidRDefault="00226C15" w:rsidP="00226C15">
            <w:pPr>
              <w:jc w:val="right"/>
              <w:rPr>
                <w:sz w:val="20"/>
                <w:szCs w:val="20"/>
              </w:rPr>
            </w:pPr>
            <w:r>
              <w:rPr>
                <w:sz w:val="20"/>
              </w:rPr>
              <w:t>63</w:t>
            </w:r>
          </w:p>
        </w:tc>
        <w:tc>
          <w:tcPr>
            <w:tcW w:w="1560" w:type="dxa"/>
            <w:tcBorders>
              <w:top w:val="nil"/>
              <w:left w:val="nil"/>
              <w:bottom w:val="single" w:sz="4" w:space="0" w:color="auto"/>
              <w:right w:val="single" w:sz="4" w:space="0" w:color="auto"/>
            </w:tcBorders>
            <w:noWrap/>
            <w:vAlign w:val="bottom"/>
            <w:hideMark/>
          </w:tcPr>
          <w:p w14:paraId="5F62065C" w14:textId="03AE2A53" w:rsidR="00226C15" w:rsidRPr="00E02097" w:rsidRDefault="00226C15" w:rsidP="00226C15">
            <w:pPr>
              <w:jc w:val="left"/>
              <w:rPr>
                <w:sz w:val="20"/>
                <w:szCs w:val="20"/>
              </w:rPr>
            </w:pPr>
            <w:r>
              <w:rPr>
                <w:sz w:val="20"/>
              </w:rPr>
              <w:t> </w:t>
            </w:r>
          </w:p>
        </w:tc>
      </w:tr>
      <w:tr w:rsidR="00E02097" w:rsidRPr="00E02097" w14:paraId="6B4783F4" w14:textId="77777777">
        <w:trPr>
          <w:trHeight w:val="102"/>
        </w:trPr>
        <w:tc>
          <w:tcPr>
            <w:tcW w:w="2978" w:type="dxa"/>
            <w:tcBorders>
              <w:top w:val="nil"/>
              <w:left w:val="single" w:sz="4" w:space="0" w:color="auto"/>
              <w:bottom w:val="single" w:sz="4" w:space="0" w:color="auto"/>
              <w:right w:val="single" w:sz="4" w:space="0" w:color="auto"/>
            </w:tcBorders>
            <w:noWrap/>
            <w:vAlign w:val="bottom"/>
            <w:hideMark/>
          </w:tcPr>
          <w:p w14:paraId="298DAD23" w14:textId="7D64C138" w:rsidR="00226C15" w:rsidRPr="00E02097" w:rsidRDefault="00226C15" w:rsidP="00226C15">
            <w:pPr>
              <w:jc w:val="left"/>
              <w:rPr>
                <w:sz w:val="20"/>
                <w:szCs w:val="20"/>
              </w:rPr>
            </w:pPr>
            <w:r>
              <w:rPr>
                <w:sz w:val="20"/>
              </w:rPr>
              <w:t>Albanie</w:t>
            </w:r>
          </w:p>
        </w:tc>
        <w:tc>
          <w:tcPr>
            <w:tcW w:w="1134" w:type="dxa"/>
            <w:tcBorders>
              <w:top w:val="nil"/>
              <w:left w:val="nil"/>
              <w:bottom w:val="single" w:sz="4" w:space="0" w:color="auto"/>
              <w:right w:val="single" w:sz="4" w:space="0" w:color="auto"/>
            </w:tcBorders>
            <w:noWrap/>
            <w:vAlign w:val="bottom"/>
            <w:hideMark/>
          </w:tcPr>
          <w:p w14:paraId="3B37D4DB" w14:textId="70C2B2C9" w:rsidR="00226C15" w:rsidRPr="00E02097" w:rsidRDefault="00226C15" w:rsidP="00226C15">
            <w:pPr>
              <w:jc w:val="right"/>
              <w:rPr>
                <w:sz w:val="20"/>
                <w:szCs w:val="20"/>
              </w:rPr>
            </w:pPr>
            <w:r>
              <w:rPr>
                <w:sz w:val="20"/>
              </w:rPr>
              <w:t>0,0</w:t>
            </w:r>
          </w:p>
        </w:tc>
        <w:tc>
          <w:tcPr>
            <w:tcW w:w="1134" w:type="dxa"/>
            <w:tcBorders>
              <w:top w:val="nil"/>
              <w:left w:val="nil"/>
              <w:bottom w:val="single" w:sz="4" w:space="0" w:color="auto"/>
              <w:right w:val="single" w:sz="4" w:space="0" w:color="auto"/>
            </w:tcBorders>
            <w:noWrap/>
            <w:vAlign w:val="bottom"/>
            <w:hideMark/>
          </w:tcPr>
          <w:p w14:paraId="67EDB7CA" w14:textId="705A32CD" w:rsidR="00226C15" w:rsidRPr="00E02097" w:rsidRDefault="00226C15" w:rsidP="00226C15">
            <w:pPr>
              <w:jc w:val="right"/>
              <w:rPr>
                <w:sz w:val="20"/>
                <w:szCs w:val="20"/>
              </w:rPr>
            </w:pPr>
            <w:r>
              <w:rPr>
                <w:sz w:val="20"/>
              </w:rPr>
              <w:t>0</w:t>
            </w:r>
          </w:p>
        </w:tc>
        <w:tc>
          <w:tcPr>
            <w:tcW w:w="1134" w:type="dxa"/>
            <w:tcBorders>
              <w:top w:val="nil"/>
              <w:left w:val="nil"/>
              <w:bottom w:val="single" w:sz="4" w:space="0" w:color="auto"/>
              <w:right w:val="single" w:sz="4" w:space="0" w:color="auto"/>
            </w:tcBorders>
            <w:noWrap/>
            <w:vAlign w:val="bottom"/>
            <w:hideMark/>
          </w:tcPr>
          <w:p w14:paraId="25B09F3E" w14:textId="0EF20831" w:rsidR="00226C15" w:rsidRPr="00E02097" w:rsidRDefault="00226C15" w:rsidP="00226C15">
            <w:pPr>
              <w:jc w:val="right"/>
              <w:rPr>
                <w:sz w:val="20"/>
                <w:szCs w:val="20"/>
              </w:rPr>
            </w:pPr>
            <w:r>
              <w:rPr>
                <w:sz w:val="20"/>
              </w:rPr>
              <w:t>150 101</w:t>
            </w:r>
          </w:p>
        </w:tc>
        <w:tc>
          <w:tcPr>
            <w:tcW w:w="1134" w:type="dxa"/>
            <w:tcBorders>
              <w:top w:val="nil"/>
              <w:left w:val="nil"/>
              <w:bottom w:val="single" w:sz="4" w:space="0" w:color="auto"/>
              <w:right w:val="single" w:sz="4" w:space="0" w:color="auto"/>
            </w:tcBorders>
            <w:noWrap/>
            <w:vAlign w:val="bottom"/>
            <w:hideMark/>
          </w:tcPr>
          <w:p w14:paraId="03D9E5B8" w14:textId="4D39F040" w:rsidR="00226C15" w:rsidRPr="00E02097" w:rsidRDefault="00226C15" w:rsidP="00226C15">
            <w:pPr>
              <w:jc w:val="right"/>
              <w:rPr>
                <w:sz w:val="20"/>
                <w:szCs w:val="20"/>
              </w:rPr>
            </w:pPr>
            <w:r>
              <w:rPr>
                <w:sz w:val="20"/>
              </w:rPr>
              <w:t>141 457</w:t>
            </w:r>
          </w:p>
        </w:tc>
        <w:tc>
          <w:tcPr>
            <w:tcW w:w="1417" w:type="dxa"/>
            <w:tcBorders>
              <w:top w:val="nil"/>
              <w:left w:val="nil"/>
              <w:bottom w:val="single" w:sz="4" w:space="0" w:color="auto"/>
              <w:right w:val="single" w:sz="4" w:space="0" w:color="auto"/>
            </w:tcBorders>
            <w:noWrap/>
            <w:vAlign w:val="bottom"/>
            <w:hideMark/>
          </w:tcPr>
          <w:p w14:paraId="594E6F4D" w14:textId="421D64D6" w:rsidR="00226C15" w:rsidRPr="00E02097" w:rsidRDefault="00226C15" w:rsidP="00226C15">
            <w:pPr>
              <w:jc w:val="right"/>
              <w:rPr>
                <w:sz w:val="20"/>
                <w:szCs w:val="20"/>
              </w:rPr>
            </w:pPr>
            <w:r>
              <w:rPr>
                <w:sz w:val="20"/>
              </w:rPr>
              <w:t>94</w:t>
            </w:r>
          </w:p>
        </w:tc>
        <w:tc>
          <w:tcPr>
            <w:tcW w:w="1560" w:type="dxa"/>
            <w:tcBorders>
              <w:top w:val="nil"/>
              <w:left w:val="nil"/>
              <w:bottom w:val="single" w:sz="4" w:space="0" w:color="auto"/>
              <w:right w:val="single" w:sz="4" w:space="0" w:color="auto"/>
            </w:tcBorders>
            <w:noWrap/>
            <w:vAlign w:val="bottom"/>
            <w:hideMark/>
          </w:tcPr>
          <w:p w14:paraId="3110C44D" w14:textId="5AC5A540" w:rsidR="00226C15" w:rsidRPr="00E02097" w:rsidRDefault="00226C15" w:rsidP="00226C15">
            <w:pPr>
              <w:jc w:val="right"/>
              <w:rPr>
                <w:sz w:val="20"/>
                <w:szCs w:val="20"/>
              </w:rPr>
            </w:pPr>
            <w:r>
              <w:rPr>
                <w:sz w:val="20"/>
              </w:rPr>
              <w:t>100</w:t>
            </w:r>
          </w:p>
        </w:tc>
      </w:tr>
      <w:tr w:rsidR="00E02097" w:rsidRPr="00E02097" w14:paraId="64F071BF" w14:textId="77777777">
        <w:trPr>
          <w:trHeight w:val="148"/>
        </w:trPr>
        <w:tc>
          <w:tcPr>
            <w:tcW w:w="2978" w:type="dxa"/>
            <w:tcBorders>
              <w:top w:val="nil"/>
              <w:left w:val="single" w:sz="4" w:space="0" w:color="auto"/>
              <w:bottom w:val="single" w:sz="4" w:space="0" w:color="auto"/>
              <w:right w:val="single" w:sz="4" w:space="0" w:color="auto"/>
            </w:tcBorders>
            <w:noWrap/>
            <w:vAlign w:val="bottom"/>
            <w:hideMark/>
          </w:tcPr>
          <w:p w14:paraId="319E1A82" w14:textId="1594B4A5" w:rsidR="00226C15" w:rsidRPr="00E02097" w:rsidRDefault="00226C15" w:rsidP="00226C15">
            <w:pPr>
              <w:jc w:val="left"/>
              <w:rPr>
                <w:sz w:val="20"/>
                <w:szCs w:val="20"/>
              </w:rPr>
            </w:pPr>
            <w:r>
              <w:rPr>
                <w:sz w:val="20"/>
              </w:rPr>
              <w:t>Algérie</w:t>
            </w:r>
          </w:p>
        </w:tc>
        <w:tc>
          <w:tcPr>
            <w:tcW w:w="1134" w:type="dxa"/>
            <w:tcBorders>
              <w:top w:val="nil"/>
              <w:left w:val="nil"/>
              <w:bottom w:val="single" w:sz="4" w:space="0" w:color="auto"/>
              <w:right w:val="single" w:sz="4" w:space="0" w:color="auto"/>
            </w:tcBorders>
            <w:noWrap/>
            <w:vAlign w:val="bottom"/>
            <w:hideMark/>
          </w:tcPr>
          <w:p w14:paraId="196BB23D" w14:textId="10151EAE" w:rsidR="00226C15" w:rsidRPr="00E02097" w:rsidRDefault="00226C15" w:rsidP="00226C15">
            <w:pPr>
              <w:jc w:val="right"/>
              <w:rPr>
                <w:sz w:val="20"/>
                <w:szCs w:val="20"/>
              </w:rPr>
            </w:pPr>
            <w:r>
              <w:rPr>
                <w:sz w:val="20"/>
              </w:rPr>
              <w:t>0,0</w:t>
            </w:r>
          </w:p>
        </w:tc>
        <w:tc>
          <w:tcPr>
            <w:tcW w:w="1134" w:type="dxa"/>
            <w:tcBorders>
              <w:top w:val="nil"/>
              <w:left w:val="nil"/>
              <w:bottom w:val="single" w:sz="4" w:space="0" w:color="auto"/>
              <w:right w:val="single" w:sz="4" w:space="0" w:color="auto"/>
            </w:tcBorders>
            <w:noWrap/>
            <w:vAlign w:val="bottom"/>
            <w:hideMark/>
          </w:tcPr>
          <w:p w14:paraId="53A18CCD" w14:textId="539AEAC3" w:rsidR="00226C15" w:rsidRPr="00E02097" w:rsidRDefault="00226C15" w:rsidP="00226C15">
            <w:pPr>
              <w:jc w:val="right"/>
              <w:rPr>
                <w:sz w:val="20"/>
                <w:szCs w:val="20"/>
              </w:rPr>
            </w:pPr>
            <w:r>
              <w:rPr>
                <w:sz w:val="20"/>
              </w:rPr>
              <w:t>0</w:t>
            </w:r>
          </w:p>
        </w:tc>
        <w:tc>
          <w:tcPr>
            <w:tcW w:w="1134" w:type="dxa"/>
            <w:tcBorders>
              <w:top w:val="nil"/>
              <w:left w:val="nil"/>
              <w:bottom w:val="single" w:sz="4" w:space="0" w:color="auto"/>
              <w:right w:val="single" w:sz="4" w:space="0" w:color="auto"/>
            </w:tcBorders>
            <w:noWrap/>
            <w:vAlign w:val="bottom"/>
            <w:hideMark/>
          </w:tcPr>
          <w:p w14:paraId="77A3689D" w14:textId="5516FF7F" w:rsidR="00226C15" w:rsidRPr="00E02097" w:rsidRDefault="00226C15" w:rsidP="00226C15">
            <w:pPr>
              <w:jc w:val="right"/>
              <w:rPr>
                <w:sz w:val="20"/>
                <w:szCs w:val="20"/>
              </w:rPr>
            </w:pPr>
            <w:r>
              <w:rPr>
                <w:sz w:val="20"/>
              </w:rPr>
              <w:t>123 001</w:t>
            </w:r>
          </w:p>
        </w:tc>
        <w:tc>
          <w:tcPr>
            <w:tcW w:w="1134" w:type="dxa"/>
            <w:tcBorders>
              <w:top w:val="nil"/>
              <w:left w:val="nil"/>
              <w:bottom w:val="single" w:sz="4" w:space="0" w:color="auto"/>
              <w:right w:val="single" w:sz="4" w:space="0" w:color="auto"/>
            </w:tcBorders>
            <w:noWrap/>
            <w:vAlign w:val="bottom"/>
            <w:hideMark/>
          </w:tcPr>
          <w:p w14:paraId="52F14E90" w14:textId="3F0A93A0" w:rsidR="00226C15" w:rsidRPr="00E02097" w:rsidRDefault="00226C15" w:rsidP="00226C15">
            <w:pPr>
              <w:jc w:val="right"/>
              <w:rPr>
                <w:sz w:val="20"/>
                <w:szCs w:val="20"/>
              </w:rPr>
            </w:pPr>
            <w:r>
              <w:rPr>
                <w:sz w:val="20"/>
              </w:rPr>
              <w:t>31 577</w:t>
            </w:r>
          </w:p>
        </w:tc>
        <w:tc>
          <w:tcPr>
            <w:tcW w:w="1417" w:type="dxa"/>
            <w:tcBorders>
              <w:top w:val="nil"/>
              <w:left w:val="nil"/>
              <w:bottom w:val="single" w:sz="4" w:space="0" w:color="auto"/>
              <w:right w:val="single" w:sz="4" w:space="0" w:color="auto"/>
            </w:tcBorders>
            <w:noWrap/>
            <w:vAlign w:val="bottom"/>
            <w:hideMark/>
          </w:tcPr>
          <w:p w14:paraId="0E5FCA26" w14:textId="69FDE44C" w:rsidR="00226C15" w:rsidRPr="00E02097" w:rsidRDefault="00226C15" w:rsidP="00226C15">
            <w:pPr>
              <w:jc w:val="right"/>
              <w:rPr>
                <w:sz w:val="20"/>
                <w:szCs w:val="20"/>
              </w:rPr>
            </w:pPr>
            <w:r>
              <w:rPr>
                <w:sz w:val="20"/>
              </w:rPr>
              <w:t>26</w:t>
            </w:r>
          </w:p>
        </w:tc>
        <w:tc>
          <w:tcPr>
            <w:tcW w:w="1560" w:type="dxa"/>
            <w:tcBorders>
              <w:top w:val="nil"/>
              <w:left w:val="nil"/>
              <w:bottom w:val="single" w:sz="4" w:space="0" w:color="auto"/>
              <w:right w:val="single" w:sz="4" w:space="0" w:color="auto"/>
            </w:tcBorders>
            <w:noWrap/>
            <w:vAlign w:val="bottom"/>
            <w:hideMark/>
          </w:tcPr>
          <w:p w14:paraId="0BDAD37F" w14:textId="5401DF4A" w:rsidR="00226C15" w:rsidRPr="00E02097" w:rsidRDefault="00226C15" w:rsidP="00226C15">
            <w:pPr>
              <w:jc w:val="right"/>
              <w:rPr>
                <w:sz w:val="20"/>
                <w:szCs w:val="20"/>
              </w:rPr>
            </w:pPr>
            <w:r>
              <w:rPr>
                <w:sz w:val="20"/>
              </w:rPr>
              <w:t>60</w:t>
            </w:r>
          </w:p>
        </w:tc>
      </w:tr>
      <w:tr w:rsidR="00E02097" w:rsidRPr="00E02097" w14:paraId="09B5D73C" w14:textId="77777777">
        <w:trPr>
          <w:trHeight w:val="53"/>
        </w:trPr>
        <w:tc>
          <w:tcPr>
            <w:tcW w:w="2978" w:type="dxa"/>
            <w:tcBorders>
              <w:top w:val="nil"/>
              <w:left w:val="single" w:sz="4" w:space="0" w:color="auto"/>
              <w:bottom w:val="single" w:sz="4" w:space="0" w:color="auto"/>
              <w:right w:val="single" w:sz="4" w:space="0" w:color="auto"/>
            </w:tcBorders>
            <w:noWrap/>
            <w:vAlign w:val="bottom"/>
            <w:hideMark/>
          </w:tcPr>
          <w:p w14:paraId="77489895" w14:textId="3B0E356E" w:rsidR="00226C15" w:rsidRPr="00E02097" w:rsidRDefault="00226C15" w:rsidP="00226C15">
            <w:pPr>
              <w:jc w:val="left"/>
              <w:rPr>
                <w:sz w:val="20"/>
                <w:szCs w:val="20"/>
              </w:rPr>
            </w:pPr>
            <w:r>
              <w:rPr>
                <w:sz w:val="20"/>
              </w:rPr>
              <w:t>Argentine</w:t>
            </w:r>
          </w:p>
        </w:tc>
        <w:tc>
          <w:tcPr>
            <w:tcW w:w="1134" w:type="dxa"/>
            <w:tcBorders>
              <w:top w:val="nil"/>
              <w:left w:val="nil"/>
              <w:bottom w:val="single" w:sz="4" w:space="0" w:color="auto"/>
              <w:right w:val="single" w:sz="4" w:space="0" w:color="auto"/>
            </w:tcBorders>
            <w:noWrap/>
            <w:vAlign w:val="bottom"/>
            <w:hideMark/>
          </w:tcPr>
          <w:p w14:paraId="3712710F" w14:textId="320572D3" w:rsidR="00226C15" w:rsidRPr="00E02097" w:rsidRDefault="00226C15" w:rsidP="00226C15">
            <w:pPr>
              <w:jc w:val="right"/>
              <w:rPr>
                <w:sz w:val="20"/>
                <w:szCs w:val="20"/>
              </w:rPr>
            </w:pPr>
            <w:r>
              <w:rPr>
                <w:sz w:val="20"/>
              </w:rPr>
              <w:t>50,5</w:t>
            </w:r>
          </w:p>
        </w:tc>
        <w:tc>
          <w:tcPr>
            <w:tcW w:w="1134" w:type="dxa"/>
            <w:tcBorders>
              <w:top w:val="nil"/>
              <w:left w:val="nil"/>
              <w:bottom w:val="single" w:sz="4" w:space="0" w:color="auto"/>
              <w:right w:val="single" w:sz="4" w:space="0" w:color="auto"/>
            </w:tcBorders>
            <w:noWrap/>
            <w:vAlign w:val="bottom"/>
            <w:hideMark/>
          </w:tcPr>
          <w:p w14:paraId="598819B3" w14:textId="6A4BF2B0" w:rsidR="00226C15" w:rsidRPr="00E02097" w:rsidRDefault="00226C15" w:rsidP="00226C15">
            <w:pPr>
              <w:jc w:val="right"/>
              <w:rPr>
                <w:sz w:val="20"/>
                <w:szCs w:val="20"/>
              </w:rPr>
            </w:pPr>
            <w:r>
              <w:rPr>
                <w:sz w:val="20"/>
              </w:rPr>
              <w:t>0</w:t>
            </w:r>
          </w:p>
        </w:tc>
        <w:tc>
          <w:tcPr>
            <w:tcW w:w="1134" w:type="dxa"/>
            <w:tcBorders>
              <w:top w:val="nil"/>
              <w:left w:val="nil"/>
              <w:bottom w:val="single" w:sz="4" w:space="0" w:color="auto"/>
              <w:right w:val="single" w:sz="4" w:space="0" w:color="auto"/>
            </w:tcBorders>
            <w:noWrap/>
            <w:vAlign w:val="bottom"/>
            <w:hideMark/>
          </w:tcPr>
          <w:p w14:paraId="554ECC48" w14:textId="657DDDAA" w:rsidR="00226C15" w:rsidRPr="00E02097" w:rsidRDefault="00226C15" w:rsidP="00226C15">
            <w:pPr>
              <w:jc w:val="right"/>
              <w:rPr>
                <w:sz w:val="20"/>
                <w:szCs w:val="20"/>
              </w:rPr>
            </w:pPr>
            <w:r>
              <w:rPr>
                <w:sz w:val="20"/>
              </w:rPr>
              <w:t>1 510 001</w:t>
            </w:r>
          </w:p>
        </w:tc>
        <w:tc>
          <w:tcPr>
            <w:tcW w:w="1134" w:type="dxa"/>
            <w:tcBorders>
              <w:top w:val="nil"/>
              <w:left w:val="nil"/>
              <w:bottom w:val="single" w:sz="4" w:space="0" w:color="auto"/>
              <w:right w:val="single" w:sz="4" w:space="0" w:color="auto"/>
            </w:tcBorders>
            <w:noWrap/>
            <w:vAlign w:val="bottom"/>
            <w:hideMark/>
          </w:tcPr>
          <w:p w14:paraId="4AFFC158" w14:textId="27C4E69A" w:rsidR="00226C15" w:rsidRPr="00E02097" w:rsidRDefault="00226C15" w:rsidP="00226C15">
            <w:pPr>
              <w:jc w:val="right"/>
              <w:rPr>
                <w:sz w:val="20"/>
                <w:szCs w:val="20"/>
              </w:rPr>
            </w:pPr>
            <w:r>
              <w:rPr>
                <w:sz w:val="20"/>
              </w:rPr>
              <w:t>1 747 305</w:t>
            </w:r>
          </w:p>
        </w:tc>
        <w:tc>
          <w:tcPr>
            <w:tcW w:w="1417" w:type="dxa"/>
            <w:tcBorders>
              <w:top w:val="nil"/>
              <w:left w:val="nil"/>
              <w:bottom w:val="single" w:sz="4" w:space="0" w:color="auto"/>
              <w:right w:val="single" w:sz="4" w:space="0" w:color="auto"/>
            </w:tcBorders>
            <w:noWrap/>
            <w:vAlign w:val="bottom"/>
            <w:hideMark/>
          </w:tcPr>
          <w:p w14:paraId="50A928FB" w14:textId="78BF19E3" w:rsidR="00226C15" w:rsidRPr="00E02097" w:rsidRDefault="00226C15" w:rsidP="00226C15">
            <w:pPr>
              <w:jc w:val="right"/>
              <w:rPr>
                <w:sz w:val="20"/>
                <w:szCs w:val="20"/>
              </w:rPr>
            </w:pPr>
            <w:r>
              <w:rPr>
                <w:sz w:val="20"/>
              </w:rPr>
              <w:t>116</w:t>
            </w:r>
          </w:p>
        </w:tc>
        <w:tc>
          <w:tcPr>
            <w:tcW w:w="1560" w:type="dxa"/>
            <w:tcBorders>
              <w:top w:val="nil"/>
              <w:left w:val="nil"/>
              <w:bottom w:val="single" w:sz="4" w:space="0" w:color="auto"/>
              <w:right w:val="single" w:sz="4" w:space="0" w:color="auto"/>
            </w:tcBorders>
            <w:noWrap/>
            <w:vAlign w:val="bottom"/>
            <w:hideMark/>
          </w:tcPr>
          <w:p w14:paraId="04960120" w14:textId="7C75B35A" w:rsidR="00226C15" w:rsidRPr="00E02097" w:rsidRDefault="00226C15" w:rsidP="00226C15">
            <w:pPr>
              <w:jc w:val="right"/>
              <w:rPr>
                <w:sz w:val="20"/>
                <w:szCs w:val="20"/>
              </w:rPr>
            </w:pPr>
            <w:r>
              <w:rPr>
                <w:sz w:val="20"/>
              </w:rPr>
              <w:t>0</w:t>
            </w:r>
          </w:p>
        </w:tc>
      </w:tr>
      <w:tr w:rsidR="00E02097" w:rsidRPr="00E02097" w14:paraId="7D349F48" w14:textId="77777777">
        <w:trPr>
          <w:trHeight w:val="98"/>
        </w:trPr>
        <w:tc>
          <w:tcPr>
            <w:tcW w:w="2978" w:type="dxa"/>
            <w:tcBorders>
              <w:top w:val="nil"/>
              <w:left w:val="single" w:sz="4" w:space="0" w:color="auto"/>
              <w:bottom w:val="single" w:sz="4" w:space="0" w:color="auto"/>
              <w:right w:val="single" w:sz="4" w:space="0" w:color="auto"/>
            </w:tcBorders>
            <w:noWrap/>
            <w:vAlign w:val="bottom"/>
            <w:hideMark/>
          </w:tcPr>
          <w:p w14:paraId="200ECB87" w14:textId="0D7BF83B" w:rsidR="00226C15" w:rsidRPr="00E02097" w:rsidRDefault="00226C15" w:rsidP="00226C15">
            <w:pPr>
              <w:jc w:val="left"/>
              <w:rPr>
                <w:sz w:val="20"/>
                <w:szCs w:val="20"/>
              </w:rPr>
            </w:pPr>
            <w:r>
              <w:rPr>
                <w:sz w:val="20"/>
              </w:rPr>
              <w:t>Arménie</w:t>
            </w:r>
          </w:p>
        </w:tc>
        <w:tc>
          <w:tcPr>
            <w:tcW w:w="1134" w:type="dxa"/>
            <w:tcBorders>
              <w:top w:val="nil"/>
              <w:left w:val="nil"/>
              <w:bottom w:val="single" w:sz="4" w:space="0" w:color="auto"/>
              <w:right w:val="single" w:sz="4" w:space="0" w:color="auto"/>
            </w:tcBorders>
            <w:noWrap/>
            <w:vAlign w:val="bottom"/>
            <w:hideMark/>
          </w:tcPr>
          <w:p w14:paraId="72A2AC64" w14:textId="4C480FA6" w:rsidR="00226C15" w:rsidRPr="00E02097" w:rsidRDefault="00226C15" w:rsidP="00226C15">
            <w:pPr>
              <w:jc w:val="right"/>
              <w:rPr>
                <w:sz w:val="20"/>
                <w:szCs w:val="20"/>
              </w:rPr>
            </w:pPr>
            <w:r>
              <w:rPr>
                <w:sz w:val="20"/>
              </w:rPr>
              <w:t>0,0</w:t>
            </w:r>
          </w:p>
        </w:tc>
        <w:tc>
          <w:tcPr>
            <w:tcW w:w="1134" w:type="dxa"/>
            <w:tcBorders>
              <w:top w:val="nil"/>
              <w:left w:val="nil"/>
              <w:bottom w:val="single" w:sz="4" w:space="0" w:color="auto"/>
              <w:right w:val="single" w:sz="4" w:space="0" w:color="auto"/>
            </w:tcBorders>
            <w:noWrap/>
            <w:vAlign w:val="bottom"/>
            <w:hideMark/>
          </w:tcPr>
          <w:p w14:paraId="65BC7AED" w14:textId="59491EC7" w:rsidR="00226C15" w:rsidRPr="00E02097" w:rsidRDefault="00226C15" w:rsidP="00226C15">
            <w:pPr>
              <w:jc w:val="right"/>
              <w:rPr>
                <w:sz w:val="20"/>
                <w:szCs w:val="20"/>
              </w:rPr>
            </w:pPr>
            <w:r>
              <w:rPr>
                <w:sz w:val="20"/>
              </w:rPr>
              <w:t>0</w:t>
            </w:r>
          </w:p>
        </w:tc>
        <w:tc>
          <w:tcPr>
            <w:tcW w:w="1134" w:type="dxa"/>
            <w:tcBorders>
              <w:top w:val="nil"/>
              <w:left w:val="nil"/>
              <w:bottom w:val="single" w:sz="4" w:space="0" w:color="auto"/>
              <w:right w:val="single" w:sz="4" w:space="0" w:color="auto"/>
            </w:tcBorders>
            <w:noWrap/>
            <w:vAlign w:val="bottom"/>
            <w:hideMark/>
          </w:tcPr>
          <w:p w14:paraId="0AC4C705" w14:textId="47BA07BD" w:rsidR="00226C15" w:rsidRPr="00E02097" w:rsidRDefault="00226C15" w:rsidP="00226C15">
            <w:pPr>
              <w:jc w:val="right"/>
              <w:rPr>
                <w:sz w:val="20"/>
                <w:szCs w:val="20"/>
              </w:rPr>
            </w:pPr>
            <w:r>
              <w:rPr>
                <w:sz w:val="20"/>
              </w:rPr>
              <w:t>40 000</w:t>
            </w:r>
          </w:p>
        </w:tc>
        <w:tc>
          <w:tcPr>
            <w:tcW w:w="1134" w:type="dxa"/>
            <w:tcBorders>
              <w:top w:val="nil"/>
              <w:left w:val="nil"/>
              <w:bottom w:val="single" w:sz="4" w:space="0" w:color="auto"/>
              <w:right w:val="single" w:sz="4" w:space="0" w:color="auto"/>
            </w:tcBorders>
            <w:noWrap/>
            <w:vAlign w:val="bottom"/>
            <w:hideMark/>
          </w:tcPr>
          <w:p w14:paraId="3A13B407" w14:textId="75986986" w:rsidR="00226C15" w:rsidRPr="00E02097" w:rsidRDefault="00226C15" w:rsidP="00226C15">
            <w:pPr>
              <w:jc w:val="right"/>
              <w:rPr>
                <w:sz w:val="20"/>
                <w:szCs w:val="20"/>
              </w:rPr>
            </w:pPr>
            <w:r>
              <w:rPr>
                <w:sz w:val="20"/>
              </w:rPr>
              <w:t>92 024</w:t>
            </w:r>
          </w:p>
        </w:tc>
        <w:tc>
          <w:tcPr>
            <w:tcW w:w="1417" w:type="dxa"/>
            <w:tcBorders>
              <w:top w:val="nil"/>
              <w:left w:val="nil"/>
              <w:bottom w:val="single" w:sz="4" w:space="0" w:color="auto"/>
              <w:right w:val="single" w:sz="4" w:space="0" w:color="auto"/>
            </w:tcBorders>
            <w:noWrap/>
            <w:vAlign w:val="bottom"/>
            <w:hideMark/>
          </w:tcPr>
          <w:p w14:paraId="20EE46A3" w14:textId="0FD90ABF" w:rsidR="00226C15" w:rsidRPr="00E02097" w:rsidRDefault="00226C15" w:rsidP="00226C15">
            <w:pPr>
              <w:jc w:val="right"/>
              <w:rPr>
                <w:sz w:val="20"/>
                <w:szCs w:val="20"/>
              </w:rPr>
            </w:pPr>
            <w:r>
              <w:rPr>
                <w:sz w:val="20"/>
              </w:rPr>
              <w:t>230</w:t>
            </w:r>
          </w:p>
        </w:tc>
        <w:tc>
          <w:tcPr>
            <w:tcW w:w="1560" w:type="dxa"/>
            <w:tcBorders>
              <w:top w:val="nil"/>
              <w:left w:val="nil"/>
              <w:bottom w:val="single" w:sz="4" w:space="0" w:color="auto"/>
              <w:right w:val="single" w:sz="4" w:space="0" w:color="auto"/>
            </w:tcBorders>
            <w:noWrap/>
            <w:vAlign w:val="bottom"/>
            <w:hideMark/>
          </w:tcPr>
          <w:p w14:paraId="7018A9BD" w14:textId="403B878B" w:rsidR="00226C15" w:rsidRPr="00E02097" w:rsidRDefault="00226C15" w:rsidP="00226C15">
            <w:pPr>
              <w:jc w:val="left"/>
              <w:rPr>
                <w:sz w:val="20"/>
                <w:szCs w:val="20"/>
              </w:rPr>
            </w:pPr>
            <w:r>
              <w:rPr>
                <w:sz w:val="20"/>
              </w:rPr>
              <w:t> </w:t>
            </w:r>
          </w:p>
        </w:tc>
      </w:tr>
      <w:tr w:rsidR="00E02097" w:rsidRPr="00E02097" w14:paraId="6547DDF3" w14:textId="77777777">
        <w:trPr>
          <w:trHeight w:val="131"/>
        </w:trPr>
        <w:tc>
          <w:tcPr>
            <w:tcW w:w="2978" w:type="dxa"/>
            <w:tcBorders>
              <w:top w:val="nil"/>
              <w:left w:val="single" w:sz="4" w:space="0" w:color="auto"/>
              <w:bottom w:val="single" w:sz="4" w:space="0" w:color="auto"/>
              <w:right w:val="single" w:sz="4" w:space="0" w:color="auto"/>
            </w:tcBorders>
            <w:noWrap/>
            <w:vAlign w:val="bottom"/>
            <w:hideMark/>
          </w:tcPr>
          <w:p w14:paraId="66CF9573" w14:textId="0EB4BF63" w:rsidR="00226C15" w:rsidRPr="00E02097" w:rsidRDefault="00226C15" w:rsidP="00226C15">
            <w:pPr>
              <w:jc w:val="left"/>
              <w:rPr>
                <w:sz w:val="20"/>
                <w:szCs w:val="20"/>
              </w:rPr>
            </w:pPr>
            <w:r>
              <w:rPr>
                <w:sz w:val="20"/>
              </w:rPr>
              <w:t>Bahamas (les)</w:t>
            </w:r>
          </w:p>
        </w:tc>
        <w:tc>
          <w:tcPr>
            <w:tcW w:w="1134" w:type="dxa"/>
            <w:tcBorders>
              <w:top w:val="nil"/>
              <w:left w:val="nil"/>
              <w:bottom w:val="single" w:sz="4" w:space="0" w:color="auto"/>
              <w:right w:val="single" w:sz="4" w:space="0" w:color="auto"/>
            </w:tcBorders>
            <w:noWrap/>
            <w:vAlign w:val="bottom"/>
            <w:hideMark/>
          </w:tcPr>
          <w:p w14:paraId="44A54634" w14:textId="075908A0" w:rsidR="00226C15" w:rsidRPr="00E02097" w:rsidRDefault="00226C15" w:rsidP="00226C15">
            <w:pPr>
              <w:jc w:val="right"/>
              <w:rPr>
                <w:sz w:val="20"/>
                <w:szCs w:val="20"/>
              </w:rPr>
            </w:pPr>
            <w:r>
              <w:rPr>
                <w:sz w:val="20"/>
              </w:rPr>
              <w:t>0,0</w:t>
            </w:r>
          </w:p>
        </w:tc>
        <w:tc>
          <w:tcPr>
            <w:tcW w:w="1134" w:type="dxa"/>
            <w:tcBorders>
              <w:top w:val="nil"/>
              <w:left w:val="nil"/>
              <w:bottom w:val="single" w:sz="4" w:space="0" w:color="auto"/>
              <w:right w:val="single" w:sz="4" w:space="0" w:color="auto"/>
            </w:tcBorders>
            <w:noWrap/>
            <w:vAlign w:val="bottom"/>
            <w:hideMark/>
          </w:tcPr>
          <w:p w14:paraId="1383022C" w14:textId="60364F27" w:rsidR="00226C15" w:rsidRPr="00E02097" w:rsidRDefault="00226C15" w:rsidP="00226C15">
            <w:pPr>
              <w:jc w:val="right"/>
              <w:rPr>
                <w:sz w:val="20"/>
                <w:szCs w:val="20"/>
              </w:rPr>
            </w:pPr>
            <w:r>
              <w:rPr>
                <w:sz w:val="20"/>
              </w:rPr>
              <w:t>0</w:t>
            </w:r>
          </w:p>
        </w:tc>
        <w:tc>
          <w:tcPr>
            <w:tcW w:w="1134" w:type="dxa"/>
            <w:tcBorders>
              <w:top w:val="nil"/>
              <w:left w:val="nil"/>
              <w:bottom w:val="single" w:sz="4" w:space="0" w:color="auto"/>
              <w:right w:val="single" w:sz="4" w:space="0" w:color="auto"/>
            </w:tcBorders>
            <w:noWrap/>
            <w:vAlign w:val="bottom"/>
            <w:hideMark/>
          </w:tcPr>
          <w:p w14:paraId="23F71E30" w14:textId="4BADCA3A" w:rsidR="00226C15" w:rsidRPr="00E02097" w:rsidRDefault="00226C15" w:rsidP="00226C15">
            <w:pPr>
              <w:jc w:val="right"/>
              <w:rPr>
                <w:sz w:val="20"/>
                <w:szCs w:val="20"/>
              </w:rPr>
            </w:pPr>
            <w:r>
              <w:rPr>
                <w:sz w:val="20"/>
              </w:rPr>
              <w:t>20 000</w:t>
            </w:r>
          </w:p>
        </w:tc>
        <w:tc>
          <w:tcPr>
            <w:tcW w:w="1134" w:type="dxa"/>
            <w:tcBorders>
              <w:top w:val="nil"/>
              <w:left w:val="nil"/>
              <w:bottom w:val="single" w:sz="4" w:space="0" w:color="auto"/>
              <w:right w:val="single" w:sz="4" w:space="0" w:color="auto"/>
            </w:tcBorders>
            <w:noWrap/>
            <w:vAlign w:val="bottom"/>
            <w:hideMark/>
          </w:tcPr>
          <w:p w14:paraId="5A4DE6DC" w14:textId="124E4CC1" w:rsidR="00226C15" w:rsidRPr="00E02097" w:rsidRDefault="00226C15" w:rsidP="00226C15">
            <w:pPr>
              <w:jc w:val="right"/>
              <w:rPr>
                <w:sz w:val="20"/>
                <w:szCs w:val="20"/>
              </w:rPr>
            </w:pPr>
            <w:r>
              <w:rPr>
                <w:sz w:val="20"/>
              </w:rPr>
              <w:t>2 224</w:t>
            </w:r>
          </w:p>
        </w:tc>
        <w:tc>
          <w:tcPr>
            <w:tcW w:w="1417" w:type="dxa"/>
            <w:tcBorders>
              <w:top w:val="nil"/>
              <w:left w:val="nil"/>
              <w:bottom w:val="single" w:sz="4" w:space="0" w:color="auto"/>
              <w:right w:val="single" w:sz="4" w:space="0" w:color="auto"/>
            </w:tcBorders>
            <w:noWrap/>
            <w:vAlign w:val="bottom"/>
            <w:hideMark/>
          </w:tcPr>
          <w:p w14:paraId="799E7470" w14:textId="0838641E" w:rsidR="00226C15" w:rsidRPr="00E02097" w:rsidRDefault="00226C15" w:rsidP="00226C15">
            <w:pPr>
              <w:jc w:val="right"/>
              <w:rPr>
                <w:sz w:val="20"/>
                <w:szCs w:val="20"/>
              </w:rPr>
            </w:pPr>
            <w:r>
              <w:rPr>
                <w:sz w:val="20"/>
              </w:rPr>
              <w:t>11</w:t>
            </w:r>
          </w:p>
        </w:tc>
        <w:tc>
          <w:tcPr>
            <w:tcW w:w="1560" w:type="dxa"/>
            <w:tcBorders>
              <w:top w:val="nil"/>
              <w:left w:val="nil"/>
              <w:bottom w:val="single" w:sz="4" w:space="0" w:color="auto"/>
              <w:right w:val="single" w:sz="4" w:space="0" w:color="auto"/>
            </w:tcBorders>
            <w:noWrap/>
            <w:vAlign w:val="bottom"/>
            <w:hideMark/>
          </w:tcPr>
          <w:p w14:paraId="4EE5E9D1" w14:textId="30AA197F" w:rsidR="00226C15" w:rsidRPr="00E02097" w:rsidRDefault="00226C15" w:rsidP="00226C15">
            <w:pPr>
              <w:jc w:val="left"/>
              <w:rPr>
                <w:sz w:val="20"/>
                <w:szCs w:val="20"/>
              </w:rPr>
            </w:pPr>
            <w:r>
              <w:rPr>
                <w:sz w:val="20"/>
              </w:rPr>
              <w:t> </w:t>
            </w:r>
          </w:p>
        </w:tc>
      </w:tr>
      <w:tr w:rsidR="00E02097" w:rsidRPr="00E02097" w14:paraId="4BA8BC4F" w14:textId="77777777">
        <w:trPr>
          <w:trHeight w:val="176"/>
        </w:trPr>
        <w:tc>
          <w:tcPr>
            <w:tcW w:w="2978" w:type="dxa"/>
            <w:tcBorders>
              <w:top w:val="nil"/>
              <w:left w:val="single" w:sz="4" w:space="0" w:color="auto"/>
              <w:bottom w:val="single" w:sz="4" w:space="0" w:color="auto"/>
              <w:right w:val="single" w:sz="4" w:space="0" w:color="auto"/>
            </w:tcBorders>
            <w:noWrap/>
            <w:vAlign w:val="bottom"/>
            <w:hideMark/>
          </w:tcPr>
          <w:p w14:paraId="111AAA1E" w14:textId="1F21C9AC" w:rsidR="00226C15" w:rsidRPr="00E02097" w:rsidRDefault="00226C15" w:rsidP="00226C15">
            <w:pPr>
              <w:jc w:val="left"/>
              <w:rPr>
                <w:sz w:val="20"/>
                <w:szCs w:val="20"/>
              </w:rPr>
            </w:pPr>
            <w:r>
              <w:rPr>
                <w:sz w:val="20"/>
              </w:rPr>
              <w:t>Bahreïn</w:t>
            </w:r>
          </w:p>
        </w:tc>
        <w:tc>
          <w:tcPr>
            <w:tcW w:w="1134" w:type="dxa"/>
            <w:tcBorders>
              <w:top w:val="nil"/>
              <w:left w:val="nil"/>
              <w:bottom w:val="single" w:sz="4" w:space="0" w:color="auto"/>
              <w:right w:val="single" w:sz="4" w:space="0" w:color="auto"/>
            </w:tcBorders>
            <w:noWrap/>
            <w:vAlign w:val="bottom"/>
            <w:hideMark/>
          </w:tcPr>
          <w:p w14:paraId="46FCF785" w14:textId="093E2756" w:rsidR="00226C15" w:rsidRPr="00E02097" w:rsidRDefault="00226C15" w:rsidP="00226C15">
            <w:pPr>
              <w:jc w:val="right"/>
              <w:rPr>
                <w:sz w:val="20"/>
                <w:szCs w:val="20"/>
              </w:rPr>
            </w:pPr>
            <w:r>
              <w:rPr>
                <w:sz w:val="20"/>
              </w:rPr>
              <w:t>16,0</w:t>
            </w:r>
          </w:p>
        </w:tc>
        <w:tc>
          <w:tcPr>
            <w:tcW w:w="1134" w:type="dxa"/>
            <w:tcBorders>
              <w:top w:val="nil"/>
              <w:left w:val="nil"/>
              <w:bottom w:val="single" w:sz="4" w:space="0" w:color="auto"/>
              <w:right w:val="single" w:sz="4" w:space="0" w:color="auto"/>
            </w:tcBorders>
            <w:noWrap/>
            <w:vAlign w:val="bottom"/>
            <w:hideMark/>
          </w:tcPr>
          <w:p w14:paraId="71B0931D" w14:textId="7B051BE5" w:rsidR="00226C15" w:rsidRPr="00E02097" w:rsidRDefault="00226C15" w:rsidP="00226C15">
            <w:pPr>
              <w:jc w:val="right"/>
              <w:rPr>
                <w:sz w:val="20"/>
                <w:szCs w:val="20"/>
              </w:rPr>
            </w:pPr>
            <w:r>
              <w:rPr>
                <w:sz w:val="20"/>
              </w:rPr>
              <w:t>0</w:t>
            </w:r>
          </w:p>
        </w:tc>
        <w:tc>
          <w:tcPr>
            <w:tcW w:w="1134" w:type="dxa"/>
            <w:tcBorders>
              <w:top w:val="nil"/>
              <w:left w:val="nil"/>
              <w:bottom w:val="single" w:sz="4" w:space="0" w:color="auto"/>
              <w:right w:val="single" w:sz="4" w:space="0" w:color="auto"/>
            </w:tcBorders>
            <w:noWrap/>
            <w:vAlign w:val="bottom"/>
            <w:hideMark/>
          </w:tcPr>
          <w:p w14:paraId="1E08ABA9" w14:textId="01B3DAE9" w:rsidR="00226C15" w:rsidRPr="00E02097" w:rsidRDefault="00226C15" w:rsidP="00226C15">
            <w:pPr>
              <w:jc w:val="right"/>
              <w:rPr>
                <w:sz w:val="20"/>
                <w:szCs w:val="20"/>
              </w:rPr>
            </w:pPr>
            <w:r>
              <w:rPr>
                <w:sz w:val="20"/>
              </w:rPr>
              <w:t>190 000</w:t>
            </w:r>
          </w:p>
        </w:tc>
        <w:tc>
          <w:tcPr>
            <w:tcW w:w="1134" w:type="dxa"/>
            <w:tcBorders>
              <w:top w:val="nil"/>
              <w:left w:val="nil"/>
              <w:bottom w:val="single" w:sz="4" w:space="0" w:color="auto"/>
              <w:right w:val="single" w:sz="4" w:space="0" w:color="auto"/>
            </w:tcBorders>
            <w:noWrap/>
            <w:vAlign w:val="bottom"/>
            <w:hideMark/>
          </w:tcPr>
          <w:p w14:paraId="4DAE2A11" w14:textId="4E568554" w:rsidR="00226C15" w:rsidRPr="00E02097" w:rsidRDefault="00226C15" w:rsidP="00226C15">
            <w:pPr>
              <w:jc w:val="right"/>
              <w:rPr>
                <w:sz w:val="20"/>
                <w:szCs w:val="20"/>
              </w:rPr>
            </w:pPr>
            <w:r>
              <w:rPr>
                <w:sz w:val="20"/>
              </w:rPr>
              <w:t>193 476</w:t>
            </w:r>
          </w:p>
        </w:tc>
        <w:tc>
          <w:tcPr>
            <w:tcW w:w="1417" w:type="dxa"/>
            <w:tcBorders>
              <w:top w:val="nil"/>
              <w:left w:val="nil"/>
              <w:bottom w:val="single" w:sz="4" w:space="0" w:color="auto"/>
              <w:right w:val="single" w:sz="4" w:space="0" w:color="auto"/>
            </w:tcBorders>
            <w:noWrap/>
            <w:vAlign w:val="bottom"/>
            <w:hideMark/>
          </w:tcPr>
          <w:p w14:paraId="2D90A671" w14:textId="56205CDA" w:rsidR="00226C15" w:rsidRPr="00E02097" w:rsidRDefault="00226C15" w:rsidP="00226C15">
            <w:pPr>
              <w:jc w:val="right"/>
              <w:rPr>
                <w:sz w:val="20"/>
                <w:szCs w:val="20"/>
              </w:rPr>
            </w:pPr>
            <w:r>
              <w:rPr>
                <w:sz w:val="20"/>
              </w:rPr>
              <w:t>102</w:t>
            </w:r>
          </w:p>
        </w:tc>
        <w:tc>
          <w:tcPr>
            <w:tcW w:w="1560" w:type="dxa"/>
            <w:tcBorders>
              <w:top w:val="nil"/>
              <w:left w:val="nil"/>
              <w:bottom w:val="single" w:sz="4" w:space="0" w:color="auto"/>
              <w:right w:val="single" w:sz="4" w:space="0" w:color="auto"/>
            </w:tcBorders>
            <w:noWrap/>
            <w:vAlign w:val="bottom"/>
            <w:hideMark/>
          </w:tcPr>
          <w:p w14:paraId="214E15D8" w14:textId="64F728F0" w:rsidR="00226C15" w:rsidRPr="00E02097" w:rsidRDefault="00226C15" w:rsidP="00226C15">
            <w:pPr>
              <w:jc w:val="right"/>
              <w:rPr>
                <w:sz w:val="20"/>
                <w:szCs w:val="20"/>
              </w:rPr>
            </w:pPr>
            <w:r>
              <w:rPr>
                <w:sz w:val="20"/>
              </w:rPr>
              <w:t>100</w:t>
            </w:r>
          </w:p>
        </w:tc>
      </w:tr>
      <w:tr w:rsidR="00E02097" w:rsidRPr="00E02097" w14:paraId="439DB359" w14:textId="77777777">
        <w:trPr>
          <w:trHeight w:val="81"/>
        </w:trPr>
        <w:tc>
          <w:tcPr>
            <w:tcW w:w="2978" w:type="dxa"/>
            <w:tcBorders>
              <w:top w:val="nil"/>
              <w:left w:val="single" w:sz="4" w:space="0" w:color="auto"/>
              <w:bottom w:val="single" w:sz="4" w:space="0" w:color="auto"/>
              <w:right w:val="single" w:sz="4" w:space="0" w:color="auto"/>
            </w:tcBorders>
            <w:noWrap/>
            <w:vAlign w:val="bottom"/>
            <w:hideMark/>
          </w:tcPr>
          <w:p w14:paraId="234D0F6C" w14:textId="546E504C" w:rsidR="00226C15" w:rsidRPr="00E02097" w:rsidRDefault="00226C15" w:rsidP="00226C15">
            <w:pPr>
              <w:jc w:val="left"/>
              <w:rPr>
                <w:sz w:val="20"/>
                <w:szCs w:val="20"/>
              </w:rPr>
            </w:pPr>
            <w:r>
              <w:rPr>
                <w:sz w:val="20"/>
              </w:rPr>
              <w:t>Bénin</w:t>
            </w:r>
          </w:p>
        </w:tc>
        <w:tc>
          <w:tcPr>
            <w:tcW w:w="1134" w:type="dxa"/>
            <w:tcBorders>
              <w:top w:val="nil"/>
              <w:left w:val="nil"/>
              <w:bottom w:val="single" w:sz="4" w:space="0" w:color="auto"/>
              <w:right w:val="single" w:sz="4" w:space="0" w:color="auto"/>
            </w:tcBorders>
            <w:noWrap/>
            <w:vAlign w:val="bottom"/>
            <w:hideMark/>
          </w:tcPr>
          <w:p w14:paraId="5E556B37" w14:textId="7790077B" w:rsidR="00226C15" w:rsidRPr="00E02097" w:rsidRDefault="00226C15" w:rsidP="00226C15">
            <w:pPr>
              <w:jc w:val="right"/>
              <w:rPr>
                <w:sz w:val="20"/>
                <w:szCs w:val="20"/>
              </w:rPr>
            </w:pPr>
            <w:r>
              <w:rPr>
                <w:sz w:val="20"/>
              </w:rPr>
              <w:t>0,0</w:t>
            </w:r>
          </w:p>
        </w:tc>
        <w:tc>
          <w:tcPr>
            <w:tcW w:w="1134" w:type="dxa"/>
            <w:tcBorders>
              <w:top w:val="nil"/>
              <w:left w:val="nil"/>
              <w:bottom w:val="single" w:sz="4" w:space="0" w:color="auto"/>
              <w:right w:val="single" w:sz="4" w:space="0" w:color="auto"/>
            </w:tcBorders>
            <w:noWrap/>
            <w:vAlign w:val="bottom"/>
            <w:hideMark/>
          </w:tcPr>
          <w:p w14:paraId="0DFEF3AD" w14:textId="0D4E154D" w:rsidR="00226C15" w:rsidRPr="00E02097" w:rsidRDefault="00226C15" w:rsidP="00226C15">
            <w:pPr>
              <w:jc w:val="right"/>
              <w:rPr>
                <w:sz w:val="20"/>
                <w:szCs w:val="20"/>
              </w:rPr>
            </w:pPr>
            <w:r>
              <w:rPr>
                <w:sz w:val="20"/>
              </w:rPr>
              <w:t>0</w:t>
            </w:r>
          </w:p>
        </w:tc>
        <w:tc>
          <w:tcPr>
            <w:tcW w:w="1134" w:type="dxa"/>
            <w:tcBorders>
              <w:top w:val="nil"/>
              <w:left w:val="nil"/>
              <w:bottom w:val="single" w:sz="4" w:space="0" w:color="auto"/>
              <w:right w:val="single" w:sz="4" w:space="0" w:color="auto"/>
            </w:tcBorders>
            <w:noWrap/>
            <w:vAlign w:val="bottom"/>
            <w:hideMark/>
          </w:tcPr>
          <w:p w14:paraId="08D6ED65" w14:textId="51F44EFB" w:rsidR="00226C15" w:rsidRPr="00E02097" w:rsidRDefault="00226C15" w:rsidP="00226C15">
            <w:pPr>
              <w:jc w:val="right"/>
              <w:rPr>
                <w:sz w:val="20"/>
                <w:szCs w:val="20"/>
              </w:rPr>
            </w:pPr>
            <w:r>
              <w:rPr>
                <w:sz w:val="20"/>
              </w:rPr>
              <w:t>80 000</w:t>
            </w:r>
          </w:p>
        </w:tc>
        <w:tc>
          <w:tcPr>
            <w:tcW w:w="1134" w:type="dxa"/>
            <w:tcBorders>
              <w:top w:val="nil"/>
              <w:left w:val="nil"/>
              <w:bottom w:val="single" w:sz="4" w:space="0" w:color="auto"/>
              <w:right w:val="single" w:sz="4" w:space="0" w:color="auto"/>
            </w:tcBorders>
            <w:noWrap/>
            <w:vAlign w:val="bottom"/>
            <w:hideMark/>
          </w:tcPr>
          <w:p w14:paraId="385E0259" w14:textId="60B3C506" w:rsidR="00226C15" w:rsidRPr="00E02097" w:rsidRDefault="00226C15" w:rsidP="00226C15">
            <w:pPr>
              <w:jc w:val="right"/>
              <w:rPr>
                <w:sz w:val="20"/>
                <w:szCs w:val="20"/>
              </w:rPr>
            </w:pPr>
            <w:r>
              <w:rPr>
                <w:sz w:val="20"/>
              </w:rPr>
              <w:t>113 695</w:t>
            </w:r>
          </w:p>
        </w:tc>
        <w:tc>
          <w:tcPr>
            <w:tcW w:w="1417" w:type="dxa"/>
            <w:tcBorders>
              <w:top w:val="nil"/>
              <w:left w:val="nil"/>
              <w:bottom w:val="single" w:sz="4" w:space="0" w:color="auto"/>
              <w:right w:val="single" w:sz="4" w:space="0" w:color="auto"/>
            </w:tcBorders>
            <w:noWrap/>
            <w:vAlign w:val="bottom"/>
            <w:hideMark/>
          </w:tcPr>
          <w:p w14:paraId="098CF530" w14:textId="1E6D0D17" w:rsidR="00226C15" w:rsidRPr="00E02097" w:rsidRDefault="00226C15" w:rsidP="00226C15">
            <w:pPr>
              <w:jc w:val="right"/>
              <w:rPr>
                <w:sz w:val="20"/>
                <w:szCs w:val="20"/>
              </w:rPr>
            </w:pPr>
            <w:r>
              <w:rPr>
                <w:sz w:val="20"/>
              </w:rPr>
              <w:t>142</w:t>
            </w:r>
          </w:p>
        </w:tc>
        <w:tc>
          <w:tcPr>
            <w:tcW w:w="1560" w:type="dxa"/>
            <w:tcBorders>
              <w:top w:val="nil"/>
              <w:left w:val="nil"/>
              <w:bottom w:val="single" w:sz="4" w:space="0" w:color="auto"/>
              <w:right w:val="single" w:sz="4" w:space="0" w:color="auto"/>
            </w:tcBorders>
            <w:noWrap/>
            <w:vAlign w:val="bottom"/>
            <w:hideMark/>
          </w:tcPr>
          <w:p w14:paraId="7FA6F8A4" w14:textId="6E7B6627" w:rsidR="00226C15" w:rsidRPr="00E02097" w:rsidRDefault="00226C15" w:rsidP="00226C15">
            <w:pPr>
              <w:jc w:val="right"/>
              <w:rPr>
                <w:sz w:val="20"/>
                <w:szCs w:val="20"/>
              </w:rPr>
            </w:pPr>
            <w:r>
              <w:rPr>
                <w:sz w:val="20"/>
              </w:rPr>
              <w:t>100</w:t>
            </w:r>
          </w:p>
        </w:tc>
      </w:tr>
      <w:tr w:rsidR="00E02097" w:rsidRPr="00E02097" w14:paraId="7899A0AC" w14:textId="77777777">
        <w:trPr>
          <w:trHeight w:val="126"/>
        </w:trPr>
        <w:tc>
          <w:tcPr>
            <w:tcW w:w="2978" w:type="dxa"/>
            <w:tcBorders>
              <w:top w:val="nil"/>
              <w:left w:val="single" w:sz="4" w:space="0" w:color="auto"/>
              <w:bottom w:val="single" w:sz="4" w:space="0" w:color="auto"/>
              <w:right w:val="single" w:sz="4" w:space="0" w:color="auto"/>
            </w:tcBorders>
            <w:noWrap/>
            <w:vAlign w:val="bottom"/>
            <w:hideMark/>
          </w:tcPr>
          <w:p w14:paraId="13F63C45" w14:textId="2DB678F8" w:rsidR="00226C15" w:rsidRPr="00E02097" w:rsidRDefault="00226C15" w:rsidP="00226C15">
            <w:pPr>
              <w:jc w:val="left"/>
              <w:rPr>
                <w:sz w:val="20"/>
                <w:szCs w:val="20"/>
              </w:rPr>
            </w:pPr>
            <w:r>
              <w:rPr>
                <w:sz w:val="20"/>
              </w:rPr>
              <w:t>Bolivie (État plurinational de)</w:t>
            </w:r>
          </w:p>
        </w:tc>
        <w:tc>
          <w:tcPr>
            <w:tcW w:w="1134" w:type="dxa"/>
            <w:tcBorders>
              <w:top w:val="nil"/>
              <w:left w:val="nil"/>
              <w:bottom w:val="single" w:sz="4" w:space="0" w:color="auto"/>
              <w:right w:val="single" w:sz="4" w:space="0" w:color="auto"/>
            </w:tcBorders>
            <w:noWrap/>
            <w:vAlign w:val="bottom"/>
            <w:hideMark/>
          </w:tcPr>
          <w:p w14:paraId="6872DBDC" w14:textId="0BC3D056" w:rsidR="00226C15" w:rsidRPr="00E02097" w:rsidRDefault="00226C15" w:rsidP="00226C15">
            <w:pPr>
              <w:jc w:val="right"/>
              <w:rPr>
                <w:sz w:val="20"/>
                <w:szCs w:val="20"/>
              </w:rPr>
            </w:pPr>
            <w:r>
              <w:rPr>
                <w:sz w:val="20"/>
              </w:rPr>
              <w:t>4,9</w:t>
            </w:r>
          </w:p>
        </w:tc>
        <w:tc>
          <w:tcPr>
            <w:tcW w:w="1134" w:type="dxa"/>
            <w:tcBorders>
              <w:top w:val="nil"/>
              <w:left w:val="nil"/>
              <w:bottom w:val="single" w:sz="4" w:space="0" w:color="auto"/>
              <w:right w:val="single" w:sz="4" w:space="0" w:color="auto"/>
            </w:tcBorders>
            <w:noWrap/>
            <w:vAlign w:val="bottom"/>
            <w:hideMark/>
          </w:tcPr>
          <w:p w14:paraId="19697AFD" w14:textId="3D25D118" w:rsidR="00226C15" w:rsidRPr="00E02097" w:rsidRDefault="00226C15" w:rsidP="00226C15">
            <w:pPr>
              <w:jc w:val="right"/>
              <w:rPr>
                <w:sz w:val="20"/>
                <w:szCs w:val="20"/>
              </w:rPr>
            </w:pPr>
            <w:r>
              <w:rPr>
                <w:sz w:val="20"/>
              </w:rPr>
              <w:t>10 000</w:t>
            </w:r>
          </w:p>
        </w:tc>
        <w:tc>
          <w:tcPr>
            <w:tcW w:w="1134" w:type="dxa"/>
            <w:tcBorders>
              <w:top w:val="nil"/>
              <w:left w:val="nil"/>
              <w:bottom w:val="single" w:sz="4" w:space="0" w:color="auto"/>
              <w:right w:val="single" w:sz="4" w:space="0" w:color="auto"/>
            </w:tcBorders>
            <w:noWrap/>
            <w:vAlign w:val="bottom"/>
            <w:hideMark/>
          </w:tcPr>
          <w:p w14:paraId="7E9FFD3E" w14:textId="3CEC0F4C" w:rsidR="00226C15" w:rsidRPr="00E02097" w:rsidRDefault="00226C15" w:rsidP="00226C15">
            <w:pPr>
              <w:jc w:val="right"/>
              <w:rPr>
                <w:sz w:val="20"/>
                <w:szCs w:val="20"/>
              </w:rPr>
            </w:pPr>
            <w:r>
              <w:rPr>
                <w:sz w:val="20"/>
              </w:rPr>
              <w:t>186 500</w:t>
            </w:r>
          </w:p>
        </w:tc>
        <w:tc>
          <w:tcPr>
            <w:tcW w:w="1134" w:type="dxa"/>
            <w:tcBorders>
              <w:top w:val="nil"/>
              <w:left w:val="nil"/>
              <w:bottom w:val="single" w:sz="4" w:space="0" w:color="auto"/>
              <w:right w:val="single" w:sz="4" w:space="0" w:color="auto"/>
            </w:tcBorders>
            <w:noWrap/>
            <w:vAlign w:val="bottom"/>
            <w:hideMark/>
          </w:tcPr>
          <w:p w14:paraId="5AC342B6" w14:textId="569C1D85" w:rsidR="00226C15" w:rsidRPr="00E02097" w:rsidRDefault="00226C15" w:rsidP="00226C15">
            <w:pPr>
              <w:jc w:val="right"/>
              <w:rPr>
                <w:sz w:val="20"/>
                <w:szCs w:val="20"/>
              </w:rPr>
            </w:pPr>
            <w:r>
              <w:rPr>
                <w:sz w:val="20"/>
              </w:rPr>
              <w:t>187 334</w:t>
            </w:r>
          </w:p>
        </w:tc>
        <w:tc>
          <w:tcPr>
            <w:tcW w:w="1417" w:type="dxa"/>
            <w:tcBorders>
              <w:top w:val="nil"/>
              <w:left w:val="nil"/>
              <w:bottom w:val="single" w:sz="4" w:space="0" w:color="auto"/>
              <w:right w:val="single" w:sz="4" w:space="0" w:color="auto"/>
            </w:tcBorders>
            <w:noWrap/>
            <w:vAlign w:val="bottom"/>
            <w:hideMark/>
          </w:tcPr>
          <w:p w14:paraId="0FE31E75" w14:textId="3C44D390" w:rsidR="00226C15" w:rsidRPr="00E02097" w:rsidRDefault="00226C15" w:rsidP="00226C15">
            <w:pPr>
              <w:jc w:val="right"/>
              <w:rPr>
                <w:sz w:val="20"/>
                <w:szCs w:val="20"/>
              </w:rPr>
            </w:pPr>
            <w:r>
              <w:rPr>
                <w:sz w:val="20"/>
              </w:rPr>
              <w:t>100</w:t>
            </w:r>
          </w:p>
        </w:tc>
        <w:tc>
          <w:tcPr>
            <w:tcW w:w="1560" w:type="dxa"/>
            <w:tcBorders>
              <w:top w:val="nil"/>
              <w:left w:val="nil"/>
              <w:bottom w:val="single" w:sz="4" w:space="0" w:color="auto"/>
              <w:right w:val="single" w:sz="4" w:space="0" w:color="auto"/>
            </w:tcBorders>
            <w:noWrap/>
            <w:vAlign w:val="bottom"/>
            <w:hideMark/>
          </w:tcPr>
          <w:p w14:paraId="171415EB" w14:textId="1E43F2AD" w:rsidR="00226C15" w:rsidRPr="00E02097" w:rsidRDefault="00226C15" w:rsidP="00226C15">
            <w:pPr>
              <w:jc w:val="right"/>
              <w:rPr>
                <w:sz w:val="20"/>
                <w:szCs w:val="20"/>
              </w:rPr>
            </w:pPr>
            <w:r>
              <w:rPr>
                <w:sz w:val="20"/>
              </w:rPr>
              <w:t>100</w:t>
            </w:r>
          </w:p>
        </w:tc>
      </w:tr>
      <w:tr w:rsidR="00E02097" w:rsidRPr="00E02097" w14:paraId="2EED5BD8" w14:textId="77777777">
        <w:trPr>
          <w:trHeight w:val="172"/>
        </w:trPr>
        <w:tc>
          <w:tcPr>
            <w:tcW w:w="2978" w:type="dxa"/>
            <w:tcBorders>
              <w:top w:val="nil"/>
              <w:left w:val="single" w:sz="4" w:space="0" w:color="auto"/>
              <w:bottom w:val="single" w:sz="4" w:space="0" w:color="auto"/>
              <w:right w:val="single" w:sz="4" w:space="0" w:color="auto"/>
            </w:tcBorders>
            <w:noWrap/>
            <w:vAlign w:val="bottom"/>
            <w:hideMark/>
          </w:tcPr>
          <w:p w14:paraId="38B5F18D" w14:textId="2F519EE9" w:rsidR="00226C15" w:rsidRPr="00E02097" w:rsidRDefault="00226C15" w:rsidP="00226C15">
            <w:pPr>
              <w:jc w:val="left"/>
              <w:rPr>
                <w:sz w:val="20"/>
                <w:szCs w:val="20"/>
              </w:rPr>
            </w:pPr>
            <w:r>
              <w:rPr>
                <w:sz w:val="20"/>
              </w:rPr>
              <w:t>Bosnie-Herzégovine</w:t>
            </w:r>
          </w:p>
        </w:tc>
        <w:tc>
          <w:tcPr>
            <w:tcW w:w="1134" w:type="dxa"/>
            <w:tcBorders>
              <w:top w:val="nil"/>
              <w:left w:val="nil"/>
              <w:bottom w:val="single" w:sz="4" w:space="0" w:color="auto"/>
              <w:right w:val="single" w:sz="4" w:space="0" w:color="auto"/>
            </w:tcBorders>
            <w:noWrap/>
            <w:vAlign w:val="bottom"/>
            <w:hideMark/>
          </w:tcPr>
          <w:p w14:paraId="37008CDC" w14:textId="5CC2AEED" w:rsidR="00226C15" w:rsidRPr="00E02097" w:rsidRDefault="00226C15" w:rsidP="00226C15">
            <w:pPr>
              <w:jc w:val="right"/>
              <w:rPr>
                <w:sz w:val="20"/>
                <w:szCs w:val="20"/>
              </w:rPr>
            </w:pPr>
            <w:r>
              <w:rPr>
                <w:sz w:val="20"/>
              </w:rPr>
              <w:t>0,0</w:t>
            </w:r>
          </w:p>
        </w:tc>
        <w:tc>
          <w:tcPr>
            <w:tcW w:w="1134" w:type="dxa"/>
            <w:tcBorders>
              <w:top w:val="nil"/>
              <w:left w:val="nil"/>
              <w:bottom w:val="single" w:sz="4" w:space="0" w:color="auto"/>
              <w:right w:val="single" w:sz="4" w:space="0" w:color="auto"/>
            </w:tcBorders>
            <w:noWrap/>
            <w:vAlign w:val="bottom"/>
            <w:hideMark/>
          </w:tcPr>
          <w:p w14:paraId="2B289736" w14:textId="0BB5E64B" w:rsidR="00226C15" w:rsidRPr="00E02097" w:rsidRDefault="00226C15" w:rsidP="00226C15">
            <w:pPr>
              <w:jc w:val="right"/>
              <w:rPr>
                <w:sz w:val="20"/>
                <w:szCs w:val="20"/>
              </w:rPr>
            </w:pPr>
            <w:r>
              <w:rPr>
                <w:sz w:val="20"/>
              </w:rPr>
              <w:t>0</w:t>
            </w:r>
          </w:p>
        </w:tc>
        <w:tc>
          <w:tcPr>
            <w:tcW w:w="1134" w:type="dxa"/>
            <w:tcBorders>
              <w:top w:val="nil"/>
              <w:left w:val="nil"/>
              <w:bottom w:val="single" w:sz="4" w:space="0" w:color="auto"/>
              <w:right w:val="single" w:sz="4" w:space="0" w:color="auto"/>
            </w:tcBorders>
            <w:noWrap/>
            <w:vAlign w:val="bottom"/>
            <w:hideMark/>
          </w:tcPr>
          <w:p w14:paraId="4F3DAA70" w14:textId="1753CE4C" w:rsidR="00226C15" w:rsidRPr="00E02097" w:rsidRDefault="00226C15" w:rsidP="00226C15">
            <w:pPr>
              <w:jc w:val="right"/>
              <w:rPr>
                <w:sz w:val="20"/>
                <w:szCs w:val="20"/>
              </w:rPr>
            </w:pPr>
            <w:r>
              <w:rPr>
                <w:sz w:val="20"/>
              </w:rPr>
              <w:t>130 003</w:t>
            </w:r>
          </w:p>
        </w:tc>
        <w:tc>
          <w:tcPr>
            <w:tcW w:w="1134" w:type="dxa"/>
            <w:tcBorders>
              <w:top w:val="nil"/>
              <w:left w:val="nil"/>
              <w:bottom w:val="single" w:sz="4" w:space="0" w:color="auto"/>
              <w:right w:val="single" w:sz="4" w:space="0" w:color="auto"/>
            </w:tcBorders>
            <w:noWrap/>
            <w:vAlign w:val="bottom"/>
            <w:hideMark/>
          </w:tcPr>
          <w:p w14:paraId="0BC070E5" w14:textId="67318144" w:rsidR="00226C15" w:rsidRPr="00E02097" w:rsidRDefault="00226C15" w:rsidP="00226C15">
            <w:pPr>
              <w:jc w:val="right"/>
              <w:rPr>
                <w:sz w:val="20"/>
                <w:szCs w:val="20"/>
              </w:rPr>
            </w:pPr>
            <w:r>
              <w:rPr>
                <w:sz w:val="20"/>
              </w:rPr>
              <w:t>230 064</w:t>
            </w:r>
          </w:p>
        </w:tc>
        <w:tc>
          <w:tcPr>
            <w:tcW w:w="1417" w:type="dxa"/>
            <w:tcBorders>
              <w:top w:val="nil"/>
              <w:left w:val="nil"/>
              <w:bottom w:val="single" w:sz="4" w:space="0" w:color="auto"/>
              <w:right w:val="single" w:sz="4" w:space="0" w:color="auto"/>
            </w:tcBorders>
            <w:noWrap/>
            <w:vAlign w:val="bottom"/>
            <w:hideMark/>
          </w:tcPr>
          <w:p w14:paraId="70B7AB60" w14:textId="33AC5C67" w:rsidR="00226C15" w:rsidRPr="00E02097" w:rsidRDefault="00226C15" w:rsidP="00226C15">
            <w:pPr>
              <w:jc w:val="right"/>
              <w:rPr>
                <w:sz w:val="20"/>
                <w:szCs w:val="20"/>
              </w:rPr>
            </w:pPr>
            <w:r>
              <w:rPr>
                <w:sz w:val="20"/>
              </w:rPr>
              <w:t>177</w:t>
            </w:r>
          </w:p>
        </w:tc>
        <w:tc>
          <w:tcPr>
            <w:tcW w:w="1560" w:type="dxa"/>
            <w:tcBorders>
              <w:top w:val="nil"/>
              <w:left w:val="nil"/>
              <w:bottom w:val="single" w:sz="4" w:space="0" w:color="auto"/>
              <w:right w:val="single" w:sz="4" w:space="0" w:color="auto"/>
            </w:tcBorders>
            <w:noWrap/>
            <w:vAlign w:val="bottom"/>
            <w:hideMark/>
          </w:tcPr>
          <w:p w14:paraId="513665D4" w14:textId="1E64EBCA" w:rsidR="00226C15" w:rsidRPr="00E02097" w:rsidRDefault="00226C15" w:rsidP="00226C15">
            <w:pPr>
              <w:jc w:val="right"/>
              <w:rPr>
                <w:sz w:val="20"/>
                <w:szCs w:val="20"/>
              </w:rPr>
            </w:pPr>
            <w:r>
              <w:rPr>
                <w:sz w:val="20"/>
              </w:rPr>
              <w:t>0</w:t>
            </w:r>
          </w:p>
        </w:tc>
      </w:tr>
      <w:tr w:rsidR="00E02097" w:rsidRPr="00E02097" w14:paraId="30953119" w14:textId="77777777">
        <w:trPr>
          <w:trHeight w:val="205"/>
        </w:trPr>
        <w:tc>
          <w:tcPr>
            <w:tcW w:w="2978" w:type="dxa"/>
            <w:tcBorders>
              <w:top w:val="nil"/>
              <w:left w:val="single" w:sz="4" w:space="0" w:color="auto"/>
              <w:bottom w:val="single" w:sz="4" w:space="0" w:color="auto"/>
              <w:right w:val="single" w:sz="4" w:space="0" w:color="auto"/>
            </w:tcBorders>
            <w:noWrap/>
            <w:vAlign w:val="bottom"/>
            <w:hideMark/>
          </w:tcPr>
          <w:p w14:paraId="62E94189" w14:textId="0E2766AB" w:rsidR="00226C15" w:rsidRPr="00E02097" w:rsidRDefault="00226C15" w:rsidP="00226C15">
            <w:pPr>
              <w:jc w:val="left"/>
              <w:rPr>
                <w:sz w:val="20"/>
                <w:szCs w:val="20"/>
              </w:rPr>
            </w:pPr>
            <w:r>
              <w:rPr>
                <w:sz w:val="20"/>
              </w:rPr>
              <w:t>Botswana</w:t>
            </w:r>
          </w:p>
        </w:tc>
        <w:tc>
          <w:tcPr>
            <w:tcW w:w="1134" w:type="dxa"/>
            <w:tcBorders>
              <w:top w:val="nil"/>
              <w:left w:val="nil"/>
              <w:bottom w:val="single" w:sz="4" w:space="0" w:color="auto"/>
              <w:right w:val="single" w:sz="4" w:space="0" w:color="auto"/>
            </w:tcBorders>
            <w:noWrap/>
            <w:vAlign w:val="bottom"/>
            <w:hideMark/>
          </w:tcPr>
          <w:p w14:paraId="29841D55" w14:textId="73EFCFA6" w:rsidR="00226C15" w:rsidRPr="00E02097" w:rsidRDefault="00226C15" w:rsidP="00226C15">
            <w:pPr>
              <w:jc w:val="right"/>
              <w:rPr>
                <w:sz w:val="20"/>
                <w:szCs w:val="20"/>
              </w:rPr>
            </w:pPr>
            <w:r>
              <w:rPr>
                <w:sz w:val="20"/>
              </w:rPr>
              <w:t>0,0</w:t>
            </w:r>
          </w:p>
        </w:tc>
        <w:tc>
          <w:tcPr>
            <w:tcW w:w="1134" w:type="dxa"/>
            <w:tcBorders>
              <w:top w:val="nil"/>
              <w:left w:val="nil"/>
              <w:bottom w:val="single" w:sz="4" w:space="0" w:color="auto"/>
              <w:right w:val="single" w:sz="4" w:space="0" w:color="auto"/>
            </w:tcBorders>
            <w:noWrap/>
            <w:vAlign w:val="bottom"/>
            <w:hideMark/>
          </w:tcPr>
          <w:p w14:paraId="4C660352" w14:textId="1BD4AD40" w:rsidR="00226C15" w:rsidRPr="00E02097" w:rsidRDefault="00226C15" w:rsidP="00226C15">
            <w:pPr>
              <w:jc w:val="right"/>
              <w:rPr>
                <w:sz w:val="20"/>
                <w:szCs w:val="20"/>
              </w:rPr>
            </w:pPr>
            <w:r>
              <w:rPr>
                <w:sz w:val="20"/>
              </w:rPr>
              <w:t>0</w:t>
            </w:r>
          </w:p>
        </w:tc>
        <w:tc>
          <w:tcPr>
            <w:tcW w:w="1134" w:type="dxa"/>
            <w:tcBorders>
              <w:top w:val="nil"/>
              <w:left w:val="nil"/>
              <w:bottom w:val="single" w:sz="4" w:space="0" w:color="auto"/>
              <w:right w:val="single" w:sz="4" w:space="0" w:color="auto"/>
            </w:tcBorders>
            <w:noWrap/>
            <w:vAlign w:val="bottom"/>
            <w:hideMark/>
          </w:tcPr>
          <w:p w14:paraId="009A3889" w14:textId="354DE193" w:rsidR="00226C15" w:rsidRPr="00E02097" w:rsidRDefault="00226C15" w:rsidP="00226C15">
            <w:pPr>
              <w:jc w:val="right"/>
              <w:rPr>
                <w:sz w:val="20"/>
                <w:szCs w:val="20"/>
              </w:rPr>
            </w:pPr>
            <w:r>
              <w:rPr>
                <w:sz w:val="20"/>
              </w:rPr>
              <w:t>50 002</w:t>
            </w:r>
          </w:p>
        </w:tc>
        <w:tc>
          <w:tcPr>
            <w:tcW w:w="1134" w:type="dxa"/>
            <w:tcBorders>
              <w:top w:val="nil"/>
              <w:left w:val="nil"/>
              <w:bottom w:val="single" w:sz="4" w:space="0" w:color="auto"/>
              <w:right w:val="single" w:sz="4" w:space="0" w:color="auto"/>
            </w:tcBorders>
            <w:noWrap/>
            <w:vAlign w:val="bottom"/>
            <w:hideMark/>
          </w:tcPr>
          <w:p w14:paraId="377787C8" w14:textId="5BA9EADC" w:rsidR="00226C15" w:rsidRPr="00E02097" w:rsidRDefault="00226C15" w:rsidP="00226C15">
            <w:pPr>
              <w:jc w:val="right"/>
              <w:rPr>
                <w:sz w:val="20"/>
                <w:szCs w:val="20"/>
              </w:rPr>
            </w:pPr>
            <w:r>
              <w:rPr>
                <w:sz w:val="20"/>
              </w:rPr>
              <w:t>68 183</w:t>
            </w:r>
          </w:p>
        </w:tc>
        <w:tc>
          <w:tcPr>
            <w:tcW w:w="1417" w:type="dxa"/>
            <w:tcBorders>
              <w:top w:val="nil"/>
              <w:left w:val="nil"/>
              <w:bottom w:val="single" w:sz="4" w:space="0" w:color="auto"/>
              <w:right w:val="single" w:sz="4" w:space="0" w:color="auto"/>
            </w:tcBorders>
            <w:noWrap/>
            <w:vAlign w:val="bottom"/>
            <w:hideMark/>
          </w:tcPr>
          <w:p w14:paraId="7FA0DD58" w14:textId="4910C53A" w:rsidR="00226C15" w:rsidRPr="00E02097" w:rsidRDefault="00226C15" w:rsidP="00226C15">
            <w:pPr>
              <w:jc w:val="right"/>
              <w:rPr>
                <w:sz w:val="20"/>
                <w:szCs w:val="20"/>
              </w:rPr>
            </w:pPr>
            <w:r>
              <w:rPr>
                <w:sz w:val="20"/>
              </w:rPr>
              <w:t>136</w:t>
            </w:r>
          </w:p>
        </w:tc>
        <w:tc>
          <w:tcPr>
            <w:tcW w:w="1560" w:type="dxa"/>
            <w:tcBorders>
              <w:top w:val="nil"/>
              <w:left w:val="nil"/>
              <w:bottom w:val="single" w:sz="4" w:space="0" w:color="auto"/>
              <w:right w:val="single" w:sz="4" w:space="0" w:color="auto"/>
            </w:tcBorders>
            <w:noWrap/>
            <w:vAlign w:val="bottom"/>
            <w:hideMark/>
          </w:tcPr>
          <w:p w14:paraId="59586E88" w14:textId="5DDB79AC" w:rsidR="00226C15" w:rsidRPr="00E02097" w:rsidRDefault="00226C15" w:rsidP="00226C15">
            <w:pPr>
              <w:jc w:val="right"/>
              <w:rPr>
                <w:sz w:val="20"/>
                <w:szCs w:val="20"/>
              </w:rPr>
            </w:pPr>
            <w:r>
              <w:rPr>
                <w:sz w:val="20"/>
              </w:rPr>
              <w:t>0</w:t>
            </w:r>
          </w:p>
        </w:tc>
      </w:tr>
      <w:tr w:rsidR="00E02097" w:rsidRPr="00E02097" w14:paraId="6C991999" w14:textId="77777777">
        <w:trPr>
          <w:trHeight w:val="108"/>
        </w:trPr>
        <w:tc>
          <w:tcPr>
            <w:tcW w:w="2978" w:type="dxa"/>
            <w:tcBorders>
              <w:top w:val="nil"/>
              <w:left w:val="single" w:sz="4" w:space="0" w:color="auto"/>
              <w:bottom w:val="single" w:sz="4" w:space="0" w:color="auto"/>
              <w:right w:val="single" w:sz="4" w:space="0" w:color="auto"/>
            </w:tcBorders>
            <w:noWrap/>
            <w:vAlign w:val="bottom"/>
            <w:hideMark/>
          </w:tcPr>
          <w:p w14:paraId="66894FD1" w14:textId="340708A5" w:rsidR="00226C15" w:rsidRPr="00E02097" w:rsidRDefault="00226C15" w:rsidP="00226C15">
            <w:pPr>
              <w:jc w:val="left"/>
              <w:rPr>
                <w:sz w:val="20"/>
                <w:szCs w:val="20"/>
              </w:rPr>
            </w:pPr>
            <w:r>
              <w:rPr>
                <w:sz w:val="20"/>
              </w:rPr>
              <w:t>Brésil</w:t>
            </w:r>
          </w:p>
        </w:tc>
        <w:tc>
          <w:tcPr>
            <w:tcW w:w="1134" w:type="dxa"/>
            <w:tcBorders>
              <w:top w:val="nil"/>
              <w:left w:val="nil"/>
              <w:bottom w:val="single" w:sz="4" w:space="0" w:color="auto"/>
              <w:right w:val="single" w:sz="4" w:space="0" w:color="auto"/>
            </w:tcBorders>
            <w:noWrap/>
            <w:vAlign w:val="bottom"/>
            <w:hideMark/>
          </w:tcPr>
          <w:p w14:paraId="3CC7E68F" w14:textId="0D0AE51A" w:rsidR="00226C15" w:rsidRPr="00E02097" w:rsidRDefault="00226C15" w:rsidP="00226C15">
            <w:pPr>
              <w:jc w:val="right"/>
              <w:rPr>
                <w:sz w:val="20"/>
                <w:szCs w:val="20"/>
              </w:rPr>
            </w:pPr>
            <w:r>
              <w:rPr>
                <w:sz w:val="20"/>
              </w:rPr>
              <w:t>8,1</w:t>
            </w:r>
          </w:p>
        </w:tc>
        <w:tc>
          <w:tcPr>
            <w:tcW w:w="1134" w:type="dxa"/>
            <w:tcBorders>
              <w:top w:val="nil"/>
              <w:left w:val="nil"/>
              <w:bottom w:val="single" w:sz="4" w:space="0" w:color="auto"/>
              <w:right w:val="single" w:sz="4" w:space="0" w:color="auto"/>
            </w:tcBorders>
            <w:noWrap/>
            <w:vAlign w:val="bottom"/>
            <w:hideMark/>
          </w:tcPr>
          <w:p w14:paraId="5BE4C96C" w14:textId="090A640F" w:rsidR="00226C15" w:rsidRPr="00E02097" w:rsidRDefault="00226C15" w:rsidP="00226C15">
            <w:pPr>
              <w:jc w:val="right"/>
              <w:rPr>
                <w:sz w:val="20"/>
                <w:szCs w:val="20"/>
              </w:rPr>
            </w:pPr>
            <w:r>
              <w:rPr>
                <w:sz w:val="20"/>
              </w:rPr>
              <w:t>0</w:t>
            </w:r>
          </w:p>
        </w:tc>
        <w:tc>
          <w:tcPr>
            <w:tcW w:w="1134" w:type="dxa"/>
            <w:tcBorders>
              <w:top w:val="nil"/>
              <w:left w:val="nil"/>
              <w:bottom w:val="single" w:sz="4" w:space="0" w:color="auto"/>
              <w:right w:val="single" w:sz="4" w:space="0" w:color="auto"/>
            </w:tcBorders>
            <w:noWrap/>
            <w:vAlign w:val="bottom"/>
            <w:hideMark/>
          </w:tcPr>
          <w:p w14:paraId="73102D64" w14:textId="0875848D" w:rsidR="00226C15" w:rsidRPr="00E02097" w:rsidRDefault="00226C15" w:rsidP="00226C15">
            <w:pPr>
              <w:jc w:val="right"/>
              <w:rPr>
                <w:sz w:val="20"/>
                <w:szCs w:val="20"/>
              </w:rPr>
            </w:pPr>
            <w:r>
              <w:rPr>
                <w:sz w:val="20"/>
              </w:rPr>
              <w:t>453 000</w:t>
            </w:r>
          </w:p>
        </w:tc>
        <w:tc>
          <w:tcPr>
            <w:tcW w:w="1134" w:type="dxa"/>
            <w:tcBorders>
              <w:top w:val="nil"/>
              <w:left w:val="nil"/>
              <w:bottom w:val="single" w:sz="4" w:space="0" w:color="auto"/>
              <w:right w:val="single" w:sz="4" w:space="0" w:color="auto"/>
            </w:tcBorders>
            <w:noWrap/>
            <w:vAlign w:val="bottom"/>
            <w:hideMark/>
          </w:tcPr>
          <w:p w14:paraId="4EAA4A84" w14:textId="5C85E503" w:rsidR="00226C15" w:rsidRPr="00E02097" w:rsidRDefault="00226C15" w:rsidP="00226C15">
            <w:pPr>
              <w:jc w:val="right"/>
              <w:rPr>
                <w:sz w:val="20"/>
                <w:szCs w:val="20"/>
              </w:rPr>
            </w:pPr>
            <w:r>
              <w:rPr>
                <w:sz w:val="20"/>
              </w:rPr>
              <w:t>506 726</w:t>
            </w:r>
          </w:p>
        </w:tc>
        <w:tc>
          <w:tcPr>
            <w:tcW w:w="1417" w:type="dxa"/>
            <w:tcBorders>
              <w:top w:val="nil"/>
              <w:left w:val="nil"/>
              <w:bottom w:val="single" w:sz="4" w:space="0" w:color="auto"/>
              <w:right w:val="single" w:sz="4" w:space="0" w:color="auto"/>
            </w:tcBorders>
            <w:noWrap/>
            <w:vAlign w:val="bottom"/>
            <w:hideMark/>
          </w:tcPr>
          <w:p w14:paraId="75F98716" w14:textId="438D18FA" w:rsidR="00226C15" w:rsidRPr="00E02097" w:rsidRDefault="00226C15" w:rsidP="00226C15">
            <w:pPr>
              <w:jc w:val="right"/>
              <w:rPr>
                <w:sz w:val="20"/>
                <w:szCs w:val="20"/>
              </w:rPr>
            </w:pPr>
            <w:r>
              <w:rPr>
                <w:sz w:val="20"/>
              </w:rPr>
              <w:t>112</w:t>
            </w:r>
          </w:p>
        </w:tc>
        <w:tc>
          <w:tcPr>
            <w:tcW w:w="1560" w:type="dxa"/>
            <w:tcBorders>
              <w:top w:val="nil"/>
              <w:left w:val="nil"/>
              <w:bottom w:val="single" w:sz="4" w:space="0" w:color="auto"/>
              <w:right w:val="single" w:sz="4" w:space="0" w:color="auto"/>
            </w:tcBorders>
            <w:noWrap/>
            <w:vAlign w:val="bottom"/>
            <w:hideMark/>
          </w:tcPr>
          <w:p w14:paraId="00C04EBB" w14:textId="102C1450" w:rsidR="00226C15" w:rsidRPr="00E02097" w:rsidRDefault="00226C15" w:rsidP="00226C15">
            <w:pPr>
              <w:jc w:val="right"/>
              <w:rPr>
                <w:sz w:val="20"/>
                <w:szCs w:val="20"/>
              </w:rPr>
            </w:pPr>
            <w:r>
              <w:rPr>
                <w:sz w:val="20"/>
              </w:rPr>
              <w:t>100</w:t>
            </w:r>
          </w:p>
        </w:tc>
      </w:tr>
      <w:tr w:rsidR="00E02097" w:rsidRPr="00E02097" w14:paraId="70F109F3" w14:textId="77777777">
        <w:trPr>
          <w:trHeight w:val="155"/>
        </w:trPr>
        <w:tc>
          <w:tcPr>
            <w:tcW w:w="2978" w:type="dxa"/>
            <w:tcBorders>
              <w:top w:val="nil"/>
              <w:left w:val="single" w:sz="4" w:space="0" w:color="auto"/>
              <w:bottom w:val="single" w:sz="4" w:space="0" w:color="auto"/>
              <w:right w:val="single" w:sz="4" w:space="0" w:color="auto"/>
            </w:tcBorders>
            <w:noWrap/>
            <w:vAlign w:val="bottom"/>
            <w:hideMark/>
          </w:tcPr>
          <w:p w14:paraId="4877EF3B" w14:textId="469EE38C" w:rsidR="00226C15" w:rsidRPr="00E02097" w:rsidRDefault="00226C15" w:rsidP="00226C15">
            <w:pPr>
              <w:jc w:val="left"/>
              <w:rPr>
                <w:sz w:val="20"/>
                <w:szCs w:val="20"/>
              </w:rPr>
            </w:pPr>
            <w:r>
              <w:rPr>
                <w:sz w:val="20"/>
              </w:rPr>
              <w:t>Brunei Darussalam</w:t>
            </w:r>
          </w:p>
        </w:tc>
        <w:tc>
          <w:tcPr>
            <w:tcW w:w="1134" w:type="dxa"/>
            <w:tcBorders>
              <w:top w:val="nil"/>
              <w:left w:val="nil"/>
              <w:bottom w:val="single" w:sz="4" w:space="0" w:color="auto"/>
              <w:right w:val="single" w:sz="4" w:space="0" w:color="auto"/>
            </w:tcBorders>
            <w:noWrap/>
            <w:vAlign w:val="bottom"/>
            <w:hideMark/>
          </w:tcPr>
          <w:p w14:paraId="3C2177FC" w14:textId="17F372B4" w:rsidR="00226C15" w:rsidRPr="00E02097" w:rsidRDefault="00226C15" w:rsidP="00226C15">
            <w:pPr>
              <w:jc w:val="right"/>
              <w:rPr>
                <w:sz w:val="20"/>
                <w:szCs w:val="20"/>
              </w:rPr>
            </w:pPr>
            <w:r>
              <w:rPr>
                <w:sz w:val="20"/>
              </w:rPr>
              <w:t>0,0</w:t>
            </w:r>
          </w:p>
        </w:tc>
        <w:tc>
          <w:tcPr>
            <w:tcW w:w="1134" w:type="dxa"/>
            <w:tcBorders>
              <w:top w:val="nil"/>
              <w:left w:val="nil"/>
              <w:bottom w:val="single" w:sz="4" w:space="0" w:color="auto"/>
              <w:right w:val="single" w:sz="4" w:space="0" w:color="auto"/>
            </w:tcBorders>
            <w:noWrap/>
            <w:vAlign w:val="bottom"/>
            <w:hideMark/>
          </w:tcPr>
          <w:p w14:paraId="6B04D84F" w14:textId="76033693" w:rsidR="00226C15" w:rsidRPr="00E02097" w:rsidRDefault="00226C15" w:rsidP="00226C15">
            <w:pPr>
              <w:jc w:val="right"/>
              <w:rPr>
                <w:sz w:val="20"/>
                <w:szCs w:val="20"/>
              </w:rPr>
            </w:pPr>
            <w:r>
              <w:rPr>
                <w:sz w:val="20"/>
              </w:rPr>
              <w:t>0</w:t>
            </w:r>
          </w:p>
        </w:tc>
        <w:tc>
          <w:tcPr>
            <w:tcW w:w="1134" w:type="dxa"/>
            <w:tcBorders>
              <w:top w:val="nil"/>
              <w:left w:val="nil"/>
              <w:bottom w:val="single" w:sz="4" w:space="0" w:color="auto"/>
              <w:right w:val="single" w:sz="4" w:space="0" w:color="auto"/>
            </w:tcBorders>
            <w:noWrap/>
            <w:vAlign w:val="bottom"/>
            <w:hideMark/>
          </w:tcPr>
          <w:p w14:paraId="33EB3FC4" w14:textId="77292CA5" w:rsidR="00226C15" w:rsidRPr="00E02097" w:rsidRDefault="00226C15" w:rsidP="00226C15">
            <w:pPr>
              <w:jc w:val="right"/>
              <w:rPr>
                <w:sz w:val="20"/>
                <w:szCs w:val="20"/>
              </w:rPr>
            </w:pPr>
            <w:r>
              <w:rPr>
                <w:sz w:val="20"/>
              </w:rPr>
              <w:t>4 000</w:t>
            </w:r>
          </w:p>
        </w:tc>
        <w:tc>
          <w:tcPr>
            <w:tcW w:w="1134" w:type="dxa"/>
            <w:tcBorders>
              <w:top w:val="nil"/>
              <w:left w:val="nil"/>
              <w:bottom w:val="single" w:sz="4" w:space="0" w:color="auto"/>
              <w:right w:val="single" w:sz="4" w:space="0" w:color="auto"/>
            </w:tcBorders>
            <w:noWrap/>
            <w:vAlign w:val="bottom"/>
            <w:hideMark/>
          </w:tcPr>
          <w:p w14:paraId="62FA1FC9" w14:textId="587D8ED8" w:rsidR="00226C15" w:rsidRPr="00E02097" w:rsidRDefault="00226C15" w:rsidP="00226C15">
            <w:pPr>
              <w:jc w:val="right"/>
              <w:rPr>
                <w:sz w:val="20"/>
                <w:szCs w:val="20"/>
              </w:rPr>
            </w:pPr>
            <w:r>
              <w:rPr>
                <w:sz w:val="20"/>
              </w:rPr>
              <w:t>0</w:t>
            </w:r>
          </w:p>
        </w:tc>
        <w:tc>
          <w:tcPr>
            <w:tcW w:w="1417" w:type="dxa"/>
            <w:tcBorders>
              <w:top w:val="nil"/>
              <w:left w:val="nil"/>
              <w:bottom w:val="single" w:sz="4" w:space="0" w:color="auto"/>
              <w:right w:val="single" w:sz="4" w:space="0" w:color="auto"/>
            </w:tcBorders>
            <w:noWrap/>
            <w:vAlign w:val="bottom"/>
            <w:hideMark/>
          </w:tcPr>
          <w:p w14:paraId="30A25D34" w14:textId="521D88DB" w:rsidR="00226C15" w:rsidRPr="00E02097" w:rsidRDefault="00226C15" w:rsidP="00226C15">
            <w:pPr>
              <w:jc w:val="right"/>
              <w:rPr>
                <w:sz w:val="20"/>
                <w:szCs w:val="20"/>
              </w:rPr>
            </w:pPr>
            <w:r>
              <w:rPr>
                <w:sz w:val="20"/>
              </w:rPr>
              <w:t>0</w:t>
            </w:r>
          </w:p>
        </w:tc>
        <w:tc>
          <w:tcPr>
            <w:tcW w:w="1560" w:type="dxa"/>
            <w:tcBorders>
              <w:top w:val="nil"/>
              <w:left w:val="nil"/>
              <w:bottom w:val="single" w:sz="4" w:space="0" w:color="auto"/>
              <w:right w:val="single" w:sz="4" w:space="0" w:color="auto"/>
            </w:tcBorders>
            <w:noWrap/>
            <w:vAlign w:val="bottom"/>
            <w:hideMark/>
          </w:tcPr>
          <w:p w14:paraId="5FDE5F0B" w14:textId="02E62820" w:rsidR="00226C15" w:rsidRPr="00E02097" w:rsidRDefault="00226C15" w:rsidP="00226C15">
            <w:pPr>
              <w:jc w:val="left"/>
              <w:rPr>
                <w:sz w:val="20"/>
                <w:szCs w:val="20"/>
              </w:rPr>
            </w:pPr>
            <w:r>
              <w:rPr>
                <w:sz w:val="20"/>
              </w:rPr>
              <w:t> </w:t>
            </w:r>
          </w:p>
        </w:tc>
      </w:tr>
      <w:tr w:rsidR="00E02097" w:rsidRPr="00E02097" w14:paraId="3F427429" w14:textId="77777777">
        <w:trPr>
          <w:trHeight w:val="58"/>
        </w:trPr>
        <w:tc>
          <w:tcPr>
            <w:tcW w:w="2978" w:type="dxa"/>
            <w:tcBorders>
              <w:top w:val="nil"/>
              <w:left w:val="single" w:sz="4" w:space="0" w:color="auto"/>
              <w:bottom w:val="single" w:sz="4" w:space="0" w:color="auto"/>
              <w:right w:val="single" w:sz="4" w:space="0" w:color="auto"/>
            </w:tcBorders>
            <w:noWrap/>
            <w:vAlign w:val="bottom"/>
            <w:hideMark/>
          </w:tcPr>
          <w:p w14:paraId="6A17B120" w14:textId="11E554BF" w:rsidR="00226C15" w:rsidRPr="00E02097" w:rsidRDefault="00226C15" w:rsidP="00226C15">
            <w:pPr>
              <w:jc w:val="left"/>
              <w:rPr>
                <w:sz w:val="20"/>
                <w:szCs w:val="20"/>
              </w:rPr>
            </w:pPr>
            <w:r>
              <w:rPr>
                <w:sz w:val="20"/>
              </w:rPr>
              <w:t>Burkina Faso</w:t>
            </w:r>
          </w:p>
        </w:tc>
        <w:tc>
          <w:tcPr>
            <w:tcW w:w="1134" w:type="dxa"/>
            <w:tcBorders>
              <w:top w:val="nil"/>
              <w:left w:val="nil"/>
              <w:bottom w:val="single" w:sz="4" w:space="0" w:color="auto"/>
              <w:right w:val="single" w:sz="4" w:space="0" w:color="auto"/>
            </w:tcBorders>
            <w:noWrap/>
            <w:vAlign w:val="bottom"/>
            <w:hideMark/>
          </w:tcPr>
          <w:p w14:paraId="29F31096" w14:textId="23C30A35" w:rsidR="00226C15" w:rsidRPr="00E02097" w:rsidRDefault="00226C15" w:rsidP="00226C15">
            <w:pPr>
              <w:jc w:val="right"/>
              <w:rPr>
                <w:sz w:val="20"/>
                <w:szCs w:val="20"/>
              </w:rPr>
            </w:pPr>
            <w:r>
              <w:rPr>
                <w:sz w:val="20"/>
              </w:rPr>
              <w:t>0,0</w:t>
            </w:r>
          </w:p>
        </w:tc>
        <w:tc>
          <w:tcPr>
            <w:tcW w:w="1134" w:type="dxa"/>
            <w:tcBorders>
              <w:top w:val="nil"/>
              <w:left w:val="nil"/>
              <w:bottom w:val="single" w:sz="4" w:space="0" w:color="auto"/>
              <w:right w:val="single" w:sz="4" w:space="0" w:color="auto"/>
            </w:tcBorders>
            <w:noWrap/>
            <w:vAlign w:val="bottom"/>
            <w:hideMark/>
          </w:tcPr>
          <w:p w14:paraId="6CD01CE9" w14:textId="0F8A2BCD" w:rsidR="00226C15" w:rsidRPr="00E02097" w:rsidRDefault="00226C15" w:rsidP="00226C15">
            <w:pPr>
              <w:jc w:val="right"/>
              <w:rPr>
                <w:sz w:val="20"/>
                <w:szCs w:val="20"/>
              </w:rPr>
            </w:pPr>
            <w:r>
              <w:rPr>
                <w:sz w:val="20"/>
              </w:rPr>
              <w:t>0</w:t>
            </w:r>
          </w:p>
        </w:tc>
        <w:tc>
          <w:tcPr>
            <w:tcW w:w="1134" w:type="dxa"/>
            <w:tcBorders>
              <w:top w:val="nil"/>
              <w:left w:val="nil"/>
              <w:bottom w:val="single" w:sz="4" w:space="0" w:color="auto"/>
              <w:right w:val="single" w:sz="4" w:space="0" w:color="auto"/>
            </w:tcBorders>
            <w:noWrap/>
            <w:vAlign w:val="bottom"/>
            <w:hideMark/>
          </w:tcPr>
          <w:p w14:paraId="06F20F5C" w14:textId="35E8BFE4" w:rsidR="00226C15" w:rsidRPr="00E02097" w:rsidRDefault="00226C15" w:rsidP="00226C15">
            <w:pPr>
              <w:jc w:val="right"/>
              <w:rPr>
                <w:sz w:val="20"/>
                <w:szCs w:val="20"/>
              </w:rPr>
            </w:pPr>
            <w:r>
              <w:rPr>
                <w:sz w:val="20"/>
              </w:rPr>
              <w:t>50 700</w:t>
            </w:r>
          </w:p>
        </w:tc>
        <w:tc>
          <w:tcPr>
            <w:tcW w:w="1134" w:type="dxa"/>
            <w:tcBorders>
              <w:top w:val="nil"/>
              <w:left w:val="nil"/>
              <w:bottom w:val="single" w:sz="4" w:space="0" w:color="auto"/>
              <w:right w:val="single" w:sz="4" w:space="0" w:color="auto"/>
            </w:tcBorders>
            <w:noWrap/>
            <w:vAlign w:val="bottom"/>
            <w:hideMark/>
          </w:tcPr>
          <w:p w14:paraId="0F43E184" w14:textId="1D46974F" w:rsidR="00226C15" w:rsidRPr="00E02097" w:rsidRDefault="00226C15" w:rsidP="00226C15">
            <w:pPr>
              <w:jc w:val="right"/>
              <w:rPr>
                <w:sz w:val="20"/>
                <w:szCs w:val="20"/>
              </w:rPr>
            </w:pPr>
            <w:r>
              <w:rPr>
                <w:sz w:val="20"/>
              </w:rPr>
              <w:t>29 745</w:t>
            </w:r>
          </w:p>
        </w:tc>
        <w:tc>
          <w:tcPr>
            <w:tcW w:w="1417" w:type="dxa"/>
            <w:tcBorders>
              <w:top w:val="nil"/>
              <w:left w:val="nil"/>
              <w:bottom w:val="single" w:sz="4" w:space="0" w:color="auto"/>
              <w:right w:val="single" w:sz="4" w:space="0" w:color="auto"/>
            </w:tcBorders>
            <w:noWrap/>
            <w:vAlign w:val="bottom"/>
            <w:hideMark/>
          </w:tcPr>
          <w:p w14:paraId="3A2F350F" w14:textId="5A6FA05F" w:rsidR="00226C15" w:rsidRPr="00E02097" w:rsidRDefault="00226C15" w:rsidP="00226C15">
            <w:pPr>
              <w:jc w:val="right"/>
              <w:rPr>
                <w:sz w:val="20"/>
                <w:szCs w:val="20"/>
              </w:rPr>
            </w:pPr>
            <w:r>
              <w:rPr>
                <w:sz w:val="20"/>
              </w:rPr>
              <w:t>59</w:t>
            </w:r>
          </w:p>
        </w:tc>
        <w:tc>
          <w:tcPr>
            <w:tcW w:w="1560" w:type="dxa"/>
            <w:tcBorders>
              <w:top w:val="nil"/>
              <w:left w:val="nil"/>
              <w:bottom w:val="single" w:sz="4" w:space="0" w:color="auto"/>
              <w:right w:val="single" w:sz="4" w:space="0" w:color="auto"/>
            </w:tcBorders>
            <w:noWrap/>
            <w:vAlign w:val="bottom"/>
            <w:hideMark/>
          </w:tcPr>
          <w:p w14:paraId="40134B74" w14:textId="4691EE7E" w:rsidR="00226C15" w:rsidRPr="00E02097" w:rsidRDefault="00226C15" w:rsidP="00226C15">
            <w:pPr>
              <w:jc w:val="left"/>
              <w:rPr>
                <w:sz w:val="20"/>
                <w:szCs w:val="20"/>
              </w:rPr>
            </w:pPr>
            <w:r>
              <w:rPr>
                <w:sz w:val="20"/>
              </w:rPr>
              <w:t> </w:t>
            </w:r>
          </w:p>
        </w:tc>
      </w:tr>
      <w:tr w:rsidR="00E02097" w:rsidRPr="00E02097" w14:paraId="63405AE5" w14:textId="77777777">
        <w:trPr>
          <w:trHeight w:val="105"/>
        </w:trPr>
        <w:tc>
          <w:tcPr>
            <w:tcW w:w="2978" w:type="dxa"/>
            <w:tcBorders>
              <w:top w:val="nil"/>
              <w:left w:val="single" w:sz="4" w:space="0" w:color="auto"/>
              <w:bottom w:val="single" w:sz="4" w:space="0" w:color="auto"/>
              <w:right w:val="single" w:sz="4" w:space="0" w:color="auto"/>
            </w:tcBorders>
            <w:noWrap/>
            <w:vAlign w:val="bottom"/>
            <w:hideMark/>
          </w:tcPr>
          <w:p w14:paraId="736F2C9F" w14:textId="63B6FA32" w:rsidR="00226C15" w:rsidRPr="00E02097" w:rsidRDefault="00226C15" w:rsidP="00226C15">
            <w:pPr>
              <w:jc w:val="left"/>
              <w:rPr>
                <w:sz w:val="20"/>
                <w:szCs w:val="20"/>
              </w:rPr>
            </w:pPr>
            <w:r>
              <w:rPr>
                <w:sz w:val="20"/>
              </w:rPr>
              <w:t>Burundi</w:t>
            </w:r>
          </w:p>
        </w:tc>
        <w:tc>
          <w:tcPr>
            <w:tcW w:w="1134" w:type="dxa"/>
            <w:tcBorders>
              <w:top w:val="nil"/>
              <w:left w:val="nil"/>
              <w:bottom w:val="single" w:sz="4" w:space="0" w:color="auto"/>
              <w:right w:val="single" w:sz="4" w:space="0" w:color="auto"/>
            </w:tcBorders>
            <w:noWrap/>
            <w:vAlign w:val="bottom"/>
            <w:hideMark/>
          </w:tcPr>
          <w:p w14:paraId="0B0FC6E7" w14:textId="6032BDB6" w:rsidR="00226C15" w:rsidRPr="00E02097" w:rsidRDefault="00226C15" w:rsidP="00226C15">
            <w:pPr>
              <w:jc w:val="right"/>
              <w:rPr>
                <w:sz w:val="20"/>
                <w:szCs w:val="20"/>
              </w:rPr>
            </w:pPr>
            <w:r>
              <w:rPr>
                <w:sz w:val="20"/>
              </w:rPr>
              <w:t>0,0</w:t>
            </w:r>
          </w:p>
        </w:tc>
        <w:tc>
          <w:tcPr>
            <w:tcW w:w="1134" w:type="dxa"/>
            <w:tcBorders>
              <w:top w:val="nil"/>
              <w:left w:val="nil"/>
              <w:bottom w:val="single" w:sz="4" w:space="0" w:color="auto"/>
              <w:right w:val="single" w:sz="4" w:space="0" w:color="auto"/>
            </w:tcBorders>
            <w:noWrap/>
            <w:vAlign w:val="bottom"/>
            <w:hideMark/>
          </w:tcPr>
          <w:p w14:paraId="774E3833" w14:textId="706A51E5" w:rsidR="00226C15" w:rsidRPr="00E02097" w:rsidRDefault="00226C15" w:rsidP="00226C15">
            <w:pPr>
              <w:jc w:val="right"/>
              <w:rPr>
                <w:sz w:val="20"/>
                <w:szCs w:val="20"/>
              </w:rPr>
            </w:pPr>
            <w:r>
              <w:rPr>
                <w:sz w:val="20"/>
              </w:rPr>
              <w:t>0</w:t>
            </w:r>
          </w:p>
        </w:tc>
        <w:tc>
          <w:tcPr>
            <w:tcW w:w="1134" w:type="dxa"/>
            <w:tcBorders>
              <w:top w:val="nil"/>
              <w:left w:val="nil"/>
              <w:bottom w:val="single" w:sz="4" w:space="0" w:color="auto"/>
              <w:right w:val="single" w:sz="4" w:space="0" w:color="auto"/>
            </w:tcBorders>
            <w:noWrap/>
            <w:vAlign w:val="bottom"/>
            <w:hideMark/>
          </w:tcPr>
          <w:p w14:paraId="0ECEE3C8" w14:textId="2E4620B8" w:rsidR="00226C15" w:rsidRPr="00E02097" w:rsidRDefault="00226C15" w:rsidP="00226C15">
            <w:pPr>
              <w:jc w:val="right"/>
              <w:rPr>
                <w:sz w:val="20"/>
                <w:szCs w:val="20"/>
              </w:rPr>
            </w:pPr>
            <w:r>
              <w:rPr>
                <w:sz w:val="20"/>
              </w:rPr>
              <w:t>30 001</w:t>
            </w:r>
          </w:p>
        </w:tc>
        <w:tc>
          <w:tcPr>
            <w:tcW w:w="1134" w:type="dxa"/>
            <w:tcBorders>
              <w:top w:val="nil"/>
              <w:left w:val="nil"/>
              <w:bottom w:val="single" w:sz="4" w:space="0" w:color="auto"/>
              <w:right w:val="single" w:sz="4" w:space="0" w:color="auto"/>
            </w:tcBorders>
            <w:noWrap/>
            <w:vAlign w:val="bottom"/>
            <w:hideMark/>
          </w:tcPr>
          <w:p w14:paraId="32052ED2" w14:textId="735C8971" w:rsidR="00226C15" w:rsidRPr="00E02097" w:rsidRDefault="00226C15" w:rsidP="00226C15">
            <w:pPr>
              <w:jc w:val="right"/>
              <w:rPr>
                <w:sz w:val="20"/>
                <w:szCs w:val="20"/>
              </w:rPr>
            </w:pPr>
            <w:r>
              <w:rPr>
                <w:sz w:val="20"/>
              </w:rPr>
              <w:t>27 306</w:t>
            </w:r>
          </w:p>
        </w:tc>
        <w:tc>
          <w:tcPr>
            <w:tcW w:w="1417" w:type="dxa"/>
            <w:tcBorders>
              <w:top w:val="nil"/>
              <w:left w:val="nil"/>
              <w:bottom w:val="single" w:sz="4" w:space="0" w:color="auto"/>
              <w:right w:val="single" w:sz="4" w:space="0" w:color="auto"/>
            </w:tcBorders>
            <w:noWrap/>
            <w:vAlign w:val="bottom"/>
            <w:hideMark/>
          </w:tcPr>
          <w:p w14:paraId="0BE20CDA" w14:textId="012BDF93" w:rsidR="00226C15" w:rsidRPr="00E02097" w:rsidRDefault="00226C15" w:rsidP="00226C15">
            <w:pPr>
              <w:jc w:val="right"/>
              <w:rPr>
                <w:sz w:val="20"/>
                <w:szCs w:val="20"/>
              </w:rPr>
            </w:pPr>
            <w:r>
              <w:rPr>
                <w:sz w:val="20"/>
              </w:rPr>
              <w:t>91</w:t>
            </w:r>
          </w:p>
        </w:tc>
        <w:tc>
          <w:tcPr>
            <w:tcW w:w="1560" w:type="dxa"/>
            <w:tcBorders>
              <w:top w:val="nil"/>
              <w:left w:val="nil"/>
              <w:bottom w:val="single" w:sz="4" w:space="0" w:color="auto"/>
              <w:right w:val="single" w:sz="4" w:space="0" w:color="auto"/>
            </w:tcBorders>
            <w:noWrap/>
            <w:vAlign w:val="bottom"/>
            <w:hideMark/>
          </w:tcPr>
          <w:p w14:paraId="7A13C382" w14:textId="4F99C59B" w:rsidR="00226C15" w:rsidRPr="00E02097" w:rsidRDefault="00226C15" w:rsidP="00226C15">
            <w:pPr>
              <w:jc w:val="left"/>
              <w:rPr>
                <w:sz w:val="20"/>
                <w:szCs w:val="20"/>
              </w:rPr>
            </w:pPr>
            <w:r>
              <w:rPr>
                <w:sz w:val="20"/>
              </w:rPr>
              <w:t> </w:t>
            </w:r>
          </w:p>
        </w:tc>
      </w:tr>
      <w:tr w:rsidR="00E02097" w:rsidRPr="00E02097" w14:paraId="5A4ADAD5" w14:textId="77777777">
        <w:trPr>
          <w:trHeight w:val="151"/>
        </w:trPr>
        <w:tc>
          <w:tcPr>
            <w:tcW w:w="2978" w:type="dxa"/>
            <w:tcBorders>
              <w:top w:val="nil"/>
              <w:left w:val="single" w:sz="4" w:space="0" w:color="auto"/>
              <w:bottom w:val="single" w:sz="4" w:space="0" w:color="auto"/>
              <w:right w:val="single" w:sz="4" w:space="0" w:color="auto"/>
            </w:tcBorders>
            <w:noWrap/>
            <w:vAlign w:val="bottom"/>
            <w:hideMark/>
          </w:tcPr>
          <w:p w14:paraId="36EBE905" w14:textId="5713F92E" w:rsidR="00226C15" w:rsidRPr="00E02097" w:rsidRDefault="00226C15" w:rsidP="00226C15">
            <w:pPr>
              <w:jc w:val="left"/>
              <w:rPr>
                <w:sz w:val="20"/>
                <w:szCs w:val="20"/>
              </w:rPr>
            </w:pPr>
            <w:r>
              <w:rPr>
                <w:sz w:val="20"/>
              </w:rPr>
              <w:t>Cameroun</w:t>
            </w:r>
          </w:p>
        </w:tc>
        <w:tc>
          <w:tcPr>
            <w:tcW w:w="1134" w:type="dxa"/>
            <w:tcBorders>
              <w:top w:val="nil"/>
              <w:left w:val="nil"/>
              <w:bottom w:val="single" w:sz="4" w:space="0" w:color="auto"/>
              <w:right w:val="single" w:sz="4" w:space="0" w:color="auto"/>
            </w:tcBorders>
            <w:noWrap/>
            <w:vAlign w:val="bottom"/>
            <w:hideMark/>
          </w:tcPr>
          <w:p w14:paraId="135738E4" w14:textId="43D1BC39" w:rsidR="00226C15" w:rsidRPr="00E02097" w:rsidRDefault="00226C15" w:rsidP="00226C15">
            <w:pPr>
              <w:jc w:val="right"/>
              <w:rPr>
                <w:sz w:val="20"/>
                <w:szCs w:val="20"/>
              </w:rPr>
            </w:pPr>
            <w:r>
              <w:rPr>
                <w:sz w:val="20"/>
              </w:rPr>
              <w:t>3,2</w:t>
            </w:r>
          </w:p>
        </w:tc>
        <w:tc>
          <w:tcPr>
            <w:tcW w:w="1134" w:type="dxa"/>
            <w:tcBorders>
              <w:top w:val="nil"/>
              <w:left w:val="nil"/>
              <w:bottom w:val="single" w:sz="4" w:space="0" w:color="auto"/>
              <w:right w:val="single" w:sz="4" w:space="0" w:color="auto"/>
            </w:tcBorders>
            <w:noWrap/>
            <w:vAlign w:val="bottom"/>
            <w:hideMark/>
          </w:tcPr>
          <w:p w14:paraId="142E2EAA" w14:textId="79C4C1B3" w:rsidR="00226C15" w:rsidRPr="00E02097" w:rsidRDefault="00226C15" w:rsidP="00226C15">
            <w:pPr>
              <w:jc w:val="right"/>
              <w:rPr>
                <w:sz w:val="20"/>
                <w:szCs w:val="20"/>
              </w:rPr>
            </w:pPr>
            <w:r>
              <w:rPr>
                <w:sz w:val="20"/>
              </w:rPr>
              <w:t>5 666</w:t>
            </w:r>
          </w:p>
        </w:tc>
        <w:tc>
          <w:tcPr>
            <w:tcW w:w="1134" w:type="dxa"/>
            <w:tcBorders>
              <w:top w:val="nil"/>
              <w:left w:val="nil"/>
              <w:bottom w:val="single" w:sz="4" w:space="0" w:color="auto"/>
              <w:right w:val="single" w:sz="4" w:space="0" w:color="auto"/>
            </w:tcBorders>
            <w:noWrap/>
            <w:vAlign w:val="bottom"/>
            <w:hideMark/>
          </w:tcPr>
          <w:p w14:paraId="4AC0ED33" w14:textId="407B864D" w:rsidR="00226C15" w:rsidRPr="00E02097" w:rsidRDefault="00226C15" w:rsidP="00226C15">
            <w:pPr>
              <w:jc w:val="right"/>
              <w:rPr>
                <w:sz w:val="20"/>
                <w:szCs w:val="20"/>
              </w:rPr>
            </w:pPr>
            <w:r>
              <w:rPr>
                <w:sz w:val="20"/>
              </w:rPr>
              <w:t>207 000</w:t>
            </w:r>
          </w:p>
        </w:tc>
        <w:tc>
          <w:tcPr>
            <w:tcW w:w="1134" w:type="dxa"/>
            <w:tcBorders>
              <w:top w:val="nil"/>
              <w:left w:val="nil"/>
              <w:bottom w:val="single" w:sz="4" w:space="0" w:color="auto"/>
              <w:right w:val="single" w:sz="4" w:space="0" w:color="auto"/>
            </w:tcBorders>
            <w:noWrap/>
            <w:vAlign w:val="bottom"/>
            <w:hideMark/>
          </w:tcPr>
          <w:p w14:paraId="66589544" w14:textId="5BB02C3F" w:rsidR="00226C15" w:rsidRPr="00E02097" w:rsidRDefault="00226C15" w:rsidP="00226C15">
            <w:pPr>
              <w:jc w:val="right"/>
              <w:rPr>
                <w:sz w:val="20"/>
                <w:szCs w:val="20"/>
              </w:rPr>
            </w:pPr>
            <w:r>
              <w:rPr>
                <w:sz w:val="20"/>
              </w:rPr>
              <w:t>264 453</w:t>
            </w:r>
          </w:p>
        </w:tc>
        <w:tc>
          <w:tcPr>
            <w:tcW w:w="1417" w:type="dxa"/>
            <w:tcBorders>
              <w:top w:val="nil"/>
              <w:left w:val="nil"/>
              <w:bottom w:val="single" w:sz="4" w:space="0" w:color="auto"/>
              <w:right w:val="single" w:sz="4" w:space="0" w:color="auto"/>
            </w:tcBorders>
            <w:noWrap/>
            <w:vAlign w:val="bottom"/>
            <w:hideMark/>
          </w:tcPr>
          <w:p w14:paraId="6F634670" w14:textId="246DAF56" w:rsidR="00226C15" w:rsidRPr="00E02097" w:rsidRDefault="00226C15" w:rsidP="00226C15">
            <w:pPr>
              <w:jc w:val="right"/>
              <w:rPr>
                <w:sz w:val="20"/>
                <w:szCs w:val="20"/>
              </w:rPr>
            </w:pPr>
            <w:r>
              <w:rPr>
                <w:sz w:val="20"/>
              </w:rPr>
              <w:t>128</w:t>
            </w:r>
          </w:p>
        </w:tc>
        <w:tc>
          <w:tcPr>
            <w:tcW w:w="1560" w:type="dxa"/>
            <w:tcBorders>
              <w:top w:val="nil"/>
              <w:left w:val="nil"/>
              <w:bottom w:val="single" w:sz="4" w:space="0" w:color="auto"/>
              <w:right w:val="single" w:sz="4" w:space="0" w:color="auto"/>
            </w:tcBorders>
            <w:noWrap/>
            <w:vAlign w:val="bottom"/>
            <w:hideMark/>
          </w:tcPr>
          <w:p w14:paraId="4E9236BD" w14:textId="697E762C" w:rsidR="00226C15" w:rsidRPr="00E02097" w:rsidRDefault="00226C15" w:rsidP="00226C15">
            <w:pPr>
              <w:jc w:val="left"/>
              <w:rPr>
                <w:sz w:val="20"/>
                <w:szCs w:val="20"/>
              </w:rPr>
            </w:pPr>
            <w:r>
              <w:rPr>
                <w:sz w:val="20"/>
              </w:rPr>
              <w:t> </w:t>
            </w:r>
          </w:p>
        </w:tc>
      </w:tr>
      <w:tr w:rsidR="00E02097" w:rsidRPr="00E02097" w14:paraId="04CD7D98" w14:textId="77777777">
        <w:trPr>
          <w:trHeight w:val="137"/>
        </w:trPr>
        <w:tc>
          <w:tcPr>
            <w:tcW w:w="2978" w:type="dxa"/>
            <w:tcBorders>
              <w:top w:val="nil"/>
              <w:left w:val="single" w:sz="4" w:space="0" w:color="auto"/>
              <w:bottom w:val="single" w:sz="4" w:space="0" w:color="auto"/>
              <w:right w:val="single" w:sz="4" w:space="0" w:color="auto"/>
            </w:tcBorders>
            <w:noWrap/>
            <w:vAlign w:val="bottom"/>
            <w:hideMark/>
          </w:tcPr>
          <w:p w14:paraId="04BA05FC" w14:textId="11622CB2" w:rsidR="00226C15" w:rsidRPr="00E02097" w:rsidRDefault="00226C15" w:rsidP="00226C15">
            <w:pPr>
              <w:jc w:val="left"/>
              <w:rPr>
                <w:sz w:val="20"/>
                <w:szCs w:val="20"/>
              </w:rPr>
            </w:pPr>
            <w:r>
              <w:rPr>
                <w:sz w:val="20"/>
              </w:rPr>
              <w:t>Tchad</w:t>
            </w:r>
          </w:p>
        </w:tc>
        <w:tc>
          <w:tcPr>
            <w:tcW w:w="1134" w:type="dxa"/>
            <w:tcBorders>
              <w:top w:val="nil"/>
              <w:left w:val="nil"/>
              <w:bottom w:val="single" w:sz="4" w:space="0" w:color="auto"/>
              <w:right w:val="single" w:sz="4" w:space="0" w:color="auto"/>
            </w:tcBorders>
            <w:noWrap/>
            <w:vAlign w:val="bottom"/>
            <w:hideMark/>
          </w:tcPr>
          <w:p w14:paraId="6F843789" w14:textId="46477635" w:rsidR="00226C15" w:rsidRPr="00E02097" w:rsidRDefault="00226C15" w:rsidP="00226C15">
            <w:pPr>
              <w:jc w:val="right"/>
              <w:rPr>
                <w:sz w:val="20"/>
                <w:szCs w:val="20"/>
              </w:rPr>
            </w:pPr>
            <w:r>
              <w:rPr>
                <w:sz w:val="20"/>
              </w:rPr>
              <w:t>0,0</w:t>
            </w:r>
          </w:p>
        </w:tc>
        <w:tc>
          <w:tcPr>
            <w:tcW w:w="1134" w:type="dxa"/>
            <w:tcBorders>
              <w:top w:val="nil"/>
              <w:left w:val="nil"/>
              <w:bottom w:val="single" w:sz="4" w:space="0" w:color="auto"/>
              <w:right w:val="single" w:sz="4" w:space="0" w:color="auto"/>
            </w:tcBorders>
            <w:noWrap/>
            <w:vAlign w:val="bottom"/>
            <w:hideMark/>
          </w:tcPr>
          <w:p w14:paraId="3E537C4E" w14:textId="7F816BD7" w:rsidR="00226C15" w:rsidRPr="00E02097" w:rsidRDefault="00226C15" w:rsidP="00226C15">
            <w:pPr>
              <w:jc w:val="right"/>
              <w:rPr>
                <w:sz w:val="20"/>
                <w:szCs w:val="20"/>
              </w:rPr>
            </w:pPr>
            <w:r>
              <w:rPr>
                <w:sz w:val="20"/>
              </w:rPr>
              <w:t>0</w:t>
            </w:r>
          </w:p>
        </w:tc>
        <w:tc>
          <w:tcPr>
            <w:tcW w:w="1134" w:type="dxa"/>
            <w:tcBorders>
              <w:top w:val="nil"/>
              <w:left w:val="nil"/>
              <w:bottom w:val="single" w:sz="4" w:space="0" w:color="auto"/>
              <w:right w:val="single" w:sz="4" w:space="0" w:color="auto"/>
            </w:tcBorders>
            <w:noWrap/>
            <w:vAlign w:val="bottom"/>
            <w:hideMark/>
          </w:tcPr>
          <w:p w14:paraId="23D487CA" w14:textId="2C445C89" w:rsidR="00226C15" w:rsidRPr="00E02097" w:rsidRDefault="00226C15" w:rsidP="00226C15">
            <w:pPr>
              <w:jc w:val="right"/>
              <w:rPr>
                <w:sz w:val="20"/>
                <w:szCs w:val="20"/>
              </w:rPr>
            </w:pPr>
            <w:r>
              <w:rPr>
                <w:sz w:val="20"/>
              </w:rPr>
              <w:t>35 000</w:t>
            </w:r>
          </w:p>
        </w:tc>
        <w:tc>
          <w:tcPr>
            <w:tcW w:w="1134" w:type="dxa"/>
            <w:tcBorders>
              <w:top w:val="nil"/>
              <w:left w:val="nil"/>
              <w:bottom w:val="single" w:sz="4" w:space="0" w:color="auto"/>
              <w:right w:val="single" w:sz="4" w:space="0" w:color="auto"/>
            </w:tcBorders>
            <w:noWrap/>
            <w:vAlign w:val="bottom"/>
            <w:hideMark/>
          </w:tcPr>
          <w:p w14:paraId="2B6A26DA" w14:textId="48510AB2" w:rsidR="00226C15" w:rsidRPr="00E02097" w:rsidRDefault="00226C15" w:rsidP="00226C15">
            <w:pPr>
              <w:jc w:val="right"/>
              <w:rPr>
                <w:sz w:val="20"/>
                <w:szCs w:val="20"/>
              </w:rPr>
            </w:pPr>
            <w:r>
              <w:rPr>
                <w:sz w:val="20"/>
              </w:rPr>
              <w:t>38 222</w:t>
            </w:r>
          </w:p>
        </w:tc>
        <w:tc>
          <w:tcPr>
            <w:tcW w:w="1417" w:type="dxa"/>
            <w:tcBorders>
              <w:top w:val="nil"/>
              <w:left w:val="nil"/>
              <w:bottom w:val="single" w:sz="4" w:space="0" w:color="auto"/>
              <w:right w:val="single" w:sz="4" w:space="0" w:color="auto"/>
            </w:tcBorders>
            <w:noWrap/>
            <w:vAlign w:val="bottom"/>
            <w:hideMark/>
          </w:tcPr>
          <w:p w14:paraId="22614433" w14:textId="6AFAB0A9" w:rsidR="00226C15" w:rsidRPr="00E02097" w:rsidRDefault="00226C15" w:rsidP="00226C15">
            <w:pPr>
              <w:jc w:val="right"/>
              <w:rPr>
                <w:sz w:val="20"/>
                <w:szCs w:val="20"/>
              </w:rPr>
            </w:pPr>
            <w:r>
              <w:rPr>
                <w:sz w:val="20"/>
              </w:rPr>
              <w:t>109</w:t>
            </w:r>
          </w:p>
        </w:tc>
        <w:tc>
          <w:tcPr>
            <w:tcW w:w="1560" w:type="dxa"/>
            <w:tcBorders>
              <w:top w:val="nil"/>
              <w:left w:val="nil"/>
              <w:bottom w:val="single" w:sz="4" w:space="0" w:color="auto"/>
              <w:right w:val="single" w:sz="4" w:space="0" w:color="auto"/>
            </w:tcBorders>
            <w:noWrap/>
            <w:vAlign w:val="bottom"/>
            <w:hideMark/>
          </w:tcPr>
          <w:p w14:paraId="08822B8D" w14:textId="06662CF6" w:rsidR="00226C15" w:rsidRPr="00E02097" w:rsidRDefault="00226C15" w:rsidP="00226C15">
            <w:pPr>
              <w:jc w:val="right"/>
              <w:rPr>
                <w:sz w:val="20"/>
                <w:szCs w:val="20"/>
              </w:rPr>
            </w:pPr>
            <w:r>
              <w:rPr>
                <w:sz w:val="20"/>
              </w:rPr>
              <w:t>0</w:t>
            </w:r>
          </w:p>
        </w:tc>
      </w:tr>
      <w:tr w:rsidR="00E02097" w:rsidRPr="00E02097" w14:paraId="43010D50" w14:textId="77777777">
        <w:trPr>
          <w:trHeight w:val="182"/>
        </w:trPr>
        <w:tc>
          <w:tcPr>
            <w:tcW w:w="2978" w:type="dxa"/>
            <w:tcBorders>
              <w:top w:val="nil"/>
              <w:left w:val="single" w:sz="4" w:space="0" w:color="auto"/>
              <w:bottom w:val="single" w:sz="4" w:space="0" w:color="auto"/>
              <w:right w:val="single" w:sz="4" w:space="0" w:color="auto"/>
            </w:tcBorders>
            <w:noWrap/>
            <w:vAlign w:val="bottom"/>
            <w:hideMark/>
          </w:tcPr>
          <w:p w14:paraId="5A57DAA0" w14:textId="22B88FD2" w:rsidR="00226C15" w:rsidRPr="00E02097" w:rsidRDefault="00226C15" w:rsidP="00226C15">
            <w:pPr>
              <w:jc w:val="left"/>
              <w:rPr>
                <w:sz w:val="20"/>
                <w:szCs w:val="20"/>
              </w:rPr>
            </w:pPr>
            <w:r>
              <w:rPr>
                <w:sz w:val="20"/>
              </w:rPr>
              <w:t>Chili</w:t>
            </w:r>
          </w:p>
        </w:tc>
        <w:tc>
          <w:tcPr>
            <w:tcW w:w="1134" w:type="dxa"/>
            <w:tcBorders>
              <w:top w:val="nil"/>
              <w:left w:val="nil"/>
              <w:bottom w:val="single" w:sz="4" w:space="0" w:color="auto"/>
              <w:right w:val="single" w:sz="4" w:space="0" w:color="auto"/>
            </w:tcBorders>
            <w:noWrap/>
            <w:vAlign w:val="bottom"/>
            <w:hideMark/>
          </w:tcPr>
          <w:p w14:paraId="776B24FB" w14:textId="40BC583A" w:rsidR="00226C15" w:rsidRPr="00E02097" w:rsidRDefault="00226C15" w:rsidP="00226C15">
            <w:pPr>
              <w:jc w:val="right"/>
              <w:rPr>
                <w:sz w:val="20"/>
                <w:szCs w:val="20"/>
              </w:rPr>
            </w:pPr>
            <w:r>
              <w:rPr>
                <w:sz w:val="20"/>
              </w:rPr>
              <w:t>0,0</w:t>
            </w:r>
          </w:p>
        </w:tc>
        <w:tc>
          <w:tcPr>
            <w:tcW w:w="1134" w:type="dxa"/>
            <w:tcBorders>
              <w:top w:val="nil"/>
              <w:left w:val="nil"/>
              <w:bottom w:val="single" w:sz="4" w:space="0" w:color="auto"/>
              <w:right w:val="single" w:sz="4" w:space="0" w:color="auto"/>
            </w:tcBorders>
            <w:noWrap/>
            <w:vAlign w:val="bottom"/>
            <w:hideMark/>
          </w:tcPr>
          <w:p w14:paraId="6476B0DC" w14:textId="2AA3357C" w:rsidR="00226C15" w:rsidRPr="00E02097" w:rsidRDefault="00226C15" w:rsidP="00226C15">
            <w:pPr>
              <w:jc w:val="right"/>
              <w:rPr>
                <w:sz w:val="20"/>
                <w:szCs w:val="20"/>
              </w:rPr>
            </w:pPr>
            <w:r>
              <w:rPr>
                <w:sz w:val="20"/>
              </w:rPr>
              <w:t>0</w:t>
            </w:r>
          </w:p>
        </w:tc>
        <w:tc>
          <w:tcPr>
            <w:tcW w:w="1134" w:type="dxa"/>
            <w:tcBorders>
              <w:top w:val="nil"/>
              <w:left w:val="nil"/>
              <w:bottom w:val="single" w:sz="4" w:space="0" w:color="auto"/>
              <w:right w:val="single" w:sz="4" w:space="0" w:color="auto"/>
            </w:tcBorders>
            <w:noWrap/>
            <w:vAlign w:val="bottom"/>
            <w:hideMark/>
          </w:tcPr>
          <w:p w14:paraId="386BD58B" w14:textId="227E5149" w:rsidR="00226C15" w:rsidRPr="00E02097" w:rsidRDefault="00226C15" w:rsidP="00226C15">
            <w:pPr>
              <w:jc w:val="right"/>
              <w:rPr>
                <w:sz w:val="20"/>
                <w:szCs w:val="20"/>
              </w:rPr>
            </w:pPr>
            <w:r>
              <w:rPr>
                <w:sz w:val="20"/>
              </w:rPr>
              <w:t>93 002</w:t>
            </w:r>
          </w:p>
        </w:tc>
        <w:tc>
          <w:tcPr>
            <w:tcW w:w="1134" w:type="dxa"/>
            <w:tcBorders>
              <w:top w:val="nil"/>
              <w:left w:val="nil"/>
              <w:bottom w:val="single" w:sz="4" w:space="0" w:color="auto"/>
              <w:right w:val="single" w:sz="4" w:space="0" w:color="auto"/>
            </w:tcBorders>
            <w:noWrap/>
            <w:vAlign w:val="bottom"/>
            <w:hideMark/>
          </w:tcPr>
          <w:p w14:paraId="1BEC055F" w14:textId="3F4E4643" w:rsidR="00226C15" w:rsidRPr="00E02097" w:rsidRDefault="00226C15" w:rsidP="00226C15">
            <w:pPr>
              <w:jc w:val="right"/>
              <w:rPr>
                <w:sz w:val="20"/>
                <w:szCs w:val="20"/>
              </w:rPr>
            </w:pPr>
            <w:r>
              <w:rPr>
                <w:sz w:val="20"/>
              </w:rPr>
              <w:t>113 865</w:t>
            </w:r>
          </w:p>
        </w:tc>
        <w:tc>
          <w:tcPr>
            <w:tcW w:w="1417" w:type="dxa"/>
            <w:tcBorders>
              <w:top w:val="nil"/>
              <w:left w:val="nil"/>
              <w:bottom w:val="single" w:sz="4" w:space="0" w:color="auto"/>
              <w:right w:val="single" w:sz="4" w:space="0" w:color="auto"/>
            </w:tcBorders>
            <w:noWrap/>
            <w:vAlign w:val="bottom"/>
            <w:hideMark/>
          </w:tcPr>
          <w:p w14:paraId="4896D91D" w14:textId="0D04070E" w:rsidR="00226C15" w:rsidRPr="00E02097" w:rsidRDefault="00226C15" w:rsidP="00226C15">
            <w:pPr>
              <w:jc w:val="right"/>
              <w:rPr>
                <w:sz w:val="20"/>
                <w:szCs w:val="20"/>
              </w:rPr>
            </w:pPr>
            <w:r>
              <w:rPr>
                <w:sz w:val="20"/>
              </w:rPr>
              <w:t>122</w:t>
            </w:r>
          </w:p>
        </w:tc>
        <w:tc>
          <w:tcPr>
            <w:tcW w:w="1560" w:type="dxa"/>
            <w:tcBorders>
              <w:top w:val="nil"/>
              <w:left w:val="nil"/>
              <w:bottom w:val="single" w:sz="4" w:space="0" w:color="auto"/>
              <w:right w:val="single" w:sz="4" w:space="0" w:color="auto"/>
            </w:tcBorders>
            <w:noWrap/>
            <w:vAlign w:val="bottom"/>
            <w:hideMark/>
          </w:tcPr>
          <w:p w14:paraId="5E1411F0" w14:textId="0CBD19E0" w:rsidR="00226C15" w:rsidRPr="00E02097" w:rsidRDefault="00226C15" w:rsidP="00226C15">
            <w:pPr>
              <w:jc w:val="right"/>
              <w:rPr>
                <w:sz w:val="20"/>
                <w:szCs w:val="20"/>
              </w:rPr>
            </w:pPr>
            <w:r>
              <w:rPr>
                <w:sz w:val="20"/>
              </w:rPr>
              <w:t>0</w:t>
            </w:r>
          </w:p>
        </w:tc>
      </w:tr>
      <w:tr w:rsidR="00E02097" w:rsidRPr="00E02097" w14:paraId="5803615D" w14:textId="77777777">
        <w:trPr>
          <w:trHeight w:val="87"/>
        </w:trPr>
        <w:tc>
          <w:tcPr>
            <w:tcW w:w="2978" w:type="dxa"/>
            <w:tcBorders>
              <w:top w:val="nil"/>
              <w:left w:val="single" w:sz="4" w:space="0" w:color="auto"/>
              <w:bottom w:val="single" w:sz="4" w:space="0" w:color="auto"/>
              <w:right w:val="single" w:sz="4" w:space="0" w:color="auto"/>
            </w:tcBorders>
            <w:noWrap/>
            <w:vAlign w:val="bottom"/>
            <w:hideMark/>
          </w:tcPr>
          <w:p w14:paraId="1A6889D6" w14:textId="1C7A8C70" w:rsidR="00226C15" w:rsidRPr="00E02097" w:rsidRDefault="00226C15" w:rsidP="00226C15">
            <w:pPr>
              <w:jc w:val="left"/>
              <w:rPr>
                <w:sz w:val="20"/>
                <w:szCs w:val="20"/>
              </w:rPr>
            </w:pPr>
            <w:r>
              <w:rPr>
                <w:sz w:val="20"/>
              </w:rPr>
              <w:t>Chine</w:t>
            </w:r>
          </w:p>
        </w:tc>
        <w:tc>
          <w:tcPr>
            <w:tcW w:w="1134" w:type="dxa"/>
            <w:tcBorders>
              <w:top w:val="nil"/>
              <w:left w:val="nil"/>
              <w:bottom w:val="single" w:sz="4" w:space="0" w:color="auto"/>
              <w:right w:val="single" w:sz="4" w:space="0" w:color="auto"/>
            </w:tcBorders>
            <w:noWrap/>
            <w:vAlign w:val="bottom"/>
            <w:hideMark/>
          </w:tcPr>
          <w:p w14:paraId="377C8D11" w14:textId="21827560" w:rsidR="00226C15" w:rsidRPr="00E02097" w:rsidRDefault="00226C15" w:rsidP="00226C15">
            <w:pPr>
              <w:jc w:val="right"/>
              <w:rPr>
                <w:sz w:val="20"/>
                <w:szCs w:val="20"/>
              </w:rPr>
            </w:pPr>
            <w:r>
              <w:rPr>
                <w:sz w:val="20"/>
              </w:rPr>
              <w:t>318,8</w:t>
            </w:r>
          </w:p>
        </w:tc>
        <w:tc>
          <w:tcPr>
            <w:tcW w:w="1134" w:type="dxa"/>
            <w:tcBorders>
              <w:top w:val="nil"/>
              <w:left w:val="nil"/>
              <w:bottom w:val="single" w:sz="4" w:space="0" w:color="auto"/>
              <w:right w:val="single" w:sz="4" w:space="0" w:color="auto"/>
            </w:tcBorders>
            <w:noWrap/>
            <w:vAlign w:val="bottom"/>
            <w:hideMark/>
          </w:tcPr>
          <w:p w14:paraId="403C931A" w14:textId="687C35E5" w:rsidR="00226C15" w:rsidRPr="00E02097" w:rsidRDefault="00226C15" w:rsidP="00226C15">
            <w:pPr>
              <w:jc w:val="right"/>
              <w:rPr>
                <w:sz w:val="20"/>
                <w:szCs w:val="20"/>
              </w:rPr>
            </w:pPr>
            <w:r>
              <w:rPr>
                <w:sz w:val="20"/>
              </w:rPr>
              <w:t>0</w:t>
            </w:r>
          </w:p>
        </w:tc>
        <w:tc>
          <w:tcPr>
            <w:tcW w:w="1134" w:type="dxa"/>
            <w:tcBorders>
              <w:top w:val="nil"/>
              <w:left w:val="nil"/>
              <w:bottom w:val="single" w:sz="4" w:space="0" w:color="auto"/>
              <w:right w:val="single" w:sz="4" w:space="0" w:color="auto"/>
            </w:tcBorders>
            <w:noWrap/>
            <w:vAlign w:val="bottom"/>
            <w:hideMark/>
          </w:tcPr>
          <w:p w14:paraId="6EE422AF" w14:textId="4492310F" w:rsidR="00226C15" w:rsidRPr="00E02097" w:rsidRDefault="00226C15" w:rsidP="00226C15">
            <w:pPr>
              <w:jc w:val="right"/>
              <w:rPr>
                <w:sz w:val="20"/>
                <w:szCs w:val="20"/>
              </w:rPr>
            </w:pPr>
            <w:r>
              <w:rPr>
                <w:sz w:val="20"/>
              </w:rPr>
              <w:t>3 540 001</w:t>
            </w:r>
          </w:p>
        </w:tc>
        <w:tc>
          <w:tcPr>
            <w:tcW w:w="1134" w:type="dxa"/>
            <w:tcBorders>
              <w:top w:val="nil"/>
              <w:left w:val="nil"/>
              <w:bottom w:val="single" w:sz="4" w:space="0" w:color="auto"/>
              <w:right w:val="single" w:sz="4" w:space="0" w:color="auto"/>
            </w:tcBorders>
            <w:noWrap/>
            <w:vAlign w:val="bottom"/>
            <w:hideMark/>
          </w:tcPr>
          <w:p w14:paraId="41139666" w14:textId="01CF3E7B" w:rsidR="00226C15" w:rsidRPr="00E02097" w:rsidRDefault="00226C15" w:rsidP="00226C15">
            <w:pPr>
              <w:jc w:val="right"/>
              <w:rPr>
                <w:sz w:val="20"/>
                <w:szCs w:val="20"/>
              </w:rPr>
            </w:pPr>
            <w:r>
              <w:rPr>
                <w:sz w:val="20"/>
              </w:rPr>
              <w:t>4 324 667</w:t>
            </w:r>
          </w:p>
        </w:tc>
        <w:tc>
          <w:tcPr>
            <w:tcW w:w="1417" w:type="dxa"/>
            <w:tcBorders>
              <w:top w:val="nil"/>
              <w:left w:val="nil"/>
              <w:bottom w:val="single" w:sz="4" w:space="0" w:color="auto"/>
              <w:right w:val="single" w:sz="4" w:space="0" w:color="auto"/>
            </w:tcBorders>
            <w:noWrap/>
            <w:vAlign w:val="bottom"/>
            <w:hideMark/>
          </w:tcPr>
          <w:p w14:paraId="277DA697" w14:textId="4000A032" w:rsidR="00226C15" w:rsidRPr="00E02097" w:rsidRDefault="00226C15" w:rsidP="00226C15">
            <w:pPr>
              <w:jc w:val="right"/>
              <w:rPr>
                <w:sz w:val="20"/>
                <w:szCs w:val="20"/>
              </w:rPr>
            </w:pPr>
            <w:r>
              <w:rPr>
                <w:sz w:val="20"/>
              </w:rPr>
              <w:t>122</w:t>
            </w:r>
          </w:p>
        </w:tc>
        <w:tc>
          <w:tcPr>
            <w:tcW w:w="1560" w:type="dxa"/>
            <w:tcBorders>
              <w:top w:val="nil"/>
              <w:left w:val="nil"/>
              <w:bottom w:val="single" w:sz="4" w:space="0" w:color="auto"/>
              <w:right w:val="single" w:sz="4" w:space="0" w:color="auto"/>
            </w:tcBorders>
            <w:noWrap/>
            <w:vAlign w:val="bottom"/>
            <w:hideMark/>
          </w:tcPr>
          <w:p w14:paraId="1A6CB909" w14:textId="0A5833F8" w:rsidR="00226C15" w:rsidRPr="00E02097" w:rsidRDefault="00226C15" w:rsidP="00226C15">
            <w:pPr>
              <w:jc w:val="right"/>
              <w:rPr>
                <w:sz w:val="20"/>
                <w:szCs w:val="20"/>
              </w:rPr>
            </w:pPr>
            <w:r>
              <w:rPr>
                <w:sz w:val="20"/>
              </w:rPr>
              <w:t>0</w:t>
            </w:r>
          </w:p>
        </w:tc>
      </w:tr>
      <w:tr w:rsidR="00E02097" w:rsidRPr="00E02097" w14:paraId="2D1A143B" w14:textId="77777777">
        <w:trPr>
          <w:trHeight w:val="132"/>
        </w:trPr>
        <w:tc>
          <w:tcPr>
            <w:tcW w:w="2978" w:type="dxa"/>
            <w:tcBorders>
              <w:top w:val="nil"/>
              <w:left w:val="single" w:sz="4" w:space="0" w:color="auto"/>
              <w:bottom w:val="single" w:sz="4" w:space="0" w:color="auto"/>
              <w:right w:val="single" w:sz="4" w:space="0" w:color="auto"/>
            </w:tcBorders>
            <w:noWrap/>
            <w:vAlign w:val="bottom"/>
            <w:hideMark/>
          </w:tcPr>
          <w:p w14:paraId="14BB177C" w14:textId="2FA6E7AD" w:rsidR="00226C15" w:rsidRPr="00E02097" w:rsidRDefault="00226C15" w:rsidP="00226C15">
            <w:pPr>
              <w:jc w:val="left"/>
              <w:rPr>
                <w:sz w:val="20"/>
                <w:szCs w:val="20"/>
              </w:rPr>
            </w:pPr>
            <w:r>
              <w:rPr>
                <w:sz w:val="20"/>
              </w:rPr>
              <w:t>Congo (le)</w:t>
            </w:r>
          </w:p>
        </w:tc>
        <w:tc>
          <w:tcPr>
            <w:tcW w:w="1134" w:type="dxa"/>
            <w:tcBorders>
              <w:top w:val="nil"/>
              <w:left w:val="nil"/>
              <w:bottom w:val="single" w:sz="4" w:space="0" w:color="auto"/>
              <w:right w:val="single" w:sz="4" w:space="0" w:color="auto"/>
            </w:tcBorders>
            <w:noWrap/>
            <w:vAlign w:val="bottom"/>
            <w:hideMark/>
          </w:tcPr>
          <w:p w14:paraId="6880BCB2" w14:textId="30AE32DC" w:rsidR="00226C15" w:rsidRPr="00E02097" w:rsidRDefault="00226C15" w:rsidP="00226C15">
            <w:pPr>
              <w:jc w:val="right"/>
              <w:rPr>
                <w:sz w:val="20"/>
                <w:szCs w:val="20"/>
              </w:rPr>
            </w:pPr>
            <w:r>
              <w:rPr>
                <w:sz w:val="20"/>
              </w:rPr>
              <w:t>0,0</w:t>
            </w:r>
          </w:p>
        </w:tc>
        <w:tc>
          <w:tcPr>
            <w:tcW w:w="1134" w:type="dxa"/>
            <w:tcBorders>
              <w:top w:val="nil"/>
              <w:left w:val="nil"/>
              <w:bottom w:val="single" w:sz="4" w:space="0" w:color="auto"/>
              <w:right w:val="single" w:sz="4" w:space="0" w:color="auto"/>
            </w:tcBorders>
            <w:noWrap/>
            <w:vAlign w:val="bottom"/>
            <w:hideMark/>
          </w:tcPr>
          <w:p w14:paraId="2DD3F1E6" w14:textId="65FDA21E" w:rsidR="00226C15" w:rsidRPr="00E02097" w:rsidRDefault="00226C15" w:rsidP="00226C15">
            <w:pPr>
              <w:jc w:val="right"/>
              <w:rPr>
                <w:sz w:val="20"/>
                <w:szCs w:val="20"/>
              </w:rPr>
            </w:pPr>
            <w:r>
              <w:rPr>
                <w:sz w:val="20"/>
              </w:rPr>
              <w:t>0</w:t>
            </w:r>
          </w:p>
        </w:tc>
        <w:tc>
          <w:tcPr>
            <w:tcW w:w="1134" w:type="dxa"/>
            <w:tcBorders>
              <w:top w:val="nil"/>
              <w:left w:val="nil"/>
              <w:bottom w:val="single" w:sz="4" w:space="0" w:color="auto"/>
              <w:right w:val="single" w:sz="4" w:space="0" w:color="auto"/>
            </w:tcBorders>
            <w:noWrap/>
            <w:vAlign w:val="bottom"/>
            <w:hideMark/>
          </w:tcPr>
          <w:p w14:paraId="36F3DA59" w14:textId="3A661EBE" w:rsidR="00226C15" w:rsidRPr="00E02097" w:rsidRDefault="00226C15" w:rsidP="00226C15">
            <w:pPr>
              <w:jc w:val="right"/>
              <w:rPr>
                <w:sz w:val="20"/>
                <w:szCs w:val="20"/>
              </w:rPr>
            </w:pPr>
            <w:r>
              <w:rPr>
                <w:sz w:val="20"/>
              </w:rPr>
              <w:t>30 000</w:t>
            </w:r>
          </w:p>
        </w:tc>
        <w:tc>
          <w:tcPr>
            <w:tcW w:w="1134" w:type="dxa"/>
            <w:tcBorders>
              <w:top w:val="nil"/>
              <w:left w:val="nil"/>
              <w:bottom w:val="single" w:sz="4" w:space="0" w:color="auto"/>
              <w:right w:val="single" w:sz="4" w:space="0" w:color="auto"/>
            </w:tcBorders>
            <w:noWrap/>
            <w:vAlign w:val="bottom"/>
            <w:hideMark/>
          </w:tcPr>
          <w:p w14:paraId="440C6159" w14:textId="38912BE9" w:rsidR="00226C15" w:rsidRPr="00E02097" w:rsidRDefault="00226C15" w:rsidP="00226C15">
            <w:pPr>
              <w:jc w:val="right"/>
              <w:rPr>
                <w:sz w:val="20"/>
                <w:szCs w:val="20"/>
              </w:rPr>
            </w:pPr>
            <w:r>
              <w:rPr>
                <w:sz w:val="20"/>
              </w:rPr>
              <w:t>17 364</w:t>
            </w:r>
          </w:p>
        </w:tc>
        <w:tc>
          <w:tcPr>
            <w:tcW w:w="1417" w:type="dxa"/>
            <w:tcBorders>
              <w:top w:val="nil"/>
              <w:left w:val="nil"/>
              <w:bottom w:val="single" w:sz="4" w:space="0" w:color="auto"/>
              <w:right w:val="single" w:sz="4" w:space="0" w:color="auto"/>
            </w:tcBorders>
            <w:noWrap/>
            <w:vAlign w:val="bottom"/>
            <w:hideMark/>
          </w:tcPr>
          <w:p w14:paraId="29FF6515" w14:textId="3D70E78C" w:rsidR="00226C15" w:rsidRPr="00E02097" w:rsidRDefault="00226C15" w:rsidP="00226C15">
            <w:pPr>
              <w:jc w:val="right"/>
              <w:rPr>
                <w:sz w:val="20"/>
                <w:szCs w:val="20"/>
              </w:rPr>
            </w:pPr>
            <w:r>
              <w:rPr>
                <w:sz w:val="20"/>
              </w:rPr>
              <w:t>58</w:t>
            </w:r>
          </w:p>
        </w:tc>
        <w:tc>
          <w:tcPr>
            <w:tcW w:w="1560" w:type="dxa"/>
            <w:tcBorders>
              <w:top w:val="nil"/>
              <w:left w:val="nil"/>
              <w:bottom w:val="single" w:sz="4" w:space="0" w:color="auto"/>
              <w:right w:val="single" w:sz="4" w:space="0" w:color="auto"/>
            </w:tcBorders>
            <w:noWrap/>
            <w:vAlign w:val="bottom"/>
            <w:hideMark/>
          </w:tcPr>
          <w:p w14:paraId="45D590A0" w14:textId="6DFA3D9C" w:rsidR="00226C15" w:rsidRPr="00E02097" w:rsidRDefault="00226C15" w:rsidP="00226C15">
            <w:pPr>
              <w:jc w:val="right"/>
              <w:rPr>
                <w:sz w:val="20"/>
                <w:szCs w:val="20"/>
              </w:rPr>
            </w:pPr>
            <w:r>
              <w:rPr>
                <w:sz w:val="20"/>
              </w:rPr>
              <w:t>100</w:t>
            </w:r>
          </w:p>
        </w:tc>
      </w:tr>
      <w:tr w:rsidR="00E02097" w:rsidRPr="00E02097" w14:paraId="477E4938" w14:textId="77777777">
        <w:trPr>
          <w:trHeight w:val="165"/>
        </w:trPr>
        <w:tc>
          <w:tcPr>
            <w:tcW w:w="2978" w:type="dxa"/>
            <w:tcBorders>
              <w:top w:val="nil"/>
              <w:left w:val="single" w:sz="4" w:space="0" w:color="auto"/>
              <w:bottom w:val="single" w:sz="4" w:space="0" w:color="auto"/>
              <w:right w:val="single" w:sz="4" w:space="0" w:color="auto"/>
            </w:tcBorders>
            <w:noWrap/>
            <w:vAlign w:val="bottom"/>
            <w:hideMark/>
          </w:tcPr>
          <w:p w14:paraId="5C86E78F" w14:textId="207C9A52" w:rsidR="00226C15" w:rsidRPr="00E02097" w:rsidRDefault="00226C15" w:rsidP="00226C15">
            <w:pPr>
              <w:jc w:val="left"/>
              <w:rPr>
                <w:sz w:val="20"/>
                <w:szCs w:val="20"/>
              </w:rPr>
            </w:pPr>
            <w:r>
              <w:rPr>
                <w:sz w:val="20"/>
              </w:rPr>
              <w:t>Côte d</w:t>
            </w:r>
            <w:r w:rsidR="008B52DC">
              <w:rPr>
                <w:rFonts w:hint="eastAsia"/>
                <w:sz w:val="20"/>
              </w:rPr>
              <w:t>’</w:t>
            </w:r>
            <w:r>
              <w:rPr>
                <w:sz w:val="20"/>
              </w:rPr>
              <w:t>Ivoire</w:t>
            </w:r>
          </w:p>
        </w:tc>
        <w:tc>
          <w:tcPr>
            <w:tcW w:w="1134" w:type="dxa"/>
            <w:tcBorders>
              <w:top w:val="nil"/>
              <w:left w:val="nil"/>
              <w:bottom w:val="single" w:sz="4" w:space="0" w:color="auto"/>
              <w:right w:val="single" w:sz="4" w:space="0" w:color="auto"/>
            </w:tcBorders>
            <w:noWrap/>
            <w:vAlign w:val="bottom"/>
            <w:hideMark/>
          </w:tcPr>
          <w:p w14:paraId="3E6E47C5" w14:textId="14B0AE77" w:rsidR="00226C15" w:rsidRPr="00E02097" w:rsidRDefault="00226C15" w:rsidP="00226C15">
            <w:pPr>
              <w:jc w:val="right"/>
              <w:rPr>
                <w:sz w:val="20"/>
                <w:szCs w:val="20"/>
              </w:rPr>
            </w:pPr>
            <w:r>
              <w:rPr>
                <w:sz w:val="20"/>
              </w:rPr>
              <w:t>0,0</w:t>
            </w:r>
          </w:p>
        </w:tc>
        <w:tc>
          <w:tcPr>
            <w:tcW w:w="1134" w:type="dxa"/>
            <w:tcBorders>
              <w:top w:val="nil"/>
              <w:left w:val="nil"/>
              <w:bottom w:val="single" w:sz="4" w:space="0" w:color="auto"/>
              <w:right w:val="single" w:sz="4" w:space="0" w:color="auto"/>
            </w:tcBorders>
            <w:noWrap/>
            <w:vAlign w:val="bottom"/>
            <w:hideMark/>
          </w:tcPr>
          <w:p w14:paraId="27C41CD8" w14:textId="00BA5F1E" w:rsidR="00226C15" w:rsidRPr="00E02097" w:rsidRDefault="00226C15" w:rsidP="00226C15">
            <w:pPr>
              <w:jc w:val="right"/>
              <w:rPr>
                <w:sz w:val="20"/>
                <w:szCs w:val="20"/>
              </w:rPr>
            </w:pPr>
            <w:r>
              <w:rPr>
                <w:sz w:val="20"/>
              </w:rPr>
              <w:t>0</w:t>
            </w:r>
          </w:p>
        </w:tc>
        <w:tc>
          <w:tcPr>
            <w:tcW w:w="1134" w:type="dxa"/>
            <w:tcBorders>
              <w:top w:val="nil"/>
              <w:left w:val="nil"/>
              <w:bottom w:val="single" w:sz="4" w:space="0" w:color="auto"/>
              <w:right w:val="single" w:sz="4" w:space="0" w:color="auto"/>
            </w:tcBorders>
            <w:noWrap/>
            <w:vAlign w:val="bottom"/>
            <w:hideMark/>
          </w:tcPr>
          <w:p w14:paraId="299360DD" w14:textId="080D4343" w:rsidR="00226C15" w:rsidRPr="00E02097" w:rsidRDefault="00226C15" w:rsidP="00226C15">
            <w:pPr>
              <w:jc w:val="right"/>
              <w:rPr>
                <w:sz w:val="20"/>
                <w:szCs w:val="20"/>
              </w:rPr>
            </w:pPr>
            <w:r>
              <w:rPr>
                <w:sz w:val="20"/>
              </w:rPr>
              <w:t>155 500</w:t>
            </w:r>
          </w:p>
        </w:tc>
        <w:tc>
          <w:tcPr>
            <w:tcW w:w="1134" w:type="dxa"/>
            <w:tcBorders>
              <w:top w:val="nil"/>
              <w:left w:val="nil"/>
              <w:bottom w:val="single" w:sz="4" w:space="0" w:color="auto"/>
              <w:right w:val="single" w:sz="4" w:space="0" w:color="auto"/>
            </w:tcBorders>
            <w:noWrap/>
            <w:vAlign w:val="bottom"/>
            <w:hideMark/>
          </w:tcPr>
          <w:p w14:paraId="15F7C253" w14:textId="6A7ECD21" w:rsidR="00226C15" w:rsidRPr="00E02097" w:rsidRDefault="00226C15" w:rsidP="00226C15">
            <w:pPr>
              <w:jc w:val="right"/>
              <w:rPr>
                <w:sz w:val="20"/>
                <w:szCs w:val="20"/>
              </w:rPr>
            </w:pPr>
            <w:r>
              <w:rPr>
                <w:sz w:val="20"/>
              </w:rPr>
              <w:t>167 563</w:t>
            </w:r>
          </w:p>
        </w:tc>
        <w:tc>
          <w:tcPr>
            <w:tcW w:w="1417" w:type="dxa"/>
            <w:tcBorders>
              <w:top w:val="nil"/>
              <w:left w:val="nil"/>
              <w:bottom w:val="single" w:sz="4" w:space="0" w:color="auto"/>
              <w:right w:val="single" w:sz="4" w:space="0" w:color="auto"/>
            </w:tcBorders>
            <w:noWrap/>
            <w:vAlign w:val="bottom"/>
            <w:hideMark/>
          </w:tcPr>
          <w:p w14:paraId="5CE69AEE" w14:textId="44D531DB" w:rsidR="00226C15" w:rsidRPr="00E02097" w:rsidRDefault="00226C15" w:rsidP="00226C15">
            <w:pPr>
              <w:jc w:val="right"/>
              <w:rPr>
                <w:sz w:val="20"/>
                <w:szCs w:val="20"/>
              </w:rPr>
            </w:pPr>
            <w:r>
              <w:rPr>
                <w:sz w:val="20"/>
              </w:rPr>
              <w:t>108</w:t>
            </w:r>
          </w:p>
        </w:tc>
        <w:tc>
          <w:tcPr>
            <w:tcW w:w="1560" w:type="dxa"/>
            <w:tcBorders>
              <w:top w:val="nil"/>
              <w:left w:val="nil"/>
              <w:bottom w:val="single" w:sz="4" w:space="0" w:color="auto"/>
              <w:right w:val="single" w:sz="4" w:space="0" w:color="auto"/>
            </w:tcBorders>
            <w:noWrap/>
            <w:vAlign w:val="bottom"/>
            <w:hideMark/>
          </w:tcPr>
          <w:p w14:paraId="15D27FD2" w14:textId="43BC5AAC" w:rsidR="00226C15" w:rsidRPr="00E02097" w:rsidRDefault="00226C15" w:rsidP="00226C15">
            <w:pPr>
              <w:jc w:val="right"/>
              <w:rPr>
                <w:sz w:val="20"/>
                <w:szCs w:val="20"/>
              </w:rPr>
            </w:pPr>
            <w:r>
              <w:rPr>
                <w:sz w:val="20"/>
              </w:rPr>
              <w:t>50</w:t>
            </w:r>
          </w:p>
        </w:tc>
      </w:tr>
      <w:tr w:rsidR="00E02097" w:rsidRPr="00E02097" w14:paraId="19A2D690" w14:textId="77777777" w:rsidTr="004E0ADE">
        <w:trPr>
          <w:trHeight w:val="210"/>
        </w:trPr>
        <w:tc>
          <w:tcPr>
            <w:tcW w:w="2978" w:type="dxa"/>
            <w:tcBorders>
              <w:top w:val="nil"/>
              <w:left w:val="single" w:sz="4" w:space="0" w:color="auto"/>
              <w:bottom w:val="single" w:sz="4" w:space="0" w:color="auto"/>
              <w:right w:val="single" w:sz="4" w:space="0" w:color="auto"/>
            </w:tcBorders>
            <w:noWrap/>
            <w:vAlign w:val="bottom"/>
            <w:hideMark/>
          </w:tcPr>
          <w:p w14:paraId="52CBD072" w14:textId="17418B4F" w:rsidR="00226C15" w:rsidRPr="00E02097" w:rsidRDefault="00226C15" w:rsidP="00226C15">
            <w:pPr>
              <w:jc w:val="left"/>
              <w:rPr>
                <w:sz w:val="20"/>
                <w:szCs w:val="20"/>
              </w:rPr>
            </w:pPr>
            <w:r>
              <w:rPr>
                <w:sz w:val="20"/>
              </w:rPr>
              <w:t>République populaire démocratique de Corée (la)</w:t>
            </w:r>
          </w:p>
        </w:tc>
        <w:tc>
          <w:tcPr>
            <w:tcW w:w="1134" w:type="dxa"/>
            <w:tcBorders>
              <w:top w:val="nil"/>
              <w:left w:val="nil"/>
              <w:bottom w:val="single" w:sz="4" w:space="0" w:color="auto"/>
              <w:right w:val="single" w:sz="4" w:space="0" w:color="auto"/>
            </w:tcBorders>
            <w:noWrap/>
            <w:hideMark/>
          </w:tcPr>
          <w:p w14:paraId="70087CDA" w14:textId="75C4F008" w:rsidR="00226C15" w:rsidRPr="00E02097" w:rsidRDefault="00226C15" w:rsidP="00226C15">
            <w:pPr>
              <w:jc w:val="right"/>
              <w:rPr>
                <w:sz w:val="20"/>
                <w:szCs w:val="20"/>
              </w:rPr>
            </w:pPr>
            <w:r>
              <w:rPr>
                <w:sz w:val="20"/>
              </w:rPr>
              <w:t>0,0</w:t>
            </w:r>
          </w:p>
        </w:tc>
        <w:tc>
          <w:tcPr>
            <w:tcW w:w="1134" w:type="dxa"/>
            <w:tcBorders>
              <w:top w:val="nil"/>
              <w:left w:val="nil"/>
              <w:bottom w:val="single" w:sz="4" w:space="0" w:color="auto"/>
              <w:right w:val="single" w:sz="4" w:space="0" w:color="auto"/>
            </w:tcBorders>
            <w:noWrap/>
            <w:hideMark/>
          </w:tcPr>
          <w:p w14:paraId="10AAB66D" w14:textId="73632B8B" w:rsidR="00226C15" w:rsidRPr="00E02097" w:rsidRDefault="00226C15" w:rsidP="00226C15">
            <w:pPr>
              <w:jc w:val="right"/>
              <w:rPr>
                <w:sz w:val="20"/>
                <w:szCs w:val="20"/>
              </w:rPr>
            </w:pPr>
            <w:r>
              <w:rPr>
                <w:sz w:val="20"/>
              </w:rPr>
              <w:t>0</w:t>
            </w:r>
          </w:p>
        </w:tc>
        <w:tc>
          <w:tcPr>
            <w:tcW w:w="1134" w:type="dxa"/>
            <w:tcBorders>
              <w:top w:val="nil"/>
              <w:left w:val="nil"/>
              <w:bottom w:val="single" w:sz="4" w:space="0" w:color="auto"/>
              <w:right w:val="single" w:sz="4" w:space="0" w:color="auto"/>
            </w:tcBorders>
            <w:noWrap/>
            <w:hideMark/>
          </w:tcPr>
          <w:p w14:paraId="00253790" w14:textId="5DFEA8F2" w:rsidR="00226C15" w:rsidRPr="00E02097" w:rsidRDefault="00226C15" w:rsidP="00226C15">
            <w:pPr>
              <w:jc w:val="right"/>
              <w:rPr>
                <w:sz w:val="20"/>
                <w:szCs w:val="20"/>
              </w:rPr>
            </w:pPr>
            <w:r>
              <w:rPr>
                <w:sz w:val="20"/>
              </w:rPr>
              <w:t>3</w:t>
            </w:r>
          </w:p>
        </w:tc>
        <w:tc>
          <w:tcPr>
            <w:tcW w:w="1134" w:type="dxa"/>
            <w:tcBorders>
              <w:top w:val="nil"/>
              <w:left w:val="nil"/>
              <w:bottom w:val="single" w:sz="4" w:space="0" w:color="auto"/>
              <w:right w:val="single" w:sz="4" w:space="0" w:color="auto"/>
            </w:tcBorders>
            <w:noWrap/>
            <w:hideMark/>
          </w:tcPr>
          <w:p w14:paraId="2ED13920" w14:textId="7048AC41" w:rsidR="00226C15" w:rsidRPr="00E02097" w:rsidRDefault="00226C15" w:rsidP="00226C15">
            <w:pPr>
              <w:jc w:val="right"/>
              <w:rPr>
                <w:sz w:val="20"/>
                <w:szCs w:val="20"/>
              </w:rPr>
            </w:pPr>
            <w:r>
              <w:rPr>
                <w:sz w:val="20"/>
              </w:rPr>
              <w:t>1</w:t>
            </w:r>
          </w:p>
        </w:tc>
        <w:tc>
          <w:tcPr>
            <w:tcW w:w="1417" w:type="dxa"/>
            <w:tcBorders>
              <w:top w:val="nil"/>
              <w:left w:val="nil"/>
              <w:bottom w:val="single" w:sz="4" w:space="0" w:color="auto"/>
              <w:right w:val="single" w:sz="4" w:space="0" w:color="auto"/>
            </w:tcBorders>
            <w:noWrap/>
            <w:hideMark/>
          </w:tcPr>
          <w:p w14:paraId="2B8941BE" w14:textId="728B6681" w:rsidR="00226C15" w:rsidRPr="00E02097" w:rsidRDefault="00226C15" w:rsidP="00226C15">
            <w:pPr>
              <w:jc w:val="right"/>
              <w:rPr>
                <w:sz w:val="20"/>
                <w:szCs w:val="20"/>
              </w:rPr>
            </w:pPr>
            <w:r>
              <w:rPr>
                <w:sz w:val="20"/>
              </w:rPr>
              <w:t>18</w:t>
            </w:r>
          </w:p>
        </w:tc>
        <w:tc>
          <w:tcPr>
            <w:tcW w:w="1560" w:type="dxa"/>
            <w:tcBorders>
              <w:top w:val="nil"/>
              <w:left w:val="nil"/>
              <w:bottom w:val="single" w:sz="4" w:space="0" w:color="auto"/>
              <w:right w:val="single" w:sz="4" w:space="0" w:color="auto"/>
            </w:tcBorders>
            <w:noWrap/>
            <w:hideMark/>
          </w:tcPr>
          <w:p w14:paraId="4BABD1F7" w14:textId="36E26CDA" w:rsidR="00226C15" w:rsidRPr="00E02097" w:rsidRDefault="00226C15" w:rsidP="00226C15">
            <w:pPr>
              <w:jc w:val="left"/>
              <w:rPr>
                <w:sz w:val="20"/>
                <w:szCs w:val="20"/>
              </w:rPr>
            </w:pPr>
            <w:r>
              <w:rPr>
                <w:sz w:val="20"/>
              </w:rPr>
              <w:t> </w:t>
            </w:r>
          </w:p>
        </w:tc>
      </w:tr>
      <w:tr w:rsidR="00E02097" w:rsidRPr="00E02097" w14:paraId="19B5CDD5" w14:textId="77777777">
        <w:trPr>
          <w:trHeight w:val="44"/>
        </w:trPr>
        <w:tc>
          <w:tcPr>
            <w:tcW w:w="2978" w:type="dxa"/>
            <w:tcBorders>
              <w:top w:val="nil"/>
              <w:left w:val="single" w:sz="4" w:space="0" w:color="auto"/>
              <w:bottom w:val="single" w:sz="4" w:space="0" w:color="auto"/>
              <w:right w:val="single" w:sz="4" w:space="0" w:color="auto"/>
            </w:tcBorders>
            <w:noWrap/>
            <w:vAlign w:val="bottom"/>
            <w:hideMark/>
          </w:tcPr>
          <w:p w14:paraId="170E0006" w14:textId="0F74037E" w:rsidR="00226C15" w:rsidRPr="00E02097" w:rsidRDefault="00226C15" w:rsidP="00226C15">
            <w:pPr>
              <w:jc w:val="left"/>
              <w:rPr>
                <w:sz w:val="20"/>
                <w:szCs w:val="20"/>
              </w:rPr>
            </w:pPr>
            <w:r>
              <w:rPr>
                <w:sz w:val="20"/>
              </w:rPr>
              <w:t>République dominicaine (la)</w:t>
            </w:r>
          </w:p>
        </w:tc>
        <w:tc>
          <w:tcPr>
            <w:tcW w:w="1134" w:type="dxa"/>
            <w:tcBorders>
              <w:top w:val="nil"/>
              <w:left w:val="nil"/>
              <w:bottom w:val="single" w:sz="4" w:space="0" w:color="auto"/>
              <w:right w:val="single" w:sz="4" w:space="0" w:color="auto"/>
            </w:tcBorders>
            <w:noWrap/>
            <w:vAlign w:val="bottom"/>
            <w:hideMark/>
          </w:tcPr>
          <w:p w14:paraId="0F239204" w14:textId="2A3A4D97" w:rsidR="00226C15" w:rsidRPr="00E02097" w:rsidRDefault="00226C15" w:rsidP="00226C15">
            <w:pPr>
              <w:jc w:val="right"/>
              <w:rPr>
                <w:sz w:val="20"/>
                <w:szCs w:val="20"/>
              </w:rPr>
            </w:pPr>
            <w:r>
              <w:rPr>
                <w:sz w:val="20"/>
              </w:rPr>
              <w:t>0,7</w:t>
            </w:r>
          </w:p>
        </w:tc>
        <w:tc>
          <w:tcPr>
            <w:tcW w:w="1134" w:type="dxa"/>
            <w:tcBorders>
              <w:top w:val="nil"/>
              <w:left w:val="nil"/>
              <w:bottom w:val="single" w:sz="4" w:space="0" w:color="auto"/>
              <w:right w:val="single" w:sz="4" w:space="0" w:color="auto"/>
            </w:tcBorders>
            <w:noWrap/>
            <w:vAlign w:val="bottom"/>
            <w:hideMark/>
          </w:tcPr>
          <w:p w14:paraId="62A560E4" w14:textId="5C1A7B22" w:rsidR="00226C15" w:rsidRPr="00E02097" w:rsidRDefault="00226C15" w:rsidP="00226C15">
            <w:pPr>
              <w:jc w:val="right"/>
              <w:rPr>
                <w:sz w:val="20"/>
                <w:szCs w:val="20"/>
              </w:rPr>
            </w:pPr>
            <w:r>
              <w:rPr>
                <w:sz w:val="20"/>
              </w:rPr>
              <w:t>1 200</w:t>
            </w:r>
          </w:p>
        </w:tc>
        <w:tc>
          <w:tcPr>
            <w:tcW w:w="1134" w:type="dxa"/>
            <w:tcBorders>
              <w:top w:val="nil"/>
              <w:left w:val="nil"/>
              <w:bottom w:val="single" w:sz="4" w:space="0" w:color="auto"/>
              <w:right w:val="single" w:sz="4" w:space="0" w:color="auto"/>
            </w:tcBorders>
            <w:noWrap/>
            <w:vAlign w:val="bottom"/>
            <w:hideMark/>
          </w:tcPr>
          <w:p w14:paraId="7D8308EE" w14:textId="410139BA" w:rsidR="00226C15" w:rsidRPr="00E02097" w:rsidRDefault="00226C15" w:rsidP="00226C15">
            <w:pPr>
              <w:jc w:val="right"/>
              <w:rPr>
                <w:sz w:val="20"/>
                <w:szCs w:val="20"/>
              </w:rPr>
            </w:pPr>
            <w:r>
              <w:rPr>
                <w:sz w:val="20"/>
              </w:rPr>
              <w:t>15 000</w:t>
            </w:r>
          </w:p>
        </w:tc>
        <w:tc>
          <w:tcPr>
            <w:tcW w:w="1134" w:type="dxa"/>
            <w:tcBorders>
              <w:top w:val="nil"/>
              <w:left w:val="nil"/>
              <w:bottom w:val="single" w:sz="4" w:space="0" w:color="auto"/>
              <w:right w:val="single" w:sz="4" w:space="0" w:color="auto"/>
            </w:tcBorders>
            <w:noWrap/>
            <w:vAlign w:val="bottom"/>
            <w:hideMark/>
          </w:tcPr>
          <w:p w14:paraId="26FA8733" w14:textId="7B600FB6" w:rsidR="00226C15" w:rsidRPr="00E02097" w:rsidRDefault="00226C15" w:rsidP="00226C15">
            <w:pPr>
              <w:jc w:val="right"/>
              <w:rPr>
                <w:sz w:val="20"/>
                <w:szCs w:val="20"/>
              </w:rPr>
            </w:pPr>
            <w:r>
              <w:rPr>
                <w:sz w:val="20"/>
              </w:rPr>
              <w:t>4 485</w:t>
            </w:r>
          </w:p>
        </w:tc>
        <w:tc>
          <w:tcPr>
            <w:tcW w:w="1417" w:type="dxa"/>
            <w:tcBorders>
              <w:top w:val="nil"/>
              <w:left w:val="nil"/>
              <w:bottom w:val="single" w:sz="4" w:space="0" w:color="auto"/>
              <w:right w:val="single" w:sz="4" w:space="0" w:color="auto"/>
            </w:tcBorders>
            <w:noWrap/>
            <w:vAlign w:val="bottom"/>
            <w:hideMark/>
          </w:tcPr>
          <w:p w14:paraId="7421895D" w14:textId="6CDF9912" w:rsidR="00226C15" w:rsidRPr="00E02097" w:rsidRDefault="00226C15" w:rsidP="00226C15">
            <w:pPr>
              <w:jc w:val="right"/>
              <w:rPr>
                <w:sz w:val="20"/>
                <w:szCs w:val="20"/>
              </w:rPr>
            </w:pPr>
            <w:r>
              <w:rPr>
                <w:sz w:val="20"/>
              </w:rPr>
              <w:t>30</w:t>
            </w:r>
          </w:p>
        </w:tc>
        <w:tc>
          <w:tcPr>
            <w:tcW w:w="1560" w:type="dxa"/>
            <w:tcBorders>
              <w:top w:val="nil"/>
              <w:left w:val="nil"/>
              <w:bottom w:val="single" w:sz="4" w:space="0" w:color="auto"/>
              <w:right w:val="single" w:sz="4" w:space="0" w:color="auto"/>
            </w:tcBorders>
            <w:noWrap/>
            <w:vAlign w:val="bottom"/>
            <w:hideMark/>
          </w:tcPr>
          <w:p w14:paraId="459FACD2" w14:textId="768BA6B5" w:rsidR="00226C15" w:rsidRPr="00E02097" w:rsidRDefault="00226C15" w:rsidP="00226C15">
            <w:pPr>
              <w:jc w:val="left"/>
              <w:rPr>
                <w:sz w:val="20"/>
                <w:szCs w:val="20"/>
              </w:rPr>
            </w:pPr>
            <w:r>
              <w:rPr>
                <w:sz w:val="20"/>
              </w:rPr>
              <w:t> </w:t>
            </w:r>
          </w:p>
        </w:tc>
      </w:tr>
      <w:tr w:rsidR="00E02097" w:rsidRPr="00E02097" w14:paraId="155CA223" w14:textId="77777777">
        <w:trPr>
          <w:trHeight w:val="64"/>
        </w:trPr>
        <w:tc>
          <w:tcPr>
            <w:tcW w:w="2978" w:type="dxa"/>
            <w:tcBorders>
              <w:top w:val="nil"/>
              <w:left w:val="single" w:sz="4" w:space="0" w:color="auto"/>
              <w:bottom w:val="single" w:sz="4" w:space="0" w:color="auto"/>
              <w:right w:val="single" w:sz="4" w:space="0" w:color="auto"/>
            </w:tcBorders>
            <w:noWrap/>
            <w:vAlign w:val="bottom"/>
            <w:hideMark/>
          </w:tcPr>
          <w:p w14:paraId="6EA61A2D" w14:textId="72DA559C" w:rsidR="00226C15" w:rsidRPr="00E02097" w:rsidRDefault="00226C15" w:rsidP="00226C15">
            <w:pPr>
              <w:jc w:val="left"/>
              <w:rPr>
                <w:sz w:val="20"/>
                <w:szCs w:val="20"/>
              </w:rPr>
            </w:pPr>
            <w:r>
              <w:rPr>
                <w:sz w:val="20"/>
              </w:rPr>
              <w:t>Équateur</w:t>
            </w:r>
          </w:p>
        </w:tc>
        <w:tc>
          <w:tcPr>
            <w:tcW w:w="1134" w:type="dxa"/>
            <w:tcBorders>
              <w:top w:val="nil"/>
              <w:left w:val="nil"/>
              <w:bottom w:val="single" w:sz="4" w:space="0" w:color="auto"/>
              <w:right w:val="single" w:sz="4" w:space="0" w:color="auto"/>
            </w:tcBorders>
            <w:noWrap/>
            <w:vAlign w:val="bottom"/>
            <w:hideMark/>
          </w:tcPr>
          <w:p w14:paraId="75471A38" w14:textId="2599AE4C" w:rsidR="00226C15" w:rsidRPr="00E02097" w:rsidRDefault="00226C15" w:rsidP="00226C15">
            <w:pPr>
              <w:jc w:val="right"/>
              <w:rPr>
                <w:sz w:val="20"/>
                <w:szCs w:val="20"/>
              </w:rPr>
            </w:pPr>
            <w:r>
              <w:rPr>
                <w:sz w:val="20"/>
              </w:rPr>
              <w:t>29,6</w:t>
            </w:r>
          </w:p>
        </w:tc>
        <w:tc>
          <w:tcPr>
            <w:tcW w:w="1134" w:type="dxa"/>
            <w:tcBorders>
              <w:top w:val="nil"/>
              <w:left w:val="nil"/>
              <w:bottom w:val="single" w:sz="4" w:space="0" w:color="auto"/>
              <w:right w:val="single" w:sz="4" w:space="0" w:color="auto"/>
            </w:tcBorders>
            <w:noWrap/>
            <w:vAlign w:val="bottom"/>
            <w:hideMark/>
          </w:tcPr>
          <w:p w14:paraId="43C5C982" w14:textId="53B332A7" w:rsidR="00226C15" w:rsidRPr="00E02097" w:rsidRDefault="00226C15" w:rsidP="00226C15">
            <w:pPr>
              <w:jc w:val="right"/>
              <w:rPr>
                <w:sz w:val="20"/>
                <w:szCs w:val="20"/>
              </w:rPr>
            </w:pPr>
            <w:r>
              <w:rPr>
                <w:sz w:val="20"/>
              </w:rPr>
              <w:t>54 901</w:t>
            </w:r>
          </w:p>
        </w:tc>
        <w:tc>
          <w:tcPr>
            <w:tcW w:w="1134" w:type="dxa"/>
            <w:tcBorders>
              <w:top w:val="nil"/>
              <w:left w:val="nil"/>
              <w:bottom w:val="single" w:sz="4" w:space="0" w:color="auto"/>
              <w:right w:val="single" w:sz="4" w:space="0" w:color="auto"/>
            </w:tcBorders>
            <w:noWrap/>
            <w:vAlign w:val="bottom"/>
            <w:hideMark/>
          </w:tcPr>
          <w:p w14:paraId="15D0611D" w14:textId="6C87A350" w:rsidR="00226C15" w:rsidRPr="00E02097" w:rsidRDefault="00226C15" w:rsidP="00226C15">
            <w:pPr>
              <w:jc w:val="right"/>
              <w:rPr>
                <w:sz w:val="20"/>
                <w:szCs w:val="20"/>
              </w:rPr>
            </w:pPr>
            <w:r>
              <w:rPr>
                <w:sz w:val="20"/>
              </w:rPr>
              <w:t>531 003</w:t>
            </w:r>
          </w:p>
        </w:tc>
        <w:tc>
          <w:tcPr>
            <w:tcW w:w="1134" w:type="dxa"/>
            <w:tcBorders>
              <w:top w:val="nil"/>
              <w:left w:val="nil"/>
              <w:bottom w:val="single" w:sz="4" w:space="0" w:color="auto"/>
              <w:right w:val="single" w:sz="4" w:space="0" w:color="auto"/>
            </w:tcBorders>
            <w:noWrap/>
            <w:vAlign w:val="bottom"/>
            <w:hideMark/>
          </w:tcPr>
          <w:p w14:paraId="762A43B0" w14:textId="1E5594A0" w:rsidR="00226C15" w:rsidRPr="00E02097" w:rsidRDefault="00226C15" w:rsidP="00226C15">
            <w:pPr>
              <w:jc w:val="right"/>
              <w:rPr>
                <w:sz w:val="20"/>
                <w:szCs w:val="20"/>
              </w:rPr>
            </w:pPr>
            <w:r>
              <w:rPr>
                <w:sz w:val="20"/>
              </w:rPr>
              <w:t>611 429</w:t>
            </w:r>
          </w:p>
        </w:tc>
        <w:tc>
          <w:tcPr>
            <w:tcW w:w="1417" w:type="dxa"/>
            <w:tcBorders>
              <w:top w:val="nil"/>
              <w:left w:val="nil"/>
              <w:bottom w:val="single" w:sz="4" w:space="0" w:color="auto"/>
              <w:right w:val="single" w:sz="4" w:space="0" w:color="auto"/>
            </w:tcBorders>
            <w:noWrap/>
            <w:vAlign w:val="bottom"/>
            <w:hideMark/>
          </w:tcPr>
          <w:p w14:paraId="4E73B2F1" w14:textId="54F30E9B" w:rsidR="00226C15" w:rsidRPr="00E02097" w:rsidRDefault="00226C15" w:rsidP="00226C15">
            <w:pPr>
              <w:jc w:val="right"/>
              <w:rPr>
                <w:sz w:val="20"/>
                <w:szCs w:val="20"/>
              </w:rPr>
            </w:pPr>
            <w:r>
              <w:rPr>
                <w:sz w:val="20"/>
              </w:rPr>
              <w:t>115</w:t>
            </w:r>
          </w:p>
        </w:tc>
        <w:tc>
          <w:tcPr>
            <w:tcW w:w="1560" w:type="dxa"/>
            <w:tcBorders>
              <w:top w:val="nil"/>
              <w:left w:val="nil"/>
              <w:bottom w:val="single" w:sz="4" w:space="0" w:color="auto"/>
              <w:right w:val="single" w:sz="4" w:space="0" w:color="auto"/>
            </w:tcBorders>
            <w:noWrap/>
            <w:vAlign w:val="bottom"/>
            <w:hideMark/>
          </w:tcPr>
          <w:p w14:paraId="47A4B911" w14:textId="6C1A79E4" w:rsidR="00226C15" w:rsidRPr="00E02097" w:rsidRDefault="00226C15" w:rsidP="00226C15">
            <w:pPr>
              <w:jc w:val="right"/>
              <w:rPr>
                <w:sz w:val="20"/>
                <w:szCs w:val="20"/>
              </w:rPr>
            </w:pPr>
            <w:r>
              <w:rPr>
                <w:sz w:val="20"/>
              </w:rPr>
              <w:t>100</w:t>
            </w:r>
          </w:p>
        </w:tc>
      </w:tr>
      <w:tr w:rsidR="00E02097" w:rsidRPr="00E02097" w14:paraId="6AF0E8BB" w14:textId="77777777">
        <w:trPr>
          <w:trHeight w:val="111"/>
        </w:trPr>
        <w:tc>
          <w:tcPr>
            <w:tcW w:w="2978" w:type="dxa"/>
            <w:tcBorders>
              <w:top w:val="nil"/>
              <w:left w:val="single" w:sz="4" w:space="0" w:color="auto"/>
              <w:bottom w:val="single" w:sz="4" w:space="0" w:color="auto"/>
              <w:right w:val="single" w:sz="4" w:space="0" w:color="auto"/>
            </w:tcBorders>
            <w:noWrap/>
            <w:vAlign w:val="bottom"/>
            <w:hideMark/>
          </w:tcPr>
          <w:p w14:paraId="1DC4CDD7" w14:textId="2D7752D3" w:rsidR="00226C15" w:rsidRPr="00E02097" w:rsidRDefault="00226C15" w:rsidP="00226C15">
            <w:pPr>
              <w:jc w:val="left"/>
              <w:rPr>
                <w:sz w:val="20"/>
                <w:szCs w:val="20"/>
              </w:rPr>
            </w:pPr>
            <w:r>
              <w:rPr>
                <w:sz w:val="20"/>
              </w:rPr>
              <w:t>Égypte</w:t>
            </w:r>
          </w:p>
        </w:tc>
        <w:tc>
          <w:tcPr>
            <w:tcW w:w="1134" w:type="dxa"/>
            <w:tcBorders>
              <w:top w:val="nil"/>
              <w:left w:val="nil"/>
              <w:bottom w:val="single" w:sz="4" w:space="0" w:color="auto"/>
              <w:right w:val="single" w:sz="4" w:space="0" w:color="auto"/>
            </w:tcBorders>
            <w:noWrap/>
            <w:vAlign w:val="bottom"/>
            <w:hideMark/>
          </w:tcPr>
          <w:p w14:paraId="221982A1" w14:textId="0CA9C971" w:rsidR="00226C15" w:rsidRPr="00E02097" w:rsidRDefault="00226C15" w:rsidP="00226C15">
            <w:pPr>
              <w:jc w:val="right"/>
              <w:rPr>
                <w:sz w:val="20"/>
                <w:szCs w:val="20"/>
              </w:rPr>
            </w:pPr>
            <w:r>
              <w:rPr>
                <w:sz w:val="20"/>
              </w:rPr>
              <w:t>19,1</w:t>
            </w:r>
          </w:p>
        </w:tc>
        <w:tc>
          <w:tcPr>
            <w:tcW w:w="1134" w:type="dxa"/>
            <w:tcBorders>
              <w:top w:val="nil"/>
              <w:left w:val="nil"/>
              <w:bottom w:val="single" w:sz="4" w:space="0" w:color="auto"/>
              <w:right w:val="single" w:sz="4" w:space="0" w:color="auto"/>
            </w:tcBorders>
            <w:noWrap/>
            <w:vAlign w:val="bottom"/>
            <w:hideMark/>
          </w:tcPr>
          <w:p w14:paraId="47B525F1" w14:textId="1AADAE59" w:rsidR="00226C15" w:rsidRPr="00E02097" w:rsidRDefault="00226C15" w:rsidP="00226C15">
            <w:pPr>
              <w:jc w:val="right"/>
              <w:rPr>
                <w:sz w:val="20"/>
                <w:szCs w:val="20"/>
              </w:rPr>
            </w:pPr>
            <w:r>
              <w:rPr>
                <w:sz w:val="20"/>
              </w:rPr>
              <w:t>0</w:t>
            </w:r>
          </w:p>
        </w:tc>
        <w:tc>
          <w:tcPr>
            <w:tcW w:w="1134" w:type="dxa"/>
            <w:tcBorders>
              <w:top w:val="nil"/>
              <w:left w:val="nil"/>
              <w:bottom w:val="single" w:sz="4" w:space="0" w:color="auto"/>
              <w:right w:val="single" w:sz="4" w:space="0" w:color="auto"/>
            </w:tcBorders>
            <w:noWrap/>
            <w:vAlign w:val="bottom"/>
            <w:hideMark/>
          </w:tcPr>
          <w:p w14:paraId="0B7D6506" w14:textId="535125C0" w:rsidR="00226C15" w:rsidRPr="00E02097" w:rsidRDefault="00226C15" w:rsidP="00226C15">
            <w:pPr>
              <w:jc w:val="right"/>
              <w:rPr>
                <w:sz w:val="20"/>
                <w:szCs w:val="20"/>
              </w:rPr>
            </w:pPr>
            <w:r>
              <w:rPr>
                <w:sz w:val="20"/>
              </w:rPr>
              <w:t>2 544 933</w:t>
            </w:r>
          </w:p>
        </w:tc>
        <w:tc>
          <w:tcPr>
            <w:tcW w:w="1134" w:type="dxa"/>
            <w:tcBorders>
              <w:top w:val="nil"/>
              <w:left w:val="nil"/>
              <w:bottom w:val="single" w:sz="4" w:space="0" w:color="auto"/>
              <w:right w:val="single" w:sz="4" w:space="0" w:color="auto"/>
            </w:tcBorders>
            <w:noWrap/>
            <w:vAlign w:val="bottom"/>
            <w:hideMark/>
          </w:tcPr>
          <w:p w14:paraId="64993BD1" w14:textId="18E5745C" w:rsidR="00226C15" w:rsidRPr="00E02097" w:rsidRDefault="00226C15" w:rsidP="00226C15">
            <w:pPr>
              <w:jc w:val="right"/>
              <w:rPr>
                <w:sz w:val="20"/>
                <w:szCs w:val="20"/>
              </w:rPr>
            </w:pPr>
            <w:r>
              <w:rPr>
                <w:sz w:val="20"/>
              </w:rPr>
              <w:t>3 992 867</w:t>
            </w:r>
          </w:p>
        </w:tc>
        <w:tc>
          <w:tcPr>
            <w:tcW w:w="1417" w:type="dxa"/>
            <w:tcBorders>
              <w:top w:val="nil"/>
              <w:left w:val="nil"/>
              <w:bottom w:val="single" w:sz="4" w:space="0" w:color="auto"/>
              <w:right w:val="single" w:sz="4" w:space="0" w:color="auto"/>
            </w:tcBorders>
            <w:noWrap/>
            <w:vAlign w:val="bottom"/>
            <w:hideMark/>
          </w:tcPr>
          <w:p w14:paraId="6598BA4F" w14:textId="64B13ECE" w:rsidR="00226C15" w:rsidRPr="00E02097" w:rsidRDefault="00226C15" w:rsidP="00226C15">
            <w:pPr>
              <w:jc w:val="right"/>
              <w:rPr>
                <w:sz w:val="20"/>
                <w:szCs w:val="20"/>
              </w:rPr>
            </w:pPr>
            <w:r>
              <w:rPr>
                <w:sz w:val="20"/>
              </w:rPr>
              <w:t>157</w:t>
            </w:r>
          </w:p>
        </w:tc>
        <w:tc>
          <w:tcPr>
            <w:tcW w:w="1560" w:type="dxa"/>
            <w:tcBorders>
              <w:top w:val="nil"/>
              <w:left w:val="nil"/>
              <w:bottom w:val="single" w:sz="4" w:space="0" w:color="auto"/>
              <w:right w:val="single" w:sz="4" w:space="0" w:color="auto"/>
            </w:tcBorders>
            <w:noWrap/>
            <w:vAlign w:val="bottom"/>
            <w:hideMark/>
          </w:tcPr>
          <w:p w14:paraId="2F304C6E" w14:textId="279DD29A" w:rsidR="00226C15" w:rsidRPr="00E02097" w:rsidRDefault="00226C15" w:rsidP="00226C15">
            <w:pPr>
              <w:jc w:val="right"/>
              <w:rPr>
                <w:sz w:val="20"/>
                <w:szCs w:val="20"/>
              </w:rPr>
            </w:pPr>
            <w:r>
              <w:rPr>
                <w:sz w:val="20"/>
              </w:rPr>
              <w:t>50</w:t>
            </w:r>
          </w:p>
        </w:tc>
      </w:tr>
      <w:tr w:rsidR="00E02097" w:rsidRPr="00E02097" w14:paraId="06B12BA4" w14:textId="77777777">
        <w:trPr>
          <w:trHeight w:val="156"/>
        </w:trPr>
        <w:tc>
          <w:tcPr>
            <w:tcW w:w="2978" w:type="dxa"/>
            <w:tcBorders>
              <w:top w:val="nil"/>
              <w:left w:val="single" w:sz="4" w:space="0" w:color="auto"/>
              <w:bottom w:val="single" w:sz="4" w:space="0" w:color="auto"/>
              <w:right w:val="single" w:sz="4" w:space="0" w:color="auto"/>
            </w:tcBorders>
            <w:noWrap/>
            <w:vAlign w:val="bottom"/>
            <w:hideMark/>
          </w:tcPr>
          <w:p w14:paraId="371D46CB" w14:textId="169C8B40" w:rsidR="00226C15" w:rsidRPr="00E02097" w:rsidRDefault="00226C15" w:rsidP="00226C15">
            <w:pPr>
              <w:jc w:val="left"/>
              <w:rPr>
                <w:sz w:val="20"/>
                <w:szCs w:val="20"/>
              </w:rPr>
            </w:pPr>
            <w:r>
              <w:rPr>
                <w:sz w:val="20"/>
              </w:rPr>
              <w:t>Érythrée</w:t>
            </w:r>
          </w:p>
        </w:tc>
        <w:tc>
          <w:tcPr>
            <w:tcW w:w="1134" w:type="dxa"/>
            <w:tcBorders>
              <w:top w:val="nil"/>
              <w:left w:val="nil"/>
              <w:bottom w:val="single" w:sz="4" w:space="0" w:color="auto"/>
              <w:right w:val="single" w:sz="4" w:space="0" w:color="auto"/>
            </w:tcBorders>
            <w:noWrap/>
            <w:vAlign w:val="bottom"/>
            <w:hideMark/>
          </w:tcPr>
          <w:p w14:paraId="7931B322" w14:textId="4AF0A8CB" w:rsidR="00226C15" w:rsidRPr="00E02097" w:rsidRDefault="00226C15" w:rsidP="00226C15">
            <w:pPr>
              <w:jc w:val="right"/>
              <w:rPr>
                <w:sz w:val="20"/>
                <w:szCs w:val="20"/>
              </w:rPr>
            </w:pPr>
            <w:r>
              <w:rPr>
                <w:sz w:val="20"/>
              </w:rPr>
              <w:t>0,1</w:t>
            </w:r>
          </w:p>
        </w:tc>
        <w:tc>
          <w:tcPr>
            <w:tcW w:w="1134" w:type="dxa"/>
            <w:tcBorders>
              <w:top w:val="nil"/>
              <w:left w:val="nil"/>
              <w:bottom w:val="single" w:sz="4" w:space="0" w:color="auto"/>
              <w:right w:val="single" w:sz="4" w:space="0" w:color="auto"/>
            </w:tcBorders>
            <w:noWrap/>
            <w:vAlign w:val="bottom"/>
            <w:hideMark/>
          </w:tcPr>
          <w:p w14:paraId="02B213F2" w14:textId="40071152" w:rsidR="00226C15" w:rsidRPr="00E02097" w:rsidRDefault="00226C15" w:rsidP="00226C15">
            <w:pPr>
              <w:jc w:val="right"/>
              <w:rPr>
                <w:sz w:val="20"/>
                <w:szCs w:val="20"/>
              </w:rPr>
            </w:pPr>
            <w:r>
              <w:rPr>
                <w:sz w:val="20"/>
              </w:rPr>
              <w:t>0</w:t>
            </w:r>
          </w:p>
        </w:tc>
        <w:tc>
          <w:tcPr>
            <w:tcW w:w="1134" w:type="dxa"/>
            <w:tcBorders>
              <w:top w:val="nil"/>
              <w:left w:val="nil"/>
              <w:bottom w:val="single" w:sz="4" w:space="0" w:color="auto"/>
              <w:right w:val="single" w:sz="4" w:space="0" w:color="auto"/>
            </w:tcBorders>
            <w:noWrap/>
            <w:vAlign w:val="bottom"/>
            <w:hideMark/>
          </w:tcPr>
          <w:p w14:paraId="04B3D04F" w14:textId="5B107C78" w:rsidR="00226C15" w:rsidRPr="00E02097" w:rsidRDefault="00226C15" w:rsidP="00226C15">
            <w:pPr>
              <w:jc w:val="right"/>
              <w:rPr>
                <w:sz w:val="20"/>
                <w:szCs w:val="20"/>
              </w:rPr>
            </w:pPr>
            <w:r>
              <w:rPr>
                <w:sz w:val="20"/>
              </w:rPr>
              <w:t>55 000</w:t>
            </w:r>
          </w:p>
        </w:tc>
        <w:tc>
          <w:tcPr>
            <w:tcW w:w="1134" w:type="dxa"/>
            <w:tcBorders>
              <w:top w:val="nil"/>
              <w:left w:val="nil"/>
              <w:bottom w:val="single" w:sz="4" w:space="0" w:color="auto"/>
              <w:right w:val="single" w:sz="4" w:space="0" w:color="auto"/>
            </w:tcBorders>
            <w:noWrap/>
            <w:vAlign w:val="bottom"/>
            <w:hideMark/>
          </w:tcPr>
          <w:p w14:paraId="014B0C52" w14:textId="39ED5FAB" w:rsidR="00226C15" w:rsidRPr="00E02097" w:rsidRDefault="00226C15" w:rsidP="00226C15">
            <w:pPr>
              <w:jc w:val="right"/>
              <w:rPr>
                <w:sz w:val="20"/>
                <w:szCs w:val="20"/>
              </w:rPr>
            </w:pPr>
            <w:r>
              <w:rPr>
                <w:sz w:val="20"/>
              </w:rPr>
              <w:t>54 015</w:t>
            </w:r>
          </w:p>
        </w:tc>
        <w:tc>
          <w:tcPr>
            <w:tcW w:w="1417" w:type="dxa"/>
            <w:tcBorders>
              <w:top w:val="nil"/>
              <w:left w:val="nil"/>
              <w:bottom w:val="single" w:sz="4" w:space="0" w:color="auto"/>
              <w:right w:val="single" w:sz="4" w:space="0" w:color="auto"/>
            </w:tcBorders>
            <w:noWrap/>
            <w:vAlign w:val="bottom"/>
            <w:hideMark/>
          </w:tcPr>
          <w:p w14:paraId="372450F0" w14:textId="474E55F0" w:rsidR="00226C15" w:rsidRPr="00E02097" w:rsidRDefault="00226C15" w:rsidP="00226C15">
            <w:pPr>
              <w:jc w:val="right"/>
              <w:rPr>
                <w:sz w:val="20"/>
                <w:szCs w:val="20"/>
              </w:rPr>
            </w:pPr>
            <w:r>
              <w:rPr>
                <w:sz w:val="20"/>
              </w:rPr>
              <w:t>98</w:t>
            </w:r>
          </w:p>
        </w:tc>
        <w:tc>
          <w:tcPr>
            <w:tcW w:w="1560" w:type="dxa"/>
            <w:tcBorders>
              <w:top w:val="nil"/>
              <w:left w:val="nil"/>
              <w:bottom w:val="single" w:sz="4" w:space="0" w:color="auto"/>
              <w:right w:val="single" w:sz="4" w:space="0" w:color="auto"/>
            </w:tcBorders>
            <w:noWrap/>
            <w:vAlign w:val="bottom"/>
            <w:hideMark/>
          </w:tcPr>
          <w:p w14:paraId="0741E9C0" w14:textId="78FA323A" w:rsidR="00226C15" w:rsidRPr="00E02097" w:rsidRDefault="00226C15" w:rsidP="00226C15">
            <w:pPr>
              <w:jc w:val="left"/>
              <w:rPr>
                <w:sz w:val="20"/>
                <w:szCs w:val="20"/>
              </w:rPr>
            </w:pPr>
            <w:r>
              <w:rPr>
                <w:sz w:val="20"/>
              </w:rPr>
              <w:t> </w:t>
            </w:r>
          </w:p>
        </w:tc>
      </w:tr>
      <w:tr w:rsidR="00E02097" w:rsidRPr="00E02097" w14:paraId="260E64B7" w14:textId="77777777">
        <w:trPr>
          <w:trHeight w:val="203"/>
        </w:trPr>
        <w:tc>
          <w:tcPr>
            <w:tcW w:w="2978" w:type="dxa"/>
            <w:tcBorders>
              <w:top w:val="nil"/>
              <w:left w:val="single" w:sz="4" w:space="0" w:color="auto"/>
              <w:bottom w:val="single" w:sz="4" w:space="0" w:color="auto"/>
              <w:right w:val="single" w:sz="4" w:space="0" w:color="auto"/>
            </w:tcBorders>
            <w:noWrap/>
            <w:vAlign w:val="bottom"/>
            <w:hideMark/>
          </w:tcPr>
          <w:p w14:paraId="55E3F198" w14:textId="2A077049" w:rsidR="00226C15" w:rsidRPr="00E02097" w:rsidRDefault="00226C15" w:rsidP="00226C15">
            <w:pPr>
              <w:jc w:val="left"/>
              <w:rPr>
                <w:sz w:val="20"/>
                <w:szCs w:val="20"/>
              </w:rPr>
            </w:pPr>
            <w:r>
              <w:rPr>
                <w:sz w:val="20"/>
              </w:rPr>
              <w:t>Éthiopie</w:t>
            </w:r>
          </w:p>
        </w:tc>
        <w:tc>
          <w:tcPr>
            <w:tcW w:w="1134" w:type="dxa"/>
            <w:tcBorders>
              <w:top w:val="nil"/>
              <w:left w:val="nil"/>
              <w:bottom w:val="single" w:sz="4" w:space="0" w:color="auto"/>
              <w:right w:val="single" w:sz="4" w:space="0" w:color="auto"/>
            </w:tcBorders>
            <w:noWrap/>
            <w:vAlign w:val="bottom"/>
            <w:hideMark/>
          </w:tcPr>
          <w:p w14:paraId="24B824D8" w14:textId="03B5C17A" w:rsidR="00226C15" w:rsidRPr="00E02097" w:rsidRDefault="00226C15" w:rsidP="00226C15">
            <w:pPr>
              <w:jc w:val="right"/>
              <w:rPr>
                <w:sz w:val="20"/>
                <w:szCs w:val="20"/>
              </w:rPr>
            </w:pPr>
            <w:r>
              <w:rPr>
                <w:sz w:val="20"/>
              </w:rPr>
              <w:t>0,0</w:t>
            </w:r>
          </w:p>
        </w:tc>
        <w:tc>
          <w:tcPr>
            <w:tcW w:w="1134" w:type="dxa"/>
            <w:tcBorders>
              <w:top w:val="nil"/>
              <w:left w:val="nil"/>
              <w:bottom w:val="single" w:sz="4" w:space="0" w:color="auto"/>
              <w:right w:val="single" w:sz="4" w:space="0" w:color="auto"/>
            </w:tcBorders>
            <w:noWrap/>
            <w:vAlign w:val="bottom"/>
            <w:hideMark/>
          </w:tcPr>
          <w:p w14:paraId="476A3707" w14:textId="23FA7D26" w:rsidR="00226C15" w:rsidRPr="00E02097" w:rsidRDefault="00226C15" w:rsidP="00226C15">
            <w:pPr>
              <w:jc w:val="right"/>
              <w:rPr>
                <w:sz w:val="20"/>
                <w:szCs w:val="20"/>
              </w:rPr>
            </w:pPr>
            <w:r>
              <w:rPr>
                <w:sz w:val="20"/>
              </w:rPr>
              <w:t>0</w:t>
            </w:r>
          </w:p>
        </w:tc>
        <w:tc>
          <w:tcPr>
            <w:tcW w:w="1134" w:type="dxa"/>
            <w:tcBorders>
              <w:top w:val="nil"/>
              <w:left w:val="nil"/>
              <w:bottom w:val="single" w:sz="4" w:space="0" w:color="auto"/>
              <w:right w:val="single" w:sz="4" w:space="0" w:color="auto"/>
            </w:tcBorders>
            <w:noWrap/>
            <w:vAlign w:val="bottom"/>
            <w:hideMark/>
          </w:tcPr>
          <w:p w14:paraId="50CDE919" w14:textId="20C44346" w:rsidR="00226C15" w:rsidRPr="00E02097" w:rsidRDefault="00226C15" w:rsidP="00226C15">
            <w:pPr>
              <w:jc w:val="right"/>
              <w:rPr>
                <w:sz w:val="20"/>
                <w:szCs w:val="20"/>
              </w:rPr>
            </w:pPr>
            <w:r>
              <w:rPr>
                <w:sz w:val="20"/>
              </w:rPr>
              <w:t>23 000</w:t>
            </w:r>
          </w:p>
        </w:tc>
        <w:tc>
          <w:tcPr>
            <w:tcW w:w="1134" w:type="dxa"/>
            <w:tcBorders>
              <w:top w:val="nil"/>
              <w:left w:val="nil"/>
              <w:bottom w:val="single" w:sz="4" w:space="0" w:color="auto"/>
              <w:right w:val="single" w:sz="4" w:space="0" w:color="auto"/>
            </w:tcBorders>
            <w:noWrap/>
            <w:vAlign w:val="bottom"/>
            <w:hideMark/>
          </w:tcPr>
          <w:p w14:paraId="067450F5" w14:textId="021D4C02" w:rsidR="00226C15" w:rsidRPr="00E02097" w:rsidRDefault="00226C15" w:rsidP="00226C15">
            <w:pPr>
              <w:jc w:val="right"/>
              <w:rPr>
                <w:sz w:val="20"/>
                <w:szCs w:val="20"/>
              </w:rPr>
            </w:pPr>
            <w:r>
              <w:rPr>
                <w:sz w:val="20"/>
              </w:rPr>
              <w:t>8 167</w:t>
            </w:r>
          </w:p>
        </w:tc>
        <w:tc>
          <w:tcPr>
            <w:tcW w:w="1417" w:type="dxa"/>
            <w:tcBorders>
              <w:top w:val="nil"/>
              <w:left w:val="nil"/>
              <w:bottom w:val="single" w:sz="4" w:space="0" w:color="auto"/>
              <w:right w:val="single" w:sz="4" w:space="0" w:color="auto"/>
            </w:tcBorders>
            <w:noWrap/>
            <w:vAlign w:val="bottom"/>
            <w:hideMark/>
          </w:tcPr>
          <w:p w14:paraId="3752778F" w14:textId="5888E3FB" w:rsidR="00226C15" w:rsidRPr="00E02097" w:rsidRDefault="00226C15" w:rsidP="00226C15">
            <w:pPr>
              <w:jc w:val="right"/>
              <w:rPr>
                <w:sz w:val="20"/>
                <w:szCs w:val="20"/>
              </w:rPr>
            </w:pPr>
            <w:r>
              <w:rPr>
                <w:sz w:val="20"/>
              </w:rPr>
              <w:t>36</w:t>
            </w:r>
          </w:p>
        </w:tc>
        <w:tc>
          <w:tcPr>
            <w:tcW w:w="1560" w:type="dxa"/>
            <w:tcBorders>
              <w:top w:val="nil"/>
              <w:left w:val="nil"/>
              <w:bottom w:val="single" w:sz="4" w:space="0" w:color="auto"/>
              <w:right w:val="single" w:sz="4" w:space="0" w:color="auto"/>
            </w:tcBorders>
            <w:noWrap/>
            <w:vAlign w:val="bottom"/>
            <w:hideMark/>
          </w:tcPr>
          <w:p w14:paraId="71C17765" w14:textId="6C31F5ED" w:rsidR="00226C15" w:rsidRPr="00E02097" w:rsidRDefault="00226C15" w:rsidP="00226C15">
            <w:pPr>
              <w:jc w:val="left"/>
              <w:rPr>
                <w:sz w:val="20"/>
                <w:szCs w:val="20"/>
              </w:rPr>
            </w:pPr>
            <w:r>
              <w:rPr>
                <w:sz w:val="20"/>
              </w:rPr>
              <w:t> </w:t>
            </w:r>
          </w:p>
        </w:tc>
      </w:tr>
      <w:tr w:rsidR="00E02097" w:rsidRPr="00E02097" w14:paraId="1E818B31" w14:textId="77777777">
        <w:trPr>
          <w:trHeight w:val="107"/>
        </w:trPr>
        <w:tc>
          <w:tcPr>
            <w:tcW w:w="2978" w:type="dxa"/>
            <w:tcBorders>
              <w:top w:val="nil"/>
              <w:left w:val="single" w:sz="4" w:space="0" w:color="auto"/>
              <w:bottom w:val="single" w:sz="4" w:space="0" w:color="auto"/>
              <w:right w:val="single" w:sz="4" w:space="0" w:color="auto"/>
            </w:tcBorders>
            <w:noWrap/>
            <w:vAlign w:val="bottom"/>
            <w:hideMark/>
          </w:tcPr>
          <w:p w14:paraId="113A803F" w14:textId="4A548761" w:rsidR="00226C15" w:rsidRPr="00E02097" w:rsidRDefault="00226C15" w:rsidP="00226C15">
            <w:pPr>
              <w:jc w:val="left"/>
              <w:rPr>
                <w:sz w:val="20"/>
                <w:szCs w:val="20"/>
              </w:rPr>
            </w:pPr>
            <w:r>
              <w:rPr>
                <w:sz w:val="20"/>
              </w:rPr>
              <w:t>Gabon</w:t>
            </w:r>
          </w:p>
        </w:tc>
        <w:tc>
          <w:tcPr>
            <w:tcW w:w="1134" w:type="dxa"/>
            <w:tcBorders>
              <w:top w:val="nil"/>
              <w:left w:val="nil"/>
              <w:bottom w:val="single" w:sz="4" w:space="0" w:color="auto"/>
              <w:right w:val="single" w:sz="4" w:space="0" w:color="auto"/>
            </w:tcBorders>
            <w:noWrap/>
            <w:vAlign w:val="bottom"/>
            <w:hideMark/>
          </w:tcPr>
          <w:p w14:paraId="0C56BA78" w14:textId="01D1E609" w:rsidR="00226C15" w:rsidRPr="00E02097" w:rsidRDefault="00226C15" w:rsidP="00226C15">
            <w:pPr>
              <w:jc w:val="right"/>
              <w:rPr>
                <w:sz w:val="20"/>
                <w:szCs w:val="20"/>
              </w:rPr>
            </w:pPr>
            <w:r>
              <w:rPr>
                <w:sz w:val="20"/>
              </w:rPr>
              <w:t>0,0</w:t>
            </w:r>
          </w:p>
        </w:tc>
        <w:tc>
          <w:tcPr>
            <w:tcW w:w="1134" w:type="dxa"/>
            <w:tcBorders>
              <w:top w:val="nil"/>
              <w:left w:val="nil"/>
              <w:bottom w:val="single" w:sz="4" w:space="0" w:color="auto"/>
              <w:right w:val="single" w:sz="4" w:space="0" w:color="auto"/>
            </w:tcBorders>
            <w:noWrap/>
            <w:vAlign w:val="bottom"/>
            <w:hideMark/>
          </w:tcPr>
          <w:p w14:paraId="763C4F4E" w14:textId="0503336B" w:rsidR="00226C15" w:rsidRPr="00E02097" w:rsidRDefault="00226C15" w:rsidP="00226C15">
            <w:pPr>
              <w:jc w:val="right"/>
              <w:rPr>
                <w:sz w:val="20"/>
                <w:szCs w:val="20"/>
              </w:rPr>
            </w:pPr>
            <w:r>
              <w:rPr>
                <w:sz w:val="20"/>
              </w:rPr>
              <w:t>0</w:t>
            </w:r>
          </w:p>
        </w:tc>
        <w:tc>
          <w:tcPr>
            <w:tcW w:w="1134" w:type="dxa"/>
            <w:tcBorders>
              <w:top w:val="nil"/>
              <w:left w:val="nil"/>
              <w:bottom w:val="single" w:sz="4" w:space="0" w:color="auto"/>
              <w:right w:val="single" w:sz="4" w:space="0" w:color="auto"/>
            </w:tcBorders>
            <w:noWrap/>
            <w:vAlign w:val="bottom"/>
            <w:hideMark/>
          </w:tcPr>
          <w:p w14:paraId="02BB48A5" w14:textId="0F40DA2A" w:rsidR="00226C15" w:rsidRPr="00E02097" w:rsidRDefault="00226C15" w:rsidP="00226C15">
            <w:pPr>
              <w:jc w:val="right"/>
              <w:rPr>
                <w:sz w:val="20"/>
                <w:szCs w:val="20"/>
              </w:rPr>
            </w:pPr>
            <w:r>
              <w:rPr>
                <w:sz w:val="20"/>
              </w:rPr>
              <w:t>61 800</w:t>
            </w:r>
          </w:p>
        </w:tc>
        <w:tc>
          <w:tcPr>
            <w:tcW w:w="1134" w:type="dxa"/>
            <w:tcBorders>
              <w:top w:val="nil"/>
              <w:left w:val="nil"/>
              <w:bottom w:val="single" w:sz="4" w:space="0" w:color="auto"/>
              <w:right w:val="single" w:sz="4" w:space="0" w:color="auto"/>
            </w:tcBorders>
            <w:noWrap/>
            <w:vAlign w:val="bottom"/>
            <w:hideMark/>
          </w:tcPr>
          <w:p w14:paraId="65DE853B" w14:textId="46C549C2" w:rsidR="00226C15" w:rsidRPr="00E02097" w:rsidRDefault="00226C15" w:rsidP="00226C15">
            <w:pPr>
              <w:jc w:val="right"/>
              <w:rPr>
                <w:sz w:val="20"/>
                <w:szCs w:val="20"/>
              </w:rPr>
            </w:pPr>
            <w:r>
              <w:rPr>
                <w:sz w:val="20"/>
              </w:rPr>
              <w:t>18 700</w:t>
            </w:r>
          </w:p>
        </w:tc>
        <w:tc>
          <w:tcPr>
            <w:tcW w:w="1417" w:type="dxa"/>
            <w:tcBorders>
              <w:top w:val="nil"/>
              <w:left w:val="nil"/>
              <w:bottom w:val="single" w:sz="4" w:space="0" w:color="auto"/>
              <w:right w:val="single" w:sz="4" w:space="0" w:color="auto"/>
            </w:tcBorders>
            <w:noWrap/>
            <w:vAlign w:val="bottom"/>
            <w:hideMark/>
          </w:tcPr>
          <w:p w14:paraId="24AA177B" w14:textId="60A2C80C" w:rsidR="00226C15" w:rsidRPr="00E02097" w:rsidRDefault="00226C15" w:rsidP="00226C15">
            <w:pPr>
              <w:jc w:val="right"/>
              <w:rPr>
                <w:sz w:val="20"/>
                <w:szCs w:val="20"/>
              </w:rPr>
            </w:pPr>
            <w:r>
              <w:rPr>
                <w:sz w:val="20"/>
              </w:rPr>
              <w:t>30</w:t>
            </w:r>
          </w:p>
        </w:tc>
        <w:tc>
          <w:tcPr>
            <w:tcW w:w="1560" w:type="dxa"/>
            <w:tcBorders>
              <w:top w:val="nil"/>
              <w:left w:val="nil"/>
              <w:bottom w:val="single" w:sz="4" w:space="0" w:color="auto"/>
              <w:right w:val="single" w:sz="4" w:space="0" w:color="auto"/>
            </w:tcBorders>
            <w:noWrap/>
            <w:vAlign w:val="bottom"/>
            <w:hideMark/>
          </w:tcPr>
          <w:p w14:paraId="2C539B82" w14:textId="611A50DA" w:rsidR="00226C15" w:rsidRPr="00E02097" w:rsidRDefault="00226C15" w:rsidP="00226C15">
            <w:pPr>
              <w:jc w:val="right"/>
              <w:rPr>
                <w:sz w:val="20"/>
                <w:szCs w:val="20"/>
              </w:rPr>
            </w:pPr>
            <w:r>
              <w:rPr>
                <w:sz w:val="20"/>
              </w:rPr>
              <w:t>100</w:t>
            </w:r>
          </w:p>
        </w:tc>
      </w:tr>
      <w:tr w:rsidR="00E02097" w:rsidRPr="00E02097" w14:paraId="48D68925" w14:textId="77777777">
        <w:trPr>
          <w:trHeight w:val="138"/>
        </w:trPr>
        <w:tc>
          <w:tcPr>
            <w:tcW w:w="2978" w:type="dxa"/>
            <w:tcBorders>
              <w:top w:val="nil"/>
              <w:left w:val="single" w:sz="4" w:space="0" w:color="auto"/>
              <w:bottom w:val="single" w:sz="4" w:space="0" w:color="auto"/>
              <w:right w:val="single" w:sz="4" w:space="0" w:color="auto"/>
            </w:tcBorders>
            <w:noWrap/>
            <w:vAlign w:val="bottom"/>
            <w:hideMark/>
          </w:tcPr>
          <w:p w14:paraId="6AC59CC8" w14:textId="1BF9534D" w:rsidR="00226C15" w:rsidRPr="00E02097" w:rsidRDefault="00226C15" w:rsidP="00226C15">
            <w:pPr>
              <w:jc w:val="left"/>
              <w:rPr>
                <w:sz w:val="20"/>
                <w:szCs w:val="20"/>
              </w:rPr>
            </w:pPr>
            <w:r>
              <w:rPr>
                <w:sz w:val="20"/>
              </w:rPr>
              <w:t>Gambie (la)</w:t>
            </w:r>
          </w:p>
        </w:tc>
        <w:tc>
          <w:tcPr>
            <w:tcW w:w="1134" w:type="dxa"/>
            <w:tcBorders>
              <w:top w:val="nil"/>
              <w:left w:val="nil"/>
              <w:bottom w:val="single" w:sz="4" w:space="0" w:color="auto"/>
              <w:right w:val="single" w:sz="4" w:space="0" w:color="auto"/>
            </w:tcBorders>
            <w:noWrap/>
            <w:vAlign w:val="bottom"/>
            <w:hideMark/>
          </w:tcPr>
          <w:p w14:paraId="3A1C9786" w14:textId="01A76597" w:rsidR="00226C15" w:rsidRPr="00E02097" w:rsidRDefault="00226C15" w:rsidP="00226C15">
            <w:pPr>
              <w:jc w:val="right"/>
              <w:rPr>
                <w:sz w:val="20"/>
                <w:szCs w:val="20"/>
              </w:rPr>
            </w:pPr>
            <w:r>
              <w:rPr>
                <w:sz w:val="20"/>
              </w:rPr>
              <w:t>0,0</w:t>
            </w:r>
          </w:p>
        </w:tc>
        <w:tc>
          <w:tcPr>
            <w:tcW w:w="1134" w:type="dxa"/>
            <w:tcBorders>
              <w:top w:val="nil"/>
              <w:left w:val="nil"/>
              <w:bottom w:val="single" w:sz="4" w:space="0" w:color="auto"/>
              <w:right w:val="single" w:sz="4" w:space="0" w:color="auto"/>
            </w:tcBorders>
            <w:noWrap/>
            <w:vAlign w:val="bottom"/>
            <w:hideMark/>
          </w:tcPr>
          <w:p w14:paraId="75EDB4B0" w14:textId="74D9035B" w:rsidR="00226C15" w:rsidRPr="00E02097" w:rsidRDefault="00226C15" w:rsidP="00226C15">
            <w:pPr>
              <w:jc w:val="right"/>
              <w:rPr>
                <w:sz w:val="20"/>
                <w:szCs w:val="20"/>
              </w:rPr>
            </w:pPr>
            <w:r>
              <w:rPr>
                <w:sz w:val="20"/>
              </w:rPr>
              <w:t>0</w:t>
            </w:r>
          </w:p>
        </w:tc>
        <w:tc>
          <w:tcPr>
            <w:tcW w:w="1134" w:type="dxa"/>
            <w:tcBorders>
              <w:top w:val="nil"/>
              <w:left w:val="nil"/>
              <w:bottom w:val="single" w:sz="4" w:space="0" w:color="auto"/>
              <w:right w:val="single" w:sz="4" w:space="0" w:color="auto"/>
            </w:tcBorders>
            <w:noWrap/>
            <w:vAlign w:val="bottom"/>
            <w:hideMark/>
          </w:tcPr>
          <w:p w14:paraId="3B39A8F1" w14:textId="19D146BA" w:rsidR="00226C15" w:rsidRPr="00E02097" w:rsidRDefault="00226C15" w:rsidP="00226C15">
            <w:pPr>
              <w:jc w:val="right"/>
              <w:rPr>
                <w:sz w:val="20"/>
                <w:szCs w:val="20"/>
              </w:rPr>
            </w:pPr>
            <w:r>
              <w:rPr>
                <w:sz w:val="20"/>
              </w:rPr>
              <w:t>88 000</w:t>
            </w:r>
          </w:p>
        </w:tc>
        <w:tc>
          <w:tcPr>
            <w:tcW w:w="1134" w:type="dxa"/>
            <w:tcBorders>
              <w:top w:val="nil"/>
              <w:left w:val="nil"/>
              <w:bottom w:val="single" w:sz="4" w:space="0" w:color="auto"/>
              <w:right w:val="single" w:sz="4" w:space="0" w:color="auto"/>
            </w:tcBorders>
            <w:noWrap/>
            <w:vAlign w:val="bottom"/>
            <w:hideMark/>
          </w:tcPr>
          <w:p w14:paraId="2E12F9B2" w14:textId="00EF0044" w:rsidR="00226C15" w:rsidRPr="00E02097" w:rsidRDefault="00226C15" w:rsidP="00226C15">
            <w:pPr>
              <w:jc w:val="right"/>
              <w:rPr>
                <w:sz w:val="20"/>
                <w:szCs w:val="20"/>
              </w:rPr>
            </w:pPr>
            <w:r>
              <w:rPr>
                <w:sz w:val="20"/>
              </w:rPr>
              <w:t>83 636</w:t>
            </w:r>
          </w:p>
        </w:tc>
        <w:tc>
          <w:tcPr>
            <w:tcW w:w="1417" w:type="dxa"/>
            <w:tcBorders>
              <w:top w:val="nil"/>
              <w:left w:val="nil"/>
              <w:bottom w:val="single" w:sz="4" w:space="0" w:color="auto"/>
              <w:right w:val="single" w:sz="4" w:space="0" w:color="auto"/>
            </w:tcBorders>
            <w:noWrap/>
            <w:vAlign w:val="bottom"/>
            <w:hideMark/>
          </w:tcPr>
          <w:p w14:paraId="2901FAD5" w14:textId="05767AD0" w:rsidR="00226C15" w:rsidRPr="00E02097" w:rsidRDefault="00226C15" w:rsidP="00226C15">
            <w:pPr>
              <w:jc w:val="right"/>
              <w:rPr>
                <w:sz w:val="20"/>
                <w:szCs w:val="20"/>
              </w:rPr>
            </w:pPr>
            <w:r>
              <w:rPr>
                <w:sz w:val="20"/>
              </w:rPr>
              <w:t>95</w:t>
            </w:r>
          </w:p>
        </w:tc>
        <w:tc>
          <w:tcPr>
            <w:tcW w:w="1560" w:type="dxa"/>
            <w:tcBorders>
              <w:top w:val="nil"/>
              <w:left w:val="nil"/>
              <w:bottom w:val="single" w:sz="4" w:space="0" w:color="auto"/>
              <w:right w:val="single" w:sz="4" w:space="0" w:color="auto"/>
            </w:tcBorders>
            <w:noWrap/>
            <w:vAlign w:val="bottom"/>
            <w:hideMark/>
          </w:tcPr>
          <w:p w14:paraId="4C0076B3" w14:textId="44CE62B4" w:rsidR="00226C15" w:rsidRPr="00E02097" w:rsidRDefault="00226C15" w:rsidP="00226C15">
            <w:pPr>
              <w:jc w:val="right"/>
              <w:rPr>
                <w:sz w:val="20"/>
                <w:szCs w:val="20"/>
              </w:rPr>
            </w:pPr>
            <w:r>
              <w:rPr>
                <w:sz w:val="20"/>
              </w:rPr>
              <w:t>100</w:t>
            </w:r>
          </w:p>
        </w:tc>
      </w:tr>
      <w:tr w:rsidR="00E02097" w:rsidRPr="00E02097" w14:paraId="332C5628" w14:textId="77777777">
        <w:trPr>
          <w:trHeight w:val="44"/>
        </w:trPr>
        <w:tc>
          <w:tcPr>
            <w:tcW w:w="2978" w:type="dxa"/>
            <w:tcBorders>
              <w:top w:val="nil"/>
              <w:left w:val="single" w:sz="4" w:space="0" w:color="auto"/>
              <w:bottom w:val="single" w:sz="4" w:space="0" w:color="auto"/>
              <w:right w:val="single" w:sz="4" w:space="0" w:color="auto"/>
            </w:tcBorders>
            <w:noWrap/>
            <w:vAlign w:val="bottom"/>
            <w:hideMark/>
          </w:tcPr>
          <w:p w14:paraId="69581B4B" w14:textId="623359E6" w:rsidR="00226C15" w:rsidRPr="00E02097" w:rsidRDefault="00226C15" w:rsidP="00226C15">
            <w:pPr>
              <w:jc w:val="left"/>
              <w:rPr>
                <w:sz w:val="20"/>
                <w:szCs w:val="20"/>
              </w:rPr>
            </w:pPr>
            <w:r>
              <w:rPr>
                <w:sz w:val="20"/>
              </w:rPr>
              <w:t>Grenade</w:t>
            </w:r>
          </w:p>
        </w:tc>
        <w:tc>
          <w:tcPr>
            <w:tcW w:w="1134" w:type="dxa"/>
            <w:tcBorders>
              <w:top w:val="nil"/>
              <w:left w:val="nil"/>
              <w:bottom w:val="single" w:sz="4" w:space="0" w:color="auto"/>
              <w:right w:val="single" w:sz="4" w:space="0" w:color="auto"/>
            </w:tcBorders>
            <w:noWrap/>
            <w:vAlign w:val="bottom"/>
            <w:hideMark/>
          </w:tcPr>
          <w:p w14:paraId="741BF7B1" w14:textId="6FADD071" w:rsidR="00226C15" w:rsidRPr="00E02097" w:rsidRDefault="00226C15" w:rsidP="00226C15">
            <w:pPr>
              <w:jc w:val="right"/>
              <w:rPr>
                <w:sz w:val="20"/>
                <w:szCs w:val="20"/>
              </w:rPr>
            </w:pPr>
            <w:r>
              <w:rPr>
                <w:sz w:val="20"/>
              </w:rPr>
              <w:t>0,0</w:t>
            </w:r>
          </w:p>
        </w:tc>
        <w:tc>
          <w:tcPr>
            <w:tcW w:w="1134" w:type="dxa"/>
            <w:tcBorders>
              <w:top w:val="nil"/>
              <w:left w:val="nil"/>
              <w:bottom w:val="single" w:sz="4" w:space="0" w:color="auto"/>
              <w:right w:val="single" w:sz="4" w:space="0" w:color="auto"/>
            </w:tcBorders>
            <w:noWrap/>
            <w:vAlign w:val="bottom"/>
            <w:hideMark/>
          </w:tcPr>
          <w:p w14:paraId="6FFA2D45" w14:textId="15BB51EB" w:rsidR="00226C15" w:rsidRPr="00E02097" w:rsidRDefault="00226C15" w:rsidP="00226C15">
            <w:pPr>
              <w:jc w:val="right"/>
              <w:rPr>
                <w:sz w:val="20"/>
                <w:szCs w:val="20"/>
              </w:rPr>
            </w:pPr>
            <w:r>
              <w:rPr>
                <w:sz w:val="20"/>
              </w:rPr>
              <w:t>0</w:t>
            </w:r>
          </w:p>
        </w:tc>
        <w:tc>
          <w:tcPr>
            <w:tcW w:w="1134" w:type="dxa"/>
            <w:tcBorders>
              <w:top w:val="nil"/>
              <w:left w:val="nil"/>
              <w:bottom w:val="single" w:sz="4" w:space="0" w:color="auto"/>
              <w:right w:val="single" w:sz="4" w:space="0" w:color="auto"/>
            </w:tcBorders>
            <w:noWrap/>
            <w:vAlign w:val="bottom"/>
            <w:hideMark/>
          </w:tcPr>
          <w:p w14:paraId="6BA7A687" w14:textId="64645827" w:rsidR="00226C15" w:rsidRPr="00E02097" w:rsidRDefault="00226C15" w:rsidP="00226C15">
            <w:pPr>
              <w:jc w:val="right"/>
              <w:rPr>
                <w:sz w:val="20"/>
                <w:szCs w:val="20"/>
              </w:rPr>
            </w:pPr>
            <w:r>
              <w:rPr>
                <w:sz w:val="20"/>
              </w:rPr>
              <w:t>30 000</w:t>
            </w:r>
          </w:p>
        </w:tc>
        <w:tc>
          <w:tcPr>
            <w:tcW w:w="1134" w:type="dxa"/>
            <w:tcBorders>
              <w:top w:val="nil"/>
              <w:left w:val="nil"/>
              <w:bottom w:val="single" w:sz="4" w:space="0" w:color="auto"/>
              <w:right w:val="single" w:sz="4" w:space="0" w:color="auto"/>
            </w:tcBorders>
            <w:noWrap/>
            <w:vAlign w:val="bottom"/>
            <w:hideMark/>
          </w:tcPr>
          <w:p w14:paraId="19AC69A1" w14:textId="4C62E295" w:rsidR="00226C15" w:rsidRPr="00E02097" w:rsidRDefault="00226C15" w:rsidP="00226C15">
            <w:pPr>
              <w:jc w:val="right"/>
              <w:rPr>
                <w:sz w:val="20"/>
                <w:szCs w:val="20"/>
              </w:rPr>
            </w:pPr>
            <w:r>
              <w:rPr>
                <w:sz w:val="20"/>
              </w:rPr>
              <w:t>1 148</w:t>
            </w:r>
          </w:p>
        </w:tc>
        <w:tc>
          <w:tcPr>
            <w:tcW w:w="1417" w:type="dxa"/>
            <w:tcBorders>
              <w:top w:val="nil"/>
              <w:left w:val="nil"/>
              <w:bottom w:val="single" w:sz="4" w:space="0" w:color="auto"/>
              <w:right w:val="single" w:sz="4" w:space="0" w:color="auto"/>
            </w:tcBorders>
            <w:noWrap/>
            <w:vAlign w:val="bottom"/>
            <w:hideMark/>
          </w:tcPr>
          <w:p w14:paraId="065CFE36" w14:textId="4613DE90" w:rsidR="00226C15" w:rsidRPr="00E02097" w:rsidRDefault="00226C15" w:rsidP="00226C15">
            <w:pPr>
              <w:jc w:val="right"/>
              <w:rPr>
                <w:sz w:val="20"/>
                <w:szCs w:val="20"/>
              </w:rPr>
            </w:pPr>
            <w:r>
              <w:rPr>
                <w:sz w:val="20"/>
              </w:rPr>
              <w:t>4</w:t>
            </w:r>
          </w:p>
        </w:tc>
        <w:tc>
          <w:tcPr>
            <w:tcW w:w="1560" w:type="dxa"/>
            <w:tcBorders>
              <w:top w:val="nil"/>
              <w:left w:val="nil"/>
              <w:bottom w:val="single" w:sz="4" w:space="0" w:color="auto"/>
              <w:right w:val="single" w:sz="4" w:space="0" w:color="auto"/>
            </w:tcBorders>
            <w:noWrap/>
            <w:vAlign w:val="bottom"/>
            <w:hideMark/>
          </w:tcPr>
          <w:p w14:paraId="3891245A" w14:textId="63FDBE22" w:rsidR="00226C15" w:rsidRPr="00E02097" w:rsidRDefault="00226C15" w:rsidP="00226C15">
            <w:pPr>
              <w:jc w:val="right"/>
              <w:rPr>
                <w:sz w:val="20"/>
                <w:szCs w:val="20"/>
              </w:rPr>
            </w:pPr>
            <w:r>
              <w:rPr>
                <w:sz w:val="20"/>
              </w:rPr>
              <w:t>0</w:t>
            </w:r>
          </w:p>
        </w:tc>
      </w:tr>
      <w:tr w:rsidR="00E02097" w:rsidRPr="00E02097" w14:paraId="54CA3393" w14:textId="77777777">
        <w:trPr>
          <w:trHeight w:val="88"/>
        </w:trPr>
        <w:tc>
          <w:tcPr>
            <w:tcW w:w="2978" w:type="dxa"/>
            <w:tcBorders>
              <w:top w:val="nil"/>
              <w:left w:val="single" w:sz="4" w:space="0" w:color="auto"/>
              <w:bottom w:val="single" w:sz="4" w:space="0" w:color="auto"/>
              <w:right w:val="single" w:sz="4" w:space="0" w:color="auto"/>
            </w:tcBorders>
            <w:noWrap/>
            <w:vAlign w:val="bottom"/>
            <w:hideMark/>
          </w:tcPr>
          <w:p w14:paraId="46F1FE9E" w14:textId="3707B5D1" w:rsidR="00226C15" w:rsidRPr="00E02097" w:rsidRDefault="00226C15" w:rsidP="00226C15">
            <w:pPr>
              <w:jc w:val="left"/>
              <w:rPr>
                <w:sz w:val="20"/>
                <w:szCs w:val="20"/>
              </w:rPr>
            </w:pPr>
            <w:r>
              <w:rPr>
                <w:sz w:val="20"/>
              </w:rPr>
              <w:t>Guatemala</w:t>
            </w:r>
          </w:p>
        </w:tc>
        <w:tc>
          <w:tcPr>
            <w:tcW w:w="1134" w:type="dxa"/>
            <w:tcBorders>
              <w:top w:val="nil"/>
              <w:left w:val="nil"/>
              <w:bottom w:val="single" w:sz="4" w:space="0" w:color="auto"/>
              <w:right w:val="single" w:sz="4" w:space="0" w:color="auto"/>
            </w:tcBorders>
            <w:noWrap/>
            <w:vAlign w:val="bottom"/>
            <w:hideMark/>
          </w:tcPr>
          <w:p w14:paraId="4CC1D52E" w14:textId="790F4F54" w:rsidR="00226C15" w:rsidRPr="00E02097" w:rsidRDefault="00226C15" w:rsidP="00226C15">
            <w:pPr>
              <w:jc w:val="right"/>
              <w:rPr>
                <w:sz w:val="20"/>
                <w:szCs w:val="20"/>
              </w:rPr>
            </w:pPr>
            <w:r>
              <w:rPr>
                <w:sz w:val="20"/>
              </w:rPr>
              <w:t>40,6</w:t>
            </w:r>
          </w:p>
        </w:tc>
        <w:tc>
          <w:tcPr>
            <w:tcW w:w="1134" w:type="dxa"/>
            <w:tcBorders>
              <w:top w:val="nil"/>
              <w:left w:val="nil"/>
              <w:bottom w:val="single" w:sz="4" w:space="0" w:color="auto"/>
              <w:right w:val="single" w:sz="4" w:space="0" w:color="auto"/>
            </w:tcBorders>
            <w:noWrap/>
            <w:vAlign w:val="bottom"/>
            <w:hideMark/>
          </w:tcPr>
          <w:p w14:paraId="431C2120" w14:textId="0B3B07BB" w:rsidR="00226C15" w:rsidRPr="00E02097" w:rsidRDefault="00226C15" w:rsidP="00226C15">
            <w:pPr>
              <w:jc w:val="right"/>
              <w:rPr>
                <w:sz w:val="20"/>
                <w:szCs w:val="20"/>
              </w:rPr>
            </w:pPr>
            <w:r>
              <w:rPr>
                <w:sz w:val="20"/>
              </w:rPr>
              <w:t>80 000</w:t>
            </w:r>
          </w:p>
        </w:tc>
        <w:tc>
          <w:tcPr>
            <w:tcW w:w="1134" w:type="dxa"/>
            <w:tcBorders>
              <w:top w:val="nil"/>
              <w:left w:val="nil"/>
              <w:bottom w:val="single" w:sz="4" w:space="0" w:color="auto"/>
              <w:right w:val="single" w:sz="4" w:space="0" w:color="auto"/>
            </w:tcBorders>
            <w:noWrap/>
            <w:vAlign w:val="bottom"/>
            <w:hideMark/>
          </w:tcPr>
          <w:p w14:paraId="292F932E" w14:textId="2162F305" w:rsidR="00226C15" w:rsidRPr="00E02097" w:rsidRDefault="00226C15" w:rsidP="00226C15">
            <w:pPr>
              <w:jc w:val="right"/>
              <w:rPr>
                <w:sz w:val="20"/>
                <w:szCs w:val="20"/>
              </w:rPr>
            </w:pPr>
            <w:r>
              <w:rPr>
                <w:sz w:val="20"/>
              </w:rPr>
              <w:t>103 501</w:t>
            </w:r>
          </w:p>
        </w:tc>
        <w:tc>
          <w:tcPr>
            <w:tcW w:w="1134" w:type="dxa"/>
            <w:tcBorders>
              <w:top w:val="nil"/>
              <w:left w:val="nil"/>
              <w:bottom w:val="single" w:sz="4" w:space="0" w:color="auto"/>
              <w:right w:val="single" w:sz="4" w:space="0" w:color="auto"/>
            </w:tcBorders>
            <w:noWrap/>
            <w:vAlign w:val="bottom"/>
            <w:hideMark/>
          </w:tcPr>
          <w:p w14:paraId="212E1B49" w14:textId="00BCCE8F" w:rsidR="00226C15" w:rsidRPr="00E02097" w:rsidRDefault="00226C15" w:rsidP="00226C15">
            <w:pPr>
              <w:jc w:val="right"/>
              <w:rPr>
                <w:sz w:val="20"/>
                <w:szCs w:val="20"/>
              </w:rPr>
            </w:pPr>
            <w:r>
              <w:rPr>
                <w:sz w:val="20"/>
              </w:rPr>
              <w:t>82 073</w:t>
            </w:r>
          </w:p>
        </w:tc>
        <w:tc>
          <w:tcPr>
            <w:tcW w:w="1417" w:type="dxa"/>
            <w:tcBorders>
              <w:top w:val="nil"/>
              <w:left w:val="nil"/>
              <w:bottom w:val="single" w:sz="4" w:space="0" w:color="auto"/>
              <w:right w:val="single" w:sz="4" w:space="0" w:color="auto"/>
            </w:tcBorders>
            <w:noWrap/>
            <w:vAlign w:val="bottom"/>
            <w:hideMark/>
          </w:tcPr>
          <w:p w14:paraId="00D9959E" w14:textId="3035F3DC" w:rsidR="00226C15" w:rsidRPr="00E02097" w:rsidRDefault="00226C15" w:rsidP="00226C15">
            <w:pPr>
              <w:jc w:val="right"/>
              <w:rPr>
                <w:sz w:val="20"/>
                <w:szCs w:val="20"/>
              </w:rPr>
            </w:pPr>
            <w:r>
              <w:rPr>
                <w:sz w:val="20"/>
              </w:rPr>
              <w:t>79</w:t>
            </w:r>
          </w:p>
        </w:tc>
        <w:tc>
          <w:tcPr>
            <w:tcW w:w="1560" w:type="dxa"/>
            <w:tcBorders>
              <w:top w:val="nil"/>
              <w:left w:val="nil"/>
              <w:bottom w:val="single" w:sz="4" w:space="0" w:color="auto"/>
              <w:right w:val="single" w:sz="4" w:space="0" w:color="auto"/>
            </w:tcBorders>
            <w:noWrap/>
            <w:vAlign w:val="bottom"/>
            <w:hideMark/>
          </w:tcPr>
          <w:p w14:paraId="364D7690" w14:textId="42FF695E" w:rsidR="00226C15" w:rsidRPr="00E02097" w:rsidRDefault="00226C15" w:rsidP="00226C15">
            <w:pPr>
              <w:jc w:val="right"/>
              <w:rPr>
                <w:sz w:val="20"/>
                <w:szCs w:val="20"/>
              </w:rPr>
            </w:pPr>
            <w:r>
              <w:rPr>
                <w:sz w:val="20"/>
              </w:rPr>
              <w:t> </w:t>
            </w:r>
          </w:p>
        </w:tc>
      </w:tr>
      <w:tr w:rsidR="00E02097" w:rsidRPr="00E02097" w14:paraId="487F6C34" w14:textId="77777777">
        <w:trPr>
          <w:trHeight w:val="135"/>
        </w:trPr>
        <w:tc>
          <w:tcPr>
            <w:tcW w:w="2978" w:type="dxa"/>
            <w:tcBorders>
              <w:top w:val="nil"/>
              <w:left w:val="single" w:sz="4" w:space="0" w:color="auto"/>
              <w:bottom w:val="single" w:sz="4" w:space="0" w:color="auto"/>
              <w:right w:val="single" w:sz="4" w:space="0" w:color="auto"/>
            </w:tcBorders>
            <w:noWrap/>
            <w:vAlign w:val="bottom"/>
            <w:hideMark/>
          </w:tcPr>
          <w:p w14:paraId="6C297BB8" w14:textId="73AF74A9" w:rsidR="00226C15" w:rsidRPr="00E02097" w:rsidRDefault="00226C15" w:rsidP="00226C15">
            <w:pPr>
              <w:jc w:val="left"/>
              <w:rPr>
                <w:sz w:val="20"/>
                <w:szCs w:val="20"/>
              </w:rPr>
            </w:pPr>
            <w:r>
              <w:rPr>
                <w:sz w:val="20"/>
              </w:rPr>
              <w:t>Guinée</w:t>
            </w:r>
          </w:p>
        </w:tc>
        <w:tc>
          <w:tcPr>
            <w:tcW w:w="1134" w:type="dxa"/>
            <w:tcBorders>
              <w:top w:val="nil"/>
              <w:left w:val="nil"/>
              <w:bottom w:val="single" w:sz="4" w:space="0" w:color="auto"/>
              <w:right w:val="single" w:sz="4" w:space="0" w:color="auto"/>
            </w:tcBorders>
            <w:noWrap/>
            <w:vAlign w:val="bottom"/>
            <w:hideMark/>
          </w:tcPr>
          <w:p w14:paraId="0E7C4293" w14:textId="0EE53BA5" w:rsidR="00226C15" w:rsidRPr="00E02097" w:rsidRDefault="00226C15" w:rsidP="00226C15">
            <w:pPr>
              <w:jc w:val="right"/>
              <w:rPr>
                <w:sz w:val="20"/>
                <w:szCs w:val="20"/>
              </w:rPr>
            </w:pPr>
            <w:r>
              <w:rPr>
                <w:sz w:val="20"/>
              </w:rPr>
              <w:t>0,0</w:t>
            </w:r>
          </w:p>
        </w:tc>
        <w:tc>
          <w:tcPr>
            <w:tcW w:w="1134" w:type="dxa"/>
            <w:tcBorders>
              <w:top w:val="nil"/>
              <w:left w:val="nil"/>
              <w:bottom w:val="single" w:sz="4" w:space="0" w:color="auto"/>
              <w:right w:val="single" w:sz="4" w:space="0" w:color="auto"/>
            </w:tcBorders>
            <w:noWrap/>
            <w:vAlign w:val="bottom"/>
            <w:hideMark/>
          </w:tcPr>
          <w:p w14:paraId="5012B746" w14:textId="79316941" w:rsidR="00226C15" w:rsidRPr="00E02097" w:rsidRDefault="00226C15" w:rsidP="00226C15">
            <w:pPr>
              <w:jc w:val="right"/>
              <w:rPr>
                <w:sz w:val="20"/>
                <w:szCs w:val="20"/>
              </w:rPr>
            </w:pPr>
            <w:r>
              <w:rPr>
                <w:sz w:val="20"/>
              </w:rPr>
              <w:t>0</w:t>
            </w:r>
          </w:p>
        </w:tc>
        <w:tc>
          <w:tcPr>
            <w:tcW w:w="1134" w:type="dxa"/>
            <w:tcBorders>
              <w:top w:val="nil"/>
              <w:left w:val="nil"/>
              <w:bottom w:val="single" w:sz="4" w:space="0" w:color="auto"/>
              <w:right w:val="single" w:sz="4" w:space="0" w:color="auto"/>
            </w:tcBorders>
            <w:noWrap/>
            <w:vAlign w:val="bottom"/>
            <w:hideMark/>
          </w:tcPr>
          <w:p w14:paraId="790DE945" w14:textId="4D348D6E" w:rsidR="00226C15" w:rsidRPr="00E02097" w:rsidRDefault="00226C15" w:rsidP="00226C15">
            <w:pPr>
              <w:jc w:val="right"/>
              <w:rPr>
                <w:sz w:val="20"/>
                <w:szCs w:val="20"/>
              </w:rPr>
            </w:pPr>
            <w:r>
              <w:rPr>
                <w:sz w:val="20"/>
              </w:rPr>
              <w:t>25 301</w:t>
            </w:r>
          </w:p>
        </w:tc>
        <w:tc>
          <w:tcPr>
            <w:tcW w:w="1134" w:type="dxa"/>
            <w:tcBorders>
              <w:top w:val="nil"/>
              <w:left w:val="nil"/>
              <w:bottom w:val="single" w:sz="4" w:space="0" w:color="auto"/>
              <w:right w:val="single" w:sz="4" w:space="0" w:color="auto"/>
            </w:tcBorders>
            <w:noWrap/>
            <w:vAlign w:val="bottom"/>
            <w:hideMark/>
          </w:tcPr>
          <w:p w14:paraId="25BAEB0A" w14:textId="7008FAE5" w:rsidR="00226C15" w:rsidRPr="00E02097" w:rsidRDefault="00226C15" w:rsidP="00226C15">
            <w:pPr>
              <w:jc w:val="right"/>
              <w:rPr>
                <w:sz w:val="20"/>
                <w:szCs w:val="20"/>
              </w:rPr>
            </w:pPr>
            <w:r>
              <w:rPr>
                <w:sz w:val="20"/>
              </w:rPr>
              <w:t>14 538</w:t>
            </w:r>
          </w:p>
        </w:tc>
        <w:tc>
          <w:tcPr>
            <w:tcW w:w="1417" w:type="dxa"/>
            <w:tcBorders>
              <w:top w:val="nil"/>
              <w:left w:val="nil"/>
              <w:bottom w:val="single" w:sz="4" w:space="0" w:color="auto"/>
              <w:right w:val="single" w:sz="4" w:space="0" w:color="auto"/>
            </w:tcBorders>
            <w:noWrap/>
            <w:vAlign w:val="bottom"/>
            <w:hideMark/>
          </w:tcPr>
          <w:p w14:paraId="0ED79290" w14:textId="1F4127D2" w:rsidR="00226C15" w:rsidRPr="00E02097" w:rsidRDefault="00226C15" w:rsidP="00226C15">
            <w:pPr>
              <w:jc w:val="right"/>
              <w:rPr>
                <w:sz w:val="20"/>
                <w:szCs w:val="20"/>
              </w:rPr>
            </w:pPr>
            <w:r>
              <w:rPr>
                <w:sz w:val="20"/>
              </w:rPr>
              <w:t>57</w:t>
            </w:r>
          </w:p>
        </w:tc>
        <w:tc>
          <w:tcPr>
            <w:tcW w:w="1560" w:type="dxa"/>
            <w:tcBorders>
              <w:top w:val="nil"/>
              <w:left w:val="nil"/>
              <w:bottom w:val="single" w:sz="4" w:space="0" w:color="auto"/>
              <w:right w:val="single" w:sz="4" w:space="0" w:color="auto"/>
            </w:tcBorders>
            <w:noWrap/>
            <w:vAlign w:val="bottom"/>
            <w:hideMark/>
          </w:tcPr>
          <w:p w14:paraId="7F1E4D10" w14:textId="46790424" w:rsidR="00226C15" w:rsidRPr="00E02097" w:rsidRDefault="00226C15" w:rsidP="00353806">
            <w:pPr>
              <w:jc w:val="right"/>
              <w:rPr>
                <w:sz w:val="20"/>
                <w:szCs w:val="20"/>
              </w:rPr>
            </w:pPr>
            <w:r>
              <w:rPr>
                <w:sz w:val="20"/>
              </w:rPr>
              <w:t>0</w:t>
            </w:r>
          </w:p>
        </w:tc>
      </w:tr>
      <w:tr w:rsidR="00E02097" w:rsidRPr="00E02097" w14:paraId="0DA28F49" w14:textId="77777777">
        <w:trPr>
          <w:trHeight w:val="44"/>
        </w:trPr>
        <w:tc>
          <w:tcPr>
            <w:tcW w:w="2978" w:type="dxa"/>
            <w:tcBorders>
              <w:top w:val="nil"/>
              <w:left w:val="single" w:sz="4" w:space="0" w:color="auto"/>
              <w:bottom w:val="single" w:sz="4" w:space="0" w:color="auto"/>
              <w:right w:val="single" w:sz="4" w:space="0" w:color="auto"/>
            </w:tcBorders>
            <w:noWrap/>
            <w:vAlign w:val="bottom"/>
            <w:hideMark/>
          </w:tcPr>
          <w:p w14:paraId="5B66D770" w14:textId="4F670E42" w:rsidR="00226C15" w:rsidRPr="00E02097" w:rsidRDefault="00226C15" w:rsidP="00226C15">
            <w:pPr>
              <w:jc w:val="left"/>
              <w:rPr>
                <w:sz w:val="20"/>
                <w:szCs w:val="20"/>
              </w:rPr>
            </w:pPr>
            <w:r>
              <w:rPr>
                <w:sz w:val="20"/>
              </w:rPr>
              <w:t>Guinée-Bissau</w:t>
            </w:r>
          </w:p>
        </w:tc>
        <w:tc>
          <w:tcPr>
            <w:tcW w:w="1134" w:type="dxa"/>
            <w:tcBorders>
              <w:top w:val="nil"/>
              <w:left w:val="nil"/>
              <w:bottom w:val="single" w:sz="4" w:space="0" w:color="auto"/>
              <w:right w:val="single" w:sz="4" w:space="0" w:color="auto"/>
            </w:tcBorders>
            <w:noWrap/>
            <w:vAlign w:val="bottom"/>
            <w:hideMark/>
          </w:tcPr>
          <w:p w14:paraId="1363C7A5" w14:textId="31D0E9B2" w:rsidR="00226C15" w:rsidRPr="00E02097" w:rsidRDefault="00226C15" w:rsidP="00226C15">
            <w:pPr>
              <w:jc w:val="right"/>
              <w:rPr>
                <w:sz w:val="20"/>
                <w:szCs w:val="20"/>
              </w:rPr>
            </w:pPr>
            <w:r>
              <w:rPr>
                <w:sz w:val="20"/>
              </w:rPr>
              <w:t>0,0</w:t>
            </w:r>
          </w:p>
        </w:tc>
        <w:tc>
          <w:tcPr>
            <w:tcW w:w="1134" w:type="dxa"/>
            <w:tcBorders>
              <w:top w:val="nil"/>
              <w:left w:val="nil"/>
              <w:bottom w:val="single" w:sz="4" w:space="0" w:color="auto"/>
              <w:right w:val="single" w:sz="4" w:space="0" w:color="auto"/>
            </w:tcBorders>
            <w:noWrap/>
            <w:vAlign w:val="bottom"/>
            <w:hideMark/>
          </w:tcPr>
          <w:p w14:paraId="75EEC441" w14:textId="0207D81B" w:rsidR="00226C15" w:rsidRPr="00E02097" w:rsidRDefault="00226C15" w:rsidP="00226C15">
            <w:pPr>
              <w:jc w:val="right"/>
              <w:rPr>
                <w:sz w:val="20"/>
                <w:szCs w:val="20"/>
              </w:rPr>
            </w:pPr>
            <w:r>
              <w:rPr>
                <w:sz w:val="20"/>
              </w:rPr>
              <w:t>0</w:t>
            </w:r>
          </w:p>
        </w:tc>
        <w:tc>
          <w:tcPr>
            <w:tcW w:w="1134" w:type="dxa"/>
            <w:tcBorders>
              <w:top w:val="nil"/>
              <w:left w:val="nil"/>
              <w:bottom w:val="single" w:sz="4" w:space="0" w:color="auto"/>
              <w:right w:val="single" w:sz="4" w:space="0" w:color="auto"/>
            </w:tcBorders>
            <w:noWrap/>
            <w:vAlign w:val="bottom"/>
            <w:hideMark/>
          </w:tcPr>
          <w:p w14:paraId="63EBDE1C" w14:textId="77195DD6" w:rsidR="00226C15" w:rsidRPr="00E02097" w:rsidRDefault="00226C15" w:rsidP="00226C15">
            <w:pPr>
              <w:jc w:val="right"/>
              <w:rPr>
                <w:sz w:val="20"/>
                <w:szCs w:val="20"/>
              </w:rPr>
            </w:pPr>
            <w:r>
              <w:rPr>
                <w:sz w:val="20"/>
              </w:rPr>
              <w:t>2 500</w:t>
            </w:r>
          </w:p>
        </w:tc>
        <w:tc>
          <w:tcPr>
            <w:tcW w:w="1134" w:type="dxa"/>
            <w:tcBorders>
              <w:top w:val="nil"/>
              <w:left w:val="nil"/>
              <w:bottom w:val="single" w:sz="4" w:space="0" w:color="auto"/>
              <w:right w:val="single" w:sz="4" w:space="0" w:color="auto"/>
            </w:tcBorders>
            <w:noWrap/>
            <w:vAlign w:val="bottom"/>
            <w:hideMark/>
          </w:tcPr>
          <w:p w14:paraId="6AB4B29C" w14:textId="4B611161" w:rsidR="00226C15" w:rsidRPr="00E02097" w:rsidRDefault="00226C15" w:rsidP="00226C15">
            <w:pPr>
              <w:jc w:val="right"/>
              <w:rPr>
                <w:sz w:val="20"/>
                <w:szCs w:val="20"/>
              </w:rPr>
            </w:pPr>
            <w:r>
              <w:rPr>
                <w:sz w:val="20"/>
              </w:rPr>
              <w:t>6 371</w:t>
            </w:r>
          </w:p>
        </w:tc>
        <w:tc>
          <w:tcPr>
            <w:tcW w:w="1417" w:type="dxa"/>
            <w:tcBorders>
              <w:top w:val="nil"/>
              <w:left w:val="nil"/>
              <w:bottom w:val="single" w:sz="4" w:space="0" w:color="auto"/>
              <w:right w:val="single" w:sz="4" w:space="0" w:color="auto"/>
            </w:tcBorders>
            <w:noWrap/>
            <w:vAlign w:val="bottom"/>
            <w:hideMark/>
          </w:tcPr>
          <w:p w14:paraId="3134EDBA" w14:textId="0B221055" w:rsidR="00226C15" w:rsidRPr="00E02097" w:rsidRDefault="00226C15" w:rsidP="00226C15">
            <w:pPr>
              <w:jc w:val="right"/>
              <w:rPr>
                <w:sz w:val="20"/>
                <w:szCs w:val="20"/>
              </w:rPr>
            </w:pPr>
            <w:r>
              <w:rPr>
                <w:sz w:val="20"/>
              </w:rPr>
              <w:t>255</w:t>
            </w:r>
          </w:p>
        </w:tc>
        <w:tc>
          <w:tcPr>
            <w:tcW w:w="1560" w:type="dxa"/>
            <w:tcBorders>
              <w:top w:val="nil"/>
              <w:left w:val="nil"/>
              <w:bottom w:val="single" w:sz="4" w:space="0" w:color="auto"/>
              <w:right w:val="single" w:sz="4" w:space="0" w:color="auto"/>
            </w:tcBorders>
            <w:noWrap/>
            <w:vAlign w:val="bottom"/>
            <w:hideMark/>
          </w:tcPr>
          <w:p w14:paraId="5690D75B" w14:textId="0C3663DD" w:rsidR="00226C15" w:rsidRPr="00E02097" w:rsidRDefault="00226C15" w:rsidP="00353806">
            <w:pPr>
              <w:jc w:val="right"/>
              <w:rPr>
                <w:sz w:val="20"/>
                <w:szCs w:val="20"/>
              </w:rPr>
            </w:pPr>
            <w:r>
              <w:rPr>
                <w:sz w:val="20"/>
              </w:rPr>
              <w:t>0</w:t>
            </w:r>
          </w:p>
        </w:tc>
      </w:tr>
      <w:tr w:rsidR="00E02097" w:rsidRPr="00E02097" w14:paraId="68B13850" w14:textId="77777777">
        <w:trPr>
          <w:trHeight w:val="71"/>
        </w:trPr>
        <w:tc>
          <w:tcPr>
            <w:tcW w:w="2978" w:type="dxa"/>
            <w:tcBorders>
              <w:top w:val="nil"/>
              <w:left w:val="single" w:sz="4" w:space="0" w:color="auto"/>
              <w:bottom w:val="single" w:sz="4" w:space="0" w:color="auto"/>
              <w:right w:val="single" w:sz="4" w:space="0" w:color="auto"/>
            </w:tcBorders>
            <w:noWrap/>
            <w:vAlign w:val="bottom"/>
            <w:hideMark/>
          </w:tcPr>
          <w:p w14:paraId="305F931A" w14:textId="65D2EDA7" w:rsidR="00226C15" w:rsidRPr="00E02097" w:rsidRDefault="00226C15" w:rsidP="00226C15">
            <w:pPr>
              <w:jc w:val="left"/>
              <w:rPr>
                <w:sz w:val="20"/>
                <w:szCs w:val="20"/>
              </w:rPr>
            </w:pPr>
            <w:r>
              <w:rPr>
                <w:sz w:val="20"/>
              </w:rPr>
              <w:t>Honduras</w:t>
            </w:r>
          </w:p>
        </w:tc>
        <w:tc>
          <w:tcPr>
            <w:tcW w:w="1134" w:type="dxa"/>
            <w:tcBorders>
              <w:top w:val="nil"/>
              <w:left w:val="nil"/>
              <w:bottom w:val="single" w:sz="4" w:space="0" w:color="auto"/>
              <w:right w:val="single" w:sz="4" w:space="0" w:color="auto"/>
            </w:tcBorders>
            <w:noWrap/>
            <w:vAlign w:val="bottom"/>
            <w:hideMark/>
          </w:tcPr>
          <w:p w14:paraId="5D9B0D08" w14:textId="17DCC933" w:rsidR="00226C15" w:rsidRPr="00E02097" w:rsidRDefault="00226C15" w:rsidP="00226C15">
            <w:pPr>
              <w:jc w:val="right"/>
              <w:rPr>
                <w:sz w:val="20"/>
                <w:szCs w:val="20"/>
              </w:rPr>
            </w:pPr>
            <w:r>
              <w:rPr>
                <w:sz w:val="20"/>
              </w:rPr>
              <w:t>0,0</w:t>
            </w:r>
          </w:p>
        </w:tc>
        <w:tc>
          <w:tcPr>
            <w:tcW w:w="1134" w:type="dxa"/>
            <w:tcBorders>
              <w:top w:val="nil"/>
              <w:left w:val="nil"/>
              <w:bottom w:val="single" w:sz="4" w:space="0" w:color="auto"/>
              <w:right w:val="single" w:sz="4" w:space="0" w:color="auto"/>
            </w:tcBorders>
            <w:noWrap/>
            <w:vAlign w:val="bottom"/>
            <w:hideMark/>
          </w:tcPr>
          <w:p w14:paraId="204FDBC7" w14:textId="2CF481DE" w:rsidR="00226C15" w:rsidRPr="00E02097" w:rsidRDefault="00226C15" w:rsidP="00226C15">
            <w:pPr>
              <w:jc w:val="right"/>
              <w:rPr>
                <w:sz w:val="20"/>
                <w:szCs w:val="20"/>
              </w:rPr>
            </w:pPr>
            <w:r>
              <w:rPr>
                <w:sz w:val="20"/>
              </w:rPr>
              <w:t>0</w:t>
            </w:r>
          </w:p>
        </w:tc>
        <w:tc>
          <w:tcPr>
            <w:tcW w:w="1134" w:type="dxa"/>
            <w:tcBorders>
              <w:top w:val="nil"/>
              <w:left w:val="nil"/>
              <w:bottom w:val="single" w:sz="4" w:space="0" w:color="auto"/>
              <w:right w:val="single" w:sz="4" w:space="0" w:color="auto"/>
            </w:tcBorders>
            <w:noWrap/>
            <w:vAlign w:val="bottom"/>
            <w:hideMark/>
          </w:tcPr>
          <w:p w14:paraId="32AF1C0A" w14:textId="621D557C" w:rsidR="00226C15" w:rsidRPr="00E02097" w:rsidRDefault="00226C15" w:rsidP="00226C15">
            <w:pPr>
              <w:jc w:val="right"/>
              <w:rPr>
                <w:sz w:val="20"/>
                <w:szCs w:val="20"/>
              </w:rPr>
            </w:pPr>
            <w:r>
              <w:rPr>
                <w:sz w:val="20"/>
              </w:rPr>
              <w:t>159 301</w:t>
            </w:r>
          </w:p>
        </w:tc>
        <w:tc>
          <w:tcPr>
            <w:tcW w:w="1134" w:type="dxa"/>
            <w:tcBorders>
              <w:top w:val="nil"/>
              <w:left w:val="nil"/>
              <w:bottom w:val="single" w:sz="4" w:space="0" w:color="auto"/>
              <w:right w:val="single" w:sz="4" w:space="0" w:color="auto"/>
            </w:tcBorders>
            <w:noWrap/>
            <w:vAlign w:val="bottom"/>
            <w:hideMark/>
          </w:tcPr>
          <w:p w14:paraId="02D36EB3" w14:textId="3EA4C762" w:rsidR="00226C15" w:rsidRPr="00E02097" w:rsidRDefault="00226C15" w:rsidP="00226C15">
            <w:pPr>
              <w:jc w:val="right"/>
              <w:rPr>
                <w:sz w:val="20"/>
                <w:szCs w:val="20"/>
              </w:rPr>
            </w:pPr>
            <w:r>
              <w:rPr>
                <w:sz w:val="20"/>
              </w:rPr>
              <w:t>148 811</w:t>
            </w:r>
          </w:p>
        </w:tc>
        <w:tc>
          <w:tcPr>
            <w:tcW w:w="1417" w:type="dxa"/>
            <w:tcBorders>
              <w:top w:val="nil"/>
              <w:left w:val="nil"/>
              <w:bottom w:val="single" w:sz="4" w:space="0" w:color="auto"/>
              <w:right w:val="single" w:sz="4" w:space="0" w:color="auto"/>
            </w:tcBorders>
            <w:noWrap/>
            <w:vAlign w:val="bottom"/>
            <w:hideMark/>
          </w:tcPr>
          <w:p w14:paraId="044A6BF3" w14:textId="5977E7F4" w:rsidR="00226C15" w:rsidRPr="00E02097" w:rsidRDefault="00226C15" w:rsidP="00226C15">
            <w:pPr>
              <w:jc w:val="right"/>
              <w:rPr>
                <w:sz w:val="20"/>
                <w:szCs w:val="20"/>
              </w:rPr>
            </w:pPr>
            <w:r>
              <w:rPr>
                <w:sz w:val="20"/>
              </w:rPr>
              <w:t>93</w:t>
            </w:r>
          </w:p>
        </w:tc>
        <w:tc>
          <w:tcPr>
            <w:tcW w:w="1560" w:type="dxa"/>
            <w:tcBorders>
              <w:top w:val="nil"/>
              <w:left w:val="nil"/>
              <w:bottom w:val="single" w:sz="4" w:space="0" w:color="auto"/>
              <w:right w:val="single" w:sz="4" w:space="0" w:color="auto"/>
            </w:tcBorders>
            <w:noWrap/>
            <w:vAlign w:val="bottom"/>
            <w:hideMark/>
          </w:tcPr>
          <w:p w14:paraId="361BEF1F" w14:textId="735DD4BC" w:rsidR="00226C15" w:rsidRPr="00E02097" w:rsidRDefault="00226C15" w:rsidP="00353806">
            <w:pPr>
              <w:jc w:val="right"/>
              <w:rPr>
                <w:sz w:val="20"/>
                <w:szCs w:val="20"/>
              </w:rPr>
            </w:pPr>
            <w:r>
              <w:rPr>
                <w:sz w:val="20"/>
              </w:rPr>
              <w:t>100</w:t>
            </w:r>
          </w:p>
        </w:tc>
      </w:tr>
      <w:tr w:rsidR="00E02097" w:rsidRPr="00E02097" w14:paraId="16E02908" w14:textId="77777777">
        <w:trPr>
          <w:trHeight w:val="117"/>
        </w:trPr>
        <w:tc>
          <w:tcPr>
            <w:tcW w:w="2978" w:type="dxa"/>
            <w:tcBorders>
              <w:top w:val="nil"/>
              <w:left w:val="single" w:sz="4" w:space="0" w:color="auto"/>
              <w:bottom w:val="single" w:sz="4" w:space="0" w:color="auto"/>
              <w:right w:val="single" w:sz="4" w:space="0" w:color="auto"/>
            </w:tcBorders>
            <w:noWrap/>
            <w:vAlign w:val="bottom"/>
            <w:hideMark/>
          </w:tcPr>
          <w:p w14:paraId="71CA5197" w14:textId="100600F2" w:rsidR="00226C15" w:rsidRPr="00E02097" w:rsidRDefault="00226C15" w:rsidP="00226C15">
            <w:pPr>
              <w:jc w:val="left"/>
              <w:rPr>
                <w:sz w:val="20"/>
                <w:szCs w:val="20"/>
              </w:rPr>
            </w:pPr>
            <w:r>
              <w:rPr>
                <w:sz w:val="20"/>
              </w:rPr>
              <w:t>Iran (République islamique d</w:t>
            </w:r>
            <w:r w:rsidR="008B52DC">
              <w:rPr>
                <w:rFonts w:hint="eastAsia"/>
                <w:sz w:val="20"/>
              </w:rPr>
              <w:t>’</w:t>
            </w:r>
            <w:r>
              <w:rPr>
                <w:sz w:val="20"/>
              </w:rPr>
              <w:t>)</w:t>
            </w:r>
          </w:p>
        </w:tc>
        <w:tc>
          <w:tcPr>
            <w:tcW w:w="1134" w:type="dxa"/>
            <w:tcBorders>
              <w:top w:val="nil"/>
              <w:left w:val="nil"/>
              <w:bottom w:val="single" w:sz="4" w:space="0" w:color="auto"/>
              <w:right w:val="single" w:sz="4" w:space="0" w:color="auto"/>
            </w:tcBorders>
            <w:noWrap/>
            <w:vAlign w:val="bottom"/>
            <w:hideMark/>
          </w:tcPr>
          <w:p w14:paraId="79A909B5" w14:textId="08AD4A41" w:rsidR="00226C15" w:rsidRPr="00E02097" w:rsidRDefault="00226C15" w:rsidP="00226C15">
            <w:pPr>
              <w:jc w:val="right"/>
              <w:rPr>
                <w:sz w:val="20"/>
                <w:szCs w:val="20"/>
              </w:rPr>
            </w:pPr>
            <w:r>
              <w:rPr>
                <w:sz w:val="20"/>
              </w:rPr>
              <w:t>0,0</w:t>
            </w:r>
          </w:p>
        </w:tc>
        <w:tc>
          <w:tcPr>
            <w:tcW w:w="1134" w:type="dxa"/>
            <w:tcBorders>
              <w:top w:val="nil"/>
              <w:left w:val="nil"/>
              <w:bottom w:val="single" w:sz="4" w:space="0" w:color="auto"/>
              <w:right w:val="single" w:sz="4" w:space="0" w:color="auto"/>
            </w:tcBorders>
            <w:noWrap/>
            <w:vAlign w:val="bottom"/>
            <w:hideMark/>
          </w:tcPr>
          <w:p w14:paraId="64E66EB2" w14:textId="3C582EE8" w:rsidR="00226C15" w:rsidRPr="00E02097" w:rsidRDefault="00226C15" w:rsidP="00226C15">
            <w:pPr>
              <w:jc w:val="right"/>
              <w:rPr>
                <w:sz w:val="20"/>
                <w:szCs w:val="20"/>
              </w:rPr>
            </w:pPr>
            <w:r>
              <w:rPr>
                <w:sz w:val="20"/>
              </w:rPr>
              <w:t>0</w:t>
            </w:r>
          </w:p>
        </w:tc>
        <w:tc>
          <w:tcPr>
            <w:tcW w:w="1134" w:type="dxa"/>
            <w:tcBorders>
              <w:top w:val="nil"/>
              <w:left w:val="nil"/>
              <w:bottom w:val="single" w:sz="4" w:space="0" w:color="auto"/>
              <w:right w:val="single" w:sz="4" w:space="0" w:color="auto"/>
            </w:tcBorders>
            <w:noWrap/>
            <w:vAlign w:val="bottom"/>
            <w:hideMark/>
          </w:tcPr>
          <w:p w14:paraId="77318BEF" w14:textId="5B3A6CF7" w:rsidR="00226C15" w:rsidRPr="00E02097" w:rsidRDefault="00226C15" w:rsidP="00226C15">
            <w:pPr>
              <w:jc w:val="right"/>
              <w:rPr>
                <w:sz w:val="20"/>
                <w:szCs w:val="20"/>
              </w:rPr>
            </w:pPr>
            <w:r>
              <w:rPr>
                <w:sz w:val="20"/>
              </w:rPr>
              <w:t>112 000</w:t>
            </w:r>
          </w:p>
        </w:tc>
        <w:tc>
          <w:tcPr>
            <w:tcW w:w="1134" w:type="dxa"/>
            <w:tcBorders>
              <w:top w:val="nil"/>
              <w:left w:val="nil"/>
              <w:bottom w:val="single" w:sz="4" w:space="0" w:color="auto"/>
              <w:right w:val="single" w:sz="4" w:space="0" w:color="auto"/>
            </w:tcBorders>
            <w:noWrap/>
            <w:vAlign w:val="bottom"/>
            <w:hideMark/>
          </w:tcPr>
          <w:p w14:paraId="42D257E5" w14:textId="3BE1EE1B" w:rsidR="00226C15" w:rsidRPr="00E02097" w:rsidRDefault="00226C15" w:rsidP="00226C15">
            <w:pPr>
              <w:jc w:val="right"/>
              <w:rPr>
                <w:sz w:val="20"/>
                <w:szCs w:val="20"/>
              </w:rPr>
            </w:pPr>
            <w:r>
              <w:rPr>
                <w:sz w:val="20"/>
              </w:rPr>
              <w:t>60 995</w:t>
            </w:r>
          </w:p>
        </w:tc>
        <w:tc>
          <w:tcPr>
            <w:tcW w:w="1417" w:type="dxa"/>
            <w:tcBorders>
              <w:top w:val="nil"/>
              <w:left w:val="nil"/>
              <w:bottom w:val="single" w:sz="4" w:space="0" w:color="auto"/>
              <w:right w:val="single" w:sz="4" w:space="0" w:color="auto"/>
            </w:tcBorders>
            <w:noWrap/>
            <w:vAlign w:val="bottom"/>
            <w:hideMark/>
          </w:tcPr>
          <w:p w14:paraId="1A82C0A3" w14:textId="53C2D399" w:rsidR="00226C15" w:rsidRPr="00E02097" w:rsidRDefault="00226C15" w:rsidP="00226C15">
            <w:pPr>
              <w:jc w:val="right"/>
              <w:rPr>
                <w:sz w:val="20"/>
                <w:szCs w:val="20"/>
              </w:rPr>
            </w:pPr>
            <w:r>
              <w:rPr>
                <w:sz w:val="20"/>
              </w:rPr>
              <w:t>54</w:t>
            </w:r>
          </w:p>
        </w:tc>
        <w:tc>
          <w:tcPr>
            <w:tcW w:w="1560" w:type="dxa"/>
            <w:tcBorders>
              <w:top w:val="nil"/>
              <w:left w:val="nil"/>
              <w:bottom w:val="single" w:sz="4" w:space="0" w:color="auto"/>
              <w:right w:val="single" w:sz="4" w:space="0" w:color="auto"/>
            </w:tcBorders>
            <w:noWrap/>
            <w:vAlign w:val="bottom"/>
            <w:hideMark/>
          </w:tcPr>
          <w:p w14:paraId="2524FBE4" w14:textId="500598A5" w:rsidR="00226C15" w:rsidRPr="00E02097" w:rsidRDefault="00226C15" w:rsidP="00353806">
            <w:pPr>
              <w:jc w:val="right"/>
              <w:rPr>
                <w:sz w:val="20"/>
                <w:szCs w:val="20"/>
              </w:rPr>
            </w:pPr>
            <w:r>
              <w:rPr>
                <w:sz w:val="20"/>
              </w:rPr>
              <w:t>0</w:t>
            </w:r>
          </w:p>
        </w:tc>
      </w:tr>
      <w:tr w:rsidR="00E02097" w:rsidRPr="00E02097" w14:paraId="248F13AD" w14:textId="77777777">
        <w:trPr>
          <w:trHeight w:val="162"/>
        </w:trPr>
        <w:tc>
          <w:tcPr>
            <w:tcW w:w="2978" w:type="dxa"/>
            <w:tcBorders>
              <w:top w:val="nil"/>
              <w:left w:val="single" w:sz="4" w:space="0" w:color="auto"/>
              <w:bottom w:val="single" w:sz="4" w:space="0" w:color="auto"/>
              <w:right w:val="single" w:sz="4" w:space="0" w:color="auto"/>
            </w:tcBorders>
            <w:noWrap/>
            <w:vAlign w:val="bottom"/>
            <w:hideMark/>
          </w:tcPr>
          <w:p w14:paraId="3092CB29" w14:textId="68651328" w:rsidR="00226C15" w:rsidRPr="00E02097" w:rsidRDefault="00226C15" w:rsidP="00226C15">
            <w:pPr>
              <w:jc w:val="left"/>
              <w:rPr>
                <w:sz w:val="20"/>
                <w:szCs w:val="20"/>
              </w:rPr>
            </w:pPr>
            <w:r>
              <w:rPr>
                <w:sz w:val="20"/>
              </w:rPr>
              <w:t>Irak</w:t>
            </w:r>
          </w:p>
        </w:tc>
        <w:tc>
          <w:tcPr>
            <w:tcW w:w="1134" w:type="dxa"/>
            <w:tcBorders>
              <w:top w:val="nil"/>
              <w:left w:val="nil"/>
              <w:bottom w:val="single" w:sz="4" w:space="0" w:color="auto"/>
              <w:right w:val="single" w:sz="4" w:space="0" w:color="auto"/>
            </w:tcBorders>
            <w:noWrap/>
            <w:vAlign w:val="bottom"/>
            <w:hideMark/>
          </w:tcPr>
          <w:p w14:paraId="0A88A0AA" w14:textId="0146BE1A" w:rsidR="00226C15" w:rsidRPr="00E02097" w:rsidRDefault="00226C15" w:rsidP="00226C15">
            <w:pPr>
              <w:jc w:val="right"/>
              <w:rPr>
                <w:sz w:val="20"/>
                <w:szCs w:val="20"/>
              </w:rPr>
            </w:pPr>
            <w:r>
              <w:rPr>
                <w:sz w:val="20"/>
              </w:rPr>
              <w:t>0,0</w:t>
            </w:r>
          </w:p>
        </w:tc>
        <w:tc>
          <w:tcPr>
            <w:tcW w:w="1134" w:type="dxa"/>
            <w:tcBorders>
              <w:top w:val="nil"/>
              <w:left w:val="nil"/>
              <w:bottom w:val="single" w:sz="4" w:space="0" w:color="auto"/>
              <w:right w:val="single" w:sz="4" w:space="0" w:color="auto"/>
            </w:tcBorders>
            <w:noWrap/>
            <w:vAlign w:val="bottom"/>
            <w:hideMark/>
          </w:tcPr>
          <w:p w14:paraId="36885926" w14:textId="65BD9CB4" w:rsidR="00226C15" w:rsidRPr="00E02097" w:rsidRDefault="00226C15" w:rsidP="00226C15">
            <w:pPr>
              <w:jc w:val="right"/>
              <w:rPr>
                <w:sz w:val="20"/>
                <w:szCs w:val="20"/>
              </w:rPr>
            </w:pPr>
            <w:r>
              <w:rPr>
                <w:sz w:val="20"/>
              </w:rPr>
              <w:t>0</w:t>
            </w:r>
          </w:p>
        </w:tc>
        <w:tc>
          <w:tcPr>
            <w:tcW w:w="1134" w:type="dxa"/>
            <w:tcBorders>
              <w:top w:val="nil"/>
              <w:left w:val="nil"/>
              <w:bottom w:val="single" w:sz="4" w:space="0" w:color="auto"/>
              <w:right w:val="single" w:sz="4" w:space="0" w:color="auto"/>
            </w:tcBorders>
            <w:noWrap/>
            <w:vAlign w:val="bottom"/>
            <w:hideMark/>
          </w:tcPr>
          <w:p w14:paraId="27D0D3E8" w14:textId="2858C90D" w:rsidR="00226C15" w:rsidRPr="00E02097" w:rsidRDefault="00226C15" w:rsidP="00226C15">
            <w:pPr>
              <w:jc w:val="right"/>
              <w:rPr>
                <w:sz w:val="20"/>
                <w:szCs w:val="20"/>
              </w:rPr>
            </w:pPr>
            <w:r>
              <w:rPr>
                <w:sz w:val="20"/>
              </w:rPr>
              <w:t>170 002</w:t>
            </w:r>
          </w:p>
        </w:tc>
        <w:tc>
          <w:tcPr>
            <w:tcW w:w="1134" w:type="dxa"/>
            <w:tcBorders>
              <w:top w:val="nil"/>
              <w:left w:val="nil"/>
              <w:bottom w:val="single" w:sz="4" w:space="0" w:color="auto"/>
              <w:right w:val="single" w:sz="4" w:space="0" w:color="auto"/>
            </w:tcBorders>
            <w:noWrap/>
            <w:vAlign w:val="bottom"/>
            <w:hideMark/>
          </w:tcPr>
          <w:p w14:paraId="115E419A" w14:textId="502232CC" w:rsidR="00226C15" w:rsidRPr="00E02097" w:rsidRDefault="00226C15" w:rsidP="00226C15">
            <w:pPr>
              <w:jc w:val="right"/>
              <w:rPr>
                <w:sz w:val="20"/>
                <w:szCs w:val="20"/>
              </w:rPr>
            </w:pPr>
            <w:r>
              <w:rPr>
                <w:sz w:val="20"/>
              </w:rPr>
              <w:t>17</w:t>
            </w:r>
          </w:p>
        </w:tc>
        <w:tc>
          <w:tcPr>
            <w:tcW w:w="1417" w:type="dxa"/>
            <w:tcBorders>
              <w:top w:val="nil"/>
              <w:left w:val="nil"/>
              <w:bottom w:val="single" w:sz="4" w:space="0" w:color="auto"/>
              <w:right w:val="single" w:sz="4" w:space="0" w:color="auto"/>
            </w:tcBorders>
            <w:noWrap/>
            <w:vAlign w:val="bottom"/>
            <w:hideMark/>
          </w:tcPr>
          <w:p w14:paraId="68076E02" w14:textId="65FDC188" w:rsidR="00226C15" w:rsidRPr="00E02097" w:rsidRDefault="00226C15" w:rsidP="00226C15">
            <w:pPr>
              <w:jc w:val="right"/>
              <w:rPr>
                <w:sz w:val="20"/>
                <w:szCs w:val="20"/>
              </w:rPr>
            </w:pPr>
            <w:r>
              <w:rPr>
                <w:sz w:val="20"/>
              </w:rPr>
              <w:t>0</w:t>
            </w:r>
          </w:p>
        </w:tc>
        <w:tc>
          <w:tcPr>
            <w:tcW w:w="1560" w:type="dxa"/>
            <w:tcBorders>
              <w:top w:val="nil"/>
              <w:left w:val="nil"/>
              <w:bottom w:val="single" w:sz="4" w:space="0" w:color="auto"/>
              <w:right w:val="single" w:sz="4" w:space="0" w:color="auto"/>
            </w:tcBorders>
            <w:noWrap/>
            <w:vAlign w:val="bottom"/>
            <w:hideMark/>
          </w:tcPr>
          <w:p w14:paraId="0014445B" w14:textId="50E06C55" w:rsidR="00226C15" w:rsidRPr="00E02097" w:rsidRDefault="00226C15" w:rsidP="00353806">
            <w:pPr>
              <w:jc w:val="right"/>
              <w:rPr>
                <w:sz w:val="20"/>
                <w:szCs w:val="20"/>
              </w:rPr>
            </w:pPr>
            <w:r>
              <w:rPr>
                <w:sz w:val="20"/>
              </w:rPr>
              <w:t> </w:t>
            </w:r>
          </w:p>
        </w:tc>
      </w:tr>
      <w:tr w:rsidR="00E02097" w:rsidRPr="00E02097" w14:paraId="014988AC" w14:textId="77777777">
        <w:trPr>
          <w:trHeight w:val="209"/>
        </w:trPr>
        <w:tc>
          <w:tcPr>
            <w:tcW w:w="2978" w:type="dxa"/>
            <w:tcBorders>
              <w:top w:val="nil"/>
              <w:left w:val="single" w:sz="4" w:space="0" w:color="auto"/>
              <w:bottom w:val="single" w:sz="4" w:space="0" w:color="auto"/>
              <w:right w:val="single" w:sz="4" w:space="0" w:color="auto"/>
            </w:tcBorders>
            <w:noWrap/>
            <w:vAlign w:val="bottom"/>
            <w:hideMark/>
          </w:tcPr>
          <w:p w14:paraId="1FF2ABAB" w14:textId="04A5A324" w:rsidR="00226C15" w:rsidRPr="00E02097" w:rsidRDefault="00226C15" w:rsidP="00226C15">
            <w:pPr>
              <w:jc w:val="left"/>
              <w:rPr>
                <w:sz w:val="20"/>
                <w:szCs w:val="20"/>
              </w:rPr>
            </w:pPr>
            <w:r>
              <w:rPr>
                <w:sz w:val="20"/>
              </w:rPr>
              <w:t>Jordanie</w:t>
            </w:r>
          </w:p>
        </w:tc>
        <w:tc>
          <w:tcPr>
            <w:tcW w:w="1134" w:type="dxa"/>
            <w:tcBorders>
              <w:top w:val="nil"/>
              <w:left w:val="nil"/>
              <w:bottom w:val="single" w:sz="4" w:space="0" w:color="auto"/>
              <w:right w:val="single" w:sz="4" w:space="0" w:color="auto"/>
            </w:tcBorders>
            <w:noWrap/>
            <w:vAlign w:val="bottom"/>
            <w:hideMark/>
          </w:tcPr>
          <w:p w14:paraId="3BB07BBD" w14:textId="29FCAB0A" w:rsidR="00226C15" w:rsidRPr="00E02097" w:rsidRDefault="00226C15" w:rsidP="00226C15">
            <w:pPr>
              <w:jc w:val="right"/>
              <w:rPr>
                <w:sz w:val="20"/>
                <w:szCs w:val="20"/>
              </w:rPr>
            </w:pPr>
            <w:r>
              <w:rPr>
                <w:sz w:val="20"/>
              </w:rPr>
              <w:t>0,0</w:t>
            </w:r>
          </w:p>
        </w:tc>
        <w:tc>
          <w:tcPr>
            <w:tcW w:w="1134" w:type="dxa"/>
            <w:tcBorders>
              <w:top w:val="nil"/>
              <w:left w:val="nil"/>
              <w:bottom w:val="single" w:sz="4" w:space="0" w:color="auto"/>
              <w:right w:val="single" w:sz="4" w:space="0" w:color="auto"/>
            </w:tcBorders>
            <w:noWrap/>
            <w:vAlign w:val="bottom"/>
            <w:hideMark/>
          </w:tcPr>
          <w:p w14:paraId="7C87D979" w14:textId="249D291E" w:rsidR="00226C15" w:rsidRPr="00E02097" w:rsidRDefault="00226C15" w:rsidP="00226C15">
            <w:pPr>
              <w:jc w:val="right"/>
              <w:rPr>
                <w:sz w:val="20"/>
                <w:szCs w:val="20"/>
              </w:rPr>
            </w:pPr>
            <w:r>
              <w:rPr>
                <w:sz w:val="20"/>
              </w:rPr>
              <w:t>0</w:t>
            </w:r>
          </w:p>
        </w:tc>
        <w:tc>
          <w:tcPr>
            <w:tcW w:w="1134" w:type="dxa"/>
            <w:tcBorders>
              <w:top w:val="nil"/>
              <w:left w:val="nil"/>
              <w:bottom w:val="single" w:sz="4" w:space="0" w:color="auto"/>
              <w:right w:val="single" w:sz="4" w:space="0" w:color="auto"/>
            </w:tcBorders>
            <w:noWrap/>
            <w:vAlign w:val="bottom"/>
            <w:hideMark/>
          </w:tcPr>
          <w:p w14:paraId="02AEF2AB" w14:textId="5E33AFBB" w:rsidR="00226C15" w:rsidRPr="00E02097" w:rsidRDefault="00226C15" w:rsidP="00226C15">
            <w:pPr>
              <w:jc w:val="right"/>
              <w:rPr>
                <w:sz w:val="20"/>
                <w:szCs w:val="20"/>
              </w:rPr>
            </w:pPr>
            <w:r>
              <w:rPr>
                <w:sz w:val="20"/>
              </w:rPr>
              <w:t>367 154</w:t>
            </w:r>
          </w:p>
        </w:tc>
        <w:tc>
          <w:tcPr>
            <w:tcW w:w="1134" w:type="dxa"/>
            <w:tcBorders>
              <w:top w:val="nil"/>
              <w:left w:val="nil"/>
              <w:bottom w:val="single" w:sz="4" w:space="0" w:color="auto"/>
              <w:right w:val="single" w:sz="4" w:space="0" w:color="auto"/>
            </w:tcBorders>
            <w:noWrap/>
            <w:vAlign w:val="bottom"/>
            <w:hideMark/>
          </w:tcPr>
          <w:p w14:paraId="0CA03968" w14:textId="3D20C25B" w:rsidR="00226C15" w:rsidRPr="00E02097" w:rsidRDefault="00226C15" w:rsidP="00226C15">
            <w:pPr>
              <w:jc w:val="right"/>
              <w:rPr>
                <w:sz w:val="20"/>
                <w:szCs w:val="20"/>
              </w:rPr>
            </w:pPr>
            <w:r>
              <w:rPr>
                <w:sz w:val="20"/>
              </w:rPr>
              <w:t>195 597</w:t>
            </w:r>
          </w:p>
        </w:tc>
        <w:tc>
          <w:tcPr>
            <w:tcW w:w="1417" w:type="dxa"/>
            <w:tcBorders>
              <w:top w:val="nil"/>
              <w:left w:val="nil"/>
              <w:bottom w:val="single" w:sz="4" w:space="0" w:color="auto"/>
              <w:right w:val="single" w:sz="4" w:space="0" w:color="auto"/>
            </w:tcBorders>
            <w:noWrap/>
            <w:vAlign w:val="bottom"/>
            <w:hideMark/>
          </w:tcPr>
          <w:p w14:paraId="79C6EF7F" w14:textId="4E79239B" w:rsidR="00226C15" w:rsidRPr="00E02097" w:rsidRDefault="00226C15" w:rsidP="00226C15">
            <w:pPr>
              <w:jc w:val="right"/>
              <w:rPr>
                <w:sz w:val="20"/>
                <w:szCs w:val="20"/>
              </w:rPr>
            </w:pPr>
            <w:r>
              <w:rPr>
                <w:sz w:val="20"/>
              </w:rPr>
              <w:t>53</w:t>
            </w:r>
          </w:p>
        </w:tc>
        <w:tc>
          <w:tcPr>
            <w:tcW w:w="1560" w:type="dxa"/>
            <w:tcBorders>
              <w:top w:val="nil"/>
              <w:left w:val="nil"/>
              <w:bottom w:val="single" w:sz="4" w:space="0" w:color="auto"/>
              <w:right w:val="single" w:sz="4" w:space="0" w:color="auto"/>
            </w:tcBorders>
            <w:noWrap/>
            <w:vAlign w:val="bottom"/>
            <w:hideMark/>
          </w:tcPr>
          <w:p w14:paraId="5FDECC1E" w14:textId="7AFC83C4" w:rsidR="00226C15" w:rsidRPr="00E02097" w:rsidRDefault="00226C15" w:rsidP="00353806">
            <w:pPr>
              <w:jc w:val="right"/>
              <w:rPr>
                <w:sz w:val="20"/>
                <w:szCs w:val="20"/>
              </w:rPr>
            </w:pPr>
            <w:r>
              <w:rPr>
                <w:sz w:val="20"/>
              </w:rPr>
              <w:t>75</w:t>
            </w:r>
          </w:p>
        </w:tc>
      </w:tr>
      <w:tr w:rsidR="00E02097" w:rsidRPr="00E02097" w14:paraId="5D83C760" w14:textId="77777777">
        <w:trPr>
          <w:trHeight w:val="112"/>
        </w:trPr>
        <w:tc>
          <w:tcPr>
            <w:tcW w:w="2978" w:type="dxa"/>
            <w:tcBorders>
              <w:top w:val="nil"/>
              <w:left w:val="single" w:sz="4" w:space="0" w:color="auto"/>
              <w:bottom w:val="single" w:sz="4" w:space="0" w:color="auto"/>
              <w:right w:val="single" w:sz="4" w:space="0" w:color="auto"/>
            </w:tcBorders>
            <w:noWrap/>
            <w:vAlign w:val="bottom"/>
            <w:hideMark/>
          </w:tcPr>
          <w:p w14:paraId="7D0CE5EE" w14:textId="7DF0C163" w:rsidR="00226C15" w:rsidRPr="00E02097" w:rsidRDefault="00226C15" w:rsidP="00226C15">
            <w:pPr>
              <w:jc w:val="left"/>
              <w:rPr>
                <w:sz w:val="20"/>
                <w:szCs w:val="20"/>
              </w:rPr>
            </w:pPr>
            <w:r>
              <w:rPr>
                <w:sz w:val="20"/>
              </w:rPr>
              <w:t>Koweït</w:t>
            </w:r>
          </w:p>
        </w:tc>
        <w:tc>
          <w:tcPr>
            <w:tcW w:w="1134" w:type="dxa"/>
            <w:tcBorders>
              <w:top w:val="nil"/>
              <w:left w:val="nil"/>
              <w:bottom w:val="single" w:sz="4" w:space="0" w:color="auto"/>
              <w:right w:val="single" w:sz="4" w:space="0" w:color="auto"/>
            </w:tcBorders>
            <w:noWrap/>
            <w:vAlign w:val="bottom"/>
            <w:hideMark/>
          </w:tcPr>
          <w:p w14:paraId="72DDC52F" w14:textId="33EEBC29" w:rsidR="00226C15" w:rsidRPr="00E02097" w:rsidRDefault="00226C15" w:rsidP="00226C15">
            <w:pPr>
              <w:jc w:val="right"/>
              <w:rPr>
                <w:sz w:val="20"/>
                <w:szCs w:val="20"/>
              </w:rPr>
            </w:pPr>
            <w:r>
              <w:rPr>
                <w:sz w:val="20"/>
              </w:rPr>
              <w:t>0,0</w:t>
            </w:r>
          </w:p>
        </w:tc>
        <w:tc>
          <w:tcPr>
            <w:tcW w:w="1134" w:type="dxa"/>
            <w:tcBorders>
              <w:top w:val="nil"/>
              <w:left w:val="nil"/>
              <w:bottom w:val="single" w:sz="4" w:space="0" w:color="auto"/>
              <w:right w:val="single" w:sz="4" w:space="0" w:color="auto"/>
            </w:tcBorders>
            <w:noWrap/>
            <w:vAlign w:val="bottom"/>
            <w:hideMark/>
          </w:tcPr>
          <w:p w14:paraId="40E28CD7" w14:textId="0E657B72" w:rsidR="00226C15" w:rsidRPr="00E02097" w:rsidRDefault="00226C15" w:rsidP="00226C15">
            <w:pPr>
              <w:jc w:val="right"/>
              <w:rPr>
                <w:sz w:val="20"/>
                <w:szCs w:val="20"/>
              </w:rPr>
            </w:pPr>
            <w:r>
              <w:rPr>
                <w:sz w:val="20"/>
              </w:rPr>
              <w:t>0</w:t>
            </w:r>
          </w:p>
        </w:tc>
        <w:tc>
          <w:tcPr>
            <w:tcW w:w="1134" w:type="dxa"/>
            <w:tcBorders>
              <w:top w:val="nil"/>
              <w:left w:val="nil"/>
              <w:bottom w:val="single" w:sz="4" w:space="0" w:color="auto"/>
              <w:right w:val="single" w:sz="4" w:space="0" w:color="auto"/>
            </w:tcBorders>
            <w:noWrap/>
            <w:vAlign w:val="bottom"/>
            <w:hideMark/>
          </w:tcPr>
          <w:p w14:paraId="4E41FC2E" w14:textId="607D885E" w:rsidR="00226C15" w:rsidRPr="00E02097" w:rsidRDefault="00226C15" w:rsidP="00226C15">
            <w:pPr>
              <w:jc w:val="right"/>
              <w:rPr>
                <w:sz w:val="20"/>
                <w:szCs w:val="20"/>
              </w:rPr>
            </w:pPr>
            <w:r>
              <w:rPr>
                <w:sz w:val="20"/>
              </w:rPr>
              <w:t>272 002</w:t>
            </w:r>
          </w:p>
        </w:tc>
        <w:tc>
          <w:tcPr>
            <w:tcW w:w="1134" w:type="dxa"/>
            <w:tcBorders>
              <w:top w:val="nil"/>
              <w:left w:val="nil"/>
              <w:bottom w:val="single" w:sz="4" w:space="0" w:color="auto"/>
              <w:right w:val="single" w:sz="4" w:space="0" w:color="auto"/>
            </w:tcBorders>
            <w:noWrap/>
            <w:vAlign w:val="bottom"/>
            <w:hideMark/>
          </w:tcPr>
          <w:p w14:paraId="54745603" w14:textId="5DD75AC7" w:rsidR="00226C15" w:rsidRPr="00E02097" w:rsidRDefault="00226C15" w:rsidP="00226C15">
            <w:pPr>
              <w:jc w:val="right"/>
              <w:rPr>
                <w:sz w:val="20"/>
                <w:szCs w:val="20"/>
              </w:rPr>
            </w:pPr>
            <w:r>
              <w:rPr>
                <w:sz w:val="20"/>
              </w:rPr>
              <w:t>265 322</w:t>
            </w:r>
          </w:p>
        </w:tc>
        <w:tc>
          <w:tcPr>
            <w:tcW w:w="1417" w:type="dxa"/>
            <w:tcBorders>
              <w:top w:val="nil"/>
              <w:left w:val="nil"/>
              <w:bottom w:val="single" w:sz="4" w:space="0" w:color="auto"/>
              <w:right w:val="single" w:sz="4" w:space="0" w:color="auto"/>
            </w:tcBorders>
            <w:noWrap/>
            <w:vAlign w:val="bottom"/>
            <w:hideMark/>
          </w:tcPr>
          <w:p w14:paraId="0E14A11C" w14:textId="2003F723" w:rsidR="00226C15" w:rsidRPr="00E02097" w:rsidRDefault="00226C15" w:rsidP="00226C15">
            <w:pPr>
              <w:jc w:val="right"/>
              <w:rPr>
                <w:sz w:val="20"/>
                <w:szCs w:val="20"/>
              </w:rPr>
            </w:pPr>
            <w:r>
              <w:rPr>
                <w:sz w:val="20"/>
              </w:rPr>
              <w:t>98</w:t>
            </w:r>
          </w:p>
        </w:tc>
        <w:tc>
          <w:tcPr>
            <w:tcW w:w="1560" w:type="dxa"/>
            <w:tcBorders>
              <w:top w:val="nil"/>
              <w:left w:val="nil"/>
              <w:bottom w:val="single" w:sz="4" w:space="0" w:color="auto"/>
              <w:right w:val="single" w:sz="4" w:space="0" w:color="auto"/>
            </w:tcBorders>
            <w:noWrap/>
            <w:vAlign w:val="bottom"/>
            <w:hideMark/>
          </w:tcPr>
          <w:p w14:paraId="487577DA" w14:textId="7924671C" w:rsidR="00226C15" w:rsidRPr="00E02097" w:rsidRDefault="00226C15" w:rsidP="00353806">
            <w:pPr>
              <w:jc w:val="right"/>
              <w:rPr>
                <w:sz w:val="20"/>
                <w:szCs w:val="20"/>
              </w:rPr>
            </w:pPr>
            <w:r>
              <w:rPr>
                <w:sz w:val="20"/>
              </w:rPr>
              <w:t> </w:t>
            </w:r>
          </w:p>
        </w:tc>
      </w:tr>
      <w:tr w:rsidR="00E02097" w:rsidRPr="00E02097" w14:paraId="159F1A46" w14:textId="77777777">
        <w:trPr>
          <w:trHeight w:val="159"/>
        </w:trPr>
        <w:tc>
          <w:tcPr>
            <w:tcW w:w="2978" w:type="dxa"/>
            <w:tcBorders>
              <w:top w:val="nil"/>
              <w:left w:val="single" w:sz="4" w:space="0" w:color="auto"/>
              <w:bottom w:val="single" w:sz="4" w:space="0" w:color="auto"/>
              <w:right w:val="single" w:sz="4" w:space="0" w:color="auto"/>
            </w:tcBorders>
            <w:noWrap/>
            <w:vAlign w:val="bottom"/>
            <w:hideMark/>
          </w:tcPr>
          <w:p w14:paraId="23849E45" w14:textId="5291B2A0" w:rsidR="00226C15" w:rsidRPr="00E02097" w:rsidRDefault="00226C15" w:rsidP="00226C15">
            <w:pPr>
              <w:jc w:val="left"/>
              <w:rPr>
                <w:sz w:val="20"/>
                <w:szCs w:val="20"/>
              </w:rPr>
            </w:pPr>
            <w:r>
              <w:rPr>
                <w:sz w:val="20"/>
              </w:rPr>
              <w:t>Liban</w:t>
            </w:r>
          </w:p>
        </w:tc>
        <w:tc>
          <w:tcPr>
            <w:tcW w:w="1134" w:type="dxa"/>
            <w:tcBorders>
              <w:top w:val="nil"/>
              <w:left w:val="nil"/>
              <w:bottom w:val="single" w:sz="4" w:space="0" w:color="auto"/>
              <w:right w:val="single" w:sz="4" w:space="0" w:color="auto"/>
            </w:tcBorders>
            <w:noWrap/>
            <w:vAlign w:val="bottom"/>
            <w:hideMark/>
          </w:tcPr>
          <w:p w14:paraId="31B8823A" w14:textId="24903D6D" w:rsidR="00226C15" w:rsidRPr="00E02097" w:rsidRDefault="00226C15" w:rsidP="00226C15">
            <w:pPr>
              <w:jc w:val="right"/>
              <w:rPr>
                <w:sz w:val="20"/>
                <w:szCs w:val="20"/>
              </w:rPr>
            </w:pPr>
            <w:r>
              <w:rPr>
                <w:sz w:val="20"/>
              </w:rPr>
              <w:t>0,0</w:t>
            </w:r>
          </w:p>
        </w:tc>
        <w:tc>
          <w:tcPr>
            <w:tcW w:w="1134" w:type="dxa"/>
            <w:tcBorders>
              <w:top w:val="nil"/>
              <w:left w:val="nil"/>
              <w:bottom w:val="single" w:sz="4" w:space="0" w:color="auto"/>
              <w:right w:val="single" w:sz="4" w:space="0" w:color="auto"/>
            </w:tcBorders>
            <w:noWrap/>
            <w:vAlign w:val="bottom"/>
            <w:hideMark/>
          </w:tcPr>
          <w:p w14:paraId="0E68B7A6" w14:textId="7CA78D20" w:rsidR="00226C15" w:rsidRPr="00E02097" w:rsidRDefault="00226C15" w:rsidP="00226C15">
            <w:pPr>
              <w:jc w:val="right"/>
              <w:rPr>
                <w:sz w:val="20"/>
                <w:szCs w:val="20"/>
              </w:rPr>
            </w:pPr>
            <w:r>
              <w:rPr>
                <w:sz w:val="20"/>
              </w:rPr>
              <w:t>0</w:t>
            </w:r>
          </w:p>
        </w:tc>
        <w:tc>
          <w:tcPr>
            <w:tcW w:w="1134" w:type="dxa"/>
            <w:tcBorders>
              <w:top w:val="nil"/>
              <w:left w:val="nil"/>
              <w:bottom w:val="single" w:sz="4" w:space="0" w:color="auto"/>
              <w:right w:val="single" w:sz="4" w:space="0" w:color="auto"/>
            </w:tcBorders>
            <w:noWrap/>
            <w:vAlign w:val="bottom"/>
            <w:hideMark/>
          </w:tcPr>
          <w:p w14:paraId="625A2735" w14:textId="5BB69BF7" w:rsidR="00226C15" w:rsidRPr="00E02097" w:rsidRDefault="00226C15" w:rsidP="00226C15">
            <w:pPr>
              <w:jc w:val="right"/>
              <w:rPr>
                <w:sz w:val="20"/>
                <w:szCs w:val="20"/>
              </w:rPr>
            </w:pPr>
            <w:r>
              <w:rPr>
                <w:sz w:val="20"/>
              </w:rPr>
              <w:t>1</w:t>
            </w:r>
          </w:p>
        </w:tc>
        <w:tc>
          <w:tcPr>
            <w:tcW w:w="1134" w:type="dxa"/>
            <w:tcBorders>
              <w:top w:val="nil"/>
              <w:left w:val="nil"/>
              <w:bottom w:val="single" w:sz="4" w:space="0" w:color="auto"/>
              <w:right w:val="single" w:sz="4" w:space="0" w:color="auto"/>
            </w:tcBorders>
            <w:noWrap/>
            <w:vAlign w:val="bottom"/>
            <w:hideMark/>
          </w:tcPr>
          <w:p w14:paraId="379EF62B" w14:textId="5AD9CED7" w:rsidR="00226C15" w:rsidRPr="00E02097" w:rsidRDefault="00226C15" w:rsidP="00226C15">
            <w:pPr>
              <w:jc w:val="right"/>
              <w:rPr>
                <w:sz w:val="20"/>
                <w:szCs w:val="20"/>
              </w:rPr>
            </w:pPr>
            <w:r>
              <w:rPr>
                <w:sz w:val="20"/>
              </w:rPr>
              <w:t>5 111</w:t>
            </w:r>
          </w:p>
        </w:tc>
        <w:tc>
          <w:tcPr>
            <w:tcW w:w="1417" w:type="dxa"/>
            <w:tcBorders>
              <w:top w:val="nil"/>
              <w:left w:val="nil"/>
              <w:bottom w:val="single" w:sz="4" w:space="0" w:color="auto"/>
              <w:right w:val="single" w:sz="4" w:space="0" w:color="auto"/>
            </w:tcBorders>
            <w:noWrap/>
            <w:vAlign w:val="bottom"/>
            <w:hideMark/>
          </w:tcPr>
          <w:p w14:paraId="6856A842" w14:textId="7FBBDA3F" w:rsidR="00226C15" w:rsidRPr="00E02097" w:rsidRDefault="00226C15" w:rsidP="00226C15">
            <w:pPr>
              <w:jc w:val="right"/>
              <w:rPr>
                <w:sz w:val="20"/>
                <w:szCs w:val="20"/>
              </w:rPr>
            </w:pPr>
            <w:r>
              <w:rPr>
                <w:sz w:val="20"/>
              </w:rPr>
              <w:t>511 068</w:t>
            </w:r>
          </w:p>
        </w:tc>
        <w:tc>
          <w:tcPr>
            <w:tcW w:w="1560" w:type="dxa"/>
            <w:tcBorders>
              <w:top w:val="nil"/>
              <w:left w:val="nil"/>
              <w:bottom w:val="single" w:sz="4" w:space="0" w:color="auto"/>
              <w:right w:val="single" w:sz="4" w:space="0" w:color="auto"/>
            </w:tcBorders>
            <w:noWrap/>
            <w:vAlign w:val="bottom"/>
            <w:hideMark/>
          </w:tcPr>
          <w:p w14:paraId="5F81E79B" w14:textId="65DB0D35" w:rsidR="00226C15" w:rsidRPr="00E02097" w:rsidRDefault="00226C15" w:rsidP="00353806">
            <w:pPr>
              <w:ind w:left="-108"/>
              <w:jc w:val="right"/>
              <w:rPr>
                <w:sz w:val="20"/>
                <w:szCs w:val="20"/>
              </w:rPr>
            </w:pPr>
            <w:r>
              <w:rPr>
                <w:sz w:val="20"/>
              </w:rPr>
              <w:t> </w:t>
            </w:r>
          </w:p>
        </w:tc>
      </w:tr>
      <w:tr w:rsidR="00E02097" w:rsidRPr="00E02097" w14:paraId="6FE43E22" w14:textId="77777777">
        <w:trPr>
          <w:trHeight w:val="48"/>
        </w:trPr>
        <w:tc>
          <w:tcPr>
            <w:tcW w:w="2978" w:type="dxa"/>
            <w:tcBorders>
              <w:top w:val="nil"/>
              <w:left w:val="single" w:sz="4" w:space="0" w:color="auto"/>
              <w:bottom w:val="single" w:sz="4" w:space="0" w:color="auto"/>
              <w:right w:val="single" w:sz="4" w:space="0" w:color="auto"/>
            </w:tcBorders>
            <w:noWrap/>
            <w:vAlign w:val="bottom"/>
            <w:hideMark/>
          </w:tcPr>
          <w:p w14:paraId="13BFB7AA" w14:textId="6D89F08D" w:rsidR="00226C15" w:rsidRPr="00E02097" w:rsidRDefault="00226C15" w:rsidP="00226C15">
            <w:pPr>
              <w:jc w:val="left"/>
              <w:rPr>
                <w:sz w:val="20"/>
                <w:szCs w:val="20"/>
              </w:rPr>
            </w:pPr>
            <w:r>
              <w:rPr>
                <w:sz w:val="20"/>
              </w:rPr>
              <w:t>Lesotho</w:t>
            </w:r>
          </w:p>
        </w:tc>
        <w:tc>
          <w:tcPr>
            <w:tcW w:w="1134" w:type="dxa"/>
            <w:tcBorders>
              <w:top w:val="nil"/>
              <w:left w:val="nil"/>
              <w:bottom w:val="single" w:sz="4" w:space="0" w:color="auto"/>
              <w:right w:val="single" w:sz="4" w:space="0" w:color="auto"/>
            </w:tcBorders>
            <w:noWrap/>
            <w:vAlign w:val="bottom"/>
            <w:hideMark/>
          </w:tcPr>
          <w:p w14:paraId="3CF5AC21" w14:textId="6BFE15C3" w:rsidR="00226C15" w:rsidRPr="00E02097" w:rsidRDefault="00226C15" w:rsidP="00226C15">
            <w:pPr>
              <w:jc w:val="right"/>
              <w:rPr>
                <w:sz w:val="20"/>
                <w:szCs w:val="20"/>
              </w:rPr>
            </w:pPr>
            <w:r>
              <w:rPr>
                <w:sz w:val="20"/>
              </w:rPr>
              <w:t>0,0</w:t>
            </w:r>
          </w:p>
        </w:tc>
        <w:tc>
          <w:tcPr>
            <w:tcW w:w="1134" w:type="dxa"/>
            <w:tcBorders>
              <w:top w:val="nil"/>
              <w:left w:val="nil"/>
              <w:bottom w:val="single" w:sz="4" w:space="0" w:color="auto"/>
              <w:right w:val="single" w:sz="4" w:space="0" w:color="auto"/>
            </w:tcBorders>
            <w:noWrap/>
            <w:vAlign w:val="bottom"/>
            <w:hideMark/>
          </w:tcPr>
          <w:p w14:paraId="37D950BF" w14:textId="47C3D65D" w:rsidR="00226C15" w:rsidRPr="00E02097" w:rsidRDefault="00226C15" w:rsidP="00226C15">
            <w:pPr>
              <w:jc w:val="right"/>
              <w:rPr>
                <w:sz w:val="20"/>
                <w:szCs w:val="20"/>
              </w:rPr>
            </w:pPr>
            <w:r>
              <w:rPr>
                <w:sz w:val="20"/>
              </w:rPr>
              <w:t>0</w:t>
            </w:r>
          </w:p>
        </w:tc>
        <w:tc>
          <w:tcPr>
            <w:tcW w:w="1134" w:type="dxa"/>
            <w:tcBorders>
              <w:top w:val="nil"/>
              <w:left w:val="nil"/>
              <w:bottom w:val="single" w:sz="4" w:space="0" w:color="auto"/>
              <w:right w:val="single" w:sz="4" w:space="0" w:color="auto"/>
            </w:tcBorders>
            <w:noWrap/>
            <w:vAlign w:val="bottom"/>
            <w:hideMark/>
          </w:tcPr>
          <w:p w14:paraId="26FB724D" w14:textId="042685EF" w:rsidR="00226C15" w:rsidRPr="00E02097" w:rsidRDefault="00226C15" w:rsidP="00226C15">
            <w:pPr>
              <w:jc w:val="right"/>
              <w:rPr>
                <w:sz w:val="20"/>
                <w:szCs w:val="20"/>
              </w:rPr>
            </w:pPr>
            <w:r>
              <w:rPr>
                <w:sz w:val="20"/>
              </w:rPr>
              <w:t>10 000</w:t>
            </w:r>
          </w:p>
        </w:tc>
        <w:tc>
          <w:tcPr>
            <w:tcW w:w="1134" w:type="dxa"/>
            <w:tcBorders>
              <w:top w:val="nil"/>
              <w:left w:val="nil"/>
              <w:bottom w:val="single" w:sz="4" w:space="0" w:color="auto"/>
              <w:right w:val="single" w:sz="4" w:space="0" w:color="auto"/>
            </w:tcBorders>
            <w:noWrap/>
            <w:vAlign w:val="bottom"/>
            <w:hideMark/>
          </w:tcPr>
          <w:p w14:paraId="175CAF52" w14:textId="1A333A01" w:rsidR="00226C15" w:rsidRPr="00E02097" w:rsidRDefault="00226C15" w:rsidP="00226C15">
            <w:pPr>
              <w:jc w:val="right"/>
              <w:rPr>
                <w:sz w:val="20"/>
                <w:szCs w:val="20"/>
              </w:rPr>
            </w:pPr>
            <w:r>
              <w:rPr>
                <w:sz w:val="20"/>
              </w:rPr>
              <w:t>16 483</w:t>
            </w:r>
          </w:p>
        </w:tc>
        <w:tc>
          <w:tcPr>
            <w:tcW w:w="1417" w:type="dxa"/>
            <w:tcBorders>
              <w:top w:val="nil"/>
              <w:left w:val="nil"/>
              <w:bottom w:val="single" w:sz="4" w:space="0" w:color="auto"/>
              <w:right w:val="single" w:sz="4" w:space="0" w:color="auto"/>
            </w:tcBorders>
            <w:noWrap/>
            <w:vAlign w:val="bottom"/>
            <w:hideMark/>
          </w:tcPr>
          <w:p w14:paraId="59BE8ADE" w14:textId="033D7015" w:rsidR="00226C15" w:rsidRPr="00E02097" w:rsidRDefault="00226C15" w:rsidP="00226C15">
            <w:pPr>
              <w:jc w:val="right"/>
              <w:rPr>
                <w:sz w:val="20"/>
                <w:szCs w:val="20"/>
              </w:rPr>
            </w:pPr>
            <w:r>
              <w:rPr>
                <w:sz w:val="20"/>
              </w:rPr>
              <w:t>165</w:t>
            </w:r>
          </w:p>
        </w:tc>
        <w:tc>
          <w:tcPr>
            <w:tcW w:w="1560" w:type="dxa"/>
            <w:tcBorders>
              <w:top w:val="nil"/>
              <w:left w:val="nil"/>
              <w:bottom w:val="single" w:sz="4" w:space="0" w:color="auto"/>
              <w:right w:val="single" w:sz="4" w:space="0" w:color="auto"/>
            </w:tcBorders>
            <w:noWrap/>
            <w:vAlign w:val="bottom"/>
            <w:hideMark/>
          </w:tcPr>
          <w:p w14:paraId="7DE25BAF" w14:textId="3DEAA588" w:rsidR="00226C15" w:rsidRPr="00E02097" w:rsidRDefault="00226C15" w:rsidP="00353806">
            <w:pPr>
              <w:jc w:val="right"/>
              <w:rPr>
                <w:sz w:val="20"/>
                <w:szCs w:val="20"/>
              </w:rPr>
            </w:pPr>
            <w:r>
              <w:rPr>
                <w:sz w:val="20"/>
              </w:rPr>
              <w:t>0</w:t>
            </w:r>
          </w:p>
        </w:tc>
      </w:tr>
      <w:tr w:rsidR="00E02097" w:rsidRPr="00E02097" w14:paraId="12D3473D" w14:textId="77777777">
        <w:trPr>
          <w:trHeight w:val="44"/>
        </w:trPr>
        <w:tc>
          <w:tcPr>
            <w:tcW w:w="2978" w:type="dxa"/>
            <w:tcBorders>
              <w:top w:val="nil"/>
              <w:left w:val="single" w:sz="4" w:space="0" w:color="auto"/>
              <w:bottom w:val="single" w:sz="4" w:space="0" w:color="auto"/>
              <w:right w:val="single" w:sz="4" w:space="0" w:color="auto"/>
            </w:tcBorders>
            <w:noWrap/>
            <w:vAlign w:val="bottom"/>
            <w:hideMark/>
          </w:tcPr>
          <w:p w14:paraId="22309E68" w14:textId="573C9279" w:rsidR="00226C15" w:rsidRPr="00E02097" w:rsidRDefault="00226C15" w:rsidP="00226C15">
            <w:pPr>
              <w:jc w:val="left"/>
              <w:rPr>
                <w:sz w:val="20"/>
                <w:szCs w:val="20"/>
              </w:rPr>
            </w:pPr>
            <w:r>
              <w:rPr>
                <w:sz w:val="20"/>
              </w:rPr>
              <w:lastRenderedPageBreak/>
              <w:t>Libéria</w:t>
            </w:r>
          </w:p>
        </w:tc>
        <w:tc>
          <w:tcPr>
            <w:tcW w:w="1134" w:type="dxa"/>
            <w:tcBorders>
              <w:top w:val="nil"/>
              <w:left w:val="nil"/>
              <w:bottom w:val="single" w:sz="4" w:space="0" w:color="auto"/>
              <w:right w:val="single" w:sz="4" w:space="0" w:color="auto"/>
            </w:tcBorders>
            <w:noWrap/>
            <w:vAlign w:val="bottom"/>
            <w:hideMark/>
          </w:tcPr>
          <w:p w14:paraId="3E39BF97" w14:textId="3615119B" w:rsidR="00226C15" w:rsidRPr="00E02097" w:rsidRDefault="00226C15" w:rsidP="00226C15">
            <w:pPr>
              <w:jc w:val="right"/>
              <w:rPr>
                <w:sz w:val="20"/>
                <w:szCs w:val="20"/>
              </w:rPr>
            </w:pPr>
            <w:r>
              <w:rPr>
                <w:sz w:val="20"/>
              </w:rPr>
              <w:t>0,0</w:t>
            </w:r>
          </w:p>
        </w:tc>
        <w:tc>
          <w:tcPr>
            <w:tcW w:w="1134" w:type="dxa"/>
            <w:tcBorders>
              <w:top w:val="nil"/>
              <w:left w:val="nil"/>
              <w:bottom w:val="single" w:sz="4" w:space="0" w:color="auto"/>
              <w:right w:val="single" w:sz="4" w:space="0" w:color="auto"/>
            </w:tcBorders>
            <w:noWrap/>
            <w:vAlign w:val="bottom"/>
            <w:hideMark/>
          </w:tcPr>
          <w:p w14:paraId="4877EC75" w14:textId="03E9EFBE" w:rsidR="00226C15" w:rsidRPr="00E02097" w:rsidRDefault="00226C15" w:rsidP="00226C15">
            <w:pPr>
              <w:jc w:val="right"/>
              <w:rPr>
                <w:sz w:val="20"/>
                <w:szCs w:val="20"/>
              </w:rPr>
            </w:pPr>
            <w:r>
              <w:rPr>
                <w:sz w:val="20"/>
              </w:rPr>
              <w:t>0</w:t>
            </w:r>
          </w:p>
        </w:tc>
        <w:tc>
          <w:tcPr>
            <w:tcW w:w="1134" w:type="dxa"/>
            <w:tcBorders>
              <w:top w:val="nil"/>
              <w:left w:val="nil"/>
              <w:bottom w:val="single" w:sz="4" w:space="0" w:color="auto"/>
              <w:right w:val="single" w:sz="4" w:space="0" w:color="auto"/>
            </w:tcBorders>
            <w:noWrap/>
            <w:vAlign w:val="bottom"/>
            <w:hideMark/>
          </w:tcPr>
          <w:p w14:paraId="3BB70DDC" w14:textId="2CCE396B" w:rsidR="00226C15" w:rsidRPr="00E02097" w:rsidRDefault="00226C15" w:rsidP="00226C15">
            <w:pPr>
              <w:jc w:val="right"/>
              <w:rPr>
                <w:sz w:val="20"/>
                <w:szCs w:val="20"/>
              </w:rPr>
            </w:pPr>
            <w:r>
              <w:rPr>
                <w:sz w:val="20"/>
              </w:rPr>
              <w:t>20 000</w:t>
            </w:r>
          </w:p>
        </w:tc>
        <w:tc>
          <w:tcPr>
            <w:tcW w:w="1134" w:type="dxa"/>
            <w:tcBorders>
              <w:top w:val="nil"/>
              <w:left w:val="nil"/>
              <w:bottom w:val="single" w:sz="4" w:space="0" w:color="auto"/>
              <w:right w:val="single" w:sz="4" w:space="0" w:color="auto"/>
            </w:tcBorders>
            <w:noWrap/>
            <w:vAlign w:val="bottom"/>
            <w:hideMark/>
          </w:tcPr>
          <w:p w14:paraId="789B8417" w14:textId="301E563A" w:rsidR="00226C15" w:rsidRPr="00E02097" w:rsidRDefault="00226C15" w:rsidP="00226C15">
            <w:pPr>
              <w:jc w:val="right"/>
              <w:rPr>
                <w:sz w:val="20"/>
                <w:szCs w:val="20"/>
              </w:rPr>
            </w:pPr>
            <w:r>
              <w:rPr>
                <w:sz w:val="20"/>
              </w:rPr>
              <w:t>3 205</w:t>
            </w:r>
          </w:p>
        </w:tc>
        <w:tc>
          <w:tcPr>
            <w:tcW w:w="1417" w:type="dxa"/>
            <w:tcBorders>
              <w:top w:val="nil"/>
              <w:left w:val="nil"/>
              <w:bottom w:val="single" w:sz="4" w:space="0" w:color="auto"/>
              <w:right w:val="single" w:sz="4" w:space="0" w:color="auto"/>
            </w:tcBorders>
            <w:noWrap/>
            <w:vAlign w:val="bottom"/>
            <w:hideMark/>
          </w:tcPr>
          <w:p w14:paraId="01275807" w14:textId="787B8A98" w:rsidR="00226C15" w:rsidRPr="00E02097" w:rsidRDefault="00226C15" w:rsidP="00226C15">
            <w:pPr>
              <w:jc w:val="right"/>
              <w:rPr>
                <w:sz w:val="20"/>
                <w:szCs w:val="20"/>
              </w:rPr>
            </w:pPr>
            <w:r>
              <w:rPr>
                <w:sz w:val="20"/>
              </w:rPr>
              <w:t>16</w:t>
            </w:r>
          </w:p>
        </w:tc>
        <w:tc>
          <w:tcPr>
            <w:tcW w:w="1560" w:type="dxa"/>
            <w:tcBorders>
              <w:top w:val="nil"/>
              <w:left w:val="nil"/>
              <w:bottom w:val="single" w:sz="4" w:space="0" w:color="auto"/>
              <w:right w:val="single" w:sz="4" w:space="0" w:color="auto"/>
            </w:tcBorders>
            <w:noWrap/>
            <w:vAlign w:val="bottom"/>
            <w:hideMark/>
          </w:tcPr>
          <w:p w14:paraId="5D68A6C9" w14:textId="094B7436" w:rsidR="00226C15" w:rsidRPr="00E02097" w:rsidRDefault="00226C15" w:rsidP="00226C15">
            <w:pPr>
              <w:jc w:val="right"/>
              <w:rPr>
                <w:sz w:val="20"/>
                <w:szCs w:val="20"/>
              </w:rPr>
            </w:pPr>
            <w:r>
              <w:rPr>
                <w:sz w:val="20"/>
              </w:rPr>
              <w:t> </w:t>
            </w:r>
          </w:p>
        </w:tc>
      </w:tr>
      <w:tr w:rsidR="00E02097" w:rsidRPr="00E02097" w14:paraId="35ECC9F3" w14:textId="77777777">
        <w:trPr>
          <w:trHeight w:val="44"/>
        </w:trPr>
        <w:tc>
          <w:tcPr>
            <w:tcW w:w="2978" w:type="dxa"/>
            <w:tcBorders>
              <w:top w:val="nil"/>
              <w:left w:val="single" w:sz="4" w:space="0" w:color="auto"/>
              <w:bottom w:val="single" w:sz="4" w:space="0" w:color="auto"/>
              <w:right w:val="single" w:sz="4" w:space="0" w:color="auto"/>
            </w:tcBorders>
            <w:noWrap/>
            <w:vAlign w:val="bottom"/>
            <w:hideMark/>
          </w:tcPr>
          <w:p w14:paraId="4E60A269" w14:textId="148E1E4D" w:rsidR="00226C15" w:rsidRPr="00E02097" w:rsidRDefault="00226C15" w:rsidP="00226C15">
            <w:pPr>
              <w:jc w:val="left"/>
              <w:rPr>
                <w:sz w:val="20"/>
                <w:szCs w:val="20"/>
              </w:rPr>
            </w:pPr>
            <w:r>
              <w:rPr>
                <w:sz w:val="20"/>
              </w:rPr>
              <w:t>Libye</w:t>
            </w:r>
          </w:p>
        </w:tc>
        <w:tc>
          <w:tcPr>
            <w:tcW w:w="1134" w:type="dxa"/>
            <w:tcBorders>
              <w:top w:val="nil"/>
              <w:left w:val="nil"/>
              <w:bottom w:val="single" w:sz="4" w:space="0" w:color="auto"/>
              <w:right w:val="single" w:sz="4" w:space="0" w:color="auto"/>
            </w:tcBorders>
            <w:noWrap/>
            <w:vAlign w:val="bottom"/>
            <w:hideMark/>
          </w:tcPr>
          <w:p w14:paraId="6C437946" w14:textId="7C3775A5" w:rsidR="00226C15" w:rsidRPr="00E02097" w:rsidRDefault="00226C15" w:rsidP="00226C15">
            <w:pPr>
              <w:jc w:val="right"/>
              <w:rPr>
                <w:sz w:val="20"/>
                <w:szCs w:val="20"/>
              </w:rPr>
            </w:pPr>
            <w:r>
              <w:rPr>
                <w:sz w:val="20"/>
              </w:rPr>
              <w:t>9,8</w:t>
            </w:r>
          </w:p>
        </w:tc>
        <w:tc>
          <w:tcPr>
            <w:tcW w:w="1134" w:type="dxa"/>
            <w:tcBorders>
              <w:top w:val="nil"/>
              <w:left w:val="nil"/>
              <w:bottom w:val="single" w:sz="4" w:space="0" w:color="auto"/>
              <w:right w:val="single" w:sz="4" w:space="0" w:color="auto"/>
            </w:tcBorders>
            <w:noWrap/>
            <w:vAlign w:val="bottom"/>
            <w:hideMark/>
          </w:tcPr>
          <w:p w14:paraId="7390582E" w14:textId="56E419E1" w:rsidR="00226C15" w:rsidRPr="00E02097" w:rsidRDefault="00226C15" w:rsidP="00226C15">
            <w:pPr>
              <w:jc w:val="right"/>
              <w:rPr>
                <w:sz w:val="20"/>
                <w:szCs w:val="20"/>
              </w:rPr>
            </w:pPr>
            <w:r>
              <w:rPr>
                <w:sz w:val="20"/>
              </w:rPr>
              <w:t>0</w:t>
            </w:r>
          </w:p>
        </w:tc>
        <w:tc>
          <w:tcPr>
            <w:tcW w:w="1134" w:type="dxa"/>
            <w:tcBorders>
              <w:top w:val="nil"/>
              <w:left w:val="nil"/>
              <w:bottom w:val="single" w:sz="4" w:space="0" w:color="auto"/>
              <w:right w:val="single" w:sz="4" w:space="0" w:color="auto"/>
            </w:tcBorders>
            <w:noWrap/>
            <w:vAlign w:val="bottom"/>
            <w:hideMark/>
          </w:tcPr>
          <w:p w14:paraId="0393D054" w14:textId="2A3A57C9" w:rsidR="00226C15" w:rsidRPr="00E02097" w:rsidRDefault="00226C15" w:rsidP="00226C15">
            <w:pPr>
              <w:jc w:val="right"/>
              <w:rPr>
                <w:sz w:val="20"/>
                <w:szCs w:val="20"/>
              </w:rPr>
            </w:pPr>
            <w:r>
              <w:rPr>
                <w:sz w:val="20"/>
              </w:rPr>
              <w:t>307 951</w:t>
            </w:r>
          </w:p>
        </w:tc>
        <w:tc>
          <w:tcPr>
            <w:tcW w:w="1134" w:type="dxa"/>
            <w:tcBorders>
              <w:top w:val="nil"/>
              <w:left w:val="nil"/>
              <w:bottom w:val="single" w:sz="4" w:space="0" w:color="auto"/>
              <w:right w:val="single" w:sz="4" w:space="0" w:color="auto"/>
            </w:tcBorders>
            <w:noWrap/>
            <w:vAlign w:val="bottom"/>
            <w:hideMark/>
          </w:tcPr>
          <w:p w14:paraId="58ABE47B" w14:textId="7B3C0C44" w:rsidR="00226C15" w:rsidRPr="00E02097" w:rsidRDefault="00226C15" w:rsidP="00226C15">
            <w:pPr>
              <w:jc w:val="right"/>
              <w:rPr>
                <w:sz w:val="20"/>
                <w:szCs w:val="20"/>
              </w:rPr>
            </w:pPr>
            <w:r>
              <w:rPr>
                <w:sz w:val="20"/>
              </w:rPr>
              <w:t>479 468</w:t>
            </w:r>
          </w:p>
        </w:tc>
        <w:tc>
          <w:tcPr>
            <w:tcW w:w="1417" w:type="dxa"/>
            <w:tcBorders>
              <w:top w:val="nil"/>
              <w:left w:val="nil"/>
              <w:bottom w:val="single" w:sz="4" w:space="0" w:color="auto"/>
              <w:right w:val="single" w:sz="4" w:space="0" w:color="auto"/>
            </w:tcBorders>
            <w:noWrap/>
            <w:vAlign w:val="bottom"/>
            <w:hideMark/>
          </w:tcPr>
          <w:p w14:paraId="556924D7" w14:textId="6E9AF394" w:rsidR="00226C15" w:rsidRPr="00E02097" w:rsidRDefault="00226C15" w:rsidP="00226C15">
            <w:pPr>
              <w:jc w:val="right"/>
              <w:rPr>
                <w:sz w:val="20"/>
                <w:szCs w:val="20"/>
              </w:rPr>
            </w:pPr>
            <w:r>
              <w:rPr>
                <w:sz w:val="20"/>
              </w:rPr>
              <w:t>156</w:t>
            </w:r>
          </w:p>
        </w:tc>
        <w:tc>
          <w:tcPr>
            <w:tcW w:w="1560" w:type="dxa"/>
            <w:tcBorders>
              <w:top w:val="nil"/>
              <w:left w:val="nil"/>
              <w:bottom w:val="single" w:sz="4" w:space="0" w:color="auto"/>
              <w:right w:val="single" w:sz="4" w:space="0" w:color="auto"/>
            </w:tcBorders>
            <w:noWrap/>
            <w:vAlign w:val="bottom"/>
            <w:hideMark/>
          </w:tcPr>
          <w:p w14:paraId="3DB723FF" w14:textId="369AE3BD" w:rsidR="00226C15" w:rsidRPr="00E02097" w:rsidRDefault="00226C15" w:rsidP="00226C15">
            <w:pPr>
              <w:jc w:val="left"/>
              <w:rPr>
                <w:sz w:val="20"/>
                <w:szCs w:val="20"/>
              </w:rPr>
            </w:pPr>
            <w:r>
              <w:rPr>
                <w:sz w:val="20"/>
              </w:rPr>
              <w:t> </w:t>
            </w:r>
          </w:p>
        </w:tc>
      </w:tr>
      <w:tr w:rsidR="00E02097" w:rsidRPr="00E02097" w14:paraId="63A6C77A" w14:textId="77777777">
        <w:trPr>
          <w:trHeight w:val="84"/>
        </w:trPr>
        <w:tc>
          <w:tcPr>
            <w:tcW w:w="2978" w:type="dxa"/>
            <w:tcBorders>
              <w:top w:val="nil"/>
              <w:left w:val="single" w:sz="4" w:space="0" w:color="auto"/>
              <w:bottom w:val="single" w:sz="4" w:space="0" w:color="auto"/>
              <w:right w:val="single" w:sz="4" w:space="0" w:color="auto"/>
            </w:tcBorders>
            <w:noWrap/>
            <w:vAlign w:val="bottom"/>
            <w:hideMark/>
          </w:tcPr>
          <w:p w14:paraId="580C40B9" w14:textId="2C6E500F" w:rsidR="00226C15" w:rsidRPr="00E02097" w:rsidRDefault="00226C15" w:rsidP="00226C15">
            <w:pPr>
              <w:jc w:val="left"/>
              <w:rPr>
                <w:sz w:val="20"/>
                <w:szCs w:val="20"/>
              </w:rPr>
            </w:pPr>
            <w:r>
              <w:rPr>
                <w:sz w:val="20"/>
              </w:rPr>
              <w:t>Madagascar</w:t>
            </w:r>
          </w:p>
        </w:tc>
        <w:tc>
          <w:tcPr>
            <w:tcW w:w="1134" w:type="dxa"/>
            <w:tcBorders>
              <w:top w:val="nil"/>
              <w:left w:val="nil"/>
              <w:bottom w:val="single" w:sz="4" w:space="0" w:color="auto"/>
              <w:right w:val="single" w:sz="4" w:space="0" w:color="auto"/>
            </w:tcBorders>
            <w:noWrap/>
            <w:vAlign w:val="bottom"/>
            <w:hideMark/>
          </w:tcPr>
          <w:p w14:paraId="691BE40D" w14:textId="316F8820" w:rsidR="00226C15" w:rsidRPr="00E02097" w:rsidRDefault="00226C15" w:rsidP="00226C15">
            <w:pPr>
              <w:jc w:val="right"/>
              <w:rPr>
                <w:sz w:val="20"/>
                <w:szCs w:val="20"/>
              </w:rPr>
            </w:pPr>
            <w:r>
              <w:rPr>
                <w:sz w:val="20"/>
              </w:rPr>
              <w:t>3,4</w:t>
            </w:r>
          </w:p>
        </w:tc>
        <w:tc>
          <w:tcPr>
            <w:tcW w:w="1134" w:type="dxa"/>
            <w:tcBorders>
              <w:top w:val="nil"/>
              <w:left w:val="nil"/>
              <w:bottom w:val="single" w:sz="4" w:space="0" w:color="auto"/>
              <w:right w:val="single" w:sz="4" w:space="0" w:color="auto"/>
            </w:tcBorders>
            <w:noWrap/>
            <w:vAlign w:val="bottom"/>
            <w:hideMark/>
          </w:tcPr>
          <w:p w14:paraId="6E08C7AC" w14:textId="2BFD0290" w:rsidR="00226C15" w:rsidRPr="00E02097" w:rsidRDefault="00226C15" w:rsidP="00226C15">
            <w:pPr>
              <w:jc w:val="right"/>
              <w:rPr>
                <w:sz w:val="20"/>
                <w:szCs w:val="20"/>
              </w:rPr>
            </w:pPr>
            <w:r>
              <w:rPr>
                <w:sz w:val="20"/>
              </w:rPr>
              <w:t>0</w:t>
            </w:r>
          </w:p>
        </w:tc>
        <w:tc>
          <w:tcPr>
            <w:tcW w:w="1134" w:type="dxa"/>
            <w:tcBorders>
              <w:top w:val="nil"/>
              <w:left w:val="nil"/>
              <w:bottom w:val="single" w:sz="4" w:space="0" w:color="auto"/>
              <w:right w:val="single" w:sz="4" w:space="0" w:color="auto"/>
            </w:tcBorders>
            <w:noWrap/>
            <w:vAlign w:val="bottom"/>
            <w:hideMark/>
          </w:tcPr>
          <w:p w14:paraId="61E10279" w14:textId="63C18095" w:rsidR="00226C15" w:rsidRPr="00E02097" w:rsidRDefault="00226C15" w:rsidP="00226C15">
            <w:pPr>
              <w:jc w:val="right"/>
              <w:rPr>
                <w:sz w:val="20"/>
                <w:szCs w:val="20"/>
              </w:rPr>
            </w:pPr>
            <w:r>
              <w:rPr>
                <w:sz w:val="20"/>
              </w:rPr>
              <w:t>30 001</w:t>
            </w:r>
          </w:p>
        </w:tc>
        <w:tc>
          <w:tcPr>
            <w:tcW w:w="1134" w:type="dxa"/>
            <w:tcBorders>
              <w:top w:val="nil"/>
              <w:left w:val="nil"/>
              <w:bottom w:val="single" w:sz="4" w:space="0" w:color="auto"/>
              <w:right w:val="single" w:sz="4" w:space="0" w:color="auto"/>
            </w:tcBorders>
            <w:noWrap/>
            <w:vAlign w:val="bottom"/>
            <w:hideMark/>
          </w:tcPr>
          <w:p w14:paraId="1028D8DE" w14:textId="5F6DC53F" w:rsidR="00226C15" w:rsidRPr="00E02097" w:rsidRDefault="00226C15" w:rsidP="00226C15">
            <w:pPr>
              <w:jc w:val="right"/>
              <w:rPr>
                <w:sz w:val="20"/>
                <w:szCs w:val="20"/>
              </w:rPr>
            </w:pPr>
            <w:r>
              <w:rPr>
                <w:sz w:val="20"/>
              </w:rPr>
              <w:t>25 623</w:t>
            </w:r>
          </w:p>
        </w:tc>
        <w:tc>
          <w:tcPr>
            <w:tcW w:w="1417" w:type="dxa"/>
            <w:tcBorders>
              <w:top w:val="nil"/>
              <w:left w:val="nil"/>
              <w:bottom w:val="single" w:sz="4" w:space="0" w:color="auto"/>
              <w:right w:val="single" w:sz="4" w:space="0" w:color="auto"/>
            </w:tcBorders>
            <w:noWrap/>
            <w:vAlign w:val="bottom"/>
            <w:hideMark/>
          </w:tcPr>
          <w:p w14:paraId="0A146843" w14:textId="346DF9C7" w:rsidR="00226C15" w:rsidRPr="00E02097" w:rsidRDefault="00226C15" w:rsidP="00226C15">
            <w:pPr>
              <w:jc w:val="right"/>
              <w:rPr>
                <w:sz w:val="20"/>
                <w:szCs w:val="20"/>
              </w:rPr>
            </w:pPr>
            <w:r>
              <w:rPr>
                <w:sz w:val="20"/>
              </w:rPr>
              <w:t>85</w:t>
            </w:r>
          </w:p>
        </w:tc>
        <w:tc>
          <w:tcPr>
            <w:tcW w:w="1560" w:type="dxa"/>
            <w:tcBorders>
              <w:top w:val="nil"/>
              <w:left w:val="nil"/>
              <w:bottom w:val="single" w:sz="4" w:space="0" w:color="auto"/>
              <w:right w:val="single" w:sz="4" w:space="0" w:color="auto"/>
            </w:tcBorders>
            <w:noWrap/>
            <w:vAlign w:val="bottom"/>
            <w:hideMark/>
          </w:tcPr>
          <w:p w14:paraId="4BF07AE0" w14:textId="6F14805E" w:rsidR="00226C15" w:rsidRPr="00E02097" w:rsidRDefault="00226C15" w:rsidP="00226C15">
            <w:pPr>
              <w:jc w:val="left"/>
              <w:rPr>
                <w:sz w:val="20"/>
                <w:szCs w:val="20"/>
              </w:rPr>
            </w:pPr>
            <w:r>
              <w:rPr>
                <w:sz w:val="20"/>
              </w:rPr>
              <w:t> </w:t>
            </w:r>
          </w:p>
        </w:tc>
      </w:tr>
      <w:tr w:rsidR="00E02097" w:rsidRPr="00E02097" w14:paraId="4B04FDAF" w14:textId="77777777">
        <w:trPr>
          <w:trHeight w:val="130"/>
        </w:trPr>
        <w:tc>
          <w:tcPr>
            <w:tcW w:w="2978" w:type="dxa"/>
            <w:tcBorders>
              <w:top w:val="nil"/>
              <w:left w:val="single" w:sz="4" w:space="0" w:color="auto"/>
              <w:bottom w:val="single" w:sz="4" w:space="0" w:color="auto"/>
              <w:right w:val="single" w:sz="4" w:space="0" w:color="auto"/>
            </w:tcBorders>
            <w:noWrap/>
            <w:vAlign w:val="bottom"/>
            <w:hideMark/>
          </w:tcPr>
          <w:p w14:paraId="103F86F0" w14:textId="5312C956" w:rsidR="00226C15" w:rsidRPr="00E02097" w:rsidRDefault="00226C15" w:rsidP="00226C15">
            <w:pPr>
              <w:jc w:val="left"/>
              <w:rPr>
                <w:sz w:val="20"/>
                <w:szCs w:val="20"/>
              </w:rPr>
            </w:pPr>
            <w:r>
              <w:rPr>
                <w:sz w:val="20"/>
              </w:rPr>
              <w:t>Malawi</w:t>
            </w:r>
          </w:p>
        </w:tc>
        <w:tc>
          <w:tcPr>
            <w:tcW w:w="1134" w:type="dxa"/>
            <w:tcBorders>
              <w:top w:val="nil"/>
              <w:left w:val="nil"/>
              <w:bottom w:val="single" w:sz="4" w:space="0" w:color="auto"/>
              <w:right w:val="single" w:sz="4" w:space="0" w:color="auto"/>
            </w:tcBorders>
            <w:noWrap/>
            <w:vAlign w:val="bottom"/>
            <w:hideMark/>
          </w:tcPr>
          <w:p w14:paraId="70286313" w14:textId="58037594" w:rsidR="00226C15" w:rsidRPr="00E02097" w:rsidRDefault="00226C15" w:rsidP="00226C15">
            <w:pPr>
              <w:jc w:val="right"/>
              <w:rPr>
                <w:sz w:val="20"/>
                <w:szCs w:val="20"/>
              </w:rPr>
            </w:pPr>
            <w:r>
              <w:rPr>
                <w:sz w:val="20"/>
              </w:rPr>
              <w:t>0,0</w:t>
            </w:r>
          </w:p>
        </w:tc>
        <w:tc>
          <w:tcPr>
            <w:tcW w:w="1134" w:type="dxa"/>
            <w:tcBorders>
              <w:top w:val="nil"/>
              <w:left w:val="nil"/>
              <w:bottom w:val="single" w:sz="4" w:space="0" w:color="auto"/>
              <w:right w:val="single" w:sz="4" w:space="0" w:color="auto"/>
            </w:tcBorders>
            <w:noWrap/>
            <w:vAlign w:val="bottom"/>
            <w:hideMark/>
          </w:tcPr>
          <w:p w14:paraId="586DD174" w14:textId="1E52A4B9" w:rsidR="00226C15" w:rsidRPr="00E02097" w:rsidRDefault="00226C15" w:rsidP="00226C15">
            <w:pPr>
              <w:jc w:val="right"/>
              <w:rPr>
                <w:sz w:val="20"/>
                <w:szCs w:val="20"/>
              </w:rPr>
            </w:pPr>
            <w:r>
              <w:rPr>
                <w:sz w:val="20"/>
              </w:rPr>
              <w:t>0</w:t>
            </w:r>
          </w:p>
        </w:tc>
        <w:tc>
          <w:tcPr>
            <w:tcW w:w="1134" w:type="dxa"/>
            <w:tcBorders>
              <w:top w:val="nil"/>
              <w:left w:val="nil"/>
              <w:bottom w:val="single" w:sz="4" w:space="0" w:color="auto"/>
              <w:right w:val="single" w:sz="4" w:space="0" w:color="auto"/>
            </w:tcBorders>
            <w:noWrap/>
            <w:vAlign w:val="bottom"/>
            <w:hideMark/>
          </w:tcPr>
          <w:p w14:paraId="08092B3B" w14:textId="28A0F68E" w:rsidR="00226C15" w:rsidRPr="00E02097" w:rsidRDefault="00226C15" w:rsidP="00226C15">
            <w:pPr>
              <w:jc w:val="right"/>
              <w:rPr>
                <w:sz w:val="20"/>
                <w:szCs w:val="20"/>
              </w:rPr>
            </w:pPr>
            <w:r>
              <w:rPr>
                <w:sz w:val="20"/>
              </w:rPr>
              <w:t>83 000</w:t>
            </w:r>
          </w:p>
        </w:tc>
        <w:tc>
          <w:tcPr>
            <w:tcW w:w="1134" w:type="dxa"/>
            <w:tcBorders>
              <w:top w:val="nil"/>
              <w:left w:val="nil"/>
              <w:bottom w:val="single" w:sz="4" w:space="0" w:color="auto"/>
              <w:right w:val="single" w:sz="4" w:space="0" w:color="auto"/>
            </w:tcBorders>
            <w:noWrap/>
            <w:vAlign w:val="bottom"/>
            <w:hideMark/>
          </w:tcPr>
          <w:p w14:paraId="62CC32F9" w14:textId="4C431776" w:rsidR="00226C15" w:rsidRPr="00E02097" w:rsidRDefault="00226C15" w:rsidP="00226C15">
            <w:pPr>
              <w:jc w:val="right"/>
              <w:rPr>
                <w:sz w:val="20"/>
                <w:szCs w:val="20"/>
              </w:rPr>
            </w:pPr>
            <w:r>
              <w:rPr>
                <w:sz w:val="20"/>
              </w:rPr>
              <w:t>69 465</w:t>
            </w:r>
          </w:p>
        </w:tc>
        <w:tc>
          <w:tcPr>
            <w:tcW w:w="1417" w:type="dxa"/>
            <w:tcBorders>
              <w:top w:val="nil"/>
              <w:left w:val="nil"/>
              <w:bottom w:val="single" w:sz="4" w:space="0" w:color="auto"/>
              <w:right w:val="single" w:sz="4" w:space="0" w:color="auto"/>
            </w:tcBorders>
            <w:noWrap/>
            <w:vAlign w:val="bottom"/>
            <w:hideMark/>
          </w:tcPr>
          <w:p w14:paraId="4ECC71AB" w14:textId="0EC6EC0D" w:rsidR="00226C15" w:rsidRPr="00E02097" w:rsidRDefault="00226C15" w:rsidP="00226C15">
            <w:pPr>
              <w:jc w:val="right"/>
              <w:rPr>
                <w:sz w:val="20"/>
                <w:szCs w:val="20"/>
              </w:rPr>
            </w:pPr>
            <w:r>
              <w:rPr>
                <w:sz w:val="20"/>
              </w:rPr>
              <w:t>84</w:t>
            </w:r>
          </w:p>
        </w:tc>
        <w:tc>
          <w:tcPr>
            <w:tcW w:w="1560" w:type="dxa"/>
            <w:tcBorders>
              <w:top w:val="nil"/>
              <w:left w:val="nil"/>
              <w:bottom w:val="single" w:sz="4" w:space="0" w:color="auto"/>
              <w:right w:val="single" w:sz="4" w:space="0" w:color="auto"/>
            </w:tcBorders>
            <w:noWrap/>
            <w:vAlign w:val="bottom"/>
            <w:hideMark/>
          </w:tcPr>
          <w:p w14:paraId="14318697" w14:textId="26705076" w:rsidR="00226C15" w:rsidRPr="00E02097" w:rsidRDefault="00226C15" w:rsidP="00353806">
            <w:pPr>
              <w:jc w:val="right"/>
              <w:rPr>
                <w:sz w:val="20"/>
                <w:szCs w:val="20"/>
              </w:rPr>
            </w:pPr>
            <w:r>
              <w:rPr>
                <w:sz w:val="20"/>
              </w:rPr>
              <w:t>100</w:t>
            </w:r>
          </w:p>
        </w:tc>
      </w:tr>
      <w:tr w:rsidR="00E02097" w:rsidRPr="00E02097" w14:paraId="0A364C6B" w14:textId="77777777">
        <w:trPr>
          <w:trHeight w:val="44"/>
        </w:trPr>
        <w:tc>
          <w:tcPr>
            <w:tcW w:w="2978" w:type="dxa"/>
            <w:tcBorders>
              <w:top w:val="nil"/>
              <w:left w:val="single" w:sz="4" w:space="0" w:color="auto"/>
              <w:bottom w:val="single" w:sz="4" w:space="0" w:color="auto"/>
              <w:right w:val="single" w:sz="4" w:space="0" w:color="auto"/>
            </w:tcBorders>
            <w:noWrap/>
            <w:vAlign w:val="bottom"/>
            <w:hideMark/>
          </w:tcPr>
          <w:p w14:paraId="19851092" w14:textId="42196C94" w:rsidR="00226C15" w:rsidRPr="00E02097" w:rsidRDefault="00226C15" w:rsidP="00226C15">
            <w:pPr>
              <w:jc w:val="left"/>
              <w:rPr>
                <w:sz w:val="20"/>
                <w:szCs w:val="20"/>
              </w:rPr>
            </w:pPr>
            <w:r>
              <w:rPr>
                <w:sz w:val="20"/>
              </w:rPr>
              <w:t>Mauritanie</w:t>
            </w:r>
          </w:p>
        </w:tc>
        <w:tc>
          <w:tcPr>
            <w:tcW w:w="1134" w:type="dxa"/>
            <w:tcBorders>
              <w:top w:val="nil"/>
              <w:left w:val="nil"/>
              <w:bottom w:val="single" w:sz="4" w:space="0" w:color="auto"/>
              <w:right w:val="single" w:sz="4" w:space="0" w:color="auto"/>
            </w:tcBorders>
            <w:noWrap/>
            <w:vAlign w:val="bottom"/>
            <w:hideMark/>
          </w:tcPr>
          <w:p w14:paraId="20D97D65" w14:textId="66D33769" w:rsidR="00226C15" w:rsidRPr="00E02097" w:rsidRDefault="00226C15" w:rsidP="00226C15">
            <w:pPr>
              <w:jc w:val="right"/>
              <w:rPr>
                <w:sz w:val="20"/>
                <w:szCs w:val="20"/>
              </w:rPr>
            </w:pPr>
            <w:r>
              <w:rPr>
                <w:sz w:val="20"/>
              </w:rPr>
              <w:t>0,0</w:t>
            </w:r>
          </w:p>
        </w:tc>
        <w:tc>
          <w:tcPr>
            <w:tcW w:w="1134" w:type="dxa"/>
            <w:tcBorders>
              <w:top w:val="nil"/>
              <w:left w:val="nil"/>
              <w:bottom w:val="single" w:sz="4" w:space="0" w:color="auto"/>
              <w:right w:val="single" w:sz="4" w:space="0" w:color="auto"/>
            </w:tcBorders>
            <w:noWrap/>
            <w:vAlign w:val="bottom"/>
            <w:hideMark/>
          </w:tcPr>
          <w:p w14:paraId="52AC42B0" w14:textId="6CAA2597" w:rsidR="00226C15" w:rsidRPr="00E02097" w:rsidRDefault="00226C15" w:rsidP="00226C15">
            <w:pPr>
              <w:jc w:val="right"/>
              <w:rPr>
                <w:sz w:val="20"/>
                <w:szCs w:val="20"/>
              </w:rPr>
            </w:pPr>
            <w:r>
              <w:rPr>
                <w:sz w:val="20"/>
              </w:rPr>
              <w:t>0</w:t>
            </w:r>
          </w:p>
        </w:tc>
        <w:tc>
          <w:tcPr>
            <w:tcW w:w="1134" w:type="dxa"/>
            <w:tcBorders>
              <w:top w:val="nil"/>
              <w:left w:val="nil"/>
              <w:bottom w:val="single" w:sz="4" w:space="0" w:color="auto"/>
              <w:right w:val="single" w:sz="4" w:space="0" w:color="auto"/>
            </w:tcBorders>
            <w:noWrap/>
            <w:vAlign w:val="bottom"/>
            <w:hideMark/>
          </w:tcPr>
          <w:p w14:paraId="35874037" w14:textId="45D8145C" w:rsidR="00226C15" w:rsidRPr="00E02097" w:rsidRDefault="00226C15" w:rsidP="00226C15">
            <w:pPr>
              <w:jc w:val="right"/>
              <w:rPr>
                <w:sz w:val="20"/>
                <w:szCs w:val="20"/>
              </w:rPr>
            </w:pPr>
            <w:r>
              <w:rPr>
                <w:sz w:val="20"/>
              </w:rPr>
              <w:t>50 000</w:t>
            </w:r>
          </w:p>
        </w:tc>
        <w:tc>
          <w:tcPr>
            <w:tcW w:w="1134" w:type="dxa"/>
            <w:tcBorders>
              <w:top w:val="nil"/>
              <w:left w:val="nil"/>
              <w:bottom w:val="single" w:sz="4" w:space="0" w:color="auto"/>
              <w:right w:val="single" w:sz="4" w:space="0" w:color="auto"/>
            </w:tcBorders>
            <w:noWrap/>
            <w:vAlign w:val="bottom"/>
            <w:hideMark/>
          </w:tcPr>
          <w:p w14:paraId="20B75580" w14:textId="2F5F3E2A" w:rsidR="00226C15" w:rsidRPr="00E02097" w:rsidRDefault="00226C15" w:rsidP="00226C15">
            <w:pPr>
              <w:jc w:val="right"/>
              <w:rPr>
                <w:sz w:val="20"/>
                <w:szCs w:val="20"/>
              </w:rPr>
            </w:pPr>
            <w:r>
              <w:rPr>
                <w:sz w:val="20"/>
              </w:rPr>
              <w:t>24 886</w:t>
            </w:r>
          </w:p>
        </w:tc>
        <w:tc>
          <w:tcPr>
            <w:tcW w:w="1417" w:type="dxa"/>
            <w:tcBorders>
              <w:top w:val="nil"/>
              <w:left w:val="nil"/>
              <w:bottom w:val="single" w:sz="4" w:space="0" w:color="auto"/>
              <w:right w:val="single" w:sz="4" w:space="0" w:color="auto"/>
            </w:tcBorders>
            <w:noWrap/>
            <w:vAlign w:val="bottom"/>
            <w:hideMark/>
          </w:tcPr>
          <w:p w14:paraId="3457C8F9" w14:textId="0890039E" w:rsidR="00226C15" w:rsidRPr="00E02097" w:rsidRDefault="00226C15" w:rsidP="00226C15">
            <w:pPr>
              <w:jc w:val="right"/>
              <w:rPr>
                <w:sz w:val="20"/>
                <w:szCs w:val="20"/>
              </w:rPr>
            </w:pPr>
            <w:r>
              <w:rPr>
                <w:sz w:val="20"/>
              </w:rPr>
              <w:t>50</w:t>
            </w:r>
          </w:p>
        </w:tc>
        <w:tc>
          <w:tcPr>
            <w:tcW w:w="1560" w:type="dxa"/>
            <w:tcBorders>
              <w:top w:val="nil"/>
              <w:left w:val="nil"/>
              <w:bottom w:val="single" w:sz="4" w:space="0" w:color="auto"/>
              <w:right w:val="single" w:sz="4" w:space="0" w:color="auto"/>
            </w:tcBorders>
            <w:noWrap/>
            <w:vAlign w:val="bottom"/>
            <w:hideMark/>
          </w:tcPr>
          <w:p w14:paraId="26C5B826" w14:textId="265059A7" w:rsidR="00226C15" w:rsidRPr="00E02097" w:rsidRDefault="00226C15" w:rsidP="00353806">
            <w:pPr>
              <w:jc w:val="right"/>
              <w:rPr>
                <w:sz w:val="20"/>
                <w:szCs w:val="20"/>
              </w:rPr>
            </w:pPr>
            <w:r>
              <w:rPr>
                <w:sz w:val="20"/>
              </w:rPr>
              <w:t>0</w:t>
            </w:r>
          </w:p>
        </w:tc>
      </w:tr>
      <w:tr w:rsidR="00E02097" w:rsidRPr="00E02097" w14:paraId="5D3161DE" w14:textId="77777777">
        <w:trPr>
          <w:trHeight w:val="177"/>
        </w:trPr>
        <w:tc>
          <w:tcPr>
            <w:tcW w:w="2978" w:type="dxa"/>
            <w:tcBorders>
              <w:top w:val="nil"/>
              <w:left w:val="single" w:sz="4" w:space="0" w:color="auto"/>
              <w:bottom w:val="single" w:sz="4" w:space="0" w:color="auto"/>
              <w:right w:val="single" w:sz="4" w:space="0" w:color="auto"/>
            </w:tcBorders>
            <w:noWrap/>
            <w:vAlign w:val="bottom"/>
            <w:hideMark/>
          </w:tcPr>
          <w:p w14:paraId="601E6AB4" w14:textId="611C39DE" w:rsidR="00226C15" w:rsidRPr="00E02097" w:rsidRDefault="00226C15" w:rsidP="00226C15">
            <w:pPr>
              <w:jc w:val="left"/>
              <w:rPr>
                <w:sz w:val="20"/>
                <w:szCs w:val="20"/>
              </w:rPr>
            </w:pPr>
            <w:r>
              <w:rPr>
                <w:sz w:val="20"/>
              </w:rPr>
              <w:t>Mexique</w:t>
            </w:r>
          </w:p>
        </w:tc>
        <w:tc>
          <w:tcPr>
            <w:tcW w:w="1134" w:type="dxa"/>
            <w:tcBorders>
              <w:top w:val="nil"/>
              <w:left w:val="nil"/>
              <w:bottom w:val="single" w:sz="4" w:space="0" w:color="auto"/>
              <w:right w:val="single" w:sz="4" w:space="0" w:color="auto"/>
            </w:tcBorders>
            <w:noWrap/>
            <w:vAlign w:val="bottom"/>
            <w:hideMark/>
          </w:tcPr>
          <w:p w14:paraId="09F06053" w14:textId="728911F0" w:rsidR="00226C15" w:rsidRPr="00E02097" w:rsidRDefault="00226C15" w:rsidP="00226C15">
            <w:pPr>
              <w:jc w:val="right"/>
              <w:rPr>
                <w:sz w:val="20"/>
                <w:szCs w:val="20"/>
              </w:rPr>
            </w:pPr>
            <w:r>
              <w:rPr>
                <w:sz w:val="20"/>
              </w:rPr>
              <w:t>24,0</w:t>
            </w:r>
          </w:p>
        </w:tc>
        <w:tc>
          <w:tcPr>
            <w:tcW w:w="1134" w:type="dxa"/>
            <w:tcBorders>
              <w:top w:val="nil"/>
              <w:left w:val="nil"/>
              <w:bottom w:val="single" w:sz="4" w:space="0" w:color="auto"/>
              <w:right w:val="single" w:sz="4" w:space="0" w:color="auto"/>
            </w:tcBorders>
            <w:noWrap/>
            <w:vAlign w:val="bottom"/>
            <w:hideMark/>
          </w:tcPr>
          <w:p w14:paraId="65ABF6F7" w14:textId="0C98BAA6" w:rsidR="00226C15" w:rsidRPr="00E02097" w:rsidRDefault="00226C15" w:rsidP="00226C15">
            <w:pPr>
              <w:jc w:val="right"/>
              <w:rPr>
                <w:sz w:val="20"/>
                <w:szCs w:val="20"/>
              </w:rPr>
            </w:pPr>
            <w:r>
              <w:rPr>
                <w:sz w:val="20"/>
              </w:rPr>
              <w:t>0</w:t>
            </w:r>
          </w:p>
        </w:tc>
        <w:tc>
          <w:tcPr>
            <w:tcW w:w="1134" w:type="dxa"/>
            <w:tcBorders>
              <w:top w:val="nil"/>
              <w:left w:val="nil"/>
              <w:bottom w:val="single" w:sz="4" w:space="0" w:color="auto"/>
              <w:right w:val="single" w:sz="4" w:space="0" w:color="auto"/>
            </w:tcBorders>
            <w:noWrap/>
            <w:vAlign w:val="bottom"/>
            <w:hideMark/>
          </w:tcPr>
          <w:p w14:paraId="112E3F05" w14:textId="7A34F4EA" w:rsidR="00226C15" w:rsidRPr="00E02097" w:rsidRDefault="00226C15" w:rsidP="00226C15">
            <w:pPr>
              <w:jc w:val="right"/>
              <w:rPr>
                <w:sz w:val="20"/>
                <w:szCs w:val="20"/>
              </w:rPr>
            </w:pPr>
            <w:r>
              <w:rPr>
                <w:sz w:val="20"/>
              </w:rPr>
              <w:t>2 302 071</w:t>
            </w:r>
          </w:p>
        </w:tc>
        <w:tc>
          <w:tcPr>
            <w:tcW w:w="1134" w:type="dxa"/>
            <w:tcBorders>
              <w:top w:val="nil"/>
              <w:left w:val="nil"/>
              <w:bottom w:val="single" w:sz="4" w:space="0" w:color="auto"/>
              <w:right w:val="single" w:sz="4" w:space="0" w:color="auto"/>
            </w:tcBorders>
            <w:noWrap/>
            <w:vAlign w:val="bottom"/>
            <w:hideMark/>
          </w:tcPr>
          <w:p w14:paraId="36345BC3" w14:textId="364444E1" w:rsidR="00226C15" w:rsidRPr="00E02097" w:rsidRDefault="00226C15" w:rsidP="00226C15">
            <w:pPr>
              <w:jc w:val="right"/>
              <w:rPr>
                <w:sz w:val="20"/>
                <w:szCs w:val="20"/>
              </w:rPr>
            </w:pPr>
            <w:r>
              <w:rPr>
                <w:sz w:val="20"/>
              </w:rPr>
              <w:t>2 462 623</w:t>
            </w:r>
          </w:p>
        </w:tc>
        <w:tc>
          <w:tcPr>
            <w:tcW w:w="1417" w:type="dxa"/>
            <w:tcBorders>
              <w:top w:val="nil"/>
              <w:left w:val="nil"/>
              <w:bottom w:val="single" w:sz="4" w:space="0" w:color="auto"/>
              <w:right w:val="single" w:sz="4" w:space="0" w:color="auto"/>
            </w:tcBorders>
            <w:noWrap/>
            <w:vAlign w:val="bottom"/>
            <w:hideMark/>
          </w:tcPr>
          <w:p w14:paraId="11B1237B" w14:textId="20D74228" w:rsidR="00226C15" w:rsidRPr="00E02097" w:rsidRDefault="00226C15" w:rsidP="00226C15">
            <w:pPr>
              <w:jc w:val="right"/>
              <w:rPr>
                <w:sz w:val="20"/>
                <w:szCs w:val="20"/>
              </w:rPr>
            </w:pPr>
            <w:r>
              <w:rPr>
                <w:sz w:val="20"/>
              </w:rPr>
              <w:t>107</w:t>
            </w:r>
          </w:p>
        </w:tc>
        <w:tc>
          <w:tcPr>
            <w:tcW w:w="1560" w:type="dxa"/>
            <w:tcBorders>
              <w:top w:val="nil"/>
              <w:left w:val="nil"/>
              <w:bottom w:val="single" w:sz="4" w:space="0" w:color="auto"/>
              <w:right w:val="single" w:sz="4" w:space="0" w:color="auto"/>
            </w:tcBorders>
            <w:noWrap/>
            <w:vAlign w:val="bottom"/>
            <w:hideMark/>
          </w:tcPr>
          <w:p w14:paraId="53AADEC7" w14:textId="2E112B95" w:rsidR="00226C15" w:rsidRPr="00E02097" w:rsidRDefault="00226C15" w:rsidP="00353806">
            <w:pPr>
              <w:jc w:val="right"/>
              <w:rPr>
                <w:sz w:val="20"/>
                <w:szCs w:val="20"/>
              </w:rPr>
            </w:pPr>
            <w:r>
              <w:rPr>
                <w:sz w:val="20"/>
              </w:rPr>
              <w:t>100</w:t>
            </w:r>
          </w:p>
        </w:tc>
      </w:tr>
      <w:tr w:rsidR="00E02097" w:rsidRPr="00E02097" w14:paraId="52D515A6" w14:textId="77777777">
        <w:trPr>
          <w:trHeight w:val="52"/>
        </w:trPr>
        <w:tc>
          <w:tcPr>
            <w:tcW w:w="2978" w:type="dxa"/>
            <w:tcBorders>
              <w:top w:val="nil"/>
              <w:left w:val="single" w:sz="4" w:space="0" w:color="auto"/>
              <w:bottom w:val="single" w:sz="4" w:space="0" w:color="auto"/>
              <w:right w:val="single" w:sz="4" w:space="0" w:color="auto"/>
            </w:tcBorders>
            <w:noWrap/>
            <w:vAlign w:val="bottom"/>
            <w:hideMark/>
          </w:tcPr>
          <w:p w14:paraId="4A8458DD" w14:textId="1D76910B" w:rsidR="00226C15" w:rsidRPr="00E02097" w:rsidRDefault="00226C15" w:rsidP="00226C15">
            <w:pPr>
              <w:jc w:val="left"/>
              <w:rPr>
                <w:sz w:val="20"/>
                <w:szCs w:val="20"/>
              </w:rPr>
            </w:pPr>
            <w:r>
              <w:rPr>
                <w:sz w:val="20"/>
              </w:rPr>
              <w:t>Mongolie</w:t>
            </w:r>
          </w:p>
        </w:tc>
        <w:tc>
          <w:tcPr>
            <w:tcW w:w="1134" w:type="dxa"/>
            <w:tcBorders>
              <w:top w:val="nil"/>
              <w:left w:val="nil"/>
              <w:bottom w:val="single" w:sz="4" w:space="0" w:color="auto"/>
              <w:right w:val="single" w:sz="4" w:space="0" w:color="auto"/>
            </w:tcBorders>
            <w:noWrap/>
            <w:vAlign w:val="bottom"/>
            <w:hideMark/>
          </w:tcPr>
          <w:p w14:paraId="5252009C" w14:textId="6D0046FC" w:rsidR="00226C15" w:rsidRPr="00E02097" w:rsidRDefault="00226C15" w:rsidP="00226C15">
            <w:pPr>
              <w:jc w:val="right"/>
              <w:rPr>
                <w:sz w:val="20"/>
                <w:szCs w:val="20"/>
              </w:rPr>
            </w:pPr>
            <w:r>
              <w:rPr>
                <w:sz w:val="20"/>
              </w:rPr>
              <w:t>0,0</w:t>
            </w:r>
          </w:p>
        </w:tc>
        <w:tc>
          <w:tcPr>
            <w:tcW w:w="1134" w:type="dxa"/>
            <w:tcBorders>
              <w:top w:val="nil"/>
              <w:left w:val="nil"/>
              <w:bottom w:val="single" w:sz="4" w:space="0" w:color="auto"/>
              <w:right w:val="single" w:sz="4" w:space="0" w:color="auto"/>
            </w:tcBorders>
            <w:noWrap/>
            <w:vAlign w:val="bottom"/>
            <w:hideMark/>
          </w:tcPr>
          <w:p w14:paraId="2EEE30D9" w14:textId="07A26DD0" w:rsidR="00226C15" w:rsidRPr="00E02097" w:rsidRDefault="00226C15" w:rsidP="00226C15">
            <w:pPr>
              <w:jc w:val="right"/>
              <w:rPr>
                <w:sz w:val="20"/>
                <w:szCs w:val="20"/>
              </w:rPr>
            </w:pPr>
            <w:r>
              <w:rPr>
                <w:sz w:val="20"/>
              </w:rPr>
              <w:t>0</w:t>
            </w:r>
          </w:p>
        </w:tc>
        <w:tc>
          <w:tcPr>
            <w:tcW w:w="1134" w:type="dxa"/>
            <w:tcBorders>
              <w:top w:val="nil"/>
              <w:left w:val="nil"/>
              <w:bottom w:val="single" w:sz="4" w:space="0" w:color="auto"/>
              <w:right w:val="single" w:sz="4" w:space="0" w:color="auto"/>
            </w:tcBorders>
            <w:noWrap/>
            <w:vAlign w:val="bottom"/>
            <w:hideMark/>
          </w:tcPr>
          <w:p w14:paraId="02D4B5F3" w14:textId="388C0FA4" w:rsidR="00226C15" w:rsidRPr="00E02097" w:rsidRDefault="00226C15" w:rsidP="00226C15">
            <w:pPr>
              <w:jc w:val="right"/>
              <w:rPr>
                <w:sz w:val="20"/>
                <w:szCs w:val="20"/>
              </w:rPr>
            </w:pPr>
            <w:r>
              <w:rPr>
                <w:sz w:val="20"/>
              </w:rPr>
              <w:t>20 000</w:t>
            </w:r>
          </w:p>
        </w:tc>
        <w:tc>
          <w:tcPr>
            <w:tcW w:w="1134" w:type="dxa"/>
            <w:tcBorders>
              <w:top w:val="nil"/>
              <w:left w:val="nil"/>
              <w:bottom w:val="single" w:sz="4" w:space="0" w:color="auto"/>
              <w:right w:val="single" w:sz="4" w:space="0" w:color="auto"/>
            </w:tcBorders>
            <w:noWrap/>
            <w:vAlign w:val="bottom"/>
            <w:hideMark/>
          </w:tcPr>
          <w:p w14:paraId="3554D8D6" w14:textId="0563E9BC" w:rsidR="00226C15" w:rsidRPr="00E02097" w:rsidRDefault="00226C15" w:rsidP="00226C15">
            <w:pPr>
              <w:jc w:val="right"/>
              <w:rPr>
                <w:sz w:val="20"/>
                <w:szCs w:val="20"/>
              </w:rPr>
            </w:pPr>
            <w:r>
              <w:rPr>
                <w:sz w:val="20"/>
              </w:rPr>
              <w:t>56 424</w:t>
            </w:r>
          </w:p>
        </w:tc>
        <w:tc>
          <w:tcPr>
            <w:tcW w:w="1417" w:type="dxa"/>
            <w:tcBorders>
              <w:top w:val="nil"/>
              <w:left w:val="nil"/>
              <w:bottom w:val="single" w:sz="4" w:space="0" w:color="auto"/>
              <w:right w:val="single" w:sz="4" w:space="0" w:color="auto"/>
            </w:tcBorders>
            <w:noWrap/>
            <w:vAlign w:val="bottom"/>
            <w:hideMark/>
          </w:tcPr>
          <w:p w14:paraId="130F4E02" w14:textId="5FB6F00C" w:rsidR="00226C15" w:rsidRPr="00E02097" w:rsidRDefault="00226C15" w:rsidP="00226C15">
            <w:pPr>
              <w:jc w:val="right"/>
              <w:rPr>
                <w:sz w:val="20"/>
                <w:szCs w:val="20"/>
              </w:rPr>
            </w:pPr>
            <w:r>
              <w:rPr>
                <w:sz w:val="20"/>
              </w:rPr>
              <w:t>282</w:t>
            </w:r>
          </w:p>
        </w:tc>
        <w:tc>
          <w:tcPr>
            <w:tcW w:w="1560" w:type="dxa"/>
            <w:tcBorders>
              <w:top w:val="nil"/>
              <w:left w:val="nil"/>
              <w:bottom w:val="single" w:sz="4" w:space="0" w:color="auto"/>
              <w:right w:val="single" w:sz="4" w:space="0" w:color="auto"/>
            </w:tcBorders>
            <w:noWrap/>
            <w:vAlign w:val="bottom"/>
            <w:hideMark/>
          </w:tcPr>
          <w:p w14:paraId="4D30590D" w14:textId="65E245E6" w:rsidR="00226C15" w:rsidRPr="00E02097" w:rsidRDefault="00226C15" w:rsidP="00353806">
            <w:pPr>
              <w:jc w:val="right"/>
              <w:rPr>
                <w:sz w:val="20"/>
                <w:szCs w:val="20"/>
              </w:rPr>
            </w:pPr>
            <w:r>
              <w:rPr>
                <w:sz w:val="20"/>
              </w:rPr>
              <w:t> </w:t>
            </w:r>
          </w:p>
        </w:tc>
      </w:tr>
      <w:tr w:rsidR="00E02097" w:rsidRPr="00E02097" w14:paraId="53C965DF" w14:textId="77777777">
        <w:trPr>
          <w:trHeight w:val="127"/>
        </w:trPr>
        <w:tc>
          <w:tcPr>
            <w:tcW w:w="2978" w:type="dxa"/>
            <w:tcBorders>
              <w:top w:val="nil"/>
              <w:left w:val="single" w:sz="4" w:space="0" w:color="auto"/>
              <w:bottom w:val="single" w:sz="4" w:space="0" w:color="auto"/>
              <w:right w:val="single" w:sz="4" w:space="0" w:color="auto"/>
            </w:tcBorders>
            <w:noWrap/>
            <w:vAlign w:val="bottom"/>
            <w:hideMark/>
          </w:tcPr>
          <w:p w14:paraId="53AC578C" w14:textId="0AF96B31" w:rsidR="00226C15" w:rsidRPr="00E02097" w:rsidRDefault="00226C15" w:rsidP="00226C15">
            <w:pPr>
              <w:jc w:val="left"/>
              <w:rPr>
                <w:sz w:val="20"/>
                <w:szCs w:val="20"/>
              </w:rPr>
            </w:pPr>
            <w:r>
              <w:rPr>
                <w:sz w:val="20"/>
              </w:rPr>
              <w:t>Monténégro</w:t>
            </w:r>
          </w:p>
        </w:tc>
        <w:tc>
          <w:tcPr>
            <w:tcW w:w="1134" w:type="dxa"/>
            <w:tcBorders>
              <w:top w:val="nil"/>
              <w:left w:val="nil"/>
              <w:bottom w:val="single" w:sz="4" w:space="0" w:color="auto"/>
              <w:right w:val="single" w:sz="4" w:space="0" w:color="auto"/>
            </w:tcBorders>
            <w:noWrap/>
            <w:vAlign w:val="bottom"/>
            <w:hideMark/>
          </w:tcPr>
          <w:p w14:paraId="15A77253" w14:textId="008246BB" w:rsidR="00226C15" w:rsidRPr="00E02097" w:rsidRDefault="00226C15" w:rsidP="00226C15">
            <w:pPr>
              <w:jc w:val="right"/>
              <w:rPr>
                <w:sz w:val="20"/>
                <w:szCs w:val="20"/>
              </w:rPr>
            </w:pPr>
            <w:r>
              <w:rPr>
                <w:sz w:val="20"/>
              </w:rPr>
              <w:t>0,0</w:t>
            </w:r>
          </w:p>
        </w:tc>
        <w:tc>
          <w:tcPr>
            <w:tcW w:w="1134" w:type="dxa"/>
            <w:tcBorders>
              <w:top w:val="nil"/>
              <w:left w:val="nil"/>
              <w:bottom w:val="single" w:sz="4" w:space="0" w:color="auto"/>
              <w:right w:val="single" w:sz="4" w:space="0" w:color="auto"/>
            </w:tcBorders>
            <w:noWrap/>
            <w:vAlign w:val="bottom"/>
            <w:hideMark/>
          </w:tcPr>
          <w:p w14:paraId="53D9932C" w14:textId="50664F10" w:rsidR="00226C15" w:rsidRPr="00E02097" w:rsidRDefault="00226C15" w:rsidP="00226C15">
            <w:pPr>
              <w:jc w:val="right"/>
              <w:rPr>
                <w:sz w:val="20"/>
                <w:szCs w:val="20"/>
              </w:rPr>
            </w:pPr>
            <w:r>
              <w:rPr>
                <w:sz w:val="20"/>
              </w:rPr>
              <w:t>0</w:t>
            </w:r>
          </w:p>
        </w:tc>
        <w:tc>
          <w:tcPr>
            <w:tcW w:w="1134" w:type="dxa"/>
            <w:tcBorders>
              <w:top w:val="nil"/>
              <w:left w:val="nil"/>
              <w:bottom w:val="single" w:sz="4" w:space="0" w:color="auto"/>
              <w:right w:val="single" w:sz="4" w:space="0" w:color="auto"/>
            </w:tcBorders>
            <w:noWrap/>
            <w:vAlign w:val="bottom"/>
            <w:hideMark/>
          </w:tcPr>
          <w:p w14:paraId="5CEFE197" w14:textId="4B5661F6" w:rsidR="00226C15" w:rsidRPr="00E02097" w:rsidRDefault="00226C15" w:rsidP="00226C15">
            <w:pPr>
              <w:jc w:val="right"/>
              <w:rPr>
                <w:sz w:val="20"/>
                <w:szCs w:val="20"/>
              </w:rPr>
            </w:pPr>
            <w:r>
              <w:rPr>
                <w:sz w:val="20"/>
              </w:rPr>
              <w:t>149 000</w:t>
            </w:r>
          </w:p>
        </w:tc>
        <w:tc>
          <w:tcPr>
            <w:tcW w:w="1134" w:type="dxa"/>
            <w:tcBorders>
              <w:top w:val="nil"/>
              <w:left w:val="nil"/>
              <w:bottom w:val="single" w:sz="4" w:space="0" w:color="auto"/>
              <w:right w:val="single" w:sz="4" w:space="0" w:color="auto"/>
            </w:tcBorders>
            <w:noWrap/>
            <w:vAlign w:val="bottom"/>
            <w:hideMark/>
          </w:tcPr>
          <w:p w14:paraId="79AE3931" w14:textId="28DFE560" w:rsidR="00226C15" w:rsidRPr="00E02097" w:rsidRDefault="00226C15" w:rsidP="00226C15">
            <w:pPr>
              <w:jc w:val="right"/>
              <w:rPr>
                <w:sz w:val="20"/>
                <w:szCs w:val="20"/>
              </w:rPr>
            </w:pPr>
            <w:r>
              <w:rPr>
                <w:sz w:val="20"/>
              </w:rPr>
              <w:t>78 173</w:t>
            </w:r>
          </w:p>
        </w:tc>
        <w:tc>
          <w:tcPr>
            <w:tcW w:w="1417" w:type="dxa"/>
            <w:tcBorders>
              <w:top w:val="nil"/>
              <w:left w:val="nil"/>
              <w:bottom w:val="single" w:sz="4" w:space="0" w:color="auto"/>
              <w:right w:val="single" w:sz="4" w:space="0" w:color="auto"/>
            </w:tcBorders>
            <w:noWrap/>
            <w:vAlign w:val="bottom"/>
            <w:hideMark/>
          </w:tcPr>
          <w:p w14:paraId="2BD4F6C0" w14:textId="3C162B12" w:rsidR="00226C15" w:rsidRPr="00E02097" w:rsidRDefault="00226C15" w:rsidP="00226C15">
            <w:pPr>
              <w:jc w:val="right"/>
              <w:rPr>
                <w:sz w:val="20"/>
                <w:szCs w:val="20"/>
              </w:rPr>
            </w:pPr>
            <w:r>
              <w:rPr>
                <w:sz w:val="20"/>
              </w:rPr>
              <w:t>52</w:t>
            </w:r>
          </w:p>
        </w:tc>
        <w:tc>
          <w:tcPr>
            <w:tcW w:w="1560" w:type="dxa"/>
            <w:tcBorders>
              <w:top w:val="nil"/>
              <w:left w:val="nil"/>
              <w:bottom w:val="single" w:sz="4" w:space="0" w:color="auto"/>
              <w:right w:val="single" w:sz="4" w:space="0" w:color="auto"/>
            </w:tcBorders>
            <w:noWrap/>
            <w:vAlign w:val="bottom"/>
            <w:hideMark/>
          </w:tcPr>
          <w:p w14:paraId="240AF799" w14:textId="5BFE18F2" w:rsidR="00226C15" w:rsidRPr="00E02097" w:rsidRDefault="00226C15" w:rsidP="00353806">
            <w:pPr>
              <w:jc w:val="right"/>
              <w:rPr>
                <w:sz w:val="20"/>
                <w:szCs w:val="20"/>
              </w:rPr>
            </w:pPr>
            <w:r>
              <w:rPr>
                <w:sz w:val="20"/>
              </w:rPr>
              <w:t>100</w:t>
            </w:r>
          </w:p>
        </w:tc>
      </w:tr>
      <w:tr w:rsidR="00E02097" w:rsidRPr="00E02097" w14:paraId="4F1AE95F" w14:textId="77777777">
        <w:trPr>
          <w:trHeight w:val="44"/>
        </w:trPr>
        <w:tc>
          <w:tcPr>
            <w:tcW w:w="2978" w:type="dxa"/>
            <w:tcBorders>
              <w:top w:val="nil"/>
              <w:left w:val="single" w:sz="4" w:space="0" w:color="auto"/>
              <w:bottom w:val="single" w:sz="4" w:space="0" w:color="auto"/>
              <w:right w:val="single" w:sz="4" w:space="0" w:color="auto"/>
            </w:tcBorders>
            <w:noWrap/>
            <w:vAlign w:val="bottom"/>
            <w:hideMark/>
          </w:tcPr>
          <w:p w14:paraId="70560C2D" w14:textId="04F4ABD6" w:rsidR="00226C15" w:rsidRPr="00E02097" w:rsidRDefault="00226C15" w:rsidP="00226C15">
            <w:pPr>
              <w:jc w:val="left"/>
              <w:rPr>
                <w:sz w:val="20"/>
                <w:szCs w:val="20"/>
              </w:rPr>
            </w:pPr>
            <w:r>
              <w:rPr>
                <w:sz w:val="20"/>
              </w:rPr>
              <w:t>Maroc</w:t>
            </w:r>
          </w:p>
        </w:tc>
        <w:tc>
          <w:tcPr>
            <w:tcW w:w="1134" w:type="dxa"/>
            <w:tcBorders>
              <w:top w:val="nil"/>
              <w:left w:val="nil"/>
              <w:bottom w:val="single" w:sz="4" w:space="0" w:color="auto"/>
              <w:right w:val="single" w:sz="4" w:space="0" w:color="auto"/>
            </w:tcBorders>
            <w:noWrap/>
            <w:vAlign w:val="bottom"/>
            <w:hideMark/>
          </w:tcPr>
          <w:p w14:paraId="301E1754" w14:textId="3901A043" w:rsidR="00226C15" w:rsidRPr="00E02097" w:rsidRDefault="00226C15" w:rsidP="00226C15">
            <w:pPr>
              <w:jc w:val="right"/>
              <w:rPr>
                <w:sz w:val="20"/>
                <w:szCs w:val="20"/>
              </w:rPr>
            </w:pPr>
            <w:r>
              <w:rPr>
                <w:sz w:val="20"/>
              </w:rPr>
              <w:t>0,0</w:t>
            </w:r>
          </w:p>
        </w:tc>
        <w:tc>
          <w:tcPr>
            <w:tcW w:w="1134" w:type="dxa"/>
            <w:tcBorders>
              <w:top w:val="nil"/>
              <w:left w:val="nil"/>
              <w:bottom w:val="single" w:sz="4" w:space="0" w:color="auto"/>
              <w:right w:val="single" w:sz="4" w:space="0" w:color="auto"/>
            </w:tcBorders>
            <w:noWrap/>
            <w:vAlign w:val="bottom"/>
            <w:hideMark/>
          </w:tcPr>
          <w:p w14:paraId="0D71CA75" w14:textId="2A8F8DD2" w:rsidR="00226C15" w:rsidRPr="00E02097" w:rsidRDefault="00226C15" w:rsidP="00226C15">
            <w:pPr>
              <w:jc w:val="right"/>
              <w:rPr>
                <w:sz w:val="20"/>
                <w:szCs w:val="20"/>
              </w:rPr>
            </w:pPr>
            <w:r>
              <w:rPr>
                <w:sz w:val="20"/>
              </w:rPr>
              <w:t>0</w:t>
            </w:r>
          </w:p>
        </w:tc>
        <w:tc>
          <w:tcPr>
            <w:tcW w:w="1134" w:type="dxa"/>
            <w:tcBorders>
              <w:top w:val="nil"/>
              <w:left w:val="nil"/>
              <w:bottom w:val="single" w:sz="4" w:space="0" w:color="auto"/>
              <w:right w:val="single" w:sz="4" w:space="0" w:color="auto"/>
            </w:tcBorders>
            <w:noWrap/>
            <w:vAlign w:val="bottom"/>
            <w:hideMark/>
          </w:tcPr>
          <w:p w14:paraId="6170B548" w14:textId="23D368F1" w:rsidR="00226C15" w:rsidRPr="00E02097" w:rsidRDefault="00226C15" w:rsidP="00226C15">
            <w:pPr>
              <w:jc w:val="right"/>
              <w:rPr>
                <w:sz w:val="20"/>
                <w:szCs w:val="20"/>
              </w:rPr>
            </w:pPr>
            <w:r>
              <w:rPr>
                <w:sz w:val="20"/>
              </w:rPr>
              <w:t>315 001</w:t>
            </w:r>
          </w:p>
        </w:tc>
        <w:tc>
          <w:tcPr>
            <w:tcW w:w="1134" w:type="dxa"/>
            <w:tcBorders>
              <w:top w:val="nil"/>
              <w:left w:val="nil"/>
              <w:bottom w:val="single" w:sz="4" w:space="0" w:color="auto"/>
              <w:right w:val="single" w:sz="4" w:space="0" w:color="auto"/>
            </w:tcBorders>
            <w:noWrap/>
            <w:vAlign w:val="bottom"/>
            <w:hideMark/>
          </w:tcPr>
          <w:p w14:paraId="3BE76FA3" w14:textId="0C17FF3B" w:rsidR="00226C15" w:rsidRPr="00E02097" w:rsidRDefault="00226C15" w:rsidP="00226C15">
            <w:pPr>
              <w:jc w:val="right"/>
              <w:rPr>
                <w:sz w:val="20"/>
                <w:szCs w:val="20"/>
              </w:rPr>
            </w:pPr>
            <w:r>
              <w:rPr>
                <w:sz w:val="20"/>
              </w:rPr>
              <w:t>305 174</w:t>
            </w:r>
          </w:p>
        </w:tc>
        <w:tc>
          <w:tcPr>
            <w:tcW w:w="1417" w:type="dxa"/>
            <w:tcBorders>
              <w:top w:val="nil"/>
              <w:left w:val="nil"/>
              <w:bottom w:val="single" w:sz="4" w:space="0" w:color="auto"/>
              <w:right w:val="single" w:sz="4" w:space="0" w:color="auto"/>
            </w:tcBorders>
            <w:noWrap/>
            <w:vAlign w:val="bottom"/>
            <w:hideMark/>
          </w:tcPr>
          <w:p w14:paraId="38B289F2" w14:textId="1A79ADC1" w:rsidR="00226C15" w:rsidRPr="00E02097" w:rsidRDefault="00226C15" w:rsidP="00226C15">
            <w:pPr>
              <w:jc w:val="right"/>
              <w:rPr>
                <w:sz w:val="20"/>
                <w:szCs w:val="20"/>
              </w:rPr>
            </w:pPr>
            <w:r>
              <w:rPr>
                <w:sz w:val="20"/>
              </w:rPr>
              <w:t>97</w:t>
            </w:r>
          </w:p>
        </w:tc>
        <w:tc>
          <w:tcPr>
            <w:tcW w:w="1560" w:type="dxa"/>
            <w:tcBorders>
              <w:top w:val="nil"/>
              <w:left w:val="nil"/>
              <w:bottom w:val="single" w:sz="4" w:space="0" w:color="auto"/>
              <w:right w:val="single" w:sz="4" w:space="0" w:color="auto"/>
            </w:tcBorders>
            <w:noWrap/>
            <w:vAlign w:val="bottom"/>
            <w:hideMark/>
          </w:tcPr>
          <w:p w14:paraId="3462D890" w14:textId="58C35317" w:rsidR="00226C15" w:rsidRPr="00E02097" w:rsidRDefault="00226C15" w:rsidP="00353806">
            <w:pPr>
              <w:jc w:val="right"/>
              <w:rPr>
                <w:sz w:val="20"/>
                <w:szCs w:val="20"/>
              </w:rPr>
            </w:pPr>
            <w:r>
              <w:rPr>
                <w:sz w:val="20"/>
              </w:rPr>
              <w:t>0</w:t>
            </w:r>
          </w:p>
        </w:tc>
      </w:tr>
      <w:tr w:rsidR="00E02097" w:rsidRPr="00E02097" w14:paraId="3AE8A4AA" w14:textId="77777777">
        <w:trPr>
          <w:trHeight w:val="63"/>
        </w:trPr>
        <w:tc>
          <w:tcPr>
            <w:tcW w:w="2978" w:type="dxa"/>
            <w:tcBorders>
              <w:top w:val="nil"/>
              <w:left w:val="single" w:sz="4" w:space="0" w:color="auto"/>
              <w:bottom w:val="single" w:sz="4" w:space="0" w:color="auto"/>
              <w:right w:val="single" w:sz="4" w:space="0" w:color="auto"/>
            </w:tcBorders>
            <w:noWrap/>
            <w:vAlign w:val="bottom"/>
            <w:hideMark/>
          </w:tcPr>
          <w:p w14:paraId="5677D247" w14:textId="2FB42246" w:rsidR="00226C15" w:rsidRPr="00E02097" w:rsidRDefault="00226C15" w:rsidP="00226C15">
            <w:pPr>
              <w:jc w:val="left"/>
              <w:rPr>
                <w:sz w:val="20"/>
                <w:szCs w:val="20"/>
              </w:rPr>
            </w:pPr>
            <w:r>
              <w:rPr>
                <w:sz w:val="20"/>
              </w:rPr>
              <w:t>Mozambique</w:t>
            </w:r>
          </w:p>
        </w:tc>
        <w:tc>
          <w:tcPr>
            <w:tcW w:w="1134" w:type="dxa"/>
            <w:tcBorders>
              <w:top w:val="nil"/>
              <w:left w:val="nil"/>
              <w:bottom w:val="single" w:sz="4" w:space="0" w:color="auto"/>
              <w:right w:val="single" w:sz="4" w:space="0" w:color="auto"/>
            </w:tcBorders>
            <w:noWrap/>
            <w:vAlign w:val="bottom"/>
            <w:hideMark/>
          </w:tcPr>
          <w:p w14:paraId="4DCAD5CB" w14:textId="387D5BD1" w:rsidR="00226C15" w:rsidRPr="00E02097" w:rsidRDefault="00226C15" w:rsidP="00226C15">
            <w:pPr>
              <w:jc w:val="right"/>
              <w:rPr>
                <w:sz w:val="20"/>
                <w:szCs w:val="20"/>
              </w:rPr>
            </w:pPr>
            <w:r>
              <w:rPr>
                <w:sz w:val="20"/>
              </w:rPr>
              <w:t>0,0</w:t>
            </w:r>
          </w:p>
        </w:tc>
        <w:tc>
          <w:tcPr>
            <w:tcW w:w="1134" w:type="dxa"/>
            <w:tcBorders>
              <w:top w:val="nil"/>
              <w:left w:val="nil"/>
              <w:bottom w:val="single" w:sz="4" w:space="0" w:color="auto"/>
              <w:right w:val="single" w:sz="4" w:space="0" w:color="auto"/>
            </w:tcBorders>
            <w:noWrap/>
            <w:vAlign w:val="bottom"/>
            <w:hideMark/>
          </w:tcPr>
          <w:p w14:paraId="7978AB14" w14:textId="5469E06B" w:rsidR="00226C15" w:rsidRPr="00E02097" w:rsidRDefault="00226C15" w:rsidP="00226C15">
            <w:pPr>
              <w:jc w:val="right"/>
              <w:rPr>
                <w:sz w:val="20"/>
                <w:szCs w:val="20"/>
              </w:rPr>
            </w:pPr>
            <w:r>
              <w:rPr>
                <w:sz w:val="20"/>
              </w:rPr>
              <w:t>0</w:t>
            </w:r>
          </w:p>
        </w:tc>
        <w:tc>
          <w:tcPr>
            <w:tcW w:w="1134" w:type="dxa"/>
            <w:tcBorders>
              <w:top w:val="nil"/>
              <w:left w:val="nil"/>
              <w:bottom w:val="single" w:sz="4" w:space="0" w:color="auto"/>
              <w:right w:val="single" w:sz="4" w:space="0" w:color="auto"/>
            </w:tcBorders>
            <w:noWrap/>
            <w:vAlign w:val="bottom"/>
            <w:hideMark/>
          </w:tcPr>
          <w:p w14:paraId="25481268" w14:textId="4F657548" w:rsidR="00226C15" w:rsidRPr="00E02097" w:rsidRDefault="00226C15" w:rsidP="00226C15">
            <w:pPr>
              <w:jc w:val="right"/>
              <w:rPr>
                <w:sz w:val="20"/>
                <w:szCs w:val="20"/>
              </w:rPr>
            </w:pPr>
            <w:r>
              <w:rPr>
                <w:sz w:val="20"/>
              </w:rPr>
              <w:t>2 001</w:t>
            </w:r>
          </w:p>
        </w:tc>
        <w:tc>
          <w:tcPr>
            <w:tcW w:w="1134" w:type="dxa"/>
            <w:tcBorders>
              <w:top w:val="nil"/>
              <w:left w:val="nil"/>
              <w:bottom w:val="single" w:sz="4" w:space="0" w:color="auto"/>
              <w:right w:val="single" w:sz="4" w:space="0" w:color="auto"/>
            </w:tcBorders>
            <w:noWrap/>
            <w:vAlign w:val="bottom"/>
            <w:hideMark/>
          </w:tcPr>
          <w:p w14:paraId="58F6E83C" w14:textId="7D64238C" w:rsidR="00226C15" w:rsidRPr="00E02097" w:rsidRDefault="00226C15" w:rsidP="00226C15">
            <w:pPr>
              <w:jc w:val="right"/>
              <w:rPr>
                <w:sz w:val="20"/>
                <w:szCs w:val="20"/>
              </w:rPr>
            </w:pPr>
            <w:r>
              <w:rPr>
                <w:sz w:val="20"/>
              </w:rPr>
              <w:t>50 847</w:t>
            </w:r>
          </w:p>
        </w:tc>
        <w:tc>
          <w:tcPr>
            <w:tcW w:w="1417" w:type="dxa"/>
            <w:tcBorders>
              <w:top w:val="nil"/>
              <w:left w:val="nil"/>
              <w:bottom w:val="single" w:sz="4" w:space="0" w:color="auto"/>
              <w:right w:val="single" w:sz="4" w:space="0" w:color="auto"/>
            </w:tcBorders>
            <w:noWrap/>
            <w:vAlign w:val="bottom"/>
            <w:hideMark/>
          </w:tcPr>
          <w:p w14:paraId="13383871" w14:textId="0025B83C" w:rsidR="00226C15" w:rsidRPr="00E02097" w:rsidRDefault="00226C15" w:rsidP="00226C15">
            <w:pPr>
              <w:jc w:val="right"/>
              <w:rPr>
                <w:sz w:val="20"/>
                <w:szCs w:val="20"/>
              </w:rPr>
            </w:pPr>
            <w:r>
              <w:rPr>
                <w:sz w:val="20"/>
              </w:rPr>
              <w:t>2 541</w:t>
            </w:r>
          </w:p>
        </w:tc>
        <w:tc>
          <w:tcPr>
            <w:tcW w:w="1560" w:type="dxa"/>
            <w:tcBorders>
              <w:top w:val="nil"/>
              <w:left w:val="nil"/>
              <w:bottom w:val="single" w:sz="4" w:space="0" w:color="auto"/>
              <w:right w:val="single" w:sz="4" w:space="0" w:color="auto"/>
            </w:tcBorders>
            <w:noWrap/>
            <w:vAlign w:val="bottom"/>
            <w:hideMark/>
          </w:tcPr>
          <w:p w14:paraId="6ED9F714" w14:textId="660AD2C0" w:rsidR="00226C15" w:rsidRPr="00E02097" w:rsidRDefault="00226C15" w:rsidP="00353806">
            <w:pPr>
              <w:jc w:val="right"/>
              <w:rPr>
                <w:sz w:val="20"/>
                <w:szCs w:val="20"/>
              </w:rPr>
            </w:pPr>
            <w:r>
              <w:rPr>
                <w:sz w:val="20"/>
              </w:rPr>
              <w:t> </w:t>
            </w:r>
          </w:p>
        </w:tc>
      </w:tr>
      <w:tr w:rsidR="00E02097" w:rsidRPr="00E02097" w14:paraId="01DC12BB" w14:textId="77777777">
        <w:trPr>
          <w:trHeight w:val="109"/>
        </w:trPr>
        <w:tc>
          <w:tcPr>
            <w:tcW w:w="2978" w:type="dxa"/>
            <w:tcBorders>
              <w:top w:val="nil"/>
              <w:left w:val="single" w:sz="4" w:space="0" w:color="auto"/>
              <w:bottom w:val="single" w:sz="4" w:space="0" w:color="auto"/>
              <w:right w:val="single" w:sz="4" w:space="0" w:color="auto"/>
            </w:tcBorders>
            <w:noWrap/>
            <w:vAlign w:val="bottom"/>
            <w:hideMark/>
          </w:tcPr>
          <w:p w14:paraId="0A01E4E7" w14:textId="751F4114" w:rsidR="00226C15" w:rsidRPr="00E02097" w:rsidRDefault="00226C15" w:rsidP="00226C15">
            <w:pPr>
              <w:jc w:val="left"/>
              <w:rPr>
                <w:sz w:val="20"/>
                <w:szCs w:val="20"/>
              </w:rPr>
            </w:pPr>
            <w:r>
              <w:rPr>
                <w:sz w:val="20"/>
              </w:rPr>
              <w:t>Myanmar</w:t>
            </w:r>
          </w:p>
        </w:tc>
        <w:tc>
          <w:tcPr>
            <w:tcW w:w="1134" w:type="dxa"/>
            <w:tcBorders>
              <w:top w:val="nil"/>
              <w:left w:val="nil"/>
              <w:bottom w:val="single" w:sz="4" w:space="0" w:color="auto"/>
              <w:right w:val="single" w:sz="4" w:space="0" w:color="auto"/>
            </w:tcBorders>
            <w:noWrap/>
            <w:vAlign w:val="bottom"/>
            <w:hideMark/>
          </w:tcPr>
          <w:p w14:paraId="05B72EEA" w14:textId="55F3A910" w:rsidR="00226C15" w:rsidRPr="00E02097" w:rsidRDefault="00226C15" w:rsidP="00226C15">
            <w:pPr>
              <w:jc w:val="right"/>
              <w:rPr>
                <w:sz w:val="20"/>
                <w:szCs w:val="20"/>
              </w:rPr>
            </w:pPr>
            <w:r>
              <w:rPr>
                <w:sz w:val="20"/>
              </w:rPr>
              <w:t>0,0</w:t>
            </w:r>
          </w:p>
        </w:tc>
        <w:tc>
          <w:tcPr>
            <w:tcW w:w="1134" w:type="dxa"/>
            <w:tcBorders>
              <w:top w:val="nil"/>
              <w:left w:val="nil"/>
              <w:bottom w:val="single" w:sz="4" w:space="0" w:color="auto"/>
              <w:right w:val="single" w:sz="4" w:space="0" w:color="auto"/>
            </w:tcBorders>
            <w:noWrap/>
            <w:vAlign w:val="bottom"/>
            <w:hideMark/>
          </w:tcPr>
          <w:p w14:paraId="5F8F74F0" w14:textId="2C20F531" w:rsidR="00226C15" w:rsidRPr="00E02097" w:rsidRDefault="00226C15" w:rsidP="00226C15">
            <w:pPr>
              <w:jc w:val="right"/>
              <w:rPr>
                <w:sz w:val="20"/>
                <w:szCs w:val="20"/>
              </w:rPr>
            </w:pPr>
            <w:r>
              <w:rPr>
                <w:sz w:val="20"/>
              </w:rPr>
              <w:t>0</w:t>
            </w:r>
          </w:p>
        </w:tc>
        <w:tc>
          <w:tcPr>
            <w:tcW w:w="1134" w:type="dxa"/>
            <w:tcBorders>
              <w:top w:val="nil"/>
              <w:left w:val="nil"/>
              <w:bottom w:val="single" w:sz="4" w:space="0" w:color="auto"/>
              <w:right w:val="single" w:sz="4" w:space="0" w:color="auto"/>
            </w:tcBorders>
            <w:noWrap/>
            <w:vAlign w:val="bottom"/>
            <w:hideMark/>
          </w:tcPr>
          <w:p w14:paraId="1D86024B" w14:textId="3523DF07" w:rsidR="00226C15" w:rsidRPr="00E02097" w:rsidRDefault="00226C15" w:rsidP="00226C15">
            <w:pPr>
              <w:jc w:val="right"/>
              <w:rPr>
                <w:sz w:val="20"/>
                <w:szCs w:val="20"/>
              </w:rPr>
            </w:pPr>
            <w:r>
              <w:rPr>
                <w:sz w:val="20"/>
              </w:rPr>
              <w:t>2</w:t>
            </w:r>
          </w:p>
        </w:tc>
        <w:tc>
          <w:tcPr>
            <w:tcW w:w="1134" w:type="dxa"/>
            <w:tcBorders>
              <w:top w:val="nil"/>
              <w:left w:val="nil"/>
              <w:bottom w:val="single" w:sz="4" w:space="0" w:color="auto"/>
              <w:right w:val="single" w:sz="4" w:space="0" w:color="auto"/>
            </w:tcBorders>
            <w:noWrap/>
            <w:vAlign w:val="bottom"/>
            <w:hideMark/>
          </w:tcPr>
          <w:p w14:paraId="3912A853" w14:textId="15A32012" w:rsidR="00226C15" w:rsidRPr="00E02097" w:rsidRDefault="00226C15" w:rsidP="00226C15">
            <w:pPr>
              <w:jc w:val="right"/>
              <w:rPr>
                <w:sz w:val="20"/>
                <w:szCs w:val="20"/>
              </w:rPr>
            </w:pPr>
            <w:r>
              <w:rPr>
                <w:sz w:val="20"/>
              </w:rPr>
              <w:t>0</w:t>
            </w:r>
          </w:p>
        </w:tc>
        <w:tc>
          <w:tcPr>
            <w:tcW w:w="1417" w:type="dxa"/>
            <w:tcBorders>
              <w:top w:val="nil"/>
              <w:left w:val="nil"/>
              <w:bottom w:val="single" w:sz="4" w:space="0" w:color="auto"/>
              <w:right w:val="single" w:sz="4" w:space="0" w:color="auto"/>
            </w:tcBorders>
            <w:noWrap/>
            <w:vAlign w:val="bottom"/>
            <w:hideMark/>
          </w:tcPr>
          <w:p w14:paraId="1BD05105" w14:textId="03866440" w:rsidR="00226C15" w:rsidRPr="00E02097" w:rsidRDefault="00226C15" w:rsidP="00226C15">
            <w:pPr>
              <w:jc w:val="right"/>
              <w:rPr>
                <w:sz w:val="20"/>
                <w:szCs w:val="20"/>
              </w:rPr>
            </w:pPr>
            <w:r>
              <w:rPr>
                <w:sz w:val="20"/>
              </w:rPr>
              <w:t>0</w:t>
            </w:r>
          </w:p>
        </w:tc>
        <w:tc>
          <w:tcPr>
            <w:tcW w:w="1560" w:type="dxa"/>
            <w:tcBorders>
              <w:top w:val="nil"/>
              <w:left w:val="nil"/>
              <w:bottom w:val="single" w:sz="4" w:space="0" w:color="auto"/>
              <w:right w:val="single" w:sz="4" w:space="0" w:color="auto"/>
            </w:tcBorders>
            <w:noWrap/>
            <w:vAlign w:val="bottom"/>
            <w:hideMark/>
          </w:tcPr>
          <w:p w14:paraId="21C0F0A1" w14:textId="5AE3883D" w:rsidR="00226C15" w:rsidRPr="00E02097" w:rsidRDefault="00226C15" w:rsidP="00353806">
            <w:pPr>
              <w:jc w:val="right"/>
              <w:rPr>
                <w:sz w:val="20"/>
                <w:szCs w:val="20"/>
              </w:rPr>
            </w:pPr>
            <w:r>
              <w:rPr>
                <w:sz w:val="20"/>
              </w:rPr>
              <w:t>100</w:t>
            </w:r>
          </w:p>
        </w:tc>
      </w:tr>
      <w:tr w:rsidR="00E02097" w:rsidRPr="00E02097" w14:paraId="612BBFDC" w14:textId="77777777">
        <w:trPr>
          <w:trHeight w:val="154"/>
        </w:trPr>
        <w:tc>
          <w:tcPr>
            <w:tcW w:w="2978" w:type="dxa"/>
            <w:tcBorders>
              <w:top w:val="nil"/>
              <w:left w:val="single" w:sz="4" w:space="0" w:color="auto"/>
              <w:bottom w:val="single" w:sz="4" w:space="0" w:color="auto"/>
              <w:right w:val="single" w:sz="4" w:space="0" w:color="auto"/>
            </w:tcBorders>
            <w:noWrap/>
            <w:vAlign w:val="bottom"/>
            <w:hideMark/>
          </w:tcPr>
          <w:p w14:paraId="72C732EC" w14:textId="08D3FCC2" w:rsidR="00226C15" w:rsidRPr="00E02097" w:rsidRDefault="00226C15" w:rsidP="00226C15">
            <w:pPr>
              <w:jc w:val="left"/>
              <w:rPr>
                <w:sz w:val="20"/>
                <w:szCs w:val="20"/>
              </w:rPr>
            </w:pPr>
            <w:r>
              <w:rPr>
                <w:sz w:val="20"/>
              </w:rPr>
              <w:t>Namibie</w:t>
            </w:r>
          </w:p>
        </w:tc>
        <w:tc>
          <w:tcPr>
            <w:tcW w:w="1134" w:type="dxa"/>
            <w:tcBorders>
              <w:top w:val="nil"/>
              <w:left w:val="nil"/>
              <w:bottom w:val="single" w:sz="4" w:space="0" w:color="auto"/>
              <w:right w:val="single" w:sz="4" w:space="0" w:color="auto"/>
            </w:tcBorders>
            <w:noWrap/>
            <w:vAlign w:val="bottom"/>
            <w:hideMark/>
          </w:tcPr>
          <w:p w14:paraId="5EF98145" w14:textId="2001D059" w:rsidR="00226C15" w:rsidRPr="00E02097" w:rsidRDefault="00226C15" w:rsidP="00226C15">
            <w:pPr>
              <w:jc w:val="right"/>
              <w:rPr>
                <w:sz w:val="20"/>
                <w:szCs w:val="20"/>
              </w:rPr>
            </w:pPr>
            <w:r>
              <w:rPr>
                <w:sz w:val="20"/>
              </w:rPr>
              <w:t>0,0</w:t>
            </w:r>
          </w:p>
        </w:tc>
        <w:tc>
          <w:tcPr>
            <w:tcW w:w="1134" w:type="dxa"/>
            <w:tcBorders>
              <w:top w:val="nil"/>
              <w:left w:val="nil"/>
              <w:bottom w:val="single" w:sz="4" w:space="0" w:color="auto"/>
              <w:right w:val="single" w:sz="4" w:space="0" w:color="auto"/>
            </w:tcBorders>
            <w:noWrap/>
            <w:vAlign w:val="bottom"/>
            <w:hideMark/>
          </w:tcPr>
          <w:p w14:paraId="24E11673" w14:textId="7DD2F3BD" w:rsidR="00226C15" w:rsidRPr="00E02097" w:rsidRDefault="00226C15" w:rsidP="00226C15">
            <w:pPr>
              <w:jc w:val="right"/>
              <w:rPr>
                <w:sz w:val="20"/>
                <w:szCs w:val="20"/>
              </w:rPr>
            </w:pPr>
            <w:r>
              <w:rPr>
                <w:sz w:val="20"/>
              </w:rPr>
              <w:t>0</w:t>
            </w:r>
          </w:p>
        </w:tc>
        <w:tc>
          <w:tcPr>
            <w:tcW w:w="1134" w:type="dxa"/>
            <w:tcBorders>
              <w:top w:val="nil"/>
              <w:left w:val="nil"/>
              <w:bottom w:val="single" w:sz="4" w:space="0" w:color="auto"/>
              <w:right w:val="single" w:sz="4" w:space="0" w:color="auto"/>
            </w:tcBorders>
            <w:noWrap/>
            <w:vAlign w:val="bottom"/>
            <w:hideMark/>
          </w:tcPr>
          <w:p w14:paraId="6A270035" w14:textId="7280F841" w:rsidR="00226C15" w:rsidRPr="00E02097" w:rsidRDefault="00226C15" w:rsidP="00226C15">
            <w:pPr>
              <w:jc w:val="right"/>
              <w:rPr>
                <w:sz w:val="20"/>
                <w:szCs w:val="20"/>
              </w:rPr>
            </w:pPr>
            <w:r>
              <w:rPr>
                <w:sz w:val="20"/>
              </w:rPr>
              <w:t>3 000</w:t>
            </w:r>
          </w:p>
        </w:tc>
        <w:tc>
          <w:tcPr>
            <w:tcW w:w="1134" w:type="dxa"/>
            <w:tcBorders>
              <w:top w:val="nil"/>
              <w:left w:val="nil"/>
              <w:bottom w:val="single" w:sz="4" w:space="0" w:color="auto"/>
              <w:right w:val="single" w:sz="4" w:space="0" w:color="auto"/>
            </w:tcBorders>
            <w:noWrap/>
            <w:vAlign w:val="bottom"/>
            <w:hideMark/>
          </w:tcPr>
          <w:p w14:paraId="753FE790" w14:textId="7889E816" w:rsidR="00226C15" w:rsidRPr="00E02097" w:rsidRDefault="00226C15" w:rsidP="00226C15">
            <w:pPr>
              <w:jc w:val="right"/>
              <w:rPr>
                <w:sz w:val="20"/>
                <w:szCs w:val="20"/>
              </w:rPr>
            </w:pPr>
            <w:r>
              <w:rPr>
                <w:sz w:val="20"/>
              </w:rPr>
              <w:t>0</w:t>
            </w:r>
          </w:p>
        </w:tc>
        <w:tc>
          <w:tcPr>
            <w:tcW w:w="1417" w:type="dxa"/>
            <w:tcBorders>
              <w:top w:val="nil"/>
              <w:left w:val="nil"/>
              <w:bottom w:val="single" w:sz="4" w:space="0" w:color="auto"/>
              <w:right w:val="single" w:sz="4" w:space="0" w:color="auto"/>
            </w:tcBorders>
            <w:noWrap/>
            <w:vAlign w:val="bottom"/>
            <w:hideMark/>
          </w:tcPr>
          <w:p w14:paraId="2FA37840" w14:textId="67333B5B" w:rsidR="00226C15" w:rsidRPr="00E02097" w:rsidRDefault="00226C15" w:rsidP="00226C15">
            <w:pPr>
              <w:jc w:val="right"/>
              <w:rPr>
                <w:sz w:val="20"/>
                <w:szCs w:val="20"/>
              </w:rPr>
            </w:pPr>
            <w:r>
              <w:rPr>
                <w:sz w:val="20"/>
              </w:rPr>
              <w:t>0</w:t>
            </w:r>
          </w:p>
        </w:tc>
        <w:tc>
          <w:tcPr>
            <w:tcW w:w="1560" w:type="dxa"/>
            <w:tcBorders>
              <w:top w:val="nil"/>
              <w:left w:val="nil"/>
              <w:bottom w:val="single" w:sz="4" w:space="0" w:color="auto"/>
              <w:right w:val="single" w:sz="4" w:space="0" w:color="auto"/>
            </w:tcBorders>
            <w:noWrap/>
            <w:vAlign w:val="bottom"/>
            <w:hideMark/>
          </w:tcPr>
          <w:p w14:paraId="2D48E952" w14:textId="43B928CD" w:rsidR="00226C15" w:rsidRPr="00E02097" w:rsidRDefault="00226C15" w:rsidP="00353806">
            <w:pPr>
              <w:jc w:val="right"/>
              <w:rPr>
                <w:sz w:val="20"/>
                <w:szCs w:val="20"/>
              </w:rPr>
            </w:pPr>
            <w:r>
              <w:rPr>
                <w:sz w:val="20"/>
              </w:rPr>
              <w:t>0</w:t>
            </w:r>
          </w:p>
        </w:tc>
      </w:tr>
      <w:tr w:rsidR="00E02097" w:rsidRPr="00E02097" w14:paraId="185FC356" w14:textId="77777777">
        <w:trPr>
          <w:trHeight w:val="59"/>
        </w:trPr>
        <w:tc>
          <w:tcPr>
            <w:tcW w:w="2978" w:type="dxa"/>
            <w:tcBorders>
              <w:top w:val="nil"/>
              <w:left w:val="single" w:sz="4" w:space="0" w:color="auto"/>
              <w:bottom w:val="single" w:sz="4" w:space="0" w:color="auto"/>
              <w:right w:val="single" w:sz="4" w:space="0" w:color="auto"/>
            </w:tcBorders>
            <w:noWrap/>
            <w:vAlign w:val="bottom"/>
            <w:hideMark/>
          </w:tcPr>
          <w:p w14:paraId="666C494A" w14:textId="27D7A85E" w:rsidR="00226C15" w:rsidRPr="00E02097" w:rsidRDefault="00226C15" w:rsidP="00226C15">
            <w:pPr>
              <w:jc w:val="left"/>
              <w:rPr>
                <w:sz w:val="20"/>
                <w:szCs w:val="20"/>
              </w:rPr>
            </w:pPr>
            <w:r>
              <w:rPr>
                <w:sz w:val="20"/>
              </w:rPr>
              <w:t>Nicaragua</w:t>
            </w:r>
          </w:p>
        </w:tc>
        <w:tc>
          <w:tcPr>
            <w:tcW w:w="1134" w:type="dxa"/>
            <w:tcBorders>
              <w:top w:val="nil"/>
              <w:left w:val="nil"/>
              <w:bottom w:val="single" w:sz="4" w:space="0" w:color="auto"/>
              <w:right w:val="single" w:sz="4" w:space="0" w:color="auto"/>
            </w:tcBorders>
            <w:noWrap/>
            <w:vAlign w:val="bottom"/>
            <w:hideMark/>
          </w:tcPr>
          <w:p w14:paraId="63448B13" w14:textId="46F0C333" w:rsidR="00226C15" w:rsidRPr="00E02097" w:rsidRDefault="00226C15" w:rsidP="00226C15">
            <w:pPr>
              <w:jc w:val="right"/>
              <w:rPr>
                <w:sz w:val="20"/>
                <w:szCs w:val="20"/>
              </w:rPr>
            </w:pPr>
            <w:r>
              <w:rPr>
                <w:sz w:val="20"/>
              </w:rPr>
              <w:t>0,0</w:t>
            </w:r>
          </w:p>
        </w:tc>
        <w:tc>
          <w:tcPr>
            <w:tcW w:w="1134" w:type="dxa"/>
            <w:tcBorders>
              <w:top w:val="nil"/>
              <w:left w:val="nil"/>
              <w:bottom w:val="single" w:sz="4" w:space="0" w:color="auto"/>
              <w:right w:val="single" w:sz="4" w:space="0" w:color="auto"/>
            </w:tcBorders>
            <w:noWrap/>
            <w:vAlign w:val="bottom"/>
            <w:hideMark/>
          </w:tcPr>
          <w:p w14:paraId="57984705" w14:textId="6C88A596" w:rsidR="00226C15" w:rsidRPr="00E02097" w:rsidRDefault="00226C15" w:rsidP="00226C15">
            <w:pPr>
              <w:jc w:val="right"/>
              <w:rPr>
                <w:sz w:val="20"/>
                <w:szCs w:val="20"/>
              </w:rPr>
            </w:pPr>
            <w:r>
              <w:rPr>
                <w:sz w:val="20"/>
              </w:rPr>
              <w:t>0</w:t>
            </w:r>
          </w:p>
        </w:tc>
        <w:tc>
          <w:tcPr>
            <w:tcW w:w="1134" w:type="dxa"/>
            <w:tcBorders>
              <w:top w:val="nil"/>
              <w:left w:val="nil"/>
              <w:bottom w:val="single" w:sz="4" w:space="0" w:color="auto"/>
              <w:right w:val="single" w:sz="4" w:space="0" w:color="auto"/>
            </w:tcBorders>
            <w:noWrap/>
            <w:vAlign w:val="bottom"/>
            <w:hideMark/>
          </w:tcPr>
          <w:p w14:paraId="07E972F8" w14:textId="6B3F2BA7" w:rsidR="00226C15" w:rsidRPr="00E02097" w:rsidRDefault="00226C15" w:rsidP="00226C15">
            <w:pPr>
              <w:jc w:val="right"/>
              <w:rPr>
                <w:sz w:val="20"/>
                <w:szCs w:val="20"/>
              </w:rPr>
            </w:pPr>
            <w:r>
              <w:rPr>
                <w:sz w:val="20"/>
              </w:rPr>
              <w:t>176 801</w:t>
            </w:r>
          </w:p>
        </w:tc>
        <w:tc>
          <w:tcPr>
            <w:tcW w:w="1134" w:type="dxa"/>
            <w:tcBorders>
              <w:top w:val="nil"/>
              <w:left w:val="nil"/>
              <w:bottom w:val="single" w:sz="4" w:space="0" w:color="auto"/>
              <w:right w:val="single" w:sz="4" w:space="0" w:color="auto"/>
            </w:tcBorders>
            <w:noWrap/>
            <w:vAlign w:val="bottom"/>
            <w:hideMark/>
          </w:tcPr>
          <w:p w14:paraId="21EC5A01" w14:textId="078261A0" w:rsidR="00226C15" w:rsidRPr="00E02097" w:rsidRDefault="00226C15" w:rsidP="00226C15">
            <w:pPr>
              <w:jc w:val="right"/>
              <w:rPr>
                <w:sz w:val="20"/>
                <w:szCs w:val="20"/>
              </w:rPr>
            </w:pPr>
            <w:r>
              <w:rPr>
                <w:sz w:val="20"/>
              </w:rPr>
              <w:t>109 744</w:t>
            </w:r>
          </w:p>
        </w:tc>
        <w:tc>
          <w:tcPr>
            <w:tcW w:w="1417" w:type="dxa"/>
            <w:tcBorders>
              <w:top w:val="nil"/>
              <w:left w:val="nil"/>
              <w:bottom w:val="single" w:sz="4" w:space="0" w:color="auto"/>
              <w:right w:val="single" w:sz="4" w:space="0" w:color="auto"/>
            </w:tcBorders>
            <w:noWrap/>
            <w:vAlign w:val="bottom"/>
            <w:hideMark/>
          </w:tcPr>
          <w:p w14:paraId="03459DE7" w14:textId="6DE97595" w:rsidR="00226C15" w:rsidRPr="00E02097" w:rsidRDefault="00226C15" w:rsidP="00226C15">
            <w:pPr>
              <w:jc w:val="right"/>
              <w:rPr>
                <w:sz w:val="20"/>
                <w:szCs w:val="20"/>
              </w:rPr>
            </w:pPr>
            <w:r>
              <w:rPr>
                <w:sz w:val="20"/>
              </w:rPr>
              <w:t>62</w:t>
            </w:r>
          </w:p>
        </w:tc>
        <w:tc>
          <w:tcPr>
            <w:tcW w:w="1560" w:type="dxa"/>
            <w:tcBorders>
              <w:top w:val="nil"/>
              <w:left w:val="nil"/>
              <w:bottom w:val="single" w:sz="4" w:space="0" w:color="auto"/>
              <w:right w:val="single" w:sz="4" w:space="0" w:color="auto"/>
            </w:tcBorders>
            <w:noWrap/>
            <w:vAlign w:val="bottom"/>
            <w:hideMark/>
          </w:tcPr>
          <w:p w14:paraId="20C7499D" w14:textId="25B94AC9" w:rsidR="00226C15" w:rsidRPr="00E02097" w:rsidRDefault="00226C15" w:rsidP="00353806">
            <w:pPr>
              <w:jc w:val="right"/>
              <w:rPr>
                <w:sz w:val="20"/>
                <w:szCs w:val="20"/>
              </w:rPr>
            </w:pPr>
            <w:r>
              <w:rPr>
                <w:sz w:val="20"/>
              </w:rPr>
              <w:t> </w:t>
            </w:r>
          </w:p>
        </w:tc>
      </w:tr>
      <w:tr w:rsidR="00E02097" w:rsidRPr="00E02097" w14:paraId="43C72E2A" w14:textId="77777777">
        <w:trPr>
          <w:trHeight w:val="104"/>
        </w:trPr>
        <w:tc>
          <w:tcPr>
            <w:tcW w:w="2978" w:type="dxa"/>
            <w:tcBorders>
              <w:top w:val="nil"/>
              <w:left w:val="single" w:sz="4" w:space="0" w:color="auto"/>
              <w:bottom w:val="single" w:sz="4" w:space="0" w:color="auto"/>
              <w:right w:val="single" w:sz="4" w:space="0" w:color="auto"/>
            </w:tcBorders>
            <w:noWrap/>
            <w:vAlign w:val="bottom"/>
            <w:hideMark/>
          </w:tcPr>
          <w:p w14:paraId="2CD586AC" w14:textId="79276D91" w:rsidR="00226C15" w:rsidRPr="00E02097" w:rsidRDefault="00226C15" w:rsidP="00226C15">
            <w:pPr>
              <w:jc w:val="left"/>
              <w:rPr>
                <w:sz w:val="20"/>
                <w:szCs w:val="20"/>
              </w:rPr>
            </w:pPr>
            <w:r>
              <w:rPr>
                <w:sz w:val="20"/>
              </w:rPr>
              <w:t>Niger (le)</w:t>
            </w:r>
          </w:p>
        </w:tc>
        <w:tc>
          <w:tcPr>
            <w:tcW w:w="1134" w:type="dxa"/>
            <w:tcBorders>
              <w:top w:val="nil"/>
              <w:left w:val="nil"/>
              <w:bottom w:val="single" w:sz="4" w:space="0" w:color="auto"/>
              <w:right w:val="single" w:sz="4" w:space="0" w:color="auto"/>
            </w:tcBorders>
            <w:noWrap/>
            <w:vAlign w:val="bottom"/>
            <w:hideMark/>
          </w:tcPr>
          <w:p w14:paraId="169C3274" w14:textId="2C5FD5DD" w:rsidR="00226C15" w:rsidRPr="00E02097" w:rsidRDefault="00226C15" w:rsidP="00226C15">
            <w:pPr>
              <w:jc w:val="right"/>
              <w:rPr>
                <w:sz w:val="20"/>
                <w:szCs w:val="20"/>
              </w:rPr>
            </w:pPr>
            <w:r>
              <w:rPr>
                <w:sz w:val="20"/>
              </w:rPr>
              <w:t>9,4</w:t>
            </w:r>
          </w:p>
        </w:tc>
        <w:tc>
          <w:tcPr>
            <w:tcW w:w="1134" w:type="dxa"/>
            <w:tcBorders>
              <w:top w:val="nil"/>
              <w:left w:val="nil"/>
              <w:bottom w:val="single" w:sz="4" w:space="0" w:color="auto"/>
              <w:right w:val="single" w:sz="4" w:space="0" w:color="auto"/>
            </w:tcBorders>
            <w:noWrap/>
            <w:vAlign w:val="bottom"/>
            <w:hideMark/>
          </w:tcPr>
          <w:p w14:paraId="014847F0" w14:textId="4EAF8255" w:rsidR="00226C15" w:rsidRPr="00E02097" w:rsidRDefault="00226C15" w:rsidP="00226C15">
            <w:pPr>
              <w:jc w:val="right"/>
              <w:rPr>
                <w:sz w:val="20"/>
                <w:szCs w:val="20"/>
              </w:rPr>
            </w:pPr>
            <w:r>
              <w:rPr>
                <w:sz w:val="20"/>
              </w:rPr>
              <w:t>16 995</w:t>
            </w:r>
          </w:p>
        </w:tc>
        <w:tc>
          <w:tcPr>
            <w:tcW w:w="1134" w:type="dxa"/>
            <w:tcBorders>
              <w:top w:val="nil"/>
              <w:left w:val="nil"/>
              <w:bottom w:val="single" w:sz="4" w:space="0" w:color="auto"/>
              <w:right w:val="single" w:sz="4" w:space="0" w:color="auto"/>
            </w:tcBorders>
            <w:noWrap/>
            <w:vAlign w:val="bottom"/>
            <w:hideMark/>
          </w:tcPr>
          <w:p w14:paraId="4CFC73B7" w14:textId="1A4ADFD3" w:rsidR="00226C15" w:rsidRPr="00E02097" w:rsidRDefault="00226C15" w:rsidP="00226C15">
            <w:pPr>
              <w:jc w:val="right"/>
              <w:rPr>
                <w:sz w:val="20"/>
                <w:szCs w:val="20"/>
              </w:rPr>
            </w:pPr>
            <w:r>
              <w:rPr>
                <w:sz w:val="20"/>
              </w:rPr>
              <w:t>55 901</w:t>
            </w:r>
          </w:p>
        </w:tc>
        <w:tc>
          <w:tcPr>
            <w:tcW w:w="1134" w:type="dxa"/>
            <w:tcBorders>
              <w:top w:val="nil"/>
              <w:left w:val="nil"/>
              <w:bottom w:val="single" w:sz="4" w:space="0" w:color="auto"/>
              <w:right w:val="single" w:sz="4" w:space="0" w:color="auto"/>
            </w:tcBorders>
            <w:noWrap/>
            <w:vAlign w:val="bottom"/>
            <w:hideMark/>
          </w:tcPr>
          <w:p w14:paraId="0BF00FCC" w14:textId="5F5E2FA3" w:rsidR="00226C15" w:rsidRPr="00E02097" w:rsidRDefault="00226C15" w:rsidP="00226C15">
            <w:pPr>
              <w:jc w:val="right"/>
              <w:rPr>
                <w:sz w:val="20"/>
                <w:szCs w:val="20"/>
              </w:rPr>
            </w:pPr>
            <w:r>
              <w:rPr>
                <w:sz w:val="20"/>
              </w:rPr>
              <w:t>44 784</w:t>
            </w:r>
          </w:p>
        </w:tc>
        <w:tc>
          <w:tcPr>
            <w:tcW w:w="1417" w:type="dxa"/>
            <w:tcBorders>
              <w:top w:val="nil"/>
              <w:left w:val="nil"/>
              <w:bottom w:val="single" w:sz="4" w:space="0" w:color="auto"/>
              <w:right w:val="single" w:sz="4" w:space="0" w:color="auto"/>
            </w:tcBorders>
            <w:noWrap/>
            <w:vAlign w:val="bottom"/>
            <w:hideMark/>
          </w:tcPr>
          <w:p w14:paraId="139ABBA9" w14:textId="7A792060" w:rsidR="00226C15" w:rsidRPr="00E02097" w:rsidRDefault="00226C15" w:rsidP="00226C15">
            <w:pPr>
              <w:jc w:val="right"/>
              <w:rPr>
                <w:sz w:val="20"/>
                <w:szCs w:val="20"/>
              </w:rPr>
            </w:pPr>
            <w:r>
              <w:rPr>
                <w:sz w:val="20"/>
              </w:rPr>
              <w:t>80</w:t>
            </w:r>
          </w:p>
        </w:tc>
        <w:tc>
          <w:tcPr>
            <w:tcW w:w="1560" w:type="dxa"/>
            <w:tcBorders>
              <w:top w:val="nil"/>
              <w:left w:val="nil"/>
              <w:bottom w:val="single" w:sz="4" w:space="0" w:color="auto"/>
              <w:right w:val="single" w:sz="4" w:space="0" w:color="auto"/>
            </w:tcBorders>
            <w:noWrap/>
            <w:vAlign w:val="bottom"/>
            <w:hideMark/>
          </w:tcPr>
          <w:p w14:paraId="321DFEDD" w14:textId="7A692845" w:rsidR="00226C15" w:rsidRPr="00E02097" w:rsidRDefault="00226C15" w:rsidP="00353806">
            <w:pPr>
              <w:jc w:val="right"/>
              <w:rPr>
                <w:sz w:val="20"/>
                <w:szCs w:val="20"/>
              </w:rPr>
            </w:pPr>
            <w:r>
              <w:rPr>
                <w:sz w:val="20"/>
              </w:rPr>
              <w:t> </w:t>
            </w:r>
          </w:p>
        </w:tc>
      </w:tr>
      <w:tr w:rsidR="00E02097" w:rsidRPr="00E02097" w14:paraId="4CDF0D81" w14:textId="77777777">
        <w:trPr>
          <w:trHeight w:val="44"/>
        </w:trPr>
        <w:tc>
          <w:tcPr>
            <w:tcW w:w="2978" w:type="dxa"/>
            <w:tcBorders>
              <w:top w:val="nil"/>
              <w:left w:val="single" w:sz="4" w:space="0" w:color="auto"/>
              <w:bottom w:val="single" w:sz="4" w:space="0" w:color="auto"/>
              <w:right w:val="single" w:sz="4" w:space="0" w:color="auto"/>
            </w:tcBorders>
            <w:noWrap/>
            <w:vAlign w:val="bottom"/>
            <w:hideMark/>
          </w:tcPr>
          <w:p w14:paraId="4B42DED8" w14:textId="7D0AB479" w:rsidR="00226C15" w:rsidRPr="00E02097" w:rsidRDefault="00226C15" w:rsidP="00226C15">
            <w:pPr>
              <w:jc w:val="left"/>
              <w:rPr>
                <w:sz w:val="20"/>
                <w:szCs w:val="20"/>
              </w:rPr>
            </w:pPr>
            <w:r>
              <w:rPr>
                <w:sz w:val="20"/>
              </w:rPr>
              <w:t>Nigéria</w:t>
            </w:r>
          </w:p>
        </w:tc>
        <w:tc>
          <w:tcPr>
            <w:tcW w:w="1134" w:type="dxa"/>
            <w:tcBorders>
              <w:top w:val="nil"/>
              <w:left w:val="nil"/>
              <w:bottom w:val="single" w:sz="4" w:space="0" w:color="auto"/>
              <w:right w:val="single" w:sz="4" w:space="0" w:color="auto"/>
            </w:tcBorders>
            <w:noWrap/>
            <w:vAlign w:val="bottom"/>
            <w:hideMark/>
          </w:tcPr>
          <w:p w14:paraId="5F6BD949" w14:textId="73B9D039" w:rsidR="00226C15" w:rsidRPr="00E02097" w:rsidRDefault="00226C15" w:rsidP="00226C15">
            <w:pPr>
              <w:jc w:val="right"/>
              <w:rPr>
                <w:sz w:val="20"/>
                <w:szCs w:val="20"/>
              </w:rPr>
            </w:pPr>
            <w:r>
              <w:rPr>
                <w:sz w:val="20"/>
              </w:rPr>
              <w:t>8,9</w:t>
            </w:r>
          </w:p>
        </w:tc>
        <w:tc>
          <w:tcPr>
            <w:tcW w:w="1134" w:type="dxa"/>
            <w:tcBorders>
              <w:top w:val="nil"/>
              <w:left w:val="nil"/>
              <w:bottom w:val="single" w:sz="4" w:space="0" w:color="auto"/>
              <w:right w:val="single" w:sz="4" w:space="0" w:color="auto"/>
            </w:tcBorders>
            <w:noWrap/>
            <w:vAlign w:val="bottom"/>
            <w:hideMark/>
          </w:tcPr>
          <w:p w14:paraId="477BB709" w14:textId="5F71D449" w:rsidR="00226C15" w:rsidRPr="00E02097" w:rsidRDefault="00226C15" w:rsidP="00226C15">
            <w:pPr>
              <w:jc w:val="right"/>
              <w:rPr>
                <w:sz w:val="20"/>
                <w:szCs w:val="20"/>
              </w:rPr>
            </w:pPr>
            <w:r>
              <w:rPr>
                <w:sz w:val="20"/>
              </w:rPr>
              <w:t>0</w:t>
            </w:r>
          </w:p>
        </w:tc>
        <w:tc>
          <w:tcPr>
            <w:tcW w:w="1134" w:type="dxa"/>
            <w:tcBorders>
              <w:top w:val="nil"/>
              <w:left w:val="nil"/>
              <w:bottom w:val="single" w:sz="4" w:space="0" w:color="auto"/>
              <w:right w:val="single" w:sz="4" w:space="0" w:color="auto"/>
            </w:tcBorders>
            <w:noWrap/>
            <w:vAlign w:val="bottom"/>
            <w:hideMark/>
          </w:tcPr>
          <w:p w14:paraId="7029B539" w14:textId="21AF84CF" w:rsidR="00226C15" w:rsidRPr="00E02097" w:rsidRDefault="00226C15" w:rsidP="00226C15">
            <w:pPr>
              <w:jc w:val="right"/>
              <w:rPr>
                <w:sz w:val="20"/>
                <w:szCs w:val="20"/>
              </w:rPr>
            </w:pPr>
            <w:r>
              <w:rPr>
                <w:sz w:val="20"/>
              </w:rPr>
              <w:t>580 001</w:t>
            </w:r>
          </w:p>
        </w:tc>
        <w:tc>
          <w:tcPr>
            <w:tcW w:w="1134" w:type="dxa"/>
            <w:tcBorders>
              <w:top w:val="nil"/>
              <w:left w:val="nil"/>
              <w:bottom w:val="single" w:sz="4" w:space="0" w:color="auto"/>
              <w:right w:val="single" w:sz="4" w:space="0" w:color="auto"/>
            </w:tcBorders>
            <w:noWrap/>
            <w:vAlign w:val="bottom"/>
            <w:hideMark/>
          </w:tcPr>
          <w:p w14:paraId="0B1A4D90" w14:textId="7F1BE6A8" w:rsidR="00226C15" w:rsidRPr="00E02097" w:rsidRDefault="00226C15" w:rsidP="00226C15">
            <w:pPr>
              <w:jc w:val="right"/>
              <w:rPr>
                <w:sz w:val="20"/>
                <w:szCs w:val="20"/>
              </w:rPr>
            </w:pPr>
            <w:r>
              <w:rPr>
                <w:sz w:val="20"/>
              </w:rPr>
              <w:t>743 086</w:t>
            </w:r>
          </w:p>
        </w:tc>
        <w:tc>
          <w:tcPr>
            <w:tcW w:w="1417" w:type="dxa"/>
            <w:tcBorders>
              <w:top w:val="nil"/>
              <w:left w:val="nil"/>
              <w:bottom w:val="single" w:sz="4" w:space="0" w:color="auto"/>
              <w:right w:val="single" w:sz="4" w:space="0" w:color="auto"/>
            </w:tcBorders>
            <w:noWrap/>
            <w:vAlign w:val="bottom"/>
            <w:hideMark/>
          </w:tcPr>
          <w:p w14:paraId="0B1E388D" w14:textId="21D66471" w:rsidR="00226C15" w:rsidRPr="00E02097" w:rsidRDefault="00226C15" w:rsidP="00226C15">
            <w:pPr>
              <w:jc w:val="right"/>
              <w:rPr>
                <w:sz w:val="20"/>
                <w:szCs w:val="20"/>
              </w:rPr>
            </w:pPr>
            <w:r>
              <w:rPr>
                <w:sz w:val="20"/>
              </w:rPr>
              <w:t>128</w:t>
            </w:r>
          </w:p>
        </w:tc>
        <w:tc>
          <w:tcPr>
            <w:tcW w:w="1560" w:type="dxa"/>
            <w:tcBorders>
              <w:top w:val="nil"/>
              <w:left w:val="nil"/>
              <w:bottom w:val="single" w:sz="4" w:space="0" w:color="auto"/>
              <w:right w:val="single" w:sz="4" w:space="0" w:color="auto"/>
            </w:tcBorders>
            <w:noWrap/>
            <w:vAlign w:val="bottom"/>
            <w:hideMark/>
          </w:tcPr>
          <w:p w14:paraId="216C2548" w14:textId="512D5E4C" w:rsidR="00226C15" w:rsidRPr="00E02097" w:rsidRDefault="00226C15" w:rsidP="00353806">
            <w:pPr>
              <w:jc w:val="right"/>
              <w:rPr>
                <w:sz w:val="20"/>
                <w:szCs w:val="20"/>
              </w:rPr>
            </w:pPr>
            <w:r>
              <w:rPr>
                <w:sz w:val="20"/>
              </w:rPr>
              <w:t>100</w:t>
            </w:r>
          </w:p>
        </w:tc>
      </w:tr>
      <w:tr w:rsidR="00E02097" w:rsidRPr="00E02097" w14:paraId="296B5D04" w14:textId="77777777">
        <w:trPr>
          <w:trHeight w:val="44"/>
        </w:trPr>
        <w:tc>
          <w:tcPr>
            <w:tcW w:w="2978" w:type="dxa"/>
            <w:tcBorders>
              <w:top w:val="nil"/>
              <w:left w:val="single" w:sz="4" w:space="0" w:color="auto"/>
              <w:bottom w:val="single" w:sz="4" w:space="0" w:color="auto"/>
              <w:right w:val="single" w:sz="4" w:space="0" w:color="auto"/>
            </w:tcBorders>
            <w:noWrap/>
            <w:vAlign w:val="bottom"/>
            <w:hideMark/>
          </w:tcPr>
          <w:p w14:paraId="2415D93E" w14:textId="6CE197B3" w:rsidR="00226C15" w:rsidRPr="00E02097" w:rsidRDefault="00226C15" w:rsidP="00226C15">
            <w:pPr>
              <w:jc w:val="left"/>
              <w:rPr>
                <w:sz w:val="20"/>
                <w:szCs w:val="20"/>
              </w:rPr>
            </w:pPr>
            <w:r>
              <w:rPr>
                <w:sz w:val="20"/>
              </w:rPr>
              <w:t>Macédoine du Nord</w:t>
            </w:r>
          </w:p>
        </w:tc>
        <w:tc>
          <w:tcPr>
            <w:tcW w:w="1134" w:type="dxa"/>
            <w:tcBorders>
              <w:top w:val="nil"/>
              <w:left w:val="nil"/>
              <w:bottom w:val="single" w:sz="4" w:space="0" w:color="auto"/>
              <w:right w:val="single" w:sz="4" w:space="0" w:color="auto"/>
            </w:tcBorders>
            <w:noWrap/>
            <w:vAlign w:val="bottom"/>
            <w:hideMark/>
          </w:tcPr>
          <w:p w14:paraId="753BEF05" w14:textId="13716B15" w:rsidR="00226C15" w:rsidRPr="00E02097" w:rsidRDefault="00226C15" w:rsidP="00226C15">
            <w:pPr>
              <w:jc w:val="right"/>
              <w:rPr>
                <w:sz w:val="20"/>
                <w:szCs w:val="20"/>
              </w:rPr>
            </w:pPr>
            <w:r>
              <w:rPr>
                <w:sz w:val="20"/>
              </w:rPr>
              <w:t>13,4</w:t>
            </w:r>
          </w:p>
        </w:tc>
        <w:tc>
          <w:tcPr>
            <w:tcW w:w="1134" w:type="dxa"/>
            <w:tcBorders>
              <w:top w:val="nil"/>
              <w:left w:val="nil"/>
              <w:bottom w:val="single" w:sz="4" w:space="0" w:color="auto"/>
              <w:right w:val="single" w:sz="4" w:space="0" w:color="auto"/>
            </w:tcBorders>
            <w:noWrap/>
            <w:vAlign w:val="bottom"/>
            <w:hideMark/>
          </w:tcPr>
          <w:p w14:paraId="174D884F" w14:textId="1F6251FE" w:rsidR="00226C15" w:rsidRPr="00E02097" w:rsidRDefault="00226C15" w:rsidP="00226C15">
            <w:pPr>
              <w:jc w:val="right"/>
              <w:rPr>
                <w:sz w:val="20"/>
                <w:szCs w:val="20"/>
              </w:rPr>
            </w:pPr>
            <w:r>
              <w:rPr>
                <w:sz w:val="20"/>
              </w:rPr>
              <w:t>3 947</w:t>
            </w:r>
          </w:p>
        </w:tc>
        <w:tc>
          <w:tcPr>
            <w:tcW w:w="1134" w:type="dxa"/>
            <w:tcBorders>
              <w:top w:val="nil"/>
              <w:left w:val="nil"/>
              <w:bottom w:val="single" w:sz="4" w:space="0" w:color="auto"/>
              <w:right w:val="single" w:sz="4" w:space="0" w:color="auto"/>
            </w:tcBorders>
            <w:noWrap/>
            <w:vAlign w:val="bottom"/>
            <w:hideMark/>
          </w:tcPr>
          <w:p w14:paraId="1472EAFC" w14:textId="2F0C6D1B" w:rsidR="00226C15" w:rsidRPr="00E02097" w:rsidRDefault="00226C15" w:rsidP="00226C15">
            <w:pPr>
              <w:jc w:val="right"/>
              <w:rPr>
                <w:sz w:val="20"/>
                <w:szCs w:val="20"/>
              </w:rPr>
            </w:pPr>
            <w:r>
              <w:rPr>
                <w:sz w:val="20"/>
              </w:rPr>
              <w:t>293 002</w:t>
            </w:r>
          </w:p>
        </w:tc>
        <w:tc>
          <w:tcPr>
            <w:tcW w:w="1134" w:type="dxa"/>
            <w:tcBorders>
              <w:top w:val="nil"/>
              <w:left w:val="nil"/>
              <w:bottom w:val="single" w:sz="4" w:space="0" w:color="auto"/>
              <w:right w:val="single" w:sz="4" w:space="0" w:color="auto"/>
            </w:tcBorders>
            <w:noWrap/>
            <w:vAlign w:val="bottom"/>
            <w:hideMark/>
          </w:tcPr>
          <w:p w14:paraId="17AD8670" w14:textId="5FD6C6B1" w:rsidR="00226C15" w:rsidRPr="00E02097" w:rsidRDefault="00226C15" w:rsidP="00226C15">
            <w:pPr>
              <w:jc w:val="right"/>
              <w:rPr>
                <w:sz w:val="20"/>
                <w:szCs w:val="20"/>
              </w:rPr>
            </w:pPr>
            <w:r>
              <w:rPr>
                <w:sz w:val="20"/>
              </w:rPr>
              <w:t>241 323</w:t>
            </w:r>
          </w:p>
        </w:tc>
        <w:tc>
          <w:tcPr>
            <w:tcW w:w="1417" w:type="dxa"/>
            <w:tcBorders>
              <w:top w:val="nil"/>
              <w:left w:val="nil"/>
              <w:bottom w:val="single" w:sz="4" w:space="0" w:color="auto"/>
              <w:right w:val="single" w:sz="4" w:space="0" w:color="auto"/>
            </w:tcBorders>
            <w:noWrap/>
            <w:vAlign w:val="bottom"/>
            <w:hideMark/>
          </w:tcPr>
          <w:p w14:paraId="770B35B3" w14:textId="5A70FCA6" w:rsidR="00226C15" w:rsidRPr="00E02097" w:rsidRDefault="00226C15" w:rsidP="00226C15">
            <w:pPr>
              <w:jc w:val="right"/>
              <w:rPr>
                <w:sz w:val="20"/>
                <w:szCs w:val="20"/>
              </w:rPr>
            </w:pPr>
            <w:r>
              <w:rPr>
                <w:sz w:val="20"/>
              </w:rPr>
              <w:t>82</w:t>
            </w:r>
          </w:p>
        </w:tc>
        <w:tc>
          <w:tcPr>
            <w:tcW w:w="1560" w:type="dxa"/>
            <w:tcBorders>
              <w:top w:val="nil"/>
              <w:left w:val="nil"/>
              <w:bottom w:val="single" w:sz="4" w:space="0" w:color="auto"/>
              <w:right w:val="single" w:sz="4" w:space="0" w:color="auto"/>
            </w:tcBorders>
            <w:noWrap/>
            <w:vAlign w:val="bottom"/>
            <w:hideMark/>
          </w:tcPr>
          <w:p w14:paraId="04180B04" w14:textId="013ED577" w:rsidR="00226C15" w:rsidRPr="00E02097" w:rsidRDefault="00226C15" w:rsidP="00353806">
            <w:pPr>
              <w:jc w:val="right"/>
              <w:rPr>
                <w:sz w:val="20"/>
                <w:szCs w:val="20"/>
              </w:rPr>
            </w:pPr>
            <w:r>
              <w:rPr>
                <w:sz w:val="20"/>
              </w:rPr>
              <w:t>0</w:t>
            </w:r>
          </w:p>
        </w:tc>
      </w:tr>
      <w:tr w:rsidR="00E02097" w:rsidRPr="00E02097" w14:paraId="6D10FF02" w14:textId="77777777">
        <w:trPr>
          <w:trHeight w:val="44"/>
        </w:trPr>
        <w:tc>
          <w:tcPr>
            <w:tcW w:w="2978" w:type="dxa"/>
            <w:tcBorders>
              <w:top w:val="nil"/>
              <w:left w:val="single" w:sz="4" w:space="0" w:color="auto"/>
              <w:bottom w:val="single" w:sz="4" w:space="0" w:color="auto"/>
              <w:right w:val="single" w:sz="4" w:space="0" w:color="auto"/>
            </w:tcBorders>
            <w:noWrap/>
            <w:vAlign w:val="bottom"/>
            <w:hideMark/>
          </w:tcPr>
          <w:p w14:paraId="16DC1DA6" w14:textId="439E721A" w:rsidR="00226C15" w:rsidRPr="00E02097" w:rsidRDefault="00226C15" w:rsidP="00226C15">
            <w:pPr>
              <w:jc w:val="left"/>
              <w:rPr>
                <w:sz w:val="20"/>
                <w:szCs w:val="20"/>
              </w:rPr>
            </w:pPr>
            <w:r>
              <w:rPr>
                <w:sz w:val="20"/>
              </w:rPr>
              <w:t>Oman</w:t>
            </w:r>
          </w:p>
        </w:tc>
        <w:tc>
          <w:tcPr>
            <w:tcW w:w="1134" w:type="dxa"/>
            <w:tcBorders>
              <w:top w:val="nil"/>
              <w:left w:val="nil"/>
              <w:bottom w:val="single" w:sz="4" w:space="0" w:color="auto"/>
              <w:right w:val="single" w:sz="4" w:space="0" w:color="auto"/>
            </w:tcBorders>
            <w:noWrap/>
            <w:vAlign w:val="bottom"/>
            <w:hideMark/>
          </w:tcPr>
          <w:p w14:paraId="156A2FD1" w14:textId="0DADF4F6" w:rsidR="00226C15" w:rsidRPr="00E02097" w:rsidRDefault="00226C15" w:rsidP="00226C15">
            <w:pPr>
              <w:jc w:val="right"/>
              <w:rPr>
                <w:sz w:val="20"/>
                <w:szCs w:val="20"/>
              </w:rPr>
            </w:pPr>
            <w:r>
              <w:rPr>
                <w:sz w:val="20"/>
              </w:rPr>
              <w:t>2,5</w:t>
            </w:r>
          </w:p>
        </w:tc>
        <w:tc>
          <w:tcPr>
            <w:tcW w:w="1134" w:type="dxa"/>
            <w:tcBorders>
              <w:top w:val="nil"/>
              <w:left w:val="nil"/>
              <w:bottom w:val="single" w:sz="4" w:space="0" w:color="auto"/>
              <w:right w:val="single" w:sz="4" w:space="0" w:color="auto"/>
            </w:tcBorders>
            <w:noWrap/>
            <w:vAlign w:val="bottom"/>
            <w:hideMark/>
          </w:tcPr>
          <w:p w14:paraId="25B9157B" w14:textId="0D5E3E9F" w:rsidR="00226C15" w:rsidRPr="00E02097" w:rsidRDefault="00226C15" w:rsidP="00226C15">
            <w:pPr>
              <w:jc w:val="right"/>
              <w:rPr>
                <w:sz w:val="20"/>
                <w:szCs w:val="20"/>
              </w:rPr>
            </w:pPr>
            <w:r>
              <w:rPr>
                <w:sz w:val="20"/>
              </w:rPr>
              <w:t>0</w:t>
            </w:r>
          </w:p>
        </w:tc>
        <w:tc>
          <w:tcPr>
            <w:tcW w:w="1134" w:type="dxa"/>
            <w:tcBorders>
              <w:top w:val="nil"/>
              <w:left w:val="nil"/>
              <w:bottom w:val="single" w:sz="4" w:space="0" w:color="auto"/>
              <w:right w:val="single" w:sz="4" w:space="0" w:color="auto"/>
            </w:tcBorders>
            <w:noWrap/>
            <w:vAlign w:val="bottom"/>
            <w:hideMark/>
          </w:tcPr>
          <w:p w14:paraId="4879DE22" w14:textId="3660A365" w:rsidR="00226C15" w:rsidRPr="00E02097" w:rsidRDefault="00226C15" w:rsidP="00226C15">
            <w:pPr>
              <w:jc w:val="right"/>
              <w:rPr>
                <w:sz w:val="20"/>
                <w:szCs w:val="20"/>
              </w:rPr>
            </w:pPr>
            <w:r>
              <w:rPr>
                <w:sz w:val="20"/>
              </w:rPr>
              <w:t>120 800</w:t>
            </w:r>
          </w:p>
        </w:tc>
        <w:tc>
          <w:tcPr>
            <w:tcW w:w="1134" w:type="dxa"/>
            <w:tcBorders>
              <w:top w:val="nil"/>
              <w:left w:val="nil"/>
              <w:bottom w:val="single" w:sz="4" w:space="0" w:color="auto"/>
              <w:right w:val="single" w:sz="4" w:space="0" w:color="auto"/>
            </w:tcBorders>
            <w:noWrap/>
            <w:vAlign w:val="bottom"/>
            <w:hideMark/>
          </w:tcPr>
          <w:p w14:paraId="064B9F03" w14:textId="4352356C" w:rsidR="00226C15" w:rsidRPr="00E02097" w:rsidRDefault="00226C15" w:rsidP="00226C15">
            <w:pPr>
              <w:jc w:val="right"/>
              <w:rPr>
                <w:sz w:val="20"/>
                <w:szCs w:val="20"/>
              </w:rPr>
            </w:pPr>
            <w:r>
              <w:rPr>
                <w:sz w:val="20"/>
              </w:rPr>
              <w:t>43 243</w:t>
            </w:r>
          </w:p>
        </w:tc>
        <w:tc>
          <w:tcPr>
            <w:tcW w:w="1417" w:type="dxa"/>
            <w:tcBorders>
              <w:top w:val="nil"/>
              <w:left w:val="nil"/>
              <w:bottom w:val="single" w:sz="4" w:space="0" w:color="auto"/>
              <w:right w:val="single" w:sz="4" w:space="0" w:color="auto"/>
            </w:tcBorders>
            <w:noWrap/>
            <w:vAlign w:val="bottom"/>
            <w:hideMark/>
          </w:tcPr>
          <w:p w14:paraId="1E1FF5B5" w14:textId="5C50C48E" w:rsidR="00226C15" w:rsidRPr="00E02097" w:rsidRDefault="00226C15" w:rsidP="00226C15">
            <w:pPr>
              <w:jc w:val="right"/>
              <w:rPr>
                <w:sz w:val="20"/>
                <w:szCs w:val="20"/>
              </w:rPr>
            </w:pPr>
            <w:r>
              <w:rPr>
                <w:sz w:val="20"/>
              </w:rPr>
              <w:t>36</w:t>
            </w:r>
          </w:p>
        </w:tc>
        <w:tc>
          <w:tcPr>
            <w:tcW w:w="1560" w:type="dxa"/>
            <w:tcBorders>
              <w:top w:val="nil"/>
              <w:left w:val="nil"/>
              <w:bottom w:val="single" w:sz="4" w:space="0" w:color="auto"/>
              <w:right w:val="single" w:sz="4" w:space="0" w:color="auto"/>
            </w:tcBorders>
            <w:noWrap/>
            <w:vAlign w:val="bottom"/>
            <w:hideMark/>
          </w:tcPr>
          <w:p w14:paraId="4B21DC65" w14:textId="6169F28B" w:rsidR="00226C15" w:rsidRPr="00E02097" w:rsidRDefault="00226C15" w:rsidP="00353806">
            <w:pPr>
              <w:jc w:val="right"/>
              <w:rPr>
                <w:sz w:val="20"/>
                <w:szCs w:val="20"/>
              </w:rPr>
            </w:pPr>
            <w:r>
              <w:rPr>
                <w:sz w:val="20"/>
              </w:rPr>
              <w:t>0</w:t>
            </w:r>
          </w:p>
        </w:tc>
      </w:tr>
      <w:tr w:rsidR="00E02097" w:rsidRPr="00E02097" w14:paraId="1C2E8D9E" w14:textId="77777777">
        <w:trPr>
          <w:trHeight w:val="44"/>
        </w:trPr>
        <w:tc>
          <w:tcPr>
            <w:tcW w:w="2978" w:type="dxa"/>
            <w:tcBorders>
              <w:top w:val="nil"/>
              <w:left w:val="single" w:sz="4" w:space="0" w:color="auto"/>
              <w:bottom w:val="single" w:sz="4" w:space="0" w:color="auto"/>
              <w:right w:val="single" w:sz="4" w:space="0" w:color="auto"/>
            </w:tcBorders>
            <w:noWrap/>
            <w:vAlign w:val="bottom"/>
            <w:hideMark/>
          </w:tcPr>
          <w:p w14:paraId="4013D448" w14:textId="37ACB0CB" w:rsidR="00226C15" w:rsidRPr="00E02097" w:rsidRDefault="00226C15" w:rsidP="00226C15">
            <w:pPr>
              <w:jc w:val="left"/>
              <w:rPr>
                <w:sz w:val="20"/>
                <w:szCs w:val="20"/>
              </w:rPr>
            </w:pPr>
            <w:r>
              <w:rPr>
                <w:sz w:val="20"/>
              </w:rPr>
              <w:t>Pakistan</w:t>
            </w:r>
          </w:p>
        </w:tc>
        <w:tc>
          <w:tcPr>
            <w:tcW w:w="1134" w:type="dxa"/>
            <w:tcBorders>
              <w:top w:val="nil"/>
              <w:left w:val="nil"/>
              <w:bottom w:val="single" w:sz="4" w:space="0" w:color="auto"/>
              <w:right w:val="single" w:sz="4" w:space="0" w:color="auto"/>
            </w:tcBorders>
            <w:noWrap/>
            <w:vAlign w:val="bottom"/>
            <w:hideMark/>
          </w:tcPr>
          <w:p w14:paraId="53C39F01" w14:textId="6BD5FF32" w:rsidR="00226C15" w:rsidRPr="00E02097" w:rsidRDefault="00226C15" w:rsidP="00226C15">
            <w:pPr>
              <w:jc w:val="right"/>
              <w:rPr>
                <w:sz w:val="20"/>
                <w:szCs w:val="20"/>
              </w:rPr>
            </w:pPr>
            <w:r>
              <w:rPr>
                <w:sz w:val="20"/>
              </w:rPr>
              <w:t>0,0</w:t>
            </w:r>
          </w:p>
        </w:tc>
        <w:tc>
          <w:tcPr>
            <w:tcW w:w="1134" w:type="dxa"/>
            <w:tcBorders>
              <w:top w:val="nil"/>
              <w:left w:val="nil"/>
              <w:bottom w:val="single" w:sz="4" w:space="0" w:color="auto"/>
              <w:right w:val="single" w:sz="4" w:space="0" w:color="auto"/>
            </w:tcBorders>
            <w:noWrap/>
            <w:vAlign w:val="bottom"/>
            <w:hideMark/>
          </w:tcPr>
          <w:p w14:paraId="12B7C2D5" w14:textId="62080D3E" w:rsidR="00226C15" w:rsidRPr="00E02097" w:rsidRDefault="00226C15" w:rsidP="00226C15">
            <w:pPr>
              <w:jc w:val="right"/>
              <w:rPr>
                <w:sz w:val="20"/>
                <w:szCs w:val="20"/>
              </w:rPr>
            </w:pPr>
            <w:r>
              <w:rPr>
                <w:sz w:val="20"/>
              </w:rPr>
              <w:t>0</w:t>
            </w:r>
          </w:p>
        </w:tc>
        <w:tc>
          <w:tcPr>
            <w:tcW w:w="1134" w:type="dxa"/>
            <w:tcBorders>
              <w:top w:val="nil"/>
              <w:left w:val="nil"/>
              <w:bottom w:val="single" w:sz="4" w:space="0" w:color="auto"/>
              <w:right w:val="single" w:sz="4" w:space="0" w:color="auto"/>
            </w:tcBorders>
            <w:noWrap/>
            <w:vAlign w:val="bottom"/>
            <w:hideMark/>
          </w:tcPr>
          <w:p w14:paraId="2EBA1436" w14:textId="5C59FD10" w:rsidR="00226C15" w:rsidRPr="00E02097" w:rsidRDefault="00226C15" w:rsidP="00226C15">
            <w:pPr>
              <w:jc w:val="right"/>
              <w:rPr>
                <w:sz w:val="20"/>
                <w:szCs w:val="20"/>
              </w:rPr>
            </w:pPr>
            <w:r>
              <w:rPr>
                <w:sz w:val="20"/>
              </w:rPr>
              <w:t>705 000</w:t>
            </w:r>
          </w:p>
        </w:tc>
        <w:tc>
          <w:tcPr>
            <w:tcW w:w="1134" w:type="dxa"/>
            <w:tcBorders>
              <w:top w:val="nil"/>
              <w:left w:val="nil"/>
              <w:bottom w:val="single" w:sz="4" w:space="0" w:color="auto"/>
              <w:right w:val="single" w:sz="4" w:space="0" w:color="auto"/>
            </w:tcBorders>
            <w:noWrap/>
            <w:vAlign w:val="bottom"/>
            <w:hideMark/>
          </w:tcPr>
          <w:p w14:paraId="33A62340" w14:textId="6A1B2D96" w:rsidR="00226C15" w:rsidRPr="00E02097" w:rsidRDefault="00226C15" w:rsidP="00226C15">
            <w:pPr>
              <w:jc w:val="right"/>
              <w:rPr>
                <w:sz w:val="20"/>
                <w:szCs w:val="20"/>
              </w:rPr>
            </w:pPr>
            <w:r>
              <w:rPr>
                <w:sz w:val="20"/>
              </w:rPr>
              <w:t>563 300</w:t>
            </w:r>
          </w:p>
        </w:tc>
        <w:tc>
          <w:tcPr>
            <w:tcW w:w="1417" w:type="dxa"/>
            <w:tcBorders>
              <w:top w:val="nil"/>
              <w:left w:val="nil"/>
              <w:bottom w:val="single" w:sz="4" w:space="0" w:color="auto"/>
              <w:right w:val="single" w:sz="4" w:space="0" w:color="auto"/>
            </w:tcBorders>
            <w:noWrap/>
            <w:vAlign w:val="bottom"/>
            <w:hideMark/>
          </w:tcPr>
          <w:p w14:paraId="07A31A9B" w14:textId="2A550345" w:rsidR="00226C15" w:rsidRPr="00E02097" w:rsidRDefault="00226C15" w:rsidP="00226C15">
            <w:pPr>
              <w:jc w:val="right"/>
              <w:rPr>
                <w:sz w:val="20"/>
                <w:szCs w:val="20"/>
              </w:rPr>
            </w:pPr>
            <w:r>
              <w:rPr>
                <w:sz w:val="20"/>
              </w:rPr>
              <w:t>80</w:t>
            </w:r>
          </w:p>
        </w:tc>
        <w:tc>
          <w:tcPr>
            <w:tcW w:w="1560" w:type="dxa"/>
            <w:tcBorders>
              <w:top w:val="nil"/>
              <w:left w:val="nil"/>
              <w:bottom w:val="single" w:sz="4" w:space="0" w:color="auto"/>
              <w:right w:val="single" w:sz="4" w:space="0" w:color="auto"/>
            </w:tcBorders>
            <w:noWrap/>
            <w:vAlign w:val="bottom"/>
            <w:hideMark/>
          </w:tcPr>
          <w:p w14:paraId="1740634F" w14:textId="1B711D7B" w:rsidR="00226C15" w:rsidRPr="00E02097" w:rsidRDefault="00226C15" w:rsidP="00353806">
            <w:pPr>
              <w:jc w:val="right"/>
              <w:rPr>
                <w:sz w:val="20"/>
                <w:szCs w:val="20"/>
              </w:rPr>
            </w:pPr>
            <w:r>
              <w:rPr>
                <w:sz w:val="20"/>
              </w:rPr>
              <w:t>100</w:t>
            </w:r>
          </w:p>
        </w:tc>
      </w:tr>
      <w:tr w:rsidR="00E02097" w:rsidRPr="00E02097" w14:paraId="0F764C72" w14:textId="77777777">
        <w:trPr>
          <w:trHeight w:val="44"/>
        </w:trPr>
        <w:tc>
          <w:tcPr>
            <w:tcW w:w="2978" w:type="dxa"/>
            <w:tcBorders>
              <w:top w:val="nil"/>
              <w:left w:val="single" w:sz="4" w:space="0" w:color="auto"/>
              <w:bottom w:val="single" w:sz="4" w:space="0" w:color="auto"/>
              <w:right w:val="single" w:sz="4" w:space="0" w:color="auto"/>
            </w:tcBorders>
            <w:noWrap/>
            <w:vAlign w:val="bottom"/>
            <w:hideMark/>
          </w:tcPr>
          <w:p w14:paraId="40FB978D" w14:textId="4728443D" w:rsidR="00226C15" w:rsidRPr="00E02097" w:rsidRDefault="00226C15" w:rsidP="00226C15">
            <w:pPr>
              <w:jc w:val="left"/>
              <w:rPr>
                <w:sz w:val="20"/>
                <w:szCs w:val="20"/>
              </w:rPr>
            </w:pPr>
            <w:r>
              <w:rPr>
                <w:sz w:val="20"/>
              </w:rPr>
              <w:t>Philippines (les)</w:t>
            </w:r>
          </w:p>
        </w:tc>
        <w:tc>
          <w:tcPr>
            <w:tcW w:w="1134" w:type="dxa"/>
            <w:tcBorders>
              <w:top w:val="nil"/>
              <w:left w:val="nil"/>
              <w:bottom w:val="single" w:sz="4" w:space="0" w:color="auto"/>
              <w:right w:val="single" w:sz="4" w:space="0" w:color="auto"/>
            </w:tcBorders>
            <w:noWrap/>
            <w:vAlign w:val="bottom"/>
            <w:hideMark/>
          </w:tcPr>
          <w:p w14:paraId="0EF1DC0F" w14:textId="08399693" w:rsidR="00226C15" w:rsidRPr="00E02097" w:rsidRDefault="00226C15" w:rsidP="00226C15">
            <w:pPr>
              <w:jc w:val="right"/>
              <w:rPr>
                <w:sz w:val="20"/>
                <w:szCs w:val="20"/>
              </w:rPr>
            </w:pPr>
            <w:r>
              <w:rPr>
                <w:sz w:val="20"/>
              </w:rPr>
              <w:t>0,0</w:t>
            </w:r>
          </w:p>
        </w:tc>
        <w:tc>
          <w:tcPr>
            <w:tcW w:w="1134" w:type="dxa"/>
            <w:tcBorders>
              <w:top w:val="nil"/>
              <w:left w:val="nil"/>
              <w:bottom w:val="single" w:sz="4" w:space="0" w:color="auto"/>
              <w:right w:val="single" w:sz="4" w:space="0" w:color="auto"/>
            </w:tcBorders>
            <w:noWrap/>
            <w:vAlign w:val="bottom"/>
            <w:hideMark/>
          </w:tcPr>
          <w:p w14:paraId="6F93EB23" w14:textId="034B4B2C" w:rsidR="00226C15" w:rsidRPr="00E02097" w:rsidRDefault="00226C15" w:rsidP="00226C15">
            <w:pPr>
              <w:jc w:val="right"/>
              <w:rPr>
                <w:sz w:val="20"/>
                <w:szCs w:val="20"/>
              </w:rPr>
            </w:pPr>
            <w:r>
              <w:rPr>
                <w:sz w:val="20"/>
              </w:rPr>
              <w:t>0</w:t>
            </w:r>
          </w:p>
        </w:tc>
        <w:tc>
          <w:tcPr>
            <w:tcW w:w="1134" w:type="dxa"/>
            <w:tcBorders>
              <w:top w:val="nil"/>
              <w:left w:val="nil"/>
              <w:bottom w:val="single" w:sz="4" w:space="0" w:color="auto"/>
              <w:right w:val="single" w:sz="4" w:space="0" w:color="auto"/>
            </w:tcBorders>
            <w:noWrap/>
            <w:vAlign w:val="bottom"/>
            <w:hideMark/>
          </w:tcPr>
          <w:p w14:paraId="18B086B1" w14:textId="6CF102DF" w:rsidR="00226C15" w:rsidRPr="00E02097" w:rsidRDefault="00226C15" w:rsidP="00226C15">
            <w:pPr>
              <w:jc w:val="right"/>
              <w:rPr>
                <w:sz w:val="20"/>
                <w:szCs w:val="20"/>
              </w:rPr>
            </w:pPr>
            <w:r>
              <w:rPr>
                <w:sz w:val="20"/>
              </w:rPr>
              <w:t>132 000</w:t>
            </w:r>
          </w:p>
        </w:tc>
        <w:tc>
          <w:tcPr>
            <w:tcW w:w="1134" w:type="dxa"/>
            <w:tcBorders>
              <w:top w:val="nil"/>
              <w:left w:val="nil"/>
              <w:bottom w:val="single" w:sz="4" w:space="0" w:color="auto"/>
              <w:right w:val="single" w:sz="4" w:space="0" w:color="auto"/>
            </w:tcBorders>
            <w:noWrap/>
            <w:vAlign w:val="bottom"/>
            <w:hideMark/>
          </w:tcPr>
          <w:p w14:paraId="472BFA35" w14:textId="51582574" w:rsidR="00226C15" w:rsidRPr="00E02097" w:rsidRDefault="00226C15" w:rsidP="00226C15">
            <w:pPr>
              <w:jc w:val="right"/>
              <w:rPr>
                <w:sz w:val="20"/>
                <w:szCs w:val="20"/>
              </w:rPr>
            </w:pPr>
            <w:r>
              <w:rPr>
                <w:sz w:val="20"/>
              </w:rPr>
              <w:t>151 681</w:t>
            </w:r>
          </w:p>
        </w:tc>
        <w:tc>
          <w:tcPr>
            <w:tcW w:w="1417" w:type="dxa"/>
            <w:tcBorders>
              <w:top w:val="nil"/>
              <w:left w:val="nil"/>
              <w:bottom w:val="single" w:sz="4" w:space="0" w:color="auto"/>
              <w:right w:val="single" w:sz="4" w:space="0" w:color="auto"/>
            </w:tcBorders>
            <w:noWrap/>
            <w:vAlign w:val="bottom"/>
            <w:hideMark/>
          </w:tcPr>
          <w:p w14:paraId="7D2AAF26" w14:textId="025E3DDB" w:rsidR="00226C15" w:rsidRPr="00E02097" w:rsidRDefault="00226C15" w:rsidP="00226C15">
            <w:pPr>
              <w:jc w:val="right"/>
              <w:rPr>
                <w:sz w:val="20"/>
                <w:szCs w:val="20"/>
              </w:rPr>
            </w:pPr>
            <w:r>
              <w:rPr>
                <w:sz w:val="20"/>
              </w:rPr>
              <w:t>115</w:t>
            </w:r>
          </w:p>
        </w:tc>
        <w:tc>
          <w:tcPr>
            <w:tcW w:w="1560" w:type="dxa"/>
            <w:tcBorders>
              <w:top w:val="nil"/>
              <w:left w:val="nil"/>
              <w:bottom w:val="single" w:sz="4" w:space="0" w:color="auto"/>
              <w:right w:val="single" w:sz="4" w:space="0" w:color="auto"/>
            </w:tcBorders>
            <w:noWrap/>
            <w:vAlign w:val="bottom"/>
            <w:hideMark/>
          </w:tcPr>
          <w:p w14:paraId="698E3439" w14:textId="2C17BB12" w:rsidR="00226C15" w:rsidRPr="00E02097" w:rsidRDefault="00226C15" w:rsidP="00353806">
            <w:pPr>
              <w:jc w:val="right"/>
              <w:rPr>
                <w:sz w:val="20"/>
                <w:szCs w:val="20"/>
              </w:rPr>
            </w:pPr>
            <w:r>
              <w:rPr>
                <w:sz w:val="20"/>
              </w:rPr>
              <w:t> </w:t>
            </w:r>
          </w:p>
        </w:tc>
      </w:tr>
      <w:tr w:rsidR="00E02097" w:rsidRPr="00E02097" w14:paraId="142F31F6" w14:textId="77777777">
        <w:trPr>
          <w:trHeight w:val="44"/>
        </w:trPr>
        <w:tc>
          <w:tcPr>
            <w:tcW w:w="2978" w:type="dxa"/>
            <w:tcBorders>
              <w:top w:val="nil"/>
              <w:left w:val="single" w:sz="4" w:space="0" w:color="auto"/>
              <w:bottom w:val="single" w:sz="4" w:space="0" w:color="auto"/>
              <w:right w:val="single" w:sz="4" w:space="0" w:color="auto"/>
            </w:tcBorders>
            <w:noWrap/>
            <w:vAlign w:val="bottom"/>
            <w:hideMark/>
          </w:tcPr>
          <w:p w14:paraId="485F6DCE" w14:textId="6323B8FC" w:rsidR="00226C15" w:rsidRPr="00E02097" w:rsidRDefault="00226C15" w:rsidP="00226C15">
            <w:pPr>
              <w:jc w:val="left"/>
              <w:rPr>
                <w:sz w:val="20"/>
                <w:szCs w:val="20"/>
              </w:rPr>
            </w:pPr>
            <w:r>
              <w:rPr>
                <w:sz w:val="20"/>
              </w:rPr>
              <w:t>Qatar</w:t>
            </w:r>
          </w:p>
        </w:tc>
        <w:tc>
          <w:tcPr>
            <w:tcW w:w="1134" w:type="dxa"/>
            <w:tcBorders>
              <w:top w:val="nil"/>
              <w:left w:val="nil"/>
              <w:bottom w:val="single" w:sz="4" w:space="0" w:color="auto"/>
              <w:right w:val="single" w:sz="4" w:space="0" w:color="auto"/>
            </w:tcBorders>
            <w:noWrap/>
            <w:vAlign w:val="bottom"/>
            <w:hideMark/>
          </w:tcPr>
          <w:p w14:paraId="1004611D" w14:textId="7E3462AF" w:rsidR="00226C15" w:rsidRPr="00E02097" w:rsidRDefault="00226C15" w:rsidP="00226C15">
            <w:pPr>
              <w:jc w:val="right"/>
              <w:rPr>
                <w:sz w:val="20"/>
                <w:szCs w:val="20"/>
              </w:rPr>
            </w:pPr>
            <w:r>
              <w:rPr>
                <w:sz w:val="20"/>
              </w:rPr>
              <w:t>0,0</w:t>
            </w:r>
          </w:p>
        </w:tc>
        <w:tc>
          <w:tcPr>
            <w:tcW w:w="1134" w:type="dxa"/>
            <w:tcBorders>
              <w:top w:val="nil"/>
              <w:left w:val="nil"/>
              <w:bottom w:val="single" w:sz="4" w:space="0" w:color="auto"/>
              <w:right w:val="single" w:sz="4" w:space="0" w:color="auto"/>
            </w:tcBorders>
            <w:noWrap/>
            <w:vAlign w:val="bottom"/>
            <w:hideMark/>
          </w:tcPr>
          <w:p w14:paraId="130E50E2" w14:textId="2CA047F0" w:rsidR="00226C15" w:rsidRPr="00E02097" w:rsidRDefault="00226C15" w:rsidP="00226C15">
            <w:pPr>
              <w:jc w:val="right"/>
              <w:rPr>
                <w:sz w:val="20"/>
                <w:szCs w:val="20"/>
              </w:rPr>
            </w:pPr>
            <w:r>
              <w:rPr>
                <w:sz w:val="20"/>
              </w:rPr>
              <w:t>0</w:t>
            </w:r>
          </w:p>
        </w:tc>
        <w:tc>
          <w:tcPr>
            <w:tcW w:w="1134" w:type="dxa"/>
            <w:tcBorders>
              <w:top w:val="nil"/>
              <w:left w:val="nil"/>
              <w:bottom w:val="single" w:sz="4" w:space="0" w:color="auto"/>
              <w:right w:val="single" w:sz="4" w:space="0" w:color="auto"/>
            </w:tcBorders>
            <w:noWrap/>
            <w:vAlign w:val="bottom"/>
            <w:hideMark/>
          </w:tcPr>
          <w:p w14:paraId="27419C2F" w14:textId="0FB9C53F" w:rsidR="00226C15" w:rsidRPr="00E02097" w:rsidRDefault="00226C15" w:rsidP="00226C15">
            <w:pPr>
              <w:jc w:val="right"/>
              <w:rPr>
                <w:sz w:val="20"/>
                <w:szCs w:val="20"/>
              </w:rPr>
            </w:pPr>
            <w:r>
              <w:rPr>
                <w:sz w:val="20"/>
              </w:rPr>
              <w:t>55 000</w:t>
            </w:r>
          </w:p>
        </w:tc>
        <w:tc>
          <w:tcPr>
            <w:tcW w:w="1134" w:type="dxa"/>
            <w:tcBorders>
              <w:top w:val="nil"/>
              <w:left w:val="nil"/>
              <w:bottom w:val="single" w:sz="4" w:space="0" w:color="auto"/>
              <w:right w:val="single" w:sz="4" w:space="0" w:color="auto"/>
            </w:tcBorders>
            <w:noWrap/>
            <w:vAlign w:val="bottom"/>
            <w:hideMark/>
          </w:tcPr>
          <w:p w14:paraId="1B1185C0" w14:textId="3851455C" w:rsidR="00226C15" w:rsidRPr="00E02097" w:rsidRDefault="00226C15" w:rsidP="00226C15">
            <w:pPr>
              <w:jc w:val="right"/>
              <w:rPr>
                <w:sz w:val="20"/>
                <w:szCs w:val="20"/>
              </w:rPr>
            </w:pPr>
            <w:r>
              <w:rPr>
                <w:sz w:val="20"/>
              </w:rPr>
              <w:t>21 766</w:t>
            </w:r>
          </w:p>
        </w:tc>
        <w:tc>
          <w:tcPr>
            <w:tcW w:w="1417" w:type="dxa"/>
            <w:tcBorders>
              <w:top w:val="nil"/>
              <w:left w:val="nil"/>
              <w:bottom w:val="single" w:sz="4" w:space="0" w:color="auto"/>
              <w:right w:val="single" w:sz="4" w:space="0" w:color="auto"/>
            </w:tcBorders>
            <w:noWrap/>
            <w:vAlign w:val="bottom"/>
            <w:hideMark/>
          </w:tcPr>
          <w:p w14:paraId="0A44E5F4" w14:textId="19AAEC0B" w:rsidR="00226C15" w:rsidRPr="00E02097" w:rsidRDefault="00226C15" w:rsidP="00226C15">
            <w:pPr>
              <w:jc w:val="right"/>
              <w:rPr>
                <w:sz w:val="20"/>
                <w:szCs w:val="20"/>
              </w:rPr>
            </w:pPr>
            <w:r>
              <w:rPr>
                <w:sz w:val="20"/>
              </w:rPr>
              <w:t>40</w:t>
            </w:r>
          </w:p>
        </w:tc>
        <w:tc>
          <w:tcPr>
            <w:tcW w:w="1560" w:type="dxa"/>
            <w:tcBorders>
              <w:top w:val="nil"/>
              <w:left w:val="nil"/>
              <w:bottom w:val="single" w:sz="4" w:space="0" w:color="auto"/>
              <w:right w:val="single" w:sz="4" w:space="0" w:color="auto"/>
            </w:tcBorders>
            <w:noWrap/>
            <w:vAlign w:val="bottom"/>
            <w:hideMark/>
          </w:tcPr>
          <w:p w14:paraId="103674E5" w14:textId="7BDAF60C" w:rsidR="00226C15" w:rsidRPr="00E02097" w:rsidRDefault="00226C15" w:rsidP="00353806">
            <w:pPr>
              <w:jc w:val="right"/>
              <w:rPr>
                <w:sz w:val="20"/>
                <w:szCs w:val="20"/>
              </w:rPr>
            </w:pPr>
            <w:r>
              <w:rPr>
                <w:sz w:val="20"/>
              </w:rPr>
              <w:t>0</w:t>
            </w:r>
          </w:p>
        </w:tc>
      </w:tr>
      <w:tr w:rsidR="00E02097" w:rsidRPr="00E02097" w14:paraId="57DC31E1" w14:textId="77777777">
        <w:trPr>
          <w:trHeight w:val="114"/>
        </w:trPr>
        <w:tc>
          <w:tcPr>
            <w:tcW w:w="2978" w:type="dxa"/>
            <w:tcBorders>
              <w:top w:val="nil"/>
              <w:left w:val="single" w:sz="4" w:space="0" w:color="auto"/>
              <w:bottom w:val="single" w:sz="4" w:space="0" w:color="auto"/>
              <w:right w:val="single" w:sz="4" w:space="0" w:color="auto"/>
            </w:tcBorders>
            <w:noWrap/>
            <w:vAlign w:val="bottom"/>
            <w:hideMark/>
          </w:tcPr>
          <w:p w14:paraId="719C69C1" w14:textId="134DBCE3" w:rsidR="00226C15" w:rsidRPr="00E02097" w:rsidRDefault="00226C15" w:rsidP="00226C15">
            <w:pPr>
              <w:jc w:val="left"/>
              <w:rPr>
                <w:sz w:val="20"/>
                <w:szCs w:val="20"/>
              </w:rPr>
            </w:pPr>
            <w:r>
              <w:rPr>
                <w:sz w:val="20"/>
              </w:rPr>
              <w:t>Rwanda</w:t>
            </w:r>
          </w:p>
        </w:tc>
        <w:tc>
          <w:tcPr>
            <w:tcW w:w="1134" w:type="dxa"/>
            <w:tcBorders>
              <w:top w:val="nil"/>
              <w:left w:val="nil"/>
              <w:bottom w:val="single" w:sz="4" w:space="0" w:color="auto"/>
              <w:right w:val="single" w:sz="4" w:space="0" w:color="auto"/>
            </w:tcBorders>
            <w:noWrap/>
            <w:vAlign w:val="bottom"/>
            <w:hideMark/>
          </w:tcPr>
          <w:p w14:paraId="18920495" w14:textId="3A30A5D6" w:rsidR="00226C15" w:rsidRPr="00E02097" w:rsidRDefault="00226C15" w:rsidP="00226C15">
            <w:pPr>
              <w:jc w:val="right"/>
              <w:rPr>
                <w:sz w:val="20"/>
                <w:szCs w:val="20"/>
              </w:rPr>
            </w:pPr>
            <w:r>
              <w:rPr>
                <w:sz w:val="20"/>
              </w:rPr>
              <w:t>0,3</w:t>
            </w:r>
          </w:p>
        </w:tc>
        <w:tc>
          <w:tcPr>
            <w:tcW w:w="1134" w:type="dxa"/>
            <w:tcBorders>
              <w:top w:val="nil"/>
              <w:left w:val="nil"/>
              <w:bottom w:val="single" w:sz="4" w:space="0" w:color="auto"/>
              <w:right w:val="single" w:sz="4" w:space="0" w:color="auto"/>
            </w:tcBorders>
            <w:noWrap/>
            <w:vAlign w:val="bottom"/>
            <w:hideMark/>
          </w:tcPr>
          <w:p w14:paraId="34C67829" w14:textId="586D87EA" w:rsidR="00226C15" w:rsidRPr="00E02097" w:rsidRDefault="00226C15" w:rsidP="00226C15">
            <w:pPr>
              <w:jc w:val="right"/>
              <w:rPr>
                <w:sz w:val="20"/>
                <w:szCs w:val="20"/>
              </w:rPr>
            </w:pPr>
            <w:r>
              <w:rPr>
                <w:sz w:val="20"/>
              </w:rPr>
              <w:t>0</w:t>
            </w:r>
          </w:p>
        </w:tc>
        <w:tc>
          <w:tcPr>
            <w:tcW w:w="1134" w:type="dxa"/>
            <w:tcBorders>
              <w:top w:val="nil"/>
              <w:left w:val="nil"/>
              <w:bottom w:val="single" w:sz="4" w:space="0" w:color="auto"/>
              <w:right w:val="single" w:sz="4" w:space="0" w:color="auto"/>
            </w:tcBorders>
            <w:noWrap/>
            <w:vAlign w:val="bottom"/>
            <w:hideMark/>
          </w:tcPr>
          <w:p w14:paraId="3CFC80EE" w14:textId="1E0C3FB6" w:rsidR="00226C15" w:rsidRPr="00E02097" w:rsidRDefault="00226C15" w:rsidP="00226C15">
            <w:pPr>
              <w:jc w:val="right"/>
              <w:rPr>
                <w:sz w:val="20"/>
                <w:szCs w:val="20"/>
              </w:rPr>
            </w:pPr>
            <w:r>
              <w:rPr>
                <w:sz w:val="20"/>
              </w:rPr>
              <w:t>84 000</w:t>
            </w:r>
          </w:p>
        </w:tc>
        <w:tc>
          <w:tcPr>
            <w:tcW w:w="1134" w:type="dxa"/>
            <w:tcBorders>
              <w:top w:val="nil"/>
              <w:left w:val="nil"/>
              <w:bottom w:val="single" w:sz="4" w:space="0" w:color="auto"/>
              <w:right w:val="single" w:sz="4" w:space="0" w:color="auto"/>
            </w:tcBorders>
            <w:noWrap/>
            <w:vAlign w:val="bottom"/>
            <w:hideMark/>
          </w:tcPr>
          <w:p w14:paraId="3DEB019A" w14:textId="0C0CF5E4" w:rsidR="00226C15" w:rsidRPr="00E02097" w:rsidRDefault="00226C15" w:rsidP="00226C15">
            <w:pPr>
              <w:jc w:val="right"/>
              <w:rPr>
                <w:sz w:val="20"/>
                <w:szCs w:val="20"/>
              </w:rPr>
            </w:pPr>
            <w:r>
              <w:rPr>
                <w:sz w:val="20"/>
              </w:rPr>
              <w:t>73 981</w:t>
            </w:r>
          </w:p>
        </w:tc>
        <w:tc>
          <w:tcPr>
            <w:tcW w:w="1417" w:type="dxa"/>
            <w:tcBorders>
              <w:top w:val="nil"/>
              <w:left w:val="nil"/>
              <w:bottom w:val="single" w:sz="4" w:space="0" w:color="auto"/>
              <w:right w:val="single" w:sz="4" w:space="0" w:color="auto"/>
            </w:tcBorders>
            <w:noWrap/>
            <w:vAlign w:val="bottom"/>
            <w:hideMark/>
          </w:tcPr>
          <w:p w14:paraId="7BA9544C" w14:textId="4528A217" w:rsidR="00226C15" w:rsidRPr="00E02097" w:rsidRDefault="00226C15" w:rsidP="00226C15">
            <w:pPr>
              <w:jc w:val="right"/>
              <w:rPr>
                <w:sz w:val="20"/>
                <w:szCs w:val="20"/>
              </w:rPr>
            </w:pPr>
            <w:r>
              <w:rPr>
                <w:sz w:val="20"/>
              </w:rPr>
              <w:t>88</w:t>
            </w:r>
          </w:p>
        </w:tc>
        <w:tc>
          <w:tcPr>
            <w:tcW w:w="1560" w:type="dxa"/>
            <w:tcBorders>
              <w:top w:val="nil"/>
              <w:left w:val="nil"/>
              <w:bottom w:val="single" w:sz="4" w:space="0" w:color="auto"/>
              <w:right w:val="single" w:sz="4" w:space="0" w:color="auto"/>
            </w:tcBorders>
            <w:noWrap/>
            <w:vAlign w:val="bottom"/>
            <w:hideMark/>
          </w:tcPr>
          <w:p w14:paraId="2A13E245" w14:textId="05B21EE0" w:rsidR="00226C15" w:rsidRPr="00E02097" w:rsidRDefault="00226C15" w:rsidP="00353806">
            <w:pPr>
              <w:jc w:val="right"/>
              <w:rPr>
                <w:sz w:val="20"/>
                <w:szCs w:val="20"/>
              </w:rPr>
            </w:pPr>
            <w:r>
              <w:rPr>
                <w:sz w:val="20"/>
              </w:rPr>
              <w:t>100</w:t>
            </w:r>
          </w:p>
        </w:tc>
      </w:tr>
      <w:tr w:rsidR="00E02097" w:rsidRPr="00E02097" w14:paraId="64C64710" w14:textId="77777777">
        <w:trPr>
          <w:trHeight w:val="44"/>
        </w:trPr>
        <w:tc>
          <w:tcPr>
            <w:tcW w:w="2978" w:type="dxa"/>
            <w:tcBorders>
              <w:top w:val="nil"/>
              <w:left w:val="single" w:sz="4" w:space="0" w:color="auto"/>
              <w:bottom w:val="single" w:sz="4" w:space="0" w:color="auto"/>
              <w:right w:val="single" w:sz="4" w:space="0" w:color="auto"/>
            </w:tcBorders>
            <w:noWrap/>
            <w:vAlign w:val="bottom"/>
            <w:hideMark/>
          </w:tcPr>
          <w:p w14:paraId="35726326" w14:textId="333388F5" w:rsidR="00226C15" w:rsidRPr="00E02097" w:rsidRDefault="00226C15" w:rsidP="00226C15">
            <w:pPr>
              <w:jc w:val="left"/>
              <w:rPr>
                <w:sz w:val="20"/>
                <w:szCs w:val="20"/>
              </w:rPr>
            </w:pPr>
            <w:r>
              <w:rPr>
                <w:sz w:val="20"/>
              </w:rPr>
              <w:t>Sainte-Lucie</w:t>
            </w:r>
          </w:p>
        </w:tc>
        <w:tc>
          <w:tcPr>
            <w:tcW w:w="1134" w:type="dxa"/>
            <w:tcBorders>
              <w:top w:val="nil"/>
              <w:left w:val="nil"/>
              <w:bottom w:val="single" w:sz="4" w:space="0" w:color="auto"/>
              <w:right w:val="single" w:sz="4" w:space="0" w:color="auto"/>
            </w:tcBorders>
            <w:noWrap/>
            <w:vAlign w:val="bottom"/>
            <w:hideMark/>
          </w:tcPr>
          <w:p w14:paraId="00527D8E" w14:textId="0AC8F20C" w:rsidR="00226C15" w:rsidRPr="00E02097" w:rsidRDefault="00226C15" w:rsidP="00226C15">
            <w:pPr>
              <w:jc w:val="right"/>
              <w:rPr>
                <w:sz w:val="20"/>
                <w:szCs w:val="20"/>
              </w:rPr>
            </w:pPr>
            <w:r>
              <w:rPr>
                <w:sz w:val="20"/>
              </w:rPr>
              <w:t>0,0</w:t>
            </w:r>
          </w:p>
        </w:tc>
        <w:tc>
          <w:tcPr>
            <w:tcW w:w="1134" w:type="dxa"/>
            <w:tcBorders>
              <w:top w:val="nil"/>
              <w:left w:val="nil"/>
              <w:bottom w:val="single" w:sz="4" w:space="0" w:color="auto"/>
              <w:right w:val="single" w:sz="4" w:space="0" w:color="auto"/>
            </w:tcBorders>
            <w:noWrap/>
            <w:vAlign w:val="bottom"/>
            <w:hideMark/>
          </w:tcPr>
          <w:p w14:paraId="77A74E68" w14:textId="758A561F" w:rsidR="00226C15" w:rsidRPr="00E02097" w:rsidRDefault="00226C15" w:rsidP="00226C15">
            <w:pPr>
              <w:jc w:val="right"/>
              <w:rPr>
                <w:sz w:val="20"/>
                <w:szCs w:val="20"/>
              </w:rPr>
            </w:pPr>
            <w:r>
              <w:rPr>
                <w:sz w:val="20"/>
              </w:rPr>
              <w:t>0</w:t>
            </w:r>
          </w:p>
        </w:tc>
        <w:tc>
          <w:tcPr>
            <w:tcW w:w="1134" w:type="dxa"/>
            <w:tcBorders>
              <w:top w:val="nil"/>
              <w:left w:val="nil"/>
              <w:bottom w:val="single" w:sz="4" w:space="0" w:color="auto"/>
              <w:right w:val="single" w:sz="4" w:space="0" w:color="auto"/>
            </w:tcBorders>
            <w:noWrap/>
            <w:vAlign w:val="bottom"/>
            <w:hideMark/>
          </w:tcPr>
          <w:p w14:paraId="6877D0DC" w14:textId="2089475D" w:rsidR="00226C15" w:rsidRPr="00E02097" w:rsidRDefault="00226C15" w:rsidP="00226C15">
            <w:pPr>
              <w:jc w:val="right"/>
              <w:rPr>
                <w:sz w:val="20"/>
                <w:szCs w:val="20"/>
              </w:rPr>
            </w:pPr>
            <w:r>
              <w:rPr>
                <w:sz w:val="20"/>
              </w:rPr>
              <w:t>55 000</w:t>
            </w:r>
          </w:p>
        </w:tc>
        <w:tc>
          <w:tcPr>
            <w:tcW w:w="1134" w:type="dxa"/>
            <w:tcBorders>
              <w:top w:val="nil"/>
              <w:left w:val="nil"/>
              <w:bottom w:val="single" w:sz="4" w:space="0" w:color="auto"/>
              <w:right w:val="single" w:sz="4" w:space="0" w:color="auto"/>
            </w:tcBorders>
            <w:noWrap/>
            <w:vAlign w:val="bottom"/>
            <w:hideMark/>
          </w:tcPr>
          <w:p w14:paraId="5794717F" w14:textId="494BCDEE" w:rsidR="00226C15" w:rsidRPr="00E02097" w:rsidRDefault="00226C15" w:rsidP="00226C15">
            <w:pPr>
              <w:jc w:val="right"/>
              <w:rPr>
                <w:sz w:val="20"/>
                <w:szCs w:val="20"/>
              </w:rPr>
            </w:pPr>
            <w:r>
              <w:rPr>
                <w:sz w:val="20"/>
              </w:rPr>
              <w:t>40 095</w:t>
            </w:r>
          </w:p>
        </w:tc>
        <w:tc>
          <w:tcPr>
            <w:tcW w:w="1417" w:type="dxa"/>
            <w:tcBorders>
              <w:top w:val="nil"/>
              <w:left w:val="nil"/>
              <w:bottom w:val="single" w:sz="4" w:space="0" w:color="auto"/>
              <w:right w:val="single" w:sz="4" w:space="0" w:color="auto"/>
            </w:tcBorders>
            <w:noWrap/>
            <w:vAlign w:val="bottom"/>
            <w:hideMark/>
          </w:tcPr>
          <w:p w14:paraId="74D2EC5A" w14:textId="2547237C" w:rsidR="00226C15" w:rsidRPr="00E02097" w:rsidRDefault="00226C15" w:rsidP="00226C15">
            <w:pPr>
              <w:jc w:val="right"/>
              <w:rPr>
                <w:sz w:val="20"/>
                <w:szCs w:val="20"/>
              </w:rPr>
            </w:pPr>
            <w:r>
              <w:rPr>
                <w:sz w:val="20"/>
              </w:rPr>
              <w:t>73</w:t>
            </w:r>
          </w:p>
        </w:tc>
        <w:tc>
          <w:tcPr>
            <w:tcW w:w="1560" w:type="dxa"/>
            <w:tcBorders>
              <w:top w:val="nil"/>
              <w:left w:val="nil"/>
              <w:bottom w:val="single" w:sz="4" w:space="0" w:color="auto"/>
              <w:right w:val="single" w:sz="4" w:space="0" w:color="auto"/>
            </w:tcBorders>
            <w:noWrap/>
            <w:vAlign w:val="bottom"/>
            <w:hideMark/>
          </w:tcPr>
          <w:p w14:paraId="5AC22304" w14:textId="010207CE" w:rsidR="00226C15" w:rsidRPr="00E02097" w:rsidRDefault="00226C15" w:rsidP="00353806">
            <w:pPr>
              <w:jc w:val="right"/>
              <w:rPr>
                <w:sz w:val="20"/>
                <w:szCs w:val="20"/>
              </w:rPr>
            </w:pPr>
            <w:r>
              <w:rPr>
                <w:sz w:val="20"/>
              </w:rPr>
              <w:t>0</w:t>
            </w:r>
          </w:p>
        </w:tc>
      </w:tr>
      <w:tr w:rsidR="00E02097" w:rsidRPr="00E02097" w14:paraId="5A12A829" w14:textId="77777777">
        <w:trPr>
          <w:trHeight w:val="64"/>
        </w:trPr>
        <w:tc>
          <w:tcPr>
            <w:tcW w:w="2978" w:type="dxa"/>
            <w:tcBorders>
              <w:top w:val="nil"/>
              <w:left w:val="single" w:sz="4" w:space="0" w:color="auto"/>
              <w:bottom w:val="single" w:sz="4" w:space="0" w:color="auto"/>
              <w:right w:val="single" w:sz="4" w:space="0" w:color="auto"/>
            </w:tcBorders>
            <w:noWrap/>
            <w:vAlign w:val="bottom"/>
            <w:hideMark/>
          </w:tcPr>
          <w:p w14:paraId="25A11F42" w14:textId="72A0ABA6" w:rsidR="00226C15" w:rsidRPr="00E02097" w:rsidRDefault="00226C15" w:rsidP="00226C15">
            <w:pPr>
              <w:jc w:val="left"/>
              <w:rPr>
                <w:sz w:val="20"/>
                <w:szCs w:val="20"/>
              </w:rPr>
            </w:pPr>
            <w:r>
              <w:rPr>
                <w:sz w:val="20"/>
              </w:rPr>
              <w:t>Saint-Vincent-et-les-Grenadines</w:t>
            </w:r>
          </w:p>
        </w:tc>
        <w:tc>
          <w:tcPr>
            <w:tcW w:w="1134" w:type="dxa"/>
            <w:tcBorders>
              <w:top w:val="nil"/>
              <w:left w:val="nil"/>
              <w:bottom w:val="single" w:sz="4" w:space="0" w:color="auto"/>
              <w:right w:val="single" w:sz="4" w:space="0" w:color="auto"/>
            </w:tcBorders>
            <w:noWrap/>
            <w:vAlign w:val="bottom"/>
            <w:hideMark/>
          </w:tcPr>
          <w:p w14:paraId="3138F6C7" w14:textId="498DDB26" w:rsidR="00226C15" w:rsidRPr="00E02097" w:rsidRDefault="00226C15" w:rsidP="00226C15">
            <w:pPr>
              <w:jc w:val="right"/>
              <w:rPr>
                <w:sz w:val="20"/>
                <w:szCs w:val="20"/>
              </w:rPr>
            </w:pPr>
            <w:r>
              <w:rPr>
                <w:sz w:val="20"/>
              </w:rPr>
              <w:t>0,0</w:t>
            </w:r>
          </w:p>
        </w:tc>
        <w:tc>
          <w:tcPr>
            <w:tcW w:w="1134" w:type="dxa"/>
            <w:tcBorders>
              <w:top w:val="nil"/>
              <w:left w:val="nil"/>
              <w:bottom w:val="single" w:sz="4" w:space="0" w:color="auto"/>
              <w:right w:val="single" w:sz="4" w:space="0" w:color="auto"/>
            </w:tcBorders>
            <w:noWrap/>
            <w:vAlign w:val="bottom"/>
            <w:hideMark/>
          </w:tcPr>
          <w:p w14:paraId="715FF4ED" w14:textId="137F8780" w:rsidR="00226C15" w:rsidRPr="00E02097" w:rsidRDefault="00226C15" w:rsidP="00226C15">
            <w:pPr>
              <w:jc w:val="right"/>
              <w:rPr>
                <w:sz w:val="20"/>
                <w:szCs w:val="20"/>
              </w:rPr>
            </w:pPr>
            <w:r>
              <w:rPr>
                <w:sz w:val="20"/>
              </w:rPr>
              <w:t>0</w:t>
            </w:r>
          </w:p>
        </w:tc>
        <w:tc>
          <w:tcPr>
            <w:tcW w:w="1134" w:type="dxa"/>
            <w:tcBorders>
              <w:top w:val="nil"/>
              <w:left w:val="nil"/>
              <w:bottom w:val="single" w:sz="4" w:space="0" w:color="auto"/>
              <w:right w:val="single" w:sz="4" w:space="0" w:color="auto"/>
            </w:tcBorders>
            <w:noWrap/>
            <w:vAlign w:val="bottom"/>
            <w:hideMark/>
          </w:tcPr>
          <w:p w14:paraId="094410A0" w14:textId="63883B7E" w:rsidR="00226C15" w:rsidRPr="00E02097" w:rsidRDefault="00226C15" w:rsidP="00226C15">
            <w:pPr>
              <w:jc w:val="right"/>
              <w:rPr>
                <w:sz w:val="20"/>
                <w:szCs w:val="20"/>
              </w:rPr>
            </w:pPr>
            <w:r>
              <w:rPr>
                <w:sz w:val="20"/>
              </w:rPr>
              <w:t>15 000</w:t>
            </w:r>
          </w:p>
        </w:tc>
        <w:tc>
          <w:tcPr>
            <w:tcW w:w="1134" w:type="dxa"/>
            <w:tcBorders>
              <w:top w:val="nil"/>
              <w:left w:val="nil"/>
              <w:bottom w:val="single" w:sz="4" w:space="0" w:color="auto"/>
              <w:right w:val="single" w:sz="4" w:space="0" w:color="auto"/>
            </w:tcBorders>
            <w:noWrap/>
            <w:vAlign w:val="bottom"/>
            <w:hideMark/>
          </w:tcPr>
          <w:p w14:paraId="133E8C97" w14:textId="6F537CC2" w:rsidR="00226C15" w:rsidRPr="00E02097" w:rsidRDefault="00226C15" w:rsidP="00226C15">
            <w:pPr>
              <w:jc w:val="right"/>
              <w:rPr>
                <w:sz w:val="20"/>
                <w:szCs w:val="20"/>
              </w:rPr>
            </w:pPr>
            <w:r>
              <w:rPr>
                <w:sz w:val="20"/>
              </w:rPr>
              <w:t>0</w:t>
            </w:r>
          </w:p>
        </w:tc>
        <w:tc>
          <w:tcPr>
            <w:tcW w:w="1417" w:type="dxa"/>
            <w:tcBorders>
              <w:top w:val="nil"/>
              <w:left w:val="nil"/>
              <w:bottom w:val="single" w:sz="4" w:space="0" w:color="auto"/>
              <w:right w:val="single" w:sz="4" w:space="0" w:color="auto"/>
            </w:tcBorders>
            <w:noWrap/>
            <w:vAlign w:val="bottom"/>
            <w:hideMark/>
          </w:tcPr>
          <w:p w14:paraId="61A434C0" w14:textId="4487A9BD" w:rsidR="00226C15" w:rsidRPr="00E02097" w:rsidRDefault="00226C15" w:rsidP="00226C15">
            <w:pPr>
              <w:jc w:val="right"/>
              <w:rPr>
                <w:sz w:val="20"/>
                <w:szCs w:val="20"/>
              </w:rPr>
            </w:pPr>
            <w:r>
              <w:rPr>
                <w:sz w:val="20"/>
              </w:rPr>
              <w:t>0</w:t>
            </w:r>
          </w:p>
        </w:tc>
        <w:tc>
          <w:tcPr>
            <w:tcW w:w="1560" w:type="dxa"/>
            <w:tcBorders>
              <w:top w:val="nil"/>
              <w:left w:val="nil"/>
              <w:bottom w:val="single" w:sz="4" w:space="0" w:color="auto"/>
              <w:right w:val="single" w:sz="4" w:space="0" w:color="auto"/>
            </w:tcBorders>
            <w:noWrap/>
            <w:vAlign w:val="bottom"/>
            <w:hideMark/>
          </w:tcPr>
          <w:p w14:paraId="738896EB" w14:textId="21647E81" w:rsidR="00226C15" w:rsidRPr="00E02097" w:rsidRDefault="00226C15" w:rsidP="00353806">
            <w:pPr>
              <w:jc w:val="right"/>
              <w:rPr>
                <w:sz w:val="20"/>
                <w:szCs w:val="20"/>
              </w:rPr>
            </w:pPr>
            <w:r>
              <w:rPr>
                <w:sz w:val="20"/>
              </w:rPr>
              <w:t> </w:t>
            </w:r>
          </w:p>
        </w:tc>
      </w:tr>
      <w:tr w:rsidR="00E02097" w:rsidRPr="00E02097" w14:paraId="41295010" w14:textId="77777777">
        <w:trPr>
          <w:trHeight w:val="197"/>
        </w:trPr>
        <w:tc>
          <w:tcPr>
            <w:tcW w:w="2978" w:type="dxa"/>
            <w:tcBorders>
              <w:top w:val="nil"/>
              <w:left w:val="single" w:sz="4" w:space="0" w:color="auto"/>
              <w:bottom w:val="single" w:sz="4" w:space="0" w:color="auto"/>
              <w:right w:val="single" w:sz="4" w:space="0" w:color="auto"/>
            </w:tcBorders>
            <w:noWrap/>
            <w:vAlign w:val="bottom"/>
            <w:hideMark/>
          </w:tcPr>
          <w:p w14:paraId="18CA113A" w14:textId="240D17EE" w:rsidR="00226C15" w:rsidRPr="00E02097" w:rsidRDefault="00226C15" w:rsidP="00226C15">
            <w:pPr>
              <w:jc w:val="left"/>
              <w:rPr>
                <w:sz w:val="20"/>
                <w:szCs w:val="20"/>
              </w:rPr>
            </w:pPr>
            <w:r>
              <w:rPr>
                <w:sz w:val="20"/>
              </w:rPr>
              <w:t>Arabie saoudite</w:t>
            </w:r>
          </w:p>
        </w:tc>
        <w:tc>
          <w:tcPr>
            <w:tcW w:w="1134" w:type="dxa"/>
            <w:tcBorders>
              <w:top w:val="nil"/>
              <w:left w:val="nil"/>
              <w:bottom w:val="single" w:sz="4" w:space="0" w:color="auto"/>
              <w:right w:val="single" w:sz="4" w:space="0" w:color="auto"/>
            </w:tcBorders>
            <w:noWrap/>
            <w:vAlign w:val="bottom"/>
            <w:hideMark/>
          </w:tcPr>
          <w:p w14:paraId="1B0399DE" w14:textId="5030A30A" w:rsidR="00226C15" w:rsidRPr="00E02097" w:rsidRDefault="00226C15" w:rsidP="00226C15">
            <w:pPr>
              <w:jc w:val="right"/>
              <w:rPr>
                <w:sz w:val="20"/>
                <w:szCs w:val="20"/>
              </w:rPr>
            </w:pPr>
            <w:r>
              <w:rPr>
                <w:sz w:val="20"/>
              </w:rPr>
              <w:t>0,0</w:t>
            </w:r>
          </w:p>
        </w:tc>
        <w:tc>
          <w:tcPr>
            <w:tcW w:w="1134" w:type="dxa"/>
            <w:tcBorders>
              <w:top w:val="nil"/>
              <w:left w:val="nil"/>
              <w:bottom w:val="single" w:sz="4" w:space="0" w:color="auto"/>
              <w:right w:val="single" w:sz="4" w:space="0" w:color="auto"/>
            </w:tcBorders>
            <w:noWrap/>
            <w:vAlign w:val="bottom"/>
            <w:hideMark/>
          </w:tcPr>
          <w:p w14:paraId="74328B2C" w14:textId="0FC11937" w:rsidR="00226C15" w:rsidRPr="00E02097" w:rsidRDefault="00226C15" w:rsidP="00226C15">
            <w:pPr>
              <w:jc w:val="right"/>
              <w:rPr>
                <w:sz w:val="20"/>
                <w:szCs w:val="20"/>
              </w:rPr>
            </w:pPr>
            <w:r>
              <w:rPr>
                <w:sz w:val="20"/>
              </w:rPr>
              <w:t>0</w:t>
            </w:r>
          </w:p>
        </w:tc>
        <w:tc>
          <w:tcPr>
            <w:tcW w:w="1134" w:type="dxa"/>
            <w:tcBorders>
              <w:top w:val="nil"/>
              <w:left w:val="nil"/>
              <w:bottom w:val="single" w:sz="4" w:space="0" w:color="auto"/>
              <w:right w:val="single" w:sz="4" w:space="0" w:color="auto"/>
            </w:tcBorders>
            <w:noWrap/>
            <w:vAlign w:val="bottom"/>
            <w:hideMark/>
          </w:tcPr>
          <w:p w14:paraId="521219A9" w14:textId="212D1837" w:rsidR="00226C15" w:rsidRPr="00E02097" w:rsidRDefault="00226C15" w:rsidP="00226C15">
            <w:pPr>
              <w:jc w:val="right"/>
              <w:rPr>
                <w:sz w:val="20"/>
                <w:szCs w:val="20"/>
              </w:rPr>
            </w:pPr>
            <w:r>
              <w:rPr>
                <w:sz w:val="20"/>
              </w:rPr>
              <w:t>16 000</w:t>
            </w:r>
          </w:p>
        </w:tc>
        <w:tc>
          <w:tcPr>
            <w:tcW w:w="1134" w:type="dxa"/>
            <w:tcBorders>
              <w:top w:val="nil"/>
              <w:left w:val="nil"/>
              <w:bottom w:val="single" w:sz="4" w:space="0" w:color="auto"/>
              <w:right w:val="single" w:sz="4" w:space="0" w:color="auto"/>
            </w:tcBorders>
            <w:noWrap/>
            <w:vAlign w:val="bottom"/>
            <w:hideMark/>
          </w:tcPr>
          <w:p w14:paraId="1B6F39D8" w14:textId="4E6BAA7C" w:rsidR="00226C15" w:rsidRPr="00E02097" w:rsidRDefault="00226C15" w:rsidP="00226C15">
            <w:pPr>
              <w:jc w:val="right"/>
              <w:rPr>
                <w:sz w:val="20"/>
                <w:szCs w:val="20"/>
              </w:rPr>
            </w:pPr>
            <w:r>
              <w:rPr>
                <w:sz w:val="20"/>
              </w:rPr>
              <w:t>67 096</w:t>
            </w:r>
          </w:p>
        </w:tc>
        <w:tc>
          <w:tcPr>
            <w:tcW w:w="1417" w:type="dxa"/>
            <w:tcBorders>
              <w:top w:val="nil"/>
              <w:left w:val="nil"/>
              <w:bottom w:val="single" w:sz="4" w:space="0" w:color="auto"/>
              <w:right w:val="single" w:sz="4" w:space="0" w:color="auto"/>
            </w:tcBorders>
            <w:noWrap/>
            <w:vAlign w:val="bottom"/>
            <w:hideMark/>
          </w:tcPr>
          <w:p w14:paraId="150AD7F5" w14:textId="03D31355" w:rsidR="00226C15" w:rsidRPr="00E02097" w:rsidRDefault="00226C15" w:rsidP="00226C15">
            <w:pPr>
              <w:jc w:val="right"/>
              <w:rPr>
                <w:sz w:val="20"/>
                <w:szCs w:val="20"/>
              </w:rPr>
            </w:pPr>
            <w:r>
              <w:rPr>
                <w:sz w:val="20"/>
              </w:rPr>
              <w:t>419</w:t>
            </w:r>
          </w:p>
        </w:tc>
        <w:tc>
          <w:tcPr>
            <w:tcW w:w="1560" w:type="dxa"/>
            <w:tcBorders>
              <w:top w:val="nil"/>
              <w:left w:val="nil"/>
              <w:bottom w:val="single" w:sz="4" w:space="0" w:color="auto"/>
              <w:right w:val="single" w:sz="4" w:space="0" w:color="auto"/>
            </w:tcBorders>
            <w:noWrap/>
            <w:vAlign w:val="bottom"/>
            <w:hideMark/>
          </w:tcPr>
          <w:p w14:paraId="5C0B863A" w14:textId="3C68935A" w:rsidR="00226C15" w:rsidRPr="00E02097" w:rsidRDefault="00226C15" w:rsidP="00353806">
            <w:pPr>
              <w:jc w:val="right"/>
              <w:rPr>
                <w:sz w:val="20"/>
                <w:szCs w:val="20"/>
              </w:rPr>
            </w:pPr>
            <w:r>
              <w:rPr>
                <w:sz w:val="20"/>
              </w:rPr>
              <w:t>100</w:t>
            </w:r>
          </w:p>
        </w:tc>
      </w:tr>
      <w:tr w:rsidR="00E02097" w:rsidRPr="00E02097" w14:paraId="191E867E" w14:textId="77777777">
        <w:trPr>
          <w:trHeight w:val="101"/>
        </w:trPr>
        <w:tc>
          <w:tcPr>
            <w:tcW w:w="2978" w:type="dxa"/>
            <w:tcBorders>
              <w:top w:val="nil"/>
              <w:left w:val="single" w:sz="4" w:space="0" w:color="auto"/>
              <w:bottom w:val="single" w:sz="4" w:space="0" w:color="auto"/>
              <w:right w:val="single" w:sz="4" w:space="0" w:color="auto"/>
            </w:tcBorders>
            <w:noWrap/>
            <w:vAlign w:val="bottom"/>
            <w:hideMark/>
          </w:tcPr>
          <w:p w14:paraId="68F14C5A" w14:textId="2C1342B4" w:rsidR="00226C15" w:rsidRPr="00E02097" w:rsidRDefault="00226C15" w:rsidP="00226C15">
            <w:pPr>
              <w:jc w:val="left"/>
              <w:rPr>
                <w:sz w:val="20"/>
                <w:szCs w:val="20"/>
              </w:rPr>
            </w:pPr>
            <w:r>
              <w:rPr>
                <w:sz w:val="20"/>
              </w:rPr>
              <w:t>Sénégal</w:t>
            </w:r>
          </w:p>
        </w:tc>
        <w:tc>
          <w:tcPr>
            <w:tcW w:w="1134" w:type="dxa"/>
            <w:tcBorders>
              <w:top w:val="nil"/>
              <w:left w:val="nil"/>
              <w:bottom w:val="single" w:sz="4" w:space="0" w:color="auto"/>
              <w:right w:val="single" w:sz="4" w:space="0" w:color="auto"/>
            </w:tcBorders>
            <w:noWrap/>
            <w:vAlign w:val="bottom"/>
            <w:hideMark/>
          </w:tcPr>
          <w:p w14:paraId="0C0B1109" w14:textId="6E2356DE" w:rsidR="00226C15" w:rsidRPr="00E02097" w:rsidRDefault="00226C15" w:rsidP="00226C15">
            <w:pPr>
              <w:jc w:val="right"/>
              <w:rPr>
                <w:sz w:val="20"/>
                <w:szCs w:val="20"/>
              </w:rPr>
            </w:pPr>
            <w:r>
              <w:rPr>
                <w:sz w:val="20"/>
              </w:rPr>
              <w:t>0,0</w:t>
            </w:r>
          </w:p>
        </w:tc>
        <w:tc>
          <w:tcPr>
            <w:tcW w:w="1134" w:type="dxa"/>
            <w:tcBorders>
              <w:top w:val="nil"/>
              <w:left w:val="nil"/>
              <w:bottom w:val="single" w:sz="4" w:space="0" w:color="auto"/>
              <w:right w:val="single" w:sz="4" w:space="0" w:color="auto"/>
            </w:tcBorders>
            <w:noWrap/>
            <w:vAlign w:val="bottom"/>
            <w:hideMark/>
          </w:tcPr>
          <w:p w14:paraId="1F992ECF" w14:textId="124842D8" w:rsidR="00226C15" w:rsidRPr="00E02097" w:rsidRDefault="00226C15" w:rsidP="00226C15">
            <w:pPr>
              <w:jc w:val="right"/>
              <w:rPr>
                <w:sz w:val="20"/>
                <w:szCs w:val="20"/>
              </w:rPr>
            </w:pPr>
            <w:r>
              <w:rPr>
                <w:sz w:val="20"/>
              </w:rPr>
              <w:t>0</w:t>
            </w:r>
          </w:p>
        </w:tc>
        <w:tc>
          <w:tcPr>
            <w:tcW w:w="1134" w:type="dxa"/>
            <w:tcBorders>
              <w:top w:val="nil"/>
              <w:left w:val="nil"/>
              <w:bottom w:val="single" w:sz="4" w:space="0" w:color="auto"/>
              <w:right w:val="single" w:sz="4" w:space="0" w:color="auto"/>
            </w:tcBorders>
            <w:noWrap/>
            <w:vAlign w:val="bottom"/>
            <w:hideMark/>
          </w:tcPr>
          <w:p w14:paraId="52A578F0" w14:textId="1CD9B119" w:rsidR="00226C15" w:rsidRPr="00E02097" w:rsidRDefault="00226C15" w:rsidP="00226C15">
            <w:pPr>
              <w:jc w:val="right"/>
              <w:rPr>
                <w:sz w:val="20"/>
                <w:szCs w:val="20"/>
              </w:rPr>
            </w:pPr>
            <w:r>
              <w:rPr>
                <w:sz w:val="20"/>
              </w:rPr>
              <w:t>40 401</w:t>
            </w:r>
          </w:p>
        </w:tc>
        <w:tc>
          <w:tcPr>
            <w:tcW w:w="1134" w:type="dxa"/>
            <w:tcBorders>
              <w:top w:val="nil"/>
              <w:left w:val="nil"/>
              <w:bottom w:val="single" w:sz="4" w:space="0" w:color="auto"/>
              <w:right w:val="single" w:sz="4" w:space="0" w:color="auto"/>
            </w:tcBorders>
            <w:noWrap/>
            <w:vAlign w:val="bottom"/>
            <w:hideMark/>
          </w:tcPr>
          <w:p w14:paraId="311D82CE" w14:textId="4F24DCAC" w:rsidR="00226C15" w:rsidRPr="00E02097" w:rsidRDefault="00226C15" w:rsidP="00226C15">
            <w:pPr>
              <w:jc w:val="right"/>
              <w:rPr>
                <w:sz w:val="20"/>
                <w:szCs w:val="20"/>
              </w:rPr>
            </w:pPr>
            <w:r>
              <w:rPr>
                <w:sz w:val="20"/>
              </w:rPr>
              <w:t>61 437</w:t>
            </w:r>
          </w:p>
        </w:tc>
        <w:tc>
          <w:tcPr>
            <w:tcW w:w="1417" w:type="dxa"/>
            <w:tcBorders>
              <w:top w:val="nil"/>
              <w:left w:val="nil"/>
              <w:bottom w:val="single" w:sz="4" w:space="0" w:color="auto"/>
              <w:right w:val="single" w:sz="4" w:space="0" w:color="auto"/>
            </w:tcBorders>
            <w:noWrap/>
            <w:vAlign w:val="bottom"/>
            <w:hideMark/>
          </w:tcPr>
          <w:p w14:paraId="542FD6BA" w14:textId="32831AB9" w:rsidR="00226C15" w:rsidRPr="00E02097" w:rsidRDefault="00226C15" w:rsidP="00226C15">
            <w:pPr>
              <w:jc w:val="right"/>
              <w:rPr>
                <w:sz w:val="20"/>
                <w:szCs w:val="20"/>
              </w:rPr>
            </w:pPr>
            <w:r>
              <w:rPr>
                <w:sz w:val="20"/>
              </w:rPr>
              <w:t>152</w:t>
            </w:r>
          </w:p>
        </w:tc>
        <w:tc>
          <w:tcPr>
            <w:tcW w:w="1560" w:type="dxa"/>
            <w:tcBorders>
              <w:top w:val="nil"/>
              <w:left w:val="nil"/>
              <w:bottom w:val="single" w:sz="4" w:space="0" w:color="auto"/>
              <w:right w:val="single" w:sz="4" w:space="0" w:color="auto"/>
            </w:tcBorders>
            <w:noWrap/>
            <w:vAlign w:val="bottom"/>
            <w:hideMark/>
          </w:tcPr>
          <w:p w14:paraId="4A4D78C2" w14:textId="545B5616" w:rsidR="00226C15" w:rsidRPr="00E02097" w:rsidRDefault="00226C15" w:rsidP="00353806">
            <w:pPr>
              <w:jc w:val="right"/>
              <w:rPr>
                <w:sz w:val="20"/>
                <w:szCs w:val="20"/>
              </w:rPr>
            </w:pPr>
            <w:r>
              <w:rPr>
                <w:sz w:val="20"/>
              </w:rPr>
              <w:t>50</w:t>
            </w:r>
          </w:p>
        </w:tc>
      </w:tr>
      <w:tr w:rsidR="00E02097" w:rsidRPr="00E02097" w14:paraId="79D5C564" w14:textId="77777777">
        <w:trPr>
          <w:trHeight w:val="146"/>
        </w:trPr>
        <w:tc>
          <w:tcPr>
            <w:tcW w:w="2978" w:type="dxa"/>
            <w:tcBorders>
              <w:top w:val="nil"/>
              <w:left w:val="single" w:sz="4" w:space="0" w:color="auto"/>
              <w:bottom w:val="single" w:sz="4" w:space="0" w:color="auto"/>
              <w:right w:val="single" w:sz="4" w:space="0" w:color="auto"/>
            </w:tcBorders>
            <w:noWrap/>
            <w:vAlign w:val="bottom"/>
            <w:hideMark/>
          </w:tcPr>
          <w:p w14:paraId="431A4559" w14:textId="2C35179A" w:rsidR="00226C15" w:rsidRPr="00E02097" w:rsidRDefault="00226C15" w:rsidP="00226C15">
            <w:pPr>
              <w:jc w:val="left"/>
              <w:rPr>
                <w:sz w:val="20"/>
                <w:szCs w:val="20"/>
              </w:rPr>
            </w:pPr>
            <w:r>
              <w:rPr>
                <w:sz w:val="20"/>
              </w:rPr>
              <w:t>Serbie</w:t>
            </w:r>
          </w:p>
        </w:tc>
        <w:tc>
          <w:tcPr>
            <w:tcW w:w="1134" w:type="dxa"/>
            <w:tcBorders>
              <w:top w:val="nil"/>
              <w:left w:val="nil"/>
              <w:bottom w:val="single" w:sz="4" w:space="0" w:color="auto"/>
              <w:right w:val="single" w:sz="4" w:space="0" w:color="auto"/>
            </w:tcBorders>
            <w:noWrap/>
            <w:vAlign w:val="bottom"/>
            <w:hideMark/>
          </w:tcPr>
          <w:p w14:paraId="61E33C4D" w14:textId="595B835E" w:rsidR="00226C15" w:rsidRPr="00E02097" w:rsidRDefault="00226C15" w:rsidP="00226C15">
            <w:pPr>
              <w:jc w:val="right"/>
              <w:rPr>
                <w:sz w:val="20"/>
                <w:szCs w:val="20"/>
              </w:rPr>
            </w:pPr>
            <w:r>
              <w:rPr>
                <w:sz w:val="20"/>
              </w:rPr>
              <w:t>0,0</w:t>
            </w:r>
          </w:p>
        </w:tc>
        <w:tc>
          <w:tcPr>
            <w:tcW w:w="1134" w:type="dxa"/>
            <w:tcBorders>
              <w:top w:val="nil"/>
              <w:left w:val="nil"/>
              <w:bottom w:val="single" w:sz="4" w:space="0" w:color="auto"/>
              <w:right w:val="single" w:sz="4" w:space="0" w:color="auto"/>
            </w:tcBorders>
            <w:noWrap/>
            <w:vAlign w:val="bottom"/>
            <w:hideMark/>
          </w:tcPr>
          <w:p w14:paraId="658D2F0F" w14:textId="6B8A4C9C" w:rsidR="00226C15" w:rsidRPr="00E02097" w:rsidRDefault="00226C15" w:rsidP="00226C15">
            <w:pPr>
              <w:jc w:val="right"/>
              <w:rPr>
                <w:sz w:val="20"/>
                <w:szCs w:val="20"/>
              </w:rPr>
            </w:pPr>
            <w:r>
              <w:rPr>
                <w:sz w:val="20"/>
              </w:rPr>
              <w:t>0</w:t>
            </w:r>
          </w:p>
        </w:tc>
        <w:tc>
          <w:tcPr>
            <w:tcW w:w="1134" w:type="dxa"/>
            <w:tcBorders>
              <w:top w:val="nil"/>
              <w:left w:val="nil"/>
              <w:bottom w:val="single" w:sz="4" w:space="0" w:color="auto"/>
              <w:right w:val="single" w:sz="4" w:space="0" w:color="auto"/>
            </w:tcBorders>
            <w:noWrap/>
            <w:vAlign w:val="bottom"/>
            <w:hideMark/>
          </w:tcPr>
          <w:p w14:paraId="74535186" w14:textId="1AE9B40A" w:rsidR="00226C15" w:rsidRPr="00E02097" w:rsidRDefault="00226C15" w:rsidP="00226C15">
            <w:pPr>
              <w:jc w:val="right"/>
              <w:rPr>
                <w:sz w:val="20"/>
                <w:szCs w:val="20"/>
              </w:rPr>
            </w:pPr>
            <w:r>
              <w:rPr>
                <w:sz w:val="20"/>
              </w:rPr>
              <w:t>130 000</w:t>
            </w:r>
          </w:p>
        </w:tc>
        <w:tc>
          <w:tcPr>
            <w:tcW w:w="1134" w:type="dxa"/>
            <w:tcBorders>
              <w:top w:val="nil"/>
              <w:left w:val="nil"/>
              <w:bottom w:val="single" w:sz="4" w:space="0" w:color="auto"/>
              <w:right w:val="single" w:sz="4" w:space="0" w:color="auto"/>
            </w:tcBorders>
            <w:noWrap/>
            <w:vAlign w:val="bottom"/>
            <w:hideMark/>
          </w:tcPr>
          <w:p w14:paraId="3B6B8448" w14:textId="03A0AE2A" w:rsidR="00226C15" w:rsidRPr="00E02097" w:rsidRDefault="00226C15" w:rsidP="00226C15">
            <w:pPr>
              <w:jc w:val="right"/>
              <w:rPr>
                <w:sz w:val="20"/>
                <w:szCs w:val="20"/>
              </w:rPr>
            </w:pPr>
            <w:r>
              <w:rPr>
                <w:sz w:val="20"/>
              </w:rPr>
              <w:t>52 660</w:t>
            </w:r>
          </w:p>
        </w:tc>
        <w:tc>
          <w:tcPr>
            <w:tcW w:w="1417" w:type="dxa"/>
            <w:tcBorders>
              <w:top w:val="nil"/>
              <w:left w:val="nil"/>
              <w:bottom w:val="single" w:sz="4" w:space="0" w:color="auto"/>
              <w:right w:val="single" w:sz="4" w:space="0" w:color="auto"/>
            </w:tcBorders>
            <w:noWrap/>
            <w:vAlign w:val="bottom"/>
            <w:hideMark/>
          </w:tcPr>
          <w:p w14:paraId="26BE88B6" w14:textId="0F22794F" w:rsidR="00226C15" w:rsidRPr="00E02097" w:rsidRDefault="00226C15" w:rsidP="00226C15">
            <w:pPr>
              <w:jc w:val="right"/>
              <w:rPr>
                <w:sz w:val="20"/>
                <w:szCs w:val="20"/>
              </w:rPr>
            </w:pPr>
            <w:r>
              <w:rPr>
                <w:sz w:val="20"/>
              </w:rPr>
              <w:t>41</w:t>
            </w:r>
          </w:p>
        </w:tc>
        <w:tc>
          <w:tcPr>
            <w:tcW w:w="1560" w:type="dxa"/>
            <w:tcBorders>
              <w:top w:val="nil"/>
              <w:left w:val="nil"/>
              <w:bottom w:val="single" w:sz="4" w:space="0" w:color="auto"/>
              <w:right w:val="single" w:sz="4" w:space="0" w:color="auto"/>
            </w:tcBorders>
            <w:noWrap/>
            <w:vAlign w:val="bottom"/>
            <w:hideMark/>
          </w:tcPr>
          <w:p w14:paraId="768F7DB0" w14:textId="32AC20DC" w:rsidR="00226C15" w:rsidRPr="00E02097" w:rsidRDefault="00226C15" w:rsidP="00353806">
            <w:pPr>
              <w:jc w:val="right"/>
              <w:rPr>
                <w:sz w:val="20"/>
                <w:szCs w:val="20"/>
              </w:rPr>
            </w:pPr>
            <w:r>
              <w:rPr>
                <w:sz w:val="20"/>
              </w:rPr>
              <w:t>50</w:t>
            </w:r>
          </w:p>
        </w:tc>
      </w:tr>
      <w:tr w:rsidR="00E02097" w:rsidRPr="00E02097" w14:paraId="40047F74" w14:textId="77777777">
        <w:trPr>
          <w:trHeight w:val="51"/>
        </w:trPr>
        <w:tc>
          <w:tcPr>
            <w:tcW w:w="2978" w:type="dxa"/>
            <w:tcBorders>
              <w:top w:val="nil"/>
              <w:left w:val="single" w:sz="4" w:space="0" w:color="auto"/>
              <w:bottom w:val="single" w:sz="4" w:space="0" w:color="auto"/>
              <w:right w:val="single" w:sz="4" w:space="0" w:color="auto"/>
            </w:tcBorders>
            <w:noWrap/>
            <w:vAlign w:val="bottom"/>
            <w:hideMark/>
          </w:tcPr>
          <w:p w14:paraId="1902824B" w14:textId="01A059CA" w:rsidR="00226C15" w:rsidRPr="00E02097" w:rsidRDefault="00226C15" w:rsidP="00226C15">
            <w:pPr>
              <w:jc w:val="left"/>
              <w:rPr>
                <w:sz w:val="20"/>
                <w:szCs w:val="20"/>
              </w:rPr>
            </w:pPr>
            <w:r>
              <w:rPr>
                <w:sz w:val="20"/>
              </w:rPr>
              <w:t>Sierra Leone</w:t>
            </w:r>
          </w:p>
        </w:tc>
        <w:tc>
          <w:tcPr>
            <w:tcW w:w="1134" w:type="dxa"/>
            <w:tcBorders>
              <w:top w:val="nil"/>
              <w:left w:val="nil"/>
              <w:bottom w:val="single" w:sz="4" w:space="0" w:color="auto"/>
              <w:right w:val="single" w:sz="4" w:space="0" w:color="auto"/>
            </w:tcBorders>
            <w:noWrap/>
            <w:vAlign w:val="bottom"/>
            <w:hideMark/>
          </w:tcPr>
          <w:p w14:paraId="104D3F8E" w14:textId="6712C6AD" w:rsidR="00226C15" w:rsidRPr="00E02097" w:rsidRDefault="00226C15" w:rsidP="00226C15">
            <w:pPr>
              <w:jc w:val="right"/>
              <w:rPr>
                <w:sz w:val="20"/>
                <w:szCs w:val="20"/>
              </w:rPr>
            </w:pPr>
            <w:r>
              <w:rPr>
                <w:sz w:val="20"/>
              </w:rPr>
              <w:t>0,3</w:t>
            </w:r>
          </w:p>
        </w:tc>
        <w:tc>
          <w:tcPr>
            <w:tcW w:w="1134" w:type="dxa"/>
            <w:tcBorders>
              <w:top w:val="nil"/>
              <w:left w:val="nil"/>
              <w:bottom w:val="single" w:sz="4" w:space="0" w:color="auto"/>
              <w:right w:val="single" w:sz="4" w:space="0" w:color="auto"/>
            </w:tcBorders>
            <w:noWrap/>
            <w:vAlign w:val="bottom"/>
            <w:hideMark/>
          </w:tcPr>
          <w:p w14:paraId="7E8BE8EC" w14:textId="3F0DC448" w:rsidR="00226C15" w:rsidRPr="00E02097" w:rsidRDefault="00226C15" w:rsidP="00226C15">
            <w:pPr>
              <w:jc w:val="right"/>
              <w:rPr>
                <w:sz w:val="20"/>
                <w:szCs w:val="20"/>
              </w:rPr>
            </w:pPr>
            <w:r>
              <w:rPr>
                <w:sz w:val="20"/>
              </w:rPr>
              <w:t>0</w:t>
            </w:r>
          </w:p>
        </w:tc>
        <w:tc>
          <w:tcPr>
            <w:tcW w:w="1134" w:type="dxa"/>
            <w:tcBorders>
              <w:top w:val="nil"/>
              <w:left w:val="nil"/>
              <w:bottom w:val="single" w:sz="4" w:space="0" w:color="auto"/>
              <w:right w:val="single" w:sz="4" w:space="0" w:color="auto"/>
            </w:tcBorders>
            <w:noWrap/>
            <w:vAlign w:val="bottom"/>
            <w:hideMark/>
          </w:tcPr>
          <w:p w14:paraId="5873AABB" w14:textId="5A283E35" w:rsidR="00226C15" w:rsidRPr="00E02097" w:rsidRDefault="00226C15" w:rsidP="00226C15">
            <w:pPr>
              <w:jc w:val="right"/>
              <w:rPr>
                <w:sz w:val="20"/>
                <w:szCs w:val="20"/>
              </w:rPr>
            </w:pPr>
            <w:r>
              <w:rPr>
                <w:sz w:val="20"/>
              </w:rPr>
              <w:t>110 000</w:t>
            </w:r>
          </w:p>
        </w:tc>
        <w:tc>
          <w:tcPr>
            <w:tcW w:w="1134" w:type="dxa"/>
            <w:tcBorders>
              <w:top w:val="nil"/>
              <w:left w:val="nil"/>
              <w:bottom w:val="single" w:sz="4" w:space="0" w:color="auto"/>
              <w:right w:val="single" w:sz="4" w:space="0" w:color="auto"/>
            </w:tcBorders>
            <w:noWrap/>
            <w:vAlign w:val="bottom"/>
            <w:hideMark/>
          </w:tcPr>
          <w:p w14:paraId="6869B1A8" w14:textId="4B078168" w:rsidR="00226C15" w:rsidRPr="00E02097" w:rsidRDefault="00226C15" w:rsidP="00226C15">
            <w:pPr>
              <w:jc w:val="right"/>
              <w:rPr>
                <w:sz w:val="20"/>
                <w:szCs w:val="20"/>
              </w:rPr>
            </w:pPr>
            <w:r>
              <w:rPr>
                <w:sz w:val="20"/>
              </w:rPr>
              <w:t>103 973</w:t>
            </w:r>
          </w:p>
        </w:tc>
        <w:tc>
          <w:tcPr>
            <w:tcW w:w="1417" w:type="dxa"/>
            <w:tcBorders>
              <w:top w:val="nil"/>
              <w:left w:val="nil"/>
              <w:bottom w:val="single" w:sz="4" w:space="0" w:color="auto"/>
              <w:right w:val="single" w:sz="4" w:space="0" w:color="auto"/>
            </w:tcBorders>
            <w:noWrap/>
            <w:vAlign w:val="bottom"/>
            <w:hideMark/>
          </w:tcPr>
          <w:p w14:paraId="39D15F2F" w14:textId="5D81D38A" w:rsidR="00226C15" w:rsidRPr="00E02097" w:rsidRDefault="00226C15" w:rsidP="00226C15">
            <w:pPr>
              <w:jc w:val="right"/>
              <w:rPr>
                <w:sz w:val="20"/>
                <w:szCs w:val="20"/>
              </w:rPr>
            </w:pPr>
            <w:r>
              <w:rPr>
                <w:sz w:val="20"/>
              </w:rPr>
              <w:t>95</w:t>
            </w:r>
          </w:p>
        </w:tc>
        <w:tc>
          <w:tcPr>
            <w:tcW w:w="1560" w:type="dxa"/>
            <w:tcBorders>
              <w:top w:val="nil"/>
              <w:left w:val="nil"/>
              <w:bottom w:val="single" w:sz="4" w:space="0" w:color="auto"/>
              <w:right w:val="single" w:sz="4" w:space="0" w:color="auto"/>
            </w:tcBorders>
            <w:noWrap/>
            <w:vAlign w:val="bottom"/>
            <w:hideMark/>
          </w:tcPr>
          <w:p w14:paraId="303D7028" w14:textId="214DD610" w:rsidR="00226C15" w:rsidRPr="00E02097" w:rsidRDefault="00226C15" w:rsidP="00226C15">
            <w:pPr>
              <w:jc w:val="right"/>
              <w:rPr>
                <w:sz w:val="20"/>
                <w:szCs w:val="20"/>
              </w:rPr>
            </w:pPr>
            <w:r>
              <w:rPr>
                <w:sz w:val="20"/>
              </w:rPr>
              <w:t>100</w:t>
            </w:r>
          </w:p>
        </w:tc>
      </w:tr>
      <w:tr w:rsidR="00E02097" w:rsidRPr="00E02097" w14:paraId="1ACCDE4E" w14:textId="77777777">
        <w:trPr>
          <w:trHeight w:val="44"/>
        </w:trPr>
        <w:tc>
          <w:tcPr>
            <w:tcW w:w="2978" w:type="dxa"/>
            <w:tcBorders>
              <w:top w:val="nil"/>
              <w:left w:val="single" w:sz="4" w:space="0" w:color="auto"/>
              <w:bottom w:val="single" w:sz="4" w:space="0" w:color="auto"/>
              <w:right w:val="single" w:sz="4" w:space="0" w:color="auto"/>
            </w:tcBorders>
            <w:noWrap/>
            <w:vAlign w:val="bottom"/>
            <w:hideMark/>
          </w:tcPr>
          <w:p w14:paraId="079A6594" w14:textId="75F1B1B4" w:rsidR="00226C15" w:rsidRPr="00E02097" w:rsidRDefault="00226C15" w:rsidP="00226C15">
            <w:pPr>
              <w:jc w:val="left"/>
              <w:rPr>
                <w:sz w:val="20"/>
                <w:szCs w:val="20"/>
              </w:rPr>
            </w:pPr>
            <w:r>
              <w:rPr>
                <w:sz w:val="20"/>
              </w:rPr>
              <w:t>Somalie</w:t>
            </w:r>
          </w:p>
        </w:tc>
        <w:tc>
          <w:tcPr>
            <w:tcW w:w="1134" w:type="dxa"/>
            <w:tcBorders>
              <w:top w:val="nil"/>
              <w:left w:val="nil"/>
              <w:bottom w:val="single" w:sz="4" w:space="0" w:color="auto"/>
              <w:right w:val="single" w:sz="4" w:space="0" w:color="auto"/>
            </w:tcBorders>
            <w:noWrap/>
            <w:vAlign w:val="bottom"/>
            <w:hideMark/>
          </w:tcPr>
          <w:p w14:paraId="49378979" w14:textId="02017C1B" w:rsidR="00226C15" w:rsidRPr="00E02097" w:rsidRDefault="00226C15" w:rsidP="00226C15">
            <w:pPr>
              <w:jc w:val="right"/>
              <w:rPr>
                <w:sz w:val="20"/>
                <w:szCs w:val="20"/>
              </w:rPr>
            </w:pPr>
            <w:r>
              <w:rPr>
                <w:sz w:val="20"/>
              </w:rPr>
              <w:t>0,0</w:t>
            </w:r>
          </w:p>
        </w:tc>
        <w:tc>
          <w:tcPr>
            <w:tcW w:w="1134" w:type="dxa"/>
            <w:tcBorders>
              <w:top w:val="nil"/>
              <w:left w:val="nil"/>
              <w:bottom w:val="single" w:sz="4" w:space="0" w:color="auto"/>
              <w:right w:val="single" w:sz="4" w:space="0" w:color="auto"/>
            </w:tcBorders>
            <w:noWrap/>
            <w:vAlign w:val="bottom"/>
            <w:hideMark/>
          </w:tcPr>
          <w:p w14:paraId="72A1D553" w14:textId="1D15177F" w:rsidR="00226C15" w:rsidRPr="00E02097" w:rsidRDefault="00226C15" w:rsidP="00226C15">
            <w:pPr>
              <w:jc w:val="right"/>
              <w:rPr>
                <w:sz w:val="20"/>
                <w:szCs w:val="20"/>
              </w:rPr>
            </w:pPr>
            <w:r>
              <w:rPr>
                <w:sz w:val="20"/>
              </w:rPr>
              <w:t>0</w:t>
            </w:r>
          </w:p>
        </w:tc>
        <w:tc>
          <w:tcPr>
            <w:tcW w:w="1134" w:type="dxa"/>
            <w:tcBorders>
              <w:top w:val="nil"/>
              <w:left w:val="nil"/>
              <w:bottom w:val="single" w:sz="4" w:space="0" w:color="auto"/>
              <w:right w:val="single" w:sz="4" w:space="0" w:color="auto"/>
            </w:tcBorders>
            <w:noWrap/>
            <w:vAlign w:val="bottom"/>
            <w:hideMark/>
          </w:tcPr>
          <w:p w14:paraId="4581C059" w14:textId="3F053388" w:rsidR="00226C15" w:rsidRPr="00E02097" w:rsidRDefault="00226C15" w:rsidP="00226C15">
            <w:pPr>
              <w:jc w:val="right"/>
              <w:rPr>
                <w:sz w:val="20"/>
                <w:szCs w:val="20"/>
              </w:rPr>
            </w:pPr>
            <w:r>
              <w:rPr>
                <w:sz w:val="20"/>
              </w:rPr>
              <w:t>55 002</w:t>
            </w:r>
          </w:p>
        </w:tc>
        <w:tc>
          <w:tcPr>
            <w:tcW w:w="1134" w:type="dxa"/>
            <w:tcBorders>
              <w:top w:val="nil"/>
              <w:left w:val="nil"/>
              <w:bottom w:val="single" w:sz="4" w:space="0" w:color="auto"/>
              <w:right w:val="single" w:sz="4" w:space="0" w:color="auto"/>
            </w:tcBorders>
            <w:noWrap/>
            <w:vAlign w:val="bottom"/>
            <w:hideMark/>
          </w:tcPr>
          <w:p w14:paraId="1DBCDF17" w14:textId="42538BD2" w:rsidR="00226C15" w:rsidRPr="00E02097" w:rsidRDefault="00226C15" w:rsidP="00226C15">
            <w:pPr>
              <w:jc w:val="right"/>
              <w:rPr>
                <w:sz w:val="20"/>
                <w:szCs w:val="20"/>
              </w:rPr>
            </w:pPr>
            <w:r>
              <w:rPr>
                <w:sz w:val="20"/>
              </w:rPr>
              <w:t>84 583</w:t>
            </w:r>
          </w:p>
        </w:tc>
        <w:tc>
          <w:tcPr>
            <w:tcW w:w="1417" w:type="dxa"/>
            <w:tcBorders>
              <w:top w:val="nil"/>
              <w:left w:val="nil"/>
              <w:bottom w:val="single" w:sz="4" w:space="0" w:color="auto"/>
              <w:right w:val="single" w:sz="4" w:space="0" w:color="auto"/>
            </w:tcBorders>
            <w:noWrap/>
            <w:vAlign w:val="bottom"/>
            <w:hideMark/>
          </w:tcPr>
          <w:p w14:paraId="71C73724" w14:textId="02A046E9" w:rsidR="00226C15" w:rsidRPr="00E02097" w:rsidRDefault="00226C15" w:rsidP="00226C15">
            <w:pPr>
              <w:jc w:val="right"/>
              <w:rPr>
                <w:sz w:val="20"/>
                <w:szCs w:val="20"/>
              </w:rPr>
            </w:pPr>
            <w:r>
              <w:rPr>
                <w:sz w:val="20"/>
              </w:rPr>
              <w:t>154</w:t>
            </w:r>
          </w:p>
        </w:tc>
        <w:tc>
          <w:tcPr>
            <w:tcW w:w="1560" w:type="dxa"/>
            <w:tcBorders>
              <w:top w:val="nil"/>
              <w:left w:val="nil"/>
              <w:bottom w:val="single" w:sz="4" w:space="0" w:color="auto"/>
              <w:right w:val="single" w:sz="4" w:space="0" w:color="auto"/>
            </w:tcBorders>
            <w:noWrap/>
            <w:vAlign w:val="bottom"/>
            <w:hideMark/>
          </w:tcPr>
          <w:p w14:paraId="029B4C5B" w14:textId="2743365F" w:rsidR="00226C15" w:rsidRPr="00E02097" w:rsidRDefault="00226C15" w:rsidP="00226C15">
            <w:pPr>
              <w:jc w:val="right"/>
              <w:rPr>
                <w:sz w:val="20"/>
                <w:szCs w:val="20"/>
              </w:rPr>
            </w:pPr>
            <w:r>
              <w:rPr>
                <w:sz w:val="20"/>
              </w:rPr>
              <w:t>100</w:t>
            </w:r>
          </w:p>
        </w:tc>
      </w:tr>
      <w:tr w:rsidR="00E02097" w:rsidRPr="00E02097" w14:paraId="7AA024D6" w14:textId="77777777">
        <w:trPr>
          <w:trHeight w:val="44"/>
        </w:trPr>
        <w:tc>
          <w:tcPr>
            <w:tcW w:w="2978" w:type="dxa"/>
            <w:tcBorders>
              <w:top w:val="nil"/>
              <w:left w:val="single" w:sz="4" w:space="0" w:color="auto"/>
              <w:bottom w:val="single" w:sz="4" w:space="0" w:color="auto"/>
              <w:right w:val="single" w:sz="4" w:space="0" w:color="auto"/>
            </w:tcBorders>
            <w:noWrap/>
            <w:vAlign w:val="bottom"/>
            <w:hideMark/>
          </w:tcPr>
          <w:p w14:paraId="4079265D" w14:textId="35F850F2" w:rsidR="00226C15" w:rsidRPr="00E02097" w:rsidRDefault="00226C15" w:rsidP="00226C15">
            <w:pPr>
              <w:jc w:val="left"/>
              <w:rPr>
                <w:sz w:val="20"/>
                <w:szCs w:val="20"/>
              </w:rPr>
            </w:pPr>
            <w:r>
              <w:rPr>
                <w:sz w:val="20"/>
              </w:rPr>
              <w:t>Afrique du Sud</w:t>
            </w:r>
          </w:p>
        </w:tc>
        <w:tc>
          <w:tcPr>
            <w:tcW w:w="1134" w:type="dxa"/>
            <w:tcBorders>
              <w:top w:val="nil"/>
              <w:left w:val="nil"/>
              <w:bottom w:val="single" w:sz="4" w:space="0" w:color="auto"/>
              <w:right w:val="single" w:sz="4" w:space="0" w:color="auto"/>
            </w:tcBorders>
            <w:noWrap/>
            <w:vAlign w:val="bottom"/>
            <w:hideMark/>
          </w:tcPr>
          <w:p w14:paraId="02C187F8" w14:textId="28398397" w:rsidR="00226C15" w:rsidRPr="00E02097" w:rsidRDefault="00226C15" w:rsidP="00226C15">
            <w:pPr>
              <w:jc w:val="right"/>
              <w:rPr>
                <w:sz w:val="20"/>
                <w:szCs w:val="20"/>
              </w:rPr>
            </w:pPr>
            <w:r>
              <w:rPr>
                <w:sz w:val="20"/>
              </w:rPr>
              <w:t>0,0</w:t>
            </w:r>
          </w:p>
        </w:tc>
        <w:tc>
          <w:tcPr>
            <w:tcW w:w="1134" w:type="dxa"/>
            <w:tcBorders>
              <w:top w:val="nil"/>
              <w:left w:val="nil"/>
              <w:bottom w:val="single" w:sz="4" w:space="0" w:color="auto"/>
              <w:right w:val="single" w:sz="4" w:space="0" w:color="auto"/>
            </w:tcBorders>
            <w:noWrap/>
            <w:vAlign w:val="bottom"/>
            <w:hideMark/>
          </w:tcPr>
          <w:p w14:paraId="5589E1D3" w14:textId="00DAE44D" w:rsidR="00226C15" w:rsidRPr="00E02097" w:rsidRDefault="00226C15" w:rsidP="00226C15">
            <w:pPr>
              <w:jc w:val="right"/>
              <w:rPr>
                <w:sz w:val="20"/>
                <w:szCs w:val="20"/>
              </w:rPr>
            </w:pPr>
            <w:r>
              <w:rPr>
                <w:sz w:val="20"/>
              </w:rPr>
              <w:t>0</w:t>
            </w:r>
          </w:p>
        </w:tc>
        <w:tc>
          <w:tcPr>
            <w:tcW w:w="1134" w:type="dxa"/>
            <w:tcBorders>
              <w:top w:val="nil"/>
              <w:left w:val="nil"/>
              <w:bottom w:val="single" w:sz="4" w:space="0" w:color="auto"/>
              <w:right w:val="single" w:sz="4" w:space="0" w:color="auto"/>
            </w:tcBorders>
            <w:noWrap/>
            <w:vAlign w:val="bottom"/>
            <w:hideMark/>
          </w:tcPr>
          <w:p w14:paraId="25A9465B" w14:textId="6C902CF1" w:rsidR="00226C15" w:rsidRPr="00E02097" w:rsidRDefault="00226C15" w:rsidP="00226C15">
            <w:pPr>
              <w:jc w:val="right"/>
              <w:rPr>
                <w:sz w:val="20"/>
                <w:szCs w:val="20"/>
              </w:rPr>
            </w:pPr>
            <w:r>
              <w:rPr>
                <w:sz w:val="20"/>
              </w:rPr>
              <w:t>870 003</w:t>
            </w:r>
          </w:p>
        </w:tc>
        <w:tc>
          <w:tcPr>
            <w:tcW w:w="1134" w:type="dxa"/>
            <w:tcBorders>
              <w:top w:val="nil"/>
              <w:left w:val="nil"/>
              <w:bottom w:val="single" w:sz="4" w:space="0" w:color="auto"/>
              <w:right w:val="single" w:sz="4" w:space="0" w:color="auto"/>
            </w:tcBorders>
            <w:noWrap/>
            <w:vAlign w:val="bottom"/>
            <w:hideMark/>
          </w:tcPr>
          <w:p w14:paraId="69FCCE59" w14:textId="45F86A24" w:rsidR="00226C15" w:rsidRPr="00E02097" w:rsidRDefault="00226C15" w:rsidP="00226C15">
            <w:pPr>
              <w:jc w:val="right"/>
              <w:rPr>
                <w:sz w:val="20"/>
                <w:szCs w:val="20"/>
              </w:rPr>
            </w:pPr>
            <w:r>
              <w:rPr>
                <w:sz w:val="20"/>
              </w:rPr>
              <w:t>655 905</w:t>
            </w:r>
          </w:p>
        </w:tc>
        <w:tc>
          <w:tcPr>
            <w:tcW w:w="1417" w:type="dxa"/>
            <w:tcBorders>
              <w:top w:val="nil"/>
              <w:left w:val="nil"/>
              <w:bottom w:val="single" w:sz="4" w:space="0" w:color="auto"/>
              <w:right w:val="single" w:sz="4" w:space="0" w:color="auto"/>
            </w:tcBorders>
            <w:noWrap/>
            <w:vAlign w:val="bottom"/>
            <w:hideMark/>
          </w:tcPr>
          <w:p w14:paraId="22851C80" w14:textId="0F7D69A3" w:rsidR="00226C15" w:rsidRPr="00E02097" w:rsidRDefault="00226C15" w:rsidP="00226C15">
            <w:pPr>
              <w:jc w:val="right"/>
              <w:rPr>
                <w:sz w:val="20"/>
                <w:szCs w:val="20"/>
              </w:rPr>
            </w:pPr>
            <w:r>
              <w:rPr>
                <w:sz w:val="20"/>
              </w:rPr>
              <w:t>75</w:t>
            </w:r>
          </w:p>
        </w:tc>
        <w:tc>
          <w:tcPr>
            <w:tcW w:w="1560" w:type="dxa"/>
            <w:tcBorders>
              <w:top w:val="nil"/>
              <w:left w:val="nil"/>
              <w:bottom w:val="single" w:sz="4" w:space="0" w:color="auto"/>
              <w:right w:val="single" w:sz="4" w:space="0" w:color="auto"/>
            </w:tcBorders>
            <w:noWrap/>
            <w:vAlign w:val="bottom"/>
            <w:hideMark/>
          </w:tcPr>
          <w:p w14:paraId="67A3311D" w14:textId="11B6A519" w:rsidR="00226C15" w:rsidRPr="00E02097" w:rsidRDefault="00226C15" w:rsidP="00226C15">
            <w:pPr>
              <w:jc w:val="right"/>
              <w:rPr>
                <w:sz w:val="20"/>
                <w:szCs w:val="20"/>
              </w:rPr>
            </w:pPr>
            <w:r>
              <w:rPr>
                <w:sz w:val="20"/>
              </w:rPr>
              <w:t>0</w:t>
            </w:r>
          </w:p>
        </w:tc>
      </w:tr>
      <w:tr w:rsidR="00E02097" w:rsidRPr="00E02097" w14:paraId="4883F5EE" w14:textId="77777777">
        <w:trPr>
          <w:trHeight w:val="44"/>
        </w:trPr>
        <w:tc>
          <w:tcPr>
            <w:tcW w:w="2978" w:type="dxa"/>
            <w:tcBorders>
              <w:top w:val="nil"/>
              <w:left w:val="single" w:sz="4" w:space="0" w:color="auto"/>
              <w:bottom w:val="single" w:sz="4" w:space="0" w:color="auto"/>
              <w:right w:val="single" w:sz="4" w:space="0" w:color="auto"/>
            </w:tcBorders>
            <w:noWrap/>
            <w:vAlign w:val="bottom"/>
            <w:hideMark/>
          </w:tcPr>
          <w:p w14:paraId="6CB216E2" w14:textId="3AE74624" w:rsidR="00226C15" w:rsidRPr="00E02097" w:rsidRDefault="00226C15" w:rsidP="00226C15">
            <w:pPr>
              <w:jc w:val="left"/>
              <w:rPr>
                <w:sz w:val="20"/>
                <w:szCs w:val="20"/>
              </w:rPr>
            </w:pPr>
            <w:r>
              <w:rPr>
                <w:sz w:val="20"/>
              </w:rPr>
              <w:t>Soudan (le)</w:t>
            </w:r>
          </w:p>
        </w:tc>
        <w:tc>
          <w:tcPr>
            <w:tcW w:w="1134" w:type="dxa"/>
            <w:tcBorders>
              <w:top w:val="nil"/>
              <w:left w:val="nil"/>
              <w:bottom w:val="single" w:sz="4" w:space="0" w:color="auto"/>
              <w:right w:val="single" w:sz="4" w:space="0" w:color="auto"/>
            </w:tcBorders>
            <w:noWrap/>
            <w:vAlign w:val="bottom"/>
            <w:hideMark/>
          </w:tcPr>
          <w:p w14:paraId="0724C0BC" w14:textId="5D964D0F" w:rsidR="00226C15" w:rsidRPr="00E02097" w:rsidRDefault="00226C15" w:rsidP="00226C15">
            <w:pPr>
              <w:jc w:val="right"/>
              <w:rPr>
                <w:sz w:val="20"/>
                <w:szCs w:val="20"/>
              </w:rPr>
            </w:pPr>
            <w:r>
              <w:rPr>
                <w:sz w:val="20"/>
              </w:rPr>
              <w:t>0,0</w:t>
            </w:r>
          </w:p>
        </w:tc>
        <w:tc>
          <w:tcPr>
            <w:tcW w:w="1134" w:type="dxa"/>
            <w:tcBorders>
              <w:top w:val="nil"/>
              <w:left w:val="nil"/>
              <w:bottom w:val="single" w:sz="4" w:space="0" w:color="auto"/>
              <w:right w:val="single" w:sz="4" w:space="0" w:color="auto"/>
            </w:tcBorders>
            <w:noWrap/>
            <w:vAlign w:val="bottom"/>
            <w:hideMark/>
          </w:tcPr>
          <w:p w14:paraId="28029DAD" w14:textId="15DFC79F" w:rsidR="00226C15" w:rsidRPr="00E02097" w:rsidRDefault="00226C15" w:rsidP="00226C15">
            <w:pPr>
              <w:jc w:val="right"/>
              <w:rPr>
                <w:sz w:val="20"/>
                <w:szCs w:val="20"/>
              </w:rPr>
            </w:pPr>
            <w:r>
              <w:rPr>
                <w:sz w:val="20"/>
              </w:rPr>
              <w:t>0</w:t>
            </w:r>
          </w:p>
        </w:tc>
        <w:tc>
          <w:tcPr>
            <w:tcW w:w="1134" w:type="dxa"/>
            <w:tcBorders>
              <w:top w:val="nil"/>
              <w:left w:val="nil"/>
              <w:bottom w:val="single" w:sz="4" w:space="0" w:color="auto"/>
              <w:right w:val="single" w:sz="4" w:space="0" w:color="auto"/>
            </w:tcBorders>
            <w:noWrap/>
            <w:vAlign w:val="bottom"/>
            <w:hideMark/>
          </w:tcPr>
          <w:p w14:paraId="0767C43A" w14:textId="40E06A5D" w:rsidR="00226C15" w:rsidRPr="00E02097" w:rsidRDefault="00226C15" w:rsidP="00226C15">
            <w:pPr>
              <w:jc w:val="right"/>
              <w:rPr>
                <w:sz w:val="20"/>
                <w:szCs w:val="20"/>
              </w:rPr>
            </w:pPr>
            <w:r>
              <w:rPr>
                <w:sz w:val="20"/>
              </w:rPr>
              <w:t>40 001</w:t>
            </w:r>
          </w:p>
        </w:tc>
        <w:tc>
          <w:tcPr>
            <w:tcW w:w="1134" w:type="dxa"/>
            <w:tcBorders>
              <w:top w:val="nil"/>
              <w:left w:val="nil"/>
              <w:bottom w:val="single" w:sz="4" w:space="0" w:color="auto"/>
              <w:right w:val="single" w:sz="4" w:space="0" w:color="auto"/>
            </w:tcBorders>
            <w:noWrap/>
            <w:vAlign w:val="bottom"/>
            <w:hideMark/>
          </w:tcPr>
          <w:p w14:paraId="32DF9866" w14:textId="23110074" w:rsidR="00226C15" w:rsidRPr="00E02097" w:rsidRDefault="00226C15" w:rsidP="00226C15">
            <w:pPr>
              <w:jc w:val="right"/>
              <w:rPr>
                <w:sz w:val="20"/>
                <w:szCs w:val="20"/>
              </w:rPr>
            </w:pPr>
            <w:r>
              <w:rPr>
                <w:sz w:val="20"/>
              </w:rPr>
              <w:t>44 130</w:t>
            </w:r>
          </w:p>
        </w:tc>
        <w:tc>
          <w:tcPr>
            <w:tcW w:w="1417" w:type="dxa"/>
            <w:tcBorders>
              <w:top w:val="nil"/>
              <w:left w:val="nil"/>
              <w:bottom w:val="single" w:sz="4" w:space="0" w:color="auto"/>
              <w:right w:val="single" w:sz="4" w:space="0" w:color="auto"/>
            </w:tcBorders>
            <w:noWrap/>
            <w:vAlign w:val="bottom"/>
            <w:hideMark/>
          </w:tcPr>
          <w:p w14:paraId="46E644CA" w14:textId="03D385B1" w:rsidR="00226C15" w:rsidRPr="00E02097" w:rsidRDefault="00226C15" w:rsidP="00226C15">
            <w:pPr>
              <w:jc w:val="right"/>
              <w:rPr>
                <w:sz w:val="20"/>
                <w:szCs w:val="20"/>
              </w:rPr>
            </w:pPr>
            <w:r>
              <w:rPr>
                <w:sz w:val="20"/>
              </w:rPr>
              <w:t>110</w:t>
            </w:r>
          </w:p>
        </w:tc>
        <w:tc>
          <w:tcPr>
            <w:tcW w:w="1560" w:type="dxa"/>
            <w:tcBorders>
              <w:top w:val="nil"/>
              <w:left w:val="nil"/>
              <w:bottom w:val="single" w:sz="4" w:space="0" w:color="auto"/>
              <w:right w:val="single" w:sz="4" w:space="0" w:color="auto"/>
            </w:tcBorders>
            <w:noWrap/>
            <w:vAlign w:val="bottom"/>
            <w:hideMark/>
          </w:tcPr>
          <w:p w14:paraId="0AE9DB05" w14:textId="3092010D" w:rsidR="00226C15" w:rsidRPr="00E02097" w:rsidRDefault="00226C15" w:rsidP="00226C15">
            <w:pPr>
              <w:jc w:val="right"/>
              <w:rPr>
                <w:sz w:val="20"/>
                <w:szCs w:val="20"/>
              </w:rPr>
            </w:pPr>
            <w:r>
              <w:rPr>
                <w:sz w:val="20"/>
              </w:rPr>
              <w:t>0</w:t>
            </w:r>
          </w:p>
        </w:tc>
      </w:tr>
      <w:tr w:rsidR="00E02097" w:rsidRPr="00E02097" w14:paraId="183260F4" w14:textId="77777777">
        <w:trPr>
          <w:trHeight w:val="79"/>
        </w:trPr>
        <w:tc>
          <w:tcPr>
            <w:tcW w:w="2978" w:type="dxa"/>
            <w:tcBorders>
              <w:top w:val="nil"/>
              <w:left w:val="single" w:sz="4" w:space="0" w:color="auto"/>
              <w:bottom w:val="single" w:sz="4" w:space="0" w:color="auto"/>
              <w:right w:val="single" w:sz="4" w:space="0" w:color="auto"/>
            </w:tcBorders>
            <w:noWrap/>
            <w:vAlign w:val="bottom"/>
            <w:hideMark/>
          </w:tcPr>
          <w:p w14:paraId="097E7E43" w14:textId="4DA05131" w:rsidR="00226C15" w:rsidRPr="00E02097" w:rsidRDefault="00226C15" w:rsidP="00226C15">
            <w:pPr>
              <w:jc w:val="left"/>
              <w:rPr>
                <w:sz w:val="20"/>
                <w:szCs w:val="20"/>
              </w:rPr>
            </w:pPr>
            <w:r>
              <w:rPr>
                <w:sz w:val="20"/>
              </w:rPr>
              <w:t>Suriname</w:t>
            </w:r>
          </w:p>
        </w:tc>
        <w:tc>
          <w:tcPr>
            <w:tcW w:w="1134" w:type="dxa"/>
            <w:tcBorders>
              <w:top w:val="nil"/>
              <w:left w:val="nil"/>
              <w:bottom w:val="single" w:sz="4" w:space="0" w:color="auto"/>
              <w:right w:val="single" w:sz="4" w:space="0" w:color="auto"/>
            </w:tcBorders>
            <w:noWrap/>
            <w:vAlign w:val="bottom"/>
            <w:hideMark/>
          </w:tcPr>
          <w:p w14:paraId="54BE78CD" w14:textId="2F48416C" w:rsidR="00226C15" w:rsidRPr="00E02097" w:rsidRDefault="00226C15" w:rsidP="00226C15">
            <w:pPr>
              <w:jc w:val="right"/>
              <w:rPr>
                <w:sz w:val="20"/>
                <w:szCs w:val="20"/>
              </w:rPr>
            </w:pPr>
            <w:r>
              <w:rPr>
                <w:sz w:val="20"/>
              </w:rPr>
              <w:t>0,0</w:t>
            </w:r>
          </w:p>
        </w:tc>
        <w:tc>
          <w:tcPr>
            <w:tcW w:w="1134" w:type="dxa"/>
            <w:tcBorders>
              <w:top w:val="nil"/>
              <w:left w:val="nil"/>
              <w:bottom w:val="single" w:sz="4" w:space="0" w:color="auto"/>
              <w:right w:val="single" w:sz="4" w:space="0" w:color="auto"/>
            </w:tcBorders>
            <w:noWrap/>
            <w:vAlign w:val="bottom"/>
            <w:hideMark/>
          </w:tcPr>
          <w:p w14:paraId="2A2D2D9C" w14:textId="39A74437" w:rsidR="00226C15" w:rsidRPr="00E02097" w:rsidRDefault="00226C15" w:rsidP="00226C15">
            <w:pPr>
              <w:jc w:val="right"/>
              <w:rPr>
                <w:sz w:val="20"/>
                <w:szCs w:val="20"/>
              </w:rPr>
            </w:pPr>
            <w:r>
              <w:rPr>
                <w:sz w:val="20"/>
              </w:rPr>
              <w:t>0</w:t>
            </w:r>
          </w:p>
        </w:tc>
        <w:tc>
          <w:tcPr>
            <w:tcW w:w="1134" w:type="dxa"/>
            <w:tcBorders>
              <w:top w:val="nil"/>
              <w:left w:val="nil"/>
              <w:bottom w:val="single" w:sz="4" w:space="0" w:color="auto"/>
              <w:right w:val="single" w:sz="4" w:space="0" w:color="auto"/>
            </w:tcBorders>
            <w:noWrap/>
            <w:vAlign w:val="bottom"/>
            <w:hideMark/>
          </w:tcPr>
          <w:p w14:paraId="223B8B0C" w14:textId="0ECE36BB" w:rsidR="00226C15" w:rsidRPr="00E02097" w:rsidRDefault="00226C15" w:rsidP="00226C15">
            <w:pPr>
              <w:jc w:val="right"/>
              <w:rPr>
                <w:sz w:val="20"/>
                <w:szCs w:val="20"/>
              </w:rPr>
            </w:pPr>
            <w:r>
              <w:rPr>
                <w:sz w:val="20"/>
              </w:rPr>
              <w:t>21 000</w:t>
            </w:r>
          </w:p>
        </w:tc>
        <w:tc>
          <w:tcPr>
            <w:tcW w:w="1134" w:type="dxa"/>
            <w:tcBorders>
              <w:top w:val="nil"/>
              <w:left w:val="nil"/>
              <w:bottom w:val="single" w:sz="4" w:space="0" w:color="auto"/>
              <w:right w:val="single" w:sz="4" w:space="0" w:color="auto"/>
            </w:tcBorders>
            <w:noWrap/>
            <w:vAlign w:val="bottom"/>
            <w:hideMark/>
          </w:tcPr>
          <w:p w14:paraId="615208E0" w14:textId="2A2D1F73" w:rsidR="00226C15" w:rsidRPr="00E02097" w:rsidRDefault="00226C15" w:rsidP="00226C15">
            <w:pPr>
              <w:jc w:val="right"/>
              <w:rPr>
                <w:sz w:val="20"/>
                <w:szCs w:val="20"/>
              </w:rPr>
            </w:pPr>
            <w:r>
              <w:rPr>
                <w:sz w:val="20"/>
              </w:rPr>
              <w:t>0</w:t>
            </w:r>
          </w:p>
        </w:tc>
        <w:tc>
          <w:tcPr>
            <w:tcW w:w="1417" w:type="dxa"/>
            <w:tcBorders>
              <w:top w:val="nil"/>
              <w:left w:val="nil"/>
              <w:bottom w:val="single" w:sz="4" w:space="0" w:color="auto"/>
              <w:right w:val="single" w:sz="4" w:space="0" w:color="auto"/>
            </w:tcBorders>
            <w:noWrap/>
            <w:vAlign w:val="bottom"/>
            <w:hideMark/>
          </w:tcPr>
          <w:p w14:paraId="232B5816" w14:textId="7947252A" w:rsidR="00226C15" w:rsidRPr="00E02097" w:rsidRDefault="00226C15" w:rsidP="00226C15">
            <w:pPr>
              <w:jc w:val="right"/>
              <w:rPr>
                <w:sz w:val="20"/>
                <w:szCs w:val="20"/>
              </w:rPr>
            </w:pPr>
            <w:r>
              <w:rPr>
                <w:sz w:val="20"/>
              </w:rPr>
              <w:t>0</w:t>
            </w:r>
          </w:p>
        </w:tc>
        <w:tc>
          <w:tcPr>
            <w:tcW w:w="1560" w:type="dxa"/>
            <w:tcBorders>
              <w:top w:val="nil"/>
              <w:left w:val="nil"/>
              <w:bottom w:val="single" w:sz="4" w:space="0" w:color="auto"/>
              <w:right w:val="single" w:sz="4" w:space="0" w:color="auto"/>
            </w:tcBorders>
            <w:noWrap/>
            <w:vAlign w:val="bottom"/>
            <w:hideMark/>
          </w:tcPr>
          <w:p w14:paraId="50DF0E3F" w14:textId="26B24096" w:rsidR="00226C15" w:rsidRPr="00E02097" w:rsidRDefault="00226C15" w:rsidP="00226C15">
            <w:pPr>
              <w:jc w:val="right"/>
              <w:rPr>
                <w:sz w:val="20"/>
                <w:szCs w:val="20"/>
              </w:rPr>
            </w:pPr>
            <w:r>
              <w:rPr>
                <w:sz w:val="20"/>
              </w:rPr>
              <w:t>100</w:t>
            </w:r>
          </w:p>
        </w:tc>
      </w:tr>
      <w:tr w:rsidR="00E02097" w:rsidRPr="00E02097" w14:paraId="17173ACC" w14:textId="77777777">
        <w:trPr>
          <w:trHeight w:val="44"/>
        </w:trPr>
        <w:tc>
          <w:tcPr>
            <w:tcW w:w="2978" w:type="dxa"/>
            <w:tcBorders>
              <w:top w:val="nil"/>
              <w:left w:val="single" w:sz="4" w:space="0" w:color="auto"/>
              <w:bottom w:val="single" w:sz="4" w:space="0" w:color="auto"/>
              <w:right w:val="single" w:sz="4" w:space="0" w:color="auto"/>
            </w:tcBorders>
            <w:noWrap/>
            <w:vAlign w:val="bottom"/>
            <w:hideMark/>
          </w:tcPr>
          <w:p w14:paraId="5FBE30DA" w14:textId="25BB0457" w:rsidR="00025E1D" w:rsidRPr="00E02097" w:rsidRDefault="00226C15" w:rsidP="00025E1D">
            <w:pPr>
              <w:jc w:val="left"/>
              <w:rPr>
                <w:sz w:val="20"/>
                <w:szCs w:val="20"/>
              </w:rPr>
            </w:pPr>
            <w:r>
              <w:rPr>
                <w:sz w:val="20"/>
              </w:rPr>
              <w:t>République arabe syrienne (la)</w:t>
            </w:r>
          </w:p>
        </w:tc>
        <w:tc>
          <w:tcPr>
            <w:tcW w:w="1134" w:type="dxa"/>
            <w:tcBorders>
              <w:top w:val="nil"/>
              <w:left w:val="nil"/>
              <w:bottom w:val="single" w:sz="4" w:space="0" w:color="auto"/>
              <w:right w:val="single" w:sz="4" w:space="0" w:color="auto"/>
            </w:tcBorders>
            <w:noWrap/>
            <w:vAlign w:val="bottom"/>
            <w:hideMark/>
          </w:tcPr>
          <w:p w14:paraId="1E650E96" w14:textId="62EF93BF" w:rsidR="00226C15" w:rsidRPr="00E02097" w:rsidRDefault="00226C15" w:rsidP="00226C15">
            <w:pPr>
              <w:jc w:val="right"/>
              <w:rPr>
                <w:sz w:val="20"/>
                <w:szCs w:val="20"/>
              </w:rPr>
            </w:pPr>
            <w:r>
              <w:rPr>
                <w:sz w:val="20"/>
              </w:rPr>
              <w:t>0,0</w:t>
            </w:r>
          </w:p>
        </w:tc>
        <w:tc>
          <w:tcPr>
            <w:tcW w:w="1134" w:type="dxa"/>
            <w:tcBorders>
              <w:top w:val="nil"/>
              <w:left w:val="nil"/>
              <w:bottom w:val="single" w:sz="4" w:space="0" w:color="auto"/>
              <w:right w:val="single" w:sz="4" w:space="0" w:color="auto"/>
            </w:tcBorders>
            <w:noWrap/>
            <w:vAlign w:val="bottom"/>
            <w:hideMark/>
          </w:tcPr>
          <w:p w14:paraId="25ED5FD8" w14:textId="5F475A01" w:rsidR="00226C15" w:rsidRPr="00E02097" w:rsidRDefault="00226C15" w:rsidP="00226C15">
            <w:pPr>
              <w:jc w:val="right"/>
              <w:rPr>
                <w:sz w:val="20"/>
                <w:szCs w:val="20"/>
              </w:rPr>
            </w:pPr>
            <w:r>
              <w:rPr>
                <w:sz w:val="20"/>
              </w:rPr>
              <w:t>0</w:t>
            </w:r>
          </w:p>
        </w:tc>
        <w:tc>
          <w:tcPr>
            <w:tcW w:w="1134" w:type="dxa"/>
            <w:tcBorders>
              <w:top w:val="nil"/>
              <w:left w:val="nil"/>
              <w:bottom w:val="single" w:sz="4" w:space="0" w:color="auto"/>
              <w:right w:val="single" w:sz="4" w:space="0" w:color="auto"/>
            </w:tcBorders>
            <w:noWrap/>
            <w:vAlign w:val="bottom"/>
            <w:hideMark/>
          </w:tcPr>
          <w:p w14:paraId="1E82A2A9" w14:textId="00229C9C" w:rsidR="00226C15" w:rsidRPr="00E02097" w:rsidRDefault="00226C15" w:rsidP="00226C15">
            <w:pPr>
              <w:jc w:val="right"/>
              <w:rPr>
                <w:sz w:val="20"/>
                <w:szCs w:val="20"/>
              </w:rPr>
            </w:pPr>
            <w:r>
              <w:rPr>
                <w:sz w:val="20"/>
              </w:rPr>
              <w:t>262 002</w:t>
            </w:r>
          </w:p>
        </w:tc>
        <w:tc>
          <w:tcPr>
            <w:tcW w:w="1134" w:type="dxa"/>
            <w:tcBorders>
              <w:top w:val="nil"/>
              <w:left w:val="nil"/>
              <w:bottom w:val="single" w:sz="4" w:space="0" w:color="auto"/>
              <w:right w:val="single" w:sz="4" w:space="0" w:color="auto"/>
            </w:tcBorders>
            <w:noWrap/>
            <w:vAlign w:val="bottom"/>
            <w:hideMark/>
          </w:tcPr>
          <w:p w14:paraId="14A6E1EC" w14:textId="5CDD763B" w:rsidR="00226C15" w:rsidRPr="00E02097" w:rsidRDefault="00226C15" w:rsidP="00226C15">
            <w:pPr>
              <w:jc w:val="right"/>
              <w:rPr>
                <w:sz w:val="20"/>
                <w:szCs w:val="20"/>
              </w:rPr>
            </w:pPr>
            <w:r>
              <w:rPr>
                <w:sz w:val="20"/>
              </w:rPr>
              <w:t>138 516</w:t>
            </w:r>
          </w:p>
        </w:tc>
        <w:tc>
          <w:tcPr>
            <w:tcW w:w="1417" w:type="dxa"/>
            <w:tcBorders>
              <w:top w:val="nil"/>
              <w:left w:val="nil"/>
              <w:bottom w:val="single" w:sz="4" w:space="0" w:color="auto"/>
              <w:right w:val="single" w:sz="4" w:space="0" w:color="auto"/>
            </w:tcBorders>
            <w:noWrap/>
            <w:vAlign w:val="bottom"/>
            <w:hideMark/>
          </w:tcPr>
          <w:p w14:paraId="6135DADF" w14:textId="1DE5261D" w:rsidR="00226C15" w:rsidRPr="00E02097" w:rsidRDefault="00226C15" w:rsidP="00226C15">
            <w:pPr>
              <w:jc w:val="right"/>
              <w:rPr>
                <w:sz w:val="20"/>
                <w:szCs w:val="20"/>
              </w:rPr>
            </w:pPr>
            <w:r>
              <w:rPr>
                <w:sz w:val="20"/>
              </w:rPr>
              <w:t>53</w:t>
            </w:r>
          </w:p>
        </w:tc>
        <w:tc>
          <w:tcPr>
            <w:tcW w:w="1560" w:type="dxa"/>
            <w:tcBorders>
              <w:top w:val="nil"/>
              <w:left w:val="nil"/>
              <w:bottom w:val="single" w:sz="4" w:space="0" w:color="auto"/>
              <w:right w:val="single" w:sz="4" w:space="0" w:color="auto"/>
            </w:tcBorders>
            <w:noWrap/>
            <w:vAlign w:val="bottom"/>
            <w:hideMark/>
          </w:tcPr>
          <w:p w14:paraId="6A1A896E" w14:textId="79D401AE" w:rsidR="00226C15" w:rsidRPr="00E02097" w:rsidRDefault="00226C15" w:rsidP="00226C15">
            <w:pPr>
              <w:jc w:val="right"/>
              <w:rPr>
                <w:sz w:val="20"/>
                <w:szCs w:val="20"/>
              </w:rPr>
            </w:pPr>
            <w:r>
              <w:rPr>
                <w:sz w:val="20"/>
              </w:rPr>
              <w:t>0</w:t>
            </w:r>
          </w:p>
        </w:tc>
      </w:tr>
      <w:tr w:rsidR="00E02097" w:rsidRPr="00E02097" w14:paraId="4008BA64" w14:textId="77777777">
        <w:trPr>
          <w:trHeight w:val="170"/>
        </w:trPr>
        <w:tc>
          <w:tcPr>
            <w:tcW w:w="2978" w:type="dxa"/>
            <w:tcBorders>
              <w:top w:val="nil"/>
              <w:left w:val="single" w:sz="4" w:space="0" w:color="auto"/>
              <w:bottom w:val="single" w:sz="4" w:space="0" w:color="auto"/>
              <w:right w:val="single" w:sz="4" w:space="0" w:color="auto"/>
            </w:tcBorders>
            <w:noWrap/>
            <w:vAlign w:val="bottom"/>
            <w:hideMark/>
          </w:tcPr>
          <w:p w14:paraId="713764EB" w14:textId="2D55C6A8" w:rsidR="00226C15" w:rsidRPr="00E02097" w:rsidRDefault="00226C15" w:rsidP="00226C15">
            <w:pPr>
              <w:jc w:val="left"/>
              <w:rPr>
                <w:sz w:val="20"/>
                <w:szCs w:val="20"/>
              </w:rPr>
            </w:pPr>
            <w:r>
              <w:rPr>
                <w:sz w:val="20"/>
              </w:rPr>
              <w:t>Togo</w:t>
            </w:r>
          </w:p>
        </w:tc>
        <w:tc>
          <w:tcPr>
            <w:tcW w:w="1134" w:type="dxa"/>
            <w:tcBorders>
              <w:top w:val="nil"/>
              <w:left w:val="nil"/>
              <w:bottom w:val="single" w:sz="4" w:space="0" w:color="auto"/>
              <w:right w:val="single" w:sz="4" w:space="0" w:color="auto"/>
            </w:tcBorders>
            <w:noWrap/>
            <w:vAlign w:val="bottom"/>
            <w:hideMark/>
          </w:tcPr>
          <w:p w14:paraId="75279024" w14:textId="40F051A0" w:rsidR="00226C15" w:rsidRPr="00E02097" w:rsidRDefault="00226C15" w:rsidP="00226C15">
            <w:pPr>
              <w:jc w:val="right"/>
              <w:rPr>
                <w:sz w:val="20"/>
                <w:szCs w:val="20"/>
              </w:rPr>
            </w:pPr>
            <w:r>
              <w:rPr>
                <w:sz w:val="20"/>
              </w:rPr>
              <w:t>0,0</w:t>
            </w:r>
          </w:p>
        </w:tc>
        <w:tc>
          <w:tcPr>
            <w:tcW w:w="1134" w:type="dxa"/>
            <w:tcBorders>
              <w:top w:val="nil"/>
              <w:left w:val="nil"/>
              <w:bottom w:val="single" w:sz="4" w:space="0" w:color="auto"/>
              <w:right w:val="single" w:sz="4" w:space="0" w:color="auto"/>
            </w:tcBorders>
            <w:noWrap/>
            <w:vAlign w:val="bottom"/>
            <w:hideMark/>
          </w:tcPr>
          <w:p w14:paraId="09D1B030" w14:textId="46BA3165" w:rsidR="00226C15" w:rsidRPr="00E02097" w:rsidRDefault="00226C15" w:rsidP="00226C15">
            <w:pPr>
              <w:jc w:val="right"/>
              <w:rPr>
                <w:sz w:val="20"/>
                <w:szCs w:val="20"/>
              </w:rPr>
            </w:pPr>
            <w:r>
              <w:rPr>
                <w:sz w:val="20"/>
              </w:rPr>
              <w:t>0</w:t>
            </w:r>
          </w:p>
        </w:tc>
        <w:tc>
          <w:tcPr>
            <w:tcW w:w="1134" w:type="dxa"/>
            <w:tcBorders>
              <w:top w:val="nil"/>
              <w:left w:val="nil"/>
              <w:bottom w:val="single" w:sz="4" w:space="0" w:color="auto"/>
              <w:right w:val="single" w:sz="4" w:space="0" w:color="auto"/>
            </w:tcBorders>
            <w:noWrap/>
            <w:vAlign w:val="bottom"/>
            <w:hideMark/>
          </w:tcPr>
          <w:p w14:paraId="4C60E5B2" w14:textId="271A2EB6" w:rsidR="00226C15" w:rsidRPr="00E02097" w:rsidRDefault="00226C15" w:rsidP="00226C15">
            <w:pPr>
              <w:jc w:val="right"/>
              <w:rPr>
                <w:sz w:val="20"/>
                <w:szCs w:val="20"/>
              </w:rPr>
            </w:pPr>
            <w:r>
              <w:rPr>
                <w:sz w:val="20"/>
              </w:rPr>
              <w:t>40 000</w:t>
            </w:r>
          </w:p>
        </w:tc>
        <w:tc>
          <w:tcPr>
            <w:tcW w:w="1134" w:type="dxa"/>
            <w:tcBorders>
              <w:top w:val="nil"/>
              <w:left w:val="nil"/>
              <w:bottom w:val="single" w:sz="4" w:space="0" w:color="auto"/>
              <w:right w:val="single" w:sz="4" w:space="0" w:color="auto"/>
            </w:tcBorders>
            <w:noWrap/>
            <w:vAlign w:val="bottom"/>
            <w:hideMark/>
          </w:tcPr>
          <w:p w14:paraId="3C58C9B6" w14:textId="45AC77A5" w:rsidR="00226C15" w:rsidRPr="00E02097" w:rsidRDefault="00226C15" w:rsidP="00226C15">
            <w:pPr>
              <w:jc w:val="right"/>
              <w:rPr>
                <w:sz w:val="20"/>
                <w:szCs w:val="20"/>
              </w:rPr>
            </w:pPr>
            <w:r>
              <w:rPr>
                <w:sz w:val="20"/>
              </w:rPr>
              <w:t>42 845</w:t>
            </w:r>
          </w:p>
        </w:tc>
        <w:tc>
          <w:tcPr>
            <w:tcW w:w="1417" w:type="dxa"/>
            <w:tcBorders>
              <w:top w:val="nil"/>
              <w:left w:val="nil"/>
              <w:bottom w:val="single" w:sz="4" w:space="0" w:color="auto"/>
              <w:right w:val="single" w:sz="4" w:space="0" w:color="auto"/>
            </w:tcBorders>
            <w:noWrap/>
            <w:vAlign w:val="bottom"/>
            <w:hideMark/>
          </w:tcPr>
          <w:p w14:paraId="353F221C" w14:textId="5A8BFB7C" w:rsidR="00226C15" w:rsidRPr="00E02097" w:rsidRDefault="00226C15" w:rsidP="00226C15">
            <w:pPr>
              <w:jc w:val="right"/>
              <w:rPr>
                <w:sz w:val="20"/>
                <w:szCs w:val="20"/>
              </w:rPr>
            </w:pPr>
            <w:r>
              <w:rPr>
                <w:sz w:val="20"/>
              </w:rPr>
              <w:t>107</w:t>
            </w:r>
          </w:p>
        </w:tc>
        <w:tc>
          <w:tcPr>
            <w:tcW w:w="1560" w:type="dxa"/>
            <w:tcBorders>
              <w:top w:val="nil"/>
              <w:left w:val="nil"/>
              <w:bottom w:val="single" w:sz="4" w:space="0" w:color="auto"/>
              <w:right w:val="single" w:sz="4" w:space="0" w:color="auto"/>
            </w:tcBorders>
            <w:noWrap/>
            <w:vAlign w:val="bottom"/>
            <w:hideMark/>
          </w:tcPr>
          <w:p w14:paraId="520C6197" w14:textId="5849BAED" w:rsidR="00226C15" w:rsidRPr="00E02097" w:rsidRDefault="00226C15" w:rsidP="00226C15">
            <w:pPr>
              <w:jc w:val="right"/>
              <w:rPr>
                <w:sz w:val="20"/>
                <w:szCs w:val="20"/>
              </w:rPr>
            </w:pPr>
            <w:r>
              <w:rPr>
                <w:sz w:val="20"/>
              </w:rPr>
              <w:t>100</w:t>
            </w:r>
          </w:p>
        </w:tc>
      </w:tr>
      <w:tr w:rsidR="00E02097" w:rsidRPr="00E02097" w14:paraId="6676CC17" w14:textId="77777777">
        <w:trPr>
          <w:trHeight w:val="175"/>
        </w:trPr>
        <w:tc>
          <w:tcPr>
            <w:tcW w:w="2978" w:type="dxa"/>
            <w:tcBorders>
              <w:top w:val="nil"/>
              <w:left w:val="single" w:sz="4" w:space="0" w:color="auto"/>
              <w:bottom w:val="single" w:sz="4" w:space="0" w:color="auto"/>
              <w:right w:val="single" w:sz="4" w:space="0" w:color="auto"/>
            </w:tcBorders>
            <w:noWrap/>
            <w:vAlign w:val="bottom"/>
            <w:hideMark/>
          </w:tcPr>
          <w:p w14:paraId="29E374AF" w14:textId="2F4161CF" w:rsidR="00226C15" w:rsidRPr="00E02097" w:rsidRDefault="00226C15" w:rsidP="00226C15">
            <w:pPr>
              <w:jc w:val="left"/>
              <w:rPr>
                <w:sz w:val="20"/>
                <w:szCs w:val="20"/>
              </w:rPr>
            </w:pPr>
            <w:r>
              <w:rPr>
                <w:sz w:val="20"/>
              </w:rPr>
              <w:t>Tunisie</w:t>
            </w:r>
          </w:p>
        </w:tc>
        <w:tc>
          <w:tcPr>
            <w:tcW w:w="1134" w:type="dxa"/>
            <w:tcBorders>
              <w:top w:val="nil"/>
              <w:left w:val="nil"/>
              <w:bottom w:val="single" w:sz="4" w:space="0" w:color="auto"/>
              <w:right w:val="single" w:sz="4" w:space="0" w:color="auto"/>
            </w:tcBorders>
            <w:noWrap/>
            <w:vAlign w:val="bottom"/>
            <w:hideMark/>
          </w:tcPr>
          <w:p w14:paraId="160015B3" w14:textId="3AA301F6" w:rsidR="00226C15" w:rsidRPr="00E02097" w:rsidRDefault="00226C15" w:rsidP="00226C15">
            <w:pPr>
              <w:jc w:val="right"/>
              <w:rPr>
                <w:sz w:val="20"/>
                <w:szCs w:val="20"/>
              </w:rPr>
            </w:pPr>
            <w:r>
              <w:rPr>
                <w:sz w:val="20"/>
              </w:rPr>
              <w:t>13,6</w:t>
            </w:r>
          </w:p>
        </w:tc>
        <w:tc>
          <w:tcPr>
            <w:tcW w:w="1134" w:type="dxa"/>
            <w:tcBorders>
              <w:top w:val="nil"/>
              <w:left w:val="nil"/>
              <w:bottom w:val="single" w:sz="4" w:space="0" w:color="auto"/>
              <w:right w:val="single" w:sz="4" w:space="0" w:color="auto"/>
            </w:tcBorders>
            <w:noWrap/>
            <w:vAlign w:val="bottom"/>
            <w:hideMark/>
          </w:tcPr>
          <w:p w14:paraId="1C4D2961" w14:textId="7D38103C" w:rsidR="00226C15" w:rsidRPr="00E02097" w:rsidRDefault="00226C15" w:rsidP="00226C15">
            <w:pPr>
              <w:jc w:val="right"/>
              <w:rPr>
                <w:sz w:val="20"/>
                <w:szCs w:val="20"/>
              </w:rPr>
            </w:pPr>
            <w:r>
              <w:rPr>
                <w:sz w:val="20"/>
              </w:rPr>
              <w:t>0</w:t>
            </w:r>
          </w:p>
        </w:tc>
        <w:tc>
          <w:tcPr>
            <w:tcW w:w="1134" w:type="dxa"/>
            <w:tcBorders>
              <w:top w:val="nil"/>
              <w:left w:val="nil"/>
              <w:bottom w:val="single" w:sz="4" w:space="0" w:color="auto"/>
              <w:right w:val="single" w:sz="4" w:space="0" w:color="auto"/>
            </w:tcBorders>
            <w:noWrap/>
            <w:vAlign w:val="bottom"/>
            <w:hideMark/>
          </w:tcPr>
          <w:p w14:paraId="57392E4D" w14:textId="58FA7A1C" w:rsidR="00226C15" w:rsidRPr="00E02097" w:rsidRDefault="00226C15" w:rsidP="00226C15">
            <w:pPr>
              <w:jc w:val="right"/>
              <w:rPr>
                <w:sz w:val="20"/>
                <w:szCs w:val="20"/>
              </w:rPr>
            </w:pPr>
            <w:r>
              <w:rPr>
                <w:sz w:val="20"/>
              </w:rPr>
              <w:t>271 001</w:t>
            </w:r>
          </w:p>
        </w:tc>
        <w:tc>
          <w:tcPr>
            <w:tcW w:w="1134" w:type="dxa"/>
            <w:tcBorders>
              <w:top w:val="nil"/>
              <w:left w:val="nil"/>
              <w:bottom w:val="single" w:sz="4" w:space="0" w:color="auto"/>
              <w:right w:val="single" w:sz="4" w:space="0" w:color="auto"/>
            </w:tcBorders>
            <w:noWrap/>
            <w:vAlign w:val="bottom"/>
            <w:hideMark/>
          </w:tcPr>
          <w:p w14:paraId="47B2256D" w14:textId="49350E92" w:rsidR="00226C15" w:rsidRPr="00E02097" w:rsidRDefault="00226C15" w:rsidP="00226C15">
            <w:pPr>
              <w:jc w:val="right"/>
              <w:rPr>
                <w:sz w:val="20"/>
                <w:szCs w:val="20"/>
              </w:rPr>
            </w:pPr>
            <w:r>
              <w:rPr>
                <w:sz w:val="20"/>
              </w:rPr>
              <w:t>328 715</w:t>
            </w:r>
          </w:p>
        </w:tc>
        <w:tc>
          <w:tcPr>
            <w:tcW w:w="1417" w:type="dxa"/>
            <w:tcBorders>
              <w:top w:val="nil"/>
              <w:left w:val="nil"/>
              <w:bottom w:val="single" w:sz="4" w:space="0" w:color="auto"/>
              <w:right w:val="single" w:sz="4" w:space="0" w:color="auto"/>
            </w:tcBorders>
            <w:noWrap/>
            <w:vAlign w:val="bottom"/>
            <w:hideMark/>
          </w:tcPr>
          <w:p w14:paraId="18529E31" w14:textId="33EDB5DD" w:rsidR="00226C15" w:rsidRPr="00E02097" w:rsidRDefault="00226C15" w:rsidP="00226C15">
            <w:pPr>
              <w:jc w:val="right"/>
              <w:rPr>
                <w:sz w:val="20"/>
                <w:szCs w:val="20"/>
              </w:rPr>
            </w:pPr>
            <w:r>
              <w:rPr>
                <w:sz w:val="20"/>
              </w:rPr>
              <w:t>121</w:t>
            </w:r>
          </w:p>
        </w:tc>
        <w:tc>
          <w:tcPr>
            <w:tcW w:w="1560" w:type="dxa"/>
            <w:tcBorders>
              <w:top w:val="nil"/>
              <w:left w:val="nil"/>
              <w:bottom w:val="single" w:sz="4" w:space="0" w:color="auto"/>
              <w:right w:val="single" w:sz="4" w:space="0" w:color="auto"/>
            </w:tcBorders>
            <w:noWrap/>
            <w:vAlign w:val="bottom"/>
            <w:hideMark/>
          </w:tcPr>
          <w:p w14:paraId="348B7E3D" w14:textId="1AAB2B63" w:rsidR="00226C15" w:rsidRPr="00E02097" w:rsidRDefault="00226C15" w:rsidP="00226C15">
            <w:pPr>
              <w:jc w:val="right"/>
              <w:rPr>
                <w:sz w:val="20"/>
                <w:szCs w:val="20"/>
              </w:rPr>
            </w:pPr>
            <w:r>
              <w:rPr>
                <w:sz w:val="20"/>
              </w:rPr>
              <w:t>75</w:t>
            </w:r>
          </w:p>
        </w:tc>
      </w:tr>
      <w:tr w:rsidR="00E02097" w:rsidRPr="00E02097" w14:paraId="47B33D92" w14:textId="77777777">
        <w:trPr>
          <w:trHeight w:val="50"/>
        </w:trPr>
        <w:tc>
          <w:tcPr>
            <w:tcW w:w="2978" w:type="dxa"/>
            <w:tcBorders>
              <w:top w:val="nil"/>
              <w:left w:val="single" w:sz="4" w:space="0" w:color="auto"/>
              <w:bottom w:val="single" w:sz="4" w:space="0" w:color="auto"/>
              <w:right w:val="single" w:sz="4" w:space="0" w:color="auto"/>
            </w:tcBorders>
            <w:noWrap/>
            <w:vAlign w:val="bottom"/>
            <w:hideMark/>
          </w:tcPr>
          <w:p w14:paraId="768077B4" w14:textId="39A5EB90" w:rsidR="00226C15" w:rsidRPr="00E02097" w:rsidRDefault="002A5943" w:rsidP="00226C15">
            <w:pPr>
              <w:jc w:val="left"/>
              <w:rPr>
                <w:sz w:val="20"/>
                <w:szCs w:val="20"/>
              </w:rPr>
            </w:pPr>
            <w:r>
              <w:rPr>
                <w:sz w:val="20"/>
              </w:rPr>
              <w:t>Turquie</w:t>
            </w:r>
          </w:p>
        </w:tc>
        <w:tc>
          <w:tcPr>
            <w:tcW w:w="1134" w:type="dxa"/>
            <w:tcBorders>
              <w:top w:val="nil"/>
              <w:left w:val="nil"/>
              <w:bottom w:val="single" w:sz="4" w:space="0" w:color="auto"/>
              <w:right w:val="single" w:sz="4" w:space="0" w:color="auto"/>
            </w:tcBorders>
            <w:noWrap/>
            <w:vAlign w:val="bottom"/>
            <w:hideMark/>
          </w:tcPr>
          <w:p w14:paraId="397D1D11" w14:textId="6FAA23DA" w:rsidR="00226C15" w:rsidRPr="00E02097" w:rsidRDefault="00226C15" w:rsidP="00226C15">
            <w:pPr>
              <w:jc w:val="right"/>
              <w:rPr>
                <w:sz w:val="20"/>
                <w:szCs w:val="20"/>
              </w:rPr>
            </w:pPr>
            <w:r>
              <w:rPr>
                <w:sz w:val="20"/>
              </w:rPr>
              <w:t>179,9</w:t>
            </w:r>
          </w:p>
        </w:tc>
        <w:tc>
          <w:tcPr>
            <w:tcW w:w="1134" w:type="dxa"/>
            <w:tcBorders>
              <w:top w:val="nil"/>
              <w:left w:val="nil"/>
              <w:bottom w:val="single" w:sz="4" w:space="0" w:color="auto"/>
              <w:right w:val="single" w:sz="4" w:space="0" w:color="auto"/>
            </w:tcBorders>
            <w:noWrap/>
            <w:vAlign w:val="bottom"/>
            <w:hideMark/>
          </w:tcPr>
          <w:p w14:paraId="0FD0E594" w14:textId="26E39BD7" w:rsidR="00226C15" w:rsidRPr="00E02097" w:rsidRDefault="00226C15" w:rsidP="00226C15">
            <w:pPr>
              <w:jc w:val="right"/>
              <w:rPr>
                <w:sz w:val="20"/>
                <w:szCs w:val="20"/>
              </w:rPr>
            </w:pPr>
            <w:r>
              <w:rPr>
                <w:sz w:val="20"/>
              </w:rPr>
              <w:t>0</w:t>
            </w:r>
          </w:p>
        </w:tc>
        <w:tc>
          <w:tcPr>
            <w:tcW w:w="1134" w:type="dxa"/>
            <w:tcBorders>
              <w:top w:val="nil"/>
              <w:left w:val="nil"/>
              <w:bottom w:val="single" w:sz="4" w:space="0" w:color="auto"/>
              <w:right w:val="single" w:sz="4" w:space="0" w:color="auto"/>
            </w:tcBorders>
            <w:noWrap/>
            <w:vAlign w:val="bottom"/>
            <w:hideMark/>
          </w:tcPr>
          <w:p w14:paraId="5C040E6B" w14:textId="61A47C4F" w:rsidR="00226C15" w:rsidRPr="00E02097" w:rsidRDefault="00226C15" w:rsidP="00226C15">
            <w:pPr>
              <w:jc w:val="right"/>
              <w:rPr>
                <w:sz w:val="20"/>
                <w:szCs w:val="20"/>
              </w:rPr>
            </w:pPr>
            <w:r>
              <w:rPr>
                <w:sz w:val="20"/>
              </w:rPr>
              <w:t>290 000</w:t>
            </w:r>
          </w:p>
        </w:tc>
        <w:tc>
          <w:tcPr>
            <w:tcW w:w="1134" w:type="dxa"/>
            <w:tcBorders>
              <w:top w:val="nil"/>
              <w:left w:val="nil"/>
              <w:bottom w:val="single" w:sz="4" w:space="0" w:color="auto"/>
              <w:right w:val="single" w:sz="4" w:space="0" w:color="auto"/>
            </w:tcBorders>
            <w:noWrap/>
            <w:vAlign w:val="bottom"/>
            <w:hideMark/>
          </w:tcPr>
          <w:p w14:paraId="22AA0CCB" w14:textId="3E37E5C9" w:rsidR="00226C15" w:rsidRPr="00E02097" w:rsidRDefault="00226C15" w:rsidP="00226C15">
            <w:pPr>
              <w:jc w:val="right"/>
              <w:rPr>
                <w:sz w:val="20"/>
                <w:szCs w:val="20"/>
              </w:rPr>
            </w:pPr>
            <w:r>
              <w:rPr>
                <w:sz w:val="20"/>
              </w:rPr>
              <w:t>383 669</w:t>
            </w:r>
          </w:p>
        </w:tc>
        <w:tc>
          <w:tcPr>
            <w:tcW w:w="1417" w:type="dxa"/>
            <w:tcBorders>
              <w:top w:val="nil"/>
              <w:left w:val="nil"/>
              <w:bottom w:val="single" w:sz="4" w:space="0" w:color="auto"/>
              <w:right w:val="single" w:sz="4" w:space="0" w:color="auto"/>
            </w:tcBorders>
            <w:noWrap/>
            <w:vAlign w:val="bottom"/>
            <w:hideMark/>
          </w:tcPr>
          <w:p w14:paraId="70B98D21" w14:textId="5023D5E8" w:rsidR="00226C15" w:rsidRPr="00E02097" w:rsidRDefault="00226C15" w:rsidP="00226C15">
            <w:pPr>
              <w:jc w:val="right"/>
              <w:rPr>
                <w:sz w:val="20"/>
                <w:szCs w:val="20"/>
              </w:rPr>
            </w:pPr>
            <w:r>
              <w:rPr>
                <w:sz w:val="20"/>
              </w:rPr>
              <w:t>132</w:t>
            </w:r>
          </w:p>
        </w:tc>
        <w:tc>
          <w:tcPr>
            <w:tcW w:w="1560" w:type="dxa"/>
            <w:tcBorders>
              <w:top w:val="nil"/>
              <w:left w:val="nil"/>
              <w:bottom w:val="single" w:sz="4" w:space="0" w:color="auto"/>
              <w:right w:val="single" w:sz="4" w:space="0" w:color="auto"/>
            </w:tcBorders>
            <w:noWrap/>
            <w:vAlign w:val="bottom"/>
            <w:hideMark/>
          </w:tcPr>
          <w:p w14:paraId="19680C79" w14:textId="5BE9BAB8" w:rsidR="00226C15" w:rsidRPr="00E02097" w:rsidRDefault="00226C15" w:rsidP="00226C15">
            <w:pPr>
              <w:jc w:val="right"/>
              <w:rPr>
                <w:sz w:val="20"/>
                <w:szCs w:val="20"/>
              </w:rPr>
            </w:pPr>
            <w:r>
              <w:rPr>
                <w:sz w:val="20"/>
              </w:rPr>
              <w:t>25</w:t>
            </w:r>
          </w:p>
        </w:tc>
      </w:tr>
      <w:tr w:rsidR="00E02097" w:rsidRPr="00E02097" w14:paraId="42D5CE5A" w14:textId="77777777">
        <w:trPr>
          <w:trHeight w:val="69"/>
        </w:trPr>
        <w:tc>
          <w:tcPr>
            <w:tcW w:w="2978" w:type="dxa"/>
            <w:tcBorders>
              <w:top w:val="nil"/>
              <w:left w:val="single" w:sz="4" w:space="0" w:color="auto"/>
              <w:bottom w:val="single" w:sz="4" w:space="0" w:color="auto"/>
              <w:right w:val="single" w:sz="4" w:space="0" w:color="auto"/>
            </w:tcBorders>
            <w:noWrap/>
            <w:vAlign w:val="bottom"/>
            <w:hideMark/>
          </w:tcPr>
          <w:p w14:paraId="424DEC0C" w14:textId="79991B63" w:rsidR="00226C15" w:rsidRPr="00E02097" w:rsidRDefault="00226C15" w:rsidP="00226C15">
            <w:pPr>
              <w:jc w:val="left"/>
              <w:rPr>
                <w:sz w:val="20"/>
                <w:szCs w:val="20"/>
              </w:rPr>
            </w:pPr>
            <w:r>
              <w:rPr>
                <w:sz w:val="20"/>
              </w:rPr>
              <w:t>Turkménistan</w:t>
            </w:r>
          </w:p>
        </w:tc>
        <w:tc>
          <w:tcPr>
            <w:tcW w:w="1134" w:type="dxa"/>
            <w:tcBorders>
              <w:top w:val="nil"/>
              <w:left w:val="nil"/>
              <w:bottom w:val="single" w:sz="4" w:space="0" w:color="auto"/>
              <w:right w:val="single" w:sz="4" w:space="0" w:color="auto"/>
            </w:tcBorders>
            <w:noWrap/>
            <w:vAlign w:val="bottom"/>
            <w:hideMark/>
          </w:tcPr>
          <w:p w14:paraId="42655250" w14:textId="3C24DF70" w:rsidR="00226C15" w:rsidRPr="00E02097" w:rsidRDefault="00226C15" w:rsidP="00226C15">
            <w:pPr>
              <w:jc w:val="right"/>
              <w:rPr>
                <w:sz w:val="20"/>
                <w:szCs w:val="20"/>
              </w:rPr>
            </w:pPr>
            <w:r>
              <w:rPr>
                <w:sz w:val="20"/>
              </w:rPr>
              <w:t>2,2</w:t>
            </w:r>
          </w:p>
        </w:tc>
        <w:tc>
          <w:tcPr>
            <w:tcW w:w="1134" w:type="dxa"/>
            <w:tcBorders>
              <w:top w:val="nil"/>
              <w:left w:val="nil"/>
              <w:bottom w:val="single" w:sz="4" w:space="0" w:color="auto"/>
              <w:right w:val="single" w:sz="4" w:space="0" w:color="auto"/>
            </w:tcBorders>
            <w:noWrap/>
            <w:vAlign w:val="bottom"/>
            <w:hideMark/>
          </w:tcPr>
          <w:p w14:paraId="4413AB9E" w14:textId="2A8D56FE" w:rsidR="00226C15" w:rsidRPr="00E02097" w:rsidRDefault="00226C15" w:rsidP="00226C15">
            <w:pPr>
              <w:jc w:val="right"/>
              <w:rPr>
                <w:sz w:val="20"/>
                <w:szCs w:val="20"/>
              </w:rPr>
            </w:pPr>
            <w:r>
              <w:rPr>
                <w:sz w:val="20"/>
              </w:rPr>
              <w:t>0</w:t>
            </w:r>
          </w:p>
        </w:tc>
        <w:tc>
          <w:tcPr>
            <w:tcW w:w="1134" w:type="dxa"/>
            <w:tcBorders>
              <w:top w:val="nil"/>
              <w:left w:val="nil"/>
              <w:bottom w:val="single" w:sz="4" w:space="0" w:color="auto"/>
              <w:right w:val="single" w:sz="4" w:space="0" w:color="auto"/>
            </w:tcBorders>
            <w:noWrap/>
            <w:vAlign w:val="bottom"/>
            <w:hideMark/>
          </w:tcPr>
          <w:p w14:paraId="41AB9D19" w14:textId="7244E5EF" w:rsidR="00226C15" w:rsidRPr="00E02097" w:rsidRDefault="00226C15" w:rsidP="00226C15">
            <w:pPr>
              <w:jc w:val="right"/>
              <w:rPr>
                <w:sz w:val="20"/>
                <w:szCs w:val="20"/>
              </w:rPr>
            </w:pPr>
            <w:r>
              <w:rPr>
                <w:sz w:val="20"/>
              </w:rPr>
              <w:t>175 002</w:t>
            </w:r>
          </w:p>
        </w:tc>
        <w:tc>
          <w:tcPr>
            <w:tcW w:w="1134" w:type="dxa"/>
            <w:tcBorders>
              <w:top w:val="nil"/>
              <w:left w:val="nil"/>
              <w:bottom w:val="single" w:sz="4" w:space="0" w:color="auto"/>
              <w:right w:val="single" w:sz="4" w:space="0" w:color="auto"/>
            </w:tcBorders>
            <w:noWrap/>
            <w:vAlign w:val="bottom"/>
            <w:hideMark/>
          </w:tcPr>
          <w:p w14:paraId="6FB6939B" w14:textId="2AB95B23" w:rsidR="00226C15" w:rsidRPr="00E02097" w:rsidRDefault="00226C15" w:rsidP="00226C15">
            <w:pPr>
              <w:jc w:val="right"/>
              <w:rPr>
                <w:sz w:val="20"/>
                <w:szCs w:val="20"/>
              </w:rPr>
            </w:pPr>
            <w:r>
              <w:rPr>
                <w:sz w:val="20"/>
              </w:rPr>
              <w:t>127 927</w:t>
            </w:r>
          </w:p>
        </w:tc>
        <w:tc>
          <w:tcPr>
            <w:tcW w:w="1417" w:type="dxa"/>
            <w:tcBorders>
              <w:top w:val="nil"/>
              <w:left w:val="nil"/>
              <w:bottom w:val="single" w:sz="4" w:space="0" w:color="auto"/>
              <w:right w:val="single" w:sz="4" w:space="0" w:color="auto"/>
            </w:tcBorders>
            <w:noWrap/>
            <w:vAlign w:val="bottom"/>
            <w:hideMark/>
          </w:tcPr>
          <w:p w14:paraId="4A49A51B" w14:textId="664D432A" w:rsidR="00226C15" w:rsidRPr="00E02097" w:rsidRDefault="00226C15" w:rsidP="00226C15">
            <w:pPr>
              <w:jc w:val="right"/>
              <w:rPr>
                <w:sz w:val="20"/>
                <w:szCs w:val="20"/>
              </w:rPr>
            </w:pPr>
            <w:r>
              <w:rPr>
                <w:sz w:val="20"/>
              </w:rPr>
              <w:t>73</w:t>
            </w:r>
          </w:p>
        </w:tc>
        <w:tc>
          <w:tcPr>
            <w:tcW w:w="1560" w:type="dxa"/>
            <w:tcBorders>
              <w:top w:val="nil"/>
              <w:left w:val="nil"/>
              <w:bottom w:val="single" w:sz="4" w:space="0" w:color="auto"/>
              <w:right w:val="single" w:sz="4" w:space="0" w:color="auto"/>
            </w:tcBorders>
            <w:noWrap/>
            <w:vAlign w:val="bottom"/>
            <w:hideMark/>
          </w:tcPr>
          <w:p w14:paraId="064FEA22" w14:textId="267210EA" w:rsidR="00226C15" w:rsidRPr="00E02097" w:rsidRDefault="00226C15" w:rsidP="00226C15">
            <w:pPr>
              <w:jc w:val="right"/>
              <w:rPr>
                <w:sz w:val="20"/>
                <w:szCs w:val="20"/>
              </w:rPr>
            </w:pPr>
            <w:r>
              <w:rPr>
                <w:sz w:val="20"/>
              </w:rPr>
              <w:t>100</w:t>
            </w:r>
          </w:p>
        </w:tc>
      </w:tr>
      <w:tr w:rsidR="00E02097" w:rsidRPr="00E02097" w14:paraId="416A5F56" w14:textId="77777777">
        <w:trPr>
          <w:trHeight w:val="56"/>
        </w:trPr>
        <w:tc>
          <w:tcPr>
            <w:tcW w:w="2978" w:type="dxa"/>
            <w:tcBorders>
              <w:top w:val="nil"/>
              <w:left w:val="single" w:sz="4" w:space="0" w:color="auto"/>
              <w:bottom w:val="single" w:sz="4" w:space="0" w:color="auto"/>
              <w:right w:val="single" w:sz="4" w:space="0" w:color="auto"/>
            </w:tcBorders>
            <w:noWrap/>
            <w:vAlign w:val="bottom"/>
            <w:hideMark/>
          </w:tcPr>
          <w:p w14:paraId="1F5A2EC9" w14:textId="6B3A64D3" w:rsidR="00226C15" w:rsidRPr="00E02097" w:rsidRDefault="00226C15" w:rsidP="00226C15">
            <w:pPr>
              <w:jc w:val="left"/>
              <w:rPr>
                <w:sz w:val="20"/>
                <w:szCs w:val="20"/>
              </w:rPr>
            </w:pPr>
            <w:r>
              <w:rPr>
                <w:sz w:val="20"/>
              </w:rPr>
              <w:t>Ouganda</w:t>
            </w:r>
          </w:p>
        </w:tc>
        <w:tc>
          <w:tcPr>
            <w:tcW w:w="1134" w:type="dxa"/>
            <w:tcBorders>
              <w:top w:val="nil"/>
              <w:left w:val="nil"/>
              <w:bottom w:val="single" w:sz="4" w:space="0" w:color="auto"/>
              <w:right w:val="single" w:sz="4" w:space="0" w:color="auto"/>
            </w:tcBorders>
            <w:noWrap/>
            <w:vAlign w:val="bottom"/>
            <w:hideMark/>
          </w:tcPr>
          <w:p w14:paraId="61C1918F" w14:textId="7FB7D8F8" w:rsidR="00226C15" w:rsidRPr="00E02097" w:rsidRDefault="00226C15" w:rsidP="00226C15">
            <w:pPr>
              <w:jc w:val="right"/>
              <w:rPr>
                <w:sz w:val="20"/>
                <w:szCs w:val="20"/>
              </w:rPr>
            </w:pPr>
            <w:r>
              <w:rPr>
                <w:sz w:val="20"/>
              </w:rPr>
              <w:t>0,0</w:t>
            </w:r>
          </w:p>
        </w:tc>
        <w:tc>
          <w:tcPr>
            <w:tcW w:w="1134" w:type="dxa"/>
            <w:tcBorders>
              <w:top w:val="nil"/>
              <w:left w:val="nil"/>
              <w:bottom w:val="single" w:sz="4" w:space="0" w:color="auto"/>
              <w:right w:val="single" w:sz="4" w:space="0" w:color="auto"/>
            </w:tcBorders>
            <w:noWrap/>
            <w:vAlign w:val="bottom"/>
            <w:hideMark/>
          </w:tcPr>
          <w:p w14:paraId="59FA1229" w14:textId="16B1C2B4" w:rsidR="00226C15" w:rsidRPr="00E02097" w:rsidRDefault="00226C15" w:rsidP="00226C15">
            <w:pPr>
              <w:jc w:val="right"/>
              <w:rPr>
                <w:sz w:val="20"/>
                <w:szCs w:val="20"/>
              </w:rPr>
            </w:pPr>
            <w:r>
              <w:rPr>
                <w:sz w:val="20"/>
              </w:rPr>
              <w:t>0</w:t>
            </w:r>
          </w:p>
        </w:tc>
        <w:tc>
          <w:tcPr>
            <w:tcW w:w="1134" w:type="dxa"/>
            <w:tcBorders>
              <w:top w:val="nil"/>
              <w:left w:val="nil"/>
              <w:bottom w:val="single" w:sz="4" w:space="0" w:color="auto"/>
              <w:right w:val="single" w:sz="4" w:space="0" w:color="auto"/>
            </w:tcBorders>
            <w:noWrap/>
            <w:vAlign w:val="bottom"/>
            <w:hideMark/>
          </w:tcPr>
          <w:p w14:paraId="6997885B" w14:textId="29F8ECA8" w:rsidR="00226C15" w:rsidRPr="00E02097" w:rsidRDefault="00226C15" w:rsidP="00226C15">
            <w:pPr>
              <w:jc w:val="right"/>
              <w:rPr>
                <w:sz w:val="20"/>
                <w:szCs w:val="20"/>
              </w:rPr>
            </w:pPr>
            <w:r>
              <w:rPr>
                <w:sz w:val="20"/>
              </w:rPr>
              <w:t>7 500</w:t>
            </w:r>
          </w:p>
        </w:tc>
        <w:tc>
          <w:tcPr>
            <w:tcW w:w="1134" w:type="dxa"/>
            <w:tcBorders>
              <w:top w:val="nil"/>
              <w:left w:val="nil"/>
              <w:bottom w:val="single" w:sz="4" w:space="0" w:color="auto"/>
              <w:right w:val="single" w:sz="4" w:space="0" w:color="auto"/>
            </w:tcBorders>
            <w:noWrap/>
            <w:vAlign w:val="bottom"/>
            <w:hideMark/>
          </w:tcPr>
          <w:p w14:paraId="7557069D" w14:textId="67B5C30A" w:rsidR="00226C15" w:rsidRPr="00E02097" w:rsidRDefault="00226C15" w:rsidP="00226C15">
            <w:pPr>
              <w:jc w:val="right"/>
              <w:rPr>
                <w:sz w:val="20"/>
                <w:szCs w:val="20"/>
              </w:rPr>
            </w:pPr>
            <w:r>
              <w:rPr>
                <w:sz w:val="20"/>
              </w:rPr>
              <w:t>8 170</w:t>
            </w:r>
          </w:p>
        </w:tc>
        <w:tc>
          <w:tcPr>
            <w:tcW w:w="1417" w:type="dxa"/>
            <w:tcBorders>
              <w:top w:val="nil"/>
              <w:left w:val="nil"/>
              <w:bottom w:val="single" w:sz="4" w:space="0" w:color="auto"/>
              <w:right w:val="single" w:sz="4" w:space="0" w:color="auto"/>
            </w:tcBorders>
            <w:noWrap/>
            <w:vAlign w:val="bottom"/>
            <w:hideMark/>
          </w:tcPr>
          <w:p w14:paraId="26A5A308" w14:textId="3103CC68" w:rsidR="00226C15" w:rsidRPr="00E02097" w:rsidRDefault="00226C15" w:rsidP="00226C15">
            <w:pPr>
              <w:jc w:val="right"/>
              <w:rPr>
                <w:sz w:val="20"/>
                <w:szCs w:val="20"/>
              </w:rPr>
            </w:pPr>
            <w:r>
              <w:rPr>
                <w:sz w:val="20"/>
              </w:rPr>
              <w:t>109</w:t>
            </w:r>
          </w:p>
        </w:tc>
        <w:tc>
          <w:tcPr>
            <w:tcW w:w="1560" w:type="dxa"/>
            <w:tcBorders>
              <w:top w:val="nil"/>
              <w:left w:val="nil"/>
              <w:bottom w:val="single" w:sz="4" w:space="0" w:color="auto"/>
              <w:right w:val="single" w:sz="4" w:space="0" w:color="auto"/>
            </w:tcBorders>
            <w:noWrap/>
            <w:vAlign w:val="bottom"/>
            <w:hideMark/>
          </w:tcPr>
          <w:p w14:paraId="3B6C3642" w14:textId="2B397C8C" w:rsidR="00226C15" w:rsidRPr="00E02097" w:rsidRDefault="00226C15" w:rsidP="00226C15">
            <w:pPr>
              <w:jc w:val="right"/>
              <w:rPr>
                <w:sz w:val="20"/>
                <w:szCs w:val="20"/>
              </w:rPr>
            </w:pPr>
            <w:r>
              <w:rPr>
                <w:sz w:val="20"/>
              </w:rPr>
              <w:t>100</w:t>
            </w:r>
          </w:p>
        </w:tc>
      </w:tr>
      <w:tr w:rsidR="00E02097" w:rsidRPr="00E02097" w14:paraId="031E0B5E" w14:textId="77777777">
        <w:trPr>
          <w:trHeight w:val="103"/>
        </w:trPr>
        <w:tc>
          <w:tcPr>
            <w:tcW w:w="2978" w:type="dxa"/>
            <w:tcBorders>
              <w:top w:val="nil"/>
              <w:left w:val="single" w:sz="4" w:space="0" w:color="auto"/>
              <w:bottom w:val="single" w:sz="4" w:space="0" w:color="auto"/>
              <w:right w:val="single" w:sz="4" w:space="0" w:color="auto"/>
            </w:tcBorders>
            <w:noWrap/>
            <w:vAlign w:val="bottom"/>
            <w:hideMark/>
          </w:tcPr>
          <w:p w14:paraId="28D84C85" w14:textId="5D5C29F2" w:rsidR="00226C15" w:rsidRPr="00E02097" w:rsidRDefault="00226C15" w:rsidP="00226C15">
            <w:pPr>
              <w:jc w:val="left"/>
              <w:rPr>
                <w:sz w:val="20"/>
                <w:szCs w:val="20"/>
              </w:rPr>
            </w:pPr>
            <w:r>
              <w:rPr>
                <w:sz w:val="20"/>
              </w:rPr>
              <w:t>République unie de Tanzanie (la)</w:t>
            </w:r>
          </w:p>
        </w:tc>
        <w:tc>
          <w:tcPr>
            <w:tcW w:w="1134" w:type="dxa"/>
            <w:tcBorders>
              <w:top w:val="nil"/>
              <w:left w:val="nil"/>
              <w:bottom w:val="single" w:sz="4" w:space="0" w:color="auto"/>
              <w:right w:val="single" w:sz="4" w:space="0" w:color="auto"/>
            </w:tcBorders>
            <w:noWrap/>
            <w:vAlign w:val="bottom"/>
            <w:hideMark/>
          </w:tcPr>
          <w:p w14:paraId="0CFC61D6" w14:textId="34833CB3" w:rsidR="00226C15" w:rsidRPr="00E02097" w:rsidRDefault="00226C15" w:rsidP="00226C15">
            <w:pPr>
              <w:jc w:val="right"/>
              <w:rPr>
                <w:sz w:val="20"/>
                <w:szCs w:val="20"/>
              </w:rPr>
            </w:pPr>
            <w:r>
              <w:rPr>
                <w:sz w:val="20"/>
              </w:rPr>
              <w:t>0,0</w:t>
            </w:r>
          </w:p>
        </w:tc>
        <w:tc>
          <w:tcPr>
            <w:tcW w:w="1134" w:type="dxa"/>
            <w:tcBorders>
              <w:top w:val="nil"/>
              <w:left w:val="nil"/>
              <w:bottom w:val="single" w:sz="4" w:space="0" w:color="auto"/>
              <w:right w:val="single" w:sz="4" w:space="0" w:color="auto"/>
            </w:tcBorders>
            <w:noWrap/>
            <w:vAlign w:val="bottom"/>
            <w:hideMark/>
          </w:tcPr>
          <w:p w14:paraId="49420836" w14:textId="3EDD29AA" w:rsidR="00226C15" w:rsidRPr="00E02097" w:rsidRDefault="00226C15" w:rsidP="00226C15">
            <w:pPr>
              <w:jc w:val="right"/>
              <w:rPr>
                <w:sz w:val="20"/>
                <w:szCs w:val="20"/>
              </w:rPr>
            </w:pPr>
            <w:r>
              <w:rPr>
                <w:sz w:val="20"/>
              </w:rPr>
              <w:t>0</w:t>
            </w:r>
          </w:p>
        </w:tc>
        <w:tc>
          <w:tcPr>
            <w:tcW w:w="1134" w:type="dxa"/>
            <w:tcBorders>
              <w:top w:val="nil"/>
              <w:left w:val="nil"/>
              <w:bottom w:val="single" w:sz="4" w:space="0" w:color="auto"/>
              <w:right w:val="single" w:sz="4" w:space="0" w:color="auto"/>
            </w:tcBorders>
            <w:noWrap/>
            <w:vAlign w:val="bottom"/>
            <w:hideMark/>
          </w:tcPr>
          <w:p w14:paraId="0541E5AC" w14:textId="62FE4F3C" w:rsidR="00226C15" w:rsidRPr="00E02097" w:rsidRDefault="00226C15" w:rsidP="00226C15">
            <w:pPr>
              <w:jc w:val="right"/>
              <w:rPr>
                <w:sz w:val="20"/>
                <w:szCs w:val="20"/>
              </w:rPr>
            </w:pPr>
            <w:r>
              <w:rPr>
                <w:sz w:val="20"/>
              </w:rPr>
              <w:t>45 000</w:t>
            </w:r>
          </w:p>
        </w:tc>
        <w:tc>
          <w:tcPr>
            <w:tcW w:w="1134" w:type="dxa"/>
            <w:tcBorders>
              <w:top w:val="nil"/>
              <w:left w:val="nil"/>
              <w:bottom w:val="single" w:sz="4" w:space="0" w:color="auto"/>
              <w:right w:val="single" w:sz="4" w:space="0" w:color="auto"/>
            </w:tcBorders>
            <w:noWrap/>
            <w:vAlign w:val="bottom"/>
            <w:hideMark/>
          </w:tcPr>
          <w:p w14:paraId="4C14BA18" w14:textId="1CE04B2A" w:rsidR="00226C15" w:rsidRPr="00E02097" w:rsidRDefault="00226C15" w:rsidP="00226C15">
            <w:pPr>
              <w:jc w:val="right"/>
              <w:rPr>
                <w:sz w:val="20"/>
                <w:szCs w:val="20"/>
              </w:rPr>
            </w:pPr>
            <w:r>
              <w:rPr>
                <w:sz w:val="20"/>
              </w:rPr>
              <w:t>28 764</w:t>
            </w:r>
          </w:p>
        </w:tc>
        <w:tc>
          <w:tcPr>
            <w:tcW w:w="1417" w:type="dxa"/>
            <w:tcBorders>
              <w:top w:val="nil"/>
              <w:left w:val="nil"/>
              <w:bottom w:val="single" w:sz="4" w:space="0" w:color="auto"/>
              <w:right w:val="single" w:sz="4" w:space="0" w:color="auto"/>
            </w:tcBorders>
            <w:noWrap/>
            <w:vAlign w:val="bottom"/>
            <w:hideMark/>
          </w:tcPr>
          <w:p w14:paraId="523416EA" w14:textId="7AE6EAD8" w:rsidR="00226C15" w:rsidRPr="00E02097" w:rsidRDefault="00226C15" w:rsidP="00226C15">
            <w:pPr>
              <w:jc w:val="right"/>
              <w:rPr>
                <w:sz w:val="20"/>
                <w:szCs w:val="20"/>
              </w:rPr>
            </w:pPr>
            <w:r>
              <w:rPr>
                <w:sz w:val="20"/>
              </w:rPr>
              <w:t>64</w:t>
            </w:r>
          </w:p>
        </w:tc>
        <w:tc>
          <w:tcPr>
            <w:tcW w:w="1560" w:type="dxa"/>
            <w:tcBorders>
              <w:top w:val="nil"/>
              <w:left w:val="nil"/>
              <w:bottom w:val="single" w:sz="4" w:space="0" w:color="auto"/>
              <w:right w:val="single" w:sz="4" w:space="0" w:color="auto"/>
            </w:tcBorders>
            <w:noWrap/>
            <w:vAlign w:val="bottom"/>
            <w:hideMark/>
          </w:tcPr>
          <w:p w14:paraId="335FF3F0" w14:textId="47DBEA44" w:rsidR="00226C15" w:rsidRPr="00E02097" w:rsidRDefault="00226C15" w:rsidP="00226C15">
            <w:pPr>
              <w:jc w:val="right"/>
              <w:rPr>
                <w:sz w:val="20"/>
                <w:szCs w:val="20"/>
              </w:rPr>
            </w:pPr>
            <w:r>
              <w:rPr>
                <w:sz w:val="20"/>
              </w:rPr>
              <w:t>0</w:t>
            </w:r>
          </w:p>
        </w:tc>
      </w:tr>
      <w:tr w:rsidR="00E02097" w:rsidRPr="00E02097" w14:paraId="38FB5146" w14:textId="77777777">
        <w:trPr>
          <w:trHeight w:val="149"/>
        </w:trPr>
        <w:tc>
          <w:tcPr>
            <w:tcW w:w="2978" w:type="dxa"/>
            <w:tcBorders>
              <w:top w:val="nil"/>
              <w:left w:val="single" w:sz="4" w:space="0" w:color="auto"/>
              <w:bottom w:val="single" w:sz="4" w:space="0" w:color="auto"/>
              <w:right w:val="single" w:sz="4" w:space="0" w:color="auto"/>
            </w:tcBorders>
            <w:noWrap/>
            <w:vAlign w:val="bottom"/>
            <w:hideMark/>
          </w:tcPr>
          <w:p w14:paraId="32A6CC12" w14:textId="38EDBEC0" w:rsidR="00226C15" w:rsidRPr="00E02097" w:rsidRDefault="00226C15" w:rsidP="00226C15">
            <w:pPr>
              <w:jc w:val="left"/>
              <w:rPr>
                <w:sz w:val="20"/>
                <w:szCs w:val="20"/>
              </w:rPr>
            </w:pPr>
            <w:r>
              <w:rPr>
                <w:sz w:val="20"/>
              </w:rPr>
              <w:t>Uruguay</w:t>
            </w:r>
          </w:p>
        </w:tc>
        <w:tc>
          <w:tcPr>
            <w:tcW w:w="1134" w:type="dxa"/>
            <w:tcBorders>
              <w:top w:val="nil"/>
              <w:left w:val="nil"/>
              <w:bottom w:val="single" w:sz="4" w:space="0" w:color="auto"/>
              <w:right w:val="single" w:sz="4" w:space="0" w:color="auto"/>
            </w:tcBorders>
            <w:noWrap/>
            <w:vAlign w:val="bottom"/>
            <w:hideMark/>
          </w:tcPr>
          <w:p w14:paraId="43EFADDA" w14:textId="1F3CD582" w:rsidR="00226C15" w:rsidRPr="00E02097" w:rsidRDefault="00226C15" w:rsidP="00226C15">
            <w:pPr>
              <w:jc w:val="right"/>
              <w:rPr>
                <w:sz w:val="20"/>
                <w:szCs w:val="20"/>
              </w:rPr>
            </w:pPr>
            <w:r>
              <w:rPr>
                <w:sz w:val="20"/>
              </w:rPr>
              <w:t>0,0</w:t>
            </w:r>
          </w:p>
        </w:tc>
        <w:tc>
          <w:tcPr>
            <w:tcW w:w="1134" w:type="dxa"/>
            <w:tcBorders>
              <w:top w:val="nil"/>
              <w:left w:val="nil"/>
              <w:bottom w:val="single" w:sz="4" w:space="0" w:color="auto"/>
              <w:right w:val="single" w:sz="4" w:space="0" w:color="auto"/>
            </w:tcBorders>
            <w:noWrap/>
            <w:vAlign w:val="bottom"/>
            <w:hideMark/>
          </w:tcPr>
          <w:p w14:paraId="5CED5079" w14:textId="173AE35E" w:rsidR="00226C15" w:rsidRPr="00E02097" w:rsidRDefault="00226C15" w:rsidP="00226C15">
            <w:pPr>
              <w:jc w:val="right"/>
              <w:rPr>
                <w:sz w:val="20"/>
                <w:szCs w:val="20"/>
              </w:rPr>
            </w:pPr>
            <w:r>
              <w:rPr>
                <w:sz w:val="20"/>
              </w:rPr>
              <w:t>0</w:t>
            </w:r>
          </w:p>
        </w:tc>
        <w:tc>
          <w:tcPr>
            <w:tcW w:w="1134" w:type="dxa"/>
            <w:tcBorders>
              <w:top w:val="nil"/>
              <w:left w:val="nil"/>
              <w:bottom w:val="single" w:sz="4" w:space="0" w:color="auto"/>
              <w:right w:val="single" w:sz="4" w:space="0" w:color="auto"/>
            </w:tcBorders>
            <w:noWrap/>
            <w:vAlign w:val="bottom"/>
            <w:hideMark/>
          </w:tcPr>
          <w:p w14:paraId="1735085A" w14:textId="03CDB1AD" w:rsidR="00226C15" w:rsidRPr="00E02097" w:rsidRDefault="00226C15" w:rsidP="00226C15">
            <w:pPr>
              <w:jc w:val="right"/>
              <w:rPr>
                <w:sz w:val="20"/>
                <w:szCs w:val="20"/>
              </w:rPr>
            </w:pPr>
            <w:r>
              <w:rPr>
                <w:sz w:val="20"/>
              </w:rPr>
              <w:t>38 000</w:t>
            </w:r>
          </w:p>
        </w:tc>
        <w:tc>
          <w:tcPr>
            <w:tcW w:w="1134" w:type="dxa"/>
            <w:tcBorders>
              <w:top w:val="nil"/>
              <w:left w:val="nil"/>
              <w:bottom w:val="single" w:sz="4" w:space="0" w:color="auto"/>
              <w:right w:val="single" w:sz="4" w:space="0" w:color="auto"/>
            </w:tcBorders>
            <w:noWrap/>
            <w:vAlign w:val="bottom"/>
            <w:hideMark/>
          </w:tcPr>
          <w:p w14:paraId="688E28BA" w14:textId="1CB7C7B0" w:rsidR="00226C15" w:rsidRPr="00E02097" w:rsidRDefault="00226C15" w:rsidP="00226C15">
            <w:pPr>
              <w:jc w:val="right"/>
              <w:rPr>
                <w:sz w:val="20"/>
                <w:szCs w:val="20"/>
              </w:rPr>
            </w:pPr>
            <w:r>
              <w:rPr>
                <w:sz w:val="20"/>
              </w:rPr>
              <w:t>41 855</w:t>
            </w:r>
          </w:p>
        </w:tc>
        <w:tc>
          <w:tcPr>
            <w:tcW w:w="1417" w:type="dxa"/>
            <w:tcBorders>
              <w:top w:val="nil"/>
              <w:left w:val="nil"/>
              <w:bottom w:val="single" w:sz="4" w:space="0" w:color="auto"/>
              <w:right w:val="single" w:sz="4" w:space="0" w:color="auto"/>
            </w:tcBorders>
            <w:noWrap/>
            <w:vAlign w:val="bottom"/>
            <w:hideMark/>
          </w:tcPr>
          <w:p w14:paraId="30BD6514" w14:textId="78DB143A" w:rsidR="00226C15" w:rsidRPr="00E02097" w:rsidRDefault="00226C15" w:rsidP="00226C15">
            <w:pPr>
              <w:jc w:val="right"/>
              <w:rPr>
                <w:sz w:val="20"/>
                <w:szCs w:val="20"/>
              </w:rPr>
            </w:pPr>
            <w:r>
              <w:rPr>
                <w:sz w:val="20"/>
              </w:rPr>
              <w:t>110</w:t>
            </w:r>
          </w:p>
        </w:tc>
        <w:tc>
          <w:tcPr>
            <w:tcW w:w="1560" w:type="dxa"/>
            <w:tcBorders>
              <w:top w:val="nil"/>
              <w:left w:val="nil"/>
              <w:bottom w:val="single" w:sz="4" w:space="0" w:color="auto"/>
              <w:right w:val="single" w:sz="4" w:space="0" w:color="auto"/>
            </w:tcBorders>
            <w:noWrap/>
            <w:vAlign w:val="bottom"/>
            <w:hideMark/>
          </w:tcPr>
          <w:p w14:paraId="6CDB6D41" w14:textId="384A4D13" w:rsidR="00226C15" w:rsidRPr="00E02097" w:rsidRDefault="00226C15" w:rsidP="00226C15">
            <w:pPr>
              <w:jc w:val="right"/>
              <w:rPr>
                <w:sz w:val="20"/>
                <w:szCs w:val="20"/>
              </w:rPr>
            </w:pPr>
            <w:r>
              <w:rPr>
                <w:sz w:val="20"/>
              </w:rPr>
              <w:t> </w:t>
            </w:r>
          </w:p>
        </w:tc>
      </w:tr>
      <w:tr w:rsidR="00E02097" w:rsidRPr="00E02097" w14:paraId="133AF5C1" w14:textId="77777777">
        <w:trPr>
          <w:trHeight w:val="44"/>
        </w:trPr>
        <w:tc>
          <w:tcPr>
            <w:tcW w:w="2978" w:type="dxa"/>
            <w:tcBorders>
              <w:top w:val="nil"/>
              <w:left w:val="single" w:sz="4" w:space="0" w:color="auto"/>
              <w:bottom w:val="single" w:sz="4" w:space="0" w:color="auto"/>
              <w:right w:val="single" w:sz="4" w:space="0" w:color="auto"/>
            </w:tcBorders>
            <w:noWrap/>
            <w:vAlign w:val="bottom"/>
            <w:hideMark/>
          </w:tcPr>
          <w:p w14:paraId="1C69AB3F" w14:textId="421FA4B9" w:rsidR="00226C15" w:rsidRPr="00E02097" w:rsidRDefault="00226C15" w:rsidP="00226C15">
            <w:pPr>
              <w:ind w:right="-109"/>
              <w:jc w:val="left"/>
              <w:rPr>
                <w:sz w:val="20"/>
                <w:szCs w:val="20"/>
              </w:rPr>
            </w:pPr>
            <w:r>
              <w:rPr>
                <w:sz w:val="20"/>
              </w:rPr>
              <w:t>Venezuela (République bolivarienne du)</w:t>
            </w:r>
          </w:p>
        </w:tc>
        <w:tc>
          <w:tcPr>
            <w:tcW w:w="1134" w:type="dxa"/>
            <w:tcBorders>
              <w:top w:val="nil"/>
              <w:left w:val="nil"/>
              <w:bottom w:val="single" w:sz="4" w:space="0" w:color="auto"/>
              <w:right w:val="single" w:sz="4" w:space="0" w:color="auto"/>
            </w:tcBorders>
            <w:noWrap/>
            <w:vAlign w:val="bottom"/>
            <w:hideMark/>
          </w:tcPr>
          <w:p w14:paraId="1CDB47F0" w14:textId="24108BEF" w:rsidR="00226C15" w:rsidRPr="00E02097" w:rsidRDefault="00226C15" w:rsidP="00226C15">
            <w:pPr>
              <w:jc w:val="right"/>
              <w:rPr>
                <w:sz w:val="20"/>
                <w:szCs w:val="20"/>
              </w:rPr>
            </w:pPr>
            <w:r>
              <w:rPr>
                <w:sz w:val="20"/>
              </w:rPr>
              <w:t>0,0</w:t>
            </w:r>
          </w:p>
        </w:tc>
        <w:tc>
          <w:tcPr>
            <w:tcW w:w="1134" w:type="dxa"/>
            <w:tcBorders>
              <w:top w:val="nil"/>
              <w:left w:val="nil"/>
              <w:bottom w:val="single" w:sz="4" w:space="0" w:color="auto"/>
              <w:right w:val="single" w:sz="4" w:space="0" w:color="auto"/>
            </w:tcBorders>
            <w:noWrap/>
            <w:vAlign w:val="bottom"/>
            <w:hideMark/>
          </w:tcPr>
          <w:p w14:paraId="23637092" w14:textId="70A0DC74" w:rsidR="00226C15" w:rsidRPr="00E02097" w:rsidRDefault="00226C15" w:rsidP="00226C15">
            <w:pPr>
              <w:jc w:val="right"/>
              <w:rPr>
                <w:sz w:val="20"/>
                <w:szCs w:val="20"/>
              </w:rPr>
            </w:pPr>
            <w:r>
              <w:rPr>
                <w:sz w:val="20"/>
              </w:rPr>
              <w:t>0</w:t>
            </w:r>
          </w:p>
        </w:tc>
        <w:tc>
          <w:tcPr>
            <w:tcW w:w="1134" w:type="dxa"/>
            <w:tcBorders>
              <w:top w:val="nil"/>
              <w:left w:val="nil"/>
              <w:bottom w:val="single" w:sz="4" w:space="0" w:color="auto"/>
              <w:right w:val="single" w:sz="4" w:space="0" w:color="auto"/>
            </w:tcBorders>
            <w:noWrap/>
            <w:vAlign w:val="bottom"/>
            <w:hideMark/>
          </w:tcPr>
          <w:p w14:paraId="38E25539" w14:textId="4C48B910" w:rsidR="00226C15" w:rsidRPr="00E02097" w:rsidRDefault="00226C15" w:rsidP="00226C15">
            <w:pPr>
              <w:jc w:val="right"/>
              <w:rPr>
                <w:sz w:val="20"/>
                <w:szCs w:val="20"/>
              </w:rPr>
            </w:pPr>
            <w:r>
              <w:rPr>
                <w:sz w:val="20"/>
              </w:rPr>
              <w:t>304 000</w:t>
            </w:r>
          </w:p>
        </w:tc>
        <w:tc>
          <w:tcPr>
            <w:tcW w:w="1134" w:type="dxa"/>
            <w:tcBorders>
              <w:top w:val="nil"/>
              <w:left w:val="nil"/>
              <w:bottom w:val="single" w:sz="4" w:space="0" w:color="auto"/>
              <w:right w:val="single" w:sz="4" w:space="0" w:color="auto"/>
            </w:tcBorders>
            <w:noWrap/>
            <w:vAlign w:val="bottom"/>
            <w:hideMark/>
          </w:tcPr>
          <w:p w14:paraId="5DEC50C9" w14:textId="50B21116" w:rsidR="00226C15" w:rsidRPr="00E02097" w:rsidRDefault="00226C15" w:rsidP="00226C15">
            <w:pPr>
              <w:jc w:val="right"/>
              <w:rPr>
                <w:sz w:val="20"/>
                <w:szCs w:val="20"/>
              </w:rPr>
            </w:pPr>
            <w:r>
              <w:rPr>
                <w:sz w:val="20"/>
              </w:rPr>
              <w:t>454 626</w:t>
            </w:r>
          </w:p>
        </w:tc>
        <w:tc>
          <w:tcPr>
            <w:tcW w:w="1417" w:type="dxa"/>
            <w:tcBorders>
              <w:top w:val="nil"/>
              <w:left w:val="nil"/>
              <w:bottom w:val="single" w:sz="4" w:space="0" w:color="auto"/>
              <w:right w:val="single" w:sz="4" w:space="0" w:color="auto"/>
            </w:tcBorders>
            <w:noWrap/>
            <w:vAlign w:val="bottom"/>
            <w:hideMark/>
          </w:tcPr>
          <w:p w14:paraId="4DE40A22" w14:textId="5A963C80" w:rsidR="00226C15" w:rsidRPr="00E02097" w:rsidRDefault="00226C15" w:rsidP="00226C15">
            <w:pPr>
              <w:jc w:val="right"/>
              <w:rPr>
                <w:sz w:val="20"/>
                <w:szCs w:val="20"/>
              </w:rPr>
            </w:pPr>
            <w:r>
              <w:rPr>
                <w:sz w:val="20"/>
              </w:rPr>
              <w:t>150</w:t>
            </w:r>
          </w:p>
        </w:tc>
        <w:tc>
          <w:tcPr>
            <w:tcW w:w="1560" w:type="dxa"/>
            <w:tcBorders>
              <w:top w:val="nil"/>
              <w:left w:val="nil"/>
              <w:bottom w:val="single" w:sz="4" w:space="0" w:color="auto"/>
              <w:right w:val="single" w:sz="4" w:space="0" w:color="auto"/>
            </w:tcBorders>
            <w:noWrap/>
            <w:vAlign w:val="bottom"/>
            <w:hideMark/>
          </w:tcPr>
          <w:p w14:paraId="40658F65" w14:textId="08E55479" w:rsidR="00226C15" w:rsidRPr="00E02097" w:rsidRDefault="00226C15" w:rsidP="00353806">
            <w:pPr>
              <w:jc w:val="right"/>
              <w:rPr>
                <w:sz w:val="20"/>
                <w:szCs w:val="20"/>
              </w:rPr>
            </w:pPr>
            <w:r>
              <w:rPr>
                <w:sz w:val="20"/>
              </w:rPr>
              <w:t>50</w:t>
            </w:r>
          </w:p>
        </w:tc>
      </w:tr>
      <w:tr w:rsidR="00E02097" w:rsidRPr="00E02097" w14:paraId="649CAA2C" w14:textId="77777777">
        <w:trPr>
          <w:trHeight w:val="85"/>
        </w:trPr>
        <w:tc>
          <w:tcPr>
            <w:tcW w:w="2978" w:type="dxa"/>
            <w:tcBorders>
              <w:top w:val="nil"/>
              <w:left w:val="single" w:sz="4" w:space="0" w:color="auto"/>
              <w:bottom w:val="single" w:sz="4" w:space="0" w:color="auto"/>
              <w:right w:val="single" w:sz="4" w:space="0" w:color="auto"/>
            </w:tcBorders>
            <w:noWrap/>
            <w:vAlign w:val="bottom"/>
            <w:hideMark/>
          </w:tcPr>
          <w:p w14:paraId="57F29B58" w14:textId="027D0C6B" w:rsidR="00226C15" w:rsidRPr="00E02097" w:rsidRDefault="00226C15" w:rsidP="00226C15">
            <w:pPr>
              <w:ind w:right="-109"/>
              <w:jc w:val="left"/>
              <w:rPr>
                <w:sz w:val="20"/>
                <w:szCs w:val="20"/>
              </w:rPr>
            </w:pPr>
            <w:r>
              <w:rPr>
                <w:sz w:val="20"/>
              </w:rPr>
              <w:t>Zambie</w:t>
            </w:r>
          </w:p>
        </w:tc>
        <w:tc>
          <w:tcPr>
            <w:tcW w:w="1134" w:type="dxa"/>
            <w:tcBorders>
              <w:top w:val="nil"/>
              <w:left w:val="nil"/>
              <w:bottom w:val="single" w:sz="4" w:space="0" w:color="auto"/>
              <w:right w:val="single" w:sz="4" w:space="0" w:color="auto"/>
            </w:tcBorders>
            <w:noWrap/>
            <w:vAlign w:val="bottom"/>
            <w:hideMark/>
          </w:tcPr>
          <w:p w14:paraId="113E5B95" w14:textId="73E9EF94" w:rsidR="00226C15" w:rsidRPr="00E02097" w:rsidRDefault="00226C15" w:rsidP="00226C15">
            <w:pPr>
              <w:jc w:val="right"/>
              <w:rPr>
                <w:sz w:val="20"/>
                <w:szCs w:val="20"/>
              </w:rPr>
            </w:pPr>
            <w:r>
              <w:rPr>
                <w:sz w:val="20"/>
              </w:rPr>
              <w:t>0,3</w:t>
            </w:r>
          </w:p>
        </w:tc>
        <w:tc>
          <w:tcPr>
            <w:tcW w:w="1134" w:type="dxa"/>
            <w:tcBorders>
              <w:top w:val="nil"/>
              <w:left w:val="nil"/>
              <w:bottom w:val="single" w:sz="4" w:space="0" w:color="auto"/>
              <w:right w:val="single" w:sz="4" w:space="0" w:color="auto"/>
            </w:tcBorders>
            <w:noWrap/>
            <w:vAlign w:val="bottom"/>
            <w:hideMark/>
          </w:tcPr>
          <w:p w14:paraId="204C2A17" w14:textId="38767F76" w:rsidR="00226C15" w:rsidRPr="00E02097" w:rsidRDefault="00226C15" w:rsidP="00226C15">
            <w:pPr>
              <w:jc w:val="right"/>
              <w:rPr>
                <w:sz w:val="20"/>
                <w:szCs w:val="20"/>
              </w:rPr>
            </w:pPr>
            <w:r>
              <w:rPr>
                <w:sz w:val="20"/>
              </w:rPr>
              <w:t>0</w:t>
            </w:r>
          </w:p>
        </w:tc>
        <w:tc>
          <w:tcPr>
            <w:tcW w:w="1134" w:type="dxa"/>
            <w:tcBorders>
              <w:top w:val="nil"/>
              <w:left w:val="nil"/>
              <w:bottom w:val="single" w:sz="4" w:space="0" w:color="auto"/>
              <w:right w:val="single" w:sz="4" w:space="0" w:color="auto"/>
            </w:tcBorders>
            <w:noWrap/>
            <w:vAlign w:val="bottom"/>
            <w:hideMark/>
          </w:tcPr>
          <w:p w14:paraId="24F7685C" w14:textId="10448488" w:rsidR="00226C15" w:rsidRPr="00E02097" w:rsidRDefault="00226C15" w:rsidP="00226C15">
            <w:pPr>
              <w:jc w:val="right"/>
              <w:rPr>
                <w:sz w:val="20"/>
                <w:szCs w:val="20"/>
              </w:rPr>
            </w:pPr>
            <w:r>
              <w:rPr>
                <w:sz w:val="20"/>
              </w:rPr>
              <w:t>12 001</w:t>
            </w:r>
          </w:p>
        </w:tc>
        <w:tc>
          <w:tcPr>
            <w:tcW w:w="1134" w:type="dxa"/>
            <w:tcBorders>
              <w:top w:val="nil"/>
              <w:left w:val="nil"/>
              <w:bottom w:val="single" w:sz="4" w:space="0" w:color="auto"/>
              <w:right w:val="single" w:sz="4" w:space="0" w:color="auto"/>
            </w:tcBorders>
            <w:noWrap/>
            <w:vAlign w:val="bottom"/>
            <w:hideMark/>
          </w:tcPr>
          <w:p w14:paraId="426B4725" w14:textId="3705D0CA" w:rsidR="00226C15" w:rsidRPr="00E02097" w:rsidRDefault="00226C15" w:rsidP="00226C15">
            <w:pPr>
              <w:jc w:val="right"/>
              <w:rPr>
                <w:sz w:val="20"/>
                <w:szCs w:val="20"/>
              </w:rPr>
            </w:pPr>
            <w:r>
              <w:rPr>
                <w:sz w:val="20"/>
              </w:rPr>
              <w:t>18 455</w:t>
            </w:r>
          </w:p>
        </w:tc>
        <w:tc>
          <w:tcPr>
            <w:tcW w:w="1417" w:type="dxa"/>
            <w:tcBorders>
              <w:top w:val="nil"/>
              <w:left w:val="nil"/>
              <w:bottom w:val="single" w:sz="4" w:space="0" w:color="auto"/>
              <w:right w:val="single" w:sz="4" w:space="0" w:color="auto"/>
            </w:tcBorders>
            <w:noWrap/>
            <w:vAlign w:val="bottom"/>
            <w:hideMark/>
          </w:tcPr>
          <w:p w14:paraId="28953959" w14:textId="0F8DE2F8" w:rsidR="00226C15" w:rsidRPr="00E02097" w:rsidRDefault="00226C15" w:rsidP="00226C15">
            <w:pPr>
              <w:jc w:val="right"/>
              <w:rPr>
                <w:sz w:val="20"/>
                <w:szCs w:val="20"/>
              </w:rPr>
            </w:pPr>
            <w:r>
              <w:rPr>
                <w:sz w:val="20"/>
              </w:rPr>
              <w:t>154</w:t>
            </w:r>
          </w:p>
        </w:tc>
        <w:tc>
          <w:tcPr>
            <w:tcW w:w="1560" w:type="dxa"/>
            <w:tcBorders>
              <w:top w:val="nil"/>
              <w:left w:val="nil"/>
              <w:bottom w:val="single" w:sz="4" w:space="0" w:color="auto"/>
              <w:right w:val="single" w:sz="4" w:space="0" w:color="auto"/>
            </w:tcBorders>
            <w:noWrap/>
            <w:vAlign w:val="bottom"/>
            <w:hideMark/>
          </w:tcPr>
          <w:p w14:paraId="7FC5DC2D" w14:textId="757702EB" w:rsidR="00226C15" w:rsidRPr="00E02097" w:rsidRDefault="00226C15" w:rsidP="00226C15">
            <w:pPr>
              <w:jc w:val="right"/>
              <w:rPr>
                <w:sz w:val="20"/>
                <w:szCs w:val="20"/>
              </w:rPr>
            </w:pPr>
            <w:r>
              <w:rPr>
                <w:sz w:val="20"/>
              </w:rPr>
              <w:t>100</w:t>
            </w:r>
          </w:p>
        </w:tc>
      </w:tr>
      <w:tr w:rsidR="00E02097" w:rsidRPr="00E02097" w14:paraId="6242341F" w14:textId="77777777">
        <w:trPr>
          <w:trHeight w:val="102"/>
        </w:trPr>
        <w:tc>
          <w:tcPr>
            <w:tcW w:w="2978" w:type="dxa"/>
            <w:tcBorders>
              <w:top w:val="nil"/>
              <w:left w:val="single" w:sz="4" w:space="0" w:color="auto"/>
              <w:bottom w:val="single" w:sz="4" w:space="0" w:color="auto"/>
              <w:right w:val="single" w:sz="4" w:space="0" w:color="auto"/>
            </w:tcBorders>
            <w:noWrap/>
            <w:vAlign w:val="bottom"/>
            <w:hideMark/>
          </w:tcPr>
          <w:p w14:paraId="693955B0" w14:textId="3676C046" w:rsidR="00226C15" w:rsidRPr="00E02097" w:rsidRDefault="00226C15" w:rsidP="00226C15">
            <w:pPr>
              <w:jc w:val="left"/>
              <w:rPr>
                <w:sz w:val="20"/>
                <w:szCs w:val="20"/>
              </w:rPr>
            </w:pPr>
            <w:r>
              <w:rPr>
                <w:sz w:val="20"/>
              </w:rPr>
              <w:t>Monde</w:t>
            </w:r>
          </w:p>
        </w:tc>
        <w:tc>
          <w:tcPr>
            <w:tcW w:w="1134" w:type="dxa"/>
            <w:tcBorders>
              <w:top w:val="nil"/>
              <w:left w:val="nil"/>
              <w:bottom w:val="single" w:sz="4" w:space="0" w:color="auto"/>
              <w:right w:val="single" w:sz="4" w:space="0" w:color="auto"/>
            </w:tcBorders>
            <w:noWrap/>
            <w:vAlign w:val="bottom"/>
            <w:hideMark/>
          </w:tcPr>
          <w:p w14:paraId="57993CDE" w14:textId="17BACC47" w:rsidR="00226C15" w:rsidRPr="00E02097" w:rsidRDefault="00226C15" w:rsidP="00226C15">
            <w:pPr>
              <w:jc w:val="right"/>
              <w:rPr>
                <w:sz w:val="20"/>
                <w:szCs w:val="20"/>
              </w:rPr>
            </w:pPr>
            <w:r>
              <w:rPr>
                <w:sz w:val="20"/>
              </w:rPr>
              <w:t>0,0</w:t>
            </w:r>
          </w:p>
        </w:tc>
        <w:tc>
          <w:tcPr>
            <w:tcW w:w="1134" w:type="dxa"/>
            <w:tcBorders>
              <w:top w:val="nil"/>
              <w:left w:val="nil"/>
              <w:bottom w:val="single" w:sz="4" w:space="0" w:color="auto"/>
              <w:right w:val="single" w:sz="4" w:space="0" w:color="auto"/>
            </w:tcBorders>
            <w:noWrap/>
            <w:vAlign w:val="bottom"/>
            <w:hideMark/>
          </w:tcPr>
          <w:p w14:paraId="2CC0FB1F" w14:textId="2834EA91" w:rsidR="00226C15" w:rsidRPr="00E02097" w:rsidRDefault="00226C15" w:rsidP="00226C15">
            <w:pPr>
              <w:jc w:val="right"/>
              <w:rPr>
                <w:sz w:val="20"/>
                <w:szCs w:val="20"/>
              </w:rPr>
            </w:pPr>
            <w:r>
              <w:rPr>
                <w:sz w:val="20"/>
              </w:rPr>
              <w:t>0</w:t>
            </w:r>
          </w:p>
        </w:tc>
        <w:tc>
          <w:tcPr>
            <w:tcW w:w="1134" w:type="dxa"/>
            <w:tcBorders>
              <w:top w:val="nil"/>
              <w:left w:val="nil"/>
              <w:bottom w:val="single" w:sz="4" w:space="0" w:color="auto"/>
              <w:right w:val="single" w:sz="4" w:space="0" w:color="auto"/>
            </w:tcBorders>
            <w:noWrap/>
            <w:vAlign w:val="bottom"/>
            <w:hideMark/>
          </w:tcPr>
          <w:p w14:paraId="026EB260" w14:textId="4F35ABCD" w:rsidR="00226C15" w:rsidRPr="00E02097" w:rsidRDefault="00226C15" w:rsidP="00226C15">
            <w:pPr>
              <w:jc w:val="right"/>
              <w:rPr>
                <w:sz w:val="20"/>
                <w:szCs w:val="20"/>
              </w:rPr>
            </w:pPr>
            <w:r>
              <w:rPr>
                <w:sz w:val="20"/>
              </w:rPr>
              <w:t>1</w:t>
            </w:r>
          </w:p>
        </w:tc>
        <w:tc>
          <w:tcPr>
            <w:tcW w:w="1134" w:type="dxa"/>
            <w:tcBorders>
              <w:top w:val="nil"/>
              <w:left w:val="nil"/>
              <w:bottom w:val="single" w:sz="4" w:space="0" w:color="auto"/>
              <w:right w:val="single" w:sz="4" w:space="0" w:color="auto"/>
            </w:tcBorders>
            <w:noWrap/>
            <w:vAlign w:val="bottom"/>
            <w:hideMark/>
          </w:tcPr>
          <w:p w14:paraId="6BBDC5BE" w14:textId="55856C8C" w:rsidR="00226C15" w:rsidRPr="00E02097" w:rsidRDefault="00226C15" w:rsidP="00226C15">
            <w:pPr>
              <w:jc w:val="right"/>
              <w:rPr>
                <w:sz w:val="20"/>
                <w:szCs w:val="20"/>
              </w:rPr>
            </w:pPr>
            <w:r>
              <w:rPr>
                <w:sz w:val="20"/>
              </w:rPr>
              <w:t>0</w:t>
            </w:r>
          </w:p>
        </w:tc>
        <w:tc>
          <w:tcPr>
            <w:tcW w:w="1417" w:type="dxa"/>
            <w:tcBorders>
              <w:top w:val="nil"/>
              <w:left w:val="nil"/>
              <w:bottom w:val="single" w:sz="4" w:space="0" w:color="auto"/>
              <w:right w:val="single" w:sz="4" w:space="0" w:color="auto"/>
            </w:tcBorders>
            <w:noWrap/>
            <w:vAlign w:val="bottom"/>
            <w:hideMark/>
          </w:tcPr>
          <w:p w14:paraId="6A58050E" w14:textId="362277CE" w:rsidR="00226C15" w:rsidRPr="00E02097" w:rsidRDefault="00226C15" w:rsidP="00226C15">
            <w:pPr>
              <w:jc w:val="right"/>
              <w:rPr>
                <w:sz w:val="20"/>
                <w:szCs w:val="20"/>
              </w:rPr>
            </w:pPr>
            <w:r>
              <w:rPr>
                <w:sz w:val="20"/>
              </w:rPr>
              <w:t>-4</w:t>
            </w:r>
          </w:p>
        </w:tc>
        <w:tc>
          <w:tcPr>
            <w:tcW w:w="1560" w:type="dxa"/>
            <w:tcBorders>
              <w:top w:val="nil"/>
              <w:left w:val="nil"/>
              <w:bottom w:val="single" w:sz="4" w:space="0" w:color="auto"/>
              <w:right w:val="single" w:sz="4" w:space="0" w:color="auto"/>
            </w:tcBorders>
            <w:noWrap/>
            <w:vAlign w:val="bottom"/>
            <w:hideMark/>
          </w:tcPr>
          <w:p w14:paraId="4DC6E4BE" w14:textId="30CAA1F9" w:rsidR="00226C15" w:rsidRPr="00E02097" w:rsidRDefault="00226C15" w:rsidP="00226C15">
            <w:pPr>
              <w:jc w:val="right"/>
              <w:rPr>
                <w:sz w:val="20"/>
                <w:szCs w:val="20"/>
              </w:rPr>
            </w:pPr>
            <w:r>
              <w:rPr>
                <w:sz w:val="20"/>
              </w:rPr>
              <w:t>100</w:t>
            </w:r>
          </w:p>
        </w:tc>
      </w:tr>
      <w:tr w:rsidR="00E02097" w:rsidRPr="00E02097" w14:paraId="28854F5F" w14:textId="77777777">
        <w:trPr>
          <w:trHeight w:val="44"/>
        </w:trPr>
        <w:tc>
          <w:tcPr>
            <w:tcW w:w="2978" w:type="dxa"/>
            <w:tcBorders>
              <w:top w:val="nil"/>
              <w:left w:val="single" w:sz="4" w:space="0" w:color="auto"/>
              <w:bottom w:val="single" w:sz="4" w:space="0" w:color="auto"/>
              <w:right w:val="single" w:sz="4" w:space="0" w:color="auto"/>
            </w:tcBorders>
            <w:noWrap/>
            <w:vAlign w:val="bottom"/>
            <w:hideMark/>
          </w:tcPr>
          <w:p w14:paraId="20D68712" w14:textId="2696A668" w:rsidR="00226C15" w:rsidRPr="00E02097" w:rsidRDefault="00226C15" w:rsidP="00226C15">
            <w:pPr>
              <w:jc w:val="left"/>
              <w:rPr>
                <w:b/>
                <w:bCs/>
                <w:sz w:val="20"/>
                <w:szCs w:val="20"/>
              </w:rPr>
            </w:pPr>
            <w:r>
              <w:rPr>
                <w:b/>
                <w:sz w:val="20"/>
              </w:rPr>
              <w:t>Total global</w:t>
            </w:r>
          </w:p>
        </w:tc>
        <w:tc>
          <w:tcPr>
            <w:tcW w:w="1134" w:type="dxa"/>
            <w:tcBorders>
              <w:top w:val="nil"/>
              <w:left w:val="nil"/>
              <w:bottom w:val="single" w:sz="4" w:space="0" w:color="auto"/>
              <w:right w:val="single" w:sz="4" w:space="0" w:color="auto"/>
            </w:tcBorders>
            <w:noWrap/>
            <w:vAlign w:val="bottom"/>
            <w:hideMark/>
          </w:tcPr>
          <w:p w14:paraId="6108700A" w14:textId="783718D2" w:rsidR="00226C15" w:rsidRPr="00E02097" w:rsidRDefault="00226C15" w:rsidP="00226C15">
            <w:pPr>
              <w:jc w:val="right"/>
              <w:rPr>
                <w:b/>
                <w:bCs/>
                <w:sz w:val="20"/>
                <w:szCs w:val="20"/>
              </w:rPr>
            </w:pPr>
            <w:r>
              <w:rPr>
                <w:b/>
                <w:sz w:val="20"/>
              </w:rPr>
              <w:t>759,6</w:t>
            </w:r>
          </w:p>
        </w:tc>
        <w:tc>
          <w:tcPr>
            <w:tcW w:w="1134" w:type="dxa"/>
            <w:tcBorders>
              <w:top w:val="nil"/>
              <w:left w:val="nil"/>
              <w:bottom w:val="single" w:sz="4" w:space="0" w:color="auto"/>
              <w:right w:val="single" w:sz="4" w:space="0" w:color="auto"/>
            </w:tcBorders>
            <w:noWrap/>
            <w:vAlign w:val="bottom"/>
            <w:hideMark/>
          </w:tcPr>
          <w:p w14:paraId="1BBF19CF" w14:textId="09E65C8F" w:rsidR="00226C15" w:rsidRPr="00E02097" w:rsidRDefault="00226C15" w:rsidP="00226C15">
            <w:pPr>
              <w:jc w:val="right"/>
              <w:rPr>
                <w:b/>
                <w:bCs/>
                <w:sz w:val="20"/>
                <w:szCs w:val="20"/>
              </w:rPr>
            </w:pPr>
            <w:r>
              <w:rPr>
                <w:b/>
                <w:sz w:val="20"/>
              </w:rPr>
              <w:t>172 709</w:t>
            </w:r>
          </w:p>
        </w:tc>
        <w:tc>
          <w:tcPr>
            <w:tcW w:w="1134" w:type="dxa"/>
            <w:tcBorders>
              <w:top w:val="nil"/>
              <w:left w:val="nil"/>
              <w:bottom w:val="single" w:sz="4" w:space="0" w:color="auto"/>
              <w:right w:val="single" w:sz="4" w:space="0" w:color="auto"/>
            </w:tcBorders>
            <w:noWrap/>
            <w:vAlign w:val="bottom"/>
            <w:hideMark/>
          </w:tcPr>
          <w:p w14:paraId="0D4DDC70" w14:textId="03B1DA95" w:rsidR="00226C15" w:rsidRPr="00E02097" w:rsidRDefault="00226C15" w:rsidP="00226C15">
            <w:pPr>
              <w:jc w:val="right"/>
              <w:rPr>
                <w:b/>
                <w:bCs/>
                <w:sz w:val="20"/>
                <w:szCs w:val="20"/>
              </w:rPr>
            </w:pPr>
            <w:r>
              <w:rPr>
                <w:b/>
                <w:sz w:val="20"/>
              </w:rPr>
              <w:t>19 949 762</w:t>
            </w:r>
          </w:p>
        </w:tc>
        <w:tc>
          <w:tcPr>
            <w:tcW w:w="1134" w:type="dxa"/>
            <w:tcBorders>
              <w:top w:val="nil"/>
              <w:left w:val="nil"/>
              <w:bottom w:val="single" w:sz="4" w:space="0" w:color="auto"/>
              <w:right w:val="single" w:sz="4" w:space="0" w:color="auto"/>
            </w:tcBorders>
            <w:noWrap/>
            <w:vAlign w:val="bottom"/>
            <w:hideMark/>
          </w:tcPr>
          <w:p w14:paraId="7F0E7E0A" w14:textId="05FEEFA8" w:rsidR="00226C15" w:rsidRPr="00E02097" w:rsidRDefault="00226C15" w:rsidP="00226C15">
            <w:pPr>
              <w:jc w:val="right"/>
              <w:rPr>
                <w:b/>
                <w:bCs/>
                <w:sz w:val="20"/>
                <w:szCs w:val="20"/>
              </w:rPr>
            </w:pPr>
            <w:r>
              <w:rPr>
                <w:b/>
                <w:sz w:val="20"/>
              </w:rPr>
              <w:t>22 111 786</w:t>
            </w:r>
          </w:p>
        </w:tc>
        <w:tc>
          <w:tcPr>
            <w:tcW w:w="1417" w:type="dxa"/>
            <w:tcBorders>
              <w:top w:val="nil"/>
              <w:left w:val="nil"/>
              <w:bottom w:val="single" w:sz="4" w:space="0" w:color="auto"/>
              <w:right w:val="single" w:sz="4" w:space="0" w:color="auto"/>
            </w:tcBorders>
            <w:noWrap/>
            <w:vAlign w:val="bottom"/>
            <w:hideMark/>
          </w:tcPr>
          <w:p w14:paraId="6A063F2A" w14:textId="51696ECC" w:rsidR="00226C15" w:rsidRPr="00E02097" w:rsidRDefault="00226C15" w:rsidP="00226C15">
            <w:pPr>
              <w:jc w:val="right"/>
              <w:rPr>
                <w:b/>
                <w:bCs/>
                <w:sz w:val="20"/>
                <w:szCs w:val="20"/>
              </w:rPr>
            </w:pPr>
            <w:r>
              <w:rPr>
                <w:b/>
                <w:sz w:val="20"/>
              </w:rPr>
              <w:t>111</w:t>
            </w:r>
          </w:p>
        </w:tc>
        <w:tc>
          <w:tcPr>
            <w:tcW w:w="1560" w:type="dxa"/>
            <w:tcBorders>
              <w:top w:val="nil"/>
              <w:left w:val="nil"/>
              <w:bottom w:val="single" w:sz="4" w:space="0" w:color="auto"/>
              <w:right w:val="single" w:sz="4" w:space="0" w:color="auto"/>
            </w:tcBorders>
            <w:noWrap/>
            <w:vAlign w:val="bottom"/>
            <w:hideMark/>
          </w:tcPr>
          <w:p w14:paraId="0CB22014" w14:textId="41BF22F7" w:rsidR="00226C15" w:rsidRPr="00E02097" w:rsidRDefault="00226C15" w:rsidP="00226C15">
            <w:pPr>
              <w:ind w:left="-108" w:firstLine="108"/>
              <w:jc w:val="right"/>
              <w:rPr>
                <w:b/>
                <w:bCs/>
                <w:sz w:val="20"/>
                <w:szCs w:val="20"/>
              </w:rPr>
            </w:pPr>
            <w:r>
              <w:rPr>
                <w:b/>
                <w:sz w:val="20"/>
              </w:rPr>
              <w:t>56</w:t>
            </w:r>
          </w:p>
        </w:tc>
      </w:tr>
    </w:tbl>
    <w:p w14:paraId="728F297F" w14:textId="33DE5B0B" w:rsidR="00C0109E" w:rsidRPr="00E02097" w:rsidRDefault="00C0109E" w:rsidP="00EB108B">
      <w:pPr>
        <w:keepNext/>
        <w:rPr>
          <w:sz w:val="19"/>
          <w:szCs w:val="19"/>
        </w:rPr>
      </w:pPr>
      <w:r>
        <w:rPr>
          <w:sz w:val="19"/>
        </w:rPr>
        <w:t>* 89,8 tm (172 709 tonnes éq. CO</w:t>
      </w:r>
      <w:r>
        <w:rPr>
          <w:sz w:val="19"/>
          <w:vertAlign w:val="subscript"/>
        </w:rPr>
        <w:t>2</w:t>
      </w:r>
      <w:r>
        <w:rPr>
          <w:sz w:val="19"/>
        </w:rPr>
        <w:t>) en 2024 pour des projets portant sur les HFC. De plus, en 2024, 109,9 tm (1 627 017 tonnes éq. CO</w:t>
      </w:r>
      <w:r>
        <w:rPr>
          <w:sz w:val="19"/>
          <w:vertAlign w:val="subscript"/>
        </w:rPr>
        <w:t>2</w:t>
      </w:r>
      <w:r>
        <w:rPr>
          <w:sz w:val="19"/>
        </w:rPr>
        <w:t>) de sous-produit HFC-23 ont été détruites.</w:t>
      </w:r>
    </w:p>
    <w:p w14:paraId="7937E312" w14:textId="435C87F7" w:rsidR="00C0109E" w:rsidRPr="00E02097" w:rsidRDefault="00C0109E" w:rsidP="00C0109E">
      <w:pPr>
        <w:pStyle w:val="Title1"/>
        <w:keepNext/>
        <w:jc w:val="both"/>
        <w:rPr>
          <w:b w:val="0"/>
          <w:caps w:val="0"/>
          <w:sz w:val="19"/>
          <w:szCs w:val="19"/>
        </w:rPr>
      </w:pPr>
      <w:r>
        <w:rPr>
          <w:b w:val="0"/>
          <w:caps w:val="0"/>
          <w:sz w:val="19"/>
        </w:rPr>
        <w:t>** Pour les projets dont l</w:t>
      </w:r>
      <w:r w:rsidR="008B52DC">
        <w:rPr>
          <w:rFonts w:hint="eastAsia"/>
          <w:b w:val="0"/>
          <w:caps w:val="0"/>
          <w:sz w:val="19"/>
        </w:rPr>
        <w:t>’</w:t>
      </w:r>
      <w:r>
        <w:rPr>
          <w:b w:val="0"/>
          <w:caps w:val="0"/>
          <w:sz w:val="19"/>
        </w:rPr>
        <w:t>achèvement était prévu en 2024.</w:t>
      </w:r>
    </w:p>
    <w:p w14:paraId="311E9E40" w14:textId="77777777" w:rsidR="00C0109E" w:rsidRPr="00E02097" w:rsidRDefault="00C0109E" w:rsidP="00C0109E">
      <w:pPr>
        <w:jc w:val="center"/>
        <w:rPr>
          <w:b/>
          <w:bCs/>
        </w:rPr>
      </w:pPr>
      <w:bookmarkStart w:id="2" w:name="_Hlk115855444"/>
    </w:p>
    <w:p w14:paraId="7EA9BC56" w14:textId="77777777" w:rsidR="00C0109E" w:rsidRPr="00E02097" w:rsidRDefault="00C0109E" w:rsidP="00C0109E">
      <w:pPr>
        <w:jc w:val="center"/>
        <w:rPr>
          <w:b/>
          <w:bCs/>
        </w:rPr>
        <w:sectPr w:rsidR="00C0109E" w:rsidRPr="00E02097" w:rsidSect="00C0109E">
          <w:headerReference w:type="even" r:id="rId20"/>
          <w:headerReference w:type="default" r:id="rId21"/>
          <w:footerReference w:type="default" r:id="rId22"/>
          <w:headerReference w:type="first" r:id="rId23"/>
          <w:footerReference w:type="first" r:id="rId24"/>
          <w:pgSz w:w="12240" w:h="15840" w:code="1"/>
          <w:pgMar w:top="720" w:right="1440" w:bottom="864" w:left="1440" w:header="720" w:footer="475" w:gutter="0"/>
          <w:pgNumType w:start="1"/>
          <w:cols w:space="720"/>
          <w:titlePg/>
        </w:sectPr>
      </w:pPr>
    </w:p>
    <w:p w14:paraId="50AB2D32" w14:textId="77777777" w:rsidR="00C0109E" w:rsidRPr="00E02097" w:rsidRDefault="00C0109E" w:rsidP="00C0109E">
      <w:pPr>
        <w:jc w:val="center"/>
      </w:pPr>
      <w:r>
        <w:rPr>
          <w:b/>
        </w:rPr>
        <w:lastRenderedPageBreak/>
        <w:t>Annexe II</w:t>
      </w:r>
    </w:p>
    <w:p w14:paraId="51F1BE0A" w14:textId="77777777" w:rsidR="00C0109E" w:rsidRPr="00E02097" w:rsidRDefault="00C0109E" w:rsidP="00C0109E">
      <w:pPr>
        <w:jc w:val="center"/>
        <w:rPr>
          <w:b/>
          <w:bCs/>
        </w:rPr>
      </w:pPr>
    </w:p>
    <w:p w14:paraId="42146E88" w14:textId="3D1E83D6" w:rsidR="00C0109E" w:rsidRPr="00E02097" w:rsidRDefault="00C0109E" w:rsidP="00C0109E">
      <w:pPr>
        <w:pStyle w:val="Title1"/>
        <w:rPr>
          <w:caps w:val="0"/>
        </w:rPr>
      </w:pPr>
      <w:r>
        <w:rPr>
          <w:caps w:val="0"/>
        </w:rPr>
        <w:t>APERÇU DE L</w:t>
      </w:r>
      <w:r w:rsidR="008B52DC">
        <w:rPr>
          <w:rFonts w:hint="eastAsia"/>
          <w:caps w:val="0"/>
        </w:rPr>
        <w:t>’</w:t>
      </w:r>
      <w:r>
        <w:rPr>
          <w:caps w:val="0"/>
        </w:rPr>
        <w:t>ÉTAT DE LA MISE EN ŒUVRE DES PROJETS POUR L</w:t>
      </w:r>
      <w:r w:rsidR="008B52DC">
        <w:rPr>
          <w:rFonts w:hint="eastAsia"/>
          <w:caps w:val="0"/>
        </w:rPr>
        <w:t>’</w:t>
      </w:r>
      <w:r>
        <w:rPr>
          <w:caps w:val="0"/>
        </w:rPr>
        <w:t xml:space="preserve">ONUDI </w:t>
      </w:r>
    </w:p>
    <w:p w14:paraId="24E13CA3" w14:textId="468FCD69" w:rsidR="00C0109E" w:rsidRPr="00E02097" w:rsidRDefault="00C0109E" w:rsidP="00C0109E">
      <w:pPr>
        <w:pStyle w:val="Title1"/>
        <w:rPr>
          <w:caps w:val="0"/>
        </w:rPr>
      </w:pPr>
      <w:r>
        <w:rPr>
          <w:caps w:val="0"/>
        </w:rPr>
        <w:t>PAR ANNÉE AU 31 DÉCEMBRE 2024</w:t>
      </w:r>
    </w:p>
    <w:bookmarkEnd w:id="2"/>
    <w:p w14:paraId="6FDFFBE6" w14:textId="77777777" w:rsidR="00C0109E" w:rsidRPr="00E02097" w:rsidRDefault="00C0109E" w:rsidP="00C0109E">
      <w:pPr>
        <w:jc w:val="left"/>
        <w:rPr>
          <w:sz w:val="18"/>
          <w:szCs w:val="18"/>
        </w:rPr>
      </w:pPr>
    </w:p>
    <w:p w14:paraId="7ECF99B7" w14:textId="3C5549EB" w:rsidR="00C0109E" w:rsidRPr="00E02097" w:rsidRDefault="00C0109E" w:rsidP="00A561B3">
      <w:pPr>
        <w:pStyle w:val="Heading1"/>
        <w:numPr>
          <w:ilvl w:val="0"/>
          <w:numId w:val="32"/>
        </w:numPr>
      </w:pPr>
      <w:r>
        <w:t>Le tableau 1 de l</w:t>
      </w:r>
      <w:r w:rsidR="008B52DC">
        <w:rPr>
          <w:rFonts w:hint="eastAsia"/>
        </w:rPr>
        <w:t>’</w:t>
      </w:r>
      <w:r>
        <w:t>annexe II présente un aperçu de l</w:t>
      </w:r>
      <w:r w:rsidR="008B52DC">
        <w:rPr>
          <w:rFonts w:hint="eastAsia"/>
        </w:rPr>
        <w:t>’</w:t>
      </w:r>
      <w:r>
        <w:t>état de mise en œuvre des projets, par année</w:t>
      </w:r>
      <w:r w:rsidRPr="00E02097">
        <w:rPr>
          <w:vertAlign w:val="superscript"/>
        </w:rPr>
        <w:footnoteReference w:id="28"/>
      </w:r>
      <w:r>
        <w:t xml:space="preserve">. Tous les projets et activités approuvés entre 1993 et 2008, en 2010, en 2011 et en 2013 ont été achevés. </w:t>
      </w:r>
    </w:p>
    <w:p w14:paraId="7D4908B9" w14:textId="69C174BD" w:rsidR="00C0109E" w:rsidRPr="00E02097" w:rsidRDefault="00C0109E" w:rsidP="00C0109E">
      <w:pPr>
        <w:keepNext/>
        <w:suppressAutoHyphens/>
        <w:jc w:val="left"/>
        <w:rPr>
          <w:b/>
          <w:spacing w:val="-3"/>
        </w:rPr>
      </w:pPr>
      <w:r>
        <w:rPr>
          <w:b/>
        </w:rPr>
        <w:t>Tableau 1. État d</w:t>
      </w:r>
      <w:r w:rsidR="008B52DC">
        <w:rPr>
          <w:rFonts w:hint="eastAsia"/>
          <w:b/>
        </w:rPr>
        <w:t>’</w:t>
      </w:r>
      <w:r>
        <w:rPr>
          <w:b/>
        </w:rPr>
        <w:t>avancement des projets par année</w:t>
      </w:r>
    </w:p>
    <w:tbl>
      <w:tblPr>
        <w:tblW w:w="9412" w:type="dxa"/>
        <w:tblLook w:val="04A0" w:firstRow="1" w:lastRow="0" w:firstColumn="1" w:lastColumn="0" w:noHBand="0" w:noVBand="1"/>
      </w:tblPr>
      <w:tblGrid>
        <w:gridCol w:w="846"/>
        <w:gridCol w:w="1150"/>
        <w:gridCol w:w="1150"/>
        <w:gridCol w:w="1255"/>
        <w:gridCol w:w="1287"/>
        <w:gridCol w:w="1346"/>
        <w:gridCol w:w="1216"/>
        <w:gridCol w:w="1240"/>
      </w:tblGrid>
      <w:tr w:rsidR="00E02097" w:rsidRPr="00E02097" w14:paraId="2D571392" w14:textId="77777777" w:rsidTr="00F437D1">
        <w:trPr>
          <w:trHeight w:val="58"/>
        </w:trPr>
        <w:tc>
          <w:tcPr>
            <w:tcW w:w="846" w:type="dxa"/>
            <w:vMerge w:val="restart"/>
            <w:tcBorders>
              <w:top w:val="single" w:sz="4" w:space="0" w:color="auto"/>
              <w:left w:val="single" w:sz="4" w:space="0" w:color="auto"/>
              <w:bottom w:val="single" w:sz="4" w:space="0" w:color="auto"/>
              <w:right w:val="single" w:sz="4" w:space="0" w:color="auto"/>
            </w:tcBorders>
            <w:noWrap/>
            <w:vAlign w:val="center"/>
            <w:hideMark/>
          </w:tcPr>
          <w:p w14:paraId="56F41E44" w14:textId="77777777" w:rsidR="00F437D1" w:rsidRPr="00E02097" w:rsidRDefault="00F437D1" w:rsidP="00F437D1">
            <w:pPr>
              <w:jc w:val="left"/>
              <w:rPr>
                <w:b/>
                <w:bCs/>
                <w:sz w:val="20"/>
                <w:szCs w:val="20"/>
              </w:rPr>
            </w:pPr>
            <w:r>
              <w:rPr>
                <w:b/>
                <w:sz w:val="20"/>
              </w:rPr>
              <w:t>Année</w:t>
            </w:r>
          </w:p>
        </w:tc>
        <w:tc>
          <w:tcPr>
            <w:tcW w:w="3477" w:type="dxa"/>
            <w:gridSpan w:val="3"/>
            <w:tcBorders>
              <w:top w:val="single" w:sz="4" w:space="0" w:color="auto"/>
              <w:left w:val="nil"/>
              <w:bottom w:val="single" w:sz="4" w:space="0" w:color="auto"/>
              <w:right w:val="single" w:sz="4" w:space="0" w:color="auto"/>
            </w:tcBorders>
            <w:noWrap/>
            <w:vAlign w:val="center"/>
            <w:hideMark/>
          </w:tcPr>
          <w:p w14:paraId="6E39ED78" w14:textId="77777777" w:rsidR="00F437D1" w:rsidRPr="00E02097" w:rsidRDefault="00F437D1" w:rsidP="00F437D1">
            <w:pPr>
              <w:jc w:val="center"/>
              <w:rPr>
                <w:b/>
                <w:bCs/>
                <w:sz w:val="20"/>
                <w:szCs w:val="20"/>
              </w:rPr>
            </w:pPr>
            <w:r>
              <w:rPr>
                <w:b/>
                <w:sz w:val="20"/>
              </w:rPr>
              <w:t>Nombre de projets*</w:t>
            </w:r>
          </w:p>
        </w:tc>
        <w:tc>
          <w:tcPr>
            <w:tcW w:w="5089" w:type="dxa"/>
            <w:gridSpan w:val="4"/>
            <w:tcBorders>
              <w:top w:val="single" w:sz="4" w:space="0" w:color="auto"/>
              <w:left w:val="nil"/>
              <w:bottom w:val="single" w:sz="4" w:space="0" w:color="auto"/>
              <w:right w:val="single" w:sz="4" w:space="0" w:color="auto"/>
            </w:tcBorders>
            <w:noWrap/>
            <w:vAlign w:val="center"/>
            <w:hideMark/>
          </w:tcPr>
          <w:p w14:paraId="3F57FB78" w14:textId="77777777" w:rsidR="00F437D1" w:rsidRPr="00E02097" w:rsidRDefault="00F437D1" w:rsidP="00F437D1">
            <w:pPr>
              <w:jc w:val="center"/>
              <w:rPr>
                <w:b/>
                <w:bCs/>
                <w:sz w:val="20"/>
                <w:szCs w:val="20"/>
              </w:rPr>
            </w:pPr>
            <w:r>
              <w:rPr>
                <w:b/>
                <w:sz w:val="20"/>
              </w:rPr>
              <w:t>Financement ($US)**</w:t>
            </w:r>
          </w:p>
        </w:tc>
      </w:tr>
      <w:tr w:rsidR="00E02097" w:rsidRPr="00E02097" w14:paraId="6C016D1C" w14:textId="77777777" w:rsidTr="00F437D1">
        <w:trPr>
          <w:trHeight w:val="58"/>
        </w:trPr>
        <w:tc>
          <w:tcPr>
            <w:tcW w:w="846" w:type="dxa"/>
            <w:vMerge/>
            <w:tcBorders>
              <w:top w:val="single" w:sz="4" w:space="0" w:color="auto"/>
              <w:left w:val="single" w:sz="4" w:space="0" w:color="auto"/>
              <w:bottom w:val="single" w:sz="4" w:space="0" w:color="auto"/>
              <w:right w:val="single" w:sz="4" w:space="0" w:color="auto"/>
            </w:tcBorders>
            <w:vAlign w:val="center"/>
            <w:hideMark/>
          </w:tcPr>
          <w:p w14:paraId="00968DE0" w14:textId="77777777" w:rsidR="00F437D1" w:rsidRPr="00E02097" w:rsidRDefault="00F437D1" w:rsidP="00F437D1">
            <w:pPr>
              <w:jc w:val="left"/>
              <w:rPr>
                <w:b/>
                <w:bCs/>
                <w:sz w:val="20"/>
                <w:szCs w:val="20"/>
                <w:lang w:eastAsia="en-CA"/>
              </w:rPr>
            </w:pPr>
          </w:p>
        </w:tc>
        <w:tc>
          <w:tcPr>
            <w:tcW w:w="1072" w:type="dxa"/>
            <w:tcBorders>
              <w:top w:val="nil"/>
              <w:left w:val="nil"/>
              <w:bottom w:val="single" w:sz="4" w:space="0" w:color="auto"/>
              <w:right w:val="single" w:sz="4" w:space="0" w:color="auto"/>
            </w:tcBorders>
            <w:noWrap/>
            <w:vAlign w:val="center"/>
            <w:hideMark/>
          </w:tcPr>
          <w:p w14:paraId="2ACD88F1" w14:textId="77777777" w:rsidR="00F437D1" w:rsidRPr="00E02097" w:rsidRDefault="00F437D1" w:rsidP="00F437D1">
            <w:pPr>
              <w:jc w:val="center"/>
              <w:rPr>
                <w:b/>
                <w:bCs/>
                <w:sz w:val="20"/>
                <w:szCs w:val="20"/>
              </w:rPr>
            </w:pPr>
            <w:r>
              <w:rPr>
                <w:b/>
                <w:sz w:val="20"/>
              </w:rPr>
              <w:t>Approuvés</w:t>
            </w:r>
          </w:p>
        </w:tc>
        <w:tc>
          <w:tcPr>
            <w:tcW w:w="1150" w:type="dxa"/>
            <w:tcBorders>
              <w:top w:val="nil"/>
              <w:left w:val="nil"/>
              <w:bottom w:val="single" w:sz="4" w:space="0" w:color="auto"/>
              <w:right w:val="single" w:sz="4" w:space="0" w:color="auto"/>
            </w:tcBorders>
            <w:noWrap/>
            <w:vAlign w:val="center"/>
            <w:hideMark/>
          </w:tcPr>
          <w:p w14:paraId="2A0B52BB" w14:textId="77777777" w:rsidR="00F437D1" w:rsidRPr="00E02097" w:rsidRDefault="00F437D1" w:rsidP="00F437D1">
            <w:pPr>
              <w:jc w:val="center"/>
              <w:rPr>
                <w:b/>
                <w:bCs/>
                <w:sz w:val="20"/>
                <w:szCs w:val="20"/>
              </w:rPr>
            </w:pPr>
            <w:r>
              <w:rPr>
                <w:b/>
                <w:sz w:val="20"/>
              </w:rPr>
              <w:t>Achevés</w:t>
            </w:r>
          </w:p>
        </w:tc>
        <w:tc>
          <w:tcPr>
            <w:tcW w:w="1255" w:type="dxa"/>
            <w:tcBorders>
              <w:top w:val="nil"/>
              <w:left w:val="nil"/>
              <w:bottom w:val="single" w:sz="4" w:space="0" w:color="auto"/>
              <w:right w:val="single" w:sz="4" w:space="0" w:color="auto"/>
            </w:tcBorders>
            <w:noWrap/>
            <w:vAlign w:val="center"/>
            <w:hideMark/>
          </w:tcPr>
          <w:p w14:paraId="0F71925C" w14:textId="77777777" w:rsidR="00F437D1" w:rsidRPr="00E02097" w:rsidRDefault="00F437D1" w:rsidP="00F437D1">
            <w:pPr>
              <w:ind w:left="-119" w:right="-125"/>
              <w:jc w:val="center"/>
              <w:rPr>
                <w:b/>
                <w:bCs/>
                <w:sz w:val="20"/>
                <w:szCs w:val="20"/>
              </w:rPr>
            </w:pPr>
            <w:r>
              <w:rPr>
                <w:b/>
                <w:sz w:val="20"/>
              </w:rPr>
              <w:t>% achevés</w:t>
            </w:r>
          </w:p>
        </w:tc>
        <w:tc>
          <w:tcPr>
            <w:tcW w:w="1287" w:type="dxa"/>
            <w:tcBorders>
              <w:top w:val="nil"/>
              <w:left w:val="nil"/>
              <w:bottom w:val="single" w:sz="4" w:space="0" w:color="auto"/>
              <w:right w:val="single" w:sz="4" w:space="0" w:color="auto"/>
            </w:tcBorders>
            <w:noWrap/>
            <w:vAlign w:val="center"/>
            <w:hideMark/>
          </w:tcPr>
          <w:p w14:paraId="13089B05" w14:textId="77777777" w:rsidR="00F437D1" w:rsidRPr="00E02097" w:rsidRDefault="00F437D1" w:rsidP="00F437D1">
            <w:pPr>
              <w:jc w:val="center"/>
              <w:rPr>
                <w:b/>
                <w:bCs/>
                <w:sz w:val="20"/>
                <w:szCs w:val="20"/>
              </w:rPr>
            </w:pPr>
            <w:r>
              <w:rPr>
                <w:b/>
                <w:sz w:val="20"/>
              </w:rPr>
              <w:t>Approuvés</w:t>
            </w:r>
          </w:p>
        </w:tc>
        <w:tc>
          <w:tcPr>
            <w:tcW w:w="1346" w:type="dxa"/>
            <w:tcBorders>
              <w:top w:val="nil"/>
              <w:left w:val="nil"/>
              <w:bottom w:val="single" w:sz="4" w:space="0" w:color="auto"/>
              <w:right w:val="single" w:sz="4" w:space="0" w:color="auto"/>
            </w:tcBorders>
            <w:noWrap/>
            <w:vAlign w:val="center"/>
            <w:hideMark/>
          </w:tcPr>
          <w:p w14:paraId="4C2FC481" w14:textId="77777777" w:rsidR="00F437D1" w:rsidRPr="00E02097" w:rsidRDefault="00F437D1" w:rsidP="00F437D1">
            <w:pPr>
              <w:jc w:val="center"/>
              <w:rPr>
                <w:b/>
                <w:bCs/>
                <w:sz w:val="20"/>
                <w:szCs w:val="20"/>
              </w:rPr>
            </w:pPr>
            <w:r>
              <w:rPr>
                <w:b/>
                <w:sz w:val="20"/>
              </w:rPr>
              <w:t>Décaissés</w:t>
            </w:r>
          </w:p>
        </w:tc>
        <w:tc>
          <w:tcPr>
            <w:tcW w:w="1216" w:type="dxa"/>
            <w:tcBorders>
              <w:top w:val="nil"/>
              <w:left w:val="nil"/>
              <w:bottom w:val="single" w:sz="4" w:space="0" w:color="auto"/>
              <w:right w:val="single" w:sz="4" w:space="0" w:color="auto"/>
            </w:tcBorders>
            <w:noWrap/>
            <w:vAlign w:val="center"/>
            <w:hideMark/>
          </w:tcPr>
          <w:p w14:paraId="5F92551A" w14:textId="77777777" w:rsidR="00F437D1" w:rsidRPr="00E02097" w:rsidRDefault="00F437D1" w:rsidP="00F437D1">
            <w:pPr>
              <w:jc w:val="center"/>
              <w:rPr>
                <w:b/>
                <w:bCs/>
                <w:sz w:val="20"/>
                <w:szCs w:val="20"/>
              </w:rPr>
            </w:pPr>
            <w:r>
              <w:rPr>
                <w:b/>
                <w:sz w:val="20"/>
              </w:rPr>
              <w:t>Solde</w:t>
            </w:r>
          </w:p>
        </w:tc>
        <w:tc>
          <w:tcPr>
            <w:tcW w:w="1240" w:type="dxa"/>
            <w:tcBorders>
              <w:top w:val="nil"/>
              <w:left w:val="nil"/>
              <w:bottom w:val="single" w:sz="4" w:space="0" w:color="auto"/>
              <w:right w:val="single" w:sz="4" w:space="0" w:color="auto"/>
            </w:tcBorders>
            <w:noWrap/>
            <w:vAlign w:val="center"/>
            <w:hideMark/>
          </w:tcPr>
          <w:p w14:paraId="0BD7AC80" w14:textId="77777777" w:rsidR="00F437D1" w:rsidRPr="00E02097" w:rsidRDefault="00F437D1" w:rsidP="00F437D1">
            <w:pPr>
              <w:ind w:left="-207" w:right="-190"/>
              <w:jc w:val="center"/>
              <w:rPr>
                <w:b/>
                <w:bCs/>
                <w:sz w:val="20"/>
                <w:szCs w:val="20"/>
              </w:rPr>
            </w:pPr>
            <w:r>
              <w:rPr>
                <w:b/>
                <w:sz w:val="20"/>
              </w:rPr>
              <w:t>% décaissés</w:t>
            </w:r>
          </w:p>
        </w:tc>
      </w:tr>
      <w:tr w:rsidR="00E02097" w:rsidRPr="00E02097" w14:paraId="3548BF85" w14:textId="77777777">
        <w:trPr>
          <w:trHeight w:val="74"/>
        </w:trPr>
        <w:tc>
          <w:tcPr>
            <w:tcW w:w="846" w:type="dxa"/>
            <w:tcBorders>
              <w:top w:val="nil"/>
              <w:left w:val="single" w:sz="4" w:space="0" w:color="auto"/>
              <w:bottom w:val="single" w:sz="4" w:space="0" w:color="auto"/>
              <w:right w:val="single" w:sz="4" w:space="0" w:color="auto"/>
            </w:tcBorders>
            <w:noWrap/>
            <w:vAlign w:val="center"/>
            <w:hideMark/>
          </w:tcPr>
          <w:p w14:paraId="0DC3B75F" w14:textId="77777777" w:rsidR="006C396C" w:rsidRPr="00E02097" w:rsidRDefault="006C396C" w:rsidP="006C396C">
            <w:pPr>
              <w:jc w:val="left"/>
              <w:rPr>
                <w:sz w:val="20"/>
                <w:szCs w:val="20"/>
              </w:rPr>
            </w:pPr>
            <w:r>
              <w:rPr>
                <w:sz w:val="20"/>
              </w:rPr>
              <w:t>1993</w:t>
            </w:r>
          </w:p>
        </w:tc>
        <w:tc>
          <w:tcPr>
            <w:tcW w:w="1072" w:type="dxa"/>
            <w:tcBorders>
              <w:top w:val="nil"/>
              <w:left w:val="nil"/>
              <w:bottom w:val="single" w:sz="4" w:space="0" w:color="auto"/>
              <w:right w:val="single" w:sz="4" w:space="0" w:color="auto"/>
            </w:tcBorders>
            <w:noWrap/>
            <w:vAlign w:val="center"/>
            <w:hideMark/>
          </w:tcPr>
          <w:p w14:paraId="285E7614" w14:textId="77777777" w:rsidR="006C396C" w:rsidRPr="00E02097" w:rsidRDefault="006C396C" w:rsidP="006C396C">
            <w:pPr>
              <w:jc w:val="right"/>
              <w:rPr>
                <w:sz w:val="20"/>
                <w:szCs w:val="20"/>
              </w:rPr>
            </w:pPr>
            <w:r>
              <w:rPr>
                <w:sz w:val="20"/>
              </w:rPr>
              <w:t>22</w:t>
            </w:r>
          </w:p>
        </w:tc>
        <w:tc>
          <w:tcPr>
            <w:tcW w:w="1150" w:type="dxa"/>
            <w:tcBorders>
              <w:top w:val="nil"/>
              <w:left w:val="nil"/>
              <w:bottom w:val="single" w:sz="4" w:space="0" w:color="auto"/>
              <w:right w:val="single" w:sz="4" w:space="0" w:color="auto"/>
            </w:tcBorders>
            <w:noWrap/>
            <w:vAlign w:val="center"/>
            <w:hideMark/>
          </w:tcPr>
          <w:p w14:paraId="4AE4AA71" w14:textId="77777777" w:rsidR="006C396C" w:rsidRPr="00E02097" w:rsidRDefault="006C396C" w:rsidP="006C396C">
            <w:pPr>
              <w:jc w:val="right"/>
              <w:rPr>
                <w:sz w:val="20"/>
                <w:szCs w:val="20"/>
              </w:rPr>
            </w:pPr>
            <w:r>
              <w:rPr>
                <w:sz w:val="20"/>
              </w:rPr>
              <w:t>22</w:t>
            </w:r>
          </w:p>
        </w:tc>
        <w:tc>
          <w:tcPr>
            <w:tcW w:w="1255" w:type="dxa"/>
            <w:tcBorders>
              <w:top w:val="nil"/>
              <w:left w:val="nil"/>
              <w:bottom w:val="single" w:sz="4" w:space="0" w:color="auto"/>
              <w:right w:val="single" w:sz="4" w:space="0" w:color="auto"/>
            </w:tcBorders>
            <w:noWrap/>
            <w:vAlign w:val="center"/>
            <w:hideMark/>
          </w:tcPr>
          <w:p w14:paraId="416B8E56" w14:textId="14366C9F" w:rsidR="006C396C" w:rsidRPr="00E02097" w:rsidRDefault="006C396C" w:rsidP="006C396C">
            <w:pPr>
              <w:jc w:val="right"/>
              <w:rPr>
                <w:sz w:val="20"/>
                <w:szCs w:val="20"/>
              </w:rPr>
            </w:pPr>
            <w:r>
              <w:rPr>
                <w:sz w:val="20"/>
              </w:rPr>
              <w:t>100</w:t>
            </w:r>
          </w:p>
        </w:tc>
        <w:tc>
          <w:tcPr>
            <w:tcW w:w="1287" w:type="dxa"/>
            <w:tcBorders>
              <w:top w:val="nil"/>
              <w:left w:val="nil"/>
              <w:bottom w:val="single" w:sz="4" w:space="0" w:color="auto"/>
              <w:right w:val="single" w:sz="4" w:space="0" w:color="auto"/>
            </w:tcBorders>
            <w:noWrap/>
            <w:vAlign w:val="center"/>
            <w:hideMark/>
          </w:tcPr>
          <w:p w14:paraId="5640588D" w14:textId="77777777" w:rsidR="006C396C" w:rsidRPr="00E02097" w:rsidRDefault="006C396C" w:rsidP="006C396C">
            <w:pPr>
              <w:jc w:val="right"/>
              <w:rPr>
                <w:sz w:val="20"/>
                <w:szCs w:val="20"/>
              </w:rPr>
            </w:pPr>
            <w:r>
              <w:rPr>
                <w:sz w:val="20"/>
              </w:rPr>
              <w:t>11 815 540</w:t>
            </w:r>
          </w:p>
        </w:tc>
        <w:tc>
          <w:tcPr>
            <w:tcW w:w="1346" w:type="dxa"/>
            <w:tcBorders>
              <w:top w:val="nil"/>
              <w:left w:val="nil"/>
              <w:bottom w:val="single" w:sz="4" w:space="0" w:color="auto"/>
              <w:right w:val="single" w:sz="4" w:space="0" w:color="auto"/>
            </w:tcBorders>
            <w:noWrap/>
            <w:vAlign w:val="center"/>
            <w:hideMark/>
          </w:tcPr>
          <w:p w14:paraId="7D91F4DB" w14:textId="77777777" w:rsidR="006C396C" w:rsidRPr="00E02097" w:rsidRDefault="006C396C" w:rsidP="006C396C">
            <w:pPr>
              <w:jc w:val="right"/>
              <w:rPr>
                <w:sz w:val="20"/>
                <w:szCs w:val="20"/>
              </w:rPr>
            </w:pPr>
            <w:r>
              <w:rPr>
                <w:sz w:val="20"/>
              </w:rPr>
              <w:t>11 815 540</w:t>
            </w:r>
          </w:p>
        </w:tc>
        <w:tc>
          <w:tcPr>
            <w:tcW w:w="1216" w:type="dxa"/>
            <w:tcBorders>
              <w:top w:val="nil"/>
              <w:left w:val="nil"/>
              <w:bottom w:val="single" w:sz="4" w:space="0" w:color="auto"/>
              <w:right w:val="single" w:sz="4" w:space="0" w:color="auto"/>
            </w:tcBorders>
            <w:noWrap/>
            <w:vAlign w:val="center"/>
            <w:hideMark/>
          </w:tcPr>
          <w:p w14:paraId="636B7B61" w14:textId="77777777" w:rsidR="006C396C" w:rsidRPr="00E02097" w:rsidRDefault="006C396C" w:rsidP="006C396C">
            <w:pPr>
              <w:jc w:val="right"/>
              <w:rPr>
                <w:sz w:val="20"/>
                <w:szCs w:val="20"/>
              </w:rPr>
            </w:pPr>
            <w:r>
              <w:rPr>
                <w:sz w:val="20"/>
              </w:rPr>
              <w:t>0</w:t>
            </w:r>
          </w:p>
        </w:tc>
        <w:tc>
          <w:tcPr>
            <w:tcW w:w="1240" w:type="dxa"/>
            <w:tcBorders>
              <w:top w:val="nil"/>
              <w:left w:val="nil"/>
              <w:bottom w:val="single" w:sz="4" w:space="0" w:color="auto"/>
              <w:right w:val="single" w:sz="4" w:space="0" w:color="auto"/>
            </w:tcBorders>
            <w:noWrap/>
            <w:hideMark/>
          </w:tcPr>
          <w:p w14:paraId="2D6921F7" w14:textId="177E855F" w:rsidR="006C396C" w:rsidRPr="00E02097" w:rsidRDefault="006C396C" w:rsidP="006C396C">
            <w:pPr>
              <w:jc w:val="right"/>
              <w:rPr>
                <w:sz w:val="20"/>
                <w:szCs w:val="20"/>
              </w:rPr>
            </w:pPr>
            <w:r>
              <w:rPr>
                <w:sz w:val="20"/>
              </w:rPr>
              <w:t>100</w:t>
            </w:r>
          </w:p>
        </w:tc>
      </w:tr>
      <w:tr w:rsidR="00E02097" w:rsidRPr="00E02097" w14:paraId="374A6658" w14:textId="77777777">
        <w:trPr>
          <w:trHeight w:val="121"/>
        </w:trPr>
        <w:tc>
          <w:tcPr>
            <w:tcW w:w="846" w:type="dxa"/>
            <w:tcBorders>
              <w:top w:val="nil"/>
              <w:left w:val="single" w:sz="4" w:space="0" w:color="auto"/>
              <w:bottom w:val="single" w:sz="4" w:space="0" w:color="auto"/>
              <w:right w:val="single" w:sz="4" w:space="0" w:color="auto"/>
            </w:tcBorders>
            <w:noWrap/>
            <w:vAlign w:val="center"/>
            <w:hideMark/>
          </w:tcPr>
          <w:p w14:paraId="42E83366" w14:textId="77777777" w:rsidR="006C396C" w:rsidRPr="00E02097" w:rsidRDefault="006C396C" w:rsidP="006C396C">
            <w:pPr>
              <w:jc w:val="left"/>
              <w:rPr>
                <w:sz w:val="20"/>
                <w:szCs w:val="20"/>
              </w:rPr>
            </w:pPr>
            <w:r>
              <w:rPr>
                <w:sz w:val="20"/>
              </w:rPr>
              <w:t>1994</w:t>
            </w:r>
          </w:p>
        </w:tc>
        <w:tc>
          <w:tcPr>
            <w:tcW w:w="1072" w:type="dxa"/>
            <w:tcBorders>
              <w:top w:val="nil"/>
              <w:left w:val="nil"/>
              <w:bottom w:val="single" w:sz="4" w:space="0" w:color="auto"/>
              <w:right w:val="single" w:sz="4" w:space="0" w:color="auto"/>
            </w:tcBorders>
            <w:noWrap/>
            <w:vAlign w:val="center"/>
            <w:hideMark/>
          </w:tcPr>
          <w:p w14:paraId="6108A0FA" w14:textId="77777777" w:rsidR="006C396C" w:rsidRPr="00E02097" w:rsidRDefault="006C396C" w:rsidP="006C396C">
            <w:pPr>
              <w:jc w:val="right"/>
              <w:rPr>
                <w:sz w:val="20"/>
                <w:szCs w:val="20"/>
              </w:rPr>
            </w:pPr>
            <w:r>
              <w:rPr>
                <w:sz w:val="20"/>
              </w:rPr>
              <w:t>52</w:t>
            </w:r>
          </w:p>
        </w:tc>
        <w:tc>
          <w:tcPr>
            <w:tcW w:w="1150" w:type="dxa"/>
            <w:tcBorders>
              <w:top w:val="nil"/>
              <w:left w:val="nil"/>
              <w:bottom w:val="single" w:sz="4" w:space="0" w:color="auto"/>
              <w:right w:val="single" w:sz="4" w:space="0" w:color="auto"/>
            </w:tcBorders>
            <w:noWrap/>
            <w:vAlign w:val="center"/>
            <w:hideMark/>
          </w:tcPr>
          <w:p w14:paraId="23147741" w14:textId="77777777" w:rsidR="006C396C" w:rsidRPr="00E02097" w:rsidRDefault="006C396C" w:rsidP="006C396C">
            <w:pPr>
              <w:jc w:val="right"/>
              <w:rPr>
                <w:sz w:val="20"/>
                <w:szCs w:val="20"/>
              </w:rPr>
            </w:pPr>
            <w:r>
              <w:rPr>
                <w:sz w:val="20"/>
              </w:rPr>
              <w:t>52</w:t>
            </w:r>
          </w:p>
        </w:tc>
        <w:tc>
          <w:tcPr>
            <w:tcW w:w="1255" w:type="dxa"/>
            <w:tcBorders>
              <w:top w:val="nil"/>
              <w:left w:val="nil"/>
              <w:bottom w:val="single" w:sz="4" w:space="0" w:color="auto"/>
              <w:right w:val="single" w:sz="4" w:space="0" w:color="auto"/>
            </w:tcBorders>
            <w:noWrap/>
            <w:hideMark/>
          </w:tcPr>
          <w:p w14:paraId="632FC9AF" w14:textId="79D62FB2" w:rsidR="006C396C" w:rsidRPr="00E02097" w:rsidRDefault="006C396C" w:rsidP="006C396C">
            <w:pPr>
              <w:jc w:val="right"/>
              <w:rPr>
                <w:sz w:val="20"/>
                <w:szCs w:val="20"/>
              </w:rPr>
            </w:pPr>
            <w:r>
              <w:rPr>
                <w:sz w:val="20"/>
              </w:rPr>
              <w:t>100</w:t>
            </w:r>
          </w:p>
        </w:tc>
        <w:tc>
          <w:tcPr>
            <w:tcW w:w="1287" w:type="dxa"/>
            <w:tcBorders>
              <w:top w:val="nil"/>
              <w:left w:val="nil"/>
              <w:bottom w:val="single" w:sz="4" w:space="0" w:color="auto"/>
              <w:right w:val="single" w:sz="4" w:space="0" w:color="auto"/>
            </w:tcBorders>
            <w:noWrap/>
            <w:vAlign w:val="center"/>
            <w:hideMark/>
          </w:tcPr>
          <w:p w14:paraId="3B592CF2" w14:textId="77777777" w:rsidR="006C396C" w:rsidRPr="00E02097" w:rsidRDefault="006C396C" w:rsidP="006C396C">
            <w:pPr>
              <w:jc w:val="right"/>
              <w:rPr>
                <w:sz w:val="20"/>
                <w:szCs w:val="20"/>
              </w:rPr>
            </w:pPr>
            <w:r>
              <w:rPr>
                <w:sz w:val="20"/>
              </w:rPr>
              <w:t>30 645 899</w:t>
            </w:r>
          </w:p>
        </w:tc>
        <w:tc>
          <w:tcPr>
            <w:tcW w:w="1346" w:type="dxa"/>
            <w:tcBorders>
              <w:top w:val="nil"/>
              <w:left w:val="nil"/>
              <w:bottom w:val="single" w:sz="4" w:space="0" w:color="auto"/>
              <w:right w:val="single" w:sz="4" w:space="0" w:color="auto"/>
            </w:tcBorders>
            <w:noWrap/>
            <w:vAlign w:val="center"/>
            <w:hideMark/>
          </w:tcPr>
          <w:p w14:paraId="671E08BE" w14:textId="77777777" w:rsidR="006C396C" w:rsidRPr="00E02097" w:rsidRDefault="006C396C" w:rsidP="006C396C">
            <w:pPr>
              <w:jc w:val="right"/>
              <w:rPr>
                <w:sz w:val="20"/>
                <w:szCs w:val="20"/>
              </w:rPr>
            </w:pPr>
            <w:r>
              <w:rPr>
                <w:sz w:val="20"/>
              </w:rPr>
              <w:t>30 645 899</w:t>
            </w:r>
          </w:p>
        </w:tc>
        <w:tc>
          <w:tcPr>
            <w:tcW w:w="1216" w:type="dxa"/>
            <w:tcBorders>
              <w:top w:val="nil"/>
              <w:left w:val="nil"/>
              <w:bottom w:val="single" w:sz="4" w:space="0" w:color="auto"/>
              <w:right w:val="single" w:sz="4" w:space="0" w:color="auto"/>
            </w:tcBorders>
            <w:noWrap/>
            <w:vAlign w:val="center"/>
            <w:hideMark/>
          </w:tcPr>
          <w:p w14:paraId="06425025" w14:textId="77777777" w:rsidR="006C396C" w:rsidRPr="00E02097" w:rsidRDefault="006C396C" w:rsidP="006C396C">
            <w:pPr>
              <w:jc w:val="right"/>
              <w:rPr>
                <w:sz w:val="20"/>
                <w:szCs w:val="20"/>
              </w:rPr>
            </w:pPr>
            <w:r>
              <w:rPr>
                <w:sz w:val="20"/>
              </w:rPr>
              <w:t>0</w:t>
            </w:r>
          </w:p>
        </w:tc>
        <w:tc>
          <w:tcPr>
            <w:tcW w:w="1240" w:type="dxa"/>
            <w:tcBorders>
              <w:top w:val="nil"/>
              <w:left w:val="nil"/>
              <w:bottom w:val="single" w:sz="4" w:space="0" w:color="auto"/>
              <w:right w:val="single" w:sz="4" w:space="0" w:color="auto"/>
            </w:tcBorders>
            <w:noWrap/>
            <w:hideMark/>
          </w:tcPr>
          <w:p w14:paraId="39095D3B" w14:textId="0B97DD95" w:rsidR="006C396C" w:rsidRPr="00E02097" w:rsidRDefault="006C396C" w:rsidP="006C396C">
            <w:pPr>
              <w:jc w:val="right"/>
              <w:rPr>
                <w:sz w:val="20"/>
                <w:szCs w:val="20"/>
              </w:rPr>
            </w:pPr>
            <w:r>
              <w:rPr>
                <w:sz w:val="20"/>
              </w:rPr>
              <w:t>100</w:t>
            </w:r>
          </w:p>
        </w:tc>
      </w:tr>
      <w:tr w:rsidR="00E02097" w:rsidRPr="00E02097" w14:paraId="2F3530C9" w14:textId="77777777">
        <w:trPr>
          <w:trHeight w:val="58"/>
        </w:trPr>
        <w:tc>
          <w:tcPr>
            <w:tcW w:w="846" w:type="dxa"/>
            <w:tcBorders>
              <w:top w:val="nil"/>
              <w:left w:val="single" w:sz="4" w:space="0" w:color="auto"/>
              <w:bottom w:val="single" w:sz="4" w:space="0" w:color="auto"/>
              <w:right w:val="single" w:sz="4" w:space="0" w:color="auto"/>
            </w:tcBorders>
            <w:noWrap/>
            <w:vAlign w:val="center"/>
            <w:hideMark/>
          </w:tcPr>
          <w:p w14:paraId="3C450381" w14:textId="77777777" w:rsidR="006C396C" w:rsidRPr="00E02097" w:rsidRDefault="006C396C" w:rsidP="006C396C">
            <w:pPr>
              <w:jc w:val="left"/>
              <w:rPr>
                <w:sz w:val="20"/>
                <w:szCs w:val="20"/>
              </w:rPr>
            </w:pPr>
            <w:r>
              <w:rPr>
                <w:sz w:val="20"/>
              </w:rPr>
              <w:t>1995</w:t>
            </w:r>
          </w:p>
        </w:tc>
        <w:tc>
          <w:tcPr>
            <w:tcW w:w="1072" w:type="dxa"/>
            <w:tcBorders>
              <w:top w:val="nil"/>
              <w:left w:val="nil"/>
              <w:bottom w:val="single" w:sz="4" w:space="0" w:color="auto"/>
              <w:right w:val="single" w:sz="4" w:space="0" w:color="auto"/>
            </w:tcBorders>
            <w:noWrap/>
            <w:vAlign w:val="center"/>
            <w:hideMark/>
          </w:tcPr>
          <w:p w14:paraId="3EA434EB" w14:textId="77777777" w:rsidR="006C396C" w:rsidRPr="00E02097" w:rsidRDefault="006C396C" w:rsidP="006C396C">
            <w:pPr>
              <w:jc w:val="right"/>
              <w:rPr>
                <w:sz w:val="20"/>
                <w:szCs w:val="20"/>
              </w:rPr>
            </w:pPr>
            <w:r>
              <w:rPr>
                <w:sz w:val="20"/>
              </w:rPr>
              <w:t>59</w:t>
            </w:r>
          </w:p>
        </w:tc>
        <w:tc>
          <w:tcPr>
            <w:tcW w:w="1150" w:type="dxa"/>
            <w:tcBorders>
              <w:top w:val="nil"/>
              <w:left w:val="nil"/>
              <w:bottom w:val="single" w:sz="4" w:space="0" w:color="auto"/>
              <w:right w:val="single" w:sz="4" w:space="0" w:color="auto"/>
            </w:tcBorders>
            <w:noWrap/>
            <w:vAlign w:val="center"/>
            <w:hideMark/>
          </w:tcPr>
          <w:p w14:paraId="3C8EF908" w14:textId="77777777" w:rsidR="006C396C" w:rsidRPr="00E02097" w:rsidRDefault="006C396C" w:rsidP="006C396C">
            <w:pPr>
              <w:jc w:val="right"/>
              <w:rPr>
                <w:sz w:val="20"/>
                <w:szCs w:val="20"/>
              </w:rPr>
            </w:pPr>
            <w:r>
              <w:rPr>
                <w:sz w:val="20"/>
              </w:rPr>
              <w:t>59</w:t>
            </w:r>
          </w:p>
        </w:tc>
        <w:tc>
          <w:tcPr>
            <w:tcW w:w="1255" w:type="dxa"/>
            <w:tcBorders>
              <w:top w:val="nil"/>
              <w:left w:val="nil"/>
              <w:bottom w:val="single" w:sz="4" w:space="0" w:color="auto"/>
              <w:right w:val="single" w:sz="4" w:space="0" w:color="auto"/>
            </w:tcBorders>
            <w:noWrap/>
            <w:hideMark/>
          </w:tcPr>
          <w:p w14:paraId="53F483B1" w14:textId="369BBDCB" w:rsidR="006C396C" w:rsidRPr="00E02097" w:rsidRDefault="006C396C" w:rsidP="006C396C">
            <w:pPr>
              <w:jc w:val="right"/>
              <w:rPr>
                <w:sz w:val="20"/>
                <w:szCs w:val="20"/>
              </w:rPr>
            </w:pPr>
            <w:r>
              <w:rPr>
                <w:sz w:val="20"/>
              </w:rPr>
              <w:t>100</w:t>
            </w:r>
          </w:p>
        </w:tc>
        <w:tc>
          <w:tcPr>
            <w:tcW w:w="1287" w:type="dxa"/>
            <w:tcBorders>
              <w:top w:val="nil"/>
              <w:left w:val="nil"/>
              <w:bottom w:val="single" w:sz="4" w:space="0" w:color="auto"/>
              <w:right w:val="single" w:sz="4" w:space="0" w:color="auto"/>
            </w:tcBorders>
            <w:noWrap/>
            <w:vAlign w:val="center"/>
            <w:hideMark/>
          </w:tcPr>
          <w:p w14:paraId="666D0AB2" w14:textId="77777777" w:rsidR="006C396C" w:rsidRPr="00E02097" w:rsidRDefault="006C396C" w:rsidP="006C396C">
            <w:pPr>
              <w:jc w:val="right"/>
              <w:rPr>
                <w:sz w:val="20"/>
                <w:szCs w:val="20"/>
              </w:rPr>
            </w:pPr>
            <w:r>
              <w:rPr>
                <w:sz w:val="20"/>
              </w:rPr>
              <w:t>25 662 092</w:t>
            </w:r>
          </w:p>
        </w:tc>
        <w:tc>
          <w:tcPr>
            <w:tcW w:w="1346" w:type="dxa"/>
            <w:tcBorders>
              <w:top w:val="nil"/>
              <w:left w:val="nil"/>
              <w:bottom w:val="single" w:sz="4" w:space="0" w:color="auto"/>
              <w:right w:val="single" w:sz="4" w:space="0" w:color="auto"/>
            </w:tcBorders>
            <w:noWrap/>
            <w:vAlign w:val="center"/>
            <w:hideMark/>
          </w:tcPr>
          <w:p w14:paraId="00403000" w14:textId="77777777" w:rsidR="006C396C" w:rsidRPr="00E02097" w:rsidRDefault="006C396C" w:rsidP="006C396C">
            <w:pPr>
              <w:jc w:val="right"/>
              <w:rPr>
                <w:sz w:val="20"/>
                <w:szCs w:val="20"/>
              </w:rPr>
            </w:pPr>
            <w:r>
              <w:rPr>
                <w:sz w:val="20"/>
              </w:rPr>
              <w:t>25 662 092</w:t>
            </w:r>
          </w:p>
        </w:tc>
        <w:tc>
          <w:tcPr>
            <w:tcW w:w="1216" w:type="dxa"/>
            <w:tcBorders>
              <w:top w:val="nil"/>
              <w:left w:val="nil"/>
              <w:bottom w:val="single" w:sz="4" w:space="0" w:color="auto"/>
              <w:right w:val="single" w:sz="4" w:space="0" w:color="auto"/>
            </w:tcBorders>
            <w:noWrap/>
            <w:vAlign w:val="center"/>
            <w:hideMark/>
          </w:tcPr>
          <w:p w14:paraId="397E219A" w14:textId="77777777" w:rsidR="006C396C" w:rsidRPr="00E02097" w:rsidRDefault="006C396C" w:rsidP="006C396C">
            <w:pPr>
              <w:jc w:val="right"/>
              <w:rPr>
                <w:sz w:val="20"/>
                <w:szCs w:val="20"/>
              </w:rPr>
            </w:pPr>
            <w:r>
              <w:rPr>
                <w:sz w:val="20"/>
              </w:rPr>
              <w:t>-1</w:t>
            </w:r>
          </w:p>
        </w:tc>
        <w:tc>
          <w:tcPr>
            <w:tcW w:w="1240" w:type="dxa"/>
            <w:tcBorders>
              <w:top w:val="nil"/>
              <w:left w:val="nil"/>
              <w:bottom w:val="single" w:sz="4" w:space="0" w:color="auto"/>
              <w:right w:val="single" w:sz="4" w:space="0" w:color="auto"/>
            </w:tcBorders>
            <w:noWrap/>
            <w:hideMark/>
          </w:tcPr>
          <w:p w14:paraId="36DBF43A" w14:textId="45B49753" w:rsidR="006C396C" w:rsidRPr="00E02097" w:rsidRDefault="006C396C" w:rsidP="006C396C">
            <w:pPr>
              <w:jc w:val="right"/>
              <w:rPr>
                <w:sz w:val="20"/>
                <w:szCs w:val="20"/>
              </w:rPr>
            </w:pPr>
            <w:r>
              <w:rPr>
                <w:sz w:val="20"/>
              </w:rPr>
              <w:t>100</w:t>
            </w:r>
          </w:p>
        </w:tc>
      </w:tr>
      <w:tr w:rsidR="00E02097" w:rsidRPr="00E02097" w14:paraId="2B968EFB" w14:textId="77777777">
        <w:trPr>
          <w:trHeight w:val="71"/>
        </w:trPr>
        <w:tc>
          <w:tcPr>
            <w:tcW w:w="846" w:type="dxa"/>
            <w:tcBorders>
              <w:top w:val="nil"/>
              <w:left w:val="single" w:sz="4" w:space="0" w:color="auto"/>
              <w:bottom w:val="single" w:sz="4" w:space="0" w:color="auto"/>
              <w:right w:val="single" w:sz="4" w:space="0" w:color="auto"/>
            </w:tcBorders>
            <w:noWrap/>
            <w:vAlign w:val="center"/>
            <w:hideMark/>
          </w:tcPr>
          <w:p w14:paraId="269D4F16" w14:textId="77777777" w:rsidR="006C396C" w:rsidRPr="00E02097" w:rsidRDefault="006C396C" w:rsidP="006C396C">
            <w:pPr>
              <w:jc w:val="left"/>
              <w:rPr>
                <w:sz w:val="20"/>
                <w:szCs w:val="20"/>
              </w:rPr>
            </w:pPr>
            <w:r>
              <w:rPr>
                <w:sz w:val="20"/>
              </w:rPr>
              <w:t>1996</w:t>
            </w:r>
          </w:p>
        </w:tc>
        <w:tc>
          <w:tcPr>
            <w:tcW w:w="1072" w:type="dxa"/>
            <w:tcBorders>
              <w:top w:val="nil"/>
              <w:left w:val="nil"/>
              <w:bottom w:val="single" w:sz="4" w:space="0" w:color="auto"/>
              <w:right w:val="single" w:sz="4" w:space="0" w:color="auto"/>
            </w:tcBorders>
            <w:noWrap/>
            <w:vAlign w:val="center"/>
            <w:hideMark/>
          </w:tcPr>
          <w:p w14:paraId="7BEFBE14" w14:textId="77777777" w:rsidR="006C396C" w:rsidRPr="00E02097" w:rsidRDefault="006C396C" w:rsidP="006C396C">
            <w:pPr>
              <w:jc w:val="right"/>
              <w:rPr>
                <w:sz w:val="20"/>
                <w:szCs w:val="20"/>
              </w:rPr>
            </w:pPr>
            <w:r>
              <w:rPr>
                <w:sz w:val="20"/>
              </w:rPr>
              <w:t>46</w:t>
            </w:r>
          </w:p>
        </w:tc>
        <w:tc>
          <w:tcPr>
            <w:tcW w:w="1150" w:type="dxa"/>
            <w:tcBorders>
              <w:top w:val="nil"/>
              <w:left w:val="nil"/>
              <w:bottom w:val="single" w:sz="4" w:space="0" w:color="auto"/>
              <w:right w:val="single" w:sz="4" w:space="0" w:color="auto"/>
            </w:tcBorders>
            <w:noWrap/>
            <w:vAlign w:val="center"/>
            <w:hideMark/>
          </w:tcPr>
          <w:p w14:paraId="375C0339" w14:textId="77777777" w:rsidR="006C396C" w:rsidRPr="00E02097" w:rsidRDefault="006C396C" w:rsidP="006C396C">
            <w:pPr>
              <w:jc w:val="right"/>
              <w:rPr>
                <w:sz w:val="20"/>
                <w:szCs w:val="20"/>
              </w:rPr>
            </w:pPr>
            <w:r>
              <w:rPr>
                <w:sz w:val="20"/>
              </w:rPr>
              <w:t>46</w:t>
            </w:r>
          </w:p>
        </w:tc>
        <w:tc>
          <w:tcPr>
            <w:tcW w:w="1255" w:type="dxa"/>
            <w:tcBorders>
              <w:top w:val="nil"/>
              <w:left w:val="nil"/>
              <w:bottom w:val="single" w:sz="4" w:space="0" w:color="auto"/>
              <w:right w:val="single" w:sz="4" w:space="0" w:color="auto"/>
            </w:tcBorders>
            <w:noWrap/>
            <w:hideMark/>
          </w:tcPr>
          <w:p w14:paraId="5FF46238" w14:textId="42E42DEF" w:rsidR="006C396C" w:rsidRPr="00E02097" w:rsidRDefault="006C396C" w:rsidP="006C396C">
            <w:pPr>
              <w:jc w:val="right"/>
              <w:rPr>
                <w:sz w:val="20"/>
                <w:szCs w:val="20"/>
              </w:rPr>
            </w:pPr>
            <w:r>
              <w:rPr>
                <w:sz w:val="20"/>
              </w:rPr>
              <w:t>100</w:t>
            </w:r>
          </w:p>
        </w:tc>
        <w:tc>
          <w:tcPr>
            <w:tcW w:w="1287" w:type="dxa"/>
            <w:tcBorders>
              <w:top w:val="nil"/>
              <w:left w:val="nil"/>
              <w:bottom w:val="single" w:sz="4" w:space="0" w:color="auto"/>
              <w:right w:val="single" w:sz="4" w:space="0" w:color="auto"/>
            </w:tcBorders>
            <w:noWrap/>
            <w:vAlign w:val="center"/>
            <w:hideMark/>
          </w:tcPr>
          <w:p w14:paraId="3D68E73E" w14:textId="77777777" w:rsidR="006C396C" w:rsidRPr="00E02097" w:rsidRDefault="006C396C" w:rsidP="006C396C">
            <w:pPr>
              <w:jc w:val="right"/>
              <w:rPr>
                <w:sz w:val="20"/>
                <w:szCs w:val="20"/>
              </w:rPr>
            </w:pPr>
            <w:r>
              <w:rPr>
                <w:sz w:val="20"/>
              </w:rPr>
              <w:t>19 820 493</w:t>
            </w:r>
          </w:p>
        </w:tc>
        <w:tc>
          <w:tcPr>
            <w:tcW w:w="1346" w:type="dxa"/>
            <w:tcBorders>
              <w:top w:val="nil"/>
              <w:left w:val="nil"/>
              <w:bottom w:val="single" w:sz="4" w:space="0" w:color="auto"/>
              <w:right w:val="single" w:sz="4" w:space="0" w:color="auto"/>
            </w:tcBorders>
            <w:noWrap/>
            <w:vAlign w:val="center"/>
            <w:hideMark/>
          </w:tcPr>
          <w:p w14:paraId="7C7C1AC0" w14:textId="77777777" w:rsidR="006C396C" w:rsidRPr="00E02097" w:rsidRDefault="006C396C" w:rsidP="006C396C">
            <w:pPr>
              <w:jc w:val="right"/>
              <w:rPr>
                <w:sz w:val="20"/>
                <w:szCs w:val="20"/>
              </w:rPr>
            </w:pPr>
            <w:r>
              <w:rPr>
                <w:sz w:val="20"/>
              </w:rPr>
              <w:t>19 820 493</w:t>
            </w:r>
          </w:p>
        </w:tc>
        <w:tc>
          <w:tcPr>
            <w:tcW w:w="1216" w:type="dxa"/>
            <w:tcBorders>
              <w:top w:val="nil"/>
              <w:left w:val="nil"/>
              <w:bottom w:val="single" w:sz="4" w:space="0" w:color="auto"/>
              <w:right w:val="single" w:sz="4" w:space="0" w:color="auto"/>
            </w:tcBorders>
            <w:noWrap/>
            <w:vAlign w:val="center"/>
            <w:hideMark/>
          </w:tcPr>
          <w:p w14:paraId="401B20CD" w14:textId="77777777" w:rsidR="006C396C" w:rsidRPr="00E02097" w:rsidRDefault="006C396C" w:rsidP="006C396C">
            <w:pPr>
              <w:jc w:val="right"/>
              <w:rPr>
                <w:sz w:val="20"/>
                <w:szCs w:val="20"/>
              </w:rPr>
            </w:pPr>
            <w:r>
              <w:rPr>
                <w:sz w:val="20"/>
              </w:rPr>
              <w:t>0</w:t>
            </w:r>
          </w:p>
        </w:tc>
        <w:tc>
          <w:tcPr>
            <w:tcW w:w="1240" w:type="dxa"/>
            <w:tcBorders>
              <w:top w:val="nil"/>
              <w:left w:val="nil"/>
              <w:bottom w:val="single" w:sz="4" w:space="0" w:color="auto"/>
              <w:right w:val="single" w:sz="4" w:space="0" w:color="auto"/>
            </w:tcBorders>
            <w:noWrap/>
            <w:hideMark/>
          </w:tcPr>
          <w:p w14:paraId="6BC6256C" w14:textId="6C302DED" w:rsidR="006C396C" w:rsidRPr="00E02097" w:rsidRDefault="006C396C" w:rsidP="006C396C">
            <w:pPr>
              <w:jc w:val="right"/>
              <w:rPr>
                <w:sz w:val="20"/>
                <w:szCs w:val="20"/>
              </w:rPr>
            </w:pPr>
            <w:r>
              <w:rPr>
                <w:sz w:val="20"/>
              </w:rPr>
              <w:t>100</w:t>
            </w:r>
          </w:p>
        </w:tc>
      </w:tr>
      <w:tr w:rsidR="00E02097" w:rsidRPr="00E02097" w14:paraId="78F98FD6" w14:textId="77777777">
        <w:trPr>
          <w:trHeight w:val="116"/>
        </w:trPr>
        <w:tc>
          <w:tcPr>
            <w:tcW w:w="846" w:type="dxa"/>
            <w:tcBorders>
              <w:top w:val="nil"/>
              <w:left w:val="single" w:sz="4" w:space="0" w:color="auto"/>
              <w:bottom w:val="single" w:sz="4" w:space="0" w:color="auto"/>
              <w:right w:val="single" w:sz="4" w:space="0" w:color="auto"/>
            </w:tcBorders>
            <w:noWrap/>
            <w:vAlign w:val="center"/>
            <w:hideMark/>
          </w:tcPr>
          <w:p w14:paraId="49F7F8A4" w14:textId="77777777" w:rsidR="006C396C" w:rsidRPr="00E02097" w:rsidRDefault="006C396C" w:rsidP="006C396C">
            <w:pPr>
              <w:jc w:val="left"/>
              <w:rPr>
                <w:sz w:val="20"/>
                <w:szCs w:val="20"/>
              </w:rPr>
            </w:pPr>
            <w:r>
              <w:rPr>
                <w:sz w:val="20"/>
              </w:rPr>
              <w:t>1997</w:t>
            </w:r>
          </w:p>
        </w:tc>
        <w:tc>
          <w:tcPr>
            <w:tcW w:w="1072" w:type="dxa"/>
            <w:tcBorders>
              <w:top w:val="nil"/>
              <w:left w:val="nil"/>
              <w:bottom w:val="single" w:sz="4" w:space="0" w:color="auto"/>
              <w:right w:val="single" w:sz="4" w:space="0" w:color="auto"/>
            </w:tcBorders>
            <w:noWrap/>
            <w:vAlign w:val="center"/>
            <w:hideMark/>
          </w:tcPr>
          <w:p w14:paraId="490A9407" w14:textId="77777777" w:rsidR="006C396C" w:rsidRPr="00E02097" w:rsidRDefault="006C396C" w:rsidP="006C396C">
            <w:pPr>
              <w:jc w:val="right"/>
              <w:rPr>
                <w:sz w:val="20"/>
                <w:szCs w:val="20"/>
              </w:rPr>
            </w:pPr>
            <w:r>
              <w:rPr>
                <w:sz w:val="20"/>
              </w:rPr>
              <w:t>130</w:t>
            </w:r>
          </w:p>
        </w:tc>
        <w:tc>
          <w:tcPr>
            <w:tcW w:w="1150" w:type="dxa"/>
            <w:tcBorders>
              <w:top w:val="nil"/>
              <w:left w:val="nil"/>
              <w:bottom w:val="single" w:sz="4" w:space="0" w:color="auto"/>
              <w:right w:val="single" w:sz="4" w:space="0" w:color="auto"/>
            </w:tcBorders>
            <w:noWrap/>
            <w:vAlign w:val="center"/>
            <w:hideMark/>
          </w:tcPr>
          <w:p w14:paraId="35DDB253" w14:textId="77777777" w:rsidR="006C396C" w:rsidRPr="00E02097" w:rsidRDefault="006C396C" w:rsidP="006C396C">
            <w:pPr>
              <w:jc w:val="right"/>
              <w:rPr>
                <w:sz w:val="20"/>
                <w:szCs w:val="20"/>
              </w:rPr>
            </w:pPr>
            <w:r>
              <w:rPr>
                <w:sz w:val="20"/>
              </w:rPr>
              <w:t>130</w:t>
            </w:r>
          </w:p>
        </w:tc>
        <w:tc>
          <w:tcPr>
            <w:tcW w:w="1255" w:type="dxa"/>
            <w:tcBorders>
              <w:top w:val="nil"/>
              <w:left w:val="nil"/>
              <w:bottom w:val="single" w:sz="4" w:space="0" w:color="auto"/>
              <w:right w:val="single" w:sz="4" w:space="0" w:color="auto"/>
            </w:tcBorders>
            <w:noWrap/>
            <w:hideMark/>
          </w:tcPr>
          <w:p w14:paraId="150EF591" w14:textId="41149214" w:rsidR="006C396C" w:rsidRPr="00E02097" w:rsidRDefault="006C396C" w:rsidP="006C396C">
            <w:pPr>
              <w:jc w:val="right"/>
              <w:rPr>
                <w:sz w:val="20"/>
                <w:szCs w:val="20"/>
              </w:rPr>
            </w:pPr>
            <w:r>
              <w:rPr>
                <w:sz w:val="20"/>
              </w:rPr>
              <w:t>100</w:t>
            </w:r>
          </w:p>
        </w:tc>
        <w:tc>
          <w:tcPr>
            <w:tcW w:w="1287" w:type="dxa"/>
            <w:tcBorders>
              <w:top w:val="nil"/>
              <w:left w:val="nil"/>
              <w:bottom w:val="single" w:sz="4" w:space="0" w:color="auto"/>
              <w:right w:val="single" w:sz="4" w:space="0" w:color="auto"/>
            </w:tcBorders>
            <w:noWrap/>
            <w:vAlign w:val="center"/>
            <w:hideMark/>
          </w:tcPr>
          <w:p w14:paraId="79EF863A" w14:textId="77777777" w:rsidR="006C396C" w:rsidRPr="00E02097" w:rsidRDefault="006C396C" w:rsidP="006C396C">
            <w:pPr>
              <w:jc w:val="right"/>
              <w:rPr>
                <w:sz w:val="20"/>
                <w:szCs w:val="20"/>
              </w:rPr>
            </w:pPr>
            <w:r>
              <w:rPr>
                <w:sz w:val="20"/>
              </w:rPr>
              <w:t>42 083 037</w:t>
            </w:r>
          </w:p>
        </w:tc>
        <w:tc>
          <w:tcPr>
            <w:tcW w:w="1346" w:type="dxa"/>
            <w:tcBorders>
              <w:top w:val="nil"/>
              <w:left w:val="nil"/>
              <w:bottom w:val="single" w:sz="4" w:space="0" w:color="auto"/>
              <w:right w:val="single" w:sz="4" w:space="0" w:color="auto"/>
            </w:tcBorders>
            <w:noWrap/>
            <w:vAlign w:val="center"/>
            <w:hideMark/>
          </w:tcPr>
          <w:p w14:paraId="74FD5501" w14:textId="77777777" w:rsidR="006C396C" w:rsidRPr="00E02097" w:rsidRDefault="006C396C" w:rsidP="006C396C">
            <w:pPr>
              <w:jc w:val="right"/>
              <w:rPr>
                <w:sz w:val="20"/>
                <w:szCs w:val="20"/>
              </w:rPr>
            </w:pPr>
            <w:r>
              <w:rPr>
                <w:sz w:val="20"/>
              </w:rPr>
              <w:t>42 083 038</w:t>
            </w:r>
          </w:p>
        </w:tc>
        <w:tc>
          <w:tcPr>
            <w:tcW w:w="1216" w:type="dxa"/>
            <w:tcBorders>
              <w:top w:val="nil"/>
              <w:left w:val="nil"/>
              <w:bottom w:val="single" w:sz="4" w:space="0" w:color="auto"/>
              <w:right w:val="single" w:sz="4" w:space="0" w:color="auto"/>
            </w:tcBorders>
            <w:noWrap/>
            <w:vAlign w:val="center"/>
            <w:hideMark/>
          </w:tcPr>
          <w:p w14:paraId="35B303F8" w14:textId="77777777" w:rsidR="006C396C" w:rsidRPr="00E02097" w:rsidRDefault="006C396C" w:rsidP="006C396C">
            <w:pPr>
              <w:jc w:val="right"/>
              <w:rPr>
                <w:sz w:val="20"/>
                <w:szCs w:val="20"/>
              </w:rPr>
            </w:pPr>
            <w:r>
              <w:rPr>
                <w:sz w:val="20"/>
              </w:rPr>
              <w:t>-1</w:t>
            </w:r>
          </w:p>
        </w:tc>
        <w:tc>
          <w:tcPr>
            <w:tcW w:w="1240" w:type="dxa"/>
            <w:tcBorders>
              <w:top w:val="nil"/>
              <w:left w:val="nil"/>
              <w:bottom w:val="single" w:sz="4" w:space="0" w:color="auto"/>
              <w:right w:val="single" w:sz="4" w:space="0" w:color="auto"/>
            </w:tcBorders>
            <w:noWrap/>
            <w:hideMark/>
          </w:tcPr>
          <w:p w14:paraId="2FAC1DA2" w14:textId="417FD135" w:rsidR="006C396C" w:rsidRPr="00E02097" w:rsidRDefault="006C396C" w:rsidP="006C396C">
            <w:pPr>
              <w:jc w:val="right"/>
              <w:rPr>
                <w:sz w:val="20"/>
                <w:szCs w:val="20"/>
              </w:rPr>
            </w:pPr>
            <w:r>
              <w:rPr>
                <w:sz w:val="20"/>
              </w:rPr>
              <w:t>100</w:t>
            </w:r>
          </w:p>
        </w:tc>
      </w:tr>
      <w:tr w:rsidR="00E02097" w:rsidRPr="00E02097" w14:paraId="652EF678" w14:textId="77777777">
        <w:trPr>
          <w:trHeight w:val="58"/>
        </w:trPr>
        <w:tc>
          <w:tcPr>
            <w:tcW w:w="846" w:type="dxa"/>
            <w:tcBorders>
              <w:top w:val="nil"/>
              <w:left w:val="single" w:sz="4" w:space="0" w:color="auto"/>
              <w:bottom w:val="single" w:sz="4" w:space="0" w:color="auto"/>
              <w:right w:val="single" w:sz="4" w:space="0" w:color="auto"/>
            </w:tcBorders>
            <w:noWrap/>
            <w:vAlign w:val="center"/>
            <w:hideMark/>
          </w:tcPr>
          <w:p w14:paraId="19100998" w14:textId="77777777" w:rsidR="006C396C" w:rsidRPr="00E02097" w:rsidRDefault="006C396C" w:rsidP="006C396C">
            <w:pPr>
              <w:jc w:val="left"/>
              <w:rPr>
                <w:sz w:val="20"/>
                <w:szCs w:val="20"/>
              </w:rPr>
            </w:pPr>
            <w:r>
              <w:rPr>
                <w:sz w:val="20"/>
              </w:rPr>
              <w:t>1998</w:t>
            </w:r>
          </w:p>
        </w:tc>
        <w:tc>
          <w:tcPr>
            <w:tcW w:w="1072" w:type="dxa"/>
            <w:tcBorders>
              <w:top w:val="nil"/>
              <w:left w:val="nil"/>
              <w:bottom w:val="single" w:sz="4" w:space="0" w:color="auto"/>
              <w:right w:val="single" w:sz="4" w:space="0" w:color="auto"/>
            </w:tcBorders>
            <w:noWrap/>
            <w:vAlign w:val="center"/>
            <w:hideMark/>
          </w:tcPr>
          <w:p w14:paraId="174CC1A5" w14:textId="77777777" w:rsidR="006C396C" w:rsidRPr="00E02097" w:rsidRDefault="006C396C" w:rsidP="006C396C">
            <w:pPr>
              <w:jc w:val="right"/>
              <w:rPr>
                <w:sz w:val="20"/>
                <w:szCs w:val="20"/>
              </w:rPr>
            </w:pPr>
            <w:r>
              <w:rPr>
                <w:sz w:val="20"/>
              </w:rPr>
              <w:t>88</w:t>
            </w:r>
          </w:p>
        </w:tc>
        <w:tc>
          <w:tcPr>
            <w:tcW w:w="1150" w:type="dxa"/>
            <w:tcBorders>
              <w:top w:val="nil"/>
              <w:left w:val="nil"/>
              <w:bottom w:val="single" w:sz="4" w:space="0" w:color="auto"/>
              <w:right w:val="single" w:sz="4" w:space="0" w:color="auto"/>
            </w:tcBorders>
            <w:noWrap/>
            <w:vAlign w:val="center"/>
            <w:hideMark/>
          </w:tcPr>
          <w:p w14:paraId="76AD9DF8" w14:textId="77777777" w:rsidR="006C396C" w:rsidRPr="00E02097" w:rsidRDefault="006C396C" w:rsidP="006C396C">
            <w:pPr>
              <w:jc w:val="right"/>
              <w:rPr>
                <w:sz w:val="20"/>
                <w:szCs w:val="20"/>
              </w:rPr>
            </w:pPr>
            <w:r>
              <w:rPr>
                <w:sz w:val="20"/>
              </w:rPr>
              <w:t>88</w:t>
            </w:r>
          </w:p>
        </w:tc>
        <w:tc>
          <w:tcPr>
            <w:tcW w:w="1255" w:type="dxa"/>
            <w:tcBorders>
              <w:top w:val="nil"/>
              <w:left w:val="nil"/>
              <w:bottom w:val="single" w:sz="4" w:space="0" w:color="auto"/>
              <w:right w:val="single" w:sz="4" w:space="0" w:color="auto"/>
            </w:tcBorders>
            <w:noWrap/>
            <w:hideMark/>
          </w:tcPr>
          <w:p w14:paraId="7D923AC9" w14:textId="00E53564" w:rsidR="006C396C" w:rsidRPr="00E02097" w:rsidRDefault="006C396C" w:rsidP="006C396C">
            <w:pPr>
              <w:jc w:val="right"/>
              <w:rPr>
                <w:sz w:val="20"/>
                <w:szCs w:val="20"/>
              </w:rPr>
            </w:pPr>
            <w:r>
              <w:rPr>
                <w:sz w:val="20"/>
              </w:rPr>
              <w:t>100</w:t>
            </w:r>
          </w:p>
        </w:tc>
        <w:tc>
          <w:tcPr>
            <w:tcW w:w="1287" w:type="dxa"/>
            <w:tcBorders>
              <w:top w:val="nil"/>
              <w:left w:val="nil"/>
              <w:bottom w:val="single" w:sz="4" w:space="0" w:color="auto"/>
              <w:right w:val="single" w:sz="4" w:space="0" w:color="auto"/>
            </w:tcBorders>
            <w:noWrap/>
            <w:vAlign w:val="center"/>
            <w:hideMark/>
          </w:tcPr>
          <w:p w14:paraId="6DE62F6C" w14:textId="77777777" w:rsidR="006C396C" w:rsidRPr="00E02097" w:rsidRDefault="006C396C" w:rsidP="006C396C">
            <w:pPr>
              <w:jc w:val="right"/>
              <w:rPr>
                <w:sz w:val="20"/>
                <w:szCs w:val="20"/>
              </w:rPr>
            </w:pPr>
            <w:r>
              <w:rPr>
                <w:sz w:val="20"/>
              </w:rPr>
              <w:t>23 638 291</w:t>
            </w:r>
          </w:p>
        </w:tc>
        <w:tc>
          <w:tcPr>
            <w:tcW w:w="1346" w:type="dxa"/>
            <w:tcBorders>
              <w:top w:val="nil"/>
              <w:left w:val="nil"/>
              <w:bottom w:val="single" w:sz="4" w:space="0" w:color="auto"/>
              <w:right w:val="single" w:sz="4" w:space="0" w:color="auto"/>
            </w:tcBorders>
            <w:noWrap/>
            <w:vAlign w:val="center"/>
            <w:hideMark/>
          </w:tcPr>
          <w:p w14:paraId="32B62C8F" w14:textId="77777777" w:rsidR="006C396C" w:rsidRPr="00E02097" w:rsidRDefault="006C396C" w:rsidP="006C396C">
            <w:pPr>
              <w:jc w:val="right"/>
              <w:rPr>
                <w:sz w:val="20"/>
                <w:szCs w:val="20"/>
              </w:rPr>
            </w:pPr>
            <w:r>
              <w:rPr>
                <w:sz w:val="20"/>
              </w:rPr>
              <w:t>23 638 291</w:t>
            </w:r>
          </w:p>
        </w:tc>
        <w:tc>
          <w:tcPr>
            <w:tcW w:w="1216" w:type="dxa"/>
            <w:tcBorders>
              <w:top w:val="nil"/>
              <w:left w:val="nil"/>
              <w:bottom w:val="single" w:sz="4" w:space="0" w:color="auto"/>
              <w:right w:val="single" w:sz="4" w:space="0" w:color="auto"/>
            </w:tcBorders>
            <w:noWrap/>
            <w:vAlign w:val="center"/>
            <w:hideMark/>
          </w:tcPr>
          <w:p w14:paraId="11D83A33" w14:textId="77777777" w:rsidR="006C396C" w:rsidRPr="00E02097" w:rsidRDefault="006C396C" w:rsidP="006C396C">
            <w:pPr>
              <w:jc w:val="right"/>
              <w:rPr>
                <w:sz w:val="20"/>
                <w:szCs w:val="20"/>
              </w:rPr>
            </w:pPr>
            <w:r>
              <w:rPr>
                <w:sz w:val="20"/>
              </w:rPr>
              <w:t>0</w:t>
            </w:r>
          </w:p>
        </w:tc>
        <w:tc>
          <w:tcPr>
            <w:tcW w:w="1240" w:type="dxa"/>
            <w:tcBorders>
              <w:top w:val="nil"/>
              <w:left w:val="nil"/>
              <w:bottom w:val="single" w:sz="4" w:space="0" w:color="auto"/>
              <w:right w:val="single" w:sz="4" w:space="0" w:color="auto"/>
            </w:tcBorders>
            <w:noWrap/>
            <w:hideMark/>
          </w:tcPr>
          <w:p w14:paraId="2F3D7E9C" w14:textId="421D5A3E" w:rsidR="006C396C" w:rsidRPr="00E02097" w:rsidRDefault="006C396C" w:rsidP="006C396C">
            <w:pPr>
              <w:jc w:val="right"/>
              <w:rPr>
                <w:sz w:val="20"/>
                <w:szCs w:val="20"/>
              </w:rPr>
            </w:pPr>
            <w:r>
              <w:rPr>
                <w:sz w:val="20"/>
              </w:rPr>
              <w:t>100</w:t>
            </w:r>
          </w:p>
        </w:tc>
      </w:tr>
      <w:tr w:rsidR="00E02097" w:rsidRPr="00E02097" w14:paraId="4C3914AD" w14:textId="77777777">
        <w:trPr>
          <w:trHeight w:val="58"/>
        </w:trPr>
        <w:tc>
          <w:tcPr>
            <w:tcW w:w="846" w:type="dxa"/>
            <w:tcBorders>
              <w:top w:val="nil"/>
              <w:left w:val="single" w:sz="4" w:space="0" w:color="auto"/>
              <w:bottom w:val="single" w:sz="4" w:space="0" w:color="auto"/>
              <w:right w:val="single" w:sz="4" w:space="0" w:color="auto"/>
            </w:tcBorders>
            <w:noWrap/>
            <w:vAlign w:val="center"/>
            <w:hideMark/>
          </w:tcPr>
          <w:p w14:paraId="55B24497" w14:textId="77777777" w:rsidR="006C396C" w:rsidRPr="00E02097" w:rsidRDefault="006C396C" w:rsidP="006C396C">
            <w:pPr>
              <w:jc w:val="left"/>
              <w:rPr>
                <w:sz w:val="20"/>
                <w:szCs w:val="20"/>
              </w:rPr>
            </w:pPr>
            <w:r>
              <w:rPr>
                <w:sz w:val="20"/>
              </w:rPr>
              <w:t>1999</w:t>
            </w:r>
          </w:p>
        </w:tc>
        <w:tc>
          <w:tcPr>
            <w:tcW w:w="1072" w:type="dxa"/>
            <w:tcBorders>
              <w:top w:val="nil"/>
              <w:left w:val="nil"/>
              <w:bottom w:val="single" w:sz="4" w:space="0" w:color="auto"/>
              <w:right w:val="single" w:sz="4" w:space="0" w:color="auto"/>
            </w:tcBorders>
            <w:noWrap/>
            <w:vAlign w:val="center"/>
            <w:hideMark/>
          </w:tcPr>
          <w:p w14:paraId="32FE3D62" w14:textId="77777777" w:rsidR="006C396C" w:rsidRPr="00E02097" w:rsidRDefault="006C396C" w:rsidP="006C396C">
            <w:pPr>
              <w:jc w:val="right"/>
              <w:rPr>
                <w:sz w:val="20"/>
                <w:szCs w:val="20"/>
              </w:rPr>
            </w:pPr>
            <w:r>
              <w:rPr>
                <w:sz w:val="20"/>
              </w:rPr>
              <w:t>123</w:t>
            </w:r>
          </w:p>
        </w:tc>
        <w:tc>
          <w:tcPr>
            <w:tcW w:w="1150" w:type="dxa"/>
            <w:tcBorders>
              <w:top w:val="nil"/>
              <w:left w:val="nil"/>
              <w:bottom w:val="single" w:sz="4" w:space="0" w:color="auto"/>
              <w:right w:val="single" w:sz="4" w:space="0" w:color="auto"/>
            </w:tcBorders>
            <w:noWrap/>
            <w:vAlign w:val="center"/>
            <w:hideMark/>
          </w:tcPr>
          <w:p w14:paraId="5E859AFD" w14:textId="77777777" w:rsidR="006C396C" w:rsidRPr="00E02097" w:rsidRDefault="006C396C" w:rsidP="006C396C">
            <w:pPr>
              <w:jc w:val="right"/>
              <w:rPr>
                <w:sz w:val="20"/>
                <w:szCs w:val="20"/>
              </w:rPr>
            </w:pPr>
            <w:r>
              <w:rPr>
                <w:sz w:val="20"/>
              </w:rPr>
              <w:t>123</w:t>
            </w:r>
          </w:p>
        </w:tc>
        <w:tc>
          <w:tcPr>
            <w:tcW w:w="1255" w:type="dxa"/>
            <w:tcBorders>
              <w:top w:val="nil"/>
              <w:left w:val="nil"/>
              <w:bottom w:val="single" w:sz="4" w:space="0" w:color="auto"/>
              <w:right w:val="single" w:sz="4" w:space="0" w:color="auto"/>
            </w:tcBorders>
            <w:noWrap/>
            <w:hideMark/>
          </w:tcPr>
          <w:p w14:paraId="4697B334" w14:textId="05CD91B7" w:rsidR="006C396C" w:rsidRPr="00E02097" w:rsidRDefault="006C396C" w:rsidP="006C396C">
            <w:pPr>
              <w:jc w:val="right"/>
              <w:rPr>
                <w:sz w:val="20"/>
                <w:szCs w:val="20"/>
              </w:rPr>
            </w:pPr>
            <w:r>
              <w:rPr>
                <w:sz w:val="20"/>
              </w:rPr>
              <w:t>100</w:t>
            </w:r>
          </w:p>
        </w:tc>
        <w:tc>
          <w:tcPr>
            <w:tcW w:w="1287" w:type="dxa"/>
            <w:tcBorders>
              <w:top w:val="nil"/>
              <w:left w:val="nil"/>
              <w:bottom w:val="single" w:sz="4" w:space="0" w:color="auto"/>
              <w:right w:val="single" w:sz="4" w:space="0" w:color="auto"/>
            </w:tcBorders>
            <w:noWrap/>
            <w:vAlign w:val="center"/>
            <w:hideMark/>
          </w:tcPr>
          <w:p w14:paraId="44C29CD2" w14:textId="77777777" w:rsidR="006C396C" w:rsidRPr="00E02097" w:rsidRDefault="006C396C" w:rsidP="006C396C">
            <w:pPr>
              <w:jc w:val="right"/>
              <w:rPr>
                <w:sz w:val="20"/>
                <w:szCs w:val="20"/>
              </w:rPr>
            </w:pPr>
            <w:r>
              <w:rPr>
                <w:sz w:val="20"/>
              </w:rPr>
              <w:t>34 140 324</w:t>
            </w:r>
          </w:p>
        </w:tc>
        <w:tc>
          <w:tcPr>
            <w:tcW w:w="1346" w:type="dxa"/>
            <w:tcBorders>
              <w:top w:val="nil"/>
              <w:left w:val="nil"/>
              <w:bottom w:val="single" w:sz="4" w:space="0" w:color="auto"/>
              <w:right w:val="single" w:sz="4" w:space="0" w:color="auto"/>
            </w:tcBorders>
            <w:noWrap/>
            <w:vAlign w:val="center"/>
            <w:hideMark/>
          </w:tcPr>
          <w:p w14:paraId="7906F057" w14:textId="77777777" w:rsidR="006C396C" w:rsidRPr="00E02097" w:rsidRDefault="006C396C" w:rsidP="006C396C">
            <w:pPr>
              <w:jc w:val="right"/>
              <w:rPr>
                <w:sz w:val="20"/>
                <w:szCs w:val="20"/>
              </w:rPr>
            </w:pPr>
            <w:r>
              <w:rPr>
                <w:sz w:val="20"/>
              </w:rPr>
              <w:t>34 140 324</w:t>
            </w:r>
          </w:p>
        </w:tc>
        <w:tc>
          <w:tcPr>
            <w:tcW w:w="1216" w:type="dxa"/>
            <w:tcBorders>
              <w:top w:val="nil"/>
              <w:left w:val="nil"/>
              <w:bottom w:val="single" w:sz="4" w:space="0" w:color="auto"/>
              <w:right w:val="single" w:sz="4" w:space="0" w:color="auto"/>
            </w:tcBorders>
            <w:noWrap/>
            <w:vAlign w:val="center"/>
            <w:hideMark/>
          </w:tcPr>
          <w:p w14:paraId="1A3F2175" w14:textId="77777777" w:rsidR="006C396C" w:rsidRPr="00E02097" w:rsidRDefault="006C396C" w:rsidP="006C396C">
            <w:pPr>
              <w:jc w:val="right"/>
              <w:rPr>
                <w:sz w:val="20"/>
                <w:szCs w:val="20"/>
              </w:rPr>
            </w:pPr>
            <w:r>
              <w:rPr>
                <w:sz w:val="20"/>
              </w:rPr>
              <w:t>0</w:t>
            </w:r>
          </w:p>
        </w:tc>
        <w:tc>
          <w:tcPr>
            <w:tcW w:w="1240" w:type="dxa"/>
            <w:tcBorders>
              <w:top w:val="nil"/>
              <w:left w:val="nil"/>
              <w:bottom w:val="single" w:sz="4" w:space="0" w:color="auto"/>
              <w:right w:val="single" w:sz="4" w:space="0" w:color="auto"/>
            </w:tcBorders>
            <w:noWrap/>
            <w:hideMark/>
          </w:tcPr>
          <w:p w14:paraId="02F3560E" w14:textId="774050D7" w:rsidR="006C396C" w:rsidRPr="00E02097" w:rsidRDefault="006C396C" w:rsidP="006C396C">
            <w:pPr>
              <w:jc w:val="right"/>
              <w:rPr>
                <w:sz w:val="20"/>
                <w:szCs w:val="20"/>
              </w:rPr>
            </w:pPr>
            <w:r>
              <w:rPr>
                <w:sz w:val="20"/>
              </w:rPr>
              <w:t>100</w:t>
            </w:r>
          </w:p>
        </w:tc>
      </w:tr>
      <w:tr w:rsidR="00E02097" w:rsidRPr="00E02097" w14:paraId="212330A3" w14:textId="77777777">
        <w:trPr>
          <w:trHeight w:val="98"/>
        </w:trPr>
        <w:tc>
          <w:tcPr>
            <w:tcW w:w="846" w:type="dxa"/>
            <w:tcBorders>
              <w:top w:val="nil"/>
              <w:left w:val="single" w:sz="4" w:space="0" w:color="auto"/>
              <w:bottom w:val="single" w:sz="4" w:space="0" w:color="auto"/>
              <w:right w:val="single" w:sz="4" w:space="0" w:color="auto"/>
            </w:tcBorders>
            <w:noWrap/>
            <w:vAlign w:val="center"/>
            <w:hideMark/>
          </w:tcPr>
          <w:p w14:paraId="44DB1687" w14:textId="77777777" w:rsidR="006C396C" w:rsidRPr="00E02097" w:rsidRDefault="006C396C" w:rsidP="006C396C">
            <w:pPr>
              <w:jc w:val="left"/>
              <w:rPr>
                <w:sz w:val="20"/>
                <w:szCs w:val="20"/>
              </w:rPr>
            </w:pPr>
            <w:r>
              <w:rPr>
                <w:sz w:val="20"/>
              </w:rPr>
              <w:t>2000</w:t>
            </w:r>
          </w:p>
        </w:tc>
        <w:tc>
          <w:tcPr>
            <w:tcW w:w="1072" w:type="dxa"/>
            <w:tcBorders>
              <w:top w:val="nil"/>
              <w:left w:val="nil"/>
              <w:bottom w:val="single" w:sz="4" w:space="0" w:color="auto"/>
              <w:right w:val="single" w:sz="4" w:space="0" w:color="auto"/>
            </w:tcBorders>
            <w:noWrap/>
            <w:vAlign w:val="center"/>
            <w:hideMark/>
          </w:tcPr>
          <w:p w14:paraId="23FC162E" w14:textId="77777777" w:rsidR="006C396C" w:rsidRPr="00E02097" w:rsidRDefault="006C396C" w:rsidP="006C396C">
            <w:pPr>
              <w:jc w:val="right"/>
              <w:rPr>
                <w:sz w:val="20"/>
                <w:szCs w:val="20"/>
              </w:rPr>
            </w:pPr>
            <w:r>
              <w:rPr>
                <w:sz w:val="20"/>
              </w:rPr>
              <w:t>96</w:t>
            </w:r>
          </w:p>
        </w:tc>
        <w:tc>
          <w:tcPr>
            <w:tcW w:w="1150" w:type="dxa"/>
            <w:tcBorders>
              <w:top w:val="nil"/>
              <w:left w:val="nil"/>
              <w:bottom w:val="single" w:sz="4" w:space="0" w:color="auto"/>
              <w:right w:val="single" w:sz="4" w:space="0" w:color="auto"/>
            </w:tcBorders>
            <w:noWrap/>
            <w:vAlign w:val="center"/>
            <w:hideMark/>
          </w:tcPr>
          <w:p w14:paraId="18EBB416" w14:textId="77777777" w:rsidR="006C396C" w:rsidRPr="00E02097" w:rsidRDefault="006C396C" w:rsidP="006C396C">
            <w:pPr>
              <w:jc w:val="right"/>
              <w:rPr>
                <w:sz w:val="20"/>
                <w:szCs w:val="20"/>
              </w:rPr>
            </w:pPr>
            <w:r>
              <w:rPr>
                <w:sz w:val="20"/>
              </w:rPr>
              <w:t>96</w:t>
            </w:r>
          </w:p>
        </w:tc>
        <w:tc>
          <w:tcPr>
            <w:tcW w:w="1255" w:type="dxa"/>
            <w:tcBorders>
              <w:top w:val="nil"/>
              <w:left w:val="nil"/>
              <w:bottom w:val="single" w:sz="4" w:space="0" w:color="auto"/>
              <w:right w:val="single" w:sz="4" w:space="0" w:color="auto"/>
            </w:tcBorders>
            <w:noWrap/>
            <w:hideMark/>
          </w:tcPr>
          <w:p w14:paraId="25686D83" w14:textId="6C65C09C" w:rsidR="006C396C" w:rsidRPr="00E02097" w:rsidRDefault="006C396C" w:rsidP="006C396C">
            <w:pPr>
              <w:jc w:val="right"/>
              <w:rPr>
                <w:sz w:val="20"/>
                <w:szCs w:val="20"/>
              </w:rPr>
            </w:pPr>
            <w:r>
              <w:rPr>
                <w:sz w:val="20"/>
              </w:rPr>
              <w:t>100</w:t>
            </w:r>
          </w:p>
        </w:tc>
        <w:tc>
          <w:tcPr>
            <w:tcW w:w="1287" w:type="dxa"/>
            <w:tcBorders>
              <w:top w:val="nil"/>
              <w:left w:val="nil"/>
              <w:bottom w:val="single" w:sz="4" w:space="0" w:color="auto"/>
              <w:right w:val="single" w:sz="4" w:space="0" w:color="auto"/>
            </w:tcBorders>
            <w:noWrap/>
            <w:vAlign w:val="center"/>
            <w:hideMark/>
          </w:tcPr>
          <w:p w14:paraId="323DF2F0" w14:textId="77777777" w:rsidR="006C396C" w:rsidRPr="00E02097" w:rsidRDefault="006C396C" w:rsidP="006C396C">
            <w:pPr>
              <w:jc w:val="right"/>
              <w:rPr>
                <w:sz w:val="20"/>
                <w:szCs w:val="20"/>
              </w:rPr>
            </w:pPr>
            <w:r>
              <w:rPr>
                <w:sz w:val="20"/>
              </w:rPr>
              <w:t>30 180 752</w:t>
            </w:r>
          </w:p>
        </w:tc>
        <w:tc>
          <w:tcPr>
            <w:tcW w:w="1346" w:type="dxa"/>
            <w:tcBorders>
              <w:top w:val="nil"/>
              <w:left w:val="nil"/>
              <w:bottom w:val="single" w:sz="4" w:space="0" w:color="auto"/>
              <w:right w:val="single" w:sz="4" w:space="0" w:color="auto"/>
            </w:tcBorders>
            <w:noWrap/>
            <w:vAlign w:val="center"/>
            <w:hideMark/>
          </w:tcPr>
          <w:p w14:paraId="0D9DAB72" w14:textId="77777777" w:rsidR="006C396C" w:rsidRPr="00E02097" w:rsidRDefault="006C396C" w:rsidP="006C396C">
            <w:pPr>
              <w:jc w:val="right"/>
              <w:rPr>
                <w:sz w:val="20"/>
                <w:szCs w:val="20"/>
              </w:rPr>
            </w:pPr>
            <w:r>
              <w:rPr>
                <w:sz w:val="20"/>
              </w:rPr>
              <w:t>30 180 752</w:t>
            </w:r>
          </w:p>
        </w:tc>
        <w:tc>
          <w:tcPr>
            <w:tcW w:w="1216" w:type="dxa"/>
            <w:tcBorders>
              <w:top w:val="nil"/>
              <w:left w:val="nil"/>
              <w:bottom w:val="single" w:sz="4" w:space="0" w:color="auto"/>
              <w:right w:val="single" w:sz="4" w:space="0" w:color="auto"/>
            </w:tcBorders>
            <w:noWrap/>
            <w:vAlign w:val="center"/>
            <w:hideMark/>
          </w:tcPr>
          <w:p w14:paraId="74C6E81D" w14:textId="77777777" w:rsidR="006C396C" w:rsidRPr="00E02097" w:rsidRDefault="006C396C" w:rsidP="006C396C">
            <w:pPr>
              <w:jc w:val="right"/>
              <w:rPr>
                <w:sz w:val="20"/>
                <w:szCs w:val="20"/>
              </w:rPr>
            </w:pPr>
            <w:r>
              <w:rPr>
                <w:sz w:val="20"/>
              </w:rPr>
              <w:t>0</w:t>
            </w:r>
          </w:p>
        </w:tc>
        <w:tc>
          <w:tcPr>
            <w:tcW w:w="1240" w:type="dxa"/>
            <w:tcBorders>
              <w:top w:val="nil"/>
              <w:left w:val="nil"/>
              <w:bottom w:val="single" w:sz="4" w:space="0" w:color="auto"/>
              <w:right w:val="single" w:sz="4" w:space="0" w:color="auto"/>
            </w:tcBorders>
            <w:noWrap/>
            <w:hideMark/>
          </w:tcPr>
          <w:p w14:paraId="0DC3871E" w14:textId="7C8A5A45" w:rsidR="006C396C" w:rsidRPr="00E02097" w:rsidRDefault="006C396C" w:rsidP="006C396C">
            <w:pPr>
              <w:jc w:val="right"/>
              <w:rPr>
                <w:sz w:val="20"/>
                <w:szCs w:val="20"/>
              </w:rPr>
            </w:pPr>
            <w:r>
              <w:rPr>
                <w:sz w:val="20"/>
              </w:rPr>
              <w:t>100</w:t>
            </w:r>
          </w:p>
        </w:tc>
      </w:tr>
      <w:tr w:rsidR="00E02097" w:rsidRPr="00E02097" w14:paraId="7234ED9E" w14:textId="77777777">
        <w:trPr>
          <w:trHeight w:val="145"/>
        </w:trPr>
        <w:tc>
          <w:tcPr>
            <w:tcW w:w="846" w:type="dxa"/>
            <w:tcBorders>
              <w:top w:val="nil"/>
              <w:left w:val="single" w:sz="4" w:space="0" w:color="auto"/>
              <w:bottom w:val="single" w:sz="4" w:space="0" w:color="auto"/>
              <w:right w:val="single" w:sz="4" w:space="0" w:color="auto"/>
            </w:tcBorders>
            <w:noWrap/>
            <w:vAlign w:val="center"/>
            <w:hideMark/>
          </w:tcPr>
          <w:p w14:paraId="5E0DB388" w14:textId="77777777" w:rsidR="006C396C" w:rsidRPr="00E02097" w:rsidRDefault="006C396C" w:rsidP="006C396C">
            <w:pPr>
              <w:jc w:val="left"/>
              <w:rPr>
                <w:sz w:val="20"/>
                <w:szCs w:val="20"/>
              </w:rPr>
            </w:pPr>
            <w:r>
              <w:rPr>
                <w:sz w:val="20"/>
              </w:rPr>
              <w:t>2001</w:t>
            </w:r>
          </w:p>
        </w:tc>
        <w:tc>
          <w:tcPr>
            <w:tcW w:w="1072" w:type="dxa"/>
            <w:tcBorders>
              <w:top w:val="nil"/>
              <w:left w:val="nil"/>
              <w:bottom w:val="single" w:sz="4" w:space="0" w:color="auto"/>
              <w:right w:val="single" w:sz="4" w:space="0" w:color="auto"/>
            </w:tcBorders>
            <w:noWrap/>
            <w:vAlign w:val="center"/>
            <w:hideMark/>
          </w:tcPr>
          <w:p w14:paraId="4EAD4BD6" w14:textId="77777777" w:rsidR="006C396C" w:rsidRPr="00E02097" w:rsidRDefault="006C396C" w:rsidP="006C396C">
            <w:pPr>
              <w:jc w:val="right"/>
              <w:rPr>
                <w:sz w:val="20"/>
                <w:szCs w:val="20"/>
              </w:rPr>
            </w:pPr>
            <w:r>
              <w:rPr>
                <w:sz w:val="20"/>
              </w:rPr>
              <w:t>119</w:t>
            </w:r>
          </w:p>
        </w:tc>
        <w:tc>
          <w:tcPr>
            <w:tcW w:w="1150" w:type="dxa"/>
            <w:tcBorders>
              <w:top w:val="nil"/>
              <w:left w:val="nil"/>
              <w:bottom w:val="single" w:sz="4" w:space="0" w:color="auto"/>
              <w:right w:val="single" w:sz="4" w:space="0" w:color="auto"/>
            </w:tcBorders>
            <w:noWrap/>
            <w:vAlign w:val="center"/>
            <w:hideMark/>
          </w:tcPr>
          <w:p w14:paraId="69432C01" w14:textId="77777777" w:rsidR="006C396C" w:rsidRPr="00E02097" w:rsidRDefault="006C396C" w:rsidP="006C396C">
            <w:pPr>
              <w:jc w:val="right"/>
              <w:rPr>
                <w:sz w:val="20"/>
                <w:szCs w:val="20"/>
              </w:rPr>
            </w:pPr>
            <w:r>
              <w:rPr>
                <w:sz w:val="20"/>
              </w:rPr>
              <w:t>119</w:t>
            </w:r>
          </w:p>
        </w:tc>
        <w:tc>
          <w:tcPr>
            <w:tcW w:w="1255" w:type="dxa"/>
            <w:tcBorders>
              <w:top w:val="nil"/>
              <w:left w:val="nil"/>
              <w:bottom w:val="single" w:sz="4" w:space="0" w:color="auto"/>
              <w:right w:val="single" w:sz="4" w:space="0" w:color="auto"/>
            </w:tcBorders>
            <w:noWrap/>
            <w:hideMark/>
          </w:tcPr>
          <w:p w14:paraId="50FC0558" w14:textId="53A2F8A9" w:rsidR="006C396C" w:rsidRPr="00E02097" w:rsidRDefault="006C396C" w:rsidP="006C396C">
            <w:pPr>
              <w:jc w:val="right"/>
              <w:rPr>
                <w:sz w:val="20"/>
                <w:szCs w:val="20"/>
              </w:rPr>
            </w:pPr>
            <w:r>
              <w:rPr>
                <w:sz w:val="20"/>
              </w:rPr>
              <w:t>100</w:t>
            </w:r>
          </w:p>
        </w:tc>
        <w:tc>
          <w:tcPr>
            <w:tcW w:w="1287" w:type="dxa"/>
            <w:tcBorders>
              <w:top w:val="nil"/>
              <w:left w:val="nil"/>
              <w:bottom w:val="single" w:sz="4" w:space="0" w:color="auto"/>
              <w:right w:val="single" w:sz="4" w:space="0" w:color="auto"/>
            </w:tcBorders>
            <w:noWrap/>
            <w:vAlign w:val="center"/>
            <w:hideMark/>
          </w:tcPr>
          <w:p w14:paraId="6F65D8C8" w14:textId="77777777" w:rsidR="006C396C" w:rsidRPr="00E02097" w:rsidRDefault="006C396C" w:rsidP="006C396C">
            <w:pPr>
              <w:jc w:val="right"/>
              <w:rPr>
                <w:sz w:val="20"/>
                <w:szCs w:val="20"/>
              </w:rPr>
            </w:pPr>
            <w:r>
              <w:rPr>
                <w:sz w:val="20"/>
              </w:rPr>
              <w:t>24 700 254</w:t>
            </w:r>
          </w:p>
        </w:tc>
        <w:tc>
          <w:tcPr>
            <w:tcW w:w="1346" w:type="dxa"/>
            <w:tcBorders>
              <w:top w:val="nil"/>
              <w:left w:val="nil"/>
              <w:bottom w:val="single" w:sz="4" w:space="0" w:color="auto"/>
              <w:right w:val="single" w:sz="4" w:space="0" w:color="auto"/>
            </w:tcBorders>
            <w:noWrap/>
            <w:vAlign w:val="center"/>
            <w:hideMark/>
          </w:tcPr>
          <w:p w14:paraId="313A6C5D" w14:textId="77777777" w:rsidR="006C396C" w:rsidRPr="00E02097" w:rsidRDefault="006C396C" w:rsidP="006C396C">
            <w:pPr>
              <w:jc w:val="right"/>
              <w:rPr>
                <w:sz w:val="20"/>
                <w:szCs w:val="20"/>
              </w:rPr>
            </w:pPr>
            <w:r>
              <w:rPr>
                <w:sz w:val="20"/>
              </w:rPr>
              <w:t>24 700 255</w:t>
            </w:r>
          </w:p>
        </w:tc>
        <w:tc>
          <w:tcPr>
            <w:tcW w:w="1216" w:type="dxa"/>
            <w:tcBorders>
              <w:top w:val="nil"/>
              <w:left w:val="nil"/>
              <w:bottom w:val="single" w:sz="4" w:space="0" w:color="auto"/>
              <w:right w:val="single" w:sz="4" w:space="0" w:color="auto"/>
            </w:tcBorders>
            <w:noWrap/>
            <w:vAlign w:val="center"/>
            <w:hideMark/>
          </w:tcPr>
          <w:p w14:paraId="295C016E" w14:textId="77777777" w:rsidR="006C396C" w:rsidRPr="00E02097" w:rsidRDefault="006C396C" w:rsidP="006C396C">
            <w:pPr>
              <w:jc w:val="right"/>
              <w:rPr>
                <w:sz w:val="20"/>
                <w:szCs w:val="20"/>
              </w:rPr>
            </w:pPr>
            <w:r>
              <w:rPr>
                <w:sz w:val="20"/>
              </w:rPr>
              <w:t>-1</w:t>
            </w:r>
          </w:p>
        </w:tc>
        <w:tc>
          <w:tcPr>
            <w:tcW w:w="1240" w:type="dxa"/>
            <w:tcBorders>
              <w:top w:val="nil"/>
              <w:left w:val="nil"/>
              <w:bottom w:val="single" w:sz="4" w:space="0" w:color="auto"/>
              <w:right w:val="single" w:sz="4" w:space="0" w:color="auto"/>
            </w:tcBorders>
            <w:noWrap/>
            <w:hideMark/>
          </w:tcPr>
          <w:p w14:paraId="49AFA40A" w14:textId="7E7CD791" w:rsidR="006C396C" w:rsidRPr="00E02097" w:rsidRDefault="006C396C" w:rsidP="006C396C">
            <w:pPr>
              <w:jc w:val="right"/>
              <w:rPr>
                <w:sz w:val="20"/>
                <w:szCs w:val="20"/>
              </w:rPr>
            </w:pPr>
            <w:r>
              <w:rPr>
                <w:sz w:val="20"/>
              </w:rPr>
              <w:t>100</w:t>
            </w:r>
          </w:p>
        </w:tc>
      </w:tr>
      <w:tr w:rsidR="00E02097" w:rsidRPr="00E02097" w14:paraId="30B45D2D" w14:textId="77777777">
        <w:trPr>
          <w:trHeight w:val="58"/>
        </w:trPr>
        <w:tc>
          <w:tcPr>
            <w:tcW w:w="846" w:type="dxa"/>
            <w:tcBorders>
              <w:top w:val="nil"/>
              <w:left w:val="single" w:sz="4" w:space="0" w:color="auto"/>
              <w:bottom w:val="single" w:sz="4" w:space="0" w:color="auto"/>
              <w:right w:val="single" w:sz="4" w:space="0" w:color="auto"/>
            </w:tcBorders>
            <w:noWrap/>
            <w:vAlign w:val="center"/>
            <w:hideMark/>
          </w:tcPr>
          <w:p w14:paraId="738CCC5E" w14:textId="77777777" w:rsidR="006C396C" w:rsidRPr="00E02097" w:rsidRDefault="006C396C" w:rsidP="006C396C">
            <w:pPr>
              <w:jc w:val="left"/>
              <w:rPr>
                <w:sz w:val="20"/>
                <w:szCs w:val="20"/>
              </w:rPr>
            </w:pPr>
            <w:r>
              <w:rPr>
                <w:sz w:val="20"/>
              </w:rPr>
              <w:t>2002</w:t>
            </w:r>
          </w:p>
        </w:tc>
        <w:tc>
          <w:tcPr>
            <w:tcW w:w="1072" w:type="dxa"/>
            <w:tcBorders>
              <w:top w:val="nil"/>
              <w:left w:val="nil"/>
              <w:bottom w:val="single" w:sz="4" w:space="0" w:color="auto"/>
              <w:right w:val="single" w:sz="4" w:space="0" w:color="auto"/>
            </w:tcBorders>
            <w:noWrap/>
            <w:vAlign w:val="center"/>
            <w:hideMark/>
          </w:tcPr>
          <w:p w14:paraId="7B8929A8" w14:textId="77777777" w:rsidR="006C396C" w:rsidRPr="00E02097" w:rsidRDefault="006C396C" w:rsidP="006C396C">
            <w:pPr>
              <w:jc w:val="right"/>
              <w:rPr>
                <w:sz w:val="20"/>
                <w:szCs w:val="20"/>
              </w:rPr>
            </w:pPr>
            <w:r>
              <w:rPr>
                <w:sz w:val="20"/>
              </w:rPr>
              <w:t>76</w:t>
            </w:r>
          </w:p>
        </w:tc>
        <w:tc>
          <w:tcPr>
            <w:tcW w:w="1150" w:type="dxa"/>
            <w:tcBorders>
              <w:top w:val="nil"/>
              <w:left w:val="nil"/>
              <w:bottom w:val="single" w:sz="4" w:space="0" w:color="auto"/>
              <w:right w:val="single" w:sz="4" w:space="0" w:color="auto"/>
            </w:tcBorders>
            <w:noWrap/>
            <w:vAlign w:val="center"/>
            <w:hideMark/>
          </w:tcPr>
          <w:p w14:paraId="58100771" w14:textId="77777777" w:rsidR="006C396C" w:rsidRPr="00E02097" w:rsidRDefault="006C396C" w:rsidP="006C396C">
            <w:pPr>
              <w:jc w:val="right"/>
              <w:rPr>
                <w:sz w:val="20"/>
                <w:szCs w:val="20"/>
              </w:rPr>
            </w:pPr>
            <w:r>
              <w:rPr>
                <w:sz w:val="20"/>
              </w:rPr>
              <w:t>76</w:t>
            </w:r>
          </w:p>
        </w:tc>
        <w:tc>
          <w:tcPr>
            <w:tcW w:w="1255" w:type="dxa"/>
            <w:tcBorders>
              <w:top w:val="nil"/>
              <w:left w:val="nil"/>
              <w:bottom w:val="single" w:sz="4" w:space="0" w:color="auto"/>
              <w:right w:val="single" w:sz="4" w:space="0" w:color="auto"/>
            </w:tcBorders>
            <w:noWrap/>
            <w:hideMark/>
          </w:tcPr>
          <w:p w14:paraId="79FA6C2A" w14:textId="2A6095EC" w:rsidR="006C396C" w:rsidRPr="00E02097" w:rsidRDefault="006C396C" w:rsidP="006C396C">
            <w:pPr>
              <w:jc w:val="right"/>
              <w:rPr>
                <w:sz w:val="20"/>
                <w:szCs w:val="20"/>
              </w:rPr>
            </w:pPr>
            <w:r>
              <w:rPr>
                <w:sz w:val="20"/>
              </w:rPr>
              <w:t>100</w:t>
            </w:r>
          </w:p>
        </w:tc>
        <w:tc>
          <w:tcPr>
            <w:tcW w:w="1287" w:type="dxa"/>
            <w:tcBorders>
              <w:top w:val="nil"/>
              <w:left w:val="nil"/>
              <w:bottom w:val="single" w:sz="4" w:space="0" w:color="auto"/>
              <w:right w:val="single" w:sz="4" w:space="0" w:color="auto"/>
            </w:tcBorders>
            <w:noWrap/>
            <w:vAlign w:val="center"/>
            <w:hideMark/>
          </w:tcPr>
          <w:p w14:paraId="1714799A" w14:textId="77777777" w:rsidR="006C396C" w:rsidRPr="00E02097" w:rsidRDefault="006C396C" w:rsidP="006C396C">
            <w:pPr>
              <w:jc w:val="right"/>
              <w:rPr>
                <w:sz w:val="20"/>
                <w:szCs w:val="20"/>
              </w:rPr>
            </w:pPr>
            <w:r>
              <w:rPr>
                <w:sz w:val="20"/>
              </w:rPr>
              <w:t>35 992 041</w:t>
            </w:r>
          </w:p>
        </w:tc>
        <w:tc>
          <w:tcPr>
            <w:tcW w:w="1346" w:type="dxa"/>
            <w:tcBorders>
              <w:top w:val="nil"/>
              <w:left w:val="nil"/>
              <w:bottom w:val="single" w:sz="4" w:space="0" w:color="auto"/>
              <w:right w:val="single" w:sz="4" w:space="0" w:color="auto"/>
            </w:tcBorders>
            <w:noWrap/>
            <w:vAlign w:val="center"/>
            <w:hideMark/>
          </w:tcPr>
          <w:p w14:paraId="0789C39E" w14:textId="77777777" w:rsidR="006C396C" w:rsidRPr="00E02097" w:rsidRDefault="006C396C" w:rsidP="006C396C">
            <w:pPr>
              <w:jc w:val="right"/>
              <w:rPr>
                <w:sz w:val="20"/>
                <w:szCs w:val="20"/>
              </w:rPr>
            </w:pPr>
            <w:r>
              <w:rPr>
                <w:sz w:val="20"/>
              </w:rPr>
              <w:t>35 992 041</w:t>
            </w:r>
          </w:p>
        </w:tc>
        <w:tc>
          <w:tcPr>
            <w:tcW w:w="1216" w:type="dxa"/>
            <w:tcBorders>
              <w:top w:val="nil"/>
              <w:left w:val="nil"/>
              <w:bottom w:val="single" w:sz="4" w:space="0" w:color="auto"/>
              <w:right w:val="single" w:sz="4" w:space="0" w:color="auto"/>
            </w:tcBorders>
            <w:noWrap/>
            <w:vAlign w:val="center"/>
            <w:hideMark/>
          </w:tcPr>
          <w:p w14:paraId="4B22407E" w14:textId="77777777" w:rsidR="006C396C" w:rsidRPr="00E02097" w:rsidRDefault="006C396C" w:rsidP="006C396C">
            <w:pPr>
              <w:jc w:val="right"/>
              <w:rPr>
                <w:sz w:val="20"/>
                <w:szCs w:val="20"/>
              </w:rPr>
            </w:pPr>
            <w:r>
              <w:rPr>
                <w:sz w:val="20"/>
              </w:rPr>
              <w:t>0</w:t>
            </w:r>
          </w:p>
        </w:tc>
        <w:tc>
          <w:tcPr>
            <w:tcW w:w="1240" w:type="dxa"/>
            <w:tcBorders>
              <w:top w:val="nil"/>
              <w:left w:val="nil"/>
              <w:bottom w:val="single" w:sz="4" w:space="0" w:color="auto"/>
              <w:right w:val="single" w:sz="4" w:space="0" w:color="auto"/>
            </w:tcBorders>
            <w:noWrap/>
            <w:hideMark/>
          </w:tcPr>
          <w:p w14:paraId="7C10EF2C" w14:textId="00649EDE" w:rsidR="006C396C" w:rsidRPr="00E02097" w:rsidRDefault="006C396C" w:rsidP="006C396C">
            <w:pPr>
              <w:jc w:val="right"/>
              <w:rPr>
                <w:sz w:val="20"/>
                <w:szCs w:val="20"/>
              </w:rPr>
            </w:pPr>
            <w:r>
              <w:rPr>
                <w:sz w:val="20"/>
              </w:rPr>
              <w:t>100</w:t>
            </w:r>
          </w:p>
        </w:tc>
      </w:tr>
      <w:tr w:rsidR="00E02097" w:rsidRPr="00E02097" w14:paraId="135CCE37" w14:textId="77777777">
        <w:trPr>
          <w:trHeight w:val="81"/>
        </w:trPr>
        <w:tc>
          <w:tcPr>
            <w:tcW w:w="846" w:type="dxa"/>
            <w:tcBorders>
              <w:top w:val="nil"/>
              <w:left w:val="single" w:sz="4" w:space="0" w:color="auto"/>
              <w:bottom w:val="single" w:sz="4" w:space="0" w:color="auto"/>
              <w:right w:val="single" w:sz="4" w:space="0" w:color="auto"/>
            </w:tcBorders>
            <w:noWrap/>
            <w:vAlign w:val="center"/>
            <w:hideMark/>
          </w:tcPr>
          <w:p w14:paraId="12675A4C" w14:textId="77777777" w:rsidR="006C396C" w:rsidRPr="00E02097" w:rsidRDefault="006C396C" w:rsidP="006C396C">
            <w:pPr>
              <w:jc w:val="left"/>
              <w:rPr>
                <w:sz w:val="20"/>
                <w:szCs w:val="20"/>
              </w:rPr>
            </w:pPr>
            <w:r>
              <w:rPr>
                <w:sz w:val="20"/>
              </w:rPr>
              <w:t>2003</w:t>
            </w:r>
          </w:p>
        </w:tc>
        <w:tc>
          <w:tcPr>
            <w:tcW w:w="1072" w:type="dxa"/>
            <w:tcBorders>
              <w:top w:val="nil"/>
              <w:left w:val="nil"/>
              <w:bottom w:val="single" w:sz="4" w:space="0" w:color="auto"/>
              <w:right w:val="single" w:sz="4" w:space="0" w:color="auto"/>
            </w:tcBorders>
            <w:noWrap/>
            <w:vAlign w:val="center"/>
            <w:hideMark/>
          </w:tcPr>
          <w:p w14:paraId="21FFCC02" w14:textId="77777777" w:rsidR="006C396C" w:rsidRPr="00E02097" w:rsidRDefault="006C396C" w:rsidP="006C396C">
            <w:pPr>
              <w:jc w:val="right"/>
              <w:rPr>
                <w:sz w:val="20"/>
                <w:szCs w:val="20"/>
              </w:rPr>
            </w:pPr>
            <w:r>
              <w:rPr>
                <w:sz w:val="20"/>
              </w:rPr>
              <w:t>49</w:t>
            </w:r>
          </w:p>
        </w:tc>
        <w:tc>
          <w:tcPr>
            <w:tcW w:w="1150" w:type="dxa"/>
            <w:tcBorders>
              <w:top w:val="nil"/>
              <w:left w:val="nil"/>
              <w:bottom w:val="single" w:sz="4" w:space="0" w:color="auto"/>
              <w:right w:val="single" w:sz="4" w:space="0" w:color="auto"/>
            </w:tcBorders>
            <w:noWrap/>
            <w:vAlign w:val="center"/>
            <w:hideMark/>
          </w:tcPr>
          <w:p w14:paraId="6D423D9E" w14:textId="77777777" w:rsidR="006C396C" w:rsidRPr="00E02097" w:rsidRDefault="006C396C" w:rsidP="006C396C">
            <w:pPr>
              <w:jc w:val="right"/>
              <w:rPr>
                <w:sz w:val="20"/>
                <w:szCs w:val="20"/>
              </w:rPr>
            </w:pPr>
            <w:r>
              <w:rPr>
                <w:sz w:val="20"/>
              </w:rPr>
              <w:t>49</w:t>
            </w:r>
          </w:p>
        </w:tc>
        <w:tc>
          <w:tcPr>
            <w:tcW w:w="1255" w:type="dxa"/>
            <w:tcBorders>
              <w:top w:val="nil"/>
              <w:left w:val="nil"/>
              <w:bottom w:val="single" w:sz="4" w:space="0" w:color="auto"/>
              <w:right w:val="single" w:sz="4" w:space="0" w:color="auto"/>
            </w:tcBorders>
            <w:noWrap/>
            <w:hideMark/>
          </w:tcPr>
          <w:p w14:paraId="2142CEE3" w14:textId="609E887B" w:rsidR="006C396C" w:rsidRPr="00E02097" w:rsidRDefault="006C396C" w:rsidP="006C396C">
            <w:pPr>
              <w:jc w:val="right"/>
              <w:rPr>
                <w:sz w:val="20"/>
                <w:szCs w:val="20"/>
              </w:rPr>
            </w:pPr>
            <w:r>
              <w:rPr>
                <w:sz w:val="20"/>
              </w:rPr>
              <w:t>100</w:t>
            </w:r>
          </w:p>
        </w:tc>
        <w:tc>
          <w:tcPr>
            <w:tcW w:w="1287" w:type="dxa"/>
            <w:tcBorders>
              <w:top w:val="nil"/>
              <w:left w:val="nil"/>
              <w:bottom w:val="single" w:sz="4" w:space="0" w:color="auto"/>
              <w:right w:val="single" w:sz="4" w:space="0" w:color="auto"/>
            </w:tcBorders>
            <w:noWrap/>
            <w:vAlign w:val="center"/>
            <w:hideMark/>
          </w:tcPr>
          <w:p w14:paraId="1B0790F1" w14:textId="77777777" w:rsidR="006C396C" w:rsidRPr="00E02097" w:rsidRDefault="006C396C" w:rsidP="006C396C">
            <w:pPr>
              <w:jc w:val="right"/>
              <w:rPr>
                <w:sz w:val="20"/>
                <w:szCs w:val="20"/>
              </w:rPr>
            </w:pPr>
            <w:r>
              <w:rPr>
                <w:sz w:val="20"/>
              </w:rPr>
              <w:t>29 997 305</w:t>
            </w:r>
          </w:p>
        </w:tc>
        <w:tc>
          <w:tcPr>
            <w:tcW w:w="1346" w:type="dxa"/>
            <w:tcBorders>
              <w:top w:val="nil"/>
              <w:left w:val="nil"/>
              <w:bottom w:val="single" w:sz="4" w:space="0" w:color="auto"/>
              <w:right w:val="single" w:sz="4" w:space="0" w:color="auto"/>
            </w:tcBorders>
            <w:noWrap/>
            <w:vAlign w:val="center"/>
            <w:hideMark/>
          </w:tcPr>
          <w:p w14:paraId="0C50230E" w14:textId="77777777" w:rsidR="006C396C" w:rsidRPr="00E02097" w:rsidRDefault="006C396C" w:rsidP="006C396C">
            <w:pPr>
              <w:jc w:val="right"/>
              <w:rPr>
                <w:sz w:val="20"/>
                <w:szCs w:val="20"/>
              </w:rPr>
            </w:pPr>
            <w:r>
              <w:rPr>
                <w:sz w:val="20"/>
              </w:rPr>
              <w:t>29 997 305</w:t>
            </w:r>
          </w:p>
        </w:tc>
        <w:tc>
          <w:tcPr>
            <w:tcW w:w="1216" w:type="dxa"/>
            <w:tcBorders>
              <w:top w:val="nil"/>
              <w:left w:val="nil"/>
              <w:bottom w:val="single" w:sz="4" w:space="0" w:color="auto"/>
              <w:right w:val="single" w:sz="4" w:space="0" w:color="auto"/>
            </w:tcBorders>
            <w:noWrap/>
            <w:vAlign w:val="center"/>
            <w:hideMark/>
          </w:tcPr>
          <w:p w14:paraId="795D77B8" w14:textId="77777777" w:rsidR="006C396C" w:rsidRPr="00E02097" w:rsidRDefault="006C396C" w:rsidP="006C396C">
            <w:pPr>
              <w:jc w:val="right"/>
              <w:rPr>
                <w:sz w:val="20"/>
                <w:szCs w:val="20"/>
              </w:rPr>
            </w:pPr>
            <w:r>
              <w:rPr>
                <w:sz w:val="20"/>
              </w:rPr>
              <w:t>0</w:t>
            </w:r>
          </w:p>
        </w:tc>
        <w:tc>
          <w:tcPr>
            <w:tcW w:w="1240" w:type="dxa"/>
            <w:tcBorders>
              <w:top w:val="nil"/>
              <w:left w:val="nil"/>
              <w:bottom w:val="single" w:sz="4" w:space="0" w:color="auto"/>
              <w:right w:val="single" w:sz="4" w:space="0" w:color="auto"/>
            </w:tcBorders>
            <w:noWrap/>
            <w:hideMark/>
          </w:tcPr>
          <w:p w14:paraId="11C6D16C" w14:textId="4879D4F1" w:rsidR="006C396C" w:rsidRPr="00E02097" w:rsidRDefault="006C396C" w:rsidP="006C396C">
            <w:pPr>
              <w:jc w:val="right"/>
              <w:rPr>
                <w:sz w:val="20"/>
                <w:szCs w:val="20"/>
              </w:rPr>
            </w:pPr>
            <w:r>
              <w:rPr>
                <w:sz w:val="20"/>
              </w:rPr>
              <w:t>100</w:t>
            </w:r>
          </w:p>
        </w:tc>
      </w:tr>
      <w:tr w:rsidR="00E02097" w:rsidRPr="00E02097" w14:paraId="2BE9D709" w14:textId="77777777">
        <w:trPr>
          <w:trHeight w:val="127"/>
        </w:trPr>
        <w:tc>
          <w:tcPr>
            <w:tcW w:w="846" w:type="dxa"/>
            <w:tcBorders>
              <w:top w:val="nil"/>
              <w:left w:val="single" w:sz="4" w:space="0" w:color="auto"/>
              <w:bottom w:val="single" w:sz="4" w:space="0" w:color="auto"/>
              <w:right w:val="single" w:sz="4" w:space="0" w:color="auto"/>
            </w:tcBorders>
            <w:noWrap/>
            <w:vAlign w:val="center"/>
            <w:hideMark/>
          </w:tcPr>
          <w:p w14:paraId="6A5FCD60" w14:textId="77777777" w:rsidR="006C396C" w:rsidRPr="00E02097" w:rsidRDefault="006C396C" w:rsidP="006C396C">
            <w:pPr>
              <w:jc w:val="left"/>
              <w:rPr>
                <w:sz w:val="20"/>
                <w:szCs w:val="20"/>
              </w:rPr>
            </w:pPr>
            <w:r>
              <w:rPr>
                <w:sz w:val="20"/>
              </w:rPr>
              <w:t>2004</w:t>
            </w:r>
          </w:p>
        </w:tc>
        <w:tc>
          <w:tcPr>
            <w:tcW w:w="1072" w:type="dxa"/>
            <w:tcBorders>
              <w:top w:val="nil"/>
              <w:left w:val="nil"/>
              <w:bottom w:val="single" w:sz="4" w:space="0" w:color="auto"/>
              <w:right w:val="single" w:sz="4" w:space="0" w:color="auto"/>
            </w:tcBorders>
            <w:noWrap/>
            <w:vAlign w:val="center"/>
            <w:hideMark/>
          </w:tcPr>
          <w:p w14:paraId="7856BAF5" w14:textId="77777777" w:rsidR="006C396C" w:rsidRPr="00E02097" w:rsidRDefault="006C396C" w:rsidP="006C396C">
            <w:pPr>
              <w:jc w:val="right"/>
              <w:rPr>
                <w:sz w:val="20"/>
                <w:szCs w:val="20"/>
              </w:rPr>
            </w:pPr>
            <w:r>
              <w:rPr>
                <w:sz w:val="20"/>
              </w:rPr>
              <w:t>44</w:t>
            </w:r>
          </w:p>
        </w:tc>
        <w:tc>
          <w:tcPr>
            <w:tcW w:w="1150" w:type="dxa"/>
            <w:tcBorders>
              <w:top w:val="nil"/>
              <w:left w:val="nil"/>
              <w:bottom w:val="single" w:sz="4" w:space="0" w:color="auto"/>
              <w:right w:val="single" w:sz="4" w:space="0" w:color="auto"/>
            </w:tcBorders>
            <w:noWrap/>
            <w:vAlign w:val="center"/>
            <w:hideMark/>
          </w:tcPr>
          <w:p w14:paraId="324F361A" w14:textId="77777777" w:rsidR="006C396C" w:rsidRPr="00E02097" w:rsidRDefault="006C396C" w:rsidP="006C396C">
            <w:pPr>
              <w:jc w:val="right"/>
              <w:rPr>
                <w:sz w:val="20"/>
                <w:szCs w:val="20"/>
              </w:rPr>
            </w:pPr>
            <w:r>
              <w:rPr>
                <w:sz w:val="20"/>
              </w:rPr>
              <w:t>44</w:t>
            </w:r>
          </w:p>
        </w:tc>
        <w:tc>
          <w:tcPr>
            <w:tcW w:w="1255" w:type="dxa"/>
            <w:tcBorders>
              <w:top w:val="nil"/>
              <w:left w:val="nil"/>
              <w:bottom w:val="single" w:sz="4" w:space="0" w:color="auto"/>
              <w:right w:val="single" w:sz="4" w:space="0" w:color="auto"/>
            </w:tcBorders>
            <w:noWrap/>
            <w:hideMark/>
          </w:tcPr>
          <w:p w14:paraId="23DB48E8" w14:textId="7B8A19C4" w:rsidR="006C396C" w:rsidRPr="00E02097" w:rsidRDefault="006C396C" w:rsidP="006C396C">
            <w:pPr>
              <w:jc w:val="right"/>
              <w:rPr>
                <w:sz w:val="20"/>
                <w:szCs w:val="20"/>
              </w:rPr>
            </w:pPr>
            <w:r>
              <w:rPr>
                <w:sz w:val="20"/>
              </w:rPr>
              <w:t>100</w:t>
            </w:r>
          </w:p>
        </w:tc>
        <w:tc>
          <w:tcPr>
            <w:tcW w:w="1287" w:type="dxa"/>
            <w:tcBorders>
              <w:top w:val="nil"/>
              <w:left w:val="nil"/>
              <w:bottom w:val="single" w:sz="4" w:space="0" w:color="auto"/>
              <w:right w:val="single" w:sz="4" w:space="0" w:color="auto"/>
            </w:tcBorders>
            <w:noWrap/>
            <w:vAlign w:val="center"/>
            <w:hideMark/>
          </w:tcPr>
          <w:p w14:paraId="2E88AE5F" w14:textId="77777777" w:rsidR="006C396C" w:rsidRPr="00E02097" w:rsidRDefault="006C396C" w:rsidP="006C396C">
            <w:pPr>
              <w:jc w:val="right"/>
              <w:rPr>
                <w:sz w:val="20"/>
                <w:szCs w:val="20"/>
              </w:rPr>
            </w:pPr>
            <w:r>
              <w:rPr>
                <w:sz w:val="20"/>
              </w:rPr>
              <w:t>33 105 459</w:t>
            </w:r>
          </w:p>
        </w:tc>
        <w:tc>
          <w:tcPr>
            <w:tcW w:w="1346" w:type="dxa"/>
            <w:tcBorders>
              <w:top w:val="nil"/>
              <w:left w:val="nil"/>
              <w:bottom w:val="single" w:sz="4" w:space="0" w:color="auto"/>
              <w:right w:val="single" w:sz="4" w:space="0" w:color="auto"/>
            </w:tcBorders>
            <w:noWrap/>
            <w:vAlign w:val="center"/>
            <w:hideMark/>
          </w:tcPr>
          <w:p w14:paraId="4C962DEE" w14:textId="77777777" w:rsidR="006C396C" w:rsidRPr="00E02097" w:rsidRDefault="006C396C" w:rsidP="006C396C">
            <w:pPr>
              <w:jc w:val="right"/>
              <w:rPr>
                <w:sz w:val="20"/>
                <w:szCs w:val="20"/>
              </w:rPr>
            </w:pPr>
            <w:r>
              <w:rPr>
                <w:sz w:val="20"/>
              </w:rPr>
              <w:t>33 105 460</w:t>
            </w:r>
          </w:p>
        </w:tc>
        <w:tc>
          <w:tcPr>
            <w:tcW w:w="1216" w:type="dxa"/>
            <w:tcBorders>
              <w:top w:val="nil"/>
              <w:left w:val="nil"/>
              <w:bottom w:val="single" w:sz="4" w:space="0" w:color="auto"/>
              <w:right w:val="single" w:sz="4" w:space="0" w:color="auto"/>
            </w:tcBorders>
            <w:noWrap/>
            <w:vAlign w:val="center"/>
            <w:hideMark/>
          </w:tcPr>
          <w:p w14:paraId="386CDEE0" w14:textId="77777777" w:rsidR="006C396C" w:rsidRPr="00E02097" w:rsidRDefault="006C396C" w:rsidP="006C396C">
            <w:pPr>
              <w:jc w:val="right"/>
              <w:rPr>
                <w:sz w:val="20"/>
                <w:szCs w:val="20"/>
              </w:rPr>
            </w:pPr>
            <w:r>
              <w:rPr>
                <w:sz w:val="20"/>
              </w:rPr>
              <w:t>-1</w:t>
            </w:r>
          </w:p>
        </w:tc>
        <w:tc>
          <w:tcPr>
            <w:tcW w:w="1240" w:type="dxa"/>
            <w:tcBorders>
              <w:top w:val="nil"/>
              <w:left w:val="nil"/>
              <w:bottom w:val="single" w:sz="4" w:space="0" w:color="auto"/>
              <w:right w:val="single" w:sz="4" w:space="0" w:color="auto"/>
            </w:tcBorders>
            <w:noWrap/>
            <w:hideMark/>
          </w:tcPr>
          <w:p w14:paraId="43AF01EE" w14:textId="4841BFE7" w:rsidR="006C396C" w:rsidRPr="00E02097" w:rsidRDefault="006C396C" w:rsidP="006C396C">
            <w:pPr>
              <w:jc w:val="right"/>
              <w:rPr>
                <w:sz w:val="20"/>
                <w:szCs w:val="20"/>
              </w:rPr>
            </w:pPr>
            <w:r>
              <w:rPr>
                <w:sz w:val="20"/>
              </w:rPr>
              <w:t>100</w:t>
            </w:r>
          </w:p>
        </w:tc>
      </w:tr>
      <w:tr w:rsidR="00E02097" w:rsidRPr="00E02097" w14:paraId="26C750E2" w14:textId="77777777">
        <w:trPr>
          <w:trHeight w:val="58"/>
        </w:trPr>
        <w:tc>
          <w:tcPr>
            <w:tcW w:w="846" w:type="dxa"/>
            <w:tcBorders>
              <w:top w:val="nil"/>
              <w:left w:val="single" w:sz="4" w:space="0" w:color="auto"/>
              <w:bottom w:val="single" w:sz="4" w:space="0" w:color="auto"/>
              <w:right w:val="single" w:sz="4" w:space="0" w:color="auto"/>
            </w:tcBorders>
            <w:noWrap/>
            <w:vAlign w:val="center"/>
            <w:hideMark/>
          </w:tcPr>
          <w:p w14:paraId="44EB4A5D" w14:textId="77777777" w:rsidR="006C396C" w:rsidRPr="00E02097" w:rsidRDefault="006C396C" w:rsidP="006C396C">
            <w:pPr>
              <w:jc w:val="left"/>
              <w:rPr>
                <w:sz w:val="20"/>
                <w:szCs w:val="20"/>
              </w:rPr>
            </w:pPr>
            <w:r>
              <w:rPr>
                <w:sz w:val="20"/>
              </w:rPr>
              <w:t>2005</w:t>
            </w:r>
          </w:p>
        </w:tc>
        <w:tc>
          <w:tcPr>
            <w:tcW w:w="1072" w:type="dxa"/>
            <w:tcBorders>
              <w:top w:val="nil"/>
              <w:left w:val="nil"/>
              <w:bottom w:val="single" w:sz="4" w:space="0" w:color="auto"/>
              <w:right w:val="single" w:sz="4" w:space="0" w:color="auto"/>
            </w:tcBorders>
            <w:noWrap/>
            <w:vAlign w:val="center"/>
            <w:hideMark/>
          </w:tcPr>
          <w:p w14:paraId="1190A050" w14:textId="77777777" w:rsidR="006C396C" w:rsidRPr="00E02097" w:rsidRDefault="006C396C" w:rsidP="006C396C">
            <w:pPr>
              <w:jc w:val="right"/>
              <w:rPr>
                <w:sz w:val="20"/>
                <w:szCs w:val="20"/>
              </w:rPr>
            </w:pPr>
            <w:r>
              <w:rPr>
                <w:sz w:val="20"/>
              </w:rPr>
              <w:t>74</w:t>
            </w:r>
          </w:p>
        </w:tc>
        <w:tc>
          <w:tcPr>
            <w:tcW w:w="1150" w:type="dxa"/>
            <w:tcBorders>
              <w:top w:val="nil"/>
              <w:left w:val="nil"/>
              <w:bottom w:val="single" w:sz="4" w:space="0" w:color="auto"/>
              <w:right w:val="single" w:sz="4" w:space="0" w:color="auto"/>
            </w:tcBorders>
            <w:noWrap/>
            <w:vAlign w:val="center"/>
            <w:hideMark/>
          </w:tcPr>
          <w:p w14:paraId="7462DE52" w14:textId="77777777" w:rsidR="006C396C" w:rsidRPr="00E02097" w:rsidRDefault="006C396C" w:rsidP="006C396C">
            <w:pPr>
              <w:jc w:val="right"/>
              <w:rPr>
                <w:sz w:val="20"/>
                <w:szCs w:val="20"/>
              </w:rPr>
            </w:pPr>
            <w:r>
              <w:rPr>
                <w:sz w:val="20"/>
              </w:rPr>
              <w:t>74</w:t>
            </w:r>
          </w:p>
        </w:tc>
        <w:tc>
          <w:tcPr>
            <w:tcW w:w="1255" w:type="dxa"/>
            <w:tcBorders>
              <w:top w:val="nil"/>
              <w:left w:val="nil"/>
              <w:bottom w:val="single" w:sz="4" w:space="0" w:color="auto"/>
              <w:right w:val="single" w:sz="4" w:space="0" w:color="auto"/>
            </w:tcBorders>
            <w:noWrap/>
            <w:hideMark/>
          </w:tcPr>
          <w:p w14:paraId="0FF7F803" w14:textId="5FEA9B2D" w:rsidR="006C396C" w:rsidRPr="00E02097" w:rsidRDefault="006C396C" w:rsidP="006C396C">
            <w:pPr>
              <w:jc w:val="right"/>
              <w:rPr>
                <w:sz w:val="20"/>
                <w:szCs w:val="20"/>
              </w:rPr>
            </w:pPr>
            <w:r>
              <w:rPr>
                <w:sz w:val="20"/>
              </w:rPr>
              <w:t>100</w:t>
            </w:r>
          </w:p>
        </w:tc>
        <w:tc>
          <w:tcPr>
            <w:tcW w:w="1287" w:type="dxa"/>
            <w:tcBorders>
              <w:top w:val="nil"/>
              <w:left w:val="nil"/>
              <w:bottom w:val="single" w:sz="4" w:space="0" w:color="auto"/>
              <w:right w:val="single" w:sz="4" w:space="0" w:color="auto"/>
            </w:tcBorders>
            <w:noWrap/>
            <w:vAlign w:val="center"/>
            <w:hideMark/>
          </w:tcPr>
          <w:p w14:paraId="36F24742" w14:textId="77777777" w:rsidR="006C396C" w:rsidRPr="00E02097" w:rsidRDefault="006C396C" w:rsidP="006C396C">
            <w:pPr>
              <w:jc w:val="right"/>
              <w:rPr>
                <w:sz w:val="20"/>
                <w:szCs w:val="20"/>
              </w:rPr>
            </w:pPr>
            <w:r>
              <w:rPr>
                <w:sz w:val="20"/>
              </w:rPr>
              <w:t>52 035 808</w:t>
            </w:r>
          </w:p>
        </w:tc>
        <w:tc>
          <w:tcPr>
            <w:tcW w:w="1346" w:type="dxa"/>
            <w:tcBorders>
              <w:top w:val="nil"/>
              <w:left w:val="nil"/>
              <w:bottom w:val="single" w:sz="4" w:space="0" w:color="auto"/>
              <w:right w:val="single" w:sz="4" w:space="0" w:color="auto"/>
            </w:tcBorders>
            <w:noWrap/>
            <w:vAlign w:val="center"/>
            <w:hideMark/>
          </w:tcPr>
          <w:p w14:paraId="07A48359" w14:textId="77777777" w:rsidR="006C396C" w:rsidRPr="00E02097" w:rsidRDefault="006C396C" w:rsidP="006C396C">
            <w:pPr>
              <w:jc w:val="right"/>
              <w:rPr>
                <w:sz w:val="20"/>
                <w:szCs w:val="20"/>
              </w:rPr>
            </w:pPr>
            <w:r>
              <w:rPr>
                <w:sz w:val="20"/>
              </w:rPr>
              <w:t>52 035 806</w:t>
            </w:r>
          </w:p>
        </w:tc>
        <w:tc>
          <w:tcPr>
            <w:tcW w:w="1216" w:type="dxa"/>
            <w:tcBorders>
              <w:top w:val="nil"/>
              <w:left w:val="nil"/>
              <w:bottom w:val="single" w:sz="4" w:space="0" w:color="auto"/>
              <w:right w:val="single" w:sz="4" w:space="0" w:color="auto"/>
            </w:tcBorders>
            <w:noWrap/>
            <w:vAlign w:val="center"/>
            <w:hideMark/>
          </w:tcPr>
          <w:p w14:paraId="4D4FB50A" w14:textId="77777777" w:rsidR="006C396C" w:rsidRPr="00E02097" w:rsidRDefault="006C396C" w:rsidP="006C396C">
            <w:pPr>
              <w:jc w:val="right"/>
              <w:rPr>
                <w:sz w:val="20"/>
                <w:szCs w:val="20"/>
              </w:rPr>
            </w:pPr>
            <w:r>
              <w:rPr>
                <w:sz w:val="20"/>
              </w:rPr>
              <w:t>2</w:t>
            </w:r>
          </w:p>
        </w:tc>
        <w:tc>
          <w:tcPr>
            <w:tcW w:w="1240" w:type="dxa"/>
            <w:tcBorders>
              <w:top w:val="nil"/>
              <w:left w:val="nil"/>
              <w:bottom w:val="single" w:sz="4" w:space="0" w:color="auto"/>
              <w:right w:val="single" w:sz="4" w:space="0" w:color="auto"/>
            </w:tcBorders>
            <w:noWrap/>
            <w:hideMark/>
          </w:tcPr>
          <w:p w14:paraId="05E113F5" w14:textId="4CA8C22D" w:rsidR="006C396C" w:rsidRPr="00E02097" w:rsidRDefault="006C396C" w:rsidP="006C396C">
            <w:pPr>
              <w:jc w:val="right"/>
              <w:rPr>
                <w:sz w:val="20"/>
                <w:szCs w:val="20"/>
              </w:rPr>
            </w:pPr>
            <w:r>
              <w:rPr>
                <w:sz w:val="20"/>
              </w:rPr>
              <w:t>100</w:t>
            </w:r>
          </w:p>
        </w:tc>
      </w:tr>
      <w:tr w:rsidR="00E02097" w:rsidRPr="00E02097" w14:paraId="44C32BD2" w14:textId="77777777">
        <w:trPr>
          <w:trHeight w:val="77"/>
        </w:trPr>
        <w:tc>
          <w:tcPr>
            <w:tcW w:w="846" w:type="dxa"/>
            <w:tcBorders>
              <w:top w:val="nil"/>
              <w:left w:val="single" w:sz="4" w:space="0" w:color="auto"/>
              <w:bottom w:val="single" w:sz="4" w:space="0" w:color="auto"/>
              <w:right w:val="single" w:sz="4" w:space="0" w:color="auto"/>
            </w:tcBorders>
            <w:noWrap/>
            <w:vAlign w:val="center"/>
            <w:hideMark/>
          </w:tcPr>
          <w:p w14:paraId="4776AE64" w14:textId="77777777" w:rsidR="006C396C" w:rsidRPr="00E02097" w:rsidRDefault="006C396C" w:rsidP="006C396C">
            <w:pPr>
              <w:jc w:val="left"/>
              <w:rPr>
                <w:sz w:val="20"/>
                <w:szCs w:val="20"/>
              </w:rPr>
            </w:pPr>
            <w:r>
              <w:rPr>
                <w:sz w:val="20"/>
              </w:rPr>
              <w:t>2006</w:t>
            </w:r>
          </w:p>
        </w:tc>
        <w:tc>
          <w:tcPr>
            <w:tcW w:w="1072" w:type="dxa"/>
            <w:tcBorders>
              <w:top w:val="nil"/>
              <w:left w:val="nil"/>
              <w:bottom w:val="single" w:sz="4" w:space="0" w:color="auto"/>
              <w:right w:val="single" w:sz="4" w:space="0" w:color="auto"/>
            </w:tcBorders>
            <w:noWrap/>
            <w:vAlign w:val="center"/>
            <w:hideMark/>
          </w:tcPr>
          <w:p w14:paraId="2F0D0653" w14:textId="77777777" w:rsidR="006C396C" w:rsidRPr="00E02097" w:rsidRDefault="006C396C" w:rsidP="006C396C">
            <w:pPr>
              <w:jc w:val="right"/>
              <w:rPr>
                <w:sz w:val="20"/>
                <w:szCs w:val="20"/>
              </w:rPr>
            </w:pPr>
            <w:r>
              <w:rPr>
                <w:sz w:val="20"/>
              </w:rPr>
              <w:t>44</w:t>
            </w:r>
          </w:p>
        </w:tc>
        <w:tc>
          <w:tcPr>
            <w:tcW w:w="1150" w:type="dxa"/>
            <w:tcBorders>
              <w:top w:val="nil"/>
              <w:left w:val="nil"/>
              <w:bottom w:val="single" w:sz="4" w:space="0" w:color="auto"/>
              <w:right w:val="single" w:sz="4" w:space="0" w:color="auto"/>
            </w:tcBorders>
            <w:noWrap/>
            <w:vAlign w:val="center"/>
            <w:hideMark/>
          </w:tcPr>
          <w:p w14:paraId="21B86962" w14:textId="77777777" w:rsidR="006C396C" w:rsidRPr="00E02097" w:rsidRDefault="006C396C" w:rsidP="006C396C">
            <w:pPr>
              <w:jc w:val="right"/>
              <w:rPr>
                <w:sz w:val="20"/>
                <w:szCs w:val="20"/>
              </w:rPr>
            </w:pPr>
            <w:r>
              <w:rPr>
                <w:sz w:val="20"/>
              </w:rPr>
              <w:t>44</w:t>
            </w:r>
          </w:p>
        </w:tc>
        <w:tc>
          <w:tcPr>
            <w:tcW w:w="1255" w:type="dxa"/>
            <w:tcBorders>
              <w:top w:val="nil"/>
              <w:left w:val="nil"/>
              <w:bottom w:val="single" w:sz="4" w:space="0" w:color="auto"/>
              <w:right w:val="single" w:sz="4" w:space="0" w:color="auto"/>
            </w:tcBorders>
            <w:noWrap/>
            <w:hideMark/>
          </w:tcPr>
          <w:p w14:paraId="3AAF962A" w14:textId="067B3F0A" w:rsidR="006C396C" w:rsidRPr="00E02097" w:rsidRDefault="006C396C" w:rsidP="006C396C">
            <w:pPr>
              <w:jc w:val="right"/>
              <w:rPr>
                <w:sz w:val="20"/>
                <w:szCs w:val="20"/>
              </w:rPr>
            </w:pPr>
            <w:r>
              <w:rPr>
                <w:sz w:val="20"/>
              </w:rPr>
              <w:t>100</w:t>
            </w:r>
          </w:p>
        </w:tc>
        <w:tc>
          <w:tcPr>
            <w:tcW w:w="1287" w:type="dxa"/>
            <w:tcBorders>
              <w:top w:val="nil"/>
              <w:left w:val="nil"/>
              <w:bottom w:val="single" w:sz="4" w:space="0" w:color="auto"/>
              <w:right w:val="single" w:sz="4" w:space="0" w:color="auto"/>
            </w:tcBorders>
            <w:noWrap/>
            <w:vAlign w:val="center"/>
            <w:hideMark/>
          </w:tcPr>
          <w:p w14:paraId="7D20A09F" w14:textId="77777777" w:rsidR="006C396C" w:rsidRPr="00E02097" w:rsidRDefault="006C396C" w:rsidP="006C396C">
            <w:pPr>
              <w:jc w:val="right"/>
              <w:rPr>
                <w:sz w:val="20"/>
                <w:szCs w:val="20"/>
              </w:rPr>
            </w:pPr>
            <w:r>
              <w:rPr>
                <w:sz w:val="20"/>
              </w:rPr>
              <w:t>20 760 312</w:t>
            </w:r>
          </w:p>
        </w:tc>
        <w:tc>
          <w:tcPr>
            <w:tcW w:w="1346" w:type="dxa"/>
            <w:tcBorders>
              <w:top w:val="nil"/>
              <w:left w:val="nil"/>
              <w:bottom w:val="single" w:sz="4" w:space="0" w:color="auto"/>
              <w:right w:val="single" w:sz="4" w:space="0" w:color="auto"/>
            </w:tcBorders>
            <w:noWrap/>
            <w:vAlign w:val="center"/>
            <w:hideMark/>
          </w:tcPr>
          <w:p w14:paraId="67BEEC05" w14:textId="77777777" w:rsidR="006C396C" w:rsidRPr="00E02097" w:rsidRDefault="006C396C" w:rsidP="006C396C">
            <w:pPr>
              <w:jc w:val="right"/>
              <w:rPr>
                <w:sz w:val="20"/>
                <w:szCs w:val="20"/>
              </w:rPr>
            </w:pPr>
            <w:r>
              <w:rPr>
                <w:sz w:val="20"/>
              </w:rPr>
              <w:t>20 760 312</w:t>
            </w:r>
          </w:p>
        </w:tc>
        <w:tc>
          <w:tcPr>
            <w:tcW w:w="1216" w:type="dxa"/>
            <w:tcBorders>
              <w:top w:val="nil"/>
              <w:left w:val="nil"/>
              <w:bottom w:val="single" w:sz="4" w:space="0" w:color="auto"/>
              <w:right w:val="single" w:sz="4" w:space="0" w:color="auto"/>
            </w:tcBorders>
            <w:noWrap/>
            <w:vAlign w:val="center"/>
            <w:hideMark/>
          </w:tcPr>
          <w:p w14:paraId="22716A30" w14:textId="77777777" w:rsidR="006C396C" w:rsidRPr="00E02097" w:rsidRDefault="006C396C" w:rsidP="006C396C">
            <w:pPr>
              <w:jc w:val="right"/>
              <w:rPr>
                <w:sz w:val="20"/>
                <w:szCs w:val="20"/>
              </w:rPr>
            </w:pPr>
            <w:r>
              <w:rPr>
                <w:sz w:val="20"/>
              </w:rPr>
              <w:t>0</w:t>
            </w:r>
          </w:p>
        </w:tc>
        <w:tc>
          <w:tcPr>
            <w:tcW w:w="1240" w:type="dxa"/>
            <w:tcBorders>
              <w:top w:val="nil"/>
              <w:left w:val="nil"/>
              <w:bottom w:val="single" w:sz="4" w:space="0" w:color="auto"/>
              <w:right w:val="single" w:sz="4" w:space="0" w:color="auto"/>
            </w:tcBorders>
            <w:noWrap/>
            <w:hideMark/>
          </w:tcPr>
          <w:p w14:paraId="74037C44" w14:textId="5F5CEE88" w:rsidR="006C396C" w:rsidRPr="00E02097" w:rsidRDefault="006C396C" w:rsidP="006C396C">
            <w:pPr>
              <w:jc w:val="right"/>
              <w:rPr>
                <w:sz w:val="20"/>
                <w:szCs w:val="20"/>
              </w:rPr>
            </w:pPr>
            <w:r>
              <w:rPr>
                <w:sz w:val="20"/>
              </w:rPr>
              <w:t>100</w:t>
            </w:r>
          </w:p>
        </w:tc>
      </w:tr>
      <w:tr w:rsidR="00E02097" w:rsidRPr="00E02097" w14:paraId="4A2F9B5C" w14:textId="77777777">
        <w:trPr>
          <w:trHeight w:val="122"/>
        </w:trPr>
        <w:tc>
          <w:tcPr>
            <w:tcW w:w="846" w:type="dxa"/>
            <w:tcBorders>
              <w:top w:val="nil"/>
              <w:left w:val="single" w:sz="4" w:space="0" w:color="auto"/>
              <w:bottom w:val="single" w:sz="4" w:space="0" w:color="auto"/>
              <w:right w:val="single" w:sz="4" w:space="0" w:color="auto"/>
            </w:tcBorders>
            <w:noWrap/>
            <w:vAlign w:val="center"/>
            <w:hideMark/>
          </w:tcPr>
          <w:p w14:paraId="0E74FF85" w14:textId="77777777" w:rsidR="006C396C" w:rsidRPr="00E02097" w:rsidRDefault="006C396C" w:rsidP="006C396C">
            <w:pPr>
              <w:jc w:val="left"/>
              <w:rPr>
                <w:sz w:val="20"/>
                <w:szCs w:val="20"/>
              </w:rPr>
            </w:pPr>
            <w:r>
              <w:rPr>
                <w:sz w:val="20"/>
              </w:rPr>
              <w:t>2007</w:t>
            </w:r>
          </w:p>
        </w:tc>
        <w:tc>
          <w:tcPr>
            <w:tcW w:w="1072" w:type="dxa"/>
            <w:tcBorders>
              <w:top w:val="nil"/>
              <w:left w:val="nil"/>
              <w:bottom w:val="single" w:sz="4" w:space="0" w:color="auto"/>
              <w:right w:val="single" w:sz="4" w:space="0" w:color="auto"/>
            </w:tcBorders>
            <w:noWrap/>
            <w:vAlign w:val="center"/>
            <w:hideMark/>
          </w:tcPr>
          <w:p w14:paraId="397B37D5" w14:textId="77777777" w:rsidR="006C396C" w:rsidRPr="00E02097" w:rsidRDefault="006C396C" w:rsidP="006C396C">
            <w:pPr>
              <w:jc w:val="right"/>
              <w:rPr>
                <w:sz w:val="20"/>
                <w:szCs w:val="20"/>
              </w:rPr>
            </w:pPr>
            <w:r>
              <w:rPr>
                <w:sz w:val="20"/>
              </w:rPr>
              <w:t>42</w:t>
            </w:r>
          </w:p>
        </w:tc>
        <w:tc>
          <w:tcPr>
            <w:tcW w:w="1150" w:type="dxa"/>
            <w:tcBorders>
              <w:top w:val="nil"/>
              <w:left w:val="nil"/>
              <w:bottom w:val="single" w:sz="4" w:space="0" w:color="auto"/>
              <w:right w:val="single" w:sz="4" w:space="0" w:color="auto"/>
            </w:tcBorders>
            <w:noWrap/>
            <w:vAlign w:val="center"/>
            <w:hideMark/>
          </w:tcPr>
          <w:p w14:paraId="4719A7CB" w14:textId="77777777" w:rsidR="006C396C" w:rsidRPr="00E02097" w:rsidRDefault="006C396C" w:rsidP="006C396C">
            <w:pPr>
              <w:jc w:val="right"/>
              <w:rPr>
                <w:sz w:val="20"/>
                <w:szCs w:val="20"/>
              </w:rPr>
            </w:pPr>
            <w:r>
              <w:rPr>
                <w:sz w:val="20"/>
              </w:rPr>
              <w:t>42</w:t>
            </w:r>
          </w:p>
        </w:tc>
        <w:tc>
          <w:tcPr>
            <w:tcW w:w="1255" w:type="dxa"/>
            <w:tcBorders>
              <w:top w:val="nil"/>
              <w:left w:val="nil"/>
              <w:bottom w:val="single" w:sz="4" w:space="0" w:color="auto"/>
              <w:right w:val="single" w:sz="4" w:space="0" w:color="auto"/>
            </w:tcBorders>
            <w:noWrap/>
            <w:hideMark/>
          </w:tcPr>
          <w:p w14:paraId="3E46E02D" w14:textId="1F6C4959" w:rsidR="006C396C" w:rsidRPr="00E02097" w:rsidRDefault="006C396C" w:rsidP="006C396C">
            <w:pPr>
              <w:jc w:val="right"/>
              <w:rPr>
                <w:sz w:val="20"/>
                <w:szCs w:val="20"/>
              </w:rPr>
            </w:pPr>
            <w:r>
              <w:rPr>
                <w:sz w:val="20"/>
              </w:rPr>
              <w:t>100</w:t>
            </w:r>
          </w:p>
        </w:tc>
        <w:tc>
          <w:tcPr>
            <w:tcW w:w="1287" w:type="dxa"/>
            <w:tcBorders>
              <w:top w:val="nil"/>
              <w:left w:val="nil"/>
              <w:bottom w:val="single" w:sz="4" w:space="0" w:color="auto"/>
              <w:right w:val="single" w:sz="4" w:space="0" w:color="auto"/>
            </w:tcBorders>
            <w:noWrap/>
            <w:vAlign w:val="center"/>
            <w:hideMark/>
          </w:tcPr>
          <w:p w14:paraId="4012F87D" w14:textId="77777777" w:rsidR="006C396C" w:rsidRPr="00E02097" w:rsidRDefault="006C396C" w:rsidP="006C396C">
            <w:pPr>
              <w:jc w:val="right"/>
              <w:rPr>
                <w:sz w:val="20"/>
                <w:szCs w:val="20"/>
              </w:rPr>
            </w:pPr>
            <w:r>
              <w:rPr>
                <w:sz w:val="20"/>
              </w:rPr>
              <w:t>24 186 740</w:t>
            </w:r>
          </w:p>
        </w:tc>
        <w:tc>
          <w:tcPr>
            <w:tcW w:w="1346" w:type="dxa"/>
            <w:tcBorders>
              <w:top w:val="nil"/>
              <w:left w:val="nil"/>
              <w:bottom w:val="single" w:sz="4" w:space="0" w:color="auto"/>
              <w:right w:val="single" w:sz="4" w:space="0" w:color="auto"/>
            </w:tcBorders>
            <w:noWrap/>
            <w:vAlign w:val="center"/>
            <w:hideMark/>
          </w:tcPr>
          <w:p w14:paraId="32D39A98" w14:textId="77777777" w:rsidR="006C396C" w:rsidRPr="00E02097" w:rsidRDefault="006C396C" w:rsidP="006C396C">
            <w:pPr>
              <w:jc w:val="right"/>
              <w:rPr>
                <w:sz w:val="20"/>
                <w:szCs w:val="20"/>
              </w:rPr>
            </w:pPr>
            <w:r>
              <w:rPr>
                <w:sz w:val="20"/>
              </w:rPr>
              <w:t>24 186 740</w:t>
            </w:r>
          </w:p>
        </w:tc>
        <w:tc>
          <w:tcPr>
            <w:tcW w:w="1216" w:type="dxa"/>
            <w:tcBorders>
              <w:top w:val="nil"/>
              <w:left w:val="nil"/>
              <w:bottom w:val="single" w:sz="4" w:space="0" w:color="auto"/>
              <w:right w:val="single" w:sz="4" w:space="0" w:color="auto"/>
            </w:tcBorders>
            <w:noWrap/>
            <w:vAlign w:val="center"/>
            <w:hideMark/>
          </w:tcPr>
          <w:p w14:paraId="7ADE821F" w14:textId="77777777" w:rsidR="006C396C" w:rsidRPr="00E02097" w:rsidRDefault="006C396C" w:rsidP="006C396C">
            <w:pPr>
              <w:jc w:val="right"/>
              <w:rPr>
                <w:sz w:val="20"/>
                <w:szCs w:val="20"/>
              </w:rPr>
            </w:pPr>
            <w:r>
              <w:rPr>
                <w:sz w:val="20"/>
              </w:rPr>
              <w:t>0</w:t>
            </w:r>
          </w:p>
        </w:tc>
        <w:tc>
          <w:tcPr>
            <w:tcW w:w="1240" w:type="dxa"/>
            <w:tcBorders>
              <w:top w:val="nil"/>
              <w:left w:val="nil"/>
              <w:bottom w:val="single" w:sz="4" w:space="0" w:color="auto"/>
              <w:right w:val="single" w:sz="4" w:space="0" w:color="auto"/>
            </w:tcBorders>
            <w:noWrap/>
            <w:hideMark/>
          </w:tcPr>
          <w:p w14:paraId="4532D559" w14:textId="7391AFC5" w:rsidR="006C396C" w:rsidRPr="00E02097" w:rsidRDefault="006C396C" w:rsidP="006C396C">
            <w:pPr>
              <w:jc w:val="right"/>
              <w:rPr>
                <w:sz w:val="20"/>
                <w:szCs w:val="20"/>
              </w:rPr>
            </w:pPr>
            <w:r>
              <w:rPr>
                <w:sz w:val="20"/>
              </w:rPr>
              <w:t>100</w:t>
            </w:r>
          </w:p>
        </w:tc>
      </w:tr>
      <w:tr w:rsidR="00E02097" w:rsidRPr="00E02097" w14:paraId="1C32F7D2" w14:textId="77777777">
        <w:trPr>
          <w:trHeight w:val="169"/>
        </w:trPr>
        <w:tc>
          <w:tcPr>
            <w:tcW w:w="846" w:type="dxa"/>
            <w:tcBorders>
              <w:top w:val="nil"/>
              <w:left w:val="single" w:sz="4" w:space="0" w:color="auto"/>
              <w:bottom w:val="single" w:sz="4" w:space="0" w:color="auto"/>
              <w:right w:val="single" w:sz="4" w:space="0" w:color="auto"/>
            </w:tcBorders>
            <w:noWrap/>
            <w:vAlign w:val="center"/>
            <w:hideMark/>
          </w:tcPr>
          <w:p w14:paraId="1F680512" w14:textId="77777777" w:rsidR="006C396C" w:rsidRPr="00E02097" w:rsidRDefault="006C396C" w:rsidP="006C396C">
            <w:pPr>
              <w:jc w:val="left"/>
              <w:rPr>
                <w:sz w:val="20"/>
                <w:szCs w:val="20"/>
              </w:rPr>
            </w:pPr>
            <w:r>
              <w:rPr>
                <w:sz w:val="20"/>
              </w:rPr>
              <w:t>2008</w:t>
            </w:r>
          </w:p>
        </w:tc>
        <w:tc>
          <w:tcPr>
            <w:tcW w:w="1072" w:type="dxa"/>
            <w:tcBorders>
              <w:top w:val="nil"/>
              <w:left w:val="nil"/>
              <w:bottom w:val="single" w:sz="4" w:space="0" w:color="auto"/>
              <w:right w:val="single" w:sz="4" w:space="0" w:color="auto"/>
            </w:tcBorders>
            <w:noWrap/>
            <w:vAlign w:val="center"/>
            <w:hideMark/>
          </w:tcPr>
          <w:p w14:paraId="7497458C" w14:textId="77777777" w:rsidR="006C396C" w:rsidRPr="00E02097" w:rsidRDefault="006C396C" w:rsidP="006C396C">
            <w:pPr>
              <w:jc w:val="right"/>
              <w:rPr>
                <w:sz w:val="20"/>
                <w:szCs w:val="20"/>
              </w:rPr>
            </w:pPr>
            <w:r>
              <w:rPr>
                <w:sz w:val="20"/>
              </w:rPr>
              <w:t>77</w:t>
            </w:r>
          </w:p>
        </w:tc>
        <w:tc>
          <w:tcPr>
            <w:tcW w:w="1150" w:type="dxa"/>
            <w:tcBorders>
              <w:top w:val="nil"/>
              <w:left w:val="nil"/>
              <w:bottom w:val="single" w:sz="4" w:space="0" w:color="auto"/>
              <w:right w:val="single" w:sz="4" w:space="0" w:color="auto"/>
            </w:tcBorders>
            <w:noWrap/>
            <w:vAlign w:val="center"/>
            <w:hideMark/>
          </w:tcPr>
          <w:p w14:paraId="6A540D09" w14:textId="77777777" w:rsidR="006C396C" w:rsidRPr="00E02097" w:rsidRDefault="006C396C" w:rsidP="006C396C">
            <w:pPr>
              <w:jc w:val="right"/>
              <w:rPr>
                <w:sz w:val="20"/>
                <w:szCs w:val="20"/>
              </w:rPr>
            </w:pPr>
            <w:r>
              <w:rPr>
                <w:sz w:val="20"/>
              </w:rPr>
              <w:t>77</w:t>
            </w:r>
          </w:p>
        </w:tc>
        <w:tc>
          <w:tcPr>
            <w:tcW w:w="1255" w:type="dxa"/>
            <w:tcBorders>
              <w:top w:val="nil"/>
              <w:left w:val="nil"/>
              <w:bottom w:val="single" w:sz="4" w:space="0" w:color="auto"/>
              <w:right w:val="single" w:sz="4" w:space="0" w:color="auto"/>
            </w:tcBorders>
            <w:noWrap/>
            <w:hideMark/>
          </w:tcPr>
          <w:p w14:paraId="3584F1CE" w14:textId="67235E62" w:rsidR="006C396C" w:rsidRPr="00E02097" w:rsidRDefault="006C396C" w:rsidP="006C396C">
            <w:pPr>
              <w:jc w:val="right"/>
              <w:rPr>
                <w:sz w:val="20"/>
                <w:szCs w:val="20"/>
              </w:rPr>
            </w:pPr>
            <w:r>
              <w:rPr>
                <w:sz w:val="20"/>
              </w:rPr>
              <w:t>100</w:t>
            </w:r>
          </w:p>
        </w:tc>
        <w:tc>
          <w:tcPr>
            <w:tcW w:w="1287" w:type="dxa"/>
            <w:tcBorders>
              <w:top w:val="nil"/>
              <w:left w:val="nil"/>
              <w:bottom w:val="single" w:sz="4" w:space="0" w:color="auto"/>
              <w:right w:val="single" w:sz="4" w:space="0" w:color="auto"/>
            </w:tcBorders>
            <w:noWrap/>
            <w:vAlign w:val="center"/>
            <w:hideMark/>
          </w:tcPr>
          <w:p w14:paraId="483D3604" w14:textId="77777777" w:rsidR="006C396C" w:rsidRPr="00E02097" w:rsidRDefault="006C396C" w:rsidP="006C396C">
            <w:pPr>
              <w:jc w:val="right"/>
              <w:rPr>
                <w:sz w:val="20"/>
                <w:szCs w:val="20"/>
              </w:rPr>
            </w:pPr>
            <w:r>
              <w:rPr>
                <w:sz w:val="20"/>
              </w:rPr>
              <w:t>33 386 108</w:t>
            </w:r>
          </w:p>
        </w:tc>
        <w:tc>
          <w:tcPr>
            <w:tcW w:w="1346" w:type="dxa"/>
            <w:tcBorders>
              <w:top w:val="nil"/>
              <w:left w:val="nil"/>
              <w:bottom w:val="single" w:sz="4" w:space="0" w:color="auto"/>
              <w:right w:val="single" w:sz="4" w:space="0" w:color="auto"/>
            </w:tcBorders>
            <w:noWrap/>
            <w:vAlign w:val="center"/>
            <w:hideMark/>
          </w:tcPr>
          <w:p w14:paraId="6F4E0A8C" w14:textId="77777777" w:rsidR="006C396C" w:rsidRPr="00E02097" w:rsidRDefault="006C396C" w:rsidP="006C396C">
            <w:pPr>
              <w:jc w:val="right"/>
              <w:rPr>
                <w:sz w:val="20"/>
                <w:szCs w:val="20"/>
              </w:rPr>
            </w:pPr>
            <w:r>
              <w:rPr>
                <w:sz w:val="20"/>
              </w:rPr>
              <w:t>33 386 111</w:t>
            </w:r>
          </w:p>
        </w:tc>
        <w:tc>
          <w:tcPr>
            <w:tcW w:w="1216" w:type="dxa"/>
            <w:tcBorders>
              <w:top w:val="nil"/>
              <w:left w:val="nil"/>
              <w:bottom w:val="single" w:sz="4" w:space="0" w:color="auto"/>
              <w:right w:val="single" w:sz="4" w:space="0" w:color="auto"/>
            </w:tcBorders>
            <w:noWrap/>
            <w:vAlign w:val="center"/>
            <w:hideMark/>
          </w:tcPr>
          <w:p w14:paraId="1FF7878F" w14:textId="77777777" w:rsidR="006C396C" w:rsidRPr="00E02097" w:rsidRDefault="006C396C" w:rsidP="006C396C">
            <w:pPr>
              <w:jc w:val="right"/>
              <w:rPr>
                <w:sz w:val="20"/>
                <w:szCs w:val="20"/>
              </w:rPr>
            </w:pPr>
            <w:r>
              <w:rPr>
                <w:sz w:val="20"/>
              </w:rPr>
              <w:t>-3</w:t>
            </w:r>
          </w:p>
        </w:tc>
        <w:tc>
          <w:tcPr>
            <w:tcW w:w="1240" w:type="dxa"/>
            <w:tcBorders>
              <w:top w:val="nil"/>
              <w:left w:val="nil"/>
              <w:bottom w:val="single" w:sz="4" w:space="0" w:color="auto"/>
              <w:right w:val="single" w:sz="4" w:space="0" w:color="auto"/>
            </w:tcBorders>
            <w:noWrap/>
            <w:hideMark/>
          </w:tcPr>
          <w:p w14:paraId="76184599" w14:textId="22AE74D2" w:rsidR="006C396C" w:rsidRPr="00E02097" w:rsidRDefault="006C396C" w:rsidP="006C396C">
            <w:pPr>
              <w:jc w:val="right"/>
              <w:rPr>
                <w:sz w:val="20"/>
                <w:szCs w:val="20"/>
              </w:rPr>
            </w:pPr>
            <w:r>
              <w:rPr>
                <w:sz w:val="20"/>
              </w:rPr>
              <w:t>100</w:t>
            </w:r>
          </w:p>
        </w:tc>
      </w:tr>
      <w:tr w:rsidR="00E02097" w:rsidRPr="00E02097" w14:paraId="2E8F9834" w14:textId="77777777" w:rsidTr="00F437D1">
        <w:trPr>
          <w:trHeight w:val="58"/>
        </w:trPr>
        <w:tc>
          <w:tcPr>
            <w:tcW w:w="846" w:type="dxa"/>
            <w:tcBorders>
              <w:top w:val="nil"/>
              <w:left w:val="single" w:sz="4" w:space="0" w:color="auto"/>
              <w:bottom w:val="single" w:sz="4" w:space="0" w:color="auto"/>
              <w:right w:val="single" w:sz="4" w:space="0" w:color="auto"/>
            </w:tcBorders>
            <w:noWrap/>
            <w:vAlign w:val="center"/>
            <w:hideMark/>
          </w:tcPr>
          <w:p w14:paraId="6A59E2DE" w14:textId="77777777" w:rsidR="00F437D1" w:rsidRPr="00E02097" w:rsidRDefault="00F437D1" w:rsidP="00F437D1">
            <w:pPr>
              <w:jc w:val="left"/>
              <w:rPr>
                <w:sz w:val="20"/>
                <w:szCs w:val="20"/>
              </w:rPr>
            </w:pPr>
            <w:r>
              <w:rPr>
                <w:sz w:val="20"/>
              </w:rPr>
              <w:t>2009</w:t>
            </w:r>
          </w:p>
        </w:tc>
        <w:tc>
          <w:tcPr>
            <w:tcW w:w="1072" w:type="dxa"/>
            <w:tcBorders>
              <w:top w:val="nil"/>
              <w:left w:val="nil"/>
              <w:bottom w:val="single" w:sz="4" w:space="0" w:color="auto"/>
              <w:right w:val="single" w:sz="4" w:space="0" w:color="auto"/>
            </w:tcBorders>
            <w:noWrap/>
            <w:vAlign w:val="center"/>
            <w:hideMark/>
          </w:tcPr>
          <w:p w14:paraId="1561459A" w14:textId="77777777" w:rsidR="00F437D1" w:rsidRPr="00E02097" w:rsidRDefault="00F437D1" w:rsidP="00F437D1">
            <w:pPr>
              <w:jc w:val="right"/>
              <w:rPr>
                <w:sz w:val="20"/>
                <w:szCs w:val="20"/>
              </w:rPr>
            </w:pPr>
            <w:r>
              <w:rPr>
                <w:sz w:val="20"/>
              </w:rPr>
              <w:t>70</w:t>
            </w:r>
          </w:p>
        </w:tc>
        <w:tc>
          <w:tcPr>
            <w:tcW w:w="1150" w:type="dxa"/>
            <w:tcBorders>
              <w:top w:val="nil"/>
              <w:left w:val="nil"/>
              <w:bottom w:val="single" w:sz="4" w:space="0" w:color="auto"/>
              <w:right w:val="single" w:sz="4" w:space="0" w:color="auto"/>
            </w:tcBorders>
            <w:noWrap/>
            <w:vAlign w:val="center"/>
            <w:hideMark/>
          </w:tcPr>
          <w:p w14:paraId="4FB7EE73" w14:textId="77777777" w:rsidR="00F437D1" w:rsidRPr="00E02097" w:rsidRDefault="00F437D1" w:rsidP="00F437D1">
            <w:pPr>
              <w:jc w:val="right"/>
              <w:rPr>
                <w:sz w:val="20"/>
                <w:szCs w:val="20"/>
              </w:rPr>
            </w:pPr>
            <w:r>
              <w:rPr>
                <w:sz w:val="20"/>
              </w:rPr>
              <w:t>68</w:t>
            </w:r>
          </w:p>
        </w:tc>
        <w:tc>
          <w:tcPr>
            <w:tcW w:w="1255" w:type="dxa"/>
            <w:tcBorders>
              <w:top w:val="nil"/>
              <w:left w:val="nil"/>
              <w:bottom w:val="single" w:sz="4" w:space="0" w:color="auto"/>
              <w:right w:val="single" w:sz="4" w:space="0" w:color="auto"/>
            </w:tcBorders>
            <w:noWrap/>
            <w:vAlign w:val="center"/>
            <w:hideMark/>
          </w:tcPr>
          <w:p w14:paraId="5E4392E2" w14:textId="67F8C7D4" w:rsidR="00F437D1" w:rsidRPr="00E02097" w:rsidRDefault="00F437D1" w:rsidP="00F437D1">
            <w:pPr>
              <w:jc w:val="right"/>
              <w:rPr>
                <w:sz w:val="20"/>
                <w:szCs w:val="20"/>
              </w:rPr>
            </w:pPr>
            <w:r>
              <w:rPr>
                <w:sz w:val="20"/>
              </w:rPr>
              <w:t>97</w:t>
            </w:r>
          </w:p>
        </w:tc>
        <w:tc>
          <w:tcPr>
            <w:tcW w:w="1287" w:type="dxa"/>
            <w:tcBorders>
              <w:top w:val="nil"/>
              <w:left w:val="nil"/>
              <w:bottom w:val="single" w:sz="4" w:space="0" w:color="auto"/>
              <w:right w:val="single" w:sz="4" w:space="0" w:color="auto"/>
            </w:tcBorders>
            <w:noWrap/>
            <w:vAlign w:val="center"/>
            <w:hideMark/>
          </w:tcPr>
          <w:p w14:paraId="6166D186" w14:textId="77777777" w:rsidR="00F437D1" w:rsidRPr="00E02097" w:rsidRDefault="00F437D1" w:rsidP="00F437D1">
            <w:pPr>
              <w:jc w:val="right"/>
              <w:rPr>
                <w:sz w:val="20"/>
                <w:szCs w:val="20"/>
              </w:rPr>
            </w:pPr>
            <w:r>
              <w:rPr>
                <w:sz w:val="20"/>
              </w:rPr>
              <w:t>15 345 924</w:t>
            </w:r>
          </w:p>
        </w:tc>
        <w:tc>
          <w:tcPr>
            <w:tcW w:w="1346" w:type="dxa"/>
            <w:tcBorders>
              <w:top w:val="nil"/>
              <w:left w:val="nil"/>
              <w:bottom w:val="single" w:sz="4" w:space="0" w:color="auto"/>
              <w:right w:val="single" w:sz="4" w:space="0" w:color="auto"/>
            </w:tcBorders>
            <w:noWrap/>
            <w:vAlign w:val="center"/>
            <w:hideMark/>
          </w:tcPr>
          <w:p w14:paraId="4080F153" w14:textId="77777777" w:rsidR="00F437D1" w:rsidRPr="00E02097" w:rsidRDefault="00F437D1" w:rsidP="00F437D1">
            <w:pPr>
              <w:jc w:val="right"/>
              <w:rPr>
                <w:sz w:val="20"/>
                <w:szCs w:val="20"/>
              </w:rPr>
            </w:pPr>
            <w:r>
              <w:rPr>
                <w:sz w:val="20"/>
              </w:rPr>
              <w:t>15 054 995</w:t>
            </w:r>
          </w:p>
        </w:tc>
        <w:tc>
          <w:tcPr>
            <w:tcW w:w="1216" w:type="dxa"/>
            <w:tcBorders>
              <w:top w:val="nil"/>
              <w:left w:val="nil"/>
              <w:bottom w:val="single" w:sz="4" w:space="0" w:color="auto"/>
              <w:right w:val="single" w:sz="4" w:space="0" w:color="auto"/>
            </w:tcBorders>
            <w:noWrap/>
            <w:vAlign w:val="center"/>
            <w:hideMark/>
          </w:tcPr>
          <w:p w14:paraId="2DB6C95B" w14:textId="77777777" w:rsidR="00F437D1" w:rsidRPr="00E02097" w:rsidRDefault="00F437D1" w:rsidP="00F437D1">
            <w:pPr>
              <w:jc w:val="right"/>
              <w:rPr>
                <w:sz w:val="20"/>
                <w:szCs w:val="20"/>
              </w:rPr>
            </w:pPr>
            <w:r>
              <w:rPr>
                <w:sz w:val="20"/>
              </w:rPr>
              <w:t>290 928</w:t>
            </w:r>
          </w:p>
        </w:tc>
        <w:tc>
          <w:tcPr>
            <w:tcW w:w="1240" w:type="dxa"/>
            <w:tcBorders>
              <w:top w:val="nil"/>
              <w:left w:val="nil"/>
              <w:bottom w:val="single" w:sz="4" w:space="0" w:color="auto"/>
              <w:right w:val="single" w:sz="4" w:space="0" w:color="auto"/>
            </w:tcBorders>
            <w:noWrap/>
            <w:vAlign w:val="center"/>
            <w:hideMark/>
          </w:tcPr>
          <w:p w14:paraId="5857777B" w14:textId="3271FFB5" w:rsidR="00F437D1" w:rsidRPr="00E02097" w:rsidRDefault="00F437D1" w:rsidP="00F437D1">
            <w:pPr>
              <w:jc w:val="right"/>
              <w:rPr>
                <w:sz w:val="20"/>
                <w:szCs w:val="20"/>
              </w:rPr>
            </w:pPr>
            <w:r>
              <w:rPr>
                <w:sz w:val="20"/>
              </w:rPr>
              <w:t>98</w:t>
            </w:r>
          </w:p>
        </w:tc>
      </w:tr>
      <w:tr w:rsidR="00E02097" w:rsidRPr="00E02097" w14:paraId="6A839051" w14:textId="77777777">
        <w:trPr>
          <w:trHeight w:val="105"/>
        </w:trPr>
        <w:tc>
          <w:tcPr>
            <w:tcW w:w="846" w:type="dxa"/>
            <w:tcBorders>
              <w:top w:val="nil"/>
              <w:left w:val="single" w:sz="4" w:space="0" w:color="auto"/>
              <w:bottom w:val="single" w:sz="4" w:space="0" w:color="auto"/>
              <w:right w:val="single" w:sz="4" w:space="0" w:color="auto"/>
            </w:tcBorders>
            <w:noWrap/>
            <w:vAlign w:val="center"/>
            <w:hideMark/>
          </w:tcPr>
          <w:p w14:paraId="55CED9A8" w14:textId="77777777" w:rsidR="006C396C" w:rsidRPr="00E02097" w:rsidRDefault="006C396C" w:rsidP="006C396C">
            <w:pPr>
              <w:jc w:val="left"/>
              <w:rPr>
                <w:sz w:val="20"/>
                <w:szCs w:val="20"/>
              </w:rPr>
            </w:pPr>
            <w:r>
              <w:rPr>
                <w:sz w:val="20"/>
              </w:rPr>
              <w:t>2010</w:t>
            </w:r>
          </w:p>
        </w:tc>
        <w:tc>
          <w:tcPr>
            <w:tcW w:w="1072" w:type="dxa"/>
            <w:tcBorders>
              <w:top w:val="nil"/>
              <w:left w:val="nil"/>
              <w:bottom w:val="single" w:sz="4" w:space="0" w:color="auto"/>
              <w:right w:val="single" w:sz="4" w:space="0" w:color="auto"/>
            </w:tcBorders>
            <w:noWrap/>
            <w:vAlign w:val="center"/>
            <w:hideMark/>
          </w:tcPr>
          <w:p w14:paraId="7B80E8E8" w14:textId="77777777" w:rsidR="006C396C" w:rsidRPr="00E02097" w:rsidRDefault="006C396C" w:rsidP="006C396C">
            <w:pPr>
              <w:jc w:val="right"/>
              <w:rPr>
                <w:sz w:val="20"/>
                <w:szCs w:val="20"/>
              </w:rPr>
            </w:pPr>
            <w:r>
              <w:rPr>
                <w:sz w:val="20"/>
              </w:rPr>
              <w:t>69</w:t>
            </w:r>
          </w:p>
        </w:tc>
        <w:tc>
          <w:tcPr>
            <w:tcW w:w="1150" w:type="dxa"/>
            <w:tcBorders>
              <w:top w:val="nil"/>
              <w:left w:val="nil"/>
              <w:bottom w:val="single" w:sz="4" w:space="0" w:color="auto"/>
              <w:right w:val="single" w:sz="4" w:space="0" w:color="auto"/>
            </w:tcBorders>
            <w:noWrap/>
            <w:vAlign w:val="center"/>
            <w:hideMark/>
          </w:tcPr>
          <w:p w14:paraId="1B73F52F" w14:textId="77777777" w:rsidR="006C396C" w:rsidRPr="00E02097" w:rsidRDefault="006C396C" w:rsidP="006C396C">
            <w:pPr>
              <w:jc w:val="right"/>
              <w:rPr>
                <w:sz w:val="20"/>
                <w:szCs w:val="20"/>
              </w:rPr>
            </w:pPr>
            <w:r>
              <w:rPr>
                <w:sz w:val="20"/>
              </w:rPr>
              <w:t>69</w:t>
            </w:r>
          </w:p>
        </w:tc>
        <w:tc>
          <w:tcPr>
            <w:tcW w:w="1255" w:type="dxa"/>
            <w:tcBorders>
              <w:top w:val="nil"/>
              <w:left w:val="nil"/>
              <w:bottom w:val="single" w:sz="4" w:space="0" w:color="auto"/>
              <w:right w:val="single" w:sz="4" w:space="0" w:color="auto"/>
            </w:tcBorders>
            <w:noWrap/>
            <w:hideMark/>
          </w:tcPr>
          <w:p w14:paraId="4A91CAF0" w14:textId="4B024B71" w:rsidR="006C396C" w:rsidRPr="00E02097" w:rsidRDefault="006C396C" w:rsidP="006C396C">
            <w:pPr>
              <w:jc w:val="right"/>
              <w:rPr>
                <w:sz w:val="20"/>
                <w:szCs w:val="20"/>
              </w:rPr>
            </w:pPr>
            <w:r>
              <w:rPr>
                <w:sz w:val="20"/>
              </w:rPr>
              <w:t>100</w:t>
            </w:r>
          </w:p>
        </w:tc>
        <w:tc>
          <w:tcPr>
            <w:tcW w:w="1287" w:type="dxa"/>
            <w:tcBorders>
              <w:top w:val="nil"/>
              <w:left w:val="nil"/>
              <w:bottom w:val="single" w:sz="4" w:space="0" w:color="auto"/>
              <w:right w:val="single" w:sz="4" w:space="0" w:color="auto"/>
            </w:tcBorders>
            <w:noWrap/>
            <w:vAlign w:val="center"/>
            <w:hideMark/>
          </w:tcPr>
          <w:p w14:paraId="5623423C" w14:textId="77777777" w:rsidR="006C396C" w:rsidRPr="00E02097" w:rsidRDefault="006C396C" w:rsidP="006C396C">
            <w:pPr>
              <w:jc w:val="right"/>
              <w:rPr>
                <w:sz w:val="20"/>
                <w:szCs w:val="20"/>
              </w:rPr>
            </w:pPr>
            <w:r>
              <w:rPr>
                <w:sz w:val="20"/>
              </w:rPr>
              <w:t>45 563 485</w:t>
            </w:r>
          </w:p>
        </w:tc>
        <w:tc>
          <w:tcPr>
            <w:tcW w:w="1346" w:type="dxa"/>
            <w:tcBorders>
              <w:top w:val="nil"/>
              <w:left w:val="nil"/>
              <w:bottom w:val="single" w:sz="4" w:space="0" w:color="auto"/>
              <w:right w:val="single" w:sz="4" w:space="0" w:color="auto"/>
            </w:tcBorders>
            <w:noWrap/>
            <w:vAlign w:val="center"/>
            <w:hideMark/>
          </w:tcPr>
          <w:p w14:paraId="21B0EAF7" w14:textId="77777777" w:rsidR="006C396C" w:rsidRPr="00E02097" w:rsidRDefault="006C396C" w:rsidP="006C396C">
            <w:pPr>
              <w:jc w:val="right"/>
              <w:rPr>
                <w:sz w:val="20"/>
                <w:szCs w:val="20"/>
              </w:rPr>
            </w:pPr>
            <w:r>
              <w:rPr>
                <w:sz w:val="20"/>
              </w:rPr>
              <w:t>45 558 787</w:t>
            </w:r>
          </w:p>
        </w:tc>
        <w:tc>
          <w:tcPr>
            <w:tcW w:w="1216" w:type="dxa"/>
            <w:tcBorders>
              <w:top w:val="nil"/>
              <w:left w:val="nil"/>
              <w:bottom w:val="single" w:sz="4" w:space="0" w:color="auto"/>
              <w:right w:val="single" w:sz="4" w:space="0" w:color="auto"/>
            </w:tcBorders>
            <w:noWrap/>
            <w:vAlign w:val="center"/>
            <w:hideMark/>
          </w:tcPr>
          <w:p w14:paraId="1B32C02D" w14:textId="77777777" w:rsidR="006C396C" w:rsidRPr="00E02097" w:rsidRDefault="006C396C" w:rsidP="006C396C">
            <w:pPr>
              <w:jc w:val="right"/>
              <w:rPr>
                <w:sz w:val="20"/>
                <w:szCs w:val="20"/>
              </w:rPr>
            </w:pPr>
            <w:r>
              <w:rPr>
                <w:sz w:val="20"/>
              </w:rPr>
              <w:t>4 699</w:t>
            </w:r>
          </w:p>
        </w:tc>
        <w:tc>
          <w:tcPr>
            <w:tcW w:w="1240" w:type="dxa"/>
            <w:tcBorders>
              <w:top w:val="nil"/>
              <w:left w:val="nil"/>
              <w:bottom w:val="single" w:sz="4" w:space="0" w:color="auto"/>
              <w:right w:val="single" w:sz="4" w:space="0" w:color="auto"/>
            </w:tcBorders>
            <w:noWrap/>
            <w:hideMark/>
          </w:tcPr>
          <w:p w14:paraId="05034BE7" w14:textId="426DDE31" w:rsidR="006C396C" w:rsidRPr="00E02097" w:rsidRDefault="006C396C" w:rsidP="006C396C">
            <w:pPr>
              <w:jc w:val="right"/>
              <w:rPr>
                <w:sz w:val="20"/>
                <w:szCs w:val="20"/>
              </w:rPr>
            </w:pPr>
            <w:r>
              <w:rPr>
                <w:sz w:val="20"/>
              </w:rPr>
              <w:t>100</w:t>
            </w:r>
          </w:p>
        </w:tc>
      </w:tr>
      <w:tr w:rsidR="00E02097" w:rsidRPr="00E02097" w14:paraId="34979020" w14:textId="77777777">
        <w:trPr>
          <w:trHeight w:val="151"/>
        </w:trPr>
        <w:tc>
          <w:tcPr>
            <w:tcW w:w="846" w:type="dxa"/>
            <w:tcBorders>
              <w:top w:val="nil"/>
              <w:left w:val="single" w:sz="4" w:space="0" w:color="auto"/>
              <w:bottom w:val="single" w:sz="4" w:space="0" w:color="auto"/>
              <w:right w:val="single" w:sz="4" w:space="0" w:color="auto"/>
            </w:tcBorders>
            <w:noWrap/>
            <w:vAlign w:val="center"/>
            <w:hideMark/>
          </w:tcPr>
          <w:p w14:paraId="5444647E" w14:textId="77777777" w:rsidR="006C396C" w:rsidRPr="00E02097" w:rsidRDefault="006C396C" w:rsidP="006C396C">
            <w:pPr>
              <w:jc w:val="left"/>
              <w:rPr>
                <w:sz w:val="20"/>
                <w:szCs w:val="20"/>
              </w:rPr>
            </w:pPr>
            <w:r>
              <w:rPr>
                <w:sz w:val="20"/>
              </w:rPr>
              <w:t>2011</w:t>
            </w:r>
          </w:p>
        </w:tc>
        <w:tc>
          <w:tcPr>
            <w:tcW w:w="1072" w:type="dxa"/>
            <w:tcBorders>
              <w:top w:val="nil"/>
              <w:left w:val="nil"/>
              <w:bottom w:val="single" w:sz="4" w:space="0" w:color="auto"/>
              <w:right w:val="single" w:sz="4" w:space="0" w:color="auto"/>
            </w:tcBorders>
            <w:noWrap/>
            <w:vAlign w:val="center"/>
            <w:hideMark/>
          </w:tcPr>
          <w:p w14:paraId="5ED01348" w14:textId="77777777" w:rsidR="006C396C" w:rsidRPr="00E02097" w:rsidRDefault="006C396C" w:rsidP="006C396C">
            <w:pPr>
              <w:jc w:val="right"/>
              <w:rPr>
                <w:sz w:val="20"/>
                <w:szCs w:val="20"/>
              </w:rPr>
            </w:pPr>
            <w:r>
              <w:rPr>
                <w:sz w:val="20"/>
              </w:rPr>
              <w:t>71</w:t>
            </w:r>
          </w:p>
        </w:tc>
        <w:tc>
          <w:tcPr>
            <w:tcW w:w="1150" w:type="dxa"/>
            <w:tcBorders>
              <w:top w:val="nil"/>
              <w:left w:val="nil"/>
              <w:bottom w:val="single" w:sz="4" w:space="0" w:color="auto"/>
              <w:right w:val="single" w:sz="4" w:space="0" w:color="auto"/>
            </w:tcBorders>
            <w:noWrap/>
            <w:vAlign w:val="center"/>
            <w:hideMark/>
          </w:tcPr>
          <w:p w14:paraId="6F80A55E" w14:textId="77777777" w:rsidR="006C396C" w:rsidRPr="00E02097" w:rsidRDefault="006C396C" w:rsidP="006C396C">
            <w:pPr>
              <w:jc w:val="right"/>
              <w:rPr>
                <w:sz w:val="20"/>
                <w:szCs w:val="20"/>
              </w:rPr>
            </w:pPr>
            <w:r>
              <w:rPr>
                <w:sz w:val="20"/>
              </w:rPr>
              <w:t>71</w:t>
            </w:r>
          </w:p>
        </w:tc>
        <w:tc>
          <w:tcPr>
            <w:tcW w:w="1255" w:type="dxa"/>
            <w:tcBorders>
              <w:top w:val="nil"/>
              <w:left w:val="nil"/>
              <w:bottom w:val="single" w:sz="4" w:space="0" w:color="auto"/>
              <w:right w:val="single" w:sz="4" w:space="0" w:color="auto"/>
            </w:tcBorders>
            <w:noWrap/>
            <w:hideMark/>
          </w:tcPr>
          <w:p w14:paraId="3554FCC9" w14:textId="6D9FD331" w:rsidR="006C396C" w:rsidRPr="00E02097" w:rsidRDefault="006C396C" w:rsidP="006C396C">
            <w:pPr>
              <w:jc w:val="right"/>
              <w:rPr>
                <w:sz w:val="20"/>
                <w:szCs w:val="20"/>
              </w:rPr>
            </w:pPr>
            <w:r>
              <w:rPr>
                <w:sz w:val="20"/>
              </w:rPr>
              <w:t>100</w:t>
            </w:r>
          </w:p>
        </w:tc>
        <w:tc>
          <w:tcPr>
            <w:tcW w:w="1287" w:type="dxa"/>
            <w:tcBorders>
              <w:top w:val="nil"/>
              <w:left w:val="nil"/>
              <w:bottom w:val="single" w:sz="4" w:space="0" w:color="auto"/>
              <w:right w:val="single" w:sz="4" w:space="0" w:color="auto"/>
            </w:tcBorders>
            <w:noWrap/>
            <w:vAlign w:val="center"/>
            <w:hideMark/>
          </w:tcPr>
          <w:p w14:paraId="18728BC1" w14:textId="77777777" w:rsidR="006C396C" w:rsidRPr="00E02097" w:rsidRDefault="006C396C" w:rsidP="006C396C">
            <w:pPr>
              <w:jc w:val="right"/>
              <w:rPr>
                <w:sz w:val="20"/>
                <w:szCs w:val="20"/>
              </w:rPr>
            </w:pPr>
            <w:r>
              <w:rPr>
                <w:sz w:val="20"/>
              </w:rPr>
              <w:t>76 542 377</w:t>
            </w:r>
          </w:p>
        </w:tc>
        <w:tc>
          <w:tcPr>
            <w:tcW w:w="1346" w:type="dxa"/>
            <w:tcBorders>
              <w:top w:val="nil"/>
              <w:left w:val="nil"/>
              <w:bottom w:val="single" w:sz="4" w:space="0" w:color="auto"/>
              <w:right w:val="single" w:sz="4" w:space="0" w:color="auto"/>
            </w:tcBorders>
            <w:noWrap/>
            <w:vAlign w:val="center"/>
            <w:hideMark/>
          </w:tcPr>
          <w:p w14:paraId="7D6831B1" w14:textId="77777777" w:rsidR="006C396C" w:rsidRPr="00E02097" w:rsidRDefault="006C396C" w:rsidP="006C396C">
            <w:pPr>
              <w:jc w:val="right"/>
              <w:rPr>
                <w:sz w:val="20"/>
                <w:szCs w:val="20"/>
              </w:rPr>
            </w:pPr>
            <w:r>
              <w:rPr>
                <w:sz w:val="20"/>
              </w:rPr>
              <w:t>76 542 380</w:t>
            </w:r>
          </w:p>
        </w:tc>
        <w:tc>
          <w:tcPr>
            <w:tcW w:w="1216" w:type="dxa"/>
            <w:tcBorders>
              <w:top w:val="nil"/>
              <w:left w:val="nil"/>
              <w:bottom w:val="single" w:sz="4" w:space="0" w:color="auto"/>
              <w:right w:val="single" w:sz="4" w:space="0" w:color="auto"/>
            </w:tcBorders>
            <w:noWrap/>
            <w:vAlign w:val="center"/>
            <w:hideMark/>
          </w:tcPr>
          <w:p w14:paraId="2147578D" w14:textId="77777777" w:rsidR="006C396C" w:rsidRPr="00E02097" w:rsidRDefault="006C396C" w:rsidP="006C396C">
            <w:pPr>
              <w:jc w:val="right"/>
              <w:rPr>
                <w:sz w:val="20"/>
                <w:szCs w:val="20"/>
              </w:rPr>
            </w:pPr>
            <w:r>
              <w:rPr>
                <w:sz w:val="20"/>
              </w:rPr>
              <w:t>-2</w:t>
            </w:r>
          </w:p>
        </w:tc>
        <w:tc>
          <w:tcPr>
            <w:tcW w:w="1240" w:type="dxa"/>
            <w:tcBorders>
              <w:top w:val="nil"/>
              <w:left w:val="nil"/>
              <w:bottom w:val="single" w:sz="4" w:space="0" w:color="auto"/>
              <w:right w:val="single" w:sz="4" w:space="0" w:color="auto"/>
            </w:tcBorders>
            <w:noWrap/>
            <w:hideMark/>
          </w:tcPr>
          <w:p w14:paraId="48F686A0" w14:textId="55B9F978" w:rsidR="006C396C" w:rsidRPr="00E02097" w:rsidRDefault="006C396C" w:rsidP="006C396C">
            <w:pPr>
              <w:jc w:val="right"/>
              <w:rPr>
                <w:sz w:val="20"/>
                <w:szCs w:val="20"/>
              </w:rPr>
            </w:pPr>
            <w:r>
              <w:rPr>
                <w:sz w:val="20"/>
              </w:rPr>
              <w:t>100</w:t>
            </w:r>
          </w:p>
        </w:tc>
      </w:tr>
      <w:tr w:rsidR="00E02097" w:rsidRPr="00E02097" w14:paraId="58666822" w14:textId="77777777" w:rsidTr="00F437D1">
        <w:trPr>
          <w:trHeight w:val="58"/>
        </w:trPr>
        <w:tc>
          <w:tcPr>
            <w:tcW w:w="846" w:type="dxa"/>
            <w:tcBorders>
              <w:top w:val="nil"/>
              <w:left w:val="single" w:sz="4" w:space="0" w:color="auto"/>
              <w:bottom w:val="single" w:sz="4" w:space="0" w:color="auto"/>
              <w:right w:val="single" w:sz="4" w:space="0" w:color="auto"/>
            </w:tcBorders>
            <w:noWrap/>
            <w:vAlign w:val="center"/>
            <w:hideMark/>
          </w:tcPr>
          <w:p w14:paraId="3580F9F6" w14:textId="77777777" w:rsidR="00F437D1" w:rsidRPr="00E02097" w:rsidRDefault="00F437D1" w:rsidP="00F437D1">
            <w:pPr>
              <w:jc w:val="left"/>
              <w:rPr>
                <w:sz w:val="20"/>
                <w:szCs w:val="20"/>
              </w:rPr>
            </w:pPr>
            <w:r>
              <w:rPr>
                <w:sz w:val="20"/>
              </w:rPr>
              <w:t>2012</w:t>
            </w:r>
          </w:p>
        </w:tc>
        <w:tc>
          <w:tcPr>
            <w:tcW w:w="1072" w:type="dxa"/>
            <w:tcBorders>
              <w:top w:val="nil"/>
              <w:left w:val="nil"/>
              <w:bottom w:val="single" w:sz="4" w:space="0" w:color="auto"/>
              <w:right w:val="single" w:sz="4" w:space="0" w:color="auto"/>
            </w:tcBorders>
            <w:noWrap/>
            <w:vAlign w:val="center"/>
            <w:hideMark/>
          </w:tcPr>
          <w:p w14:paraId="30022025" w14:textId="77777777" w:rsidR="00F437D1" w:rsidRPr="00E02097" w:rsidRDefault="00F437D1" w:rsidP="00F437D1">
            <w:pPr>
              <w:jc w:val="right"/>
              <w:rPr>
                <w:sz w:val="20"/>
                <w:szCs w:val="20"/>
              </w:rPr>
            </w:pPr>
            <w:r>
              <w:rPr>
                <w:sz w:val="20"/>
              </w:rPr>
              <w:t>52</w:t>
            </w:r>
          </w:p>
        </w:tc>
        <w:tc>
          <w:tcPr>
            <w:tcW w:w="1150" w:type="dxa"/>
            <w:tcBorders>
              <w:top w:val="nil"/>
              <w:left w:val="nil"/>
              <w:bottom w:val="single" w:sz="4" w:space="0" w:color="auto"/>
              <w:right w:val="single" w:sz="4" w:space="0" w:color="auto"/>
            </w:tcBorders>
            <w:noWrap/>
            <w:vAlign w:val="center"/>
            <w:hideMark/>
          </w:tcPr>
          <w:p w14:paraId="5C97F3BF" w14:textId="77777777" w:rsidR="00F437D1" w:rsidRPr="00E02097" w:rsidRDefault="00F437D1" w:rsidP="00F437D1">
            <w:pPr>
              <w:jc w:val="right"/>
              <w:rPr>
                <w:sz w:val="20"/>
                <w:szCs w:val="20"/>
              </w:rPr>
            </w:pPr>
            <w:r>
              <w:rPr>
                <w:sz w:val="20"/>
              </w:rPr>
              <w:t>50</w:t>
            </w:r>
          </w:p>
        </w:tc>
        <w:tc>
          <w:tcPr>
            <w:tcW w:w="1255" w:type="dxa"/>
            <w:tcBorders>
              <w:top w:val="nil"/>
              <w:left w:val="nil"/>
              <w:bottom w:val="single" w:sz="4" w:space="0" w:color="auto"/>
              <w:right w:val="single" w:sz="4" w:space="0" w:color="auto"/>
            </w:tcBorders>
            <w:noWrap/>
            <w:vAlign w:val="center"/>
            <w:hideMark/>
          </w:tcPr>
          <w:p w14:paraId="4C6ECB17" w14:textId="4E16F1DF" w:rsidR="00F437D1" w:rsidRPr="00E02097" w:rsidRDefault="00F437D1" w:rsidP="00F437D1">
            <w:pPr>
              <w:jc w:val="right"/>
              <w:rPr>
                <w:sz w:val="20"/>
                <w:szCs w:val="20"/>
              </w:rPr>
            </w:pPr>
            <w:r>
              <w:rPr>
                <w:sz w:val="20"/>
              </w:rPr>
              <w:t>96</w:t>
            </w:r>
          </w:p>
        </w:tc>
        <w:tc>
          <w:tcPr>
            <w:tcW w:w="1287" w:type="dxa"/>
            <w:tcBorders>
              <w:top w:val="nil"/>
              <w:left w:val="nil"/>
              <w:bottom w:val="single" w:sz="4" w:space="0" w:color="auto"/>
              <w:right w:val="single" w:sz="4" w:space="0" w:color="auto"/>
            </w:tcBorders>
            <w:noWrap/>
            <w:vAlign w:val="center"/>
            <w:hideMark/>
          </w:tcPr>
          <w:p w14:paraId="51720FFD" w14:textId="77777777" w:rsidR="00F437D1" w:rsidRPr="00E02097" w:rsidRDefault="00F437D1" w:rsidP="00F437D1">
            <w:pPr>
              <w:jc w:val="right"/>
              <w:rPr>
                <w:sz w:val="20"/>
                <w:szCs w:val="20"/>
              </w:rPr>
            </w:pPr>
            <w:r>
              <w:rPr>
                <w:sz w:val="20"/>
              </w:rPr>
              <w:t>32 652 296</w:t>
            </w:r>
          </w:p>
        </w:tc>
        <w:tc>
          <w:tcPr>
            <w:tcW w:w="1346" w:type="dxa"/>
            <w:tcBorders>
              <w:top w:val="nil"/>
              <w:left w:val="nil"/>
              <w:bottom w:val="single" w:sz="4" w:space="0" w:color="auto"/>
              <w:right w:val="single" w:sz="4" w:space="0" w:color="auto"/>
            </w:tcBorders>
            <w:noWrap/>
            <w:vAlign w:val="center"/>
            <w:hideMark/>
          </w:tcPr>
          <w:p w14:paraId="1FDC4690" w14:textId="77777777" w:rsidR="00F437D1" w:rsidRPr="00E02097" w:rsidRDefault="00F437D1" w:rsidP="00F437D1">
            <w:pPr>
              <w:jc w:val="right"/>
              <w:rPr>
                <w:sz w:val="20"/>
                <w:szCs w:val="20"/>
              </w:rPr>
            </w:pPr>
            <w:r>
              <w:rPr>
                <w:sz w:val="20"/>
              </w:rPr>
              <w:t>32 079 961</w:t>
            </w:r>
          </w:p>
        </w:tc>
        <w:tc>
          <w:tcPr>
            <w:tcW w:w="1216" w:type="dxa"/>
            <w:tcBorders>
              <w:top w:val="nil"/>
              <w:left w:val="nil"/>
              <w:bottom w:val="single" w:sz="4" w:space="0" w:color="auto"/>
              <w:right w:val="single" w:sz="4" w:space="0" w:color="auto"/>
            </w:tcBorders>
            <w:noWrap/>
            <w:vAlign w:val="center"/>
            <w:hideMark/>
          </w:tcPr>
          <w:p w14:paraId="608BBA22" w14:textId="77777777" w:rsidR="00F437D1" w:rsidRPr="00E02097" w:rsidRDefault="00F437D1" w:rsidP="00F437D1">
            <w:pPr>
              <w:jc w:val="right"/>
              <w:rPr>
                <w:sz w:val="20"/>
                <w:szCs w:val="20"/>
              </w:rPr>
            </w:pPr>
            <w:r>
              <w:rPr>
                <w:sz w:val="20"/>
              </w:rPr>
              <w:t>572 334</w:t>
            </w:r>
          </w:p>
        </w:tc>
        <w:tc>
          <w:tcPr>
            <w:tcW w:w="1240" w:type="dxa"/>
            <w:tcBorders>
              <w:top w:val="nil"/>
              <w:left w:val="nil"/>
              <w:bottom w:val="single" w:sz="4" w:space="0" w:color="auto"/>
              <w:right w:val="single" w:sz="4" w:space="0" w:color="auto"/>
            </w:tcBorders>
            <w:noWrap/>
            <w:vAlign w:val="center"/>
            <w:hideMark/>
          </w:tcPr>
          <w:p w14:paraId="6B70908D" w14:textId="5A6B898F" w:rsidR="00F437D1" w:rsidRPr="00E02097" w:rsidRDefault="00F437D1" w:rsidP="00F437D1">
            <w:pPr>
              <w:jc w:val="right"/>
              <w:rPr>
                <w:sz w:val="20"/>
                <w:szCs w:val="20"/>
              </w:rPr>
            </w:pPr>
            <w:r>
              <w:rPr>
                <w:sz w:val="20"/>
              </w:rPr>
              <w:t>98</w:t>
            </w:r>
          </w:p>
        </w:tc>
      </w:tr>
      <w:tr w:rsidR="00E02097" w:rsidRPr="00E02097" w14:paraId="15471A43" w14:textId="77777777">
        <w:trPr>
          <w:trHeight w:val="101"/>
        </w:trPr>
        <w:tc>
          <w:tcPr>
            <w:tcW w:w="846" w:type="dxa"/>
            <w:tcBorders>
              <w:top w:val="nil"/>
              <w:left w:val="single" w:sz="4" w:space="0" w:color="auto"/>
              <w:bottom w:val="single" w:sz="4" w:space="0" w:color="auto"/>
              <w:right w:val="single" w:sz="4" w:space="0" w:color="auto"/>
            </w:tcBorders>
            <w:noWrap/>
            <w:vAlign w:val="center"/>
            <w:hideMark/>
          </w:tcPr>
          <w:p w14:paraId="6BB5C461" w14:textId="77777777" w:rsidR="006C396C" w:rsidRPr="00E02097" w:rsidRDefault="006C396C" w:rsidP="006C396C">
            <w:pPr>
              <w:jc w:val="left"/>
              <w:rPr>
                <w:sz w:val="20"/>
                <w:szCs w:val="20"/>
              </w:rPr>
            </w:pPr>
            <w:r>
              <w:rPr>
                <w:sz w:val="20"/>
              </w:rPr>
              <w:t>2013</w:t>
            </w:r>
          </w:p>
        </w:tc>
        <w:tc>
          <w:tcPr>
            <w:tcW w:w="1072" w:type="dxa"/>
            <w:tcBorders>
              <w:top w:val="nil"/>
              <w:left w:val="nil"/>
              <w:bottom w:val="single" w:sz="4" w:space="0" w:color="auto"/>
              <w:right w:val="single" w:sz="4" w:space="0" w:color="auto"/>
            </w:tcBorders>
            <w:noWrap/>
            <w:vAlign w:val="center"/>
            <w:hideMark/>
          </w:tcPr>
          <w:p w14:paraId="373BA9E3" w14:textId="77777777" w:rsidR="006C396C" w:rsidRPr="00E02097" w:rsidRDefault="006C396C" w:rsidP="006C396C">
            <w:pPr>
              <w:jc w:val="right"/>
              <w:rPr>
                <w:sz w:val="20"/>
                <w:szCs w:val="20"/>
              </w:rPr>
            </w:pPr>
            <w:r>
              <w:rPr>
                <w:sz w:val="20"/>
              </w:rPr>
              <w:t>37</w:t>
            </w:r>
          </w:p>
        </w:tc>
        <w:tc>
          <w:tcPr>
            <w:tcW w:w="1150" w:type="dxa"/>
            <w:tcBorders>
              <w:top w:val="nil"/>
              <w:left w:val="nil"/>
              <w:bottom w:val="single" w:sz="4" w:space="0" w:color="auto"/>
              <w:right w:val="single" w:sz="4" w:space="0" w:color="auto"/>
            </w:tcBorders>
            <w:noWrap/>
            <w:vAlign w:val="center"/>
            <w:hideMark/>
          </w:tcPr>
          <w:p w14:paraId="06F12BA1" w14:textId="77777777" w:rsidR="006C396C" w:rsidRPr="00E02097" w:rsidRDefault="006C396C" w:rsidP="006C396C">
            <w:pPr>
              <w:jc w:val="right"/>
              <w:rPr>
                <w:sz w:val="20"/>
                <w:szCs w:val="20"/>
              </w:rPr>
            </w:pPr>
            <w:r>
              <w:rPr>
                <w:sz w:val="20"/>
              </w:rPr>
              <w:t>37</w:t>
            </w:r>
          </w:p>
        </w:tc>
        <w:tc>
          <w:tcPr>
            <w:tcW w:w="1255" w:type="dxa"/>
            <w:tcBorders>
              <w:top w:val="nil"/>
              <w:left w:val="nil"/>
              <w:bottom w:val="single" w:sz="4" w:space="0" w:color="auto"/>
              <w:right w:val="single" w:sz="4" w:space="0" w:color="auto"/>
            </w:tcBorders>
            <w:noWrap/>
            <w:vAlign w:val="center"/>
            <w:hideMark/>
          </w:tcPr>
          <w:p w14:paraId="6D2381DF" w14:textId="5A72DBB2" w:rsidR="006C396C" w:rsidRPr="00E02097" w:rsidRDefault="006C396C" w:rsidP="006C396C">
            <w:pPr>
              <w:jc w:val="right"/>
              <w:rPr>
                <w:sz w:val="20"/>
                <w:szCs w:val="20"/>
              </w:rPr>
            </w:pPr>
            <w:r>
              <w:rPr>
                <w:sz w:val="20"/>
              </w:rPr>
              <w:t>100</w:t>
            </w:r>
          </w:p>
        </w:tc>
        <w:tc>
          <w:tcPr>
            <w:tcW w:w="1287" w:type="dxa"/>
            <w:tcBorders>
              <w:top w:val="nil"/>
              <w:left w:val="nil"/>
              <w:bottom w:val="single" w:sz="4" w:space="0" w:color="auto"/>
              <w:right w:val="single" w:sz="4" w:space="0" w:color="auto"/>
            </w:tcBorders>
            <w:noWrap/>
            <w:vAlign w:val="center"/>
            <w:hideMark/>
          </w:tcPr>
          <w:p w14:paraId="063A45AC" w14:textId="77777777" w:rsidR="006C396C" w:rsidRPr="00E02097" w:rsidRDefault="006C396C" w:rsidP="006C396C">
            <w:pPr>
              <w:jc w:val="right"/>
              <w:rPr>
                <w:sz w:val="20"/>
                <w:szCs w:val="20"/>
              </w:rPr>
            </w:pPr>
            <w:r>
              <w:rPr>
                <w:sz w:val="20"/>
              </w:rPr>
              <w:t>31 089 943</w:t>
            </w:r>
          </w:p>
        </w:tc>
        <w:tc>
          <w:tcPr>
            <w:tcW w:w="1346" w:type="dxa"/>
            <w:tcBorders>
              <w:top w:val="nil"/>
              <w:left w:val="nil"/>
              <w:bottom w:val="single" w:sz="4" w:space="0" w:color="auto"/>
              <w:right w:val="single" w:sz="4" w:space="0" w:color="auto"/>
            </w:tcBorders>
            <w:noWrap/>
            <w:vAlign w:val="center"/>
            <w:hideMark/>
          </w:tcPr>
          <w:p w14:paraId="048F7C21" w14:textId="77777777" w:rsidR="006C396C" w:rsidRPr="00E02097" w:rsidRDefault="006C396C" w:rsidP="006C396C">
            <w:pPr>
              <w:jc w:val="right"/>
              <w:rPr>
                <w:sz w:val="20"/>
                <w:szCs w:val="20"/>
              </w:rPr>
            </w:pPr>
            <w:r>
              <w:rPr>
                <w:sz w:val="20"/>
              </w:rPr>
              <w:t>31 089 943</w:t>
            </w:r>
          </w:p>
        </w:tc>
        <w:tc>
          <w:tcPr>
            <w:tcW w:w="1216" w:type="dxa"/>
            <w:tcBorders>
              <w:top w:val="nil"/>
              <w:left w:val="nil"/>
              <w:bottom w:val="single" w:sz="4" w:space="0" w:color="auto"/>
              <w:right w:val="single" w:sz="4" w:space="0" w:color="auto"/>
            </w:tcBorders>
            <w:noWrap/>
            <w:vAlign w:val="center"/>
            <w:hideMark/>
          </w:tcPr>
          <w:p w14:paraId="0F99AAA6" w14:textId="77777777" w:rsidR="006C396C" w:rsidRPr="00E02097" w:rsidRDefault="006C396C" w:rsidP="006C396C">
            <w:pPr>
              <w:jc w:val="right"/>
              <w:rPr>
                <w:sz w:val="20"/>
                <w:szCs w:val="20"/>
              </w:rPr>
            </w:pPr>
            <w:r>
              <w:rPr>
                <w:sz w:val="20"/>
              </w:rPr>
              <w:t>0</w:t>
            </w:r>
          </w:p>
        </w:tc>
        <w:tc>
          <w:tcPr>
            <w:tcW w:w="1240" w:type="dxa"/>
            <w:tcBorders>
              <w:top w:val="nil"/>
              <w:left w:val="nil"/>
              <w:bottom w:val="single" w:sz="4" w:space="0" w:color="auto"/>
              <w:right w:val="single" w:sz="4" w:space="0" w:color="auto"/>
            </w:tcBorders>
            <w:noWrap/>
            <w:hideMark/>
          </w:tcPr>
          <w:p w14:paraId="15345FAD" w14:textId="4E4A2E33" w:rsidR="006C396C" w:rsidRPr="00E02097" w:rsidRDefault="006C396C" w:rsidP="006C396C">
            <w:pPr>
              <w:jc w:val="right"/>
              <w:rPr>
                <w:sz w:val="20"/>
                <w:szCs w:val="20"/>
              </w:rPr>
            </w:pPr>
            <w:r>
              <w:rPr>
                <w:sz w:val="20"/>
              </w:rPr>
              <w:t>100</w:t>
            </w:r>
          </w:p>
        </w:tc>
      </w:tr>
      <w:tr w:rsidR="00E02097" w:rsidRPr="00E02097" w14:paraId="59C136AD" w14:textId="77777777">
        <w:trPr>
          <w:trHeight w:val="146"/>
        </w:trPr>
        <w:tc>
          <w:tcPr>
            <w:tcW w:w="846" w:type="dxa"/>
            <w:tcBorders>
              <w:top w:val="nil"/>
              <w:left w:val="single" w:sz="4" w:space="0" w:color="auto"/>
              <w:bottom w:val="single" w:sz="4" w:space="0" w:color="auto"/>
              <w:right w:val="single" w:sz="4" w:space="0" w:color="auto"/>
            </w:tcBorders>
            <w:noWrap/>
            <w:vAlign w:val="center"/>
            <w:hideMark/>
          </w:tcPr>
          <w:p w14:paraId="63C72879" w14:textId="77777777" w:rsidR="006C396C" w:rsidRPr="00E02097" w:rsidRDefault="006C396C" w:rsidP="006C396C">
            <w:pPr>
              <w:jc w:val="left"/>
              <w:rPr>
                <w:sz w:val="20"/>
                <w:szCs w:val="20"/>
              </w:rPr>
            </w:pPr>
            <w:r>
              <w:rPr>
                <w:sz w:val="20"/>
              </w:rPr>
              <w:t>2014</w:t>
            </w:r>
          </w:p>
        </w:tc>
        <w:tc>
          <w:tcPr>
            <w:tcW w:w="1072" w:type="dxa"/>
            <w:tcBorders>
              <w:top w:val="nil"/>
              <w:left w:val="nil"/>
              <w:bottom w:val="single" w:sz="4" w:space="0" w:color="auto"/>
              <w:right w:val="single" w:sz="4" w:space="0" w:color="auto"/>
            </w:tcBorders>
            <w:noWrap/>
            <w:vAlign w:val="center"/>
            <w:hideMark/>
          </w:tcPr>
          <w:p w14:paraId="6A688345" w14:textId="77777777" w:rsidR="006C396C" w:rsidRPr="00E02097" w:rsidRDefault="006C396C" w:rsidP="006C396C">
            <w:pPr>
              <w:jc w:val="right"/>
              <w:rPr>
                <w:sz w:val="20"/>
                <w:szCs w:val="20"/>
              </w:rPr>
            </w:pPr>
            <w:r>
              <w:rPr>
                <w:sz w:val="20"/>
              </w:rPr>
              <w:t>55</w:t>
            </w:r>
          </w:p>
        </w:tc>
        <w:tc>
          <w:tcPr>
            <w:tcW w:w="1150" w:type="dxa"/>
            <w:tcBorders>
              <w:top w:val="nil"/>
              <w:left w:val="nil"/>
              <w:bottom w:val="single" w:sz="4" w:space="0" w:color="auto"/>
              <w:right w:val="single" w:sz="4" w:space="0" w:color="auto"/>
            </w:tcBorders>
            <w:noWrap/>
            <w:vAlign w:val="center"/>
            <w:hideMark/>
          </w:tcPr>
          <w:p w14:paraId="4680DBB0" w14:textId="77777777" w:rsidR="006C396C" w:rsidRPr="00E02097" w:rsidRDefault="006C396C" w:rsidP="006C396C">
            <w:pPr>
              <w:jc w:val="right"/>
              <w:rPr>
                <w:sz w:val="20"/>
                <w:szCs w:val="20"/>
              </w:rPr>
            </w:pPr>
            <w:r>
              <w:rPr>
                <w:sz w:val="20"/>
              </w:rPr>
              <w:t>54</w:t>
            </w:r>
          </w:p>
        </w:tc>
        <w:tc>
          <w:tcPr>
            <w:tcW w:w="1255" w:type="dxa"/>
            <w:tcBorders>
              <w:top w:val="nil"/>
              <w:left w:val="nil"/>
              <w:bottom w:val="single" w:sz="4" w:space="0" w:color="auto"/>
              <w:right w:val="single" w:sz="4" w:space="0" w:color="auto"/>
            </w:tcBorders>
            <w:noWrap/>
            <w:vAlign w:val="center"/>
            <w:hideMark/>
          </w:tcPr>
          <w:p w14:paraId="5878BECF" w14:textId="6149DA64" w:rsidR="006C396C" w:rsidRPr="00E02097" w:rsidRDefault="006C396C" w:rsidP="006C396C">
            <w:pPr>
              <w:jc w:val="right"/>
              <w:rPr>
                <w:sz w:val="20"/>
                <w:szCs w:val="20"/>
              </w:rPr>
            </w:pPr>
            <w:r>
              <w:rPr>
                <w:sz w:val="20"/>
              </w:rPr>
              <w:t>98</w:t>
            </w:r>
          </w:p>
        </w:tc>
        <w:tc>
          <w:tcPr>
            <w:tcW w:w="1287" w:type="dxa"/>
            <w:tcBorders>
              <w:top w:val="nil"/>
              <w:left w:val="nil"/>
              <w:bottom w:val="single" w:sz="4" w:space="0" w:color="auto"/>
              <w:right w:val="single" w:sz="4" w:space="0" w:color="auto"/>
            </w:tcBorders>
            <w:noWrap/>
            <w:vAlign w:val="center"/>
            <w:hideMark/>
          </w:tcPr>
          <w:p w14:paraId="2B3CFD2B" w14:textId="77777777" w:rsidR="006C396C" w:rsidRPr="00E02097" w:rsidRDefault="006C396C" w:rsidP="006C396C">
            <w:pPr>
              <w:jc w:val="right"/>
              <w:rPr>
                <w:sz w:val="20"/>
                <w:szCs w:val="20"/>
              </w:rPr>
            </w:pPr>
            <w:r>
              <w:rPr>
                <w:sz w:val="20"/>
              </w:rPr>
              <w:t>27 148 003</w:t>
            </w:r>
          </w:p>
        </w:tc>
        <w:tc>
          <w:tcPr>
            <w:tcW w:w="1346" w:type="dxa"/>
            <w:tcBorders>
              <w:top w:val="nil"/>
              <w:left w:val="nil"/>
              <w:bottom w:val="single" w:sz="4" w:space="0" w:color="auto"/>
              <w:right w:val="single" w:sz="4" w:space="0" w:color="auto"/>
            </w:tcBorders>
            <w:noWrap/>
            <w:vAlign w:val="center"/>
            <w:hideMark/>
          </w:tcPr>
          <w:p w14:paraId="5DC918A9" w14:textId="77777777" w:rsidR="006C396C" w:rsidRPr="00E02097" w:rsidRDefault="006C396C" w:rsidP="006C396C">
            <w:pPr>
              <w:jc w:val="right"/>
              <w:rPr>
                <w:sz w:val="20"/>
                <w:szCs w:val="20"/>
              </w:rPr>
            </w:pPr>
            <w:r>
              <w:rPr>
                <w:sz w:val="20"/>
              </w:rPr>
              <w:t>27 104 162</w:t>
            </w:r>
          </w:p>
        </w:tc>
        <w:tc>
          <w:tcPr>
            <w:tcW w:w="1216" w:type="dxa"/>
            <w:tcBorders>
              <w:top w:val="nil"/>
              <w:left w:val="nil"/>
              <w:bottom w:val="single" w:sz="4" w:space="0" w:color="auto"/>
              <w:right w:val="single" w:sz="4" w:space="0" w:color="auto"/>
            </w:tcBorders>
            <w:noWrap/>
            <w:vAlign w:val="center"/>
            <w:hideMark/>
          </w:tcPr>
          <w:p w14:paraId="06C3F486" w14:textId="77777777" w:rsidR="006C396C" w:rsidRPr="00E02097" w:rsidRDefault="006C396C" w:rsidP="006C396C">
            <w:pPr>
              <w:jc w:val="right"/>
              <w:rPr>
                <w:sz w:val="20"/>
                <w:szCs w:val="20"/>
              </w:rPr>
            </w:pPr>
            <w:r>
              <w:rPr>
                <w:sz w:val="20"/>
              </w:rPr>
              <w:t>43 840</w:t>
            </w:r>
          </w:p>
        </w:tc>
        <w:tc>
          <w:tcPr>
            <w:tcW w:w="1240" w:type="dxa"/>
            <w:tcBorders>
              <w:top w:val="nil"/>
              <w:left w:val="nil"/>
              <w:bottom w:val="single" w:sz="4" w:space="0" w:color="auto"/>
              <w:right w:val="single" w:sz="4" w:space="0" w:color="auto"/>
            </w:tcBorders>
            <w:noWrap/>
            <w:hideMark/>
          </w:tcPr>
          <w:p w14:paraId="26886617" w14:textId="0B8B9F47" w:rsidR="006C396C" w:rsidRPr="00E02097" w:rsidRDefault="006C396C" w:rsidP="006C396C">
            <w:pPr>
              <w:jc w:val="right"/>
              <w:rPr>
                <w:sz w:val="20"/>
                <w:szCs w:val="20"/>
              </w:rPr>
            </w:pPr>
            <w:r>
              <w:rPr>
                <w:sz w:val="20"/>
              </w:rPr>
              <w:t>100</w:t>
            </w:r>
          </w:p>
        </w:tc>
      </w:tr>
      <w:tr w:rsidR="00E02097" w:rsidRPr="00E02097" w14:paraId="11C275C0" w14:textId="77777777" w:rsidTr="00F437D1">
        <w:trPr>
          <w:trHeight w:val="179"/>
        </w:trPr>
        <w:tc>
          <w:tcPr>
            <w:tcW w:w="846" w:type="dxa"/>
            <w:tcBorders>
              <w:top w:val="nil"/>
              <w:left w:val="single" w:sz="4" w:space="0" w:color="auto"/>
              <w:bottom w:val="single" w:sz="4" w:space="0" w:color="auto"/>
              <w:right w:val="single" w:sz="4" w:space="0" w:color="auto"/>
            </w:tcBorders>
            <w:noWrap/>
            <w:vAlign w:val="center"/>
            <w:hideMark/>
          </w:tcPr>
          <w:p w14:paraId="645B7F22" w14:textId="77777777" w:rsidR="00F437D1" w:rsidRPr="00E02097" w:rsidRDefault="00F437D1" w:rsidP="00F437D1">
            <w:pPr>
              <w:jc w:val="left"/>
              <w:rPr>
                <w:sz w:val="20"/>
                <w:szCs w:val="20"/>
              </w:rPr>
            </w:pPr>
            <w:r>
              <w:rPr>
                <w:sz w:val="20"/>
              </w:rPr>
              <w:t>2015</w:t>
            </w:r>
          </w:p>
        </w:tc>
        <w:tc>
          <w:tcPr>
            <w:tcW w:w="1072" w:type="dxa"/>
            <w:tcBorders>
              <w:top w:val="nil"/>
              <w:left w:val="nil"/>
              <w:bottom w:val="single" w:sz="4" w:space="0" w:color="auto"/>
              <w:right w:val="single" w:sz="4" w:space="0" w:color="auto"/>
            </w:tcBorders>
            <w:noWrap/>
            <w:vAlign w:val="center"/>
            <w:hideMark/>
          </w:tcPr>
          <w:p w14:paraId="252937F6" w14:textId="77777777" w:rsidR="00F437D1" w:rsidRPr="00E02097" w:rsidRDefault="00F437D1" w:rsidP="00F437D1">
            <w:pPr>
              <w:jc w:val="right"/>
              <w:rPr>
                <w:sz w:val="20"/>
                <w:szCs w:val="20"/>
              </w:rPr>
            </w:pPr>
            <w:r>
              <w:rPr>
                <w:sz w:val="20"/>
              </w:rPr>
              <w:t>83</w:t>
            </w:r>
          </w:p>
        </w:tc>
        <w:tc>
          <w:tcPr>
            <w:tcW w:w="1150" w:type="dxa"/>
            <w:tcBorders>
              <w:top w:val="nil"/>
              <w:left w:val="nil"/>
              <w:bottom w:val="single" w:sz="4" w:space="0" w:color="auto"/>
              <w:right w:val="single" w:sz="4" w:space="0" w:color="auto"/>
            </w:tcBorders>
            <w:noWrap/>
            <w:vAlign w:val="center"/>
            <w:hideMark/>
          </w:tcPr>
          <w:p w14:paraId="39548E77" w14:textId="77777777" w:rsidR="00F437D1" w:rsidRPr="00E02097" w:rsidRDefault="00F437D1" w:rsidP="00F437D1">
            <w:pPr>
              <w:jc w:val="right"/>
              <w:rPr>
                <w:sz w:val="20"/>
                <w:szCs w:val="20"/>
              </w:rPr>
            </w:pPr>
            <w:r>
              <w:rPr>
                <w:sz w:val="20"/>
              </w:rPr>
              <w:t>79</w:t>
            </w:r>
          </w:p>
        </w:tc>
        <w:tc>
          <w:tcPr>
            <w:tcW w:w="1255" w:type="dxa"/>
            <w:tcBorders>
              <w:top w:val="nil"/>
              <w:left w:val="nil"/>
              <w:bottom w:val="single" w:sz="4" w:space="0" w:color="auto"/>
              <w:right w:val="single" w:sz="4" w:space="0" w:color="auto"/>
            </w:tcBorders>
            <w:noWrap/>
            <w:vAlign w:val="center"/>
            <w:hideMark/>
          </w:tcPr>
          <w:p w14:paraId="7BEA4A9C" w14:textId="694C1B1F" w:rsidR="00F437D1" w:rsidRPr="00E02097" w:rsidRDefault="00F437D1" w:rsidP="00F437D1">
            <w:pPr>
              <w:jc w:val="right"/>
              <w:rPr>
                <w:sz w:val="20"/>
                <w:szCs w:val="20"/>
              </w:rPr>
            </w:pPr>
            <w:r>
              <w:rPr>
                <w:sz w:val="20"/>
              </w:rPr>
              <w:t>95</w:t>
            </w:r>
          </w:p>
        </w:tc>
        <w:tc>
          <w:tcPr>
            <w:tcW w:w="1287" w:type="dxa"/>
            <w:tcBorders>
              <w:top w:val="nil"/>
              <w:left w:val="nil"/>
              <w:bottom w:val="single" w:sz="4" w:space="0" w:color="auto"/>
              <w:right w:val="single" w:sz="4" w:space="0" w:color="auto"/>
            </w:tcBorders>
            <w:noWrap/>
            <w:vAlign w:val="center"/>
            <w:hideMark/>
          </w:tcPr>
          <w:p w14:paraId="663D4BA4" w14:textId="77777777" w:rsidR="00F437D1" w:rsidRPr="00E02097" w:rsidRDefault="00F437D1" w:rsidP="00F437D1">
            <w:pPr>
              <w:jc w:val="right"/>
              <w:rPr>
                <w:sz w:val="20"/>
                <w:szCs w:val="20"/>
              </w:rPr>
            </w:pPr>
            <w:r>
              <w:rPr>
                <w:sz w:val="20"/>
              </w:rPr>
              <w:t>34 771 618</w:t>
            </w:r>
          </w:p>
        </w:tc>
        <w:tc>
          <w:tcPr>
            <w:tcW w:w="1346" w:type="dxa"/>
            <w:tcBorders>
              <w:top w:val="nil"/>
              <w:left w:val="nil"/>
              <w:bottom w:val="single" w:sz="4" w:space="0" w:color="auto"/>
              <w:right w:val="single" w:sz="4" w:space="0" w:color="auto"/>
            </w:tcBorders>
            <w:noWrap/>
            <w:vAlign w:val="center"/>
            <w:hideMark/>
          </w:tcPr>
          <w:p w14:paraId="588BADEA" w14:textId="77777777" w:rsidR="00F437D1" w:rsidRPr="00E02097" w:rsidRDefault="00F437D1" w:rsidP="00F437D1">
            <w:pPr>
              <w:jc w:val="right"/>
              <w:rPr>
                <w:sz w:val="20"/>
                <w:szCs w:val="20"/>
              </w:rPr>
            </w:pPr>
            <w:r>
              <w:rPr>
                <w:sz w:val="20"/>
              </w:rPr>
              <w:t>32 520 345</w:t>
            </w:r>
          </w:p>
        </w:tc>
        <w:tc>
          <w:tcPr>
            <w:tcW w:w="1216" w:type="dxa"/>
            <w:tcBorders>
              <w:top w:val="nil"/>
              <w:left w:val="nil"/>
              <w:bottom w:val="single" w:sz="4" w:space="0" w:color="auto"/>
              <w:right w:val="single" w:sz="4" w:space="0" w:color="auto"/>
            </w:tcBorders>
            <w:noWrap/>
            <w:vAlign w:val="center"/>
            <w:hideMark/>
          </w:tcPr>
          <w:p w14:paraId="019BD3F6" w14:textId="77777777" w:rsidR="00F437D1" w:rsidRPr="00E02097" w:rsidRDefault="00F437D1" w:rsidP="00F437D1">
            <w:pPr>
              <w:jc w:val="right"/>
              <w:rPr>
                <w:sz w:val="20"/>
                <w:szCs w:val="20"/>
              </w:rPr>
            </w:pPr>
            <w:r>
              <w:rPr>
                <w:sz w:val="20"/>
              </w:rPr>
              <w:t>2 251 272</w:t>
            </w:r>
          </w:p>
        </w:tc>
        <w:tc>
          <w:tcPr>
            <w:tcW w:w="1240" w:type="dxa"/>
            <w:tcBorders>
              <w:top w:val="nil"/>
              <w:left w:val="nil"/>
              <w:bottom w:val="single" w:sz="4" w:space="0" w:color="auto"/>
              <w:right w:val="single" w:sz="4" w:space="0" w:color="auto"/>
            </w:tcBorders>
            <w:noWrap/>
            <w:vAlign w:val="center"/>
            <w:hideMark/>
          </w:tcPr>
          <w:p w14:paraId="521F31B3" w14:textId="6A8925BD" w:rsidR="00F437D1" w:rsidRPr="00E02097" w:rsidRDefault="00F437D1" w:rsidP="00F437D1">
            <w:pPr>
              <w:jc w:val="right"/>
              <w:rPr>
                <w:sz w:val="20"/>
                <w:szCs w:val="20"/>
              </w:rPr>
            </w:pPr>
            <w:r>
              <w:rPr>
                <w:sz w:val="20"/>
              </w:rPr>
              <w:t>94</w:t>
            </w:r>
          </w:p>
        </w:tc>
      </w:tr>
      <w:tr w:rsidR="00E02097" w:rsidRPr="00E02097" w14:paraId="0241120F" w14:textId="77777777" w:rsidTr="00F437D1">
        <w:trPr>
          <w:trHeight w:val="82"/>
        </w:trPr>
        <w:tc>
          <w:tcPr>
            <w:tcW w:w="846" w:type="dxa"/>
            <w:tcBorders>
              <w:top w:val="nil"/>
              <w:left w:val="single" w:sz="4" w:space="0" w:color="auto"/>
              <w:bottom w:val="single" w:sz="4" w:space="0" w:color="auto"/>
              <w:right w:val="single" w:sz="4" w:space="0" w:color="auto"/>
            </w:tcBorders>
            <w:noWrap/>
            <w:vAlign w:val="center"/>
            <w:hideMark/>
          </w:tcPr>
          <w:p w14:paraId="6C2BFDE5" w14:textId="77777777" w:rsidR="00F437D1" w:rsidRPr="00E02097" w:rsidRDefault="00F437D1" w:rsidP="00F437D1">
            <w:pPr>
              <w:jc w:val="left"/>
              <w:rPr>
                <w:sz w:val="20"/>
                <w:szCs w:val="20"/>
              </w:rPr>
            </w:pPr>
            <w:r>
              <w:rPr>
                <w:sz w:val="20"/>
              </w:rPr>
              <w:t>2016</w:t>
            </w:r>
          </w:p>
        </w:tc>
        <w:tc>
          <w:tcPr>
            <w:tcW w:w="1072" w:type="dxa"/>
            <w:tcBorders>
              <w:top w:val="nil"/>
              <w:left w:val="nil"/>
              <w:bottom w:val="single" w:sz="4" w:space="0" w:color="auto"/>
              <w:right w:val="single" w:sz="4" w:space="0" w:color="auto"/>
            </w:tcBorders>
            <w:noWrap/>
            <w:vAlign w:val="center"/>
            <w:hideMark/>
          </w:tcPr>
          <w:p w14:paraId="6EB82E67" w14:textId="77777777" w:rsidR="00F437D1" w:rsidRPr="00E02097" w:rsidRDefault="00F437D1" w:rsidP="00F437D1">
            <w:pPr>
              <w:jc w:val="right"/>
              <w:rPr>
                <w:sz w:val="20"/>
                <w:szCs w:val="20"/>
              </w:rPr>
            </w:pPr>
            <w:r>
              <w:rPr>
                <w:sz w:val="20"/>
              </w:rPr>
              <w:t>58</w:t>
            </w:r>
          </w:p>
        </w:tc>
        <w:tc>
          <w:tcPr>
            <w:tcW w:w="1150" w:type="dxa"/>
            <w:tcBorders>
              <w:top w:val="nil"/>
              <w:left w:val="nil"/>
              <w:bottom w:val="single" w:sz="4" w:space="0" w:color="auto"/>
              <w:right w:val="single" w:sz="4" w:space="0" w:color="auto"/>
            </w:tcBorders>
            <w:noWrap/>
            <w:vAlign w:val="center"/>
            <w:hideMark/>
          </w:tcPr>
          <w:p w14:paraId="2AD91B22" w14:textId="77777777" w:rsidR="00F437D1" w:rsidRPr="00E02097" w:rsidRDefault="00F437D1" w:rsidP="00F437D1">
            <w:pPr>
              <w:jc w:val="right"/>
              <w:rPr>
                <w:sz w:val="20"/>
                <w:szCs w:val="20"/>
              </w:rPr>
            </w:pPr>
            <w:r>
              <w:rPr>
                <w:sz w:val="20"/>
              </w:rPr>
              <w:t>56</w:t>
            </w:r>
          </w:p>
        </w:tc>
        <w:tc>
          <w:tcPr>
            <w:tcW w:w="1255" w:type="dxa"/>
            <w:tcBorders>
              <w:top w:val="nil"/>
              <w:left w:val="nil"/>
              <w:bottom w:val="single" w:sz="4" w:space="0" w:color="auto"/>
              <w:right w:val="single" w:sz="4" w:space="0" w:color="auto"/>
            </w:tcBorders>
            <w:noWrap/>
            <w:vAlign w:val="center"/>
            <w:hideMark/>
          </w:tcPr>
          <w:p w14:paraId="65F2A89D" w14:textId="27B96A93" w:rsidR="00F437D1" w:rsidRPr="00E02097" w:rsidRDefault="00F437D1" w:rsidP="00F437D1">
            <w:pPr>
              <w:jc w:val="right"/>
              <w:rPr>
                <w:sz w:val="20"/>
                <w:szCs w:val="20"/>
              </w:rPr>
            </w:pPr>
            <w:r>
              <w:rPr>
                <w:sz w:val="20"/>
              </w:rPr>
              <w:t>97</w:t>
            </w:r>
          </w:p>
        </w:tc>
        <w:tc>
          <w:tcPr>
            <w:tcW w:w="1287" w:type="dxa"/>
            <w:tcBorders>
              <w:top w:val="nil"/>
              <w:left w:val="nil"/>
              <w:bottom w:val="single" w:sz="4" w:space="0" w:color="auto"/>
              <w:right w:val="single" w:sz="4" w:space="0" w:color="auto"/>
            </w:tcBorders>
            <w:noWrap/>
            <w:vAlign w:val="center"/>
            <w:hideMark/>
          </w:tcPr>
          <w:p w14:paraId="293B70E5" w14:textId="77777777" w:rsidR="00F437D1" w:rsidRPr="00E02097" w:rsidRDefault="00F437D1" w:rsidP="00F437D1">
            <w:pPr>
              <w:jc w:val="right"/>
              <w:rPr>
                <w:sz w:val="20"/>
                <w:szCs w:val="20"/>
              </w:rPr>
            </w:pPr>
            <w:r>
              <w:rPr>
                <w:sz w:val="20"/>
              </w:rPr>
              <w:t>34 936 135</w:t>
            </w:r>
          </w:p>
        </w:tc>
        <w:tc>
          <w:tcPr>
            <w:tcW w:w="1346" w:type="dxa"/>
            <w:tcBorders>
              <w:top w:val="nil"/>
              <w:left w:val="nil"/>
              <w:bottom w:val="single" w:sz="4" w:space="0" w:color="auto"/>
              <w:right w:val="single" w:sz="4" w:space="0" w:color="auto"/>
            </w:tcBorders>
            <w:noWrap/>
            <w:vAlign w:val="center"/>
            <w:hideMark/>
          </w:tcPr>
          <w:p w14:paraId="6866BD35" w14:textId="77777777" w:rsidR="00F437D1" w:rsidRPr="00E02097" w:rsidRDefault="00F437D1" w:rsidP="00F437D1">
            <w:pPr>
              <w:jc w:val="right"/>
              <w:rPr>
                <w:sz w:val="20"/>
                <w:szCs w:val="20"/>
              </w:rPr>
            </w:pPr>
            <w:r>
              <w:rPr>
                <w:sz w:val="20"/>
              </w:rPr>
              <w:t>33 232 180</w:t>
            </w:r>
          </w:p>
        </w:tc>
        <w:tc>
          <w:tcPr>
            <w:tcW w:w="1216" w:type="dxa"/>
            <w:tcBorders>
              <w:top w:val="nil"/>
              <w:left w:val="nil"/>
              <w:bottom w:val="single" w:sz="4" w:space="0" w:color="auto"/>
              <w:right w:val="single" w:sz="4" w:space="0" w:color="auto"/>
            </w:tcBorders>
            <w:noWrap/>
            <w:vAlign w:val="center"/>
            <w:hideMark/>
          </w:tcPr>
          <w:p w14:paraId="4875870D" w14:textId="77777777" w:rsidR="00F437D1" w:rsidRPr="00E02097" w:rsidRDefault="00F437D1" w:rsidP="00F437D1">
            <w:pPr>
              <w:jc w:val="right"/>
              <w:rPr>
                <w:sz w:val="20"/>
                <w:szCs w:val="20"/>
              </w:rPr>
            </w:pPr>
            <w:r>
              <w:rPr>
                <w:sz w:val="20"/>
              </w:rPr>
              <w:t>1 703 955</w:t>
            </w:r>
          </w:p>
        </w:tc>
        <w:tc>
          <w:tcPr>
            <w:tcW w:w="1240" w:type="dxa"/>
            <w:tcBorders>
              <w:top w:val="nil"/>
              <w:left w:val="nil"/>
              <w:bottom w:val="single" w:sz="4" w:space="0" w:color="auto"/>
              <w:right w:val="single" w:sz="4" w:space="0" w:color="auto"/>
            </w:tcBorders>
            <w:noWrap/>
            <w:vAlign w:val="center"/>
            <w:hideMark/>
          </w:tcPr>
          <w:p w14:paraId="5FCACDAB" w14:textId="2A79A7FE" w:rsidR="00F437D1" w:rsidRPr="00E02097" w:rsidRDefault="00F437D1" w:rsidP="00F437D1">
            <w:pPr>
              <w:jc w:val="right"/>
              <w:rPr>
                <w:sz w:val="20"/>
                <w:szCs w:val="20"/>
              </w:rPr>
            </w:pPr>
            <w:r>
              <w:rPr>
                <w:sz w:val="20"/>
              </w:rPr>
              <w:t>95</w:t>
            </w:r>
          </w:p>
        </w:tc>
      </w:tr>
      <w:tr w:rsidR="00E02097" w:rsidRPr="00E02097" w14:paraId="025BEF83" w14:textId="77777777" w:rsidTr="00F437D1">
        <w:trPr>
          <w:trHeight w:val="128"/>
        </w:trPr>
        <w:tc>
          <w:tcPr>
            <w:tcW w:w="846" w:type="dxa"/>
            <w:tcBorders>
              <w:top w:val="nil"/>
              <w:left w:val="single" w:sz="4" w:space="0" w:color="auto"/>
              <w:bottom w:val="single" w:sz="4" w:space="0" w:color="auto"/>
              <w:right w:val="single" w:sz="4" w:space="0" w:color="auto"/>
            </w:tcBorders>
            <w:noWrap/>
            <w:vAlign w:val="center"/>
            <w:hideMark/>
          </w:tcPr>
          <w:p w14:paraId="155E835F" w14:textId="77777777" w:rsidR="00F437D1" w:rsidRPr="00E02097" w:rsidRDefault="00F437D1" w:rsidP="00F437D1">
            <w:pPr>
              <w:jc w:val="left"/>
              <w:rPr>
                <w:sz w:val="20"/>
                <w:szCs w:val="20"/>
              </w:rPr>
            </w:pPr>
            <w:r>
              <w:rPr>
                <w:sz w:val="20"/>
              </w:rPr>
              <w:t>2017</w:t>
            </w:r>
          </w:p>
        </w:tc>
        <w:tc>
          <w:tcPr>
            <w:tcW w:w="1072" w:type="dxa"/>
            <w:tcBorders>
              <w:top w:val="nil"/>
              <w:left w:val="nil"/>
              <w:bottom w:val="single" w:sz="4" w:space="0" w:color="auto"/>
              <w:right w:val="single" w:sz="4" w:space="0" w:color="auto"/>
            </w:tcBorders>
            <w:noWrap/>
            <w:vAlign w:val="center"/>
            <w:hideMark/>
          </w:tcPr>
          <w:p w14:paraId="65E296A6" w14:textId="77777777" w:rsidR="00F437D1" w:rsidRPr="00E02097" w:rsidRDefault="00F437D1" w:rsidP="00F437D1">
            <w:pPr>
              <w:jc w:val="right"/>
              <w:rPr>
                <w:sz w:val="20"/>
                <w:szCs w:val="20"/>
              </w:rPr>
            </w:pPr>
            <w:r>
              <w:rPr>
                <w:sz w:val="20"/>
              </w:rPr>
              <w:t>49</w:t>
            </w:r>
          </w:p>
        </w:tc>
        <w:tc>
          <w:tcPr>
            <w:tcW w:w="1150" w:type="dxa"/>
            <w:tcBorders>
              <w:top w:val="nil"/>
              <w:left w:val="nil"/>
              <w:bottom w:val="single" w:sz="4" w:space="0" w:color="auto"/>
              <w:right w:val="single" w:sz="4" w:space="0" w:color="auto"/>
            </w:tcBorders>
            <w:noWrap/>
            <w:vAlign w:val="center"/>
            <w:hideMark/>
          </w:tcPr>
          <w:p w14:paraId="40BA458E" w14:textId="77777777" w:rsidR="00F437D1" w:rsidRPr="00E02097" w:rsidRDefault="00F437D1" w:rsidP="00F437D1">
            <w:pPr>
              <w:jc w:val="right"/>
              <w:rPr>
                <w:sz w:val="20"/>
                <w:szCs w:val="20"/>
              </w:rPr>
            </w:pPr>
            <w:r>
              <w:rPr>
                <w:sz w:val="20"/>
              </w:rPr>
              <w:t>46</w:t>
            </w:r>
          </w:p>
        </w:tc>
        <w:tc>
          <w:tcPr>
            <w:tcW w:w="1255" w:type="dxa"/>
            <w:tcBorders>
              <w:top w:val="nil"/>
              <w:left w:val="nil"/>
              <w:bottom w:val="single" w:sz="4" w:space="0" w:color="auto"/>
              <w:right w:val="single" w:sz="4" w:space="0" w:color="auto"/>
            </w:tcBorders>
            <w:noWrap/>
            <w:vAlign w:val="center"/>
            <w:hideMark/>
          </w:tcPr>
          <w:p w14:paraId="450B3DF7" w14:textId="0F3A5BFA" w:rsidR="00F437D1" w:rsidRPr="00E02097" w:rsidRDefault="00F437D1" w:rsidP="00F437D1">
            <w:pPr>
              <w:jc w:val="right"/>
              <w:rPr>
                <w:sz w:val="20"/>
                <w:szCs w:val="20"/>
              </w:rPr>
            </w:pPr>
            <w:r>
              <w:rPr>
                <w:sz w:val="20"/>
              </w:rPr>
              <w:t>94</w:t>
            </w:r>
          </w:p>
        </w:tc>
        <w:tc>
          <w:tcPr>
            <w:tcW w:w="1287" w:type="dxa"/>
            <w:tcBorders>
              <w:top w:val="nil"/>
              <w:left w:val="nil"/>
              <w:bottom w:val="single" w:sz="4" w:space="0" w:color="auto"/>
              <w:right w:val="single" w:sz="4" w:space="0" w:color="auto"/>
            </w:tcBorders>
            <w:noWrap/>
            <w:vAlign w:val="center"/>
            <w:hideMark/>
          </w:tcPr>
          <w:p w14:paraId="5B54FD5A" w14:textId="77777777" w:rsidR="00F437D1" w:rsidRPr="00E02097" w:rsidRDefault="00F437D1" w:rsidP="00F437D1">
            <w:pPr>
              <w:jc w:val="right"/>
              <w:rPr>
                <w:sz w:val="20"/>
                <w:szCs w:val="20"/>
              </w:rPr>
            </w:pPr>
            <w:r>
              <w:rPr>
                <w:sz w:val="20"/>
              </w:rPr>
              <w:t>18 491 629</w:t>
            </w:r>
          </w:p>
        </w:tc>
        <w:tc>
          <w:tcPr>
            <w:tcW w:w="1346" w:type="dxa"/>
            <w:tcBorders>
              <w:top w:val="nil"/>
              <w:left w:val="nil"/>
              <w:bottom w:val="single" w:sz="4" w:space="0" w:color="auto"/>
              <w:right w:val="single" w:sz="4" w:space="0" w:color="auto"/>
            </w:tcBorders>
            <w:noWrap/>
            <w:vAlign w:val="center"/>
            <w:hideMark/>
          </w:tcPr>
          <w:p w14:paraId="6688509E" w14:textId="77777777" w:rsidR="00F437D1" w:rsidRPr="00E02097" w:rsidRDefault="00F437D1" w:rsidP="00F437D1">
            <w:pPr>
              <w:jc w:val="right"/>
              <w:rPr>
                <w:sz w:val="20"/>
                <w:szCs w:val="20"/>
              </w:rPr>
            </w:pPr>
            <w:r>
              <w:rPr>
                <w:sz w:val="20"/>
              </w:rPr>
              <w:t>17 847 033</w:t>
            </w:r>
          </w:p>
        </w:tc>
        <w:tc>
          <w:tcPr>
            <w:tcW w:w="1216" w:type="dxa"/>
            <w:tcBorders>
              <w:top w:val="nil"/>
              <w:left w:val="nil"/>
              <w:bottom w:val="single" w:sz="4" w:space="0" w:color="auto"/>
              <w:right w:val="single" w:sz="4" w:space="0" w:color="auto"/>
            </w:tcBorders>
            <w:noWrap/>
            <w:vAlign w:val="center"/>
            <w:hideMark/>
          </w:tcPr>
          <w:p w14:paraId="16899EF5" w14:textId="77777777" w:rsidR="00F437D1" w:rsidRPr="00E02097" w:rsidRDefault="00F437D1" w:rsidP="00F437D1">
            <w:pPr>
              <w:jc w:val="right"/>
              <w:rPr>
                <w:sz w:val="20"/>
                <w:szCs w:val="20"/>
              </w:rPr>
            </w:pPr>
            <w:r>
              <w:rPr>
                <w:sz w:val="20"/>
              </w:rPr>
              <w:t>644 596</w:t>
            </w:r>
          </w:p>
        </w:tc>
        <w:tc>
          <w:tcPr>
            <w:tcW w:w="1240" w:type="dxa"/>
            <w:tcBorders>
              <w:top w:val="nil"/>
              <w:left w:val="nil"/>
              <w:bottom w:val="single" w:sz="4" w:space="0" w:color="auto"/>
              <w:right w:val="single" w:sz="4" w:space="0" w:color="auto"/>
            </w:tcBorders>
            <w:noWrap/>
            <w:vAlign w:val="center"/>
            <w:hideMark/>
          </w:tcPr>
          <w:p w14:paraId="38A3E383" w14:textId="182E7712" w:rsidR="00F437D1" w:rsidRPr="00E02097" w:rsidRDefault="00F437D1" w:rsidP="00F437D1">
            <w:pPr>
              <w:jc w:val="right"/>
              <w:rPr>
                <w:sz w:val="20"/>
                <w:szCs w:val="20"/>
              </w:rPr>
            </w:pPr>
            <w:r>
              <w:rPr>
                <w:sz w:val="20"/>
              </w:rPr>
              <w:t>97</w:t>
            </w:r>
          </w:p>
        </w:tc>
      </w:tr>
      <w:tr w:rsidR="00E02097" w:rsidRPr="00E02097" w14:paraId="39DE9707" w14:textId="77777777" w:rsidTr="00F437D1">
        <w:trPr>
          <w:trHeight w:val="58"/>
        </w:trPr>
        <w:tc>
          <w:tcPr>
            <w:tcW w:w="846" w:type="dxa"/>
            <w:tcBorders>
              <w:top w:val="nil"/>
              <w:left w:val="single" w:sz="4" w:space="0" w:color="auto"/>
              <w:bottom w:val="single" w:sz="4" w:space="0" w:color="auto"/>
              <w:right w:val="single" w:sz="4" w:space="0" w:color="auto"/>
            </w:tcBorders>
            <w:noWrap/>
            <w:vAlign w:val="center"/>
            <w:hideMark/>
          </w:tcPr>
          <w:p w14:paraId="1C001CAE" w14:textId="77777777" w:rsidR="00F437D1" w:rsidRPr="00E02097" w:rsidRDefault="00F437D1" w:rsidP="00F437D1">
            <w:pPr>
              <w:jc w:val="left"/>
              <w:rPr>
                <w:sz w:val="20"/>
                <w:szCs w:val="20"/>
              </w:rPr>
            </w:pPr>
            <w:r>
              <w:rPr>
                <w:sz w:val="20"/>
              </w:rPr>
              <w:t>2018</w:t>
            </w:r>
          </w:p>
        </w:tc>
        <w:tc>
          <w:tcPr>
            <w:tcW w:w="1072" w:type="dxa"/>
            <w:tcBorders>
              <w:top w:val="nil"/>
              <w:left w:val="nil"/>
              <w:bottom w:val="single" w:sz="4" w:space="0" w:color="auto"/>
              <w:right w:val="single" w:sz="4" w:space="0" w:color="auto"/>
            </w:tcBorders>
            <w:noWrap/>
            <w:vAlign w:val="center"/>
            <w:hideMark/>
          </w:tcPr>
          <w:p w14:paraId="4B58F982" w14:textId="77777777" w:rsidR="00F437D1" w:rsidRPr="00E02097" w:rsidRDefault="00F437D1" w:rsidP="00F437D1">
            <w:pPr>
              <w:jc w:val="right"/>
              <w:rPr>
                <w:sz w:val="20"/>
                <w:szCs w:val="20"/>
              </w:rPr>
            </w:pPr>
            <w:r>
              <w:rPr>
                <w:sz w:val="20"/>
              </w:rPr>
              <w:t>75</w:t>
            </w:r>
          </w:p>
        </w:tc>
        <w:tc>
          <w:tcPr>
            <w:tcW w:w="1150" w:type="dxa"/>
            <w:tcBorders>
              <w:top w:val="nil"/>
              <w:left w:val="nil"/>
              <w:bottom w:val="single" w:sz="4" w:space="0" w:color="auto"/>
              <w:right w:val="single" w:sz="4" w:space="0" w:color="auto"/>
            </w:tcBorders>
            <w:noWrap/>
            <w:vAlign w:val="center"/>
            <w:hideMark/>
          </w:tcPr>
          <w:p w14:paraId="2F68C6D8" w14:textId="77777777" w:rsidR="00F437D1" w:rsidRPr="00E02097" w:rsidRDefault="00F437D1" w:rsidP="00F437D1">
            <w:pPr>
              <w:jc w:val="right"/>
              <w:rPr>
                <w:sz w:val="20"/>
                <w:szCs w:val="20"/>
              </w:rPr>
            </w:pPr>
            <w:r>
              <w:rPr>
                <w:sz w:val="20"/>
              </w:rPr>
              <w:t>72</w:t>
            </w:r>
          </w:p>
        </w:tc>
        <w:tc>
          <w:tcPr>
            <w:tcW w:w="1255" w:type="dxa"/>
            <w:tcBorders>
              <w:top w:val="nil"/>
              <w:left w:val="nil"/>
              <w:bottom w:val="single" w:sz="4" w:space="0" w:color="auto"/>
              <w:right w:val="single" w:sz="4" w:space="0" w:color="auto"/>
            </w:tcBorders>
            <w:noWrap/>
            <w:vAlign w:val="center"/>
            <w:hideMark/>
          </w:tcPr>
          <w:p w14:paraId="61A12568" w14:textId="4CE73FBD" w:rsidR="00F437D1" w:rsidRPr="00E02097" w:rsidRDefault="00F437D1" w:rsidP="00F437D1">
            <w:pPr>
              <w:jc w:val="right"/>
              <w:rPr>
                <w:sz w:val="20"/>
                <w:szCs w:val="20"/>
              </w:rPr>
            </w:pPr>
            <w:r>
              <w:rPr>
                <w:sz w:val="20"/>
              </w:rPr>
              <w:t>96</w:t>
            </w:r>
          </w:p>
        </w:tc>
        <w:tc>
          <w:tcPr>
            <w:tcW w:w="1287" w:type="dxa"/>
            <w:tcBorders>
              <w:top w:val="nil"/>
              <w:left w:val="nil"/>
              <w:bottom w:val="single" w:sz="4" w:space="0" w:color="auto"/>
              <w:right w:val="single" w:sz="4" w:space="0" w:color="auto"/>
            </w:tcBorders>
            <w:noWrap/>
            <w:vAlign w:val="center"/>
            <w:hideMark/>
          </w:tcPr>
          <w:p w14:paraId="7E24F7EB" w14:textId="77777777" w:rsidR="00F437D1" w:rsidRPr="00E02097" w:rsidRDefault="00F437D1" w:rsidP="00F437D1">
            <w:pPr>
              <w:jc w:val="right"/>
              <w:rPr>
                <w:sz w:val="20"/>
                <w:szCs w:val="20"/>
              </w:rPr>
            </w:pPr>
            <w:r>
              <w:rPr>
                <w:sz w:val="20"/>
              </w:rPr>
              <w:t>32 150 658</w:t>
            </w:r>
          </w:p>
        </w:tc>
        <w:tc>
          <w:tcPr>
            <w:tcW w:w="1346" w:type="dxa"/>
            <w:tcBorders>
              <w:top w:val="nil"/>
              <w:left w:val="nil"/>
              <w:bottom w:val="single" w:sz="4" w:space="0" w:color="auto"/>
              <w:right w:val="single" w:sz="4" w:space="0" w:color="auto"/>
            </w:tcBorders>
            <w:noWrap/>
            <w:vAlign w:val="center"/>
            <w:hideMark/>
          </w:tcPr>
          <w:p w14:paraId="6B47FD36" w14:textId="77777777" w:rsidR="00F437D1" w:rsidRPr="00E02097" w:rsidRDefault="00F437D1" w:rsidP="00F437D1">
            <w:pPr>
              <w:jc w:val="right"/>
              <w:rPr>
                <w:sz w:val="20"/>
                <w:szCs w:val="20"/>
              </w:rPr>
            </w:pPr>
            <w:r>
              <w:rPr>
                <w:sz w:val="20"/>
              </w:rPr>
              <w:t>23 349 034</w:t>
            </w:r>
          </w:p>
        </w:tc>
        <w:tc>
          <w:tcPr>
            <w:tcW w:w="1216" w:type="dxa"/>
            <w:tcBorders>
              <w:top w:val="nil"/>
              <w:left w:val="nil"/>
              <w:bottom w:val="single" w:sz="4" w:space="0" w:color="auto"/>
              <w:right w:val="single" w:sz="4" w:space="0" w:color="auto"/>
            </w:tcBorders>
            <w:noWrap/>
            <w:vAlign w:val="center"/>
            <w:hideMark/>
          </w:tcPr>
          <w:p w14:paraId="43C9F0C9" w14:textId="77777777" w:rsidR="00F437D1" w:rsidRPr="00E02097" w:rsidRDefault="00F437D1" w:rsidP="00F437D1">
            <w:pPr>
              <w:jc w:val="right"/>
              <w:rPr>
                <w:sz w:val="20"/>
                <w:szCs w:val="20"/>
              </w:rPr>
            </w:pPr>
            <w:r>
              <w:rPr>
                <w:sz w:val="20"/>
              </w:rPr>
              <w:t>8 801 624</w:t>
            </w:r>
          </w:p>
        </w:tc>
        <w:tc>
          <w:tcPr>
            <w:tcW w:w="1240" w:type="dxa"/>
            <w:tcBorders>
              <w:top w:val="nil"/>
              <w:left w:val="nil"/>
              <w:bottom w:val="single" w:sz="4" w:space="0" w:color="auto"/>
              <w:right w:val="single" w:sz="4" w:space="0" w:color="auto"/>
            </w:tcBorders>
            <w:noWrap/>
            <w:vAlign w:val="center"/>
            <w:hideMark/>
          </w:tcPr>
          <w:p w14:paraId="352725B6" w14:textId="499A9F11" w:rsidR="00F437D1" w:rsidRPr="00E02097" w:rsidRDefault="00F437D1" w:rsidP="00F437D1">
            <w:pPr>
              <w:jc w:val="right"/>
              <w:rPr>
                <w:sz w:val="20"/>
                <w:szCs w:val="20"/>
              </w:rPr>
            </w:pPr>
            <w:r>
              <w:rPr>
                <w:sz w:val="20"/>
              </w:rPr>
              <w:t>73</w:t>
            </w:r>
          </w:p>
        </w:tc>
      </w:tr>
      <w:tr w:rsidR="00E02097" w:rsidRPr="00E02097" w14:paraId="6DAF46CF" w14:textId="77777777" w:rsidTr="00F437D1">
        <w:trPr>
          <w:trHeight w:val="78"/>
        </w:trPr>
        <w:tc>
          <w:tcPr>
            <w:tcW w:w="846" w:type="dxa"/>
            <w:tcBorders>
              <w:top w:val="nil"/>
              <w:left w:val="single" w:sz="4" w:space="0" w:color="auto"/>
              <w:bottom w:val="single" w:sz="4" w:space="0" w:color="auto"/>
              <w:right w:val="single" w:sz="4" w:space="0" w:color="auto"/>
            </w:tcBorders>
            <w:noWrap/>
            <w:vAlign w:val="center"/>
            <w:hideMark/>
          </w:tcPr>
          <w:p w14:paraId="2B54AE34" w14:textId="77777777" w:rsidR="00F437D1" w:rsidRPr="00E02097" w:rsidRDefault="00F437D1" w:rsidP="00F437D1">
            <w:pPr>
              <w:jc w:val="left"/>
              <w:rPr>
                <w:sz w:val="20"/>
                <w:szCs w:val="20"/>
              </w:rPr>
            </w:pPr>
            <w:r>
              <w:rPr>
                <w:sz w:val="20"/>
              </w:rPr>
              <w:t>2019</w:t>
            </w:r>
          </w:p>
        </w:tc>
        <w:tc>
          <w:tcPr>
            <w:tcW w:w="1072" w:type="dxa"/>
            <w:tcBorders>
              <w:top w:val="nil"/>
              <w:left w:val="nil"/>
              <w:bottom w:val="single" w:sz="4" w:space="0" w:color="auto"/>
              <w:right w:val="single" w:sz="4" w:space="0" w:color="auto"/>
            </w:tcBorders>
            <w:noWrap/>
            <w:vAlign w:val="center"/>
            <w:hideMark/>
          </w:tcPr>
          <w:p w14:paraId="6AABBF61" w14:textId="77777777" w:rsidR="00F437D1" w:rsidRPr="00E02097" w:rsidRDefault="00F437D1" w:rsidP="00F437D1">
            <w:pPr>
              <w:jc w:val="right"/>
              <w:rPr>
                <w:sz w:val="20"/>
                <w:szCs w:val="20"/>
              </w:rPr>
            </w:pPr>
            <w:r>
              <w:rPr>
                <w:sz w:val="20"/>
              </w:rPr>
              <w:t>67</w:t>
            </w:r>
          </w:p>
        </w:tc>
        <w:tc>
          <w:tcPr>
            <w:tcW w:w="1150" w:type="dxa"/>
            <w:tcBorders>
              <w:top w:val="nil"/>
              <w:left w:val="nil"/>
              <w:bottom w:val="single" w:sz="4" w:space="0" w:color="auto"/>
              <w:right w:val="single" w:sz="4" w:space="0" w:color="auto"/>
            </w:tcBorders>
            <w:noWrap/>
            <w:vAlign w:val="center"/>
            <w:hideMark/>
          </w:tcPr>
          <w:p w14:paraId="59D9D8CF" w14:textId="77777777" w:rsidR="00F437D1" w:rsidRPr="00E02097" w:rsidRDefault="00F437D1" w:rsidP="00F437D1">
            <w:pPr>
              <w:jc w:val="right"/>
              <w:rPr>
                <w:sz w:val="20"/>
                <w:szCs w:val="20"/>
              </w:rPr>
            </w:pPr>
            <w:r>
              <w:rPr>
                <w:sz w:val="20"/>
              </w:rPr>
              <w:t>57</w:t>
            </w:r>
          </w:p>
        </w:tc>
        <w:tc>
          <w:tcPr>
            <w:tcW w:w="1255" w:type="dxa"/>
            <w:tcBorders>
              <w:top w:val="nil"/>
              <w:left w:val="nil"/>
              <w:bottom w:val="single" w:sz="4" w:space="0" w:color="auto"/>
              <w:right w:val="single" w:sz="4" w:space="0" w:color="auto"/>
            </w:tcBorders>
            <w:noWrap/>
            <w:vAlign w:val="center"/>
            <w:hideMark/>
          </w:tcPr>
          <w:p w14:paraId="155F5E9C" w14:textId="5E851F28" w:rsidR="00F437D1" w:rsidRPr="00E02097" w:rsidRDefault="00F437D1" w:rsidP="00F437D1">
            <w:pPr>
              <w:jc w:val="right"/>
              <w:rPr>
                <w:sz w:val="20"/>
                <w:szCs w:val="20"/>
              </w:rPr>
            </w:pPr>
            <w:r>
              <w:rPr>
                <w:sz w:val="20"/>
              </w:rPr>
              <w:t>85</w:t>
            </w:r>
          </w:p>
        </w:tc>
        <w:tc>
          <w:tcPr>
            <w:tcW w:w="1287" w:type="dxa"/>
            <w:tcBorders>
              <w:top w:val="nil"/>
              <w:left w:val="nil"/>
              <w:bottom w:val="single" w:sz="4" w:space="0" w:color="auto"/>
              <w:right w:val="single" w:sz="4" w:space="0" w:color="auto"/>
            </w:tcBorders>
            <w:noWrap/>
            <w:vAlign w:val="center"/>
            <w:hideMark/>
          </w:tcPr>
          <w:p w14:paraId="06BD3F3F" w14:textId="77777777" w:rsidR="00F437D1" w:rsidRPr="00E02097" w:rsidRDefault="00F437D1" w:rsidP="00F437D1">
            <w:pPr>
              <w:jc w:val="right"/>
              <w:rPr>
                <w:sz w:val="20"/>
                <w:szCs w:val="20"/>
              </w:rPr>
            </w:pPr>
            <w:r>
              <w:rPr>
                <w:sz w:val="20"/>
              </w:rPr>
              <w:t>19 117 627</w:t>
            </w:r>
          </w:p>
        </w:tc>
        <w:tc>
          <w:tcPr>
            <w:tcW w:w="1346" w:type="dxa"/>
            <w:tcBorders>
              <w:top w:val="nil"/>
              <w:left w:val="nil"/>
              <w:bottom w:val="single" w:sz="4" w:space="0" w:color="auto"/>
              <w:right w:val="single" w:sz="4" w:space="0" w:color="auto"/>
            </w:tcBorders>
            <w:noWrap/>
            <w:vAlign w:val="center"/>
            <w:hideMark/>
          </w:tcPr>
          <w:p w14:paraId="25300CAF" w14:textId="77777777" w:rsidR="00F437D1" w:rsidRPr="00E02097" w:rsidRDefault="00F437D1" w:rsidP="00F437D1">
            <w:pPr>
              <w:jc w:val="right"/>
              <w:rPr>
                <w:sz w:val="20"/>
                <w:szCs w:val="20"/>
              </w:rPr>
            </w:pPr>
            <w:r>
              <w:rPr>
                <w:sz w:val="20"/>
              </w:rPr>
              <w:t>15 069 168</w:t>
            </w:r>
          </w:p>
        </w:tc>
        <w:tc>
          <w:tcPr>
            <w:tcW w:w="1216" w:type="dxa"/>
            <w:tcBorders>
              <w:top w:val="nil"/>
              <w:left w:val="nil"/>
              <w:bottom w:val="single" w:sz="4" w:space="0" w:color="auto"/>
              <w:right w:val="single" w:sz="4" w:space="0" w:color="auto"/>
            </w:tcBorders>
            <w:noWrap/>
            <w:vAlign w:val="center"/>
            <w:hideMark/>
          </w:tcPr>
          <w:p w14:paraId="3F636346" w14:textId="77777777" w:rsidR="00F437D1" w:rsidRPr="00E02097" w:rsidRDefault="00F437D1" w:rsidP="00F437D1">
            <w:pPr>
              <w:jc w:val="right"/>
              <w:rPr>
                <w:sz w:val="20"/>
                <w:szCs w:val="20"/>
              </w:rPr>
            </w:pPr>
            <w:r>
              <w:rPr>
                <w:sz w:val="20"/>
              </w:rPr>
              <w:t>4 048 459</w:t>
            </w:r>
          </w:p>
        </w:tc>
        <w:tc>
          <w:tcPr>
            <w:tcW w:w="1240" w:type="dxa"/>
            <w:tcBorders>
              <w:top w:val="nil"/>
              <w:left w:val="nil"/>
              <w:bottom w:val="single" w:sz="4" w:space="0" w:color="auto"/>
              <w:right w:val="single" w:sz="4" w:space="0" w:color="auto"/>
            </w:tcBorders>
            <w:noWrap/>
            <w:vAlign w:val="center"/>
            <w:hideMark/>
          </w:tcPr>
          <w:p w14:paraId="62E45C21" w14:textId="4BD52B7D" w:rsidR="00F437D1" w:rsidRPr="00E02097" w:rsidRDefault="00F437D1" w:rsidP="00F437D1">
            <w:pPr>
              <w:jc w:val="right"/>
              <w:rPr>
                <w:sz w:val="20"/>
                <w:szCs w:val="20"/>
              </w:rPr>
            </w:pPr>
            <w:r>
              <w:rPr>
                <w:sz w:val="20"/>
              </w:rPr>
              <w:t>79</w:t>
            </w:r>
          </w:p>
        </w:tc>
      </w:tr>
      <w:tr w:rsidR="00E02097" w:rsidRPr="00E02097" w14:paraId="5726A07A" w14:textId="77777777" w:rsidTr="00F437D1">
        <w:trPr>
          <w:trHeight w:val="125"/>
        </w:trPr>
        <w:tc>
          <w:tcPr>
            <w:tcW w:w="846" w:type="dxa"/>
            <w:tcBorders>
              <w:top w:val="nil"/>
              <w:left w:val="single" w:sz="4" w:space="0" w:color="auto"/>
              <w:bottom w:val="single" w:sz="4" w:space="0" w:color="auto"/>
              <w:right w:val="single" w:sz="4" w:space="0" w:color="auto"/>
            </w:tcBorders>
            <w:noWrap/>
            <w:vAlign w:val="center"/>
            <w:hideMark/>
          </w:tcPr>
          <w:p w14:paraId="783C77D2" w14:textId="77777777" w:rsidR="00F437D1" w:rsidRPr="00E02097" w:rsidRDefault="00F437D1" w:rsidP="00F437D1">
            <w:pPr>
              <w:jc w:val="left"/>
              <w:rPr>
                <w:sz w:val="20"/>
                <w:szCs w:val="20"/>
              </w:rPr>
            </w:pPr>
            <w:r>
              <w:rPr>
                <w:sz w:val="20"/>
              </w:rPr>
              <w:t>2020</w:t>
            </w:r>
          </w:p>
        </w:tc>
        <w:tc>
          <w:tcPr>
            <w:tcW w:w="1072" w:type="dxa"/>
            <w:tcBorders>
              <w:top w:val="nil"/>
              <w:left w:val="nil"/>
              <w:bottom w:val="single" w:sz="4" w:space="0" w:color="auto"/>
              <w:right w:val="single" w:sz="4" w:space="0" w:color="auto"/>
            </w:tcBorders>
            <w:noWrap/>
            <w:vAlign w:val="center"/>
            <w:hideMark/>
          </w:tcPr>
          <w:p w14:paraId="42CDA09C" w14:textId="77777777" w:rsidR="00F437D1" w:rsidRPr="00E02097" w:rsidRDefault="00F437D1" w:rsidP="00F437D1">
            <w:pPr>
              <w:jc w:val="right"/>
              <w:rPr>
                <w:sz w:val="20"/>
                <w:szCs w:val="20"/>
              </w:rPr>
            </w:pPr>
            <w:r>
              <w:rPr>
                <w:sz w:val="20"/>
              </w:rPr>
              <w:t>58</w:t>
            </w:r>
          </w:p>
        </w:tc>
        <w:tc>
          <w:tcPr>
            <w:tcW w:w="1150" w:type="dxa"/>
            <w:tcBorders>
              <w:top w:val="nil"/>
              <w:left w:val="nil"/>
              <w:bottom w:val="single" w:sz="4" w:space="0" w:color="auto"/>
              <w:right w:val="single" w:sz="4" w:space="0" w:color="auto"/>
            </w:tcBorders>
            <w:noWrap/>
            <w:vAlign w:val="center"/>
            <w:hideMark/>
          </w:tcPr>
          <w:p w14:paraId="65975B1C" w14:textId="77777777" w:rsidR="00F437D1" w:rsidRPr="00E02097" w:rsidRDefault="00F437D1" w:rsidP="00F437D1">
            <w:pPr>
              <w:jc w:val="right"/>
              <w:rPr>
                <w:sz w:val="20"/>
                <w:szCs w:val="20"/>
              </w:rPr>
            </w:pPr>
            <w:r>
              <w:rPr>
                <w:sz w:val="20"/>
              </w:rPr>
              <w:t>50</w:t>
            </w:r>
          </w:p>
        </w:tc>
        <w:tc>
          <w:tcPr>
            <w:tcW w:w="1255" w:type="dxa"/>
            <w:tcBorders>
              <w:top w:val="nil"/>
              <w:left w:val="nil"/>
              <w:bottom w:val="single" w:sz="4" w:space="0" w:color="auto"/>
              <w:right w:val="single" w:sz="4" w:space="0" w:color="auto"/>
            </w:tcBorders>
            <w:noWrap/>
            <w:vAlign w:val="center"/>
            <w:hideMark/>
          </w:tcPr>
          <w:p w14:paraId="7A8F2439" w14:textId="34093825" w:rsidR="00F437D1" w:rsidRPr="00E02097" w:rsidRDefault="00F437D1" w:rsidP="00F437D1">
            <w:pPr>
              <w:jc w:val="right"/>
              <w:rPr>
                <w:sz w:val="20"/>
                <w:szCs w:val="20"/>
              </w:rPr>
            </w:pPr>
            <w:r>
              <w:rPr>
                <w:sz w:val="20"/>
              </w:rPr>
              <w:t>86</w:t>
            </w:r>
          </w:p>
        </w:tc>
        <w:tc>
          <w:tcPr>
            <w:tcW w:w="1287" w:type="dxa"/>
            <w:tcBorders>
              <w:top w:val="nil"/>
              <w:left w:val="nil"/>
              <w:bottom w:val="single" w:sz="4" w:space="0" w:color="auto"/>
              <w:right w:val="single" w:sz="4" w:space="0" w:color="auto"/>
            </w:tcBorders>
            <w:noWrap/>
            <w:vAlign w:val="center"/>
            <w:hideMark/>
          </w:tcPr>
          <w:p w14:paraId="606DA3DA" w14:textId="77777777" w:rsidR="00F437D1" w:rsidRPr="00E02097" w:rsidRDefault="00F437D1" w:rsidP="00F437D1">
            <w:pPr>
              <w:jc w:val="right"/>
              <w:rPr>
                <w:sz w:val="20"/>
                <w:szCs w:val="20"/>
              </w:rPr>
            </w:pPr>
            <w:r>
              <w:rPr>
                <w:sz w:val="20"/>
              </w:rPr>
              <w:t>15 226 461</w:t>
            </w:r>
          </w:p>
        </w:tc>
        <w:tc>
          <w:tcPr>
            <w:tcW w:w="1346" w:type="dxa"/>
            <w:tcBorders>
              <w:top w:val="nil"/>
              <w:left w:val="nil"/>
              <w:bottom w:val="single" w:sz="4" w:space="0" w:color="auto"/>
              <w:right w:val="single" w:sz="4" w:space="0" w:color="auto"/>
            </w:tcBorders>
            <w:noWrap/>
            <w:vAlign w:val="center"/>
            <w:hideMark/>
          </w:tcPr>
          <w:p w14:paraId="6933D9DB" w14:textId="77777777" w:rsidR="00F437D1" w:rsidRPr="00E02097" w:rsidRDefault="00F437D1" w:rsidP="00F437D1">
            <w:pPr>
              <w:jc w:val="right"/>
              <w:rPr>
                <w:sz w:val="20"/>
                <w:szCs w:val="20"/>
              </w:rPr>
            </w:pPr>
            <w:r>
              <w:rPr>
                <w:sz w:val="20"/>
              </w:rPr>
              <w:t>14 564 894</w:t>
            </w:r>
          </w:p>
        </w:tc>
        <w:tc>
          <w:tcPr>
            <w:tcW w:w="1216" w:type="dxa"/>
            <w:tcBorders>
              <w:top w:val="nil"/>
              <w:left w:val="nil"/>
              <w:bottom w:val="single" w:sz="4" w:space="0" w:color="auto"/>
              <w:right w:val="single" w:sz="4" w:space="0" w:color="auto"/>
            </w:tcBorders>
            <w:noWrap/>
            <w:vAlign w:val="center"/>
            <w:hideMark/>
          </w:tcPr>
          <w:p w14:paraId="05398379" w14:textId="77777777" w:rsidR="00F437D1" w:rsidRPr="00E02097" w:rsidRDefault="00F437D1" w:rsidP="00F437D1">
            <w:pPr>
              <w:jc w:val="right"/>
              <w:rPr>
                <w:sz w:val="20"/>
                <w:szCs w:val="20"/>
              </w:rPr>
            </w:pPr>
            <w:r>
              <w:rPr>
                <w:sz w:val="20"/>
              </w:rPr>
              <w:t>661 567</w:t>
            </w:r>
          </w:p>
        </w:tc>
        <w:tc>
          <w:tcPr>
            <w:tcW w:w="1240" w:type="dxa"/>
            <w:tcBorders>
              <w:top w:val="nil"/>
              <w:left w:val="nil"/>
              <w:bottom w:val="single" w:sz="4" w:space="0" w:color="auto"/>
              <w:right w:val="single" w:sz="4" w:space="0" w:color="auto"/>
            </w:tcBorders>
            <w:noWrap/>
            <w:vAlign w:val="center"/>
            <w:hideMark/>
          </w:tcPr>
          <w:p w14:paraId="0A75756E" w14:textId="4BF22BDB" w:rsidR="00F437D1" w:rsidRPr="00E02097" w:rsidRDefault="00F437D1" w:rsidP="00F437D1">
            <w:pPr>
              <w:jc w:val="right"/>
              <w:rPr>
                <w:sz w:val="20"/>
                <w:szCs w:val="20"/>
              </w:rPr>
            </w:pPr>
            <w:r>
              <w:rPr>
                <w:sz w:val="20"/>
              </w:rPr>
              <w:t>96</w:t>
            </w:r>
          </w:p>
        </w:tc>
      </w:tr>
      <w:tr w:rsidR="00E02097" w:rsidRPr="00E02097" w14:paraId="37B3DA1A" w14:textId="77777777" w:rsidTr="00F437D1">
        <w:trPr>
          <w:trHeight w:val="58"/>
        </w:trPr>
        <w:tc>
          <w:tcPr>
            <w:tcW w:w="846" w:type="dxa"/>
            <w:tcBorders>
              <w:top w:val="nil"/>
              <w:left w:val="single" w:sz="4" w:space="0" w:color="auto"/>
              <w:bottom w:val="single" w:sz="4" w:space="0" w:color="auto"/>
              <w:right w:val="single" w:sz="4" w:space="0" w:color="auto"/>
            </w:tcBorders>
            <w:noWrap/>
            <w:vAlign w:val="center"/>
            <w:hideMark/>
          </w:tcPr>
          <w:p w14:paraId="7FE745E7" w14:textId="77777777" w:rsidR="00F437D1" w:rsidRPr="00E02097" w:rsidRDefault="00F437D1" w:rsidP="00F437D1">
            <w:pPr>
              <w:jc w:val="left"/>
              <w:rPr>
                <w:sz w:val="20"/>
                <w:szCs w:val="20"/>
              </w:rPr>
            </w:pPr>
            <w:r>
              <w:rPr>
                <w:sz w:val="20"/>
              </w:rPr>
              <w:t>2021</w:t>
            </w:r>
          </w:p>
        </w:tc>
        <w:tc>
          <w:tcPr>
            <w:tcW w:w="1072" w:type="dxa"/>
            <w:tcBorders>
              <w:top w:val="nil"/>
              <w:left w:val="nil"/>
              <w:bottom w:val="single" w:sz="4" w:space="0" w:color="auto"/>
              <w:right w:val="single" w:sz="4" w:space="0" w:color="auto"/>
            </w:tcBorders>
            <w:noWrap/>
            <w:vAlign w:val="center"/>
            <w:hideMark/>
          </w:tcPr>
          <w:p w14:paraId="6671AA19" w14:textId="77777777" w:rsidR="00F437D1" w:rsidRPr="00E02097" w:rsidRDefault="00F437D1" w:rsidP="00F437D1">
            <w:pPr>
              <w:jc w:val="right"/>
              <w:rPr>
                <w:sz w:val="20"/>
                <w:szCs w:val="20"/>
              </w:rPr>
            </w:pPr>
            <w:r>
              <w:rPr>
                <w:sz w:val="20"/>
              </w:rPr>
              <w:t>73</w:t>
            </w:r>
          </w:p>
        </w:tc>
        <w:tc>
          <w:tcPr>
            <w:tcW w:w="1150" w:type="dxa"/>
            <w:tcBorders>
              <w:top w:val="nil"/>
              <w:left w:val="nil"/>
              <w:bottom w:val="single" w:sz="4" w:space="0" w:color="auto"/>
              <w:right w:val="single" w:sz="4" w:space="0" w:color="auto"/>
            </w:tcBorders>
            <w:noWrap/>
            <w:vAlign w:val="center"/>
            <w:hideMark/>
          </w:tcPr>
          <w:p w14:paraId="31977299" w14:textId="77777777" w:rsidR="00F437D1" w:rsidRPr="00E02097" w:rsidRDefault="00F437D1" w:rsidP="00F437D1">
            <w:pPr>
              <w:jc w:val="right"/>
              <w:rPr>
                <w:sz w:val="20"/>
                <w:szCs w:val="20"/>
              </w:rPr>
            </w:pPr>
            <w:r>
              <w:rPr>
                <w:sz w:val="20"/>
              </w:rPr>
              <w:t>46</w:t>
            </w:r>
          </w:p>
        </w:tc>
        <w:tc>
          <w:tcPr>
            <w:tcW w:w="1255" w:type="dxa"/>
            <w:tcBorders>
              <w:top w:val="nil"/>
              <w:left w:val="nil"/>
              <w:bottom w:val="single" w:sz="4" w:space="0" w:color="auto"/>
              <w:right w:val="single" w:sz="4" w:space="0" w:color="auto"/>
            </w:tcBorders>
            <w:noWrap/>
            <w:vAlign w:val="center"/>
            <w:hideMark/>
          </w:tcPr>
          <w:p w14:paraId="1A14388B" w14:textId="60BBAB85" w:rsidR="00F437D1" w:rsidRPr="00E02097" w:rsidRDefault="00F437D1" w:rsidP="00F437D1">
            <w:pPr>
              <w:jc w:val="right"/>
              <w:rPr>
                <w:sz w:val="20"/>
                <w:szCs w:val="20"/>
              </w:rPr>
            </w:pPr>
            <w:r>
              <w:rPr>
                <w:sz w:val="20"/>
              </w:rPr>
              <w:t>63</w:t>
            </w:r>
          </w:p>
        </w:tc>
        <w:tc>
          <w:tcPr>
            <w:tcW w:w="1287" w:type="dxa"/>
            <w:tcBorders>
              <w:top w:val="nil"/>
              <w:left w:val="nil"/>
              <w:bottom w:val="single" w:sz="4" w:space="0" w:color="auto"/>
              <w:right w:val="single" w:sz="4" w:space="0" w:color="auto"/>
            </w:tcBorders>
            <w:noWrap/>
            <w:vAlign w:val="center"/>
            <w:hideMark/>
          </w:tcPr>
          <w:p w14:paraId="14C9E1A0" w14:textId="77777777" w:rsidR="00F437D1" w:rsidRPr="00E02097" w:rsidRDefault="00F437D1" w:rsidP="00F437D1">
            <w:pPr>
              <w:jc w:val="right"/>
              <w:rPr>
                <w:sz w:val="20"/>
                <w:szCs w:val="20"/>
              </w:rPr>
            </w:pPr>
            <w:r>
              <w:rPr>
                <w:sz w:val="20"/>
              </w:rPr>
              <w:t>22 964 640</w:t>
            </w:r>
          </w:p>
        </w:tc>
        <w:tc>
          <w:tcPr>
            <w:tcW w:w="1346" w:type="dxa"/>
            <w:tcBorders>
              <w:top w:val="nil"/>
              <w:left w:val="nil"/>
              <w:bottom w:val="single" w:sz="4" w:space="0" w:color="auto"/>
              <w:right w:val="single" w:sz="4" w:space="0" w:color="auto"/>
            </w:tcBorders>
            <w:noWrap/>
            <w:vAlign w:val="center"/>
            <w:hideMark/>
          </w:tcPr>
          <w:p w14:paraId="1FE16249" w14:textId="77777777" w:rsidR="00F437D1" w:rsidRPr="00E02097" w:rsidRDefault="00F437D1" w:rsidP="00F437D1">
            <w:pPr>
              <w:jc w:val="right"/>
              <w:rPr>
                <w:sz w:val="20"/>
                <w:szCs w:val="20"/>
              </w:rPr>
            </w:pPr>
            <w:r>
              <w:rPr>
                <w:sz w:val="20"/>
              </w:rPr>
              <w:t>16 113 506</w:t>
            </w:r>
          </w:p>
        </w:tc>
        <w:tc>
          <w:tcPr>
            <w:tcW w:w="1216" w:type="dxa"/>
            <w:tcBorders>
              <w:top w:val="nil"/>
              <w:left w:val="nil"/>
              <w:bottom w:val="single" w:sz="4" w:space="0" w:color="auto"/>
              <w:right w:val="single" w:sz="4" w:space="0" w:color="auto"/>
            </w:tcBorders>
            <w:noWrap/>
            <w:vAlign w:val="center"/>
            <w:hideMark/>
          </w:tcPr>
          <w:p w14:paraId="248455F9" w14:textId="77777777" w:rsidR="00F437D1" w:rsidRPr="00E02097" w:rsidRDefault="00F437D1" w:rsidP="00F437D1">
            <w:pPr>
              <w:jc w:val="right"/>
              <w:rPr>
                <w:sz w:val="20"/>
                <w:szCs w:val="20"/>
              </w:rPr>
            </w:pPr>
            <w:r>
              <w:rPr>
                <w:sz w:val="20"/>
              </w:rPr>
              <w:t>6 851 134</w:t>
            </w:r>
          </w:p>
        </w:tc>
        <w:tc>
          <w:tcPr>
            <w:tcW w:w="1240" w:type="dxa"/>
            <w:tcBorders>
              <w:top w:val="nil"/>
              <w:left w:val="nil"/>
              <w:bottom w:val="single" w:sz="4" w:space="0" w:color="auto"/>
              <w:right w:val="single" w:sz="4" w:space="0" w:color="auto"/>
            </w:tcBorders>
            <w:noWrap/>
            <w:vAlign w:val="center"/>
            <w:hideMark/>
          </w:tcPr>
          <w:p w14:paraId="03E307EE" w14:textId="24895B69" w:rsidR="00F437D1" w:rsidRPr="00E02097" w:rsidRDefault="00F437D1" w:rsidP="00F437D1">
            <w:pPr>
              <w:jc w:val="right"/>
              <w:rPr>
                <w:sz w:val="20"/>
                <w:szCs w:val="20"/>
              </w:rPr>
            </w:pPr>
            <w:r>
              <w:rPr>
                <w:sz w:val="20"/>
              </w:rPr>
              <w:t>70</w:t>
            </w:r>
          </w:p>
        </w:tc>
      </w:tr>
      <w:tr w:rsidR="00E02097" w:rsidRPr="00E02097" w14:paraId="1D956BBC" w14:textId="77777777" w:rsidTr="00F437D1">
        <w:trPr>
          <w:trHeight w:val="61"/>
        </w:trPr>
        <w:tc>
          <w:tcPr>
            <w:tcW w:w="846" w:type="dxa"/>
            <w:tcBorders>
              <w:top w:val="nil"/>
              <w:left w:val="single" w:sz="4" w:space="0" w:color="auto"/>
              <w:bottom w:val="single" w:sz="4" w:space="0" w:color="auto"/>
              <w:right w:val="single" w:sz="4" w:space="0" w:color="auto"/>
            </w:tcBorders>
            <w:noWrap/>
            <w:vAlign w:val="center"/>
            <w:hideMark/>
          </w:tcPr>
          <w:p w14:paraId="09C2EA78" w14:textId="77777777" w:rsidR="00F437D1" w:rsidRPr="00E02097" w:rsidRDefault="00F437D1" w:rsidP="00F437D1">
            <w:pPr>
              <w:jc w:val="left"/>
              <w:rPr>
                <w:sz w:val="20"/>
                <w:szCs w:val="20"/>
              </w:rPr>
            </w:pPr>
            <w:r>
              <w:rPr>
                <w:sz w:val="20"/>
              </w:rPr>
              <w:t>2022</w:t>
            </w:r>
          </w:p>
        </w:tc>
        <w:tc>
          <w:tcPr>
            <w:tcW w:w="1072" w:type="dxa"/>
            <w:tcBorders>
              <w:top w:val="nil"/>
              <w:left w:val="nil"/>
              <w:bottom w:val="single" w:sz="4" w:space="0" w:color="auto"/>
              <w:right w:val="single" w:sz="4" w:space="0" w:color="auto"/>
            </w:tcBorders>
            <w:noWrap/>
            <w:vAlign w:val="center"/>
            <w:hideMark/>
          </w:tcPr>
          <w:p w14:paraId="15A9BAF7" w14:textId="77777777" w:rsidR="00F437D1" w:rsidRPr="00E02097" w:rsidRDefault="00F437D1" w:rsidP="00F437D1">
            <w:pPr>
              <w:jc w:val="right"/>
              <w:rPr>
                <w:sz w:val="20"/>
                <w:szCs w:val="20"/>
              </w:rPr>
            </w:pPr>
            <w:r>
              <w:rPr>
                <w:sz w:val="20"/>
              </w:rPr>
              <w:t>66</w:t>
            </w:r>
          </w:p>
        </w:tc>
        <w:tc>
          <w:tcPr>
            <w:tcW w:w="1150" w:type="dxa"/>
            <w:tcBorders>
              <w:top w:val="nil"/>
              <w:left w:val="nil"/>
              <w:bottom w:val="single" w:sz="4" w:space="0" w:color="auto"/>
              <w:right w:val="single" w:sz="4" w:space="0" w:color="auto"/>
            </w:tcBorders>
            <w:noWrap/>
            <w:vAlign w:val="center"/>
            <w:hideMark/>
          </w:tcPr>
          <w:p w14:paraId="2B764024" w14:textId="77777777" w:rsidR="00F437D1" w:rsidRPr="00E02097" w:rsidRDefault="00F437D1" w:rsidP="00F437D1">
            <w:pPr>
              <w:jc w:val="right"/>
              <w:rPr>
                <w:sz w:val="20"/>
                <w:szCs w:val="20"/>
              </w:rPr>
            </w:pPr>
            <w:r>
              <w:rPr>
                <w:sz w:val="20"/>
              </w:rPr>
              <w:t>18</w:t>
            </w:r>
          </w:p>
        </w:tc>
        <w:tc>
          <w:tcPr>
            <w:tcW w:w="1255" w:type="dxa"/>
            <w:tcBorders>
              <w:top w:val="nil"/>
              <w:left w:val="nil"/>
              <w:bottom w:val="single" w:sz="4" w:space="0" w:color="auto"/>
              <w:right w:val="single" w:sz="4" w:space="0" w:color="auto"/>
            </w:tcBorders>
            <w:noWrap/>
            <w:vAlign w:val="center"/>
            <w:hideMark/>
          </w:tcPr>
          <w:p w14:paraId="72877792" w14:textId="1AB0037B" w:rsidR="00F437D1" w:rsidRPr="00E02097" w:rsidRDefault="00F437D1" w:rsidP="00F437D1">
            <w:pPr>
              <w:jc w:val="right"/>
              <w:rPr>
                <w:sz w:val="20"/>
                <w:szCs w:val="20"/>
              </w:rPr>
            </w:pPr>
            <w:r>
              <w:rPr>
                <w:sz w:val="20"/>
              </w:rPr>
              <w:t>27</w:t>
            </w:r>
          </w:p>
        </w:tc>
        <w:tc>
          <w:tcPr>
            <w:tcW w:w="1287" w:type="dxa"/>
            <w:tcBorders>
              <w:top w:val="nil"/>
              <w:left w:val="nil"/>
              <w:bottom w:val="single" w:sz="4" w:space="0" w:color="auto"/>
              <w:right w:val="single" w:sz="4" w:space="0" w:color="auto"/>
            </w:tcBorders>
            <w:noWrap/>
            <w:vAlign w:val="center"/>
            <w:hideMark/>
          </w:tcPr>
          <w:p w14:paraId="52031BB7" w14:textId="77777777" w:rsidR="00F437D1" w:rsidRPr="00E02097" w:rsidRDefault="00F437D1" w:rsidP="00F437D1">
            <w:pPr>
              <w:jc w:val="right"/>
              <w:rPr>
                <w:sz w:val="20"/>
                <w:szCs w:val="20"/>
              </w:rPr>
            </w:pPr>
            <w:r>
              <w:rPr>
                <w:sz w:val="20"/>
              </w:rPr>
              <w:t>20 317 479</w:t>
            </w:r>
          </w:p>
        </w:tc>
        <w:tc>
          <w:tcPr>
            <w:tcW w:w="1346" w:type="dxa"/>
            <w:tcBorders>
              <w:top w:val="nil"/>
              <w:left w:val="nil"/>
              <w:bottom w:val="single" w:sz="4" w:space="0" w:color="auto"/>
              <w:right w:val="single" w:sz="4" w:space="0" w:color="auto"/>
            </w:tcBorders>
            <w:noWrap/>
            <w:vAlign w:val="center"/>
            <w:hideMark/>
          </w:tcPr>
          <w:p w14:paraId="5C4B2919" w14:textId="77777777" w:rsidR="00F437D1" w:rsidRPr="00E02097" w:rsidRDefault="00F437D1" w:rsidP="00F437D1">
            <w:pPr>
              <w:jc w:val="right"/>
              <w:rPr>
                <w:sz w:val="20"/>
                <w:szCs w:val="20"/>
              </w:rPr>
            </w:pPr>
            <w:r>
              <w:rPr>
                <w:sz w:val="20"/>
              </w:rPr>
              <w:t>9 732 069</w:t>
            </w:r>
          </w:p>
        </w:tc>
        <w:tc>
          <w:tcPr>
            <w:tcW w:w="1216" w:type="dxa"/>
            <w:tcBorders>
              <w:top w:val="nil"/>
              <w:left w:val="nil"/>
              <w:bottom w:val="single" w:sz="4" w:space="0" w:color="auto"/>
              <w:right w:val="single" w:sz="4" w:space="0" w:color="auto"/>
            </w:tcBorders>
            <w:noWrap/>
            <w:vAlign w:val="center"/>
            <w:hideMark/>
          </w:tcPr>
          <w:p w14:paraId="4A749A52" w14:textId="77777777" w:rsidR="00F437D1" w:rsidRPr="00E02097" w:rsidRDefault="00F437D1" w:rsidP="00F437D1">
            <w:pPr>
              <w:jc w:val="right"/>
              <w:rPr>
                <w:sz w:val="20"/>
                <w:szCs w:val="20"/>
              </w:rPr>
            </w:pPr>
            <w:r>
              <w:rPr>
                <w:sz w:val="20"/>
              </w:rPr>
              <w:t>10 585 410</w:t>
            </w:r>
          </w:p>
        </w:tc>
        <w:tc>
          <w:tcPr>
            <w:tcW w:w="1240" w:type="dxa"/>
            <w:tcBorders>
              <w:top w:val="nil"/>
              <w:left w:val="nil"/>
              <w:bottom w:val="single" w:sz="4" w:space="0" w:color="auto"/>
              <w:right w:val="single" w:sz="4" w:space="0" w:color="auto"/>
            </w:tcBorders>
            <w:noWrap/>
            <w:vAlign w:val="center"/>
            <w:hideMark/>
          </w:tcPr>
          <w:p w14:paraId="76510764" w14:textId="44847F5F" w:rsidR="00F437D1" w:rsidRPr="00E02097" w:rsidRDefault="00F437D1" w:rsidP="00F437D1">
            <w:pPr>
              <w:jc w:val="right"/>
              <w:rPr>
                <w:sz w:val="20"/>
                <w:szCs w:val="20"/>
              </w:rPr>
            </w:pPr>
            <w:r>
              <w:rPr>
                <w:sz w:val="20"/>
              </w:rPr>
              <w:t>48</w:t>
            </w:r>
          </w:p>
        </w:tc>
      </w:tr>
      <w:tr w:rsidR="00E02097" w:rsidRPr="00E02097" w14:paraId="7A4F309C" w14:textId="77777777" w:rsidTr="00F437D1">
        <w:trPr>
          <w:trHeight w:val="107"/>
        </w:trPr>
        <w:tc>
          <w:tcPr>
            <w:tcW w:w="846" w:type="dxa"/>
            <w:tcBorders>
              <w:top w:val="nil"/>
              <w:left w:val="single" w:sz="4" w:space="0" w:color="auto"/>
              <w:bottom w:val="single" w:sz="4" w:space="0" w:color="auto"/>
              <w:right w:val="single" w:sz="4" w:space="0" w:color="auto"/>
            </w:tcBorders>
            <w:noWrap/>
            <w:vAlign w:val="center"/>
            <w:hideMark/>
          </w:tcPr>
          <w:p w14:paraId="0852CE10" w14:textId="77777777" w:rsidR="00F437D1" w:rsidRPr="00E02097" w:rsidRDefault="00F437D1" w:rsidP="00F437D1">
            <w:pPr>
              <w:jc w:val="left"/>
              <w:rPr>
                <w:sz w:val="20"/>
                <w:szCs w:val="20"/>
              </w:rPr>
            </w:pPr>
            <w:r>
              <w:rPr>
                <w:sz w:val="20"/>
              </w:rPr>
              <w:t>2023</w:t>
            </w:r>
          </w:p>
        </w:tc>
        <w:tc>
          <w:tcPr>
            <w:tcW w:w="1072" w:type="dxa"/>
            <w:tcBorders>
              <w:top w:val="nil"/>
              <w:left w:val="nil"/>
              <w:bottom w:val="single" w:sz="4" w:space="0" w:color="auto"/>
              <w:right w:val="single" w:sz="4" w:space="0" w:color="auto"/>
            </w:tcBorders>
            <w:noWrap/>
            <w:vAlign w:val="center"/>
            <w:hideMark/>
          </w:tcPr>
          <w:p w14:paraId="6BB7E937" w14:textId="77777777" w:rsidR="00F437D1" w:rsidRPr="00E02097" w:rsidRDefault="00F437D1" w:rsidP="00F437D1">
            <w:pPr>
              <w:jc w:val="right"/>
              <w:rPr>
                <w:sz w:val="20"/>
                <w:szCs w:val="20"/>
              </w:rPr>
            </w:pPr>
            <w:r>
              <w:rPr>
                <w:sz w:val="20"/>
              </w:rPr>
              <w:t>98</w:t>
            </w:r>
          </w:p>
        </w:tc>
        <w:tc>
          <w:tcPr>
            <w:tcW w:w="1150" w:type="dxa"/>
            <w:tcBorders>
              <w:top w:val="nil"/>
              <w:left w:val="nil"/>
              <w:bottom w:val="single" w:sz="4" w:space="0" w:color="auto"/>
              <w:right w:val="single" w:sz="4" w:space="0" w:color="auto"/>
            </w:tcBorders>
            <w:noWrap/>
            <w:vAlign w:val="center"/>
            <w:hideMark/>
          </w:tcPr>
          <w:p w14:paraId="097AE609" w14:textId="77777777" w:rsidR="00F437D1" w:rsidRPr="00E02097" w:rsidRDefault="00F437D1" w:rsidP="00F437D1">
            <w:pPr>
              <w:jc w:val="right"/>
              <w:rPr>
                <w:sz w:val="20"/>
                <w:szCs w:val="20"/>
              </w:rPr>
            </w:pPr>
            <w:r>
              <w:rPr>
                <w:sz w:val="20"/>
              </w:rPr>
              <w:t>8</w:t>
            </w:r>
          </w:p>
        </w:tc>
        <w:tc>
          <w:tcPr>
            <w:tcW w:w="1255" w:type="dxa"/>
            <w:tcBorders>
              <w:top w:val="nil"/>
              <w:left w:val="nil"/>
              <w:bottom w:val="single" w:sz="4" w:space="0" w:color="auto"/>
              <w:right w:val="single" w:sz="4" w:space="0" w:color="auto"/>
            </w:tcBorders>
            <w:noWrap/>
            <w:vAlign w:val="center"/>
            <w:hideMark/>
          </w:tcPr>
          <w:p w14:paraId="4AD78EE8" w14:textId="6D824A51" w:rsidR="00F437D1" w:rsidRPr="00E02097" w:rsidRDefault="00F437D1" w:rsidP="00F437D1">
            <w:pPr>
              <w:jc w:val="right"/>
              <w:rPr>
                <w:sz w:val="20"/>
                <w:szCs w:val="20"/>
              </w:rPr>
            </w:pPr>
            <w:r>
              <w:rPr>
                <w:sz w:val="20"/>
              </w:rPr>
              <w:t>8</w:t>
            </w:r>
          </w:p>
        </w:tc>
        <w:tc>
          <w:tcPr>
            <w:tcW w:w="1287" w:type="dxa"/>
            <w:tcBorders>
              <w:top w:val="nil"/>
              <w:left w:val="nil"/>
              <w:bottom w:val="single" w:sz="4" w:space="0" w:color="auto"/>
              <w:right w:val="single" w:sz="4" w:space="0" w:color="auto"/>
            </w:tcBorders>
            <w:noWrap/>
            <w:vAlign w:val="center"/>
            <w:hideMark/>
          </w:tcPr>
          <w:p w14:paraId="4A92377E" w14:textId="77777777" w:rsidR="00F437D1" w:rsidRPr="00E02097" w:rsidRDefault="00F437D1" w:rsidP="00F437D1">
            <w:pPr>
              <w:jc w:val="right"/>
              <w:rPr>
                <w:sz w:val="20"/>
                <w:szCs w:val="20"/>
              </w:rPr>
            </w:pPr>
            <w:r>
              <w:rPr>
                <w:sz w:val="20"/>
              </w:rPr>
              <w:t>30 768 554</w:t>
            </w:r>
          </w:p>
        </w:tc>
        <w:tc>
          <w:tcPr>
            <w:tcW w:w="1346" w:type="dxa"/>
            <w:tcBorders>
              <w:top w:val="nil"/>
              <w:left w:val="nil"/>
              <w:bottom w:val="single" w:sz="4" w:space="0" w:color="auto"/>
              <w:right w:val="single" w:sz="4" w:space="0" w:color="auto"/>
            </w:tcBorders>
            <w:noWrap/>
            <w:vAlign w:val="center"/>
            <w:hideMark/>
          </w:tcPr>
          <w:p w14:paraId="6667B51D" w14:textId="77777777" w:rsidR="00F437D1" w:rsidRPr="00E02097" w:rsidRDefault="00F437D1" w:rsidP="00F437D1">
            <w:pPr>
              <w:jc w:val="right"/>
              <w:rPr>
                <w:sz w:val="20"/>
                <w:szCs w:val="20"/>
              </w:rPr>
            </w:pPr>
            <w:r>
              <w:rPr>
                <w:sz w:val="20"/>
              </w:rPr>
              <w:t>5 697 818</w:t>
            </w:r>
          </w:p>
        </w:tc>
        <w:tc>
          <w:tcPr>
            <w:tcW w:w="1216" w:type="dxa"/>
            <w:tcBorders>
              <w:top w:val="nil"/>
              <w:left w:val="nil"/>
              <w:bottom w:val="single" w:sz="4" w:space="0" w:color="auto"/>
              <w:right w:val="single" w:sz="4" w:space="0" w:color="auto"/>
            </w:tcBorders>
            <w:noWrap/>
            <w:vAlign w:val="center"/>
            <w:hideMark/>
          </w:tcPr>
          <w:p w14:paraId="339BF94B" w14:textId="77777777" w:rsidR="00F437D1" w:rsidRPr="00E02097" w:rsidRDefault="00F437D1" w:rsidP="00F437D1">
            <w:pPr>
              <w:jc w:val="right"/>
              <w:rPr>
                <w:sz w:val="20"/>
                <w:szCs w:val="20"/>
              </w:rPr>
            </w:pPr>
            <w:r>
              <w:rPr>
                <w:sz w:val="20"/>
              </w:rPr>
              <w:t>25 070 736</w:t>
            </w:r>
          </w:p>
        </w:tc>
        <w:tc>
          <w:tcPr>
            <w:tcW w:w="1240" w:type="dxa"/>
            <w:tcBorders>
              <w:top w:val="nil"/>
              <w:left w:val="nil"/>
              <w:bottom w:val="single" w:sz="4" w:space="0" w:color="auto"/>
              <w:right w:val="single" w:sz="4" w:space="0" w:color="auto"/>
            </w:tcBorders>
            <w:noWrap/>
            <w:vAlign w:val="center"/>
            <w:hideMark/>
          </w:tcPr>
          <w:p w14:paraId="01B79156" w14:textId="2A172A24" w:rsidR="00F437D1" w:rsidRPr="00E02097" w:rsidRDefault="00F437D1" w:rsidP="00F437D1">
            <w:pPr>
              <w:jc w:val="right"/>
              <w:rPr>
                <w:sz w:val="20"/>
                <w:szCs w:val="20"/>
              </w:rPr>
            </w:pPr>
            <w:r>
              <w:rPr>
                <w:sz w:val="20"/>
              </w:rPr>
              <w:t>19</w:t>
            </w:r>
          </w:p>
        </w:tc>
      </w:tr>
      <w:tr w:rsidR="00E02097" w:rsidRPr="00E02097" w14:paraId="6DCB57AE" w14:textId="77777777" w:rsidTr="00F437D1">
        <w:trPr>
          <w:trHeight w:val="58"/>
        </w:trPr>
        <w:tc>
          <w:tcPr>
            <w:tcW w:w="846" w:type="dxa"/>
            <w:tcBorders>
              <w:top w:val="nil"/>
              <w:left w:val="single" w:sz="4" w:space="0" w:color="auto"/>
              <w:bottom w:val="single" w:sz="4" w:space="0" w:color="auto"/>
              <w:right w:val="single" w:sz="4" w:space="0" w:color="auto"/>
            </w:tcBorders>
            <w:noWrap/>
            <w:vAlign w:val="center"/>
            <w:hideMark/>
          </w:tcPr>
          <w:p w14:paraId="4B08BC7F" w14:textId="77777777" w:rsidR="00F437D1" w:rsidRPr="00E02097" w:rsidRDefault="00F437D1" w:rsidP="00F437D1">
            <w:pPr>
              <w:jc w:val="left"/>
              <w:rPr>
                <w:sz w:val="20"/>
                <w:szCs w:val="20"/>
              </w:rPr>
            </w:pPr>
            <w:r>
              <w:rPr>
                <w:sz w:val="20"/>
              </w:rPr>
              <w:t>2024</w:t>
            </w:r>
          </w:p>
        </w:tc>
        <w:tc>
          <w:tcPr>
            <w:tcW w:w="1072" w:type="dxa"/>
            <w:tcBorders>
              <w:top w:val="nil"/>
              <w:left w:val="nil"/>
              <w:bottom w:val="single" w:sz="4" w:space="0" w:color="auto"/>
              <w:right w:val="single" w:sz="4" w:space="0" w:color="auto"/>
            </w:tcBorders>
            <w:noWrap/>
            <w:vAlign w:val="center"/>
            <w:hideMark/>
          </w:tcPr>
          <w:p w14:paraId="29342D3A" w14:textId="77777777" w:rsidR="00F437D1" w:rsidRPr="00E02097" w:rsidRDefault="00F437D1" w:rsidP="00F437D1">
            <w:pPr>
              <w:jc w:val="right"/>
              <w:rPr>
                <w:sz w:val="20"/>
                <w:szCs w:val="20"/>
              </w:rPr>
            </w:pPr>
            <w:r>
              <w:rPr>
                <w:sz w:val="20"/>
              </w:rPr>
              <w:t>91</w:t>
            </w:r>
          </w:p>
        </w:tc>
        <w:tc>
          <w:tcPr>
            <w:tcW w:w="1150" w:type="dxa"/>
            <w:tcBorders>
              <w:top w:val="nil"/>
              <w:left w:val="nil"/>
              <w:bottom w:val="single" w:sz="4" w:space="0" w:color="auto"/>
              <w:right w:val="single" w:sz="4" w:space="0" w:color="auto"/>
            </w:tcBorders>
            <w:noWrap/>
            <w:vAlign w:val="center"/>
            <w:hideMark/>
          </w:tcPr>
          <w:p w14:paraId="51B7E2C9" w14:textId="77777777" w:rsidR="00F437D1" w:rsidRPr="00E02097" w:rsidRDefault="00F437D1" w:rsidP="00F437D1">
            <w:pPr>
              <w:jc w:val="right"/>
              <w:rPr>
                <w:sz w:val="20"/>
                <w:szCs w:val="20"/>
              </w:rPr>
            </w:pPr>
            <w:r>
              <w:rPr>
                <w:sz w:val="20"/>
              </w:rPr>
              <w:t>1</w:t>
            </w:r>
          </w:p>
        </w:tc>
        <w:tc>
          <w:tcPr>
            <w:tcW w:w="1255" w:type="dxa"/>
            <w:tcBorders>
              <w:top w:val="nil"/>
              <w:left w:val="nil"/>
              <w:bottom w:val="single" w:sz="4" w:space="0" w:color="auto"/>
              <w:right w:val="single" w:sz="4" w:space="0" w:color="auto"/>
            </w:tcBorders>
            <w:noWrap/>
            <w:vAlign w:val="center"/>
            <w:hideMark/>
          </w:tcPr>
          <w:p w14:paraId="16841542" w14:textId="3A69EDF4" w:rsidR="00F437D1" w:rsidRPr="00E02097" w:rsidRDefault="00F437D1" w:rsidP="00F437D1">
            <w:pPr>
              <w:jc w:val="right"/>
              <w:rPr>
                <w:sz w:val="20"/>
                <w:szCs w:val="20"/>
              </w:rPr>
            </w:pPr>
            <w:r>
              <w:rPr>
                <w:sz w:val="20"/>
              </w:rPr>
              <w:t>1</w:t>
            </w:r>
          </w:p>
        </w:tc>
        <w:tc>
          <w:tcPr>
            <w:tcW w:w="1287" w:type="dxa"/>
            <w:tcBorders>
              <w:top w:val="nil"/>
              <w:left w:val="nil"/>
              <w:bottom w:val="single" w:sz="4" w:space="0" w:color="auto"/>
              <w:right w:val="single" w:sz="4" w:space="0" w:color="auto"/>
            </w:tcBorders>
            <w:noWrap/>
            <w:vAlign w:val="center"/>
            <w:hideMark/>
          </w:tcPr>
          <w:p w14:paraId="64304F74" w14:textId="77777777" w:rsidR="00F437D1" w:rsidRPr="00E02097" w:rsidRDefault="00F437D1" w:rsidP="00F437D1">
            <w:pPr>
              <w:jc w:val="right"/>
              <w:rPr>
                <w:sz w:val="20"/>
                <w:szCs w:val="20"/>
              </w:rPr>
            </w:pPr>
            <w:r>
              <w:rPr>
                <w:sz w:val="20"/>
              </w:rPr>
              <w:t>45 908 747</w:t>
            </w:r>
          </w:p>
        </w:tc>
        <w:tc>
          <w:tcPr>
            <w:tcW w:w="1346" w:type="dxa"/>
            <w:tcBorders>
              <w:top w:val="nil"/>
              <w:left w:val="nil"/>
              <w:bottom w:val="single" w:sz="4" w:space="0" w:color="auto"/>
              <w:right w:val="single" w:sz="4" w:space="0" w:color="auto"/>
            </w:tcBorders>
            <w:noWrap/>
            <w:vAlign w:val="center"/>
            <w:hideMark/>
          </w:tcPr>
          <w:p w14:paraId="2C65041C" w14:textId="77777777" w:rsidR="00F437D1" w:rsidRPr="00E02097" w:rsidRDefault="00F437D1" w:rsidP="00F437D1">
            <w:pPr>
              <w:jc w:val="right"/>
              <w:rPr>
                <w:sz w:val="20"/>
                <w:szCs w:val="20"/>
              </w:rPr>
            </w:pPr>
            <w:r>
              <w:rPr>
                <w:sz w:val="20"/>
              </w:rPr>
              <w:t>424 809</w:t>
            </w:r>
          </w:p>
        </w:tc>
        <w:tc>
          <w:tcPr>
            <w:tcW w:w="1216" w:type="dxa"/>
            <w:tcBorders>
              <w:top w:val="nil"/>
              <w:left w:val="nil"/>
              <w:bottom w:val="single" w:sz="4" w:space="0" w:color="auto"/>
              <w:right w:val="single" w:sz="4" w:space="0" w:color="auto"/>
            </w:tcBorders>
            <w:noWrap/>
            <w:vAlign w:val="center"/>
            <w:hideMark/>
          </w:tcPr>
          <w:p w14:paraId="3A5B8063" w14:textId="77777777" w:rsidR="00F437D1" w:rsidRPr="00E02097" w:rsidRDefault="00F437D1" w:rsidP="00F437D1">
            <w:pPr>
              <w:jc w:val="right"/>
              <w:rPr>
                <w:sz w:val="20"/>
                <w:szCs w:val="20"/>
              </w:rPr>
            </w:pPr>
            <w:r>
              <w:rPr>
                <w:sz w:val="20"/>
              </w:rPr>
              <w:t>45 483 938</w:t>
            </w:r>
          </w:p>
        </w:tc>
        <w:tc>
          <w:tcPr>
            <w:tcW w:w="1240" w:type="dxa"/>
            <w:tcBorders>
              <w:top w:val="nil"/>
              <w:left w:val="nil"/>
              <w:bottom w:val="single" w:sz="4" w:space="0" w:color="auto"/>
              <w:right w:val="single" w:sz="4" w:space="0" w:color="auto"/>
            </w:tcBorders>
            <w:noWrap/>
            <w:vAlign w:val="center"/>
            <w:hideMark/>
          </w:tcPr>
          <w:p w14:paraId="6359241D" w14:textId="55B87D9F" w:rsidR="00F437D1" w:rsidRPr="00E02097" w:rsidRDefault="00F437D1" w:rsidP="00F437D1">
            <w:pPr>
              <w:jc w:val="right"/>
              <w:rPr>
                <w:sz w:val="20"/>
                <w:szCs w:val="20"/>
              </w:rPr>
            </w:pPr>
            <w:r>
              <w:rPr>
                <w:sz w:val="20"/>
              </w:rPr>
              <w:t>1</w:t>
            </w:r>
          </w:p>
        </w:tc>
      </w:tr>
      <w:tr w:rsidR="00E02097" w:rsidRPr="00E02097" w14:paraId="4A1AE7F4" w14:textId="77777777" w:rsidTr="00F437D1">
        <w:trPr>
          <w:trHeight w:val="58"/>
        </w:trPr>
        <w:tc>
          <w:tcPr>
            <w:tcW w:w="846" w:type="dxa"/>
            <w:tcBorders>
              <w:top w:val="nil"/>
              <w:left w:val="single" w:sz="4" w:space="0" w:color="auto"/>
              <w:bottom w:val="single" w:sz="4" w:space="0" w:color="auto"/>
              <w:right w:val="single" w:sz="4" w:space="0" w:color="auto"/>
            </w:tcBorders>
            <w:noWrap/>
            <w:vAlign w:val="center"/>
            <w:hideMark/>
          </w:tcPr>
          <w:p w14:paraId="2CEFA4AD" w14:textId="77777777" w:rsidR="00F437D1" w:rsidRPr="00E02097" w:rsidRDefault="00F437D1" w:rsidP="00F437D1">
            <w:pPr>
              <w:jc w:val="left"/>
              <w:rPr>
                <w:b/>
                <w:bCs/>
                <w:sz w:val="20"/>
                <w:szCs w:val="20"/>
              </w:rPr>
            </w:pPr>
            <w:r>
              <w:rPr>
                <w:b/>
                <w:sz w:val="20"/>
              </w:rPr>
              <w:t>Total</w:t>
            </w:r>
          </w:p>
        </w:tc>
        <w:tc>
          <w:tcPr>
            <w:tcW w:w="1072" w:type="dxa"/>
            <w:tcBorders>
              <w:top w:val="nil"/>
              <w:left w:val="nil"/>
              <w:bottom w:val="single" w:sz="4" w:space="0" w:color="auto"/>
              <w:right w:val="single" w:sz="4" w:space="0" w:color="auto"/>
            </w:tcBorders>
            <w:noWrap/>
            <w:vAlign w:val="center"/>
            <w:hideMark/>
          </w:tcPr>
          <w:p w14:paraId="008D3B12" w14:textId="77777777" w:rsidR="00F437D1" w:rsidRPr="00E02097" w:rsidRDefault="00F437D1" w:rsidP="00F437D1">
            <w:pPr>
              <w:jc w:val="right"/>
              <w:rPr>
                <w:b/>
                <w:bCs/>
                <w:sz w:val="20"/>
                <w:szCs w:val="20"/>
              </w:rPr>
            </w:pPr>
            <w:r>
              <w:rPr>
                <w:b/>
                <w:sz w:val="20"/>
              </w:rPr>
              <w:t>2 213</w:t>
            </w:r>
          </w:p>
        </w:tc>
        <w:tc>
          <w:tcPr>
            <w:tcW w:w="1150" w:type="dxa"/>
            <w:tcBorders>
              <w:top w:val="nil"/>
              <w:left w:val="nil"/>
              <w:bottom w:val="single" w:sz="4" w:space="0" w:color="auto"/>
              <w:right w:val="single" w:sz="4" w:space="0" w:color="auto"/>
            </w:tcBorders>
            <w:noWrap/>
            <w:vAlign w:val="center"/>
            <w:hideMark/>
          </w:tcPr>
          <w:p w14:paraId="451FDA2F" w14:textId="77777777" w:rsidR="00F437D1" w:rsidRPr="00E02097" w:rsidRDefault="00F437D1" w:rsidP="00F437D1">
            <w:pPr>
              <w:jc w:val="right"/>
              <w:rPr>
                <w:b/>
                <w:bCs/>
                <w:sz w:val="20"/>
                <w:szCs w:val="20"/>
              </w:rPr>
            </w:pPr>
            <w:r>
              <w:rPr>
                <w:b/>
                <w:sz w:val="20"/>
              </w:rPr>
              <w:t>1 923</w:t>
            </w:r>
          </w:p>
        </w:tc>
        <w:tc>
          <w:tcPr>
            <w:tcW w:w="1255" w:type="dxa"/>
            <w:tcBorders>
              <w:top w:val="nil"/>
              <w:left w:val="nil"/>
              <w:bottom w:val="single" w:sz="4" w:space="0" w:color="auto"/>
              <w:right w:val="single" w:sz="4" w:space="0" w:color="auto"/>
            </w:tcBorders>
            <w:noWrap/>
            <w:vAlign w:val="center"/>
            <w:hideMark/>
          </w:tcPr>
          <w:p w14:paraId="72022333" w14:textId="0CDA6C1B" w:rsidR="00F437D1" w:rsidRPr="00E02097" w:rsidRDefault="00F437D1" w:rsidP="00F437D1">
            <w:pPr>
              <w:jc w:val="right"/>
              <w:rPr>
                <w:b/>
                <w:bCs/>
                <w:sz w:val="20"/>
                <w:szCs w:val="20"/>
              </w:rPr>
            </w:pPr>
            <w:r>
              <w:rPr>
                <w:b/>
                <w:sz w:val="20"/>
              </w:rPr>
              <w:t>87</w:t>
            </w:r>
          </w:p>
        </w:tc>
        <w:tc>
          <w:tcPr>
            <w:tcW w:w="1287" w:type="dxa"/>
            <w:tcBorders>
              <w:top w:val="nil"/>
              <w:left w:val="nil"/>
              <w:bottom w:val="single" w:sz="4" w:space="0" w:color="auto"/>
              <w:right w:val="single" w:sz="4" w:space="0" w:color="auto"/>
            </w:tcBorders>
            <w:noWrap/>
            <w:vAlign w:val="center"/>
            <w:hideMark/>
          </w:tcPr>
          <w:p w14:paraId="570D56EF" w14:textId="77777777" w:rsidR="00F437D1" w:rsidRPr="00E02097" w:rsidRDefault="00F437D1" w:rsidP="00F437D1">
            <w:pPr>
              <w:jc w:val="right"/>
              <w:rPr>
                <w:b/>
                <w:bCs/>
                <w:sz w:val="20"/>
                <w:szCs w:val="20"/>
              </w:rPr>
            </w:pPr>
            <w:r>
              <w:rPr>
                <w:b/>
                <w:sz w:val="20"/>
              </w:rPr>
              <w:t>975 146 030</w:t>
            </w:r>
          </w:p>
        </w:tc>
        <w:tc>
          <w:tcPr>
            <w:tcW w:w="1346" w:type="dxa"/>
            <w:tcBorders>
              <w:top w:val="nil"/>
              <w:left w:val="nil"/>
              <w:bottom w:val="single" w:sz="4" w:space="0" w:color="auto"/>
              <w:right w:val="single" w:sz="4" w:space="0" w:color="auto"/>
            </w:tcBorders>
            <w:noWrap/>
            <w:vAlign w:val="center"/>
            <w:hideMark/>
          </w:tcPr>
          <w:p w14:paraId="35CCEEF5" w14:textId="77777777" w:rsidR="00F437D1" w:rsidRPr="00E02097" w:rsidRDefault="00F437D1" w:rsidP="00F437D1">
            <w:pPr>
              <w:jc w:val="right"/>
              <w:rPr>
                <w:b/>
                <w:bCs/>
                <w:sz w:val="20"/>
                <w:szCs w:val="20"/>
              </w:rPr>
            </w:pPr>
            <w:r>
              <w:rPr>
                <w:b/>
                <w:sz w:val="20"/>
              </w:rPr>
              <w:t>868 131 544</w:t>
            </w:r>
          </w:p>
        </w:tc>
        <w:tc>
          <w:tcPr>
            <w:tcW w:w="1216" w:type="dxa"/>
            <w:tcBorders>
              <w:top w:val="nil"/>
              <w:left w:val="nil"/>
              <w:bottom w:val="single" w:sz="4" w:space="0" w:color="auto"/>
              <w:right w:val="single" w:sz="4" w:space="0" w:color="auto"/>
            </w:tcBorders>
            <w:noWrap/>
            <w:vAlign w:val="center"/>
            <w:hideMark/>
          </w:tcPr>
          <w:p w14:paraId="11F80892" w14:textId="77777777" w:rsidR="00F437D1" w:rsidRPr="00E02097" w:rsidRDefault="00F437D1" w:rsidP="00F437D1">
            <w:pPr>
              <w:jc w:val="right"/>
              <w:rPr>
                <w:b/>
                <w:bCs/>
                <w:sz w:val="20"/>
                <w:szCs w:val="20"/>
              </w:rPr>
            </w:pPr>
            <w:r>
              <w:rPr>
                <w:b/>
                <w:sz w:val="20"/>
              </w:rPr>
              <w:t>107 014 486</w:t>
            </w:r>
          </w:p>
        </w:tc>
        <w:tc>
          <w:tcPr>
            <w:tcW w:w="1240" w:type="dxa"/>
            <w:tcBorders>
              <w:top w:val="nil"/>
              <w:left w:val="nil"/>
              <w:bottom w:val="single" w:sz="4" w:space="0" w:color="auto"/>
              <w:right w:val="single" w:sz="4" w:space="0" w:color="auto"/>
            </w:tcBorders>
            <w:noWrap/>
            <w:vAlign w:val="center"/>
            <w:hideMark/>
          </w:tcPr>
          <w:p w14:paraId="736D7B2A" w14:textId="21B80EBC" w:rsidR="00F437D1" w:rsidRPr="00E02097" w:rsidRDefault="00F437D1" w:rsidP="00F437D1">
            <w:pPr>
              <w:jc w:val="right"/>
              <w:rPr>
                <w:b/>
                <w:bCs/>
                <w:sz w:val="20"/>
                <w:szCs w:val="20"/>
              </w:rPr>
            </w:pPr>
            <w:r>
              <w:rPr>
                <w:b/>
                <w:sz w:val="20"/>
              </w:rPr>
              <w:t>89</w:t>
            </w:r>
          </w:p>
        </w:tc>
      </w:tr>
    </w:tbl>
    <w:p w14:paraId="4CFF92A5" w14:textId="7E10C590" w:rsidR="00C0109E" w:rsidRPr="00E02097" w:rsidRDefault="00C0109E" w:rsidP="00C0109E">
      <w:pPr>
        <w:rPr>
          <w:sz w:val="19"/>
          <w:szCs w:val="19"/>
        </w:rPr>
      </w:pPr>
      <w:r>
        <w:rPr>
          <w:sz w:val="19"/>
        </w:rPr>
        <w:t>* À l</w:t>
      </w:r>
      <w:r w:rsidR="008B52DC">
        <w:rPr>
          <w:rFonts w:hint="eastAsia"/>
          <w:sz w:val="19"/>
        </w:rPr>
        <w:t>’</w:t>
      </w:r>
      <w:r>
        <w:rPr>
          <w:sz w:val="19"/>
        </w:rPr>
        <w:t>exclusion des projets clôturés et transférés.</w:t>
      </w:r>
    </w:p>
    <w:p w14:paraId="03A9AE92" w14:textId="07C956C1" w:rsidR="00C0109E" w:rsidRPr="00E02097" w:rsidRDefault="00C0109E" w:rsidP="00C0109E">
      <w:pPr>
        <w:spacing w:after="240"/>
        <w:rPr>
          <w:sz w:val="19"/>
          <w:szCs w:val="19"/>
        </w:rPr>
      </w:pPr>
      <w:r>
        <w:rPr>
          <w:sz w:val="19"/>
        </w:rPr>
        <w:t>** À l</w:t>
      </w:r>
      <w:r w:rsidR="008B52DC">
        <w:rPr>
          <w:rFonts w:hint="eastAsia"/>
          <w:sz w:val="19"/>
        </w:rPr>
        <w:t>’</w:t>
      </w:r>
      <w:r>
        <w:rPr>
          <w:sz w:val="19"/>
        </w:rPr>
        <w:t>exclusion des coûts d</w:t>
      </w:r>
      <w:r w:rsidR="008B52DC">
        <w:rPr>
          <w:rFonts w:hint="eastAsia"/>
          <w:sz w:val="19"/>
        </w:rPr>
        <w:t>’</w:t>
      </w:r>
      <w:r>
        <w:rPr>
          <w:sz w:val="19"/>
        </w:rPr>
        <w:t>appui à l</w:t>
      </w:r>
      <w:r w:rsidR="008B52DC">
        <w:rPr>
          <w:rFonts w:hint="eastAsia"/>
          <w:sz w:val="19"/>
        </w:rPr>
        <w:t>’</w:t>
      </w:r>
      <w:r>
        <w:rPr>
          <w:sz w:val="19"/>
        </w:rPr>
        <w:t>agence.</w:t>
      </w:r>
    </w:p>
    <w:p w14:paraId="1F9AB65D" w14:textId="77777777" w:rsidR="00C0109E" w:rsidRPr="003B1E23" w:rsidRDefault="00C0109E" w:rsidP="00C0109E">
      <w:pPr>
        <w:pStyle w:val="Title1"/>
        <w:jc w:val="both"/>
        <w:sectPr w:rsidR="00C0109E" w:rsidRPr="003B1E23" w:rsidSect="00C0109E">
          <w:headerReference w:type="first" r:id="rId25"/>
          <w:footerReference w:type="first" r:id="rId26"/>
          <w:footnotePr>
            <w:numRestart w:val="eachSect"/>
          </w:footnotePr>
          <w:pgSz w:w="12240" w:h="15840" w:code="1"/>
          <w:pgMar w:top="720" w:right="1440" w:bottom="864" w:left="1440" w:header="720" w:footer="475" w:gutter="0"/>
          <w:pgNumType w:start="1"/>
          <w:cols w:space="720"/>
          <w:titlePg/>
        </w:sectPr>
      </w:pPr>
    </w:p>
    <w:p w14:paraId="3A5FBDED" w14:textId="77777777" w:rsidR="00C0109E" w:rsidRPr="00E02097" w:rsidRDefault="00C0109E" w:rsidP="00C0109E">
      <w:pPr>
        <w:tabs>
          <w:tab w:val="left" w:pos="5560"/>
        </w:tabs>
        <w:jc w:val="center"/>
        <w:rPr>
          <w:b/>
          <w:bCs/>
        </w:rPr>
      </w:pPr>
      <w:r>
        <w:rPr>
          <w:b/>
        </w:rPr>
        <w:lastRenderedPageBreak/>
        <w:t>Annexe III</w:t>
      </w:r>
    </w:p>
    <w:p w14:paraId="060609A3" w14:textId="77777777" w:rsidR="00C0109E" w:rsidRPr="00E02097" w:rsidRDefault="00C0109E" w:rsidP="00C0109E">
      <w:pPr>
        <w:tabs>
          <w:tab w:val="left" w:pos="5560"/>
        </w:tabs>
        <w:jc w:val="center"/>
        <w:rPr>
          <w:b/>
          <w:bCs/>
        </w:rPr>
      </w:pPr>
    </w:p>
    <w:p w14:paraId="30AC7234" w14:textId="1357910E" w:rsidR="00C0109E" w:rsidRPr="00E02097" w:rsidRDefault="00C0109E" w:rsidP="00C0109E">
      <w:pPr>
        <w:pStyle w:val="Heading2"/>
        <w:jc w:val="center"/>
        <w:rPr>
          <w:b/>
        </w:rPr>
      </w:pPr>
      <w:r>
        <w:rPr>
          <w:b/>
        </w:rPr>
        <w:t>PROJETS EN COURS FIGURANT AU RAPPORT PÉRIODIQUE DE L</w:t>
      </w:r>
      <w:r w:rsidR="008B52DC">
        <w:rPr>
          <w:rFonts w:hint="eastAsia"/>
          <w:b/>
        </w:rPr>
        <w:t>’</w:t>
      </w:r>
      <w:r>
        <w:rPr>
          <w:b/>
        </w:rPr>
        <w:t>ONUDI COMPORTANT DES QUESTIONS EN SUSPENS</w:t>
      </w:r>
    </w:p>
    <w:tbl>
      <w:tblPr>
        <w:tblW w:w="1424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24"/>
        <w:gridCol w:w="4284"/>
        <w:gridCol w:w="1363"/>
        <w:gridCol w:w="2372"/>
        <w:gridCol w:w="3901"/>
      </w:tblGrid>
      <w:tr w:rsidR="00E02097" w:rsidRPr="00E02097" w14:paraId="6A26C193" w14:textId="77777777" w:rsidTr="00792A6C">
        <w:trPr>
          <w:trHeight w:val="108"/>
          <w:tblHeader/>
        </w:trPr>
        <w:tc>
          <w:tcPr>
            <w:tcW w:w="2324" w:type="dxa"/>
            <w:hideMark/>
          </w:tcPr>
          <w:p w14:paraId="56646F13" w14:textId="10B49D2D" w:rsidR="00FA64B3" w:rsidRPr="00E02097" w:rsidRDefault="00FA64B3" w:rsidP="006A06E1">
            <w:pPr>
              <w:jc w:val="center"/>
              <w:rPr>
                <w:rFonts w:asciiTheme="majorBidi" w:hAnsiTheme="majorBidi" w:cstheme="majorBidi"/>
                <w:b/>
                <w:bCs/>
                <w:sz w:val="20"/>
                <w:szCs w:val="20"/>
              </w:rPr>
            </w:pPr>
            <w:r>
              <w:rPr>
                <w:rFonts w:asciiTheme="majorBidi" w:hAnsiTheme="majorBidi"/>
                <w:b/>
                <w:sz w:val="20"/>
              </w:rPr>
              <w:t>Pays/code du projet</w:t>
            </w:r>
          </w:p>
        </w:tc>
        <w:tc>
          <w:tcPr>
            <w:tcW w:w="4284" w:type="dxa"/>
            <w:hideMark/>
          </w:tcPr>
          <w:p w14:paraId="13027A13" w14:textId="6F8F21BB" w:rsidR="00FA64B3" w:rsidRPr="00E02097" w:rsidRDefault="00FA64B3" w:rsidP="006A06E1">
            <w:pPr>
              <w:jc w:val="center"/>
              <w:rPr>
                <w:rFonts w:asciiTheme="majorBidi" w:hAnsiTheme="majorBidi" w:cstheme="majorBidi"/>
                <w:b/>
                <w:bCs/>
                <w:sz w:val="20"/>
                <w:szCs w:val="20"/>
              </w:rPr>
            </w:pPr>
            <w:r>
              <w:rPr>
                <w:rFonts w:asciiTheme="majorBidi" w:hAnsiTheme="majorBidi"/>
                <w:b/>
                <w:sz w:val="20"/>
              </w:rPr>
              <w:t>Titre du projet</w:t>
            </w:r>
          </w:p>
        </w:tc>
        <w:tc>
          <w:tcPr>
            <w:tcW w:w="1363" w:type="dxa"/>
            <w:tcMar>
              <w:left w:w="85" w:type="dxa"/>
              <w:right w:w="85" w:type="dxa"/>
            </w:tcMar>
            <w:hideMark/>
          </w:tcPr>
          <w:p w14:paraId="6111E0A0" w14:textId="71282CA2" w:rsidR="00FA64B3" w:rsidRPr="00E02097" w:rsidRDefault="00FA64B3" w:rsidP="00C75F59">
            <w:pPr>
              <w:jc w:val="center"/>
              <w:rPr>
                <w:rFonts w:asciiTheme="majorBidi" w:hAnsiTheme="majorBidi" w:cstheme="majorBidi"/>
                <w:b/>
                <w:bCs/>
                <w:sz w:val="20"/>
                <w:szCs w:val="20"/>
              </w:rPr>
            </w:pPr>
            <w:r>
              <w:rPr>
                <w:rFonts w:asciiTheme="majorBidi" w:hAnsiTheme="majorBidi"/>
                <w:b/>
                <w:sz w:val="20"/>
              </w:rPr>
              <w:t>Décaissement (%)</w:t>
            </w:r>
          </w:p>
        </w:tc>
        <w:tc>
          <w:tcPr>
            <w:tcW w:w="2369" w:type="dxa"/>
            <w:hideMark/>
          </w:tcPr>
          <w:p w14:paraId="05E33D09" w14:textId="283EE7FA" w:rsidR="00FA64B3" w:rsidRPr="00E02097" w:rsidRDefault="00FA64B3" w:rsidP="006A06E1">
            <w:pPr>
              <w:jc w:val="center"/>
              <w:rPr>
                <w:rFonts w:asciiTheme="majorBidi" w:hAnsiTheme="majorBidi" w:cstheme="majorBidi"/>
                <w:b/>
                <w:bCs/>
                <w:sz w:val="20"/>
                <w:szCs w:val="20"/>
              </w:rPr>
            </w:pPr>
            <w:r>
              <w:rPr>
                <w:rFonts w:asciiTheme="majorBidi" w:hAnsiTheme="majorBidi"/>
                <w:b/>
                <w:sz w:val="20"/>
              </w:rPr>
              <w:t>État d</w:t>
            </w:r>
            <w:r w:rsidR="008B52DC">
              <w:rPr>
                <w:rFonts w:asciiTheme="majorBidi" w:hAnsiTheme="majorBidi" w:hint="eastAsia"/>
                <w:b/>
                <w:sz w:val="20"/>
              </w:rPr>
              <w:t>’</w:t>
            </w:r>
            <w:r>
              <w:rPr>
                <w:rFonts w:asciiTheme="majorBidi" w:hAnsiTheme="majorBidi"/>
                <w:b/>
                <w:sz w:val="20"/>
              </w:rPr>
              <w:t>avancement/Problèmes</w:t>
            </w:r>
          </w:p>
        </w:tc>
        <w:tc>
          <w:tcPr>
            <w:tcW w:w="3901" w:type="dxa"/>
            <w:hideMark/>
          </w:tcPr>
          <w:p w14:paraId="79A92CC0" w14:textId="199FC74D" w:rsidR="00FA64B3" w:rsidRPr="00E02097" w:rsidRDefault="00FA64B3" w:rsidP="006A06E1">
            <w:pPr>
              <w:jc w:val="center"/>
              <w:rPr>
                <w:rFonts w:asciiTheme="majorBidi" w:hAnsiTheme="majorBidi" w:cstheme="majorBidi"/>
                <w:b/>
                <w:bCs/>
                <w:sz w:val="20"/>
                <w:szCs w:val="20"/>
              </w:rPr>
            </w:pPr>
            <w:r>
              <w:rPr>
                <w:rFonts w:asciiTheme="majorBidi" w:hAnsiTheme="majorBidi"/>
                <w:b/>
                <w:sz w:val="20"/>
              </w:rPr>
              <w:t>Recommandation</w:t>
            </w:r>
          </w:p>
        </w:tc>
      </w:tr>
      <w:tr w:rsidR="00E02097" w:rsidRPr="00E02097" w14:paraId="0B0001A0" w14:textId="77777777" w:rsidTr="00792A6C">
        <w:trPr>
          <w:trHeight w:val="258"/>
        </w:trPr>
        <w:tc>
          <w:tcPr>
            <w:tcW w:w="2324" w:type="dxa"/>
            <w:noWrap/>
            <w:hideMark/>
          </w:tcPr>
          <w:p w14:paraId="1D25A7BE" w14:textId="1968640D" w:rsidR="00FA64B3" w:rsidRPr="00E02097" w:rsidRDefault="00FA64B3" w:rsidP="000E2D8D">
            <w:pPr>
              <w:jc w:val="left"/>
              <w:rPr>
                <w:rFonts w:asciiTheme="majorBidi" w:hAnsiTheme="majorBidi" w:cstheme="majorBidi"/>
                <w:sz w:val="20"/>
                <w:szCs w:val="20"/>
              </w:rPr>
            </w:pPr>
            <w:r>
              <w:rPr>
                <w:rFonts w:asciiTheme="majorBidi" w:hAnsiTheme="majorBidi"/>
                <w:sz w:val="20"/>
              </w:rPr>
              <w:t>Afghanistan AFG/PHA/79/INV/22</w:t>
            </w:r>
          </w:p>
        </w:tc>
        <w:tc>
          <w:tcPr>
            <w:tcW w:w="4284" w:type="dxa"/>
            <w:noWrap/>
            <w:hideMark/>
          </w:tcPr>
          <w:p w14:paraId="5FFBFE34" w14:textId="529E2938" w:rsidR="00FA64B3" w:rsidRPr="00E02097" w:rsidRDefault="00FA64B3" w:rsidP="000E2D8D">
            <w:pPr>
              <w:jc w:val="left"/>
              <w:rPr>
                <w:rFonts w:asciiTheme="majorBidi" w:hAnsiTheme="majorBidi" w:cstheme="majorBidi"/>
                <w:sz w:val="20"/>
                <w:szCs w:val="20"/>
              </w:rPr>
            </w:pPr>
            <w:r>
              <w:rPr>
                <w:rFonts w:asciiTheme="majorBidi" w:hAnsiTheme="majorBidi"/>
                <w:sz w:val="20"/>
              </w:rPr>
              <w:t>Plan de gestion de l</w:t>
            </w:r>
            <w:r w:rsidR="008B52DC">
              <w:rPr>
                <w:rFonts w:asciiTheme="majorBidi" w:hAnsiTheme="majorBidi" w:hint="eastAsia"/>
                <w:sz w:val="20"/>
              </w:rPr>
              <w:t>’</w:t>
            </w:r>
            <w:r>
              <w:rPr>
                <w:rFonts w:asciiTheme="majorBidi" w:hAnsiTheme="majorBidi"/>
                <w:sz w:val="20"/>
              </w:rPr>
              <w:t>élimination des HCFC (phase I, troisième tranche)</w:t>
            </w:r>
          </w:p>
        </w:tc>
        <w:tc>
          <w:tcPr>
            <w:tcW w:w="1363" w:type="dxa"/>
            <w:noWrap/>
            <w:hideMark/>
          </w:tcPr>
          <w:p w14:paraId="6153E7E1" w14:textId="754A723E" w:rsidR="00FA64B3" w:rsidRPr="00E02097" w:rsidRDefault="00FA64B3" w:rsidP="00C75F59">
            <w:pPr>
              <w:jc w:val="center"/>
              <w:rPr>
                <w:rFonts w:asciiTheme="majorBidi" w:hAnsiTheme="majorBidi" w:cstheme="majorBidi"/>
                <w:sz w:val="20"/>
                <w:szCs w:val="20"/>
              </w:rPr>
            </w:pPr>
            <w:r>
              <w:rPr>
                <w:rFonts w:asciiTheme="majorBidi" w:hAnsiTheme="majorBidi"/>
                <w:sz w:val="20"/>
              </w:rPr>
              <w:t>14</w:t>
            </w:r>
          </w:p>
        </w:tc>
        <w:tc>
          <w:tcPr>
            <w:tcW w:w="2369" w:type="dxa"/>
            <w:noWrap/>
            <w:hideMark/>
          </w:tcPr>
          <w:p w14:paraId="6AF39E84" w14:textId="77777777" w:rsidR="00FA64B3" w:rsidRPr="00E02097" w:rsidRDefault="00FA64B3" w:rsidP="000E2D8D">
            <w:pPr>
              <w:jc w:val="left"/>
              <w:rPr>
                <w:rFonts w:asciiTheme="majorBidi" w:hAnsiTheme="majorBidi" w:cstheme="majorBidi"/>
                <w:sz w:val="20"/>
                <w:szCs w:val="20"/>
              </w:rPr>
            </w:pPr>
            <w:r>
              <w:rPr>
                <w:rFonts w:asciiTheme="majorBidi" w:hAnsiTheme="majorBidi"/>
                <w:sz w:val="20"/>
              </w:rPr>
              <w:t>12 mois de retard</w:t>
            </w:r>
          </w:p>
        </w:tc>
        <w:tc>
          <w:tcPr>
            <w:tcW w:w="3901" w:type="dxa"/>
            <w:noWrap/>
            <w:hideMark/>
          </w:tcPr>
          <w:p w14:paraId="1F1530DB" w14:textId="533EAA90" w:rsidR="00FA64B3" w:rsidRPr="00E02097" w:rsidRDefault="00FA64B3" w:rsidP="000E2D8D">
            <w:pPr>
              <w:jc w:val="left"/>
              <w:rPr>
                <w:rFonts w:asciiTheme="majorBidi" w:hAnsiTheme="majorBidi" w:cstheme="majorBidi"/>
                <w:sz w:val="20"/>
                <w:szCs w:val="20"/>
              </w:rPr>
            </w:pPr>
            <w:r>
              <w:rPr>
                <w:rFonts w:asciiTheme="majorBidi" w:hAnsiTheme="majorBidi"/>
                <w:sz w:val="20"/>
              </w:rPr>
              <w:t>Demander à l</w:t>
            </w:r>
            <w:r w:rsidR="008B52DC">
              <w:rPr>
                <w:rFonts w:asciiTheme="majorBidi" w:hAnsiTheme="majorBidi" w:hint="eastAsia"/>
                <w:sz w:val="20"/>
              </w:rPr>
              <w:t>’</w:t>
            </w:r>
            <w:r>
              <w:rPr>
                <w:rFonts w:asciiTheme="majorBidi" w:hAnsiTheme="majorBidi"/>
                <w:sz w:val="20"/>
              </w:rPr>
              <w:t>ONUDI de faire rapport à la 98</w:t>
            </w:r>
            <w:r>
              <w:rPr>
                <w:rFonts w:asciiTheme="majorBidi" w:hAnsiTheme="majorBidi"/>
                <w:sz w:val="20"/>
                <w:vertAlign w:val="superscript"/>
              </w:rPr>
              <w:t>e</w:t>
            </w:r>
            <w:r>
              <w:rPr>
                <w:rFonts w:asciiTheme="majorBidi" w:hAnsiTheme="majorBidi"/>
                <w:sz w:val="20"/>
              </w:rPr>
              <w:t> réunion sur ce projet présentant des retards de mise en œuvre</w:t>
            </w:r>
          </w:p>
        </w:tc>
      </w:tr>
      <w:tr w:rsidR="00E02097" w:rsidRPr="00E02097" w14:paraId="7068190C" w14:textId="77777777" w:rsidTr="00792A6C">
        <w:trPr>
          <w:trHeight w:val="258"/>
        </w:trPr>
        <w:tc>
          <w:tcPr>
            <w:tcW w:w="2324" w:type="dxa"/>
            <w:noWrap/>
            <w:hideMark/>
          </w:tcPr>
          <w:p w14:paraId="4DA01392" w14:textId="400B6336" w:rsidR="00FA64B3" w:rsidRPr="00E02097" w:rsidRDefault="00FA64B3" w:rsidP="000E2D8D">
            <w:pPr>
              <w:jc w:val="left"/>
              <w:rPr>
                <w:rFonts w:asciiTheme="majorBidi" w:hAnsiTheme="majorBidi" w:cstheme="majorBidi"/>
                <w:sz w:val="20"/>
                <w:szCs w:val="20"/>
              </w:rPr>
            </w:pPr>
            <w:r>
              <w:rPr>
                <w:rFonts w:asciiTheme="majorBidi" w:hAnsiTheme="majorBidi"/>
                <w:sz w:val="20"/>
              </w:rPr>
              <w:t>Afghanistan AFG/PHA/85/INV/28</w:t>
            </w:r>
          </w:p>
        </w:tc>
        <w:tc>
          <w:tcPr>
            <w:tcW w:w="4284" w:type="dxa"/>
            <w:noWrap/>
            <w:hideMark/>
          </w:tcPr>
          <w:p w14:paraId="6E0F5009" w14:textId="0AB1E1EB" w:rsidR="00FA64B3" w:rsidRPr="00E02097" w:rsidRDefault="00FA64B3" w:rsidP="000E2D8D">
            <w:pPr>
              <w:jc w:val="left"/>
              <w:rPr>
                <w:rFonts w:asciiTheme="majorBidi" w:hAnsiTheme="majorBidi" w:cstheme="majorBidi"/>
                <w:sz w:val="20"/>
                <w:szCs w:val="20"/>
              </w:rPr>
            </w:pPr>
            <w:r>
              <w:rPr>
                <w:rFonts w:asciiTheme="majorBidi" w:hAnsiTheme="majorBidi"/>
                <w:sz w:val="20"/>
              </w:rPr>
              <w:t>Plan de gestion de l</w:t>
            </w:r>
            <w:r w:rsidR="008B52DC">
              <w:rPr>
                <w:rFonts w:asciiTheme="majorBidi" w:hAnsiTheme="majorBidi" w:hint="eastAsia"/>
                <w:sz w:val="20"/>
              </w:rPr>
              <w:t>’</w:t>
            </w:r>
            <w:r>
              <w:rPr>
                <w:rFonts w:asciiTheme="majorBidi" w:hAnsiTheme="majorBidi"/>
                <w:sz w:val="20"/>
              </w:rPr>
              <w:t>élimination des HCFC (phase I, quatrième tranche)</w:t>
            </w:r>
          </w:p>
        </w:tc>
        <w:tc>
          <w:tcPr>
            <w:tcW w:w="1363" w:type="dxa"/>
            <w:noWrap/>
            <w:hideMark/>
          </w:tcPr>
          <w:p w14:paraId="5C7E529E" w14:textId="440D9C4D" w:rsidR="00FA64B3" w:rsidRPr="00E02097" w:rsidRDefault="00FA64B3" w:rsidP="00C75F59">
            <w:pPr>
              <w:jc w:val="center"/>
              <w:rPr>
                <w:rFonts w:asciiTheme="majorBidi" w:hAnsiTheme="majorBidi" w:cstheme="majorBidi"/>
                <w:sz w:val="20"/>
                <w:szCs w:val="20"/>
              </w:rPr>
            </w:pPr>
            <w:r>
              <w:rPr>
                <w:rFonts w:asciiTheme="majorBidi" w:hAnsiTheme="majorBidi"/>
                <w:sz w:val="20"/>
              </w:rPr>
              <w:t>0</w:t>
            </w:r>
          </w:p>
        </w:tc>
        <w:tc>
          <w:tcPr>
            <w:tcW w:w="2369" w:type="dxa"/>
            <w:noWrap/>
            <w:hideMark/>
          </w:tcPr>
          <w:p w14:paraId="75346038" w14:textId="77777777" w:rsidR="00FA64B3" w:rsidRPr="00E02097" w:rsidRDefault="00FA64B3" w:rsidP="000E2D8D">
            <w:pPr>
              <w:jc w:val="left"/>
              <w:rPr>
                <w:rFonts w:asciiTheme="majorBidi" w:hAnsiTheme="majorBidi" w:cstheme="majorBidi"/>
                <w:sz w:val="20"/>
                <w:szCs w:val="20"/>
              </w:rPr>
            </w:pPr>
            <w:r>
              <w:rPr>
                <w:rFonts w:asciiTheme="majorBidi" w:hAnsiTheme="majorBidi"/>
                <w:sz w:val="20"/>
              </w:rPr>
              <w:t>12 et 18 mois de retard</w:t>
            </w:r>
          </w:p>
        </w:tc>
        <w:tc>
          <w:tcPr>
            <w:tcW w:w="3901" w:type="dxa"/>
            <w:noWrap/>
            <w:hideMark/>
          </w:tcPr>
          <w:p w14:paraId="755C48F7" w14:textId="30C199E0" w:rsidR="00FA64B3" w:rsidRPr="00E02097" w:rsidRDefault="00FA64B3" w:rsidP="000E2D8D">
            <w:pPr>
              <w:jc w:val="left"/>
              <w:rPr>
                <w:rFonts w:asciiTheme="majorBidi" w:hAnsiTheme="majorBidi" w:cstheme="majorBidi"/>
                <w:sz w:val="20"/>
                <w:szCs w:val="20"/>
              </w:rPr>
            </w:pPr>
            <w:r>
              <w:rPr>
                <w:rFonts w:asciiTheme="majorBidi" w:hAnsiTheme="majorBidi"/>
                <w:sz w:val="20"/>
              </w:rPr>
              <w:t>Demander à l</w:t>
            </w:r>
            <w:r w:rsidR="008B52DC">
              <w:rPr>
                <w:rFonts w:asciiTheme="majorBidi" w:hAnsiTheme="majorBidi" w:hint="eastAsia"/>
                <w:sz w:val="20"/>
              </w:rPr>
              <w:t>’</w:t>
            </w:r>
            <w:r>
              <w:rPr>
                <w:rFonts w:asciiTheme="majorBidi" w:hAnsiTheme="majorBidi"/>
                <w:sz w:val="20"/>
              </w:rPr>
              <w:t>ONUDI de faire rapport à la 98</w:t>
            </w:r>
            <w:r>
              <w:rPr>
                <w:rFonts w:asciiTheme="majorBidi" w:hAnsiTheme="majorBidi"/>
                <w:sz w:val="20"/>
                <w:vertAlign w:val="superscript"/>
              </w:rPr>
              <w:t>e</w:t>
            </w:r>
            <w:r>
              <w:rPr>
                <w:rFonts w:asciiTheme="majorBidi" w:hAnsiTheme="majorBidi"/>
                <w:sz w:val="20"/>
              </w:rPr>
              <w:t> réunion sur ce projet présentant des retards de mise en œuvre</w:t>
            </w:r>
          </w:p>
        </w:tc>
      </w:tr>
      <w:tr w:rsidR="00E02097" w:rsidRPr="00E02097" w14:paraId="066945C3" w14:textId="77777777" w:rsidTr="00792A6C">
        <w:trPr>
          <w:trHeight w:val="258"/>
        </w:trPr>
        <w:tc>
          <w:tcPr>
            <w:tcW w:w="2324" w:type="dxa"/>
            <w:noWrap/>
            <w:hideMark/>
          </w:tcPr>
          <w:p w14:paraId="65122206" w14:textId="1D0E9097" w:rsidR="00FA64B3" w:rsidRPr="00E02097" w:rsidRDefault="00FA64B3" w:rsidP="000E2D8D">
            <w:pPr>
              <w:jc w:val="left"/>
              <w:rPr>
                <w:rFonts w:asciiTheme="majorBidi" w:hAnsiTheme="majorBidi" w:cstheme="majorBidi"/>
                <w:sz w:val="20"/>
                <w:szCs w:val="20"/>
              </w:rPr>
            </w:pPr>
            <w:r>
              <w:rPr>
                <w:rFonts w:asciiTheme="majorBidi" w:hAnsiTheme="majorBidi"/>
                <w:sz w:val="20"/>
              </w:rPr>
              <w:t>Afghanistan AFG/PHA/85/INV/30</w:t>
            </w:r>
          </w:p>
        </w:tc>
        <w:tc>
          <w:tcPr>
            <w:tcW w:w="4284" w:type="dxa"/>
            <w:noWrap/>
            <w:hideMark/>
          </w:tcPr>
          <w:p w14:paraId="17AC0EEE" w14:textId="39C786CD" w:rsidR="00FA64B3" w:rsidRPr="00E02097" w:rsidRDefault="00FA64B3" w:rsidP="000E2D8D">
            <w:pPr>
              <w:jc w:val="left"/>
              <w:rPr>
                <w:rFonts w:asciiTheme="majorBidi" w:hAnsiTheme="majorBidi" w:cstheme="majorBidi"/>
                <w:sz w:val="20"/>
                <w:szCs w:val="20"/>
              </w:rPr>
            </w:pPr>
            <w:r>
              <w:rPr>
                <w:rFonts w:asciiTheme="majorBidi" w:hAnsiTheme="majorBidi"/>
                <w:sz w:val="20"/>
              </w:rPr>
              <w:t>Plan de gestion de l</w:t>
            </w:r>
            <w:r w:rsidR="008B52DC">
              <w:rPr>
                <w:rFonts w:asciiTheme="majorBidi" w:hAnsiTheme="majorBidi" w:hint="eastAsia"/>
                <w:sz w:val="20"/>
              </w:rPr>
              <w:t>’</w:t>
            </w:r>
            <w:r>
              <w:rPr>
                <w:rFonts w:asciiTheme="majorBidi" w:hAnsiTheme="majorBidi"/>
                <w:sz w:val="20"/>
              </w:rPr>
              <w:t>élimination des HCFC (phase II, première tranche)</w:t>
            </w:r>
          </w:p>
        </w:tc>
        <w:tc>
          <w:tcPr>
            <w:tcW w:w="1363" w:type="dxa"/>
            <w:noWrap/>
            <w:hideMark/>
          </w:tcPr>
          <w:p w14:paraId="3EC5706A" w14:textId="5931FF7A" w:rsidR="00FA64B3" w:rsidRPr="00E02097" w:rsidRDefault="00FA64B3" w:rsidP="00C75F59">
            <w:pPr>
              <w:jc w:val="center"/>
              <w:rPr>
                <w:rFonts w:asciiTheme="majorBidi" w:hAnsiTheme="majorBidi" w:cstheme="majorBidi"/>
                <w:sz w:val="20"/>
                <w:szCs w:val="20"/>
              </w:rPr>
            </w:pPr>
            <w:r>
              <w:rPr>
                <w:rFonts w:asciiTheme="majorBidi" w:hAnsiTheme="majorBidi"/>
                <w:sz w:val="20"/>
              </w:rPr>
              <w:t>37</w:t>
            </w:r>
          </w:p>
        </w:tc>
        <w:tc>
          <w:tcPr>
            <w:tcW w:w="2369" w:type="dxa"/>
            <w:noWrap/>
            <w:hideMark/>
          </w:tcPr>
          <w:p w14:paraId="377675F0" w14:textId="77777777" w:rsidR="00FA64B3" w:rsidRPr="00E02097" w:rsidRDefault="00FA64B3" w:rsidP="000E2D8D">
            <w:pPr>
              <w:jc w:val="left"/>
              <w:rPr>
                <w:rFonts w:asciiTheme="majorBidi" w:hAnsiTheme="majorBidi" w:cstheme="majorBidi"/>
                <w:sz w:val="20"/>
                <w:szCs w:val="20"/>
              </w:rPr>
            </w:pPr>
            <w:r>
              <w:rPr>
                <w:rFonts w:asciiTheme="majorBidi" w:hAnsiTheme="majorBidi"/>
                <w:sz w:val="20"/>
              </w:rPr>
              <w:t>12 mois de retard</w:t>
            </w:r>
          </w:p>
        </w:tc>
        <w:tc>
          <w:tcPr>
            <w:tcW w:w="3901" w:type="dxa"/>
            <w:noWrap/>
            <w:hideMark/>
          </w:tcPr>
          <w:p w14:paraId="56975373" w14:textId="186E2062" w:rsidR="00FA64B3" w:rsidRPr="00E02097" w:rsidRDefault="00FA64B3" w:rsidP="000E2D8D">
            <w:pPr>
              <w:jc w:val="left"/>
              <w:rPr>
                <w:rFonts w:asciiTheme="majorBidi" w:hAnsiTheme="majorBidi" w:cstheme="majorBidi"/>
                <w:sz w:val="20"/>
                <w:szCs w:val="20"/>
              </w:rPr>
            </w:pPr>
            <w:r>
              <w:rPr>
                <w:rFonts w:asciiTheme="majorBidi" w:hAnsiTheme="majorBidi"/>
                <w:sz w:val="20"/>
              </w:rPr>
              <w:t>Demander à l</w:t>
            </w:r>
            <w:r w:rsidR="008B52DC">
              <w:rPr>
                <w:rFonts w:asciiTheme="majorBidi" w:hAnsiTheme="majorBidi" w:hint="eastAsia"/>
                <w:sz w:val="20"/>
              </w:rPr>
              <w:t>’</w:t>
            </w:r>
            <w:r>
              <w:rPr>
                <w:rFonts w:asciiTheme="majorBidi" w:hAnsiTheme="majorBidi"/>
                <w:sz w:val="20"/>
              </w:rPr>
              <w:t>ONUDI de faire rapport à la 98</w:t>
            </w:r>
            <w:r>
              <w:rPr>
                <w:rFonts w:asciiTheme="majorBidi" w:hAnsiTheme="majorBidi"/>
                <w:sz w:val="20"/>
                <w:vertAlign w:val="superscript"/>
              </w:rPr>
              <w:t>e</w:t>
            </w:r>
            <w:r>
              <w:rPr>
                <w:rFonts w:asciiTheme="majorBidi" w:hAnsiTheme="majorBidi"/>
                <w:sz w:val="20"/>
              </w:rPr>
              <w:t> réunion sur ce projet présentant des retards de mise en œuvre</w:t>
            </w:r>
          </w:p>
        </w:tc>
      </w:tr>
      <w:tr w:rsidR="00E02097" w:rsidRPr="00E02097" w14:paraId="1FD465DE" w14:textId="77777777" w:rsidTr="00792A6C">
        <w:trPr>
          <w:trHeight w:val="258"/>
        </w:trPr>
        <w:tc>
          <w:tcPr>
            <w:tcW w:w="2324" w:type="dxa"/>
            <w:noWrap/>
            <w:hideMark/>
          </w:tcPr>
          <w:p w14:paraId="6DA64196" w14:textId="3B08FEA9" w:rsidR="00FA64B3" w:rsidRPr="00E02097" w:rsidRDefault="00FA64B3" w:rsidP="000E2D8D">
            <w:pPr>
              <w:jc w:val="left"/>
              <w:rPr>
                <w:rFonts w:asciiTheme="majorBidi" w:hAnsiTheme="majorBidi" w:cstheme="majorBidi"/>
                <w:sz w:val="20"/>
                <w:szCs w:val="20"/>
              </w:rPr>
            </w:pPr>
            <w:r>
              <w:rPr>
                <w:rFonts w:asciiTheme="majorBidi" w:hAnsiTheme="majorBidi"/>
                <w:sz w:val="20"/>
              </w:rPr>
              <w:t>Albanie ALB/PHA/91/INV/47</w:t>
            </w:r>
          </w:p>
        </w:tc>
        <w:tc>
          <w:tcPr>
            <w:tcW w:w="4284" w:type="dxa"/>
            <w:noWrap/>
            <w:hideMark/>
          </w:tcPr>
          <w:p w14:paraId="0F0900DC" w14:textId="612AC3AB" w:rsidR="00FA64B3" w:rsidRPr="00E02097" w:rsidRDefault="00FA64B3" w:rsidP="000E2D8D">
            <w:pPr>
              <w:jc w:val="left"/>
              <w:rPr>
                <w:rFonts w:asciiTheme="majorBidi" w:hAnsiTheme="majorBidi" w:cstheme="majorBidi"/>
                <w:sz w:val="20"/>
                <w:szCs w:val="20"/>
              </w:rPr>
            </w:pPr>
            <w:r>
              <w:rPr>
                <w:rFonts w:asciiTheme="majorBidi" w:hAnsiTheme="majorBidi"/>
                <w:sz w:val="20"/>
              </w:rPr>
              <w:t>Plan de gestion de l</w:t>
            </w:r>
            <w:r w:rsidR="008B52DC">
              <w:rPr>
                <w:rFonts w:asciiTheme="majorBidi" w:hAnsiTheme="majorBidi" w:hint="eastAsia"/>
                <w:sz w:val="20"/>
              </w:rPr>
              <w:t>’</w:t>
            </w:r>
            <w:r>
              <w:rPr>
                <w:rFonts w:asciiTheme="majorBidi" w:hAnsiTheme="majorBidi"/>
                <w:sz w:val="20"/>
              </w:rPr>
              <w:t>élimination des HCFC (phase II, deuxième tranche)</w:t>
            </w:r>
          </w:p>
        </w:tc>
        <w:tc>
          <w:tcPr>
            <w:tcW w:w="1363" w:type="dxa"/>
            <w:noWrap/>
            <w:hideMark/>
          </w:tcPr>
          <w:p w14:paraId="6772BD9A" w14:textId="6E22CC6D" w:rsidR="00FA64B3" w:rsidRPr="00E02097" w:rsidRDefault="00FA64B3" w:rsidP="00C75F59">
            <w:pPr>
              <w:jc w:val="center"/>
              <w:rPr>
                <w:rFonts w:asciiTheme="majorBidi" w:hAnsiTheme="majorBidi" w:cstheme="majorBidi"/>
                <w:sz w:val="20"/>
                <w:szCs w:val="20"/>
              </w:rPr>
            </w:pPr>
            <w:r>
              <w:rPr>
                <w:rFonts w:asciiTheme="majorBidi" w:hAnsiTheme="majorBidi"/>
                <w:sz w:val="20"/>
              </w:rPr>
              <w:t>38</w:t>
            </w:r>
          </w:p>
        </w:tc>
        <w:tc>
          <w:tcPr>
            <w:tcW w:w="2369" w:type="dxa"/>
            <w:noWrap/>
            <w:hideMark/>
          </w:tcPr>
          <w:p w14:paraId="37E0BA4D" w14:textId="77777777" w:rsidR="00FA64B3" w:rsidRPr="00E02097" w:rsidRDefault="00FA64B3" w:rsidP="000E2D8D">
            <w:pPr>
              <w:jc w:val="left"/>
              <w:rPr>
                <w:rFonts w:asciiTheme="majorBidi" w:hAnsiTheme="majorBidi" w:cstheme="majorBidi"/>
                <w:sz w:val="20"/>
                <w:szCs w:val="20"/>
              </w:rPr>
            </w:pPr>
            <w:r>
              <w:rPr>
                <w:rFonts w:asciiTheme="majorBidi" w:hAnsiTheme="majorBidi"/>
                <w:sz w:val="20"/>
              </w:rPr>
              <w:t>12 mois de retard</w:t>
            </w:r>
          </w:p>
        </w:tc>
        <w:tc>
          <w:tcPr>
            <w:tcW w:w="3901" w:type="dxa"/>
            <w:noWrap/>
            <w:hideMark/>
          </w:tcPr>
          <w:p w14:paraId="4357F164" w14:textId="0A3841B0" w:rsidR="00FA64B3" w:rsidRPr="00E02097" w:rsidRDefault="00FA64B3" w:rsidP="000E2D8D">
            <w:pPr>
              <w:jc w:val="left"/>
              <w:rPr>
                <w:rFonts w:asciiTheme="majorBidi" w:hAnsiTheme="majorBidi" w:cstheme="majorBidi"/>
                <w:sz w:val="20"/>
                <w:szCs w:val="20"/>
              </w:rPr>
            </w:pPr>
            <w:r>
              <w:rPr>
                <w:rFonts w:asciiTheme="majorBidi" w:hAnsiTheme="majorBidi"/>
                <w:sz w:val="20"/>
              </w:rPr>
              <w:t>Demander à l</w:t>
            </w:r>
            <w:r w:rsidR="008B52DC">
              <w:rPr>
                <w:rFonts w:asciiTheme="majorBidi" w:hAnsiTheme="majorBidi" w:hint="eastAsia"/>
                <w:sz w:val="20"/>
              </w:rPr>
              <w:t>’</w:t>
            </w:r>
            <w:r>
              <w:rPr>
                <w:rFonts w:asciiTheme="majorBidi" w:hAnsiTheme="majorBidi"/>
                <w:sz w:val="20"/>
              </w:rPr>
              <w:t>ONUDI de faire rapport à la 98</w:t>
            </w:r>
            <w:r>
              <w:rPr>
                <w:rFonts w:asciiTheme="majorBidi" w:hAnsiTheme="majorBidi"/>
                <w:sz w:val="20"/>
                <w:vertAlign w:val="superscript"/>
              </w:rPr>
              <w:t>e</w:t>
            </w:r>
            <w:r>
              <w:rPr>
                <w:rFonts w:asciiTheme="majorBidi" w:hAnsiTheme="majorBidi"/>
                <w:sz w:val="20"/>
              </w:rPr>
              <w:t> réunion sur ce projet présentant des retards de mise en œuvre</w:t>
            </w:r>
          </w:p>
        </w:tc>
      </w:tr>
      <w:tr w:rsidR="00E02097" w:rsidRPr="00E02097" w14:paraId="45BF3390" w14:textId="77777777" w:rsidTr="00792A6C">
        <w:trPr>
          <w:trHeight w:val="258"/>
        </w:trPr>
        <w:tc>
          <w:tcPr>
            <w:tcW w:w="2324" w:type="dxa"/>
            <w:noWrap/>
            <w:hideMark/>
          </w:tcPr>
          <w:p w14:paraId="76C90CB2" w14:textId="6C6DC1CB" w:rsidR="00FA64B3" w:rsidRPr="00E02097" w:rsidRDefault="00FA64B3" w:rsidP="000E2D8D">
            <w:pPr>
              <w:jc w:val="left"/>
              <w:rPr>
                <w:rFonts w:asciiTheme="majorBidi" w:hAnsiTheme="majorBidi" w:cstheme="majorBidi"/>
                <w:sz w:val="20"/>
                <w:szCs w:val="20"/>
              </w:rPr>
            </w:pPr>
            <w:r>
              <w:rPr>
                <w:rFonts w:asciiTheme="majorBidi" w:hAnsiTheme="majorBidi"/>
                <w:sz w:val="20"/>
              </w:rPr>
              <w:t>Algérie ALG/PHA/66/INV/77</w:t>
            </w:r>
          </w:p>
        </w:tc>
        <w:tc>
          <w:tcPr>
            <w:tcW w:w="4284" w:type="dxa"/>
            <w:noWrap/>
            <w:hideMark/>
          </w:tcPr>
          <w:p w14:paraId="021DDB17" w14:textId="5F0E1121" w:rsidR="00FA64B3" w:rsidRPr="00E02097" w:rsidRDefault="00FA64B3" w:rsidP="000E2D8D">
            <w:pPr>
              <w:jc w:val="left"/>
              <w:rPr>
                <w:rFonts w:asciiTheme="majorBidi" w:hAnsiTheme="majorBidi" w:cstheme="majorBidi"/>
                <w:sz w:val="20"/>
                <w:szCs w:val="20"/>
              </w:rPr>
            </w:pPr>
            <w:r>
              <w:rPr>
                <w:rFonts w:asciiTheme="majorBidi" w:hAnsiTheme="majorBidi"/>
                <w:sz w:val="20"/>
              </w:rPr>
              <w:t>Plan de gestion de l</w:t>
            </w:r>
            <w:r w:rsidR="008B52DC">
              <w:rPr>
                <w:rFonts w:asciiTheme="majorBidi" w:hAnsiTheme="majorBidi" w:hint="eastAsia"/>
                <w:sz w:val="20"/>
              </w:rPr>
              <w:t>’</w:t>
            </w:r>
            <w:r>
              <w:rPr>
                <w:rFonts w:asciiTheme="majorBidi" w:hAnsiTheme="majorBidi"/>
                <w:sz w:val="20"/>
              </w:rPr>
              <w:t>élimination des HCFC (phase I, première tranche) (activités dans le secteur de l</w:t>
            </w:r>
            <w:r w:rsidR="008B52DC">
              <w:rPr>
                <w:rFonts w:asciiTheme="majorBidi" w:hAnsiTheme="majorBidi" w:hint="eastAsia"/>
                <w:sz w:val="20"/>
              </w:rPr>
              <w:t>’</w:t>
            </w:r>
            <w:r>
              <w:rPr>
                <w:rFonts w:asciiTheme="majorBidi" w:hAnsiTheme="majorBidi"/>
                <w:sz w:val="20"/>
              </w:rPr>
              <w:t>entretien des équipements de réfrigération, y compris l</w:t>
            </w:r>
            <w:r w:rsidR="008B52DC">
              <w:rPr>
                <w:rFonts w:asciiTheme="majorBidi" w:hAnsiTheme="majorBidi" w:hint="eastAsia"/>
                <w:sz w:val="20"/>
              </w:rPr>
              <w:t>’</w:t>
            </w:r>
            <w:r>
              <w:rPr>
                <w:rFonts w:asciiTheme="majorBidi" w:hAnsiTheme="majorBidi"/>
                <w:sz w:val="20"/>
              </w:rPr>
              <w:t>élimination du HCFC-141b utilisé pour le rinçage, et suivi de projet)</w:t>
            </w:r>
          </w:p>
        </w:tc>
        <w:tc>
          <w:tcPr>
            <w:tcW w:w="1363" w:type="dxa"/>
            <w:noWrap/>
            <w:hideMark/>
          </w:tcPr>
          <w:p w14:paraId="4E6AC072" w14:textId="48095B06" w:rsidR="00FA64B3" w:rsidRPr="00E02097" w:rsidRDefault="00FA64B3" w:rsidP="00C75F59">
            <w:pPr>
              <w:jc w:val="center"/>
              <w:rPr>
                <w:rFonts w:asciiTheme="majorBidi" w:hAnsiTheme="majorBidi" w:cstheme="majorBidi"/>
                <w:sz w:val="20"/>
                <w:szCs w:val="20"/>
              </w:rPr>
            </w:pPr>
            <w:r>
              <w:rPr>
                <w:rFonts w:asciiTheme="majorBidi" w:hAnsiTheme="majorBidi"/>
                <w:sz w:val="20"/>
              </w:rPr>
              <w:t>67</w:t>
            </w:r>
          </w:p>
        </w:tc>
        <w:tc>
          <w:tcPr>
            <w:tcW w:w="2369" w:type="dxa"/>
            <w:noWrap/>
            <w:hideMark/>
          </w:tcPr>
          <w:p w14:paraId="7065AD01" w14:textId="77777777" w:rsidR="00FA64B3" w:rsidRPr="00E02097" w:rsidRDefault="00FA64B3" w:rsidP="000E2D8D">
            <w:pPr>
              <w:jc w:val="left"/>
              <w:rPr>
                <w:rFonts w:asciiTheme="majorBidi" w:hAnsiTheme="majorBidi" w:cstheme="majorBidi"/>
                <w:sz w:val="20"/>
                <w:szCs w:val="20"/>
              </w:rPr>
            </w:pPr>
            <w:r>
              <w:rPr>
                <w:rFonts w:asciiTheme="majorBidi" w:hAnsiTheme="majorBidi"/>
                <w:sz w:val="20"/>
              </w:rPr>
              <w:t>12 mois de retard</w:t>
            </w:r>
          </w:p>
        </w:tc>
        <w:tc>
          <w:tcPr>
            <w:tcW w:w="3901" w:type="dxa"/>
            <w:noWrap/>
            <w:hideMark/>
          </w:tcPr>
          <w:p w14:paraId="07AAFD2C" w14:textId="49ED3CB6" w:rsidR="00FA64B3" w:rsidRPr="00E02097" w:rsidRDefault="00FA64B3" w:rsidP="000E2D8D">
            <w:pPr>
              <w:jc w:val="left"/>
              <w:rPr>
                <w:rFonts w:asciiTheme="majorBidi" w:hAnsiTheme="majorBidi" w:cstheme="majorBidi"/>
                <w:sz w:val="20"/>
                <w:szCs w:val="20"/>
              </w:rPr>
            </w:pPr>
            <w:r>
              <w:rPr>
                <w:rFonts w:asciiTheme="majorBidi" w:hAnsiTheme="majorBidi"/>
                <w:sz w:val="20"/>
              </w:rPr>
              <w:t>Demander à l</w:t>
            </w:r>
            <w:r w:rsidR="008B52DC">
              <w:rPr>
                <w:rFonts w:asciiTheme="majorBidi" w:hAnsiTheme="majorBidi" w:hint="eastAsia"/>
                <w:sz w:val="20"/>
              </w:rPr>
              <w:t>’</w:t>
            </w:r>
            <w:r>
              <w:rPr>
                <w:rFonts w:asciiTheme="majorBidi" w:hAnsiTheme="majorBidi"/>
                <w:sz w:val="20"/>
              </w:rPr>
              <w:t>ONUDI de faire rapport à la 98</w:t>
            </w:r>
            <w:r>
              <w:rPr>
                <w:rFonts w:asciiTheme="majorBidi" w:hAnsiTheme="majorBidi"/>
                <w:sz w:val="20"/>
                <w:vertAlign w:val="superscript"/>
              </w:rPr>
              <w:t>e</w:t>
            </w:r>
            <w:r>
              <w:rPr>
                <w:rFonts w:asciiTheme="majorBidi" w:hAnsiTheme="majorBidi"/>
                <w:sz w:val="20"/>
              </w:rPr>
              <w:t> réunion sur ce projet présentant des retards de mise en œuvre</w:t>
            </w:r>
          </w:p>
        </w:tc>
      </w:tr>
      <w:tr w:rsidR="00E02097" w:rsidRPr="00E02097" w14:paraId="551292A5" w14:textId="77777777" w:rsidTr="00792A6C">
        <w:trPr>
          <w:trHeight w:val="258"/>
        </w:trPr>
        <w:tc>
          <w:tcPr>
            <w:tcW w:w="2324" w:type="dxa"/>
            <w:noWrap/>
            <w:hideMark/>
          </w:tcPr>
          <w:p w14:paraId="34678D65" w14:textId="2DFF5AEA" w:rsidR="00FA64B3" w:rsidRPr="00E02097" w:rsidRDefault="00FA64B3" w:rsidP="000E2D8D">
            <w:pPr>
              <w:jc w:val="left"/>
              <w:rPr>
                <w:rFonts w:asciiTheme="majorBidi" w:hAnsiTheme="majorBidi" w:cstheme="majorBidi"/>
                <w:sz w:val="20"/>
                <w:szCs w:val="20"/>
              </w:rPr>
            </w:pPr>
            <w:r>
              <w:rPr>
                <w:rFonts w:asciiTheme="majorBidi" w:hAnsiTheme="majorBidi"/>
                <w:sz w:val="20"/>
              </w:rPr>
              <w:t>Bosnie-Herzégovine BHE/PHA/87/INV/39</w:t>
            </w:r>
          </w:p>
        </w:tc>
        <w:tc>
          <w:tcPr>
            <w:tcW w:w="4284" w:type="dxa"/>
            <w:noWrap/>
            <w:hideMark/>
          </w:tcPr>
          <w:p w14:paraId="664B7D63" w14:textId="624243EC" w:rsidR="00FA64B3" w:rsidRPr="00E02097" w:rsidRDefault="00FA64B3" w:rsidP="000E2D8D">
            <w:pPr>
              <w:jc w:val="left"/>
              <w:rPr>
                <w:rFonts w:asciiTheme="majorBidi" w:hAnsiTheme="majorBidi" w:cstheme="majorBidi"/>
                <w:sz w:val="20"/>
                <w:szCs w:val="20"/>
              </w:rPr>
            </w:pPr>
            <w:r>
              <w:rPr>
                <w:rFonts w:asciiTheme="majorBidi" w:hAnsiTheme="majorBidi"/>
                <w:sz w:val="20"/>
              </w:rPr>
              <w:t>Plan de gestion de l</w:t>
            </w:r>
            <w:r w:rsidR="008B52DC">
              <w:rPr>
                <w:rFonts w:asciiTheme="majorBidi" w:hAnsiTheme="majorBidi" w:hint="eastAsia"/>
                <w:sz w:val="20"/>
              </w:rPr>
              <w:t>’</w:t>
            </w:r>
            <w:r>
              <w:rPr>
                <w:rFonts w:asciiTheme="majorBidi" w:hAnsiTheme="majorBidi"/>
                <w:sz w:val="20"/>
              </w:rPr>
              <w:t>élimination des HCFC (phase II, première tranche)</w:t>
            </w:r>
          </w:p>
        </w:tc>
        <w:tc>
          <w:tcPr>
            <w:tcW w:w="1363" w:type="dxa"/>
            <w:noWrap/>
            <w:hideMark/>
          </w:tcPr>
          <w:p w14:paraId="79163486" w14:textId="40CC2DE7" w:rsidR="00FA64B3" w:rsidRPr="00E02097" w:rsidRDefault="00FA64B3" w:rsidP="00C75F59">
            <w:pPr>
              <w:jc w:val="center"/>
              <w:rPr>
                <w:rFonts w:asciiTheme="majorBidi" w:hAnsiTheme="majorBidi" w:cstheme="majorBidi"/>
                <w:sz w:val="20"/>
                <w:szCs w:val="20"/>
              </w:rPr>
            </w:pPr>
            <w:r>
              <w:rPr>
                <w:rFonts w:asciiTheme="majorBidi" w:hAnsiTheme="majorBidi"/>
                <w:sz w:val="20"/>
              </w:rPr>
              <w:t>75</w:t>
            </w:r>
          </w:p>
        </w:tc>
        <w:tc>
          <w:tcPr>
            <w:tcW w:w="2369" w:type="dxa"/>
            <w:noWrap/>
            <w:hideMark/>
          </w:tcPr>
          <w:p w14:paraId="63E9F8A8" w14:textId="77777777" w:rsidR="00FA64B3" w:rsidRPr="00E02097" w:rsidRDefault="00FA64B3" w:rsidP="000E2D8D">
            <w:pPr>
              <w:jc w:val="left"/>
              <w:rPr>
                <w:rFonts w:asciiTheme="majorBidi" w:hAnsiTheme="majorBidi" w:cstheme="majorBidi"/>
                <w:sz w:val="20"/>
                <w:szCs w:val="20"/>
              </w:rPr>
            </w:pPr>
            <w:r>
              <w:rPr>
                <w:rFonts w:asciiTheme="majorBidi" w:hAnsiTheme="majorBidi"/>
                <w:sz w:val="20"/>
              </w:rPr>
              <w:t>12 mois de retard</w:t>
            </w:r>
          </w:p>
        </w:tc>
        <w:tc>
          <w:tcPr>
            <w:tcW w:w="3901" w:type="dxa"/>
            <w:noWrap/>
            <w:hideMark/>
          </w:tcPr>
          <w:p w14:paraId="21F5282A" w14:textId="37535544" w:rsidR="00FA64B3" w:rsidRPr="00E02097" w:rsidRDefault="00FA64B3" w:rsidP="000E2D8D">
            <w:pPr>
              <w:jc w:val="left"/>
              <w:rPr>
                <w:rFonts w:asciiTheme="majorBidi" w:hAnsiTheme="majorBidi" w:cstheme="majorBidi"/>
                <w:sz w:val="20"/>
                <w:szCs w:val="20"/>
              </w:rPr>
            </w:pPr>
            <w:r>
              <w:rPr>
                <w:rFonts w:asciiTheme="majorBidi" w:hAnsiTheme="majorBidi"/>
                <w:sz w:val="20"/>
              </w:rPr>
              <w:t>Demander à l</w:t>
            </w:r>
            <w:r w:rsidR="008B52DC">
              <w:rPr>
                <w:rFonts w:asciiTheme="majorBidi" w:hAnsiTheme="majorBidi" w:hint="eastAsia"/>
                <w:sz w:val="20"/>
              </w:rPr>
              <w:t>’</w:t>
            </w:r>
            <w:r>
              <w:rPr>
                <w:rFonts w:asciiTheme="majorBidi" w:hAnsiTheme="majorBidi"/>
                <w:sz w:val="20"/>
              </w:rPr>
              <w:t>ONUDI de faire rapport à la 98</w:t>
            </w:r>
            <w:r>
              <w:rPr>
                <w:rFonts w:asciiTheme="majorBidi" w:hAnsiTheme="majorBidi"/>
                <w:sz w:val="20"/>
                <w:vertAlign w:val="superscript"/>
              </w:rPr>
              <w:t>e</w:t>
            </w:r>
            <w:r>
              <w:rPr>
                <w:rFonts w:asciiTheme="majorBidi" w:hAnsiTheme="majorBidi"/>
                <w:sz w:val="20"/>
              </w:rPr>
              <w:t> réunion sur ce projet présentant des retards de mise en œuvre</w:t>
            </w:r>
          </w:p>
        </w:tc>
      </w:tr>
      <w:tr w:rsidR="00E02097" w:rsidRPr="00E02097" w14:paraId="00B6BD57" w14:textId="77777777" w:rsidTr="00792A6C">
        <w:trPr>
          <w:trHeight w:val="258"/>
        </w:trPr>
        <w:tc>
          <w:tcPr>
            <w:tcW w:w="2324" w:type="dxa"/>
            <w:noWrap/>
            <w:hideMark/>
          </w:tcPr>
          <w:p w14:paraId="7287B1CF" w14:textId="7355851F" w:rsidR="00FA64B3" w:rsidRPr="00E02097" w:rsidRDefault="00FA64B3" w:rsidP="000E2D8D">
            <w:pPr>
              <w:jc w:val="left"/>
              <w:rPr>
                <w:rFonts w:asciiTheme="majorBidi" w:hAnsiTheme="majorBidi" w:cstheme="majorBidi"/>
                <w:sz w:val="20"/>
                <w:szCs w:val="20"/>
              </w:rPr>
            </w:pPr>
            <w:r>
              <w:rPr>
                <w:rFonts w:asciiTheme="majorBidi" w:hAnsiTheme="majorBidi"/>
                <w:sz w:val="20"/>
              </w:rPr>
              <w:t>Éthiopie ETH/PHA/88/INV/34</w:t>
            </w:r>
          </w:p>
        </w:tc>
        <w:tc>
          <w:tcPr>
            <w:tcW w:w="4284" w:type="dxa"/>
            <w:noWrap/>
            <w:hideMark/>
          </w:tcPr>
          <w:p w14:paraId="28B391C3" w14:textId="3EFFE71C" w:rsidR="00FA64B3" w:rsidRPr="00E02097" w:rsidRDefault="00FA64B3" w:rsidP="000E2D8D">
            <w:pPr>
              <w:jc w:val="left"/>
              <w:rPr>
                <w:rFonts w:asciiTheme="majorBidi" w:hAnsiTheme="majorBidi" w:cstheme="majorBidi"/>
                <w:sz w:val="20"/>
                <w:szCs w:val="20"/>
              </w:rPr>
            </w:pPr>
            <w:r>
              <w:rPr>
                <w:rFonts w:asciiTheme="majorBidi" w:hAnsiTheme="majorBidi"/>
                <w:sz w:val="20"/>
              </w:rPr>
              <w:t>Plan de gestion de l</w:t>
            </w:r>
            <w:r w:rsidR="008B52DC">
              <w:rPr>
                <w:rFonts w:asciiTheme="majorBidi" w:hAnsiTheme="majorBidi" w:hint="eastAsia"/>
                <w:sz w:val="20"/>
              </w:rPr>
              <w:t>’</w:t>
            </w:r>
            <w:r>
              <w:rPr>
                <w:rFonts w:asciiTheme="majorBidi" w:hAnsiTheme="majorBidi"/>
                <w:sz w:val="20"/>
              </w:rPr>
              <w:t>élimination des HCFC (phase II, première tranche)</w:t>
            </w:r>
          </w:p>
        </w:tc>
        <w:tc>
          <w:tcPr>
            <w:tcW w:w="1363" w:type="dxa"/>
            <w:noWrap/>
            <w:hideMark/>
          </w:tcPr>
          <w:p w14:paraId="0BEB9D71" w14:textId="44623438" w:rsidR="00FA64B3" w:rsidRPr="00E02097" w:rsidRDefault="00FA64B3" w:rsidP="00C75F59">
            <w:pPr>
              <w:jc w:val="center"/>
              <w:rPr>
                <w:rFonts w:asciiTheme="majorBidi" w:hAnsiTheme="majorBidi" w:cstheme="majorBidi"/>
                <w:sz w:val="20"/>
                <w:szCs w:val="20"/>
              </w:rPr>
            </w:pPr>
            <w:r>
              <w:rPr>
                <w:rFonts w:asciiTheme="majorBidi" w:hAnsiTheme="majorBidi"/>
                <w:sz w:val="20"/>
              </w:rPr>
              <w:t>12</w:t>
            </w:r>
          </w:p>
        </w:tc>
        <w:tc>
          <w:tcPr>
            <w:tcW w:w="2369" w:type="dxa"/>
            <w:noWrap/>
            <w:hideMark/>
          </w:tcPr>
          <w:p w14:paraId="6903A2FC" w14:textId="77777777" w:rsidR="00FA64B3" w:rsidRPr="00E02097" w:rsidRDefault="00FA64B3" w:rsidP="000E2D8D">
            <w:pPr>
              <w:jc w:val="left"/>
              <w:rPr>
                <w:rFonts w:asciiTheme="majorBidi" w:hAnsiTheme="majorBidi" w:cstheme="majorBidi"/>
                <w:sz w:val="20"/>
                <w:szCs w:val="20"/>
              </w:rPr>
            </w:pPr>
            <w:r>
              <w:rPr>
                <w:rFonts w:asciiTheme="majorBidi" w:hAnsiTheme="majorBidi"/>
                <w:sz w:val="20"/>
              </w:rPr>
              <w:t>12 mois de retard</w:t>
            </w:r>
          </w:p>
        </w:tc>
        <w:tc>
          <w:tcPr>
            <w:tcW w:w="3901" w:type="dxa"/>
            <w:noWrap/>
            <w:hideMark/>
          </w:tcPr>
          <w:p w14:paraId="4B907A75" w14:textId="3330BA46" w:rsidR="00FA64B3" w:rsidRPr="00E02097" w:rsidRDefault="00FA64B3" w:rsidP="000E2D8D">
            <w:pPr>
              <w:jc w:val="left"/>
              <w:rPr>
                <w:rFonts w:asciiTheme="majorBidi" w:hAnsiTheme="majorBidi" w:cstheme="majorBidi"/>
                <w:sz w:val="20"/>
                <w:szCs w:val="20"/>
              </w:rPr>
            </w:pPr>
            <w:r>
              <w:rPr>
                <w:rFonts w:asciiTheme="majorBidi" w:hAnsiTheme="majorBidi"/>
                <w:sz w:val="20"/>
              </w:rPr>
              <w:t>Demander à l</w:t>
            </w:r>
            <w:r w:rsidR="008B52DC">
              <w:rPr>
                <w:rFonts w:asciiTheme="majorBidi" w:hAnsiTheme="majorBidi" w:hint="eastAsia"/>
                <w:sz w:val="20"/>
              </w:rPr>
              <w:t>’</w:t>
            </w:r>
            <w:r>
              <w:rPr>
                <w:rFonts w:asciiTheme="majorBidi" w:hAnsiTheme="majorBidi"/>
                <w:sz w:val="20"/>
              </w:rPr>
              <w:t>ONUDI de faire rapport à la 98</w:t>
            </w:r>
            <w:r>
              <w:rPr>
                <w:rFonts w:asciiTheme="majorBidi" w:hAnsiTheme="majorBidi"/>
                <w:sz w:val="20"/>
                <w:vertAlign w:val="superscript"/>
              </w:rPr>
              <w:t>e</w:t>
            </w:r>
            <w:r>
              <w:rPr>
                <w:rFonts w:asciiTheme="majorBidi" w:hAnsiTheme="majorBidi"/>
                <w:sz w:val="20"/>
              </w:rPr>
              <w:t> réunion sur ce projet présentant des retards de mise en œuvre</w:t>
            </w:r>
          </w:p>
        </w:tc>
      </w:tr>
      <w:tr w:rsidR="00E02097" w:rsidRPr="00E02097" w14:paraId="252AAA02" w14:textId="77777777" w:rsidTr="00792A6C">
        <w:trPr>
          <w:trHeight w:val="258"/>
        </w:trPr>
        <w:tc>
          <w:tcPr>
            <w:tcW w:w="2324" w:type="dxa"/>
            <w:noWrap/>
            <w:hideMark/>
          </w:tcPr>
          <w:p w14:paraId="4F2F1EF7" w14:textId="77777777" w:rsidR="0070147B" w:rsidRPr="00E02097" w:rsidRDefault="00FA64B3" w:rsidP="000E2D8D">
            <w:pPr>
              <w:jc w:val="left"/>
              <w:rPr>
                <w:rFonts w:asciiTheme="majorBidi" w:hAnsiTheme="majorBidi" w:cstheme="majorBidi"/>
                <w:sz w:val="20"/>
                <w:szCs w:val="20"/>
              </w:rPr>
            </w:pPr>
            <w:r>
              <w:rPr>
                <w:rFonts w:asciiTheme="majorBidi" w:hAnsiTheme="majorBidi"/>
                <w:sz w:val="20"/>
              </w:rPr>
              <w:t>Irak</w:t>
            </w:r>
          </w:p>
          <w:p w14:paraId="3F16C0D9" w14:textId="5DC3D134" w:rsidR="00FA64B3" w:rsidRPr="00E02097" w:rsidRDefault="00FA64B3" w:rsidP="000E2D8D">
            <w:pPr>
              <w:jc w:val="left"/>
              <w:rPr>
                <w:rFonts w:asciiTheme="majorBidi" w:hAnsiTheme="majorBidi" w:cstheme="majorBidi"/>
                <w:sz w:val="20"/>
                <w:szCs w:val="20"/>
              </w:rPr>
            </w:pPr>
            <w:r>
              <w:rPr>
                <w:rFonts w:asciiTheme="majorBidi" w:hAnsiTheme="majorBidi"/>
                <w:sz w:val="20"/>
              </w:rPr>
              <w:t>IRQ/PHA/58/INV/09</w:t>
            </w:r>
          </w:p>
        </w:tc>
        <w:tc>
          <w:tcPr>
            <w:tcW w:w="4284" w:type="dxa"/>
            <w:noWrap/>
            <w:hideMark/>
          </w:tcPr>
          <w:p w14:paraId="4C2F72C6" w14:textId="5A210CF6" w:rsidR="00FA64B3" w:rsidRPr="00E02097" w:rsidRDefault="00FA64B3" w:rsidP="000E2D8D">
            <w:pPr>
              <w:jc w:val="left"/>
              <w:rPr>
                <w:rFonts w:asciiTheme="majorBidi" w:hAnsiTheme="majorBidi" w:cstheme="majorBidi"/>
                <w:sz w:val="20"/>
                <w:szCs w:val="20"/>
              </w:rPr>
            </w:pPr>
            <w:r>
              <w:rPr>
                <w:rFonts w:asciiTheme="majorBidi" w:hAnsiTheme="majorBidi"/>
                <w:sz w:val="20"/>
              </w:rPr>
              <w:t>Plan national d</w:t>
            </w:r>
            <w:r w:rsidR="008B52DC">
              <w:rPr>
                <w:rFonts w:asciiTheme="majorBidi" w:hAnsiTheme="majorBidi" w:hint="eastAsia"/>
                <w:sz w:val="20"/>
              </w:rPr>
              <w:t>’</w:t>
            </w:r>
            <w:r>
              <w:rPr>
                <w:rFonts w:asciiTheme="majorBidi" w:hAnsiTheme="majorBidi"/>
                <w:sz w:val="20"/>
              </w:rPr>
              <w:t>élimination (première tranche)</w:t>
            </w:r>
          </w:p>
        </w:tc>
        <w:tc>
          <w:tcPr>
            <w:tcW w:w="1363" w:type="dxa"/>
            <w:noWrap/>
            <w:hideMark/>
          </w:tcPr>
          <w:p w14:paraId="5353044C" w14:textId="067A1D3E" w:rsidR="00FA64B3" w:rsidRPr="00E02097" w:rsidRDefault="00FA64B3" w:rsidP="00C75F59">
            <w:pPr>
              <w:jc w:val="center"/>
              <w:rPr>
                <w:rFonts w:asciiTheme="majorBidi" w:hAnsiTheme="majorBidi" w:cstheme="majorBidi"/>
                <w:sz w:val="20"/>
                <w:szCs w:val="20"/>
              </w:rPr>
            </w:pPr>
            <w:r>
              <w:rPr>
                <w:rFonts w:asciiTheme="majorBidi" w:hAnsiTheme="majorBidi"/>
                <w:sz w:val="20"/>
              </w:rPr>
              <w:t>93</w:t>
            </w:r>
          </w:p>
        </w:tc>
        <w:tc>
          <w:tcPr>
            <w:tcW w:w="2369" w:type="dxa"/>
            <w:noWrap/>
            <w:hideMark/>
          </w:tcPr>
          <w:p w14:paraId="32D8C6CE" w14:textId="77777777" w:rsidR="00FA64B3" w:rsidRPr="00E02097" w:rsidRDefault="00FA64B3" w:rsidP="000E2D8D">
            <w:pPr>
              <w:jc w:val="left"/>
              <w:rPr>
                <w:rFonts w:asciiTheme="majorBidi" w:hAnsiTheme="majorBidi" w:cstheme="majorBidi"/>
                <w:sz w:val="20"/>
                <w:szCs w:val="20"/>
              </w:rPr>
            </w:pPr>
            <w:r>
              <w:rPr>
                <w:rFonts w:asciiTheme="majorBidi" w:hAnsiTheme="majorBidi"/>
                <w:sz w:val="20"/>
              </w:rPr>
              <w:t>12 mois de retard</w:t>
            </w:r>
          </w:p>
        </w:tc>
        <w:tc>
          <w:tcPr>
            <w:tcW w:w="3901" w:type="dxa"/>
            <w:noWrap/>
            <w:hideMark/>
          </w:tcPr>
          <w:p w14:paraId="414F9597" w14:textId="7D169329" w:rsidR="00FA64B3" w:rsidRPr="00E02097" w:rsidRDefault="00FA64B3" w:rsidP="000E2D8D">
            <w:pPr>
              <w:jc w:val="left"/>
              <w:rPr>
                <w:rFonts w:asciiTheme="majorBidi" w:hAnsiTheme="majorBidi" w:cstheme="majorBidi"/>
                <w:sz w:val="20"/>
                <w:szCs w:val="20"/>
              </w:rPr>
            </w:pPr>
            <w:r>
              <w:rPr>
                <w:rFonts w:asciiTheme="majorBidi" w:hAnsiTheme="majorBidi"/>
                <w:sz w:val="20"/>
              </w:rPr>
              <w:t>Demander à l</w:t>
            </w:r>
            <w:r w:rsidR="008B52DC">
              <w:rPr>
                <w:rFonts w:asciiTheme="majorBidi" w:hAnsiTheme="majorBidi" w:hint="eastAsia"/>
                <w:sz w:val="20"/>
              </w:rPr>
              <w:t>’</w:t>
            </w:r>
            <w:r>
              <w:rPr>
                <w:rFonts w:asciiTheme="majorBidi" w:hAnsiTheme="majorBidi"/>
                <w:sz w:val="20"/>
              </w:rPr>
              <w:t>ONUDI de faire rapport à la 98</w:t>
            </w:r>
            <w:r>
              <w:rPr>
                <w:rFonts w:asciiTheme="majorBidi" w:hAnsiTheme="majorBidi"/>
                <w:sz w:val="20"/>
                <w:vertAlign w:val="superscript"/>
              </w:rPr>
              <w:t>e</w:t>
            </w:r>
            <w:r>
              <w:rPr>
                <w:rFonts w:asciiTheme="majorBidi" w:hAnsiTheme="majorBidi"/>
                <w:sz w:val="20"/>
              </w:rPr>
              <w:t> réunion sur ce projet présentant des retards de mise en œuvre</w:t>
            </w:r>
          </w:p>
        </w:tc>
      </w:tr>
      <w:tr w:rsidR="00E02097" w:rsidRPr="00E02097" w14:paraId="23FEF33D" w14:textId="77777777" w:rsidTr="00792A6C">
        <w:trPr>
          <w:trHeight w:val="258"/>
        </w:trPr>
        <w:tc>
          <w:tcPr>
            <w:tcW w:w="2324" w:type="dxa"/>
            <w:noWrap/>
            <w:hideMark/>
          </w:tcPr>
          <w:p w14:paraId="25E92C9C" w14:textId="77777777" w:rsidR="0070147B" w:rsidRPr="00E02097" w:rsidRDefault="00FA64B3" w:rsidP="000E2D8D">
            <w:pPr>
              <w:jc w:val="left"/>
              <w:rPr>
                <w:rFonts w:asciiTheme="majorBidi" w:hAnsiTheme="majorBidi" w:cstheme="majorBidi"/>
                <w:sz w:val="20"/>
                <w:szCs w:val="20"/>
              </w:rPr>
            </w:pPr>
            <w:r>
              <w:rPr>
                <w:rFonts w:asciiTheme="majorBidi" w:hAnsiTheme="majorBidi"/>
                <w:sz w:val="20"/>
              </w:rPr>
              <w:t xml:space="preserve">Irak </w:t>
            </w:r>
          </w:p>
          <w:p w14:paraId="639236BF" w14:textId="3C3DB22D" w:rsidR="00FA64B3" w:rsidRPr="00E02097" w:rsidRDefault="00FA64B3" w:rsidP="000E2D8D">
            <w:pPr>
              <w:jc w:val="left"/>
              <w:rPr>
                <w:rFonts w:asciiTheme="majorBidi" w:hAnsiTheme="majorBidi" w:cstheme="majorBidi"/>
                <w:sz w:val="20"/>
                <w:szCs w:val="20"/>
              </w:rPr>
            </w:pPr>
            <w:r>
              <w:rPr>
                <w:rFonts w:asciiTheme="majorBidi" w:hAnsiTheme="majorBidi"/>
                <w:sz w:val="20"/>
              </w:rPr>
              <w:t>IRQ/PHA/74/INV/23</w:t>
            </w:r>
          </w:p>
        </w:tc>
        <w:tc>
          <w:tcPr>
            <w:tcW w:w="4284" w:type="dxa"/>
            <w:noWrap/>
            <w:hideMark/>
          </w:tcPr>
          <w:p w14:paraId="0E02B880" w14:textId="1F82127F" w:rsidR="00FA64B3" w:rsidRPr="00E02097" w:rsidRDefault="00FA64B3" w:rsidP="000E2D8D">
            <w:pPr>
              <w:jc w:val="left"/>
              <w:rPr>
                <w:rFonts w:asciiTheme="majorBidi" w:hAnsiTheme="majorBidi" w:cstheme="majorBidi"/>
                <w:sz w:val="20"/>
                <w:szCs w:val="20"/>
              </w:rPr>
            </w:pPr>
            <w:r>
              <w:rPr>
                <w:rFonts w:asciiTheme="majorBidi" w:hAnsiTheme="majorBidi"/>
                <w:sz w:val="20"/>
              </w:rPr>
              <w:t>Plan de gestion de l</w:t>
            </w:r>
            <w:r w:rsidR="008B52DC">
              <w:rPr>
                <w:rFonts w:asciiTheme="majorBidi" w:hAnsiTheme="majorBidi" w:hint="eastAsia"/>
                <w:sz w:val="20"/>
              </w:rPr>
              <w:t>’</w:t>
            </w:r>
            <w:r>
              <w:rPr>
                <w:rFonts w:asciiTheme="majorBidi" w:hAnsiTheme="majorBidi"/>
                <w:sz w:val="20"/>
              </w:rPr>
              <w:t>élimination des HCFC (phase I, deuxième tranche) (secteur de l</w:t>
            </w:r>
            <w:r w:rsidR="008B52DC">
              <w:rPr>
                <w:rFonts w:asciiTheme="majorBidi" w:hAnsiTheme="majorBidi" w:hint="eastAsia"/>
                <w:sz w:val="20"/>
              </w:rPr>
              <w:t>’</w:t>
            </w:r>
            <w:r>
              <w:rPr>
                <w:rFonts w:asciiTheme="majorBidi" w:hAnsiTheme="majorBidi"/>
                <w:sz w:val="20"/>
              </w:rPr>
              <w:t>entretien en réfrigération)</w:t>
            </w:r>
          </w:p>
        </w:tc>
        <w:tc>
          <w:tcPr>
            <w:tcW w:w="1363" w:type="dxa"/>
            <w:noWrap/>
            <w:hideMark/>
          </w:tcPr>
          <w:p w14:paraId="196CBC14" w14:textId="15C07F49" w:rsidR="00FA64B3" w:rsidRPr="00E02097" w:rsidRDefault="00FA64B3" w:rsidP="00C75F59">
            <w:pPr>
              <w:jc w:val="center"/>
              <w:rPr>
                <w:rFonts w:asciiTheme="majorBidi" w:hAnsiTheme="majorBidi" w:cstheme="majorBidi"/>
                <w:sz w:val="20"/>
                <w:szCs w:val="20"/>
              </w:rPr>
            </w:pPr>
            <w:r>
              <w:rPr>
                <w:rFonts w:asciiTheme="majorBidi" w:hAnsiTheme="majorBidi"/>
                <w:sz w:val="20"/>
              </w:rPr>
              <w:t>29</w:t>
            </w:r>
          </w:p>
        </w:tc>
        <w:tc>
          <w:tcPr>
            <w:tcW w:w="2369" w:type="dxa"/>
            <w:noWrap/>
            <w:hideMark/>
          </w:tcPr>
          <w:p w14:paraId="7B77F9DE" w14:textId="77777777" w:rsidR="00FA64B3" w:rsidRPr="00E02097" w:rsidRDefault="00FA64B3" w:rsidP="000E2D8D">
            <w:pPr>
              <w:jc w:val="left"/>
              <w:rPr>
                <w:rFonts w:asciiTheme="majorBidi" w:hAnsiTheme="majorBidi" w:cstheme="majorBidi"/>
                <w:sz w:val="20"/>
                <w:szCs w:val="20"/>
              </w:rPr>
            </w:pPr>
            <w:r>
              <w:rPr>
                <w:rFonts w:asciiTheme="majorBidi" w:hAnsiTheme="majorBidi"/>
                <w:sz w:val="20"/>
              </w:rPr>
              <w:t>12 mois de retard</w:t>
            </w:r>
          </w:p>
        </w:tc>
        <w:tc>
          <w:tcPr>
            <w:tcW w:w="3901" w:type="dxa"/>
            <w:noWrap/>
            <w:hideMark/>
          </w:tcPr>
          <w:p w14:paraId="44B9B91A" w14:textId="625DD596" w:rsidR="00FA64B3" w:rsidRPr="00E02097" w:rsidRDefault="00FA64B3" w:rsidP="000E2D8D">
            <w:pPr>
              <w:jc w:val="left"/>
              <w:rPr>
                <w:rFonts w:asciiTheme="majorBidi" w:hAnsiTheme="majorBidi" w:cstheme="majorBidi"/>
                <w:sz w:val="20"/>
                <w:szCs w:val="20"/>
              </w:rPr>
            </w:pPr>
            <w:r>
              <w:rPr>
                <w:rFonts w:asciiTheme="majorBidi" w:hAnsiTheme="majorBidi"/>
                <w:sz w:val="20"/>
              </w:rPr>
              <w:t>Demander à l</w:t>
            </w:r>
            <w:r w:rsidR="008B52DC">
              <w:rPr>
                <w:rFonts w:asciiTheme="majorBidi" w:hAnsiTheme="majorBidi" w:hint="eastAsia"/>
                <w:sz w:val="20"/>
              </w:rPr>
              <w:t>’</w:t>
            </w:r>
            <w:r>
              <w:rPr>
                <w:rFonts w:asciiTheme="majorBidi" w:hAnsiTheme="majorBidi"/>
                <w:sz w:val="20"/>
              </w:rPr>
              <w:t>ONUDI de faire rapport à la 98</w:t>
            </w:r>
            <w:r>
              <w:rPr>
                <w:rFonts w:asciiTheme="majorBidi" w:hAnsiTheme="majorBidi"/>
                <w:sz w:val="20"/>
                <w:vertAlign w:val="superscript"/>
              </w:rPr>
              <w:t>e</w:t>
            </w:r>
            <w:r>
              <w:rPr>
                <w:rFonts w:asciiTheme="majorBidi" w:hAnsiTheme="majorBidi"/>
                <w:sz w:val="20"/>
              </w:rPr>
              <w:t> réunion sur ce projet présentant des retards de mise en œuvre</w:t>
            </w:r>
          </w:p>
        </w:tc>
      </w:tr>
      <w:tr w:rsidR="00E02097" w:rsidRPr="00E02097" w14:paraId="2C0E1BE8" w14:textId="77777777" w:rsidTr="00792A6C">
        <w:trPr>
          <w:trHeight w:val="258"/>
        </w:trPr>
        <w:tc>
          <w:tcPr>
            <w:tcW w:w="2324" w:type="dxa"/>
            <w:noWrap/>
            <w:hideMark/>
          </w:tcPr>
          <w:p w14:paraId="002EDD5B" w14:textId="77777777" w:rsidR="0070147B" w:rsidRPr="00E02097" w:rsidRDefault="00FA64B3" w:rsidP="000E2D8D">
            <w:pPr>
              <w:jc w:val="left"/>
              <w:rPr>
                <w:rFonts w:asciiTheme="majorBidi" w:hAnsiTheme="majorBidi" w:cstheme="majorBidi"/>
                <w:sz w:val="20"/>
                <w:szCs w:val="20"/>
              </w:rPr>
            </w:pPr>
            <w:r>
              <w:rPr>
                <w:rFonts w:asciiTheme="majorBidi" w:hAnsiTheme="majorBidi"/>
                <w:sz w:val="20"/>
              </w:rPr>
              <w:t xml:space="preserve">Irak </w:t>
            </w:r>
          </w:p>
          <w:p w14:paraId="7AF974B8" w14:textId="4829A1BE" w:rsidR="00FA64B3" w:rsidRPr="00E02097" w:rsidRDefault="00FA64B3" w:rsidP="000E2D8D">
            <w:pPr>
              <w:jc w:val="left"/>
              <w:rPr>
                <w:rFonts w:asciiTheme="majorBidi" w:hAnsiTheme="majorBidi" w:cstheme="majorBidi"/>
                <w:sz w:val="20"/>
                <w:szCs w:val="20"/>
              </w:rPr>
            </w:pPr>
            <w:r>
              <w:rPr>
                <w:rFonts w:asciiTheme="majorBidi" w:hAnsiTheme="majorBidi"/>
                <w:sz w:val="20"/>
              </w:rPr>
              <w:t>IRQ/PHA/87/INV/31</w:t>
            </w:r>
          </w:p>
        </w:tc>
        <w:tc>
          <w:tcPr>
            <w:tcW w:w="4284" w:type="dxa"/>
            <w:noWrap/>
            <w:hideMark/>
          </w:tcPr>
          <w:p w14:paraId="40975648" w14:textId="26568162" w:rsidR="00FA64B3" w:rsidRPr="00E02097" w:rsidRDefault="00FA64B3" w:rsidP="000E2D8D">
            <w:pPr>
              <w:jc w:val="left"/>
              <w:rPr>
                <w:rFonts w:asciiTheme="majorBidi" w:hAnsiTheme="majorBidi" w:cstheme="majorBidi"/>
                <w:sz w:val="20"/>
                <w:szCs w:val="20"/>
              </w:rPr>
            </w:pPr>
            <w:r>
              <w:rPr>
                <w:rFonts w:asciiTheme="majorBidi" w:hAnsiTheme="majorBidi"/>
                <w:sz w:val="20"/>
              </w:rPr>
              <w:t>Plan de gestion de l</w:t>
            </w:r>
            <w:r w:rsidR="008B52DC">
              <w:rPr>
                <w:rFonts w:asciiTheme="majorBidi" w:hAnsiTheme="majorBidi" w:hint="eastAsia"/>
                <w:sz w:val="20"/>
              </w:rPr>
              <w:t>’</w:t>
            </w:r>
            <w:r>
              <w:rPr>
                <w:rFonts w:asciiTheme="majorBidi" w:hAnsiTheme="majorBidi"/>
                <w:sz w:val="20"/>
              </w:rPr>
              <w:t>élimination des HCFC (phase II, première tranche)</w:t>
            </w:r>
          </w:p>
        </w:tc>
        <w:tc>
          <w:tcPr>
            <w:tcW w:w="1363" w:type="dxa"/>
            <w:noWrap/>
            <w:hideMark/>
          </w:tcPr>
          <w:p w14:paraId="08D5CFA4" w14:textId="14DFC9FF" w:rsidR="00FA64B3" w:rsidRPr="00E02097" w:rsidRDefault="00FA64B3" w:rsidP="00C75F59">
            <w:pPr>
              <w:jc w:val="center"/>
              <w:rPr>
                <w:rFonts w:asciiTheme="majorBidi" w:hAnsiTheme="majorBidi" w:cstheme="majorBidi"/>
                <w:sz w:val="20"/>
                <w:szCs w:val="20"/>
              </w:rPr>
            </w:pPr>
            <w:r>
              <w:rPr>
                <w:rFonts w:asciiTheme="majorBidi" w:hAnsiTheme="majorBidi"/>
                <w:sz w:val="20"/>
              </w:rPr>
              <w:t>4</w:t>
            </w:r>
          </w:p>
        </w:tc>
        <w:tc>
          <w:tcPr>
            <w:tcW w:w="2369" w:type="dxa"/>
            <w:noWrap/>
            <w:hideMark/>
          </w:tcPr>
          <w:p w14:paraId="0D8B84FF" w14:textId="77777777" w:rsidR="00FA64B3" w:rsidRPr="00E02097" w:rsidRDefault="00FA64B3" w:rsidP="000E2D8D">
            <w:pPr>
              <w:jc w:val="left"/>
              <w:rPr>
                <w:rFonts w:asciiTheme="majorBidi" w:hAnsiTheme="majorBidi" w:cstheme="majorBidi"/>
                <w:sz w:val="20"/>
                <w:szCs w:val="20"/>
              </w:rPr>
            </w:pPr>
            <w:r>
              <w:rPr>
                <w:rFonts w:asciiTheme="majorBidi" w:hAnsiTheme="majorBidi"/>
                <w:sz w:val="20"/>
              </w:rPr>
              <w:t>12 mois de retard</w:t>
            </w:r>
          </w:p>
        </w:tc>
        <w:tc>
          <w:tcPr>
            <w:tcW w:w="3901" w:type="dxa"/>
            <w:noWrap/>
            <w:hideMark/>
          </w:tcPr>
          <w:p w14:paraId="3C79E9E0" w14:textId="3E8906A6" w:rsidR="00FA64B3" w:rsidRPr="00E02097" w:rsidRDefault="00FA64B3" w:rsidP="000E2D8D">
            <w:pPr>
              <w:jc w:val="left"/>
              <w:rPr>
                <w:rFonts w:asciiTheme="majorBidi" w:hAnsiTheme="majorBidi" w:cstheme="majorBidi"/>
                <w:sz w:val="20"/>
                <w:szCs w:val="20"/>
              </w:rPr>
            </w:pPr>
            <w:r>
              <w:rPr>
                <w:rFonts w:asciiTheme="majorBidi" w:hAnsiTheme="majorBidi"/>
                <w:sz w:val="20"/>
              </w:rPr>
              <w:t>Demander à l</w:t>
            </w:r>
            <w:r w:rsidR="008B52DC">
              <w:rPr>
                <w:rFonts w:asciiTheme="majorBidi" w:hAnsiTheme="majorBidi" w:hint="eastAsia"/>
                <w:sz w:val="20"/>
              </w:rPr>
              <w:t>’</w:t>
            </w:r>
            <w:r>
              <w:rPr>
                <w:rFonts w:asciiTheme="majorBidi" w:hAnsiTheme="majorBidi"/>
                <w:sz w:val="20"/>
              </w:rPr>
              <w:t>ONUDI de faire rapport à la 98</w:t>
            </w:r>
            <w:r>
              <w:rPr>
                <w:rFonts w:asciiTheme="majorBidi" w:hAnsiTheme="majorBidi"/>
                <w:sz w:val="20"/>
                <w:vertAlign w:val="superscript"/>
              </w:rPr>
              <w:t>e</w:t>
            </w:r>
            <w:r>
              <w:rPr>
                <w:rFonts w:asciiTheme="majorBidi" w:hAnsiTheme="majorBidi"/>
                <w:sz w:val="20"/>
              </w:rPr>
              <w:t> réunion sur ce projet présentant des retards de mise en œuvre</w:t>
            </w:r>
          </w:p>
        </w:tc>
      </w:tr>
      <w:tr w:rsidR="00E02097" w:rsidRPr="00E02097" w14:paraId="254C677A" w14:textId="77777777" w:rsidTr="00792A6C">
        <w:trPr>
          <w:trHeight w:val="258"/>
        </w:trPr>
        <w:tc>
          <w:tcPr>
            <w:tcW w:w="2324" w:type="dxa"/>
            <w:noWrap/>
            <w:hideMark/>
          </w:tcPr>
          <w:p w14:paraId="126FD40E" w14:textId="4E7DB8DC" w:rsidR="0070147B" w:rsidRPr="00E02097" w:rsidRDefault="00FA64B3" w:rsidP="000E2D8D">
            <w:pPr>
              <w:jc w:val="left"/>
              <w:rPr>
                <w:rFonts w:asciiTheme="majorBidi" w:hAnsiTheme="majorBidi" w:cstheme="majorBidi"/>
                <w:sz w:val="20"/>
                <w:szCs w:val="20"/>
              </w:rPr>
            </w:pPr>
            <w:r>
              <w:rPr>
                <w:rFonts w:asciiTheme="majorBidi" w:hAnsiTheme="majorBidi"/>
                <w:sz w:val="20"/>
              </w:rPr>
              <w:t xml:space="preserve">Irak </w:t>
            </w:r>
          </w:p>
          <w:p w14:paraId="2DC96A01" w14:textId="6AC4A047" w:rsidR="00FA64B3" w:rsidRPr="00E02097" w:rsidRDefault="0070147B" w:rsidP="000E2D8D">
            <w:pPr>
              <w:jc w:val="left"/>
              <w:rPr>
                <w:rFonts w:asciiTheme="majorBidi" w:hAnsiTheme="majorBidi" w:cstheme="majorBidi"/>
                <w:sz w:val="20"/>
                <w:szCs w:val="20"/>
              </w:rPr>
            </w:pPr>
            <w:r>
              <w:rPr>
                <w:rFonts w:asciiTheme="majorBidi" w:hAnsiTheme="majorBidi"/>
                <w:sz w:val="20"/>
              </w:rPr>
              <w:t>IRQ/REF/57/INV/07</w:t>
            </w:r>
          </w:p>
        </w:tc>
        <w:tc>
          <w:tcPr>
            <w:tcW w:w="4284" w:type="dxa"/>
            <w:noWrap/>
            <w:hideMark/>
          </w:tcPr>
          <w:p w14:paraId="14B8EA2B" w14:textId="18077CE7" w:rsidR="00FA64B3" w:rsidRPr="00E02097" w:rsidRDefault="00FA64B3" w:rsidP="000E2D8D">
            <w:pPr>
              <w:jc w:val="left"/>
              <w:rPr>
                <w:rFonts w:asciiTheme="majorBidi" w:hAnsiTheme="majorBidi" w:cstheme="majorBidi"/>
                <w:sz w:val="20"/>
                <w:szCs w:val="20"/>
              </w:rPr>
            </w:pPr>
            <w:r>
              <w:rPr>
                <w:rFonts w:asciiTheme="majorBidi" w:hAnsiTheme="majorBidi"/>
                <w:sz w:val="20"/>
              </w:rPr>
              <w:t>Remplacement du frigorigène CFC-12 par l</w:t>
            </w:r>
            <w:r w:rsidR="008B52DC">
              <w:rPr>
                <w:rFonts w:asciiTheme="majorBidi" w:hAnsiTheme="majorBidi" w:hint="eastAsia"/>
                <w:sz w:val="20"/>
              </w:rPr>
              <w:t>’</w:t>
            </w:r>
            <w:r>
              <w:rPr>
                <w:rFonts w:asciiTheme="majorBidi" w:hAnsiTheme="majorBidi"/>
                <w:sz w:val="20"/>
              </w:rPr>
              <w:t>isobutane et l</w:t>
            </w:r>
            <w:r w:rsidR="008B52DC">
              <w:rPr>
                <w:rFonts w:asciiTheme="majorBidi" w:hAnsiTheme="majorBidi" w:hint="eastAsia"/>
                <w:sz w:val="20"/>
              </w:rPr>
              <w:t>’</w:t>
            </w:r>
            <w:r>
              <w:rPr>
                <w:rFonts w:asciiTheme="majorBidi" w:hAnsiTheme="majorBidi"/>
                <w:sz w:val="20"/>
              </w:rPr>
              <w:t xml:space="preserve">agent de gonflage de mousse CFC-11 par le cyclopentane dans la fabrication de </w:t>
            </w:r>
            <w:r>
              <w:rPr>
                <w:rFonts w:asciiTheme="majorBidi" w:hAnsiTheme="majorBidi"/>
                <w:sz w:val="20"/>
              </w:rPr>
              <w:lastRenderedPageBreak/>
              <w:t>réfrigérateurs et de congélateurs-coffres à l</w:t>
            </w:r>
            <w:r w:rsidR="008B52DC">
              <w:rPr>
                <w:rFonts w:asciiTheme="majorBidi" w:hAnsiTheme="majorBidi" w:hint="eastAsia"/>
                <w:sz w:val="20"/>
              </w:rPr>
              <w:t>’</w:t>
            </w:r>
            <w:r>
              <w:rPr>
                <w:rFonts w:asciiTheme="majorBidi" w:hAnsiTheme="majorBidi"/>
                <w:sz w:val="20"/>
              </w:rPr>
              <w:t>usine Light Industries Company</w:t>
            </w:r>
          </w:p>
        </w:tc>
        <w:tc>
          <w:tcPr>
            <w:tcW w:w="1363" w:type="dxa"/>
            <w:noWrap/>
            <w:hideMark/>
          </w:tcPr>
          <w:p w14:paraId="14FC2155" w14:textId="6854F122" w:rsidR="00FA64B3" w:rsidRPr="00E02097" w:rsidRDefault="00FA64B3" w:rsidP="00C75F59">
            <w:pPr>
              <w:jc w:val="center"/>
              <w:rPr>
                <w:rFonts w:asciiTheme="majorBidi" w:hAnsiTheme="majorBidi" w:cstheme="majorBidi"/>
                <w:sz w:val="20"/>
                <w:szCs w:val="20"/>
              </w:rPr>
            </w:pPr>
            <w:r>
              <w:rPr>
                <w:rFonts w:asciiTheme="majorBidi" w:hAnsiTheme="majorBidi"/>
                <w:sz w:val="20"/>
              </w:rPr>
              <w:lastRenderedPageBreak/>
              <w:t>100</w:t>
            </w:r>
          </w:p>
        </w:tc>
        <w:tc>
          <w:tcPr>
            <w:tcW w:w="2369" w:type="dxa"/>
            <w:noWrap/>
            <w:hideMark/>
          </w:tcPr>
          <w:p w14:paraId="279765B7" w14:textId="77777777" w:rsidR="00FA64B3" w:rsidRPr="00E02097" w:rsidRDefault="00FA64B3" w:rsidP="000E2D8D">
            <w:pPr>
              <w:jc w:val="left"/>
              <w:rPr>
                <w:rFonts w:asciiTheme="majorBidi" w:hAnsiTheme="majorBidi" w:cstheme="majorBidi"/>
                <w:sz w:val="20"/>
                <w:szCs w:val="20"/>
              </w:rPr>
            </w:pPr>
            <w:r>
              <w:rPr>
                <w:rFonts w:asciiTheme="majorBidi" w:hAnsiTheme="majorBidi"/>
                <w:sz w:val="20"/>
              </w:rPr>
              <w:t>12 mois de retard</w:t>
            </w:r>
          </w:p>
        </w:tc>
        <w:tc>
          <w:tcPr>
            <w:tcW w:w="3901" w:type="dxa"/>
            <w:noWrap/>
            <w:hideMark/>
          </w:tcPr>
          <w:p w14:paraId="7625DAEB" w14:textId="6DDDADE6" w:rsidR="00FA64B3" w:rsidRPr="00E02097" w:rsidRDefault="00C75F59" w:rsidP="000E2D8D">
            <w:pPr>
              <w:jc w:val="left"/>
              <w:rPr>
                <w:rFonts w:asciiTheme="majorBidi" w:hAnsiTheme="majorBidi" w:cstheme="majorBidi"/>
                <w:sz w:val="20"/>
                <w:szCs w:val="20"/>
              </w:rPr>
            </w:pPr>
            <w:r>
              <w:rPr>
                <w:rFonts w:asciiTheme="majorBidi" w:hAnsiTheme="majorBidi"/>
                <w:sz w:val="20"/>
              </w:rPr>
              <w:t>Prendre note de la décision 77/8 j), demander à l</w:t>
            </w:r>
            <w:r w:rsidR="008B52DC">
              <w:rPr>
                <w:rFonts w:asciiTheme="majorBidi" w:hAnsiTheme="majorBidi" w:hint="eastAsia"/>
                <w:sz w:val="20"/>
              </w:rPr>
              <w:t>’</w:t>
            </w:r>
            <w:r>
              <w:rPr>
                <w:rFonts w:asciiTheme="majorBidi" w:hAnsiTheme="majorBidi"/>
                <w:sz w:val="20"/>
              </w:rPr>
              <w:t>ONUDI de faire rapport à la 98</w:t>
            </w:r>
            <w:r>
              <w:rPr>
                <w:rFonts w:asciiTheme="majorBidi" w:hAnsiTheme="majorBidi"/>
                <w:sz w:val="20"/>
                <w:vertAlign w:val="superscript"/>
              </w:rPr>
              <w:t>e</w:t>
            </w:r>
            <w:r>
              <w:rPr>
                <w:rFonts w:asciiTheme="majorBidi" w:hAnsiTheme="majorBidi"/>
                <w:sz w:val="20"/>
              </w:rPr>
              <w:t> réunion sur ce projet présentant des retards de mise en œuvre</w:t>
            </w:r>
          </w:p>
        </w:tc>
      </w:tr>
      <w:tr w:rsidR="00E02097" w:rsidRPr="00E02097" w14:paraId="0EFB4246" w14:textId="77777777" w:rsidTr="00792A6C">
        <w:trPr>
          <w:trHeight w:val="258"/>
        </w:trPr>
        <w:tc>
          <w:tcPr>
            <w:tcW w:w="2324" w:type="dxa"/>
            <w:noWrap/>
            <w:hideMark/>
          </w:tcPr>
          <w:p w14:paraId="1CC1433A" w14:textId="7C78A369" w:rsidR="00FA64B3" w:rsidRPr="00E02097" w:rsidRDefault="00FA64B3" w:rsidP="000E2D8D">
            <w:pPr>
              <w:jc w:val="left"/>
              <w:rPr>
                <w:rFonts w:asciiTheme="majorBidi" w:hAnsiTheme="majorBidi" w:cstheme="majorBidi"/>
                <w:sz w:val="20"/>
                <w:szCs w:val="20"/>
              </w:rPr>
            </w:pPr>
            <w:r>
              <w:rPr>
                <w:rFonts w:asciiTheme="majorBidi" w:hAnsiTheme="majorBidi"/>
                <w:sz w:val="20"/>
              </w:rPr>
              <w:t>Jordanie JOR/PHA/91/INV/114</w:t>
            </w:r>
          </w:p>
        </w:tc>
        <w:tc>
          <w:tcPr>
            <w:tcW w:w="4284" w:type="dxa"/>
            <w:noWrap/>
            <w:hideMark/>
          </w:tcPr>
          <w:p w14:paraId="5FCB2652" w14:textId="0359D0F0" w:rsidR="00FA64B3" w:rsidRPr="00E02097" w:rsidRDefault="00FA64B3" w:rsidP="000E2D8D">
            <w:pPr>
              <w:jc w:val="left"/>
              <w:rPr>
                <w:rFonts w:asciiTheme="majorBidi" w:hAnsiTheme="majorBidi" w:cstheme="majorBidi"/>
                <w:sz w:val="20"/>
                <w:szCs w:val="20"/>
              </w:rPr>
            </w:pPr>
            <w:r>
              <w:rPr>
                <w:rFonts w:asciiTheme="majorBidi" w:hAnsiTheme="majorBidi"/>
                <w:sz w:val="20"/>
              </w:rPr>
              <w:t>Plan de gestion de l</w:t>
            </w:r>
            <w:r w:rsidR="008B52DC">
              <w:rPr>
                <w:rFonts w:asciiTheme="majorBidi" w:hAnsiTheme="majorBidi" w:hint="eastAsia"/>
                <w:sz w:val="20"/>
              </w:rPr>
              <w:t>’</w:t>
            </w:r>
            <w:r>
              <w:rPr>
                <w:rFonts w:asciiTheme="majorBidi" w:hAnsiTheme="majorBidi"/>
                <w:sz w:val="20"/>
              </w:rPr>
              <w:t>élimination des HCFC (phase II, troisième tranche)</w:t>
            </w:r>
          </w:p>
        </w:tc>
        <w:tc>
          <w:tcPr>
            <w:tcW w:w="1363" w:type="dxa"/>
            <w:noWrap/>
            <w:hideMark/>
          </w:tcPr>
          <w:p w14:paraId="0F89FFDE" w14:textId="1DB399B8" w:rsidR="00FA64B3" w:rsidRPr="00E02097" w:rsidRDefault="00FA64B3" w:rsidP="00C75F59">
            <w:pPr>
              <w:jc w:val="center"/>
              <w:rPr>
                <w:rFonts w:asciiTheme="majorBidi" w:hAnsiTheme="majorBidi" w:cstheme="majorBidi"/>
                <w:sz w:val="20"/>
                <w:szCs w:val="20"/>
              </w:rPr>
            </w:pPr>
            <w:r>
              <w:rPr>
                <w:rFonts w:asciiTheme="majorBidi" w:hAnsiTheme="majorBidi"/>
                <w:sz w:val="20"/>
              </w:rPr>
              <w:t>39</w:t>
            </w:r>
          </w:p>
        </w:tc>
        <w:tc>
          <w:tcPr>
            <w:tcW w:w="2369" w:type="dxa"/>
            <w:noWrap/>
            <w:hideMark/>
          </w:tcPr>
          <w:p w14:paraId="3C29A697" w14:textId="77777777" w:rsidR="00FA64B3" w:rsidRPr="00E02097" w:rsidRDefault="00FA64B3" w:rsidP="000E2D8D">
            <w:pPr>
              <w:jc w:val="left"/>
              <w:rPr>
                <w:rFonts w:asciiTheme="majorBidi" w:hAnsiTheme="majorBidi" w:cstheme="majorBidi"/>
                <w:sz w:val="20"/>
                <w:szCs w:val="20"/>
              </w:rPr>
            </w:pPr>
            <w:r>
              <w:rPr>
                <w:rFonts w:asciiTheme="majorBidi" w:hAnsiTheme="majorBidi"/>
                <w:sz w:val="20"/>
              </w:rPr>
              <w:t>12 mois de retard</w:t>
            </w:r>
          </w:p>
        </w:tc>
        <w:tc>
          <w:tcPr>
            <w:tcW w:w="3901" w:type="dxa"/>
            <w:noWrap/>
            <w:hideMark/>
          </w:tcPr>
          <w:p w14:paraId="24E8B883" w14:textId="55411C23" w:rsidR="00FA64B3" w:rsidRPr="00E02097" w:rsidRDefault="00FA64B3" w:rsidP="000E2D8D">
            <w:pPr>
              <w:jc w:val="left"/>
              <w:rPr>
                <w:rFonts w:asciiTheme="majorBidi" w:hAnsiTheme="majorBidi" w:cstheme="majorBidi"/>
                <w:sz w:val="20"/>
                <w:szCs w:val="20"/>
              </w:rPr>
            </w:pPr>
            <w:r>
              <w:rPr>
                <w:rFonts w:asciiTheme="majorBidi" w:hAnsiTheme="majorBidi"/>
                <w:sz w:val="20"/>
              </w:rPr>
              <w:t>Demander à l</w:t>
            </w:r>
            <w:r w:rsidR="008B52DC">
              <w:rPr>
                <w:rFonts w:asciiTheme="majorBidi" w:hAnsiTheme="majorBidi" w:hint="eastAsia"/>
                <w:sz w:val="20"/>
              </w:rPr>
              <w:t>’</w:t>
            </w:r>
            <w:r>
              <w:rPr>
                <w:rFonts w:asciiTheme="majorBidi" w:hAnsiTheme="majorBidi"/>
                <w:sz w:val="20"/>
              </w:rPr>
              <w:t>ONUDI de faire rapport à la 98</w:t>
            </w:r>
            <w:r>
              <w:rPr>
                <w:rFonts w:asciiTheme="majorBidi" w:hAnsiTheme="majorBidi"/>
                <w:sz w:val="20"/>
                <w:vertAlign w:val="superscript"/>
              </w:rPr>
              <w:t>e</w:t>
            </w:r>
            <w:r>
              <w:rPr>
                <w:rFonts w:asciiTheme="majorBidi" w:hAnsiTheme="majorBidi"/>
                <w:sz w:val="20"/>
              </w:rPr>
              <w:t> réunion sur ce projet présentant des retards de mise en œuvre</w:t>
            </w:r>
          </w:p>
        </w:tc>
      </w:tr>
      <w:tr w:rsidR="00E02097" w:rsidRPr="00E02097" w14:paraId="78F5597D" w14:textId="77777777" w:rsidTr="00792A6C">
        <w:trPr>
          <w:trHeight w:val="258"/>
        </w:trPr>
        <w:tc>
          <w:tcPr>
            <w:tcW w:w="2324" w:type="dxa"/>
            <w:noWrap/>
            <w:hideMark/>
          </w:tcPr>
          <w:p w14:paraId="65D68B47" w14:textId="60CD6EE2" w:rsidR="00FA64B3" w:rsidRPr="00E02097" w:rsidRDefault="00FA64B3" w:rsidP="000E2D8D">
            <w:pPr>
              <w:jc w:val="left"/>
              <w:rPr>
                <w:rFonts w:asciiTheme="majorBidi" w:hAnsiTheme="majorBidi" w:cstheme="majorBidi"/>
                <w:sz w:val="20"/>
                <w:szCs w:val="20"/>
              </w:rPr>
            </w:pPr>
            <w:r>
              <w:rPr>
                <w:rFonts w:asciiTheme="majorBidi" w:hAnsiTheme="majorBidi"/>
                <w:sz w:val="20"/>
              </w:rPr>
              <w:t>Maroc MOR/PHA/88/INV/76</w:t>
            </w:r>
          </w:p>
        </w:tc>
        <w:tc>
          <w:tcPr>
            <w:tcW w:w="4284" w:type="dxa"/>
            <w:noWrap/>
            <w:hideMark/>
          </w:tcPr>
          <w:p w14:paraId="00F40602" w14:textId="059152F4" w:rsidR="00FA64B3" w:rsidRPr="00E02097" w:rsidRDefault="00FA64B3" w:rsidP="000E2D8D">
            <w:pPr>
              <w:jc w:val="left"/>
              <w:rPr>
                <w:rFonts w:asciiTheme="majorBidi" w:hAnsiTheme="majorBidi" w:cstheme="majorBidi"/>
                <w:sz w:val="20"/>
                <w:szCs w:val="20"/>
              </w:rPr>
            </w:pPr>
            <w:r>
              <w:rPr>
                <w:rFonts w:asciiTheme="majorBidi" w:hAnsiTheme="majorBidi"/>
                <w:sz w:val="20"/>
              </w:rPr>
              <w:t>Plan de gestion de l</w:t>
            </w:r>
            <w:r w:rsidR="008B52DC">
              <w:rPr>
                <w:rFonts w:asciiTheme="majorBidi" w:hAnsiTheme="majorBidi" w:hint="eastAsia"/>
                <w:sz w:val="20"/>
              </w:rPr>
              <w:t>’</w:t>
            </w:r>
            <w:r>
              <w:rPr>
                <w:rFonts w:asciiTheme="majorBidi" w:hAnsiTheme="majorBidi"/>
                <w:sz w:val="20"/>
              </w:rPr>
              <w:t>élimination des HCFC (phase II, première tranche)</w:t>
            </w:r>
          </w:p>
        </w:tc>
        <w:tc>
          <w:tcPr>
            <w:tcW w:w="1363" w:type="dxa"/>
            <w:noWrap/>
            <w:hideMark/>
          </w:tcPr>
          <w:p w14:paraId="2C97206B" w14:textId="0E1CDEB2" w:rsidR="00FA64B3" w:rsidRPr="00E02097" w:rsidRDefault="00FA64B3" w:rsidP="00C75F59">
            <w:pPr>
              <w:jc w:val="center"/>
              <w:rPr>
                <w:rFonts w:asciiTheme="majorBidi" w:hAnsiTheme="majorBidi" w:cstheme="majorBidi"/>
                <w:sz w:val="20"/>
                <w:szCs w:val="20"/>
              </w:rPr>
            </w:pPr>
            <w:r>
              <w:rPr>
                <w:rFonts w:asciiTheme="majorBidi" w:hAnsiTheme="majorBidi"/>
                <w:sz w:val="20"/>
              </w:rPr>
              <w:t>62</w:t>
            </w:r>
          </w:p>
        </w:tc>
        <w:tc>
          <w:tcPr>
            <w:tcW w:w="2369" w:type="dxa"/>
            <w:noWrap/>
            <w:hideMark/>
          </w:tcPr>
          <w:p w14:paraId="3CC36A5C" w14:textId="77777777" w:rsidR="00FA64B3" w:rsidRPr="00E02097" w:rsidRDefault="00FA64B3" w:rsidP="000E2D8D">
            <w:pPr>
              <w:jc w:val="left"/>
              <w:rPr>
                <w:rFonts w:asciiTheme="majorBidi" w:hAnsiTheme="majorBidi" w:cstheme="majorBidi"/>
                <w:sz w:val="20"/>
                <w:szCs w:val="20"/>
              </w:rPr>
            </w:pPr>
            <w:r>
              <w:rPr>
                <w:rFonts w:asciiTheme="majorBidi" w:hAnsiTheme="majorBidi"/>
                <w:sz w:val="20"/>
              </w:rPr>
              <w:t>12 mois de retard</w:t>
            </w:r>
          </w:p>
        </w:tc>
        <w:tc>
          <w:tcPr>
            <w:tcW w:w="3901" w:type="dxa"/>
            <w:noWrap/>
            <w:hideMark/>
          </w:tcPr>
          <w:p w14:paraId="2FD42753" w14:textId="210EB974" w:rsidR="00FA64B3" w:rsidRPr="00E02097" w:rsidRDefault="00FA64B3" w:rsidP="000E2D8D">
            <w:pPr>
              <w:jc w:val="left"/>
              <w:rPr>
                <w:rFonts w:asciiTheme="majorBidi" w:hAnsiTheme="majorBidi" w:cstheme="majorBidi"/>
                <w:sz w:val="20"/>
                <w:szCs w:val="20"/>
              </w:rPr>
            </w:pPr>
            <w:r>
              <w:rPr>
                <w:rFonts w:asciiTheme="majorBidi" w:hAnsiTheme="majorBidi"/>
                <w:sz w:val="20"/>
              </w:rPr>
              <w:t>Demander à l</w:t>
            </w:r>
            <w:r w:rsidR="008B52DC">
              <w:rPr>
                <w:rFonts w:asciiTheme="majorBidi" w:hAnsiTheme="majorBidi" w:hint="eastAsia"/>
                <w:sz w:val="20"/>
              </w:rPr>
              <w:t>’</w:t>
            </w:r>
            <w:r>
              <w:rPr>
                <w:rFonts w:asciiTheme="majorBidi" w:hAnsiTheme="majorBidi"/>
                <w:sz w:val="20"/>
              </w:rPr>
              <w:t>ONUDI de faire rapport à la 98</w:t>
            </w:r>
            <w:r>
              <w:rPr>
                <w:rFonts w:asciiTheme="majorBidi" w:hAnsiTheme="majorBidi"/>
                <w:sz w:val="20"/>
                <w:vertAlign w:val="superscript"/>
              </w:rPr>
              <w:t>e</w:t>
            </w:r>
            <w:r>
              <w:rPr>
                <w:rFonts w:asciiTheme="majorBidi" w:hAnsiTheme="majorBidi"/>
                <w:sz w:val="20"/>
              </w:rPr>
              <w:t> réunion sur ce projet présentant des retards de mise en œuvre</w:t>
            </w:r>
          </w:p>
        </w:tc>
      </w:tr>
      <w:tr w:rsidR="00E02097" w:rsidRPr="00E02097" w14:paraId="4E01A550" w14:textId="77777777" w:rsidTr="00792A6C">
        <w:trPr>
          <w:trHeight w:val="258"/>
        </w:trPr>
        <w:tc>
          <w:tcPr>
            <w:tcW w:w="2324" w:type="dxa"/>
            <w:noWrap/>
            <w:hideMark/>
          </w:tcPr>
          <w:p w14:paraId="2E7D2082" w14:textId="29CEB177" w:rsidR="00FA64B3" w:rsidRPr="00E02097" w:rsidRDefault="00FA64B3" w:rsidP="00A70E2A">
            <w:pPr>
              <w:keepNext/>
              <w:jc w:val="left"/>
              <w:rPr>
                <w:rFonts w:asciiTheme="majorBidi" w:hAnsiTheme="majorBidi" w:cstheme="majorBidi"/>
                <w:sz w:val="20"/>
                <w:szCs w:val="20"/>
              </w:rPr>
            </w:pPr>
            <w:r>
              <w:rPr>
                <w:rFonts w:asciiTheme="majorBidi" w:hAnsiTheme="majorBidi"/>
                <w:sz w:val="20"/>
              </w:rPr>
              <w:t>Maroc MOR/PHA/91/INV/78</w:t>
            </w:r>
          </w:p>
        </w:tc>
        <w:tc>
          <w:tcPr>
            <w:tcW w:w="4284" w:type="dxa"/>
            <w:noWrap/>
            <w:hideMark/>
          </w:tcPr>
          <w:p w14:paraId="7F3F8D67" w14:textId="0FE0E671" w:rsidR="00FA64B3" w:rsidRPr="00E02097" w:rsidRDefault="00FA64B3" w:rsidP="00A70E2A">
            <w:pPr>
              <w:keepNext/>
              <w:ind w:right="-67"/>
              <w:jc w:val="left"/>
              <w:rPr>
                <w:rFonts w:asciiTheme="majorBidi" w:hAnsiTheme="majorBidi" w:cstheme="majorBidi"/>
                <w:sz w:val="20"/>
                <w:szCs w:val="20"/>
              </w:rPr>
            </w:pPr>
            <w:r>
              <w:rPr>
                <w:rFonts w:asciiTheme="majorBidi" w:hAnsiTheme="majorBidi"/>
                <w:sz w:val="20"/>
              </w:rPr>
              <w:t>Plan de gestion de l</w:t>
            </w:r>
            <w:r w:rsidR="008B52DC">
              <w:rPr>
                <w:rFonts w:asciiTheme="majorBidi" w:hAnsiTheme="majorBidi" w:hint="eastAsia"/>
                <w:sz w:val="20"/>
              </w:rPr>
              <w:t>’</w:t>
            </w:r>
            <w:r>
              <w:rPr>
                <w:rFonts w:asciiTheme="majorBidi" w:hAnsiTheme="majorBidi"/>
                <w:sz w:val="20"/>
              </w:rPr>
              <w:t>élimination des HCFC (phase II) : projet cadre d</w:t>
            </w:r>
            <w:r w:rsidR="008B52DC">
              <w:rPr>
                <w:rFonts w:asciiTheme="majorBidi" w:hAnsiTheme="majorBidi" w:hint="eastAsia"/>
                <w:sz w:val="20"/>
              </w:rPr>
              <w:t>’</w:t>
            </w:r>
            <w:r>
              <w:rPr>
                <w:rFonts w:asciiTheme="majorBidi" w:hAnsiTheme="majorBidi"/>
                <w:sz w:val="20"/>
              </w:rPr>
              <w:t>élimination du HCFC-141b contenu dans les polyols prémélangés importés dans le secteur de la mousse de polyuréthane</w:t>
            </w:r>
          </w:p>
        </w:tc>
        <w:tc>
          <w:tcPr>
            <w:tcW w:w="1363" w:type="dxa"/>
            <w:noWrap/>
            <w:hideMark/>
          </w:tcPr>
          <w:p w14:paraId="44209B95" w14:textId="049804A5" w:rsidR="00FA64B3" w:rsidRPr="00E02097" w:rsidRDefault="00FA64B3" w:rsidP="00A70E2A">
            <w:pPr>
              <w:keepNext/>
              <w:jc w:val="center"/>
              <w:rPr>
                <w:rFonts w:asciiTheme="majorBidi" w:hAnsiTheme="majorBidi" w:cstheme="majorBidi"/>
                <w:sz w:val="20"/>
                <w:szCs w:val="20"/>
              </w:rPr>
            </w:pPr>
            <w:r>
              <w:rPr>
                <w:rFonts w:asciiTheme="majorBidi" w:hAnsiTheme="majorBidi"/>
                <w:sz w:val="20"/>
              </w:rPr>
              <w:t>19</w:t>
            </w:r>
          </w:p>
        </w:tc>
        <w:tc>
          <w:tcPr>
            <w:tcW w:w="2369" w:type="dxa"/>
            <w:noWrap/>
            <w:hideMark/>
          </w:tcPr>
          <w:p w14:paraId="31FD8403" w14:textId="77777777" w:rsidR="00FA64B3" w:rsidRPr="00E02097" w:rsidRDefault="00FA64B3" w:rsidP="00A70E2A">
            <w:pPr>
              <w:keepNext/>
              <w:jc w:val="left"/>
              <w:rPr>
                <w:rFonts w:asciiTheme="majorBidi" w:hAnsiTheme="majorBidi" w:cstheme="majorBidi"/>
                <w:sz w:val="20"/>
                <w:szCs w:val="20"/>
              </w:rPr>
            </w:pPr>
            <w:r>
              <w:rPr>
                <w:rFonts w:asciiTheme="majorBidi" w:hAnsiTheme="majorBidi"/>
                <w:sz w:val="20"/>
              </w:rPr>
              <w:t>12 mois de retard</w:t>
            </w:r>
          </w:p>
        </w:tc>
        <w:tc>
          <w:tcPr>
            <w:tcW w:w="3901" w:type="dxa"/>
            <w:noWrap/>
            <w:hideMark/>
          </w:tcPr>
          <w:p w14:paraId="65BE3B9B" w14:textId="76A3F917" w:rsidR="00FA64B3" w:rsidRPr="00E02097" w:rsidRDefault="00FA64B3" w:rsidP="00A70E2A">
            <w:pPr>
              <w:keepNext/>
              <w:jc w:val="left"/>
              <w:rPr>
                <w:rFonts w:asciiTheme="majorBidi" w:hAnsiTheme="majorBidi" w:cstheme="majorBidi"/>
                <w:sz w:val="20"/>
                <w:szCs w:val="20"/>
              </w:rPr>
            </w:pPr>
            <w:r>
              <w:rPr>
                <w:rFonts w:asciiTheme="majorBidi" w:hAnsiTheme="majorBidi"/>
                <w:sz w:val="20"/>
              </w:rPr>
              <w:t>Demander à l</w:t>
            </w:r>
            <w:r w:rsidR="008B52DC">
              <w:rPr>
                <w:rFonts w:asciiTheme="majorBidi" w:hAnsiTheme="majorBidi" w:hint="eastAsia"/>
                <w:sz w:val="20"/>
              </w:rPr>
              <w:t>’</w:t>
            </w:r>
            <w:r>
              <w:rPr>
                <w:rFonts w:asciiTheme="majorBidi" w:hAnsiTheme="majorBidi"/>
                <w:sz w:val="20"/>
              </w:rPr>
              <w:t>ONUDI de faire rapport à la 98</w:t>
            </w:r>
            <w:r>
              <w:rPr>
                <w:rFonts w:asciiTheme="majorBidi" w:hAnsiTheme="majorBidi"/>
                <w:sz w:val="20"/>
                <w:vertAlign w:val="superscript"/>
              </w:rPr>
              <w:t>e</w:t>
            </w:r>
            <w:r>
              <w:rPr>
                <w:rFonts w:asciiTheme="majorBidi" w:hAnsiTheme="majorBidi"/>
                <w:sz w:val="20"/>
              </w:rPr>
              <w:t> réunion sur ce projet présentant des retards de mise en œuvre</w:t>
            </w:r>
          </w:p>
        </w:tc>
      </w:tr>
      <w:tr w:rsidR="00E02097" w:rsidRPr="00E02097" w14:paraId="5B588300" w14:textId="77777777" w:rsidTr="00792A6C">
        <w:trPr>
          <w:trHeight w:val="258"/>
        </w:trPr>
        <w:tc>
          <w:tcPr>
            <w:tcW w:w="2324" w:type="dxa"/>
            <w:noWrap/>
            <w:hideMark/>
          </w:tcPr>
          <w:p w14:paraId="0523AABA" w14:textId="77777777" w:rsidR="00127FCF" w:rsidRPr="00E02097" w:rsidRDefault="00FA64B3" w:rsidP="000E2D8D">
            <w:pPr>
              <w:jc w:val="left"/>
              <w:rPr>
                <w:rFonts w:asciiTheme="majorBidi" w:hAnsiTheme="majorBidi" w:cstheme="majorBidi"/>
                <w:sz w:val="20"/>
                <w:szCs w:val="20"/>
              </w:rPr>
            </w:pPr>
            <w:r>
              <w:rPr>
                <w:rFonts w:asciiTheme="majorBidi" w:hAnsiTheme="majorBidi"/>
                <w:sz w:val="20"/>
              </w:rPr>
              <w:t xml:space="preserve">Qatar </w:t>
            </w:r>
          </w:p>
          <w:p w14:paraId="379E31DA" w14:textId="05E389A1" w:rsidR="00FA64B3" w:rsidRPr="00E02097" w:rsidRDefault="00FA64B3" w:rsidP="000E2D8D">
            <w:pPr>
              <w:jc w:val="left"/>
              <w:rPr>
                <w:rFonts w:asciiTheme="majorBidi" w:hAnsiTheme="majorBidi" w:cstheme="majorBidi"/>
                <w:sz w:val="20"/>
                <w:szCs w:val="20"/>
              </w:rPr>
            </w:pPr>
            <w:r>
              <w:rPr>
                <w:rFonts w:asciiTheme="majorBidi" w:hAnsiTheme="majorBidi"/>
                <w:sz w:val="20"/>
              </w:rPr>
              <w:t>QAT/PHA/88/INV/26</w:t>
            </w:r>
          </w:p>
        </w:tc>
        <w:tc>
          <w:tcPr>
            <w:tcW w:w="4284" w:type="dxa"/>
            <w:noWrap/>
            <w:hideMark/>
          </w:tcPr>
          <w:p w14:paraId="41944AFC" w14:textId="5D7E6BFD" w:rsidR="00FA64B3" w:rsidRPr="00E02097" w:rsidRDefault="00FA64B3" w:rsidP="000E2D8D">
            <w:pPr>
              <w:jc w:val="left"/>
              <w:rPr>
                <w:rFonts w:asciiTheme="majorBidi" w:hAnsiTheme="majorBidi" w:cstheme="majorBidi"/>
                <w:sz w:val="20"/>
                <w:szCs w:val="20"/>
              </w:rPr>
            </w:pPr>
            <w:r>
              <w:rPr>
                <w:rFonts w:asciiTheme="majorBidi" w:hAnsiTheme="majorBidi"/>
                <w:sz w:val="20"/>
              </w:rPr>
              <w:t>Plan de gestion de l</w:t>
            </w:r>
            <w:r w:rsidR="008B52DC">
              <w:rPr>
                <w:rFonts w:asciiTheme="majorBidi" w:hAnsiTheme="majorBidi" w:hint="eastAsia"/>
                <w:sz w:val="20"/>
              </w:rPr>
              <w:t>’</w:t>
            </w:r>
            <w:r>
              <w:rPr>
                <w:rFonts w:asciiTheme="majorBidi" w:hAnsiTheme="majorBidi"/>
                <w:sz w:val="20"/>
              </w:rPr>
              <w:t>élimination des HCFC (phase II, première tranche)</w:t>
            </w:r>
          </w:p>
        </w:tc>
        <w:tc>
          <w:tcPr>
            <w:tcW w:w="1363" w:type="dxa"/>
            <w:noWrap/>
            <w:hideMark/>
          </w:tcPr>
          <w:p w14:paraId="710D7485" w14:textId="6AF7C62C" w:rsidR="00FA64B3" w:rsidRPr="00E02097" w:rsidRDefault="00FA64B3" w:rsidP="00C75F59">
            <w:pPr>
              <w:jc w:val="center"/>
              <w:rPr>
                <w:rFonts w:asciiTheme="majorBidi" w:hAnsiTheme="majorBidi" w:cstheme="majorBidi"/>
                <w:sz w:val="20"/>
                <w:szCs w:val="20"/>
              </w:rPr>
            </w:pPr>
            <w:r>
              <w:rPr>
                <w:rFonts w:asciiTheme="majorBidi" w:hAnsiTheme="majorBidi"/>
                <w:sz w:val="20"/>
              </w:rPr>
              <w:t>35</w:t>
            </w:r>
          </w:p>
        </w:tc>
        <w:tc>
          <w:tcPr>
            <w:tcW w:w="2369" w:type="dxa"/>
            <w:noWrap/>
            <w:hideMark/>
          </w:tcPr>
          <w:p w14:paraId="2C3BFD64" w14:textId="77777777" w:rsidR="00FA64B3" w:rsidRPr="00E02097" w:rsidRDefault="00FA64B3" w:rsidP="000E2D8D">
            <w:pPr>
              <w:jc w:val="left"/>
              <w:rPr>
                <w:rFonts w:asciiTheme="majorBidi" w:hAnsiTheme="majorBidi" w:cstheme="majorBidi"/>
                <w:sz w:val="20"/>
                <w:szCs w:val="20"/>
              </w:rPr>
            </w:pPr>
            <w:r>
              <w:rPr>
                <w:rFonts w:asciiTheme="majorBidi" w:hAnsiTheme="majorBidi"/>
                <w:sz w:val="20"/>
              </w:rPr>
              <w:t>12 mois de retard</w:t>
            </w:r>
          </w:p>
        </w:tc>
        <w:tc>
          <w:tcPr>
            <w:tcW w:w="3901" w:type="dxa"/>
            <w:noWrap/>
            <w:hideMark/>
          </w:tcPr>
          <w:p w14:paraId="1474AE89" w14:textId="1934C142" w:rsidR="00FA64B3" w:rsidRPr="00E02097" w:rsidRDefault="00FA64B3" w:rsidP="000E2D8D">
            <w:pPr>
              <w:jc w:val="left"/>
              <w:rPr>
                <w:rFonts w:asciiTheme="majorBidi" w:hAnsiTheme="majorBidi" w:cstheme="majorBidi"/>
                <w:sz w:val="20"/>
                <w:szCs w:val="20"/>
              </w:rPr>
            </w:pPr>
            <w:r>
              <w:rPr>
                <w:rFonts w:asciiTheme="majorBidi" w:hAnsiTheme="majorBidi"/>
                <w:sz w:val="20"/>
              </w:rPr>
              <w:t>Demander à l</w:t>
            </w:r>
            <w:r w:rsidR="008B52DC">
              <w:rPr>
                <w:rFonts w:asciiTheme="majorBidi" w:hAnsiTheme="majorBidi" w:hint="eastAsia"/>
                <w:sz w:val="20"/>
              </w:rPr>
              <w:t>’</w:t>
            </w:r>
            <w:r>
              <w:rPr>
                <w:rFonts w:asciiTheme="majorBidi" w:hAnsiTheme="majorBidi"/>
                <w:sz w:val="20"/>
              </w:rPr>
              <w:t>ONUDI de faire rapport à la 98</w:t>
            </w:r>
            <w:r>
              <w:rPr>
                <w:rFonts w:asciiTheme="majorBidi" w:hAnsiTheme="majorBidi"/>
                <w:sz w:val="20"/>
                <w:vertAlign w:val="superscript"/>
              </w:rPr>
              <w:t>e</w:t>
            </w:r>
            <w:r>
              <w:rPr>
                <w:rFonts w:asciiTheme="majorBidi" w:hAnsiTheme="majorBidi"/>
                <w:sz w:val="20"/>
              </w:rPr>
              <w:t> réunion sur ce projet présentant des retards de mise en œuvre</w:t>
            </w:r>
          </w:p>
        </w:tc>
      </w:tr>
      <w:tr w:rsidR="00E02097" w:rsidRPr="00E02097" w14:paraId="1EEB6905" w14:textId="77777777" w:rsidTr="00792A6C">
        <w:trPr>
          <w:trHeight w:val="258"/>
        </w:trPr>
        <w:tc>
          <w:tcPr>
            <w:tcW w:w="2324" w:type="dxa"/>
            <w:noWrap/>
            <w:hideMark/>
          </w:tcPr>
          <w:p w14:paraId="2A12026D" w14:textId="43EBA85B" w:rsidR="00FA64B3" w:rsidRPr="00E02097" w:rsidRDefault="00FA64B3" w:rsidP="000E2D8D">
            <w:pPr>
              <w:jc w:val="left"/>
              <w:rPr>
                <w:rFonts w:asciiTheme="majorBidi" w:hAnsiTheme="majorBidi" w:cstheme="majorBidi"/>
                <w:sz w:val="20"/>
                <w:szCs w:val="20"/>
              </w:rPr>
            </w:pPr>
            <w:r>
              <w:rPr>
                <w:rFonts w:asciiTheme="majorBidi" w:hAnsiTheme="majorBidi"/>
                <w:sz w:val="20"/>
              </w:rPr>
              <w:t>Sainte-Lucie STL/PHA/87/INV/35</w:t>
            </w:r>
          </w:p>
        </w:tc>
        <w:tc>
          <w:tcPr>
            <w:tcW w:w="4284" w:type="dxa"/>
            <w:noWrap/>
            <w:hideMark/>
          </w:tcPr>
          <w:p w14:paraId="1B663E54" w14:textId="0BDE92B3" w:rsidR="00FA64B3" w:rsidRPr="00E02097" w:rsidRDefault="00FA64B3" w:rsidP="000E2D8D">
            <w:pPr>
              <w:jc w:val="left"/>
              <w:rPr>
                <w:rFonts w:asciiTheme="majorBidi" w:hAnsiTheme="majorBidi" w:cstheme="majorBidi"/>
                <w:sz w:val="20"/>
                <w:szCs w:val="20"/>
              </w:rPr>
            </w:pPr>
            <w:r>
              <w:rPr>
                <w:rFonts w:asciiTheme="majorBidi" w:hAnsiTheme="majorBidi"/>
                <w:sz w:val="20"/>
              </w:rPr>
              <w:t>Plan de gestion de l</w:t>
            </w:r>
            <w:r w:rsidR="008B52DC">
              <w:rPr>
                <w:rFonts w:asciiTheme="majorBidi" w:hAnsiTheme="majorBidi" w:hint="eastAsia"/>
                <w:sz w:val="20"/>
              </w:rPr>
              <w:t>’</w:t>
            </w:r>
            <w:r>
              <w:rPr>
                <w:rFonts w:asciiTheme="majorBidi" w:hAnsiTheme="majorBidi"/>
                <w:sz w:val="20"/>
              </w:rPr>
              <w:t>élimination des HCFC (phase II, première tranche)</w:t>
            </w:r>
          </w:p>
        </w:tc>
        <w:tc>
          <w:tcPr>
            <w:tcW w:w="1363" w:type="dxa"/>
            <w:noWrap/>
            <w:hideMark/>
          </w:tcPr>
          <w:p w14:paraId="3C71D4F0" w14:textId="3E7A85AA" w:rsidR="00FA64B3" w:rsidRPr="00E02097" w:rsidRDefault="00FA64B3" w:rsidP="00C75F59">
            <w:pPr>
              <w:jc w:val="center"/>
              <w:rPr>
                <w:rFonts w:asciiTheme="majorBidi" w:hAnsiTheme="majorBidi" w:cstheme="majorBidi"/>
                <w:sz w:val="20"/>
                <w:szCs w:val="20"/>
              </w:rPr>
            </w:pPr>
            <w:r>
              <w:rPr>
                <w:rFonts w:asciiTheme="majorBidi" w:hAnsiTheme="majorBidi"/>
                <w:sz w:val="20"/>
              </w:rPr>
              <w:t>34</w:t>
            </w:r>
          </w:p>
        </w:tc>
        <w:tc>
          <w:tcPr>
            <w:tcW w:w="2369" w:type="dxa"/>
            <w:noWrap/>
            <w:hideMark/>
          </w:tcPr>
          <w:p w14:paraId="7602CC68" w14:textId="77777777" w:rsidR="00FA64B3" w:rsidRPr="00E02097" w:rsidRDefault="00FA64B3" w:rsidP="000E2D8D">
            <w:pPr>
              <w:jc w:val="left"/>
              <w:rPr>
                <w:rFonts w:asciiTheme="majorBidi" w:hAnsiTheme="majorBidi" w:cstheme="majorBidi"/>
                <w:sz w:val="20"/>
                <w:szCs w:val="20"/>
              </w:rPr>
            </w:pPr>
            <w:r>
              <w:rPr>
                <w:rFonts w:asciiTheme="majorBidi" w:hAnsiTheme="majorBidi"/>
                <w:sz w:val="20"/>
              </w:rPr>
              <w:t>12 mois de retard</w:t>
            </w:r>
          </w:p>
        </w:tc>
        <w:tc>
          <w:tcPr>
            <w:tcW w:w="3901" w:type="dxa"/>
            <w:noWrap/>
            <w:hideMark/>
          </w:tcPr>
          <w:p w14:paraId="6468AE16" w14:textId="68D34C0F" w:rsidR="00FA64B3" w:rsidRPr="00E02097" w:rsidRDefault="00FA64B3" w:rsidP="000E2D8D">
            <w:pPr>
              <w:jc w:val="left"/>
              <w:rPr>
                <w:rFonts w:asciiTheme="majorBidi" w:hAnsiTheme="majorBidi" w:cstheme="majorBidi"/>
                <w:sz w:val="20"/>
                <w:szCs w:val="20"/>
              </w:rPr>
            </w:pPr>
            <w:r>
              <w:rPr>
                <w:rFonts w:asciiTheme="majorBidi" w:hAnsiTheme="majorBidi"/>
                <w:sz w:val="20"/>
              </w:rPr>
              <w:t>Demander à l</w:t>
            </w:r>
            <w:r w:rsidR="008B52DC">
              <w:rPr>
                <w:rFonts w:asciiTheme="majorBidi" w:hAnsiTheme="majorBidi" w:hint="eastAsia"/>
                <w:sz w:val="20"/>
              </w:rPr>
              <w:t>’</w:t>
            </w:r>
            <w:r>
              <w:rPr>
                <w:rFonts w:asciiTheme="majorBidi" w:hAnsiTheme="majorBidi"/>
                <w:sz w:val="20"/>
              </w:rPr>
              <w:t>ONUDI de faire rapport à la 98</w:t>
            </w:r>
            <w:r>
              <w:rPr>
                <w:rFonts w:asciiTheme="majorBidi" w:hAnsiTheme="majorBidi"/>
                <w:sz w:val="20"/>
                <w:vertAlign w:val="superscript"/>
              </w:rPr>
              <w:t>e</w:t>
            </w:r>
            <w:r>
              <w:rPr>
                <w:rFonts w:asciiTheme="majorBidi" w:hAnsiTheme="majorBidi"/>
                <w:sz w:val="20"/>
              </w:rPr>
              <w:t> réunion sur ce projet présentant des retards de mise en œuvre</w:t>
            </w:r>
          </w:p>
        </w:tc>
      </w:tr>
      <w:tr w:rsidR="00E02097" w:rsidRPr="00E02097" w14:paraId="4A030DBB" w14:textId="77777777" w:rsidTr="00792A6C">
        <w:trPr>
          <w:trHeight w:val="258"/>
        </w:trPr>
        <w:tc>
          <w:tcPr>
            <w:tcW w:w="2324" w:type="dxa"/>
            <w:noWrap/>
            <w:hideMark/>
          </w:tcPr>
          <w:p w14:paraId="312F09E5" w14:textId="77777777" w:rsidR="00127FCF" w:rsidRPr="00E02097" w:rsidRDefault="00FA64B3" w:rsidP="000E2D8D">
            <w:pPr>
              <w:jc w:val="left"/>
              <w:rPr>
                <w:rFonts w:asciiTheme="majorBidi" w:hAnsiTheme="majorBidi" w:cstheme="majorBidi"/>
                <w:sz w:val="20"/>
                <w:szCs w:val="20"/>
              </w:rPr>
            </w:pPr>
            <w:r>
              <w:rPr>
                <w:rFonts w:asciiTheme="majorBidi" w:hAnsiTheme="majorBidi"/>
                <w:sz w:val="20"/>
              </w:rPr>
              <w:t xml:space="preserve">Soudan </w:t>
            </w:r>
          </w:p>
          <w:p w14:paraId="5CBFB4DE" w14:textId="44594EC1" w:rsidR="00FA64B3" w:rsidRPr="00E02097" w:rsidRDefault="00FA64B3" w:rsidP="000E2D8D">
            <w:pPr>
              <w:jc w:val="left"/>
              <w:rPr>
                <w:rFonts w:asciiTheme="majorBidi" w:hAnsiTheme="majorBidi" w:cstheme="majorBidi"/>
                <w:sz w:val="20"/>
                <w:szCs w:val="20"/>
              </w:rPr>
            </w:pPr>
            <w:r>
              <w:rPr>
                <w:rFonts w:asciiTheme="majorBidi" w:hAnsiTheme="majorBidi"/>
                <w:sz w:val="20"/>
              </w:rPr>
              <w:t>SUD/PHA/88/INV/48</w:t>
            </w:r>
          </w:p>
        </w:tc>
        <w:tc>
          <w:tcPr>
            <w:tcW w:w="4284" w:type="dxa"/>
            <w:noWrap/>
            <w:hideMark/>
          </w:tcPr>
          <w:p w14:paraId="7C210B88" w14:textId="2FF6166A" w:rsidR="00FA64B3" w:rsidRPr="00E02097" w:rsidRDefault="00FA64B3" w:rsidP="000E2D8D">
            <w:pPr>
              <w:jc w:val="left"/>
              <w:rPr>
                <w:rFonts w:asciiTheme="majorBidi" w:hAnsiTheme="majorBidi" w:cstheme="majorBidi"/>
                <w:sz w:val="20"/>
                <w:szCs w:val="20"/>
              </w:rPr>
            </w:pPr>
            <w:r>
              <w:rPr>
                <w:rFonts w:asciiTheme="majorBidi" w:hAnsiTheme="majorBidi"/>
                <w:sz w:val="20"/>
              </w:rPr>
              <w:t>Plan de gestion de l</w:t>
            </w:r>
            <w:r w:rsidR="008B52DC">
              <w:rPr>
                <w:rFonts w:asciiTheme="majorBidi" w:hAnsiTheme="majorBidi" w:hint="eastAsia"/>
                <w:sz w:val="20"/>
              </w:rPr>
              <w:t>’</w:t>
            </w:r>
            <w:r>
              <w:rPr>
                <w:rFonts w:asciiTheme="majorBidi" w:hAnsiTheme="majorBidi"/>
                <w:sz w:val="20"/>
              </w:rPr>
              <w:t>élimination des HCFC (phase III, première tranche)</w:t>
            </w:r>
          </w:p>
        </w:tc>
        <w:tc>
          <w:tcPr>
            <w:tcW w:w="1363" w:type="dxa"/>
            <w:noWrap/>
            <w:hideMark/>
          </w:tcPr>
          <w:p w14:paraId="1AC464BB" w14:textId="7D669203" w:rsidR="00FA64B3" w:rsidRPr="00E02097" w:rsidRDefault="00FA64B3" w:rsidP="00C75F59">
            <w:pPr>
              <w:jc w:val="center"/>
              <w:rPr>
                <w:rFonts w:asciiTheme="majorBidi" w:hAnsiTheme="majorBidi" w:cstheme="majorBidi"/>
                <w:sz w:val="20"/>
                <w:szCs w:val="20"/>
              </w:rPr>
            </w:pPr>
            <w:r>
              <w:rPr>
                <w:rFonts w:asciiTheme="majorBidi" w:hAnsiTheme="majorBidi"/>
                <w:sz w:val="20"/>
              </w:rPr>
              <w:t>3</w:t>
            </w:r>
          </w:p>
        </w:tc>
        <w:tc>
          <w:tcPr>
            <w:tcW w:w="2369" w:type="dxa"/>
            <w:noWrap/>
            <w:hideMark/>
          </w:tcPr>
          <w:p w14:paraId="7B592B61" w14:textId="77777777" w:rsidR="00FA64B3" w:rsidRPr="00E02097" w:rsidRDefault="00FA64B3" w:rsidP="000E2D8D">
            <w:pPr>
              <w:jc w:val="left"/>
              <w:rPr>
                <w:rFonts w:asciiTheme="majorBidi" w:hAnsiTheme="majorBidi" w:cstheme="majorBidi"/>
                <w:sz w:val="20"/>
                <w:szCs w:val="20"/>
              </w:rPr>
            </w:pPr>
            <w:r>
              <w:rPr>
                <w:rFonts w:asciiTheme="majorBidi" w:hAnsiTheme="majorBidi"/>
                <w:sz w:val="20"/>
              </w:rPr>
              <w:t>12 mois de retard</w:t>
            </w:r>
          </w:p>
        </w:tc>
        <w:tc>
          <w:tcPr>
            <w:tcW w:w="3901" w:type="dxa"/>
            <w:noWrap/>
            <w:hideMark/>
          </w:tcPr>
          <w:p w14:paraId="26E21317" w14:textId="796BF40D" w:rsidR="00FA64B3" w:rsidRPr="00E02097" w:rsidRDefault="00FA64B3" w:rsidP="000E2D8D">
            <w:pPr>
              <w:jc w:val="left"/>
              <w:rPr>
                <w:rFonts w:asciiTheme="majorBidi" w:hAnsiTheme="majorBidi" w:cstheme="majorBidi"/>
                <w:sz w:val="20"/>
                <w:szCs w:val="20"/>
              </w:rPr>
            </w:pPr>
            <w:r>
              <w:rPr>
                <w:rFonts w:asciiTheme="majorBidi" w:hAnsiTheme="majorBidi"/>
                <w:sz w:val="20"/>
              </w:rPr>
              <w:t>Demander à l</w:t>
            </w:r>
            <w:r w:rsidR="008B52DC">
              <w:rPr>
                <w:rFonts w:asciiTheme="majorBidi" w:hAnsiTheme="majorBidi" w:hint="eastAsia"/>
                <w:sz w:val="20"/>
              </w:rPr>
              <w:t>’</w:t>
            </w:r>
            <w:r>
              <w:rPr>
                <w:rFonts w:asciiTheme="majorBidi" w:hAnsiTheme="majorBidi"/>
                <w:sz w:val="20"/>
              </w:rPr>
              <w:t>ONUDI de faire rapport à la 98</w:t>
            </w:r>
            <w:r>
              <w:rPr>
                <w:rFonts w:asciiTheme="majorBidi" w:hAnsiTheme="majorBidi"/>
                <w:sz w:val="20"/>
                <w:vertAlign w:val="superscript"/>
              </w:rPr>
              <w:t>e</w:t>
            </w:r>
            <w:r>
              <w:rPr>
                <w:rFonts w:asciiTheme="majorBidi" w:hAnsiTheme="majorBidi"/>
                <w:sz w:val="20"/>
              </w:rPr>
              <w:t> réunion sur ce projet présentant des retards de mise en œuvre</w:t>
            </w:r>
          </w:p>
        </w:tc>
      </w:tr>
      <w:tr w:rsidR="00E02097" w:rsidRPr="00E02097" w14:paraId="3A9796DD" w14:textId="77777777" w:rsidTr="00792A6C">
        <w:trPr>
          <w:trHeight w:val="258"/>
        </w:trPr>
        <w:tc>
          <w:tcPr>
            <w:tcW w:w="2324" w:type="dxa"/>
            <w:noWrap/>
            <w:hideMark/>
          </w:tcPr>
          <w:p w14:paraId="19EAD7CD" w14:textId="6789EA31" w:rsidR="00FA64B3" w:rsidRPr="00E02097" w:rsidRDefault="00FA64B3" w:rsidP="000E2D8D">
            <w:pPr>
              <w:jc w:val="left"/>
              <w:rPr>
                <w:rFonts w:asciiTheme="majorBidi" w:hAnsiTheme="majorBidi" w:cstheme="majorBidi"/>
                <w:sz w:val="20"/>
                <w:szCs w:val="20"/>
              </w:rPr>
            </w:pPr>
            <w:r>
              <w:rPr>
                <w:rFonts w:asciiTheme="majorBidi" w:hAnsiTheme="majorBidi"/>
                <w:sz w:val="20"/>
              </w:rPr>
              <w:t>République arabe syrienne (la) SYR/PHA/86/INV/107</w:t>
            </w:r>
          </w:p>
        </w:tc>
        <w:tc>
          <w:tcPr>
            <w:tcW w:w="4284" w:type="dxa"/>
            <w:noWrap/>
            <w:hideMark/>
          </w:tcPr>
          <w:p w14:paraId="13A873E5" w14:textId="3CB5D0BE" w:rsidR="00FA64B3" w:rsidRPr="00E02097" w:rsidRDefault="00FA64B3" w:rsidP="000E2D8D">
            <w:pPr>
              <w:jc w:val="left"/>
              <w:rPr>
                <w:rFonts w:asciiTheme="majorBidi" w:hAnsiTheme="majorBidi" w:cstheme="majorBidi"/>
                <w:sz w:val="20"/>
                <w:szCs w:val="20"/>
              </w:rPr>
            </w:pPr>
            <w:r>
              <w:rPr>
                <w:rFonts w:asciiTheme="majorBidi" w:hAnsiTheme="majorBidi"/>
                <w:sz w:val="20"/>
              </w:rPr>
              <w:t>Plan de gestion de l</w:t>
            </w:r>
            <w:r w:rsidR="008B52DC">
              <w:rPr>
                <w:rFonts w:asciiTheme="majorBidi" w:hAnsiTheme="majorBidi" w:hint="eastAsia"/>
                <w:sz w:val="20"/>
              </w:rPr>
              <w:t>’</w:t>
            </w:r>
            <w:r>
              <w:rPr>
                <w:rFonts w:asciiTheme="majorBidi" w:hAnsiTheme="majorBidi"/>
                <w:sz w:val="20"/>
              </w:rPr>
              <w:t>élimination des HCFC (phase I, première tranche)</w:t>
            </w:r>
          </w:p>
        </w:tc>
        <w:tc>
          <w:tcPr>
            <w:tcW w:w="1363" w:type="dxa"/>
            <w:noWrap/>
            <w:hideMark/>
          </w:tcPr>
          <w:p w14:paraId="4072CEF7" w14:textId="62FC7353" w:rsidR="00FA64B3" w:rsidRPr="00E02097" w:rsidRDefault="00FA64B3" w:rsidP="00C75F59">
            <w:pPr>
              <w:jc w:val="center"/>
              <w:rPr>
                <w:rFonts w:asciiTheme="majorBidi" w:hAnsiTheme="majorBidi" w:cstheme="majorBidi"/>
                <w:sz w:val="20"/>
                <w:szCs w:val="20"/>
              </w:rPr>
            </w:pPr>
            <w:r>
              <w:rPr>
                <w:rFonts w:asciiTheme="majorBidi" w:hAnsiTheme="majorBidi"/>
                <w:sz w:val="20"/>
              </w:rPr>
              <w:t>23</w:t>
            </w:r>
          </w:p>
        </w:tc>
        <w:tc>
          <w:tcPr>
            <w:tcW w:w="2369" w:type="dxa"/>
            <w:noWrap/>
            <w:hideMark/>
          </w:tcPr>
          <w:p w14:paraId="0F7AAB1B" w14:textId="77777777" w:rsidR="00FA64B3" w:rsidRPr="00E02097" w:rsidRDefault="00FA64B3" w:rsidP="000E2D8D">
            <w:pPr>
              <w:jc w:val="left"/>
              <w:rPr>
                <w:rFonts w:asciiTheme="majorBidi" w:hAnsiTheme="majorBidi" w:cstheme="majorBidi"/>
                <w:sz w:val="20"/>
                <w:szCs w:val="20"/>
              </w:rPr>
            </w:pPr>
            <w:r>
              <w:rPr>
                <w:rFonts w:asciiTheme="majorBidi" w:hAnsiTheme="majorBidi"/>
                <w:sz w:val="20"/>
              </w:rPr>
              <w:t>12 mois de retard</w:t>
            </w:r>
          </w:p>
        </w:tc>
        <w:tc>
          <w:tcPr>
            <w:tcW w:w="3901" w:type="dxa"/>
            <w:noWrap/>
            <w:hideMark/>
          </w:tcPr>
          <w:p w14:paraId="7002E852" w14:textId="2E5444FD" w:rsidR="00FA64B3" w:rsidRPr="00E02097" w:rsidRDefault="00FA64B3" w:rsidP="000E2D8D">
            <w:pPr>
              <w:jc w:val="left"/>
              <w:rPr>
                <w:rFonts w:asciiTheme="majorBidi" w:hAnsiTheme="majorBidi" w:cstheme="majorBidi"/>
                <w:sz w:val="20"/>
                <w:szCs w:val="20"/>
              </w:rPr>
            </w:pPr>
            <w:r>
              <w:rPr>
                <w:rFonts w:asciiTheme="majorBidi" w:hAnsiTheme="majorBidi"/>
                <w:sz w:val="20"/>
              </w:rPr>
              <w:t>Demander à l</w:t>
            </w:r>
            <w:r w:rsidR="008B52DC">
              <w:rPr>
                <w:rFonts w:asciiTheme="majorBidi" w:hAnsiTheme="majorBidi" w:hint="eastAsia"/>
                <w:sz w:val="20"/>
              </w:rPr>
              <w:t>’</w:t>
            </w:r>
            <w:r>
              <w:rPr>
                <w:rFonts w:asciiTheme="majorBidi" w:hAnsiTheme="majorBidi"/>
                <w:sz w:val="20"/>
              </w:rPr>
              <w:t>ONUDI de faire rapport à la 98</w:t>
            </w:r>
            <w:r>
              <w:rPr>
                <w:rFonts w:asciiTheme="majorBidi" w:hAnsiTheme="majorBidi"/>
                <w:sz w:val="20"/>
                <w:vertAlign w:val="superscript"/>
              </w:rPr>
              <w:t>e</w:t>
            </w:r>
            <w:r>
              <w:rPr>
                <w:rFonts w:asciiTheme="majorBidi" w:hAnsiTheme="majorBidi"/>
                <w:sz w:val="20"/>
              </w:rPr>
              <w:t> réunion sur ce projet présentant des retards de mise en œuvre</w:t>
            </w:r>
          </w:p>
        </w:tc>
      </w:tr>
      <w:tr w:rsidR="00E02097" w:rsidRPr="00E02097" w14:paraId="5D703E06" w14:textId="77777777" w:rsidTr="00792A6C">
        <w:trPr>
          <w:trHeight w:val="258"/>
        </w:trPr>
        <w:tc>
          <w:tcPr>
            <w:tcW w:w="2324" w:type="dxa"/>
            <w:noWrap/>
            <w:hideMark/>
          </w:tcPr>
          <w:p w14:paraId="20019633" w14:textId="3E55052C" w:rsidR="00FA64B3" w:rsidRPr="00E02097" w:rsidRDefault="00FA64B3" w:rsidP="000E2D8D">
            <w:pPr>
              <w:jc w:val="left"/>
              <w:rPr>
                <w:rFonts w:asciiTheme="majorBidi" w:hAnsiTheme="majorBidi" w:cstheme="majorBidi"/>
                <w:sz w:val="20"/>
                <w:szCs w:val="20"/>
              </w:rPr>
            </w:pPr>
            <w:r>
              <w:rPr>
                <w:rFonts w:asciiTheme="majorBidi" w:hAnsiTheme="majorBidi"/>
                <w:sz w:val="20"/>
              </w:rPr>
              <w:t>République arabe syrienne (la) SYR/PHA/91/INV/112</w:t>
            </w:r>
          </w:p>
        </w:tc>
        <w:tc>
          <w:tcPr>
            <w:tcW w:w="4284" w:type="dxa"/>
            <w:noWrap/>
            <w:hideMark/>
          </w:tcPr>
          <w:p w14:paraId="2F66600D" w14:textId="54B0D78A" w:rsidR="00FA64B3" w:rsidRPr="00E02097" w:rsidRDefault="00FA64B3" w:rsidP="000E2D8D">
            <w:pPr>
              <w:jc w:val="left"/>
              <w:rPr>
                <w:rFonts w:asciiTheme="majorBidi" w:hAnsiTheme="majorBidi" w:cstheme="majorBidi"/>
                <w:sz w:val="20"/>
                <w:szCs w:val="20"/>
              </w:rPr>
            </w:pPr>
            <w:r>
              <w:rPr>
                <w:rFonts w:asciiTheme="majorBidi" w:hAnsiTheme="majorBidi"/>
                <w:sz w:val="20"/>
              </w:rPr>
              <w:t>Plan de gestion de l</w:t>
            </w:r>
            <w:r w:rsidR="008B52DC">
              <w:rPr>
                <w:rFonts w:asciiTheme="majorBidi" w:hAnsiTheme="majorBidi" w:hint="eastAsia"/>
                <w:sz w:val="20"/>
              </w:rPr>
              <w:t>’</w:t>
            </w:r>
            <w:r>
              <w:rPr>
                <w:rFonts w:asciiTheme="majorBidi" w:hAnsiTheme="majorBidi"/>
                <w:sz w:val="20"/>
              </w:rPr>
              <w:t>élimination des HCFC (phase I, deuxième tranche) (secteur de la mousse de polyuréthane)</w:t>
            </w:r>
          </w:p>
        </w:tc>
        <w:tc>
          <w:tcPr>
            <w:tcW w:w="1363" w:type="dxa"/>
            <w:noWrap/>
            <w:hideMark/>
          </w:tcPr>
          <w:p w14:paraId="057FA213" w14:textId="09E12946" w:rsidR="00FA64B3" w:rsidRPr="00E02097" w:rsidRDefault="00FA64B3" w:rsidP="00C75F59">
            <w:pPr>
              <w:jc w:val="center"/>
              <w:rPr>
                <w:rFonts w:asciiTheme="majorBidi" w:hAnsiTheme="majorBidi" w:cstheme="majorBidi"/>
                <w:sz w:val="20"/>
                <w:szCs w:val="20"/>
              </w:rPr>
            </w:pPr>
            <w:r>
              <w:rPr>
                <w:rFonts w:asciiTheme="majorBidi" w:hAnsiTheme="majorBidi"/>
                <w:sz w:val="20"/>
              </w:rPr>
              <w:t>0</w:t>
            </w:r>
          </w:p>
        </w:tc>
        <w:tc>
          <w:tcPr>
            <w:tcW w:w="2369" w:type="dxa"/>
            <w:noWrap/>
            <w:hideMark/>
          </w:tcPr>
          <w:p w14:paraId="0C797418" w14:textId="77777777" w:rsidR="00FA64B3" w:rsidRPr="00E02097" w:rsidRDefault="00FA64B3" w:rsidP="000E2D8D">
            <w:pPr>
              <w:jc w:val="left"/>
              <w:rPr>
                <w:rFonts w:asciiTheme="majorBidi" w:hAnsiTheme="majorBidi" w:cstheme="majorBidi"/>
                <w:sz w:val="20"/>
                <w:szCs w:val="20"/>
              </w:rPr>
            </w:pPr>
            <w:r>
              <w:rPr>
                <w:rFonts w:asciiTheme="majorBidi" w:hAnsiTheme="majorBidi"/>
                <w:sz w:val="20"/>
              </w:rPr>
              <w:t>18 mois de retard</w:t>
            </w:r>
          </w:p>
        </w:tc>
        <w:tc>
          <w:tcPr>
            <w:tcW w:w="3901" w:type="dxa"/>
            <w:noWrap/>
            <w:hideMark/>
          </w:tcPr>
          <w:p w14:paraId="2A67713F" w14:textId="65F58806" w:rsidR="00FA64B3" w:rsidRPr="00E02097" w:rsidRDefault="00FA64B3" w:rsidP="000E2D8D">
            <w:pPr>
              <w:jc w:val="left"/>
              <w:rPr>
                <w:rFonts w:asciiTheme="majorBidi" w:hAnsiTheme="majorBidi" w:cstheme="majorBidi"/>
                <w:sz w:val="20"/>
                <w:szCs w:val="20"/>
              </w:rPr>
            </w:pPr>
            <w:r>
              <w:rPr>
                <w:rFonts w:asciiTheme="majorBidi" w:hAnsiTheme="majorBidi"/>
                <w:sz w:val="20"/>
              </w:rPr>
              <w:t>Demander à l</w:t>
            </w:r>
            <w:r w:rsidR="008B52DC">
              <w:rPr>
                <w:rFonts w:asciiTheme="majorBidi" w:hAnsiTheme="majorBidi" w:hint="eastAsia"/>
                <w:sz w:val="20"/>
              </w:rPr>
              <w:t>’</w:t>
            </w:r>
            <w:r>
              <w:rPr>
                <w:rFonts w:asciiTheme="majorBidi" w:hAnsiTheme="majorBidi"/>
                <w:sz w:val="20"/>
              </w:rPr>
              <w:t>ONUDI de faire rapport à la 98</w:t>
            </w:r>
            <w:r>
              <w:rPr>
                <w:rFonts w:asciiTheme="majorBidi" w:hAnsiTheme="majorBidi"/>
                <w:sz w:val="20"/>
                <w:vertAlign w:val="superscript"/>
              </w:rPr>
              <w:t>e</w:t>
            </w:r>
            <w:r>
              <w:rPr>
                <w:rFonts w:asciiTheme="majorBidi" w:hAnsiTheme="majorBidi"/>
                <w:sz w:val="20"/>
              </w:rPr>
              <w:t> réunion sur ce projet présentant des retards de mise en œuvre</w:t>
            </w:r>
          </w:p>
        </w:tc>
      </w:tr>
      <w:tr w:rsidR="00E02097" w:rsidRPr="00E02097" w14:paraId="69327DFA" w14:textId="77777777" w:rsidTr="00792A6C">
        <w:trPr>
          <w:trHeight w:val="258"/>
        </w:trPr>
        <w:tc>
          <w:tcPr>
            <w:tcW w:w="2324" w:type="dxa"/>
            <w:noWrap/>
            <w:hideMark/>
          </w:tcPr>
          <w:p w14:paraId="54B5532C" w14:textId="7567D41B" w:rsidR="00FA64B3" w:rsidRPr="00E02097" w:rsidRDefault="00FA64B3" w:rsidP="000E2D8D">
            <w:pPr>
              <w:jc w:val="left"/>
              <w:rPr>
                <w:rFonts w:asciiTheme="majorBidi" w:hAnsiTheme="majorBidi" w:cstheme="majorBidi"/>
                <w:sz w:val="20"/>
                <w:szCs w:val="20"/>
              </w:rPr>
            </w:pPr>
            <w:r>
              <w:rPr>
                <w:rFonts w:asciiTheme="majorBidi" w:hAnsiTheme="majorBidi"/>
                <w:sz w:val="20"/>
              </w:rPr>
              <w:t>Turquie TUR/PHA/75/INV/107</w:t>
            </w:r>
          </w:p>
        </w:tc>
        <w:tc>
          <w:tcPr>
            <w:tcW w:w="4284" w:type="dxa"/>
            <w:noWrap/>
            <w:hideMark/>
          </w:tcPr>
          <w:p w14:paraId="23FAAD8E" w14:textId="61B4A621" w:rsidR="00FA64B3" w:rsidRPr="00E02097" w:rsidRDefault="00FA64B3" w:rsidP="000E2D8D">
            <w:pPr>
              <w:jc w:val="left"/>
              <w:rPr>
                <w:rFonts w:asciiTheme="majorBidi" w:hAnsiTheme="majorBidi" w:cstheme="majorBidi"/>
                <w:sz w:val="20"/>
                <w:szCs w:val="20"/>
              </w:rPr>
            </w:pPr>
            <w:r>
              <w:rPr>
                <w:rFonts w:asciiTheme="majorBidi" w:hAnsiTheme="majorBidi"/>
                <w:sz w:val="20"/>
              </w:rPr>
              <w:t>Plan de gestion de l</w:t>
            </w:r>
            <w:r w:rsidR="008B52DC">
              <w:rPr>
                <w:rFonts w:asciiTheme="majorBidi" w:hAnsiTheme="majorBidi" w:hint="eastAsia"/>
                <w:sz w:val="20"/>
              </w:rPr>
              <w:t>’</w:t>
            </w:r>
            <w:r>
              <w:rPr>
                <w:rFonts w:asciiTheme="majorBidi" w:hAnsiTheme="majorBidi"/>
                <w:sz w:val="20"/>
              </w:rPr>
              <w:t>élimination des HCFC (phase I, deuxième tranche) (entretien de l</w:t>
            </w:r>
            <w:r w:rsidR="008B52DC">
              <w:rPr>
                <w:rFonts w:asciiTheme="majorBidi" w:hAnsiTheme="majorBidi" w:hint="eastAsia"/>
                <w:sz w:val="20"/>
              </w:rPr>
              <w:t>’</w:t>
            </w:r>
            <w:r>
              <w:rPr>
                <w:rFonts w:asciiTheme="majorBidi" w:hAnsiTheme="majorBidi"/>
                <w:sz w:val="20"/>
              </w:rPr>
              <w:t>équipement de réfrigération et surveillance)</w:t>
            </w:r>
          </w:p>
        </w:tc>
        <w:tc>
          <w:tcPr>
            <w:tcW w:w="1363" w:type="dxa"/>
            <w:noWrap/>
            <w:hideMark/>
          </w:tcPr>
          <w:p w14:paraId="62E0F0E8" w14:textId="75B66EE0" w:rsidR="00FA64B3" w:rsidRPr="00E02097" w:rsidRDefault="00FA64B3" w:rsidP="00C75F59">
            <w:pPr>
              <w:jc w:val="center"/>
              <w:rPr>
                <w:rFonts w:asciiTheme="majorBidi" w:hAnsiTheme="majorBidi" w:cstheme="majorBidi"/>
                <w:sz w:val="20"/>
                <w:szCs w:val="20"/>
              </w:rPr>
            </w:pPr>
            <w:r>
              <w:rPr>
                <w:rFonts w:asciiTheme="majorBidi" w:hAnsiTheme="majorBidi"/>
                <w:sz w:val="20"/>
              </w:rPr>
              <w:t>97</w:t>
            </w:r>
          </w:p>
        </w:tc>
        <w:tc>
          <w:tcPr>
            <w:tcW w:w="2369" w:type="dxa"/>
            <w:noWrap/>
            <w:hideMark/>
          </w:tcPr>
          <w:p w14:paraId="6A86E9B1" w14:textId="77777777" w:rsidR="00FA64B3" w:rsidRPr="00E02097" w:rsidRDefault="00FA64B3" w:rsidP="000E2D8D">
            <w:pPr>
              <w:jc w:val="left"/>
              <w:rPr>
                <w:rFonts w:asciiTheme="majorBidi" w:hAnsiTheme="majorBidi" w:cstheme="majorBidi"/>
                <w:sz w:val="20"/>
                <w:szCs w:val="20"/>
              </w:rPr>
            </w:pPr>
            <w:r>
              <w:rPr>
                <w:rFonts w:asciiTheme="majorBidi" w:hAnsiTheme="majorBidi"/>
                <w:sz w:val="20"/>
              </w:rPr>
              <w:t>12 mois de retard</w:t>
            </w:r>
          </w:p>
        </w:tc>
        <w:tc>
          <w:tcPr>
            <w:tcW w:w="3901" w:type="dxa"/>
            <w:noWrap/>
            <w:hideMark/>
          </w:tcPr>
          <w:p w14:paraId="54C01D57" w14:textId="08233DE9" w:rsidR="00FA64B3" w:rsidRPr="00E02097" w:rsidRDefault="00FA64B3" w:rsidP="000E2D8D">
            <w:pPr>
              <w:jc w:val="left"/>
              <w:rPr>
                <w:rFonts w:asciiTheme="majorBidi" w:hAnsiTheme="majorBidi" w:cstheme="majorBidi"/>
                <w:sz w:val="20"/>
                <w:szCs w:val="20"/>
              </w:rPr>
            </w:pPr>
            <w:r>
              <w:rPr>
                <w:rFonts w:asciiTheme="majorBidi" w:hAnsiTheme="majorBidi"/>
                <w:sz w:val="20"/>
              </w:rPr>
              <w:t>Demander à l</w:t>
            </w:r>
            <w:r w:rsidR="008B52DC">
              <w:rPr>
                <w:rFonts w:asciiTheme="majorBidi" w:hAnsiTheme="majorBidi" w:hint="eastAsia"/>
                <w:sz w:val="20"/>
              </w:rPr>
              <w:t>’</w:t>
            </w:r>
            <w:r>
              <w:rPr>
                <w:rFonts w:asciiTheme="majorBidi" w:hAnsiTheme="majorBidi"/>
                <w:sz w:val="20"/>
              </w:rPr>
              <w:t>ONUDI de rendre compte à la 98</w:t>
            </w:r>
            <w:r>
              <w:rPr>
                <w:rFonts w:asciiTheme="majorBidi" w:hAnsiTheme="majorBidi"/>
                <w:sz w:val="20"/>
                <w:vertAlign w:val="superscript"/>
              </w:rPr>
              <w:t xml:space="preserve">e </w:t>
            </w:r>
            <w:r>
              <w:rPr>
                <w:rFonts w:asciiTheme="majorBidi" w:hAnsiTheme="majorBidi"/>
                <w:sz w:val="20"/>
              </w:rPr>
              <w:t>réunion de ce projet avec des retards de mise en œuvre</w:t>
            </w:r>
          </w:p>
        </w:tc>
      </w:tr>
      <w:tr w:rsidR="00FA64B3" w:rsidRPr="00E02097" w14:paraId="68CD34CF" w14:textId="77777777" w:rsidTr="00792A6C">
        <w:trPr>
          <w:trHeight w:val="258"/>
        </w:trPr>
        <w:tc>
          <w:tcPr>
            <w:tcW w:w="2324" w:type="dxa"/>
            <w:noWrap/>
            <w:hideMark/>
          </w:tcPr>
          <w:p w14:paraId="17E6A6CD" w14:textId="0B8FEAB2" w:rsidR="00FA64B3" w:rsidRPr="00E02097" w:rsidRDefault="00FA64B3" w:rsidP="000E2D8D">
            <w:pPr>
              <w:jc w:val="left"/>
              <w:rPr>
                <w:rFonts w:asciiTheme="majorBidi" w:hAnsiTheme="majorBidi" w:cstheme="majorBidi"/>
                <w:sz w:val="20"/>
                <w:szCs w:val="20"/>
              </w:rPr>
            </w:pPr>
            <w:r>
              <w:rPr>
                <w:sz w:val="20"/>
              </w:rPr>
              <w:t>République-Unie de Tanzanie (la) URT/PHA/87/INV/42</w:t>
            </w:r>
          </w:p>
        </w:tc>
        <w:tc>
          <w:tcPr>
            <w:tcW w:w="4284" w:type="dxa"/>
            <w:noWrap/>
            <w:hideMark/>
          </w:tcPr>
          <w:p w14:paraId="5265921D" w14:textId="774C4484" w:rsidR="00FA64B3" w:rsidRPr="00E02097" w:rsidRDefault="00FA64B3" w:rsidP="000E2D8D">
            <w:pPr>
              <w:jc w:val="left"/>
              <w:rPr>
                <w:rFonts w:asciiTheme="majorBidi" w:hAnsiTheme="majorBidi" w:cstheme="majorBidi"/>
                <w:sz w:val="20"/>
                <w:szCs w:val="20"/>
              </w:rPr>
            </w:pPr>
            <w:r>
              <w:rPr>
                <w:rFonts w:asciiTheme="majorBidi" w:hAnsiTheme="majorBidi"/>
                <w:sz w:val="20"/>
              </w:rPr>
              <w:t>Plan de gestion de l</w:t>
            </w:r>
            <w:r w:rsidR="008B52DC">
              <w:rPr>
                <w:rFonts w:asciiTheme="majorBidi" w:hAnsiTheme="majorBidi" w:hint="eastAsia"/>
                <w:sz w:val="20"/>
              </w:rPr>
              <w:t>’</w:t>
            </w:r>
            <w:r>
              <w:rPr>
                <w:rFonts w:asciiTheme="majorBidi" w:hAnsiTheme="majorBidi"/>
                <w:sz w:val="20"/>
              </w:rPr>
              <w:t>élimination des HCFC (phase II, première tranche)</w:t>
            </w:r>
          </w:p>
        </w:tc>
        <w:tc>
          <w:tcPr>
            <w:tcW w:w="1363" w:type="dxa"/>
            <w:noWrap/>
            <w:hideMark/>
          </w:tcPr>
          <w:p w14:paraId="1DA33AA7" w14:textId="72C88241" w:rsidR="00FA64B3" w:rsidRPr="00E02097" w:rsidRDefault="00FA64B3" w:rsidP="00C75F59">
            <w:pPr>
              <w:jc w:val="center"/>
              <w:rPr>
                <w:rFonts w:asciiTheme="majorBidi" w:hAnsiTheme="majorBidi" w:cstheme="majorBidi"/>
                <w:sz w:val="20"/>
                <w:szCs w:val="20"/>
              </w:rPr>
            </w:pPr>
            <w:r>
              <w:rPr>
                <w:rFonts w:asciiTheme="majorBidi" w:hAnsiTheme="majorBidi"/>
                <w:sz w:val="20"/>
              </w:rPr>
              <w:t>47</w:t>
            </w:r>
          </w:p>
        </w:tc>
        <w:tc>
          <w:tcPr>
            <w:tcW w:w="2369" w:type="dxa"/>
            <w:noWrap/>
            <w:hideMark/>
          </w:tcPr>
          <w:p w14:paraId="1A0DE386" w14:textId="77777777" w:rsidR="00FA64B3" w:rsidRPr="00E02097" w:rsidRDefault="00FA64B3" w:rsidP="000E2D8D">
            <w:pPr>
              <w:jc w:val="left"/>
              <w:rPr>
                <w:rFonts w:asciiTheme="majorBidi" w:hAnsiTheme="majorBidi" w:cstheme="majorBidi"/>
                <w:sz w:val="20"/>
                <w:szCs w:val="20"/>
              </w:rPr>
            </w:pPr>
            <w:r>
              <w:rPr>
                <w:rFonts w:asciiTheme="majorBidi" w:hAnsiTheme="majorBidi"/>
                <w:sz w:val="20"/>
              </w:rPr>
              <w:t>12 mois de retard</w:t>
            </w:r>
          </w:p>
        </w:tc>
        <w:tc>
          <w:tcPr>
            <w:tcW w:w="3901" w:type="dxa"/>
            <w:noWrap/>
            <w:hideMark/>
          </w:tcPr>
          <w:p w14:paraId="21DE50C4" w14:textId="098A133B" w:rsidR="00FA64B3" w:rsidRPr="00E02097" w:rsidRDefault="00FA64B3" w:rsidP="000E2D8D">
            <w:pPr>
              <w:jc w:val="left"/>
              <w:rPr>
                <w:rFonts w:asciiTheme="majorBidi" w:hAnsiTheme="majorBidi" w:cstheme="majorBidi"/>
                <w:sz w:val="20"/>
                <w:szCs w:val="20"/>
              </w:rPr>
            </w:pPr>
            <w:r>
              <w:rPr>
                <w:rFonts w:asciiTheme="majorBidi" w:hAnsiTheme="majorBidi"/>
                <w:sz w:val="20"/>
              </w:rPr>
              <w:t>Demander à l</w:t>
            </w:r>
            <w:r w:rsidR="008B52DC">
              <w:rPr>
                <w:rFonts w:asciiTheme="majorBidi" w:hAnsiTheme="majorBidi" w:hint="eastAsia"/>
                <w:sz w:val="20"/>
              </w:rPr>
              <w:t>’</w:t>
            </w:r>
            <w:r>
              <w:rPr>
                <w:rFonts w:asciiTheme="majorBidi" w:hAnsiTheme="majorBidi"/>
                <w:sz w:val="20"/>
              </w:rPr>
              <w:t>ONUDI de faire rapport à la 98</w:t>
            </w:r>
            <w:r>
              <w:rPr>
                <w:rFonts w:asciiTheme="majorBidi" w:hAnsiTheme="majorBidi"/>
                <w:sz w:val="20"/>
                <w:vertAlign w:val="superscript"/>
              </w:rPr>
              <w:t>e</w:t>
            </w:r>
            <w:r>
              <w:rPr>
                <w:rFonts w:asciiTheme="majorBidi" w:hAnsiTheme="majorBidi"/>
                <w:sz w:val="20"/>
              </w:rPr>
              <w:t> réunion sur ce projet présentant des retards de mise en œuvre</w:t>
            </w:r>
          </w:p>
        </w:tc>
      </w:tr>
    </w:tbl>
    <w:p w14:paraId="0DE033ED" w14:textId="77777777" w:rsidR="000E2D8D" w:rsidRPr="00E02097" w:rsidRDefault="000E2D8D" w:rsidP="000E2D8D"/>
    <w:p w14:paraId="1CF58E44" w14:textId="77777777" w:rsidR="000E2D8D" w:rsidRPr="00E02097" w:rsidRDefault="000E2D8D" w:rsidP="000E2D8D"/>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E02097" w14:paraId="35436C14" w14:textId="77777777" w:rsidTr="00AA4A64">
        <w:trPr>
          <w:jc w:val="center"/>
        </w:trPr>
        <w:tc>
          <w:tcPr>
            <w:tcW w:w="1871" w:type="dxa"/>
          </w:tcPr>
          <w:p w14:paraId="24070776" w14:textId="77777777" w:rsidR="00E85409" w:rsidRPr="00E02097" w:rsidRDefault="00E85409"/>
        </w:tc>
        <w:tc>
          <w:tcPr>
            <w:tcW w:w="1872" w:type="dxa"/>
          </w:tcPr>
          <w:p w14:paraId="3CB5FC7B" w14:textId="77777777" w:rsidR="00E85409" w:rsidRPr="00E02097" w:rsidRDefault="00E85409"/>
        </w:tc>
        <w:tc>
          <w:tcPr>
            <w:tcW w:w="1872" w:type="dxa"/>
            <w:tcBorders>
              <w:bottom w:val="single" w:sz="4" w:space="0" w:color="auto"/>
            </w:tcBorders>
          </w:tcPr>
          <w:p w14:paraId="2CA3C085" w14:textId="77777777" w:rsidR="00E85409" w:rsidRPr="00E02097" w:rsidRDefault="00E85409"/>
        </w:tc>
        <w:tc>
          <w:tcPr>
            <w:tcW w:w="1872" w:type="dxa"/>
          </w:tcPr>
          <w:p w14:paraId="211D6CE2" w14:textId="77777777" w:rsidR="00E85409" w:rsidRPr="00E02097" w:rsidRDefault="00E85409"/>
        </w:tc>
        <w:tc>
          <w:tcPr>
            <w:tcW w:w="1873" w:type="dxa"/>
          </w:tcPr>
          <w:p w14:paraId="00E6E748" w14:textId="77777777" w:rsidR="00E85409" w:rsidRPr="00E02097" w:rsidRDefault="00E85409"/>
        </w:tc>
      </w:tr>
    </w:tbl>
    <w:p w14:paraId="76961A93" w14:textId="77777777" w:rsidR="00E85409" w:rsidRPr="00E02097" w:rsidRDefault="00E85409" w:rsidP="004E7F9C"/>
    <w:sectPr w:rsidR="00E85409" w:rsidRPr="00E02097" w:rsidSect="00E675A9">
      <w:headerReference w:type="even" r:id="rId27"/>
      <w:headerReference w:type="default" r:id="rId28"/>
      <w:footerReference w:type="even" r:id="rId29"/>
      <w:footerReference w:type="default" r:id="rId30"/>
      <w:headerReference w:type="first" r:id="rId31"/>
      <w:footerReference w:type="first" r:id="rId32"/>
      <w:pgSz w:w="15840" w:h="12240" w:orient="landscape" w:code="1"/>
      <w:pgMar w:top="864" w:right="1440" w:bottom="864" w:left="1440"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6BC221" w14:textId="77777777" w:rsidR="00483B40" w:rsidRDefault="00483B40" w:rsidP="004A504B">
      <w:r>
        <w:separator/>
      </w:r>
    </w:p>
  </w:endnote>
  <w:endnote w:type="continuationSeparator" w:id="0">
    <w:p w14:paraId="06A5D027" w14:textId="77777777" w:rsidR="00483B40" w:rsidRDefault="00483B40"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FB3D95" w14:textId="77777777" w:rsidR="00C0109E" w:rsidRPr="0033525D" w:rsidRDefault="00C0109E">
    <w:pPr>
      <w:jc w:val="center"/>
    </w:pPr>
    <w:r>
      <w:fldChar w:fldCharType="begin"/>
    </w:r>
    <w:r>
      <w:instrText xml:space="preserve"> PAGE </w:instrText>
    </w:r>
    <w:r>
      <w:fldChar w:fldCharType="separate"/>
    </w:r>
    <w: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B9E1FF" w14:textId="77777777" w:rsidR="00C0109E" w:rsidRPr="0033525D" w:rsidRDefault="00C0109E">
    <w:pPr>
      <w:jc w:val="center"/>
    </w:pPr>
    <w:r>
      <w:fldChar w:fldCharType="begin"/>
    </w:r>
    <w:r>
      <w:instrText xml:space="preserve"> PAGE </w:instrText>
    </w:r>
    <w:r>
      <w:fldChar w:fldCharType="separate"/>
    </w:r>
    <w:r>
      <w:t>3</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06BF80" w14:textId="0C441FFB" w:rsidR="00C0109E" w:rsidRDefault="00C0109E" w:rsidP="004E7F9C">
    <w:pPr>
      <w:pBdr>
        <w:top w:val="single" w:sz="4" w:space="1" w:color="auto"/>
        <w:left w:val="single" w:sz="4" w:space="4" w:color="auto"/>
        <w:bottom w:val="single" w:sz="4" w:space="1" w:color="auto"/>
        <w:right w:val="single" w:sz="4" w:space="4" w:color="auto"/>
      </w:pBdr>
      <w:jc w:val="center"/>
      <w:rPr>
        <w:sz w:val="18"/>
        <w:szCs w:val="18"/>
      </w:rPr>
    </w:pPr>
    <w:r>
      <w:rPr>
        <w:sz w:val="18"/>
      </w:rPr>
      <w:t>Les documents de présession du Comité exécutif du Fonds multilatéral aux fins d</w:t>
    </w:r>
    <w:r w:rsidR="008B52DC">
      <w:rPr>
        <w:rFonts w:hint="eastAsia"/>
        <w:sz w:val="18"/>
      </w:rPr>
      <w:t>’</w:t>
    </w:r>
    <w:r>
      <w:rPr>
        <w:sz w:val="18"/>
      </w:rPr>
      <w:t>application du Protocole de Montréal sont présentés sous réserve des décisions pouvant être prises par le Comité exécutif après leur publication.</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1D6CE9" w14:textId="77777777" w:rsidR="00C0109E" w:rsidRPr="0033525D" w:rsidRDefault="00C0109E">
    <w:pPr>
      <w:jc w:val="center"/>
    </w:pPr>
    <w:r>
      <w:fldChar w:fldCharType="begin"/>
    </w:r>
    <w:r>
      <w:instrText xml:space="preserve"> PAGE </w:instrText>
    </w:r>
    <w:r>
      <w:fldChar w:fldCharType="separate"/>
    </w:r>
    <w:r>
      <w:t>3</w:t>
    </w:r>
    <w:r>
      <w:fldChar w:fldCharType="end"/>
    </w:r>
  </w:p>
  <w:p w14:paraId="6EE80EA4" w14:textId="77777777" w:rsidR="00C0109E" w:rsidRDefault="00C0109E"/>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3E88EA" w14:textId="77777777" w:rsidR="00C0109E" w:rsidRPr="0033525D" w:rsidRDefault="00C0109E">
    <w:pPr>
      <w:jc w:val="center"/>
    </w:pPr>
    <w:r>
      <w:fldChar w:fldCharType="begin"/>
    </w:r>
    <w:r>
      <w:instrText xml:space="preserve"> PAGE </w:instrText>
    </w:r>
    <w:r>
      <w:fldChar w:fldCharType="separate"/>
    </w:r>
    <w:r>
      <w:t>8</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DD62D1" w14:textId="77777777" w:rsidR="00C0109E" w:rsidRPr="0033525D" w:rsidRDefault="00C0109E">
    <w:pPr>
      <w:jc w:val="center"/>
    </w:pPr>
    <w:r>
      <w:fldChar w:fldCharType="begin"/>
    </w:r>
    <w:r>
      <w:instrText xml:space="preserve"> PAGE </w:instrText>
    </w:r>
    <w:r>
      <w:fldChar w:fldCharType="separate"/>
    </w:r>
    <w:r>
      <w:t>8</w:t>
    </w:r>
    <w: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B05884" w14:textId="77777777" w:rsidR="00DC6A10" w:rsidRPr="0033525D" w:rsidRDefault="00BC2495">
    <w:pPr>
      <w:jc w:val="center"/>
    </w:pPr>
    <w:r>
      <w:fldChar w:fldCharType="begin"/>
    </w:r>
    <w:r w:rsidR="00851352">
      <w:instrText xml:space="preserve"> PAGE </w:instrText>
    </w:r>
    <w:r>
      <w:fldChar w:fldCharType="separate"/>
    </w:r>
    <w:r w:rsidR="00E753E8">
      <w:t>2</w:t>
    </w:r>
    <w: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C6BB8C" w14:textId="77777777" w:rsidR="00DC6A10" w:rsidRPr="0033525D" w:rsidRDefault="00BC2495">
    <w:pPr>
      <w:jc w:val="center"/>
    </w:pPr>
    <w:r>
      <w:fldChar w:fldCharType="begin"/>
    </w:r>
    <w:r w:rsidR="00851352">
      <w:instrText xml:space="preserve"> PAGE </w:instrText>
    </w:r>
    <w:r>
      <w:fldChar w:fldCharType="separate"/>
    </w:r>
    <w:r w:rsidR="00E753E8">
      <w:t>3</w:t>
    </w:r>
    <w: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5820621"/>
      <w:docPartObj>
        <w:docPartGallery w:val="Page Numbers (Bottom of Page)"/>
        <w:docPartUnique/>
      </w:docPartObj>
    </w:sdtPr>
    <w:sdtEndPr>
      <w:rPr>
        <w:noProof/>
      </w:rPr>
    </w:sdtEndPr>
    <w:sdtContent>
      <w:p w14:paraId="58F70025" w14:textId="4C4164AB" w:rsidR="00AA4A64" w:rsidRDefault="00AA4A64">
        <w:pPr>
          <w:pStyle w:val="Footer"/>
          <w:jc w:val="center"/>
        </w:pPr>
        <w:r>
          <w:fldChar w:fldCharType="begin"/>
        </w:r>
        <w:r>
          <w:instrText xml:space="preserve"> PAGE   \* MERGEFORMAT </w:instrText>
        </w:r>
        <w:r>
          <w:fldChar w:fldCharType="separate"/>
        </w:r>
        <w: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86C6C0" w14:textId="77777777" w:rsidR="00483B40" w:rsidRDefault="00483B40" w:rsidP="004A504B">
      <w:r>
        <w:separator/>
      </w:r>
    </w:p>
  </w:footnote>
  <w:footnote w:type="continuationSeparator" w:id="0">
    <w:p w14:paraId="3037505F" w14:textId="77777777" w:rsidR="00483B40" w:rsidRDefault="00483B40" w:rsidP="004A504B">
      <w:r>
        <w:continuationSeparator/>
      </w:r>
    </w:p>
  </w:footnote>
  <w:footnote w:id="1">
    <w:p w14:paraId="2298ACCF" w14:textId="77777777" w:rsidR="0079781A" w:rsidRPr="00E02097" w:rsidRDefault="0079781A" w:rsidP="0079781A">
      <w:pPr>
        <w:pStyle w:val="FootnoteText"/>
      </w:pPr>
      <w:r>
        <w:rPr>
          <w:rStyle w:val="FootnoteReference"/>
        </w:rPr>
        <w:footnoteRef/>
      </w:r>
      <w:r>
        <w:t xml:space="preserve"> UNEP/OzL.Pro/ExCom/97/1</w:t>
      </w:r>
    </w:p>
  </w:footnote>
  <w:footnote w:id="2">
    <w:p w14:paraId="2B43D1D1" w14:textId="06F48B8D" w:rsidR="00C0109E" w:rsidRPr="00E02097" w:rsidRDefault="00C0109E" w:rsidP="00C0109E">
      <w:pPr>
        <w:pStyle w:val="FootnoteText"/>
      </w:pPr>
      <w:r>
        <w:rPr>
          <w:rStyle w:val="FootnoteReference"/>
        </w:rPr>
        <w:footnoteRef/>
      </w:r>
      <w:r>
        <w:t xml:space="preserve"> Le rapport périodique est joint en annexe au présent document. Les données ont été intégrées dans la base de données du rapport périodique global, qui est disponible sur le portail de la 97</w:t>
      </w:r>
      <w:r>
        <w:rPr>
          <w:vertAlign w:val="superscript"/>
        </w:rPr>
        <w:t>e</w:t>
      </w:r>
      <w:r>
        <w:t> réunion du site Web du Fonds multilatéral, dans le tableur Microsoft Excel.</w:t>
      </w:r>
    </w:p>
  </w:footnote>
  <w:footnote w:id="3">
    <w:p w14:paraId="74C36DDE" w14:textId="51B6D33F" w:rsidR="00083E03" w:rsidRPr="00E02097" w:rsidRDefault="00083E03" w:rsidP="00083E03">
      <w:pPr>
        <w:pStyle w:val="FootnoteText"/>
      </w:pPr>
      <w:r>
        <w:rPr>
          <w:rStyle w:val="FootnoteReference"/>
        </w:rPr>
        <w:footnoteRef/>
      </w:r>
      <w:r>
        <w:t xml:space="preserve"> Conformément à la décision 84/12 a) iv), l</w:t>
      </w:r>
      <w:r w:rsidR="008B52DC">
        <w:rPr>
          <w:rFonts w:hint="eastAsia"/>
        </w:rPr>
        <w:t>’</w:t>
      </w:r>
      <w:r>
        <w:t>unité de mesure des HFC en tonnes éq. CO</w:t>
      </w:r>
      <w:r>
        <w:rPr>
          <w:vertAlign w:val="subscript"/>
        </w:rPr>
        <w:t>2</w:t>
      </w:r>
      <w:r>
        <w:t xml:space="preserve"> est incluse dans les rapports périodiques soumis à la 97</w:t>
      </w:r>
      <w:r>
        <w:rPr>
          <w:vertAlign w:val="superscript"/>
        </w:rPr>
        <w:t>e</w:t>
      </w:r>
      <w:r>
        <w:t> réunion.</w:t>
      </w:r>
    </w:p>
  </w:footnote>
  <w:footnote w:id="4">
    <w:p w14:paraId="53C79071" w14:textId="3C7903FA" w:rsidR="00595E65" w:rsidRPr="00E02097" w:rsidRDefault="00595E65">
      <w:pPr>
        <w:pStyle w:val="FootnoteText"/>
      </w:pPr>
      <w:r>
        <w:rPr>
          <w:rStyle w:val="FootnoteReference"/>
        </w:rPr>
        <w:footnoteRef/>
      </w:r>
      <w:r>
        <w:t xml:space="preserve"> L</w:t>
      </w:r>
      <w:r w:rsidR="008B52DC">
        <w:rPr>
          <w:rFonts w:hint="eastAsia"/>
        </w:rPr>
        <w:t>’</w:t>
      </w:r>
      <w:r>
        <w:t>ONUDI est devenue une agence d</w:t>
      </w:r>
      <w:r w:rsidR="008B52DC">
        <w:rPr>
          <w:rFonts w:hint="eastAsia"/>
        </w:rPr>
        <w:t>’</w:t>
      </w:r>
      <w:r>
        <w:t>exécution en 1993.</w:t>
      </w:r>
    </w:p>
  </w:footnote>
  <w:footnote w:id="5">
    <w:p w14:paraId="085ACA86" w14:textId="3E6A0D83" w:rsidR="00083E03" w:rsidRPr="00E02097" w:rsidRDefault="00083E03" w:rsidP="00083E03">
      <w:pPr>
        <w:pStyle w:val="FootnoteText"/>
      </w:pPr>
      <w:r>
        <w:rPr>
          <w:rStyle w:val="FootnoteReference"/>
          <w:lang w:val="en-GB"/>
        </w:rPr>
        <w:footnoteRef/>
      </w:r>
      <w:r>
        <w:t xml:space="preserve"> Les projets en cours sont tous des projets qui étaient en cours de mise en œuvre au 31 décembre 2024. Les principaux indicateurs d</w:t>
      </w:r>
      <w:r w:rsidR="008B52DC">
        <w:rPr>
          <w:rFonts w:hint="eastAsia"/>
        </w:rPr>
        <w:t>’</w:t>
      </w:r>
      <w:r>
        <w:t>avancement comprennent : le pourcentage des fonds décaissés et le pourcentage des projets ayant commencé à décaisser des fonds ; les fonds devant être décaissés d</w:t>
      </w:r>
      <w:r w:rsidR="008B52DC">
        <w:rPr>
          <w:rFonts w:hint="eastAsia"/>
        </w:rPr>
        <w:t>’</w:t>
      </w:r>
      <w:r>
        <w:t>ici la fin de l</w:t>
      </w:r>
      <w:r w:rsidR="008B52DC">
        <w:rPr>
          <w:rFonts w:hint="eastAsia"/>
        </w:rPr>
        <w:t>’</w:t>
      </w:r>
      <w:r>
        <w:t>année en pourcentage du financement approuvé ; la durée moyenne des retards prévus dans la mise en œuvre ; et les informations contenues dans la colonne Remarques de la base de données des rapports périodiques.</w:t>
      </w:r>
    </w:p>
  </w:footnote>
  <w:footnote w:id="6">
    <w:p w14:paraId="27962C76" w14:textId="4814BC94" w:rsidR="00C0109E" w:rsidRPr="00E02097" w:rsidRDefault="00C0109E" w:rsidP="00C0109E">
      <w:pPr>
        <w:pStyle w:val="FootnoteText"/>
      </w:pPr>
      <w:r>
        <w:rPr>
          <w:rStyle w:val="FootnoteReference"/>
        </w:rPr>
        <w:footnoteRef/>
      </w:r>
      <w:r>
        <w:t xml:space="preserve"> L</w:t>
      </w:r>
      <w:r w:rsidR="008B52DC">
        <w:rPr>
          <w:rFonts w:hint="eastAsia"/>
        </w:rPr>
        <w:t>’</w:t>
      </w:r>
      <w:r>
        <w:t>élimination des SAO est exprimée en tonnes PAO, et celle des HFC en tm et en tonnes éq. CO</w:t>
      </w:r>
      <w:r>
        <w:rPr>
          <w:vertAlign w:val="subscript"/>
        </w:rPr>
        <w:t>2</w:t>
      </w:r>
      <w:r>
        <w:t>.</w:t>
      </w:r>
    </w:p>
  </w:footnote>
  <w:footnote w:id="7">
    <w:p w14:paraId="2BCDDED8" w14:textId="56FDBBD4" w:rsidR="00C0109E" w:rsidRPr="00E02097" w:rsidRDefault="00C0109E" w:rsidP="00C0109E">
      <w:pPr>
        <w:pStyle w:val="FootnoteText"/>
      </w:pPr>
      <w:r>
        <w:rPr>
          <w:rStyle w:val="FootnoteReference"/>
        </w:rPr>
        <w:footnoteRef/>
      </w:r>
      <w:r>
        <w:t xml:space="preserve"> Comprenant 4 408 tm pour les projets liés aux HFC. Le rapport coût-efficacité en tonnes éq. CO</w:t>
      </w:r>
      <w:r>
        <w:rPr>
          <w:vertAlign w:val="subscript"/>
        </w:rPr>
        <w:t>2</w:t>
      </w:r>
      <w:r>
        <w:t xml:space="preserve"> n</w:t>
      </w:r>
      <w:r w:rsidR="008B52DC">
        <w:rPr>
          <w:rFonts w:hint="eastAsia"/>
        </w:rPr>
        <w:t>’</w:t>
      </w:r>
      <w:r>
        <w:t>est pas inclus à cause du faible nombre de projets approuvés.</w:t>
      </w:r>
    </w:p>
  </w:footnote>
  <w:footnote w:id="8">
    <w:p w14:paraId="13EADAB7" w14:textId="6B00F7C0" w:rsidR="00C0109E" w:rsidRPr="00E02097" w:rsidRDefault="00C0109E" w:rsidP="00C0109E">
      <w:pPr>
        <w:pStyle w:val="FootnoteText"/>
      </w:pPr>
      <w:r>
        <w:rPr>
          <w:rStyle w:val="FootnoteReference"/>
        </w:rPr>
        <w:footnoteRef/>
      </w:r>
      <w:r>
        <w:t xml:space="preserve"> Le rapport coût-efficacité plus élevé pour les projets en cours est en grande partie dû aux valeurs inférieures de PAO des HCFC, mais aussi aux moyens d</w:t>
      </w:r>
      <w:r w:rsidR="008B52DC">
        <w:rPr>
          <w:rFonts w:hint="eastAsia"/>
        </w:rPr>
        <w:t>’</w:t>
      </w:r>
      <w:r>
        <w:t>attribution de l</w:t>
      </w:r>
      <w:r w:rsidR="008B52DC">
        <w:rPr>
          <w:rFonts w:hint="eastAsia"/>
        </w:rPr>
        <w:t>’</w:t>
      </w:r>
      <w:r>
        <w:t xml:space="preserve">élimination adoptés par les agences. </w:t>
      </w:r>
    </w:p>
  </w:footnote>
  <w:footnote w:id="9">
    <w:p w14:paraId="33D55494" w14:textId="374B2875" w:rsidR="00C0109E" w:rsidRPr="00E02097" w:rsidRDefault="00C0109E" w:rsidP="00C0109E">
      <w:pPr>
        <w:pStyle w:val="FootnoteText"/>
      </w:pPr>
      <w:r>
        <w:rPr>
          <w:rStyle w:val="FootnoteReference"/>
        </w:rPr>
        <w:footnoteRef/>
      </w:r>
      <w:r>
        <w:t xml:space="preserve"> Projets approuvés sur 18 mois présentant un taux de décaissement inférieur à 1 % ou projets qui n</w:t>
      </w:r>
      <w:r w:rsidR="008B52DC">
        <w:rPr>
          <w:rFonts w:hint="eastAsia"/>
        </w:rPr>
        <w:t>’</w:t>
      </w:r>
      <w:r>
        <w:t>avaient pas été achevés 12 mois après la date d</w:t>
      </w:r>
      <w:r w:rsidR="008B52DC">
        <w:rPr>
          <w:rFonts w:hint="eastAsia"/>
        </w:rPr>
        <w:t>’</w:t>
      </w:r>
      <w:r>
        <w:t xml:space="preserve">achèvement proposée dans le rapport périodique (décision 22/61). </w:t>
      </w:r>
    </w:p>
  </w:footnote>
  <w:footnote w:id="10">
    <w:p w14:paraId="1A1A9127" w14:textId="1A7CB0DC" w:rsidR="00C0109E" w:rsidRPr="00E02097" w:rsidRDefault="00C0109E" w:rsidP="00C0109E">
      <w:pPr>
        <w:pStyle w:val="FootnoteText"/>
      </w:pPr>
      <w:r>
        <w:rPr>
          <w:rStyle w:val="FootnoteReference"/>
        </w:rPr>
        <w:footnoteRef/>
      </w:r>
      <w:r>
        <w:t xml:space="preserve"> </w:t>
      </w:r>
      <w:bookmarkStart w:id="1" w:name="_Hlk211953124"/>
      <w:r>
        <w:t>UNEP/OzL.Pro/ExCom/97/36</w:t>
      </w:r>
      <w:bookmarkEnd w:id="1"/>
    </w:p>
  </w:footnote>
  <w:footnote w:id="11">
    <w:p w14:paraId="083F416A" w14:textId="501740D4" w:rsidR="00C0109E" w:rsidRPr="00E02097" w:rsidRDefault="00C0109E" w:rsidP="00C0109E">
      <w:pPr>
        <w:pStyle w:val="FootnoteText"/>
      </w:pPr>
      <w:r>
        <w:rPr>
          <w:rStyle w:val="FootnoteReference"/>
        </w:rPr>
        <w:footnoteRef/>
      </w:r>
      <w:r>
        <w:t xml:space="preserve"> UNEP/OzL.Pro/ExCom/97/40</w:t>
      </w:r>
    </w:p>
  </w:footnote>
  <w:footnote w:id="12">
    <w:p w14:paraId="7DBD347B" w14:textId="65A6DFAC" w:rsidR="00C0109E" w:rsidRPr="00E02097" w:rsidRDefault="00C0109E" w:rsidP="00C0109E">
      <w:pPr>
        <w:pStyle w:val="FootnoteText"/>
      </w:pPr>
      <w:r>
        <w:rPr>
          <w:rStyle w:val="FootnoteReference"/>
        </w:rPr>
        <w:footnoteRef/>
      </w:r>
      <w:r>
        <w:t xml:space="preserve"> UNEP/OzL.Pro/ExCom/97/42</w:t>
      </w:r>
    </w:p>
  </w:footnote>
  <w:footnote w:id="13">
    <w:p w14:paraId="5E933CA1" w14:textId="46C27C38" w:rsidR="00C0109E" w:rsidRPr="00E02097" w:rsidRDefault="00C0109E" w:rsidP="00C0109E">
      <w:pPr>
        <w:pStyle w:val="FootnoteText"/>
      </w:pPr>
      <w:r>
        <w:rPr>
          <w:rStyle w:val="FootnoteReference"/>
        </w:rPr>
        <w:footnoteRef/>
      </w:r>
      <w:r>
        <w:t xml:space="preserve"> UNEP/OzL.Pro/ExCom/97/43</w:t>
      </w:r>
    </w:p>
  </w:footnote>
  <w:footnote w:id="14">
    <w:p w14:paraId="5189E6B2" w14:textId="5FDDB698" w:rsidR="00C0109E" w:rsidRPr="00E02097" w:rsidRDefault="00C0109E" w:rsidP="00C0109E">
      <w:pPr>
        <w:pStyle w:val="FootnoteText"/>
      </w:pPr>
      <w:r>
        <w:rPr>
          <w:rStyle w:val="FootnoteReference"/>
        </w:rPr>
        <w:footnoteRef/>
      </w:r>
      <w:r>
        <w:t xml:space="preserve"> UNEP/OzL.Pro/ExCom/97/44</w:t>
      </w:r>
    </w:p>
  </w:footnote>
  <w:footnote w:id="15">
    <w:p w14:paraId="32641E52" w14:textId="717FD4AB" w:rsidR="00C0109E" w:rsidRPr="00E02097" w:rsidRDefault="00C0109E" w:rsidP="00C0109E">
      <w:pPr>
        <w:pStyle w:val="FootnoteText"/>
      </w:pPr>
      <w:r>
        <w:rPr>
          <w:rStyle w:val="FootnoteReference"/>
        </w:rPr>
        <w:footnoteRef/>
      </w:r>
      <w:r>
        <w:t xml:space="preserve"> UNEP/OzL.Pro/ExCom/97/49</w:t>
      </w:r>
    </w:p>
  </w:footnote>
  <w:footnote w:id="16">
    <w:p w14:paraId="45EBF998" w14:textId="24ABB51B" w:rsidR="00C0109E" w:rsidRPr="00E02097" w:rsidRDefault="00C0109E" w:rsidP="00C0109E">
      <w:pPr>
        <w:pStyle w:val="FootnoteText"/>
      </w:pPr>
      <w:r>
        <w:rPr>
          <w:rStyle w:val="FootnoteReference"/>
        </w:rPr>
        <w:footnoteRef/>
      </w:r>
      <w:r>
        <w:t xml:space="preserve"> UNEP/OzL.Pro/ExCom/97/62</w:t>
      </w:r>
    </w:p>
  </w:footnote>
  <w:footnote w:id="17">
    <w:p w14:paraId="248674AF" w14:textId="28FB6BD7" w:rsidR="00C0109E" w:rsidRPr="00E02097" w:rsidRDefault="00C0109E" w:rsidP="00C0109E">
      <w:pPr>
        <w:pStyle w:val="FootnoteText"/>
      </w:pPr>
      <w:r>
        <w:rPr>
          <w:rStyle w:val="FootnoteReference"/>
        </w:rPr>
        <w:footnoteRef/>
      </w:r>
      <w:r>
        <w:t xml:space="preserve"> UNEP/OzL.Pro/ExCom/97/67</w:t>
      </w:r>
    </w:p>
  </w:footnote>
  <w:footnote w:id="18">
    <w:p w14:paraId="4013E92D" w14:textId="688FB001" w:rsidR="00C0109E" w:rsidRPr="00E02097" w:rsidRDefault="00C0109E" w:rsidP="00C0109E">
      <w:pPr>
        <w:pStyle w:val="FootnoteText"/>
      </w:pPr>
      <w:r>
        <w:rPr>
          <w:rStyle w:val="FootnoteReference"/>
        </w:rPr>
        <w:footnoteRef/>
      </w:r>
      <w:r>
        <w:t xml:space="preserve"> UNEP/OzL.Pro/ExCom/97/73</w:t>
      </w:r>
    </w:p>
  </w:footnote>
  <w:footnote w:id="19">
    <w:p w14:paraId="56E52D13" w14:textId="1CAB2581" w:rsidR="00C0109E" w:rsidRPr="00E02097" w:rsidRDefault="00C0109E" w:rsidP="00C0109E">
      <w:pPr>
        <w:pStyle w:val="FootnoteText"/>
      </w:pPr>
      <w:r>
        <w:rPr>
          <w:rStyle w:val="FootnoteReference"/>
        </w:rPr>
        <w:footnoteRef/>
      </w:r>
      <w:r>
        <w:t xml:space="preserve"> UNEP/OzL.Pro/ExCom/97/74</w:t>
      </w:r>
    </w:p>
  </w:footnote>
  <w:footnote w:id="20">
    <w:p w14:paraId="30FF27EA" w14:textId="0E3DDB22" w:rsidR="00C0109E" w:rsidRPr="00E02097" w:rsidRDefault="00C0109E" w:rsidP="00C0109E">
      <w:pPr>
        <w:pStyle w:val="FootnoteText"/>
      </w:pPr>
      <w:r>
        <w:rPr>
          <w:rStyle w:val="FootnoteReference"/>
        </w:rPr>
        <w:footnoteRef/>
      </w:r>
      <w:r>
        <w:t xml:space="preserve"> UNEP/OzL.Pro/ExCom/97/77</w:t>
      </w:r>
    </w:p>
  </w:footnote>
  <w:footnote w:id="21">
    <w:p w14:paraId="5563644A" w14:textId="77777777" w:rsidR="00AC02E8" w:rsidRPr="00E02097" w:rsidRDefault="00AC02E8" w:rsidP="00AC02E8">
      <w:pPr>
        <w:pStyle w:val="FootnoteText"/>
      </w:pPr>
      <w:r>
        <w:rPr>
          <w:rStyle w:val="FootnoteReference"/>
        </w:rPr>
        <w:footnoteRef/>
      </w:r>
      <w:r>
        <w:t xml:space="preserve"> UNEP/OzL.Pro/ExCom/97/80</w:t>
      </w:r>
    </w:p>
  </w:footnote>
  <w:footnote w:id="22">
    <w:p w14:paraId="4573034D" w14:textId="77777777" w:rsidR="009F3961" w:rsidRPr="00E02097" w:rsidRDefault="009F3961" w:rsidP="009F3961">
      <w:pPr>
        <w:pStyle w:val="FootnoteText"/>
      </w:pPr>
      <w:r>
        <w:rPr>
          <w:rStyle w:val="FootnoteReference"/>
        </w:rPr>
        <w:footnoteRef/>
      </w:r>
      <w:r>
        <w:t xml:space="preserve"> UNEP/OzL.Pro/ExCom/97/60</w:t>
      </w:r>
    </w:p>
  </w:footnote>
  <w:footnote w:id="23">
    <w:p w14:paraId="54ED388F" w14:textId="77777777" w:rsidR="009F3961" w:rsidRPr="00E02097" w:rsidRDefault="009F3961" w:rsidP="009F3961">
      <w:pPr>
        <w:pStyle w:val="FootnoteText"/>
      </w:pPr>
      <w:r>
        <w:rPr>
          <w:rStyle w:val="FootnoteReference"/>
        </w:rPr>
        <w:footnoteRef/>
      </w:r>
      <w:r>
        <w:t xml:space="preserve"> UNEP/OzL.Pro/ExCom/97/65</w:t>
      </w:r>
    </w:p>
  </w:footnote>
  <w:footnote w:id="24">
    <w:p w14:paraId="05D6D1C4" w14:textId="77777777" w:rsidR="009F3961" w:rsidRPr="00E02097" w:rsidRDefault="009F3961" w:rsidP="009F3961">
      <w:pPr>
        <w:pStyle w:val="FootnoteText"/>
      </w:pPr>
      <w:r>
        <w:rPr>
          <w:rStyle w:val="FootnoteReference"/>
        </w:rPr>
        <w:footnoteRef/>
      </w:r>
      <w:r>
        <w:t xml:space="preserve"> UNEP/OzL.Pro/ExCom/97/81</w:t>
      </w:r>
    </w:p>
  </w:footnote>
  <w:footnote w:id="25">
    <w:p w14:paraId="7A04B28C" w14:textId="2C7E38A7" w:rsidR="00C0109E" w:rsidRPr="00E02097" w:rsidRDefault="00C0109E" w:rsidP="00C0109E">
      <w:pPr>
        <w:pStyle w:val="FootnoteText"/>
      </w:pPr>
      <w:r>
        <w:rPr>
          <w:rStyle w:val="FootnoteReference"/>
        </w:rPr>
        <w:footnoteRef/>
      </w:r>
      <w:r>
        <w:t xml:space="preserve"> UNEP/OzL.Pro/ExCom/97/17 ou UNEP/OzL.Pro/ExCom/97/18</w:t>
      </w:r>
    </w:p>
  </w:footnote>
  <w:footnote w:id="26">
    <w:p w14:paraId="156FA0CD" w14:textId="45782F3E" w:rsidR="00C0109E" w:rsidRPr="00E02097" w:rsidRDefault="00C0109E" w:rsidP="00C0109E">
      <w:pPr>
        <w:pStyle w:val="FootnoteText"/>
      </w:pPr>
      <w:r>
        <w:rPr>
          <w:rStyle w:val="FootnoteReference"/>
        </w:rPr>
        <w:footnoteRef/>
      </w:r>
      <w:r>
        <w:t xml:space="preserve"> Toute demande de report doit être soumise au Comité exécutif aux fins d</w:t>
      </w:r>
      <w:r w:rsidR="008B52DC">
        <w:rPr>
          <w:rFonts w:hint="eastAsia"/>
        </w:rPr>
        <w:t>’</w:t>
      </w:r>
      <w:r>
        <w:t>approbation avant la date d</w:t>
      </w:r>
      <w:r w:rsidR="008B52DC">
        <w:rPr>
          <w:rFonts w:hint="eastAsia"/>
        </w:rPr>
        <w:t>’</w:t>
      </w:r>
      <w:r>
        <w:t>achèvement du projet, étant entendu qu</w:t>
      </w:r>
      <w:r w:rsidR="008B52DC">
        <w:rPr>
          <w:rFonts w:hint="eastAsia"/>
        </w:rPr>
        <w:t>’</w:t>
      </w:r>
      <w:r>
        <w:t>aucun autre engagement ne doit être pris avant l</w:t>
      </w:r>
      <w:r w:rsidR="008B52DC">
        <w:rPr>
          <w:rFonts w:hint="eastAsia"/>
        </w:rPr>
        <w:t>’</w:t>
      </w:r>
      <w:r>
        <w:t>approbation du report.</w:t>
      </w:r>
    </w:p>
  </w:footnote>
  <w:footnote w:id="27">
    <w:p w14:paraId="7678A7BE" w14:textId="090999A8" w:rsidR="00C0109E" w:rsidRPr="00E02097" w:rsidRDefault="00C0109E" w:rsidP="00C0109E">
      <w:pPr>
        <w:pStyle w:val="FootnoteText"/>
      </w:pPr>
      <w:r>
        <w:rPr>
          <w:rStyle w:val="FootnoteReference"/>
        </w:rPr>
        <w:footnoteRef/>
      </w:r>
      <w:r>
        <w:t xml:space="preserve"> Le Comité exécutif a demandé aux agences bilatérales et d</w:t>
      </w:r>
      <w:r w:rsidR="008B52DC">
        <w:rPr>
          <w:rFonts w:hint="eastAsia"/>
        </w:rPr>
        <w:t>’</w:t>
      </w:r>
      <w:r>
        <w:t>exécution de fournir un bref rapport sur les principaux résultats obtenus en matière d</w:t>
      </w:r>
      <w:r w:rsidR="008B52DC">
        <w:rPr>
          <w:rFonts w:hint="eastAsia"/>
        </w:rPr>
        <w:t>’</w:t>
      </w:r>
      <w:r>
        <w:t>intégration des questions de genre dans leurs rapports périodiques annuels, à compter de 2023, à partir des informations dont elles disposent (décision 90/48 d)).</w:t>
      </w:r>
    </w:p>
  </w:footnote>
  <w:footnote w:id="28">
    <w:p w14:paraId="0DC82AF9" w14:textId="0BF669A8" w:rsidR="00C0109E" w:rsidRPr="00E02097" w:rsidRDefault="00C0109E" w:rsidP="00C0109E">
      <w:pPr>
        <w:pStyle w:val="FootnoteText"/>
      </w:pPr>
      <w:r>
        <w:rPr>
          <w:rStyle w:val="FootnoteReference"/>
        </w:rPr>
        <w:footnoteRef/>
      </w:r>
      <w:r>
        <w:t xml:space="preserve"> Les données sont présentées en fonction de l</w:t>
      </w:r>
      <w:r w:rsidR="008B52DC">
        <w:rPr>
          <w:rFonts w:hint="eastAsia"/>
        </w:rPr>
        <w:t>’</w:t>
      </w:r>
      <w:r>
        <w:t>année d</w:t>
      </w:r>
      <w:r w:rsidR="008B52DC">
        <w:rPr>
          <w:rFonts w:hint="eastAsia"/>
        </w:rPr>
        <w:t>’</w:t>
      </w:r>
      <w:r>
        <w:t>approbation du projet par le Comité exécutif. Toutes les approbations (projets d</w:t>
      </w:r>
      <w:r w:rsidR="008B52DC">
        <w:rPr>
          <w:rFonts w:hint="eastAsia"/>
        </w:rPr>
        <w:t>’</w:t>
      </w:r>
      <w:r>
        <w:t>investissement et projets ne portant pas sur des investissements) sont traitées de manière égale (c.-à-d. un projet d</w:t>
      </w:r>
      <w:r w:rsidR="008B52DC">
        <w:rPr>
          <w:rFonts w:hint="eastAsia"/>
        </w:rPr>
        <w:t>’</w:t>
      </w:r>
      <w:r>
        <w:t>investissement ou une tranche de financement d</w:t>
      </w:r>
      <w:r w:rsidR="008B52DC">
        <w:rPr>
          <w:rFonts w:hint="eastAsia"/>
        </w:rPr>
        <w:t>’</w:t>
      </w:r>
      <w:r>
        <w:t>un accord pluriannuel de 1 million de $US est considéré comme un projet, tout comme la préparation d</w:t>
      </w:r>
      <w:r w:rsidR="008B52DC">
        <w:rPr>
          <w:rFonts w:hint="eastAsia"/>
        </w:rPr>
        <w:t>’</w:t>
      </w:r>
      <w:r>
        <w:t>un programme de pays de 30 000 $US). Les indicateurs clés de la synthèse annuelle sont les suivants : le pourcentage de projets achevés, les tonnes PAO ou tonnes éq. CO</w:t>
      </w:r>
      <w:r>
        <w:rPr>
          <w:vertAlign w:val="subscript"/>
        </w:rPr>
        <w:t>2</w:t>
      </w:r>
      <w:r>
        <w:t xml:space="preserve"> éliminées et le pourcentage de fonds décaissés. Il existe trois types de décaissements : pendant la mise en œuvre, après la mise en œuvre et pour les projets à financement rétroactif.</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254B2D" w14:textId="2542ABBE" w:rsidR="00C0109E" w:rsidRPr="0033525D" w:rsidRDefault="00307484">
    <w:fldSimple w:instr=" DOCPROPERTY &quot;Document number&quot;  \* MERGEFORMAT ">
      <w:r>
        <w:t>UNEP/OzL.Pro/ExCom/97/15</w:t>
      </w:r>
    </w:fldSimple>
  </w:p>
  <w:p w14:paraId="58C1EA71" w14:textId="77777777" w:rsidR="00C0109E" w:rsidRPr="0033525D" w:rsidRDefault="00C0109E"/>
  <w:p w14:paraId="224BDCE0" w14:textId="77777777" w:rsidR="00C0109E" w:rsidRPr="0033525D" w:rsidRDefault="00C0109E"/>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4073A5" w14:textId="29530433" w:rsidR="00C0109E" w:rsidRPr="0033525D" w:rsidRDefault="00307484">
    <w:pPr>
      <w:jc w:val="right"/>
    </w:pPr>
    <w:fldSimple w:instr=" DOCPROPERTY &quot;Document number&quot;  \* MERGEFORMAT ">
      <w:r>
        <w:t>UNEP/OzL.Pro/ExCom/97/15</w:t>
      </w:r>
    </w:fldSimple>
  </w:p>
  <w:p w14:paraId="39A182B8" w14:textId="77777777" w:rsidR="00C0109E" w:rsidRPr="0033525D" w:rsidRDefault="00C0109E"/>
  <w:p w14:paraId="04209767" w14:textId="77777777" w:rsidR="00C0109E" w:rsidRPr="0033525D" w:rsidRDefault="00C0109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08539F" w14:textId="4D3397D2" w:rsidR="00C0109E" w:rsidRPr="003B1E23" w:rsidRDefault="00307484">
    <w:pPr>
      <w:rPr>
        <w:lang w:val="en-US"/>
      </w:rPr>
    </w:pPr>
    <w:r>
      <w:fldChar w:fldCharType="begin"/>
    </w:r>
    <w:r w:rsidRPr="003B1E23">
      <w:rPr>
        <w:lang w:val="en-US"/>
      </w:rPr>
      <w:instrText xml:space="preserve"> DOCPROPERTY "Document number"  \* MERGEFORMAT </w:instrText>
    </w:r>
    <w:r>
      <w:fldChar w:fldCharType="separate"/>
    </w:r>
    <w:r w:rsidR="003B1E23">
      <w:rPr>
        <w:lang w:val="en-US"/>
      </w:rPr>
      <w:t>UNEP/OzL.Pro/ExCom/97/15</w:t>
    </w:r>
    <w:r>
      <w:fldChar w:fldCharType="end"/>
    </w:r>
  </w:p>
  <w:p w14:paraId="2C7CFC9D" w14:textId="77777777" w:rsidR="00C0109E" w:rsidRPr="003B1E23" w:rsidRDefault="00C0109E">
    <w:pPr>
      <w:rPr>
        <w:lang w:val="en-US"/>
      </w:rPr>
    </w:pPr>
    <w:r w:rsidRPr="003B1E23">
      <w:rPr>
        <w:lang w:val="en-US"/>
      </w:rPr>
      <w:t>Annexe I</w:t>
    </w:r>
  </w:p>
  <w:p w14:paraId="51F3E4A2" w14:textId="77777777" w:rsidR="00C0109E" w:rsidRPr="003B1E23" w:rsidRDefault="00C0109E">
    <w:pPr>
      <w:rPr>
        <w:lang w:val="en-US"/>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1968C6" w14:textId="19C207D8" w:rsidR="00C0109E" w:rsidRPr="003B1E23" w:rsidRDefault="00307484">
    <w:pPr>
      <w:jc w:val="right"/>
      <w:rPr>
        <w:lang w:val="en-US"/>
      </w:rPr>
    </w:pPr>
    <w:r>
      <w:fldChar w:fldCharType="begin"/>
    </w:r>
    <w:r w:rsidRPr="003B1E23">
      <w:rPr>
        <w:lang w:val="en-US"/>
      </w:rPr>
      <w:instrText xml:space="preserve"> DOCPROPERTY "Document number"  \* MERGEFORMAT </w:instrText>
    </w:r>
    <w:r>
      <w:fldChar w:fldCharType="separate"/>
    </w:r>
    <w:r w:rsidRPr="003B1E23">
      <w:rPr>
        <w:lang w:val="en-US"/>
      </w:rPr>
      <w:t>UNEP/OzL.Pro/ExCom/97/15</w:t>
    </w:r>
    <w:r>
      <w:fldChar w:fldCharType="end"/>
    </w:r>
  </w:p>
  <w:p w14:paraId="52D565AC" w14:textId="77777777" w:rsidR="00C0109E" w:rsidRPr="003B1E23" w:rsidRDefault="00C0109E">
    <w:pPr>
      <w:jc w:val="right"/>
      <w:rPr>
        <w:lang w:val="en-US"/>
      </w:rPr>
    </w:pPr>
    <w:r w:rsidRPr="003B1E23">
      <w:rPr>
        <w:lang w:val="en-US"/>
      </w:rPr>
      <w:t>Annexe II</w:t>
    </w:r>
  </w:p>
  <w:p w14:paraId="5FAA4722" w14:textId="77777777" w:rsidR="00C0109E" w:rsidRPr="003B1E23" w:rsidRDefault="00C0109E">
    <w:pPr>
      <w:pStyle w:val="Header"/>
      <w:rPr>
        <w:lang w:val="en-US"/>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D8A7A4" w14:textId="7608638B" w:rsidR="00C0109E" w:rsidRPr="003B1E23" w:rsidRDefault="00307484">
    <w:pPr>
      <w:jc w:val="right"/>
      <w:rPr>
        <w:lang w:val="en-US"/>
      </w:rPr>
    </w:pPr>
    <w:r>
      <w:fldChar w:fldCharType="begin"/>
    </w:r>
    <w:r w:rsidRPr="003B1E23">
      <w:rPr>
        <w:lang w:val="en-US"/>
      </w:rPr>
      <w:instrText xml:space="preserve"> DOCPROPERTY "Document number"  \* MERGEFORMAT </w:instrText>
    </w:r>
    <w:r>
      <w:fldChar w:fldCharType="separate"/>
    </w:r>
    <w:r w:rsidR="003B1E23">
      <w:rPr>
        <w:lang w:val="en-US"/>
      </w:rPr>
      <w:t>UNEP/OzL.Pro/ExCom/97/15</w:t>
    </w:r>
    <w:r>
      <w:fldChar w:fldCharType="end"/>
    </w:r>
  </w:p>
  <w:p w14:paraId="66A43437" w14:textId="77777777" w:rsidR="00C0109E" w:rsidRPr="003B1E23" w:rsidRDefault="00C0109E">
    <w:pPr>
      <w:pStyle w:val="Header"/>
      <w:jc w:val="right"/>
      <w:rPr>
        <w:lang w:val="en-US"/>
      </w:rPr>
    </w:pPr>
    <w:r w:rsidRPr="003B1E23">
      <w:rPr>
        <w:lang w:val="en-US"/>
      </w:rPr>
      <w:t>Annexe I</w:t>
    </w:r>
  </w:p>
  <w:p w14:paraId="44740290" w14:textId="77777777" w:rsidR="00C0109E" w:rsidRPr="003B1E23" w:rsidRDefault="00C0109E">
    <w:pPr>
      <w:pStyle w:val="Header"/>
      <w:jc w:val="right"/>
      <w:rPr>
        <w:lang w:val="en-US"/>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5F93BD" w14:textId="6C20337A" w:rsidR="00C0109E" w:rsidRPr="003B1E23" w:rsidRDefault="00307484">
    <w:pPr>
      <w:jc w:val="right"/>
      <w:rPr>
        <w:lang w:val="en-US"/>
      </w:rPr>
    </w:pPr>
    <w:r>
      <w:fldChar w:fldCharType="begin"/>
    </w:r>
    <w:r w:rsidRPr="003B1E23">
      <w:rPr>
        <w:lang w:val="en-US"/>
      </w:rPr>
      <w:instrText xml:space="preserve"> DOCPROPERTY "Document number"  \* MERGEFORMAT </w:instrText>
    </w:r>
    <w:r>
      <w:fldChar w:fldCharType="separate"/>
    </w:r>
    <w:r w:rsidR="003B1E23">
      <w:rPr>
        <w:lang w:val="en-US"/>
      </w:rPr>
      <w:t>UNEP/OzL.Pro/ExCom/97/15</w:t>
    </w:r>
    <w:r>
      <w:fldChar w:fldCharType="end"/>
    </w:r>
  </w:p>
  <w:p w14:paraId="65B3A16F" w14:textId="77777777" w:rsidR="00C0109E" w:rsidRPr="003B1E23" w:rsidRDefault="00C0109E">
    <w:pPr>
      <w:pStyle w:val="Header"/>
      <w:jc w:val="right"/>
      <w:rPr>
        <w:lang w:val="en-US"/>
      </w:rPr>
    </w:pPr>
    <w:r w:rsidRPr="003B1E23">
      <w:rPr>
        <w:lang w:val="en-US"/>
      </w:rPr>
      <w:t>Annexe II</w:t>
    </w:r>
  </w:p>
  <w:p w14:paraId="37450F1E" w14:textId="77777777" w:rsidR="00C0109E" w:rsidRPr="003B1E23" w:rsidRDefault="00C0109E">
    <w:pPr>
      <w:pStyle w:val="Header"/>
      <w:jc w:val="right"/>
      <w:rPr>
        <w:lang w:val="en-US"/>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334900" w14:textId="42601DE3" w:rsidR="00DC6A10" w:rsidRPr="003B1E23" w:rsidRDefault="00307484">
    <w:pPr>
      <w:rPr>
        <w:lang w:val="en-US"/>
      </w:rPr>
    </w:pPr>
    <w:r>
      <w:fldChar w:fldCharType="begin"/>
    </w:r>
    <w:r w:rsidRPr="003B1E23">
      <w:rPr>
        <w:lang w:val="en-US"/>
      </w:rPr>
      <w:instrText xml:space="preserve"> DOCPROPERTY "Document number"  \* MERGEFORMAT </w:instrText>
    </w:r>
    <w:r>
      <w:fldChar w:fldCharType="separate"/>
    </w:r>
    <w:r w:rsidR="003B1E23">
      <w:rPr>
        <w:lang w:val="en-US"/>
      </w:rPr>
      <w:t>UNEP/OzL.Pro/ExCom/97/15</w:t>
    </w:r>
    <w:r>
      <w:fldChar w:fldCharType="end"/>
    </w:r>
  </w:p>
  <w:p w14:paraId="1C8478B1" w14:textId="1AC22D77" w:rsidR="00DC6A10" w:rsidRPr="003B1E23" w:rsidRDefault="00AA4A64">
    <w:pPr>
      <w:rPr>
        <w:lang w:val="en-US"/>
      </w:rPr>
    </w:pPr>
    <w:r w:rsidRPr="003B1E23">
      <w:rPr>
        <w:lang w:val="en-US"/>
      </w:rPr>
      <w:t>Annexe III</w:t>
    </w:r>
  </w:p>
  <w:p w14:paraId="2116E329" w14:textId="77777777" w:rsidR="00DC6A10" w:rsidRPr="003B1E23" w:rsidRDefault="00DC6A10">
    <w:pPr>
      <w:rPr>
        <w:lang w:val="en-US"/>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E823C0" w14:textId="06C8B7FB" w:rsidR="00DC6A10" w:rsidRPr="003B1E23" w:rsidRDefault="00307484">
    <w:pPr>
      <w:jc w:val="right"/>
      <w:rPr>
        <w:lang w:val="en-US"/>
      </w:rPr>
    </w:pPr>
    <w:r>
      <w:fldChar w:fldCharType="begin"/>
    </w:r>
    <w:r w:rsidRPr="003B1E23">
      <w:rPr>
        <w:lang w:val="en-US"/>
      </w:rPr>
      <w:instrText xml:space="preserve"> DOCPROPERTY "Document number"  \* MERGEFORMAT </w:instrText>
    </w:r>
    <w:r>
      <w:fldChar w:fldCharType="separate"/>
    </w:r>
    <w:r w:rsidRPr="003B1E23">
      <w:rPr>
        <w:lang w:val="en-US"/>
      </w:rPr>
      <w:t>UNEP/OzL.Pro/ExCom/97/15</w:t>
    </w:r>
    <w:r>
      <w:fldChar w:fldCharType="end"/>
    </w:r>
  </w:p>
  <w:p w14:paraId="07B07B88" w14:textId="2A3015AC" w:rsidR="00DC6A10" w:rsidRPr="003B1E23" w:rsidRDefault="00AA4A64" w:rsidP="00AA4A64">
    <w:pPr>
      <w:jc w:val="right"/>
      <w:rPr>
        <w:lang w:val="en-US"/>
      </w:rPr>
    </w:pPr>
    <w:r w:rsidRPr="003B1E23">
      <w:rPr>
        <w:lang w:val="en-US"/>
      </w:rPr>
      <w:t>Annexe III</w:t>
    </w:r>
  </w:p>
  <w:p w14:paraId="187FD0C6" w14:textId="77777777" w:rsidR="00DC6A10" w:rsidRPr="003B1E23" w:rsidRDefault="00DC6A10">
    <w:pPr>
      <w:pStyle w:val="Header"/>
      <w:rPr>
        <w:lang w:val="en-US"/>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35FB9B" w14:textId="009E05A8" w:rsidR="00AA4A64" w:rsidRPr="003B1E23" w:rsidRDefault="00307484">
    <w:pPr>
      <w:jc w:val="right"/>
      <w:rPr>
        <w:lang w:val="en-US"/>
      </w:rPr>
    </w:pPr>
    <w:r>
      <w:fldChar w:fldCharType="begin"/>
    </w:r>
    <w:r w:rsidRPr="003B1E23">
      <w:rPr>
        <w:lang w:val="en-US"/>
      </w:rPr>
      <w:instrText xml:space="preserve"> DOCPROPERTY "Document number"  \* MERGEFORMAT </w:instrText>
    </w:r>
    <w:r>
      <w:fldChar w:fldCharType="separate"/>
    </w:r>
    <w:r w:rsidR="003B1E23">
      <w:rPr>
        <w:lang w:val="en-US"/>
      </w:rPr>
      <w:t>UNEP/OzL.Pro/ExCom/97/15</w:t>
    </w:r>
    <w:r>
      <w:fldChar w:fldCharType="end"/>
    </w:r>
  </w:p>
  <w:p w14:paraId="14023570" w14:textId="3A294760" w:rsidR="00AA4A64" w:rsidRPr="003B1E23" w:rsidRDefault="00AA4A64">
    <w:pPr>
      <w:pStyle w:val="Header"/>
      <w:jc w:val="right"/>
      <w:rPr>
        <w:lang w:val="en-US"/>
      </w:rPr>
    </w:pPr>
    <w:r w:rsidRPr="003B1E23">
      <w:rPr>
        <w:lang w:val="en-US"/>
      </w:rPr>
      <w:t>Annexe III</w:t>
    </w:r>
  </w:p>
  <w:p w14:paraId="33C8D225" w14:textId="77777777" w:rsidR="00AA4A64" w:rsidRPr="003B1E23" w:rsidRDefault="00AA4A64">
    <w:pPr>
      <w:pStyle w:val="Header"/>
      <w:jc w:val="right"/>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38C0AC70"/>
    <w:lvl w:ilvl="0">
      <w:start w:val="1"/>
      <w:numFmt w:val="decimal"/>
      <w:pStyle w:val="Heading1"/>
      <w:lvlText w:val="%1."/>
      <w:lvlJc w:val="left"/>
      <w:pPr>
        <w:tabs>
          <w:tab w:val="num" w:pos="0"/>
        </w:tabs>
        <w:ind w:left="0" w:firstLine="0"/>
      </w:p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09C25FF"/>
    <w:multiLevelType w:val="multilevel"/>
    <w:tmpl w:val="E33E4DD6"/>
    <w:lvl w:ilvl="0">
      <w:start w:val="1"/>
      <w:numFmt w:val="decimal"/>
      <w:lvlText w:val="%1."/>
      <w:lvlJc w:val="left"/>
      <w:pPr>
        <w:tabs>
          <w:tab w:val="num" w:pos="0"/>
        </w:tabs>
        <w:ind w:left="0" w:firstLine="0"/>
      </w:pPr>
    </w:lvl>
    <w:lvl w:ilvl="1">
      <w:start w:val="1"/>
      <w:numFmt w:val="lowerLetter"/>
      <w:lvlText w:val="%2)"/>
      <w:lvlJc w:val="left"/>
      <w:pPr>
        <w:ind w:left="1080" w:hanging="36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9EFA57E2"/>
    <w:lvl w:ilvl="0" w:tplc="5080BD56">
      <w:start w:val="1"/>
      <w:numFmt w:val="lowerRoman"/>
      <w:pStyle w:val="Heading5"/>
      <w:lvlText w:val="%1."/>
      <w:lvlJc w:val="left"/>
      <w:pPr>
        <w:ind w:left="3384" w:hanging="360"/>
      </w:pPr>
      <w:rPr>
        <w:rFonts w:hint="default"/>
      </w:r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5604284D"/>
    <w:multiLevelType w:val="hybridMultilevel"/>
    <w:tmpl w:val="B8D8C874"/>
    <w:lvl w:ilvl="0" w:tplc="CCC2BE8C">
      <w:start w:val="1"/>
      <w:numFmt w:val="lowerRoman"/>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7" w15:restartNumberingAfterBreak="0">
    <w:nsid w:val="70566119"/>
    <w:multiLevelType w:val="multilevel"/>
    <w:tmpl w:val="9230B7DE"/>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lvl>
    <w:lvl w:ilvl="2">
      <w:start w:val="1"/>
      <w:numFmt w:val="lowerRoman"/>
      <w:lvlText w:val="%3)"/>
      <w:lvlJc w:val="left"/>
      <w:pPr>
        <w:ind w:left="1800" w:hanging="360"/>
      </w:pPr>
      <w:rPr>
        <w:rFonts w:hint="default"/>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8" w15:restartNumberingAfterBreak="0">
    <w:nsid w:val="7CEA6EAF"/>
    <w:multiLevelType w:val="hybridMultilevel"/>
    <w:tmpl w:val="D9B8115A"/>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2"/>
  </w:num>
  <w:num w:numId="17" w16cid:durableId="299306927">
    <w:abstractNumId w:val="14"/>
  </w:num>
  <w:num w:numId="18" w16cid:durableId="559828470">
    <w:abstractNumId w:val="15"/>
  </w:num>
  <w:num w:numId="19" w16cid:durableId="1488010068">
    <w:abstractNumId w:val="19"/>
  </w:num>
  <w:num w:numId="20" w16cid:durableId="444007775">
    <w:abstractNumId w:val="13"/>
  </w:num>
  <w:num w:numId="21" w16cid:durableId="2137481371">
    <w:abstractNumId w:val="13"/>
    <w:lvlOverride w:ilvl="0">
      <w:startOverride w:val="1"/>
    </w:lvlOverride>
  </w:num>
  <w:num w:numId="22" w16cid:durableId="184905492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46805855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40083653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69484427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71685457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736169070">
    <w:abstractNumId w:val="10"/>
  </w:num>
  <w:num w:numId="28" w16cid:durableId="1728259913">
    <w:abstractNumId w:val="10"/>
  </w:num>
  <w:num w:numId="29" w16cid:durableId="829904753">
    <w:abstractNumId w:val="10"/>
  </w:num>
  <w:num w:numId="30" w16cid:durableId="27783946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998993070">
    <w:abstractNumId w:val="10"/>
  </w:num>
  <w:num w:numId="32" w16cid:durableId="19628056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88295839">
    <w:abstractNumId w:val="10"/>
  </w:num>
  <w:num w:numId="34" w16cid:durableId="908272348">
    <w:abstractNumId w:val="10"/>
  </w:num>
  <w:num w:numId="35" w16cid:durableId="2078549632">
    <w:abstractNumId w:val="10"/>
  </w:num>
  <w:num w:numId="36" w16cid:durableId="2075467637">
    <w:abstractNumId w:val="10"/>
  </w:num>
  <w:num w:numId="37" w16cid:durableId="201071859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820339903">
    <w:abstractNumId w:val="10"/>
  </w:num>
  <w:num w:numId="39" w16cid:durableId="1609434030">
    <w:abstractNumId w:val="10"/>
  </w:num>
  <w:num w:numId="40" w16cid:durableId="88101856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800466344">
    <w:abstractNumId w:val="10"/>
  </w:num>
  <w:num w:numId="42" w16cid:durableId="1604148496">
    <w:abstractNumId w:val="11"/>
  </w:num>
  <w:num w:numId="43" w16cid:durableId="173038831">
    <w:abstractNumId w:val="18"/>
  </w:num>
  <w:num w:numId="44" w16cid:durableId="1122461364">
    <w:abstractNumId w:val="17"/>
  </w:num>
  <w:num w:numId="45" w16cid:durableId="1962805443">
    <w:abstractNumId w:val="16"/>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C0109E"/>
    <w:rsid w:val="00000FED"/>
    <w:rsid w:val="0000434E"/>
    <w:rsid w:val="00010B6F"/>
    <w:rsid w:val="00011F2E"/>
    <w:rsid w:val="00014A1D"/>
    <w:rsid w:val="0002059D"/>
    <w:rsid w:val="00020C0E"/>
    <w:rsid w:val="000211A9"/>
    <w:rsid w:val="00021238"/>
    <w:rsid w:val="00022071"/>
    <w:rsid w:val="00022B68"/>
    <w:rsid w:val="00025E1D"/>
    <w:rsid w:val="00025E4A"/>
    <w:rsid w:val="00027290"/>
    <w:rsid w:val="00031260"/>
    <w:rsid w:val="0003131C"/>
    <w:rsid w:val="00031F75"/>
    <w:rsid w:val="00032756"/>
    <w:rsid w:val="00032842"/>
    <w:rsid w:val="0003681A"/>
    <w:rsid w:val="000372B7"/>
    <w:rsid w:val="00044AEC"/>
    <w:rsid w:val="0004596A"/>
    <w:rsid w:val="00050F6E"/>
    <w:rsid w:val="0005678B"/>
    <w:rsid w:val="0005772B"/>
    <w:rsid w:val="00061EC2"/>
    <w:rsid w:val="00064B69"/>
    <w:rsid w:val="00066CE8"/>
    <w:rsid w:val="00070B5F"/>
    <w:rsid w:val="0007181F"/>
    <w:rsid w:val="00072165"/>
    <w:rsid w:val="00072920"/>
    <w:rsid w:val="00073627"/>
    <w:rsid w:val="00073E82"/>
    <w:rsid w:val="00074EEA"/>
    <w:rsid w:val="00075077"/>
    <w:rsid w:val="00075335"/>
    <w:rsid w:val="00076081"/>
    <w:rsid w:val="00080306"/>
    <w:rsid w:val="00080ED0"/>
    <w:rsid w:val="00083E03"/>
    <w:rsid w:val="00085156"/>
    <w:rsid w:val="00085B8F"/>
    <w:rsid w:val="00086ECC"/>
    <w:rsid w:val="00090073"/>
    <w:rsid w:val="00090481"/>
    <w:rsid w:val="00090642"/>
    <w:rsid w:val="00093FD6"/>
    <w:rsid w:val="000945B8"/>
    <w:rsid w:val="00094F97"/>
    <w:rsid w:val="000A29EB"/>
    <w:rsid w:val="000A3826"/>
    <w:rsid w:val="000A3869"/>
    <w:rsid w:val="000A45F2"/>
    <w:rsid w:val="000A5374"/>
    <w:rsid w:val="000A5FFD"/>
    <w:rsid w:val="000A62C2"/>
    <w:rsid w:val="000A677E"/>
    <w:rsid w:val="000A6C26"/>
    <w:rsid w:val="000B00A8"/>
    <w:rsid w:val="000B0D6F"/>
    <w:rsid w:val="000B231F"/>
    <w:rsid w:val="000B36C8"/>
    <w:rsid w:val="000B5456"/>
    <w:rsid w:val="000B58A5"/>
    <w:rsid w:val="000C0805"/>
    <w:rsid w:val="000C691F"/>
    <w:rsid w:val="000C6AD0"/>
    <w:rsid w:val="000C6E78"/>
    <w:rsid w:val="000D3878"/>
    <w:rsid w:val="000D52A4"/>
    <w:rsid w:val="000E07BC"/>
    <w:rsid w:val="000E091B"/>
    <w:rsid w:val="000E156D"/>
    <w:rsid w:val="000E1F4A"/>
    <w:rsid w:val="000E2D8D"/>
    <w:rsid w:val="000E2E21"/>
    <w:rsid w:val="000E47C2"/>
    <w:rsid w:val="000E494E"/>
    <w:rsid w:val="000E683A"/>
    <w:rsid w:val="000F0D4F"/>
    <w:rsid w:val="000F1CD4"/>
    <w:rsid w:val="000F4103"/>
    <w:rsid w:val="000F70A7"/>
    <w:rsid w:val="001014CE"/>
    <w:rsid w:val="00101E0E"/>
    <w:rsid w:val="00103309"/>
    <w:rsid w:val="00107A3F"/>
    <w:rsid w:val="001104D7"/>
    <w:rsid w:val="001128CB"/>
    <w:rsid w:val="00113CCA"/>
    <w:rsid w:val="00122F25"/>
    <w:rsid w:val="00123D24"/>
    <w:rsid w:val="00124D2D"/>
    <w:rsid w:val="00125458"/>
    <w:rsid w:val="0012746F"/>
    <w:rsid w:val="00127FCF"/>
    <w:rsid w:val="00127FDE"/>
    <w:rsid w:val="00135980"/>
    <w:rsid w:val="00136511"/>
    <w:rsid w:val="0013786F"/>
    <w:rsid w:val="00137CB4"/>
    <w:rsid w:val="0014279D"/>
    <w:rsid w:val="0014582C"/>
    <w:rsid w:val="0015303F"/>
    <w:rsid w:val="00154C34"/>
    <w:rsid w:val="00154EE0"/>
    <w:rsid w:val="001566F6"/>
    <w:rsid w:val="00163127"/>
    <w:rsid w:val="00164719"/>
    <w:rsid w:val="001655F8"/>
    <w:rsid w:val="001666A1"/>
    <w:rsid w:val="00166FC4"/>
    <w:rsid w:val="001677AC"/>
    <w:rsid w:val="001700EC"/>
    <w:rsid w:val="0017141A"/>
    <w:rsid w:val="001736F4"/>
    <w:rsid w:val="0017466B"/>
    <w:rsid w:val="001766BC"/>
    <w:rsid w:val="00176A9B"/>
    <w:rsid w:val="00176B46"/>
    <w:rsid w:val="00177E22"/>
    <w:rsid w:val="001804EA"/>
    <w:rsid w:val="00182B32"/>
    <w:rsid w:val="001831F2"/>
    <w:rsid w:val="00184B30"/>
    <w:rsid w:val="00186C83"/>
    <w:rsid w:val="00187904"/>
    <w:rsid w:val="00187D05"/>
    <w:rsid w:val="00190A61"/>
    <w:rsid w:val="00197179"/>
    <w:rsid w:val="001A0B9C"/>
    <w:rsid w:val="001A2215"/>
    <w:rsid w:val="001A3342"/>
    <w:rsid w:val="001A3DE3"/>
    <w:rsid w:val="001A3E3D"/>
    <w:rsid w:val="001A4526"/>
    <w:rsid w:val="001A68F7"/>
    <w:rsid w:val="001A7049"/>
    <w:rsid w:val="001B1E40"/>
    <w:rsid w:val="001B2A96"/>
    <w:rsid w:val="001C0E33"/>
    <w:rsid w:val="001C1F50"/>
    <w:rsid w:val="001C764E"/>
    <w:rsid w:val="001D318E"/>
    <w:rsid w:val="001D5D6D"/>
    <w:rsid w:val="001D66E1"/>
    <w:rsid w:val="001E0C45"/>
    <w:rsid w:val="001E1052"/>
    <w:rsid w:val="001E21B1"/>
    <w:rsid w:val="001E269F"/>
    <w:rsid w:val="001E2F93"/>
    <w:rsid w:val="001E4554"/>
    <w:rsid w:val="001E61E5"/>
    <w:rsid w:val="001E666D"/>
    <w:rsid w:val="001E6AAD"/>
    <w:rsid w:val="001F2159"/>
    <w:rsid w:val="001F53FD"/>
    <w:rsid w:val="001F5B9C"/>
    <w:rsid w:val="001F5EBD"/>
    <w:rsid w:val="001F67D3"/>
    <w:rsid w:val="002002F5"/>
    <w:rsid w:val="002024B6"/>
    <w:rsid w:val="002035C8"/>
    <w:rsid w:val="00206ADB"/>
    <w:rsid w:val="002107DA"/>
    <w:rsid w:val="00210B8B"/>
    <w:rsid w:val="00211377"/>
    <w:rsid w:val="00214863"/>
    <w:rsid w:val="002156B4"/>
    <w:rsid w:val="002159FF"/>
    <w:rsid w:val="00217F15"/>
    <w:rsid w:val="0022004F"/>
    <w:rsid w:val="002214B5"/>
    <w:rsid w:val="00221613"/>
    <w:rsid w:val="00224FCD"/>
    <w:rsid w:val="00226758"/>
    <w:rsid w:val="00226C15"/>
    <w:rsid w:val="00230490"/>
    <w:rsid w:val="00231ED4"/>
    <w:rsid w:val="002320B2"/>
    <w:rsid w:val="0023239B"/>
    <w:rsid w:val="00234E98"/>
    <w:rsid w:val="00236C83"/>
    <w:rsid w:val="00240BA7"/>
    <w:rsid w:val="00242AF7"/>
    <w:rsid w:val="00242E26"/>
    <w:rsid w:val="002441D4"/>
    <w:rsid w:val="00244EDA"/>
    <w:rsid w:val="0024533F"/>
    <w:rsid w:val="002506FE"/>
    <w:rsid w:val="0025172E"/>
    <w:rsid w:val="00253222"/>
    <w:rsid w:val="00255959"/>
    <w:rsid w:val="00256FB8"/>
    <w:rsid w:val="00261C13"/>
    <w:rsid w:val="00262847"/>
    <w:rsid w:val="00271550"/>
    <w:rsid w:val="00271990"/>
    <w:rsid w:val="00271F3D"/>
    <w:rsid w:val="00273720"/>
    <w:rsid w:val="0027741B"/>
    <w:rsid w:val="00281BB2"/>
    <w:rsid w:val="0028324C"/>
    <w:rsid w:val="00286EF0"/>
    <w:rsid w:val="00290982"/>
    <w:rsid w:val="00290985"/>
    <w:rsid w:val="00293C43"/>
    <w:rsid w:val="00297FE2"/>
    <w:rsid w:val="002A03C3"/>
    <w:rsid w:val="002A31B9"/>
    <w:rsid w:val="002A5943"/>
    <w:rsid w:val="002B0E0A"/>
    <w:rsid w:val="002B254E"/>
    <w:rsid w:val="002B4CE8"/>
    <w:rsid w:val="002B5754"/>
    <w:rsid w:val="002B72E9"/>
    <w:rsid w:val="002C0145"/>
    <w:rsid w:val="002C09E2"/>
    <w:rsid w:val="002C19E0"/>
    <w:rsid w:val="002C2F0D"/>
    <w:rsid w:val="002C32FC"/>
    <w:rsid w:val="002C4576"/>
    <w:rsid w:val="002C50A0"/>
    <w:rsid w:val="002C59CF"/>
    <w:rsid w:val="002C6B10"/>
    <w:rsid w:val="002C6DF1"/>
    <w:rsid w:val="002C7998"/>
    <w:rsid w:val="002D52D8"/>
    <w:rsid w:val="002E01C7"/>
    <w:rsid w:val="002E3CF4"/>
    <w:rsid w:val="002E50C1"/>
    <w:rsid w:val="002E5DB1"/>
    <w:rsid w:val="002E6360"/>
    <w:rsid w:val="002F1E53"/>
    <w:rsid w:val="002F2CAA"/>
    <w:rsid w:val="002F3372"/>
    <w:rsid w:val="002F4761"/>
    <w:rsid w:val="002F4DFB"/>
    <w:rsid w:val="002F65E5"/>
    <w:rsid w:val="002F7F9F"/>
    <w:rsid w:val="0030052C"/>
    <w:rsid w:val="00301BC8"/>
    <w:rsid w:val="00303D24"/>
    <w:rsid w:val="003043E8"/>
    <w:rsid w:val="00307484"/>
    <w:rsid w:val="00311E25"/>
    <w:rsid w:val="0031261D"/>
    <w:rsid w:val="00317D0E"/>
    <w:rsid w:val="00320637"/>
    <w:rsid w:val="0032143D"/>
    <w:rsid w:val="00323F7F"/>
    <w:rsid w:val="003247A7"/>
    <w:rsid w:val="00326708"/>
    <w:rsid w:val="00327BCF"/>
    <w:rsid w:val="003306E1"/>
    <w:rsid w:val="003320E4"/>
    <w:rsid w:val="003340C1"/>
    <w:rsid w:val="0033525D"/>
    <w:rsid w:val="00336A28"/>
    <w:rsid w:val="00336AD5"/>
    <w:rsid w:val="00337491"/>
    <w:rsid w:val="003414F3"/>
    <w:rsid w:val="00345412"/>
    <w:rsid w:val="003469E0"/>
    <w:rsid w:val="00347177"/>
    <w:rsid w:val="003509C4"/>
    <w:rsid w:val="003521A5"/>
    <w:rsid w:val="00353806"/>
    <w:rsid w:val="00353912"/>
    <w:rsid w:val="0035613E"/>
    <w:rsid w:val="003579AE"/>
    <w:rsid w:val="00357E49"/>
    <w:rsid w:val="0036317C"/>
    <w:rsid w:val="00363403"/>
    <w:rsid w:val="00363EE9"/>
    <w:rsid w:val="0036795D"/>
    <w:rsid w:val="0037061B"/>
    <w:rsid w:val="00371252"/>
    <w:rsid w:val="0037244E"/>
    <w:rsid w:val="00373F2F"/>
    <w:rsid w:val="003755C5"/>
    <w:rsid w:val="00375E78"/>
    <w:rsid w:val="00376128"/>
    <w:rsid w:val="00376F6C"/>
    <w:rsid w:val="0037742E"/>
    <w:rsid w:val="00377D56"/>
    <w:rsid w:val="0038245A"/>
    <w:rsid w:val="0038362E"/>
    <w:rsid w:val="00383EB4"/>
    <w:rsid w:val="003840E6"/>
    <w:rsid w:val="0038533E"/>
    <w:rsid w:val="003854EA"/>
    <w:rsid w:val="00385CFC"/>
    <w:rsid w:val="00391DF1"/>
    <w:rsid w:val="0039223F"/>
    <w:rsid w:val="0039337A"/>
    <w:rsid w:val="003934BE"/>
    <w:rsid w:val="00393F48"/>
    <w:rsid w:val="00394AA2"/>
    <w:rsid w:val="00395F87"/>
    <w:rsid w:val="00396D64"/>
    <w:rsid w:val="0039764E"/>
    <w:rsid w:val="003A044F"/>
    <w:rsid w:val="003A3189"/>
    <w:rsid w:val="003A37C2"/>
    <w:rsid w:val="003A3CA7"/>
    <w:rsid w:val="003A53C1"/>
    <w:rsid w:val="003A5B18"/>
    <w:rsid w:val="003A7822"/>
    <w:rsid w:val="003B1E23"/>
    <w:rsid w:val="003B33BD"/>
    <w:rsid w:val="003B367D"/>
    <w:rsid w:val="003B38E7"/>
    <w:rsid w:val="003B4CB6"/>
    <w:rsid w:val="003B569D"/>
    <w:rsid w:val="003B6A28"/>
    <w:rsid w:val="003C253C"/>
    <w:rsid w:val="003C2AFA"/>
    <w:rsid w:val="003C3468"/>
    <w:rsid w:val="003C3C0E"/>
    <w:rsid w:val="003C488A"/>
    <w:rsid w:val="003C4CAE"/>
    <w:rsid w:val="003D42A6"/>
    <w:rsid w:val="003D452B"/>
    <w:rsid w:val="003D4B4A"/>
    <w:rsid w:val="003D4F21"/>
    <w:rsid w:val="003D4FAC"/>
    <w:rsid w:val="003D6799"/>
    <w:rsid w:val="003E1885"/>
    <w:rsid w:val="003E4FAB"/>
    <w:rsid w:val="003E7906"/>
    <w:rsid w:val="003E7E09"/>
    <w:rsid w:val="003F000F"/>
    <w:rsid w:val="003F3C50"/>
    <w:rsid w:val="00400FEB"/>
    <w:rsid w:val="004048BA"/>
    <w:rsid w:val="0040506B"/>
    <w:rsid w:val="00406202"/>
    <w:rsid w:val="00406A6A"/>
    <w:rsid w:val="00406B22"/>
    <w:rsid w:val="00407147"/>
    <w:rsid w:val="004078FA"/>
    <w:rsid w:val="00415E7F"/>
    <w:rsid w:val="0041703C"/>
    <w:rsid w:val="0042113C"/>
    <w:rsid w:val="00422444"/>
    <w:rsid w:val="004260B9"/>
    <w:rsid w:val="004260C5"/>
    <w:rsid w:val="00431E08"/>
    <w:rsid w:val="004328A7"/>
    <w:rsid w:val="00434C74"/>
    <w:rsid w:val="0043571E"/>
    <w:rsid w:val="00436A3C"/>
    <w:rsid w:val="00440F96"/>
    <w:rsid w:val="00451C50"/>
    <w:rsid w:val="00451C85"/>
    <w:rsid w:val="004561F2"/>
    <w:rsid w:val="00456EB4"/>
    <w:rsid w:val="00457827"/>
    <w:rsid w:val="004617F6"/>
    <w:rsid w:val="00466B26"/>
    <w:rsid w:val="004718F3"/>
    <w:rsid w:val="00475040"/>
    <w:rsid w:val="0047791D"/>
    <w:rsid w:val="004827D9"/>
    <w:rsid w:val="00483B40"/>
    <w:rsid w:val="00490C06"/>
    <w:rsid w:val="00490EFA"/>
    <w:rsid w:val="00491D4E"/>
    <w:rsid w:val="00493D40"/>
    <w:rsid w:val="00493EE3"/>
    <w:rsid w:val="00494B66"/>
    <w:rsid w:val="00496300"/>
    <w:rsid w:val="004967B6"/>
    <w:rsid w:val="004971B7"/>
    <w:rsid w:val="004A28B0"/>
    <w:rsid w:val="004A504B"/>
    <w:rsid w:val="004A678D"/>
    <w:rsid w:val="004A6911"/>
    <w:rsid w:val="004B233A"/>
    <w:rsid w:val="004B3652"/>
    <w:rsid w:val="004B524A"/>
    <w:rsid w:val="004B54E0"/>
    <w:rsid w:val="004B6A52"/>
    <w:rsid w:val="004B7384"/>
    <w:rsid w:val="004C14A3"/>
    <w:rsid w:val="004C2BD6"/>
    <w:rsid w:val="004C4269"/>
    <w:rsid w:val="004C426A"/>
    <w:rsid w:val="004C5361"/>
    <w:rsid w:val="004C5984"/>
    <w:rsid w:val="004D42C9"/>
    <w:rsid w:val="004D6236"/>
    <w:rsid w:val="004D67ED"/>
    <w:rsid w:val="004D7F90"/>
    <w:rsid w:val="004E0ADE"/>
    <w:rsid w:val="004E0E3E"/>
    <w:rsid w:val="004E1000"/>
    <w:rsid w:val="004E1036"/>
    <w:rsid w:val="004E4278"/>
    <w:rsid w:val="004E4872"/>
    <w:rsid w:val="004E4DBB"/>
    <w:rsid w:val="004E4E41"/>
    <w:rsid w:val="004E7375"/>
    <w:rsid w:val="004E73DB"/>
    <w:rsid w:val="004E7F9C"/>
    <w:rsid w:val="004F07B5"/>
    <w:rsid w:val="004F1851"/>
    <w:rsid w:val="004F3493"/>
    <w:rsid w:val="004F4413"/>
    <w:rsid w:val="004F5143"/>
    <w:rsid w:val="004F6824"/>
    <w:rsid w:val="004F73C3"/>
    <w:rsid w:val="00512B09"/>
    <w:rsid w:val="0051320C"/>
    <w:rsid w:val="00516D83"/>
    <w:rsid w:val="0052011E"/>
    <w:rsid w:val="00520D7B"/>
    <w:rsid w:val="005219D3"/>
    <w:rsid w:val="005220ED"/>
    <w:rsid w:val="00523C6F"/>
    <w:rsid w:val="0052552A"/>
    <w:rsid w:val="0052665E"/>
    <w:rsid w:val="00527FD9"/>
    <w:rsid w:val="00533796"/>
    <w:rsid w:val="00534762"/>
    <w:rsid w:val="00536C8C"/>
    <w:rsid w:val="00536FC0"/>
    <w:rsid w:val="00537343"/>
    <w:rsid w:val="0054427F"/>
    <w:rsid w:val="0054458B"/>
    <w:rsid w:val="00544E72"/>
    <w:rsid w:val="005451BD"/>
    <w:rsid w:val="005516F3"/>
    <w:rsid w:val="00552292"/>
    <w:rsid w:val="00552415"/>
    <w:rsid w:val="00554920"/>
    <w:rsid w:val="00554CEC"/>
    <w:rsid w:val="00555D75"/>
    <w:rsid w:val="00560066"/>
    <w:rsid w:val="00560DF0"/>
    <w:rsid w:val="00564591"/>
    <w:rsid w:val="0056469F"/>
    <w:rsid w:val="00566A3D"/>
    <w:rsid w:val="0056759C"/>
    <w:rsid w:val="00567D45"/>
    <w:rsid w:val="00567F1F"/>
    <w:rsid w:val="005717DC"/>
    <w:rsid w:val="005724AD"/>
    <w:rsid w:val="005737C6"/>
    <w:rsid w:val="005737EB"/>
    <w:rsid w:val="005771CD"/>
    <w:rsid w:val="005836CD"/>
    <w:rsid w:val="00583DA1"/>
    <w:rsid w:val="00591132"/>
    <w:rsid w:val="00591172"/>
    <w:rsid w:val="0059169B"/>
    <w:rsid w:val="005924BE"/>
    <w:rsid w:val="00593ABE"/>
    <w:rsid w:val="005948BE"/>
    <w:rsid w:val="0059513E"/>
    <w:rsid w:val="00595E65"/>
    <w:rsid w:val="0059791C"/>
    <w:rsid w:val="005A6342"/>
    <w:rsid w:val="005A6AA4"/>
    <w:rsid w:val="005A6D9F"/>
    <w:rsid w:val="005B0542"/>
    <w:rsid w:val="005B067A"/>
    <w:rsid w:val="005B13D3"/>
    <w:rsid w:val="005B3F28"/>
    <w:rsid w:val="005B48FF"/>
    <w:rsid w:val="005B7761"/>
    <w:rsid w:val="005C1E32"/>
    <w:rsid w:val="005C1E58"/>
    <w:rsid w:val="005C2370"/>
    <w:rsid w:val="005C28AA"/>
    <w:rsid w:val="005C3195"/>
    <w:rsid w:val="005C3767"/>
    <w:rsid w:val="005C37DA"/>
    <w:rsid w:val="005C670D"/>
    <w:rsid w:val="005D30A2"/>
    <w:rsid w:val="005D363F"/>
    <w:rsid w:val="005D48CD"/>
    <w:rsid w:val="005D5BE4"/>
    <w:rsid w:val="005D7A8C"/>
    <w:rsid w:val="005E2AD8"/>
    <w:rsid w:val="005E7670"/>
    <w:rsid w:val="005F0382"/>
    <w:rsid w:val="005F4AA5"/>
    <w:rsid w:val="005F7FF3"/>
    <w:rsid w:val="00600B97"/>
    <w:rsid w:val="00602DA3"/>
    <w:rsid w:val="00603329"/>
    <w:rsid w:val="00603E72"/>
    <w:rsid w:val="00603F10"/>
    <w:rsid w:val="00604C15"/>
    <w:rsid w:val="006070D2"/>
    <w:rsid w:val="00612053"/>
    <w:rsid w:val="006131DF"/>
    <w:rsid w:val="0061567D"/>
    <w:rsid w:val="006158D5"/>
    <w:rsid w:val="006248A7"/>
    <w:rsid w:val="00625BF5"/>
    <w:rsid w:val="00625D83"/>
    <w:rsid w:val="0062627A"/>
    <w:rsid w:val="0062688B"/>
    <w:rsid w:val="00630046"/>
    <w:rsid w:val="00634088"/>
    <w:rsid w:val="006363AA"/>
    <w:rsid w:val="00637165"/>
    <w:rsid w:val="006372D8"/>
    <w:rsid w:val="006424A0"/>
    <w:rsid w:val="006424FF"/>
    <w:rsid w:val="006436C9"/>
    <w:rsid w:val="00644E5D"/>
    <w:rsid w:val="0064592E"/>
    <w:rsid w:val="00645B84"/>
    <w:rsid w:val="00647E23"/>
    <w:rsid w:val="006511AC"/>
    <w:rsid w:val="00651984"/>
    <w:rsid w:val="00652F5E"/>
    <w:rsid w:val="00652FA1"/>
    <w:rsid w:val="00655812"/>
    <w:rsid w:val="006564C5"/>
    <w:rsid w:val="00660981"/>
    <w:rsid w:val="006623E7"/>
    <w:rsid w:val="00662A93"/>
    <w:rsid w:val="00662B80"/>
    <w:rsid w:val="0066768F"/>
    <w:rsid w:val="00667FEE"/>
    <w:rsid w:val="00670F6C"/>
    <w:rsid w:val="006730F4"/>
    <w:rsid w:val="006731EE"/>
    <w:rsid w:val="00673E7B"/>
    <w:rsid w:val="00676C57"/>
    <w:rsid w:val="00676E58"/>
    <w:rsid w:val="00677A2B"/>
    <w:rsid w:val="006822CB"/>
    <w:rsid w:val="006836E8"/>
    <w:rsid w:val="006850E3"/>
    <w:rsid w:val="006852C7"/>
    <w:rsid w:val="006852CE"/>
    <w:rsid w:val="006855AC"/>
    <w:rsid w:val="00687B93"/>
    <w:rsid w:val="00692AC0"/>
    <w:rsid w:val="00692D14"/>
    <w:rsid w:val="00692F7E"/>
    <w:rsid w:val="006936D6"/>
    <w:rsid w:val="00693829"/>
    <w:rsid w:val="00693FA3"/>
    <w:rsid w:val="00694267"/>
    <w:rsid w:val="00695858"/>
    <w:rsid w:val="006A06E1"/>
    <w:rsid w:val="006A1DA7"/>
    <w:rsid w:val="006A34ED"/>
    <w:rsid w:val="006A653B"/>
    <w:rsid w:val="006A7A3B"/>
    <w:rsid w:val="006B1EDD"/>
    <w:rsid w:val="006B5E56"/>
    <w:rsid w:val="006B65C7"/>
    <w:rsid w:val="006B77AA"/>
    <w:rsid w:val="006C0194"/>
    <w:rsid w:val="006C1727"/>
    <w:rsid w:val="006C32FD"/>
    <w:rsid w:val="006C396C"/>
    <w:rsid w:val="006C39CE"/>
    <w:rsid w:val="006C43C2"/>
    <w:rsid w:val="006C67F9"/>
    <w:rsid w:val="006D0FCC"/>
    <w:rsid w:val="006D207D"/>
    <w:rsid w:val="006D21F5"/>
    <w:rsid w:val="006D3089"/>
    <w:rsid w:val="006D373E"/>
    <w:rsid w:val="006D6E59"/>
    <w:rsid w:val="006D72A9"/>
    <w:rsid w:val="006E126D"/>
    <w:rsid w:val="006E1FC3"/>
    <w:rsid w:val="006E3C33"/>
    <w:rsid w:val="006E593D"/>
    <w:rsid w:val="006E7FC6"/>
    <w:rsid w:val="006F133E"/>
    <w:rsid w:val="006F14C2"/>
    <w:rsid w:val="006F3B55"/>
    <w:rsid w:val="006F3D71"/>
    <w:rsid w:val="0070147B"/>
    <w:rsid w:val="00701FAC"/>
    <w:rsid w:val="00704B4D"/>
    <w:rsid w:val="00704CE9"/>
    <w:rsid w:val="00705E8D"/>
    <w:rsid w:val="0070616B"/>
    <w:rsid w:val="00706295"/>
    <w:rsid w:val="00706B91"/>
    <w:rsid w:val="00706FDA"/>
    <w:rsid w:val="00711F9A"/>
    <w:rsid w:val="0071219D"/>
    <w:rsid w:val="00712EE1"/>
    <w:rsid w:val="00713810"/>
    <w:rsid w:val="00715EB7"/>
    <w:rsid w:val="007160B8"/>
    <w:rsid w:val="00717236"/>
    <w:rsid w:val="00717966"/>
    <w:rsid w:val="0072025E"/>
    <w:rsid w:val="00720FC2"/>
    <w:rsid w:val="007233AA"/>
    <w:rsid w:val="00723FF2"/>
    <w:rsid w:val="007252D8"/>
    <w:rsid w:val="0072555B"/>
    <w:rsid w:val="00726A82"/>
    <w:rsid w:val="00727607"/>
    <w:rsid w:val="007303A5"/>
    <w:rsid w:val="00730B3E"/>
    <w:rsid w:val="0073420B"/>
    <w:rsid w:val="00735049"/>
    <w:rsid w:val="007356F8"/>
    <w:rsid w:val="00736367"/>
    <w:rsid w:val="00736FA7"/>
    <w:rsid w:val="007411AE"/>
    <w:rsid w:val="007425BA"/>
    <w:rsid w:val="007432D3"/>
    <w:rsid w:val="0074760E"/>
    <w:rsid w:val="00747AAD"/>
    <w:rsid w:val="00747BBC"/>
    <w:rsid w:val="00747DFE"/>
    <w:rsid w:val="0075300C"/>
    <w:rsid w:val="007548C4"/>
    <w:rsid w:val="00754ABA"/>
    <w:rsid w:val="00761F0B"/>
    <w:rsid w:val="007624A2"/>
    <w:rsid w:val="007658DC"/>
    <w:rsid w:val="00772677"/>
    <w:rsid w:val="00772682"/>
    <w:rsid w:val="0077677C"/>
    <w:rsid w:val="00776B7E"/>
    <w:rsid w:val="00782B0D"/>
    <w:rsid w:val="00785151"/>
    <w:rsid w:val="00785C75"/>
    <w:rsid w:val="00786B19"/>
    <w:rsid w:val="00792A6C"/>
    <w:rsid w:val="00796336"/>
    <w:rsid w:val="00796CB5"/>
    <w:rsid w:val="0079781A"/>
    <w:rsid w:val="007A0D3E"/>
    <w:rsid w:val="007A1546"/>
    <w:rsid w:val="007A228C"/>
    <w:rsid w:val="007A368E"/>
    <w:rsid w:val="007A3C3D"/>
    <w:rsid w:val="007A5868"/>
    <w:rsid w:val="007A60D4"/>
    <w:rsid w:val="007A6817"/>
    <w:rsid w:val="007B04CE"/>
    <w:rsid w:val="007B0BCC"/>
    <w:rsid w:val="007B2497"/>
    <w:rsid w:val="007B3B92"/>
    <w:rsid w:val="007B48E8"/>
    <w:rsid w:val="007B5203"/>
    <w:rsid w:val="007B5CFE"/>
    <w:rsid w:val="007B6871"/>
    <w:rsid w:val="007B6BBD"/>
    <w:rsid w:val="007B7A2F"/>
    <w:rsid w:val="007B7C76"/>
    <w:rsid w:val="007C003C"/>
    <w:rsid w:val="007C01C7"/>
    <w:rsid w:val="007C2B69"/>
    <w:rsid w:val="007C32EE"/>
    <w:rsid w:val="007C3D33"/>
    <w:rsid w:val="007D294A"/>
    <w:rsid w:val="007D2D23"/>
    <w:rsid w:val="007D47D2"/>
    <w:rsid w:val="007D6EC0"/>
    <w:rsid w:val="007D7E1D"/>
    <w:rsid w:val="007E1D8F"/>
    <w:rsid w:val="007E503C"/>
    <w:rsid w:val="007E5091"/>
    <w:rsid w:val="007E547C"/>
    <w:rsid w:val="007E5C95"/>
    <w:rsid w:val="007E5F62"/>
    <w:rsid w:val="007E76DE"/>
    <w:rsid w:val="007F2EA2"/>
    <w:rsid w:val="007F7415"/>
    <w:rsid w:val="0080345C"/>
    <w:rsid w:val="0080426A"/>
    <w:rsid w:val="00805707"/>
    <w:rsid w:val="008064CA"/>
    <w:rsid w:val="00812F68"/>
    <w:rsid w:val="0081308E"/>
    <w:rsid w:val="0081311D"/>
    <w:rsid w:val="008138E9"/>
    <w:rsid w:val="00813D1A"/>
    <w:rsid w:val="00814BDA"/>
    <w:rsid w:val="00821209"/>
    <w:rsid w:val="0082131D"/>
    <w:rsid w:val="0082522F"/>
    <w:rsid w:val="0082537F"/>
    <w:rsid w:val="00830FC5"/>
    <w:rsid w:val="00831979"/>
    <w:rsid w:val="00833497"/>
    <w:rsid w:val="00836293"/>
    <w:rsid w:val="008365FC"/>
    <w:rsid w:val="00840587"/>
    <w:rsid w:val="00841019"/>
    <w:rsid w:val="008464B4"/>
    <w:rsid w:val="008476AC"/>
    <w:rsid w:val="00851352"/>
    <w:rsid w:val="0085226B"/>
    <w:rsid w:val="0085595D"/>
    <w:rsid w:val="00857077"/>
    <w:rsid w:val="00860972"/>
    <w:rsid w:val="008613DA"/>
    <w:rsid w:val="0086170A"/>
    <w:rsid w:val="00861CBE"/>
    <w:rsid w:val="00863230"/>
    <w:rsid w:val="0086514E"/>
    <w:rsid w:val="00865BD0"/>
    <w:rsid w:val="008717D8"/>
    <w:rsid w:val="0087215C"/>
    <w:rsid w:val="00875D25"/>
    <w:rsid w:val="00880E35"/>
    <w:rsid w:val="00884FED"/>
    <w:rsid w:val="008858A0"/>
    <w:rsid w:val="008875FE"/>
    <w:rsid w:val="00887F8E"/>
    <w:rsid w:val="00891984"/>
    <w:rsid w:val="00896234"/>
    <w:rsid w:val="00896FDA"/>
    <w:rsid w:val="0089794E"/>
    <w:rsid w:val="00897E43"/>
    <w:rsid w:val="008A0293"/>
    <w:rsid w:val="008A0E31"/>
    <w:rsid w:val="008A3DB9"/>
    <w:rsid w:val="008A4FE3"/>
    <w:rsid w:val="008A6A16"/>
    <w:rsid w:val="008B4A48"/>
    <w:rsid w:val="008B4FB1"/>
    <w:rsid w:val="008B52DC"/>
    <w:rsid w:val="008B5A9D"/>
    <w:rsid w:val="008C222B"/>
    <w:rsid w:val="008C2A1C"/>
    <w:rsid w:val="008C5738"/>
    <w:rsid w:val="008C7016"/>
    <w:rsid w:val="008C7EAD"/>
    <w:rsid w:val="008D0850"/>
    <w:rsid w:val="008D0CFE"/>
    <w:rsid w:val="008D26DE"/>
    <w:rsid w:val="008D3347"/>
    <w:rsid w:val="008D4909"/>
    <w:rsid w:val="008D4CE1"/>
    <w:rsid w:val="008D5A98"/>
    <w:rsid w:val="008D6152"/>
    <w:rsid w:val="008D6B47"/>
    <w:rsid w:val="008E15E9"/>
    <w:rsid w:val="008E4905"/>
    <w:rsid w:val="008E7874"/>
    <w:rsid w:val="008E7BA9"/>
    <w:rsid w:val="008F095F"/>
    <w:rsid w:val="008F0F81"/>
    <w:rsid w:val="008F27BF"/>
    <w:rsid w:val="008F2E64"/>
    <w:rsid w:val="008F633A"/>
    <w:rsid w:val="008F6E2B"/>
    <w:rsid w:val="00900F69"/>
    <w:rsid w:val="00902C04"/>
    <w:rsid w:val="00904653"/>
    <w:rsid w:val="0090664C"/>
    <w:rsid w:val="009067FF"/>
    <w:rsid w:val="00907E87"/>
    <w:rsid w:val="00910A08"/>
    <w:rsid w:val="0091335F"/>
    <w:rsid w:val="009142EC"/>
    <w:rsid w:val="009145E4"/>
    <w:rsid w:val="00915128"/>
    <w:rsid w:val="009154C3"/>
    <w:rsid w:val="0091677F"/>
    <w:rsid w:val="009224D5"/>
    <w:rsid w:val="009228F4"/>
    <w:rsid w:val="0092300F"/>
    <w:rsid w:val="00923540"/>
    <w:rsid w:val="0092361F"/>
    <w:rsid w:val="009236A6"/>
    <w:rsid w:val="00926767"/>
    <w:rsid w:val="0092774D"/>
    <w:rsid w:val="0093244A"/>
    <w:rsid w:val="009361D5"/>
    <w:rsid w:val="0094137B"/>
    <w:rsid w:val="00941B6D"/>
    <w:rsid w:val="009428A4"/>
    <w:rsid w:val="009463E9"/>
    <w:rsid w:val="009471CF"/>
    <w:rsid w:val="00951951"/>
    <w:rsid w:val="009523BD"/>
    <w:rsid w:val="00954496"/>
    <w:rsid w:val="0095663D"/>
    <w:rsid w:val="00957951"/>
    <w:rsid w:val="00960B28"/>
    <w:rsid w:val="00962696"/>
    <w:rsid w:val="009637E7"/>
    <w:rsid w:val="00964B02"/>
    <w:rsid w:val="0096513D"/>
    <w:rsid w:val="009659F4"/>
    <w:rsid w:val="00967018"/>
    <w:rsid w:val="00970808"/>
    <w:rsid w:val="00970D60"/>
    <w:rsid w:val="00971452"/>
    <w:rsid w:val="00972D99"/>
    <w:rsid w:val="009747F9"/>
    <w:rsid w:val="009754C7"/>
    <w:rsid w:val="00976472"/>
    <w:rsid w:val="0098216E"/>
    <w:rsid w:val="00985CBF"/>
    <w:rsid w:val="009861D7"/>
    <w:rsid w:val="009868F0"/>
    <w:rsid w:val="009874D0"/>
    <w:rsid w:val="00987CE7"/>
    <w:rsid w:val="009901A8"/>
    <w:rsid w:val="0099390E"/>
    <w:rsid w:val="00993981"/>
    <w:rsid w:val="009960E5"/>
    <w:rsid w:val="009A0D18"/>
    <w:rsid w:val="009A2CD3"/>
    <w:rsid w:val="009A3FB0"/>
    <w:rsid w:val="009A7ADC"/>
    <w:rsid w:val="009B0D30"/>
    <w:rsid w:val="009B2820"/>
    <w:rsid w:val="009B641D"/>
    <w:rsid w:val="009C0A35"/>
    <w:rsid w:val="009C19B7"/>
    <w:rsid w:val="009C1A4A"/>
    <w:rsid w:val="009C5ABB"/>
    <w:rsid w:val="009C6766"/>
    <w:rsid w:val="009D31C6"/>
    <w:rsid w:val="009D38F3"/>
    <w:rsid w:val="009D52DE"/>
    <w:rsid w:val="009D7C51"/>
    <w:rsid w:val="009E0835"/>
    <w:rsid w:val="009E196C"/>
    <w:rsid w:val="009E29FA"/>
    <w:rsid w:val="009E2EB0"/>
    <w:rsid w:val="009E6A0A"/>
    <w:rsid w:val="009F102F"/>
    <w:rsid w:val="009F2A23"/>
    <w:rsid w:val="009F36BF"/>
    <w:rsid w:val="009F3961"/>
    <w:rsid w:val="009F4F20"/>
    <w:rsid w:val="009F7666"/>
    <w:rsid w:val="00A00228"/>
    <w:rsid w:val="00A01F3B"/>
    <w:rsid w:val="00A05565"/>
    <w:rsid w:val="00A07412"/>
    <w:rsid w:val="00A111B6"/>
    <w:rsid w:val="00A116CE"/>
    <w:rsid w:val="00A13700"/>
    <w:rsid w:val="00A13E6E"/>
    <w:rsid w:val="00A149D5"/>
    <w:rsid w:val="00A158D1"/>
    <w:rsid w:val="00A217E1"/>
    <w:rsid w:val="00A24F4D"/>
    <w:rsid w:val="00A264E4"/>
    <w:rsid w:val="00A26D27"/>
    <w:rsid w:val="00A3184C"/>
    <w:rsid w:val="00A31C2C"/>
    <w:rsid w:val="00A322E9"/>
    <w:rsid w:val="00A323BD"/>
    <w:rsid w:val="00A350E0"/>
    <w:rsid w:val="00A36907"/>
    <w:rsid w:val="00A376EE"/>
    <w:rsid w:val="00A37D2B"/>
    <w:rsid w:val="00A415B5"/>
    <w:rsid w:val="00A42A99"/>
    <w:rsid w:val="00A431BF"/>
    <w:rsid w:val="00A43C0B"/>
    <w:rsid w:val="00A5151A"/>
    <w:rsid w:val="00A553A3"/>
    <w:rsid w:val="00A561B3"/>
    <w:rsid w:val="00A56586"/>
    <w:rsid w:val="00A57E0A"/>
    <w:rsid w:val="00A61E28"/>
    <w:rsid w:val="00A6780E"/>
    <w:rsid w:val="00A70E2A"/>
    <w:rsid w:val="00A77919"/>
    <w:rsid w:val="00A77E1B"/>
    <w:rsid w:val="00A823F6"/>
    <w:rsid w:val="00A82743"/>
    <w:rsid w:val="00A86706"/>
    <w:rsid w:val="00A8719E"/>
    <w:rsid w:val="00A87980"/>
    <w:rsid w:val="00A93F38"/>
    <w:rsid w:val="00A94E89"/>
    <w:rsid w:val="00A96055"/>
    <w:rsid w:val="00AA059F"/>
    <w:rsid w:val="00AA0A89"/>
    <w:rsid w:val="00AA3600"/>
    <w:rsid w:val="00AA4A64"/>
    <w:rsid w:val="00AA5368"/>
    <w:rsid w:val="00AA6429"/>
    <w:rsid w:val="00AA7E8B"/>
    <w:rsid w:val="00AA7ED8"/>
    <w:rsid w:val="00AB146E"/>
    <w:rsid w:val="00AB22B2"/>
    <w:rsid w:val="00AB2D16"/>
    <w:rsid w:val="00AB527D"/>
    <w:rsid w:val="00AC01AA"/>
    <w:rsid w:val="00AC02E8"/>
    <w:rsid w:val="00AC3566"/>
    <w:rsid w:val="00AC3EE9"/>
    <w:rsid w:val="00AC4F72"/>
    <w:rsid w:val="00AC5041"/>
    <w:rsid w:val="00AC602C"/>
    <w:rsid w:val="00AC64CD"/>
    <w:rsid w:val="00AC726E"/>
    <w:rsid w:val="00AD3703"/>
    <w:rsid w:val="00AD671B"/>
    <w:rsid w:val="00AE119B"/>
    <w:rsid w:val="00AE2D03"/>
    <w:rsid w:val="00AE482E"/>
    <w:rsid w:val="00AE4887"/>
    <w:rsid w:val="00AE63DF"/>
    <w:rsid w:val="00AF074A"/>
    <w:rsid w:val="00AF095B"/>
    <w:rsid w:val="00AF1B39"/>
    <w:rsid w:val="00AF4513"/>
    <w:rsid w:val="00AF6AF7"/>
    <w:rsid w:val="00AF741A"/>
    <w:rsid w:val="00B01851"/>
    <w:rsid w:val="00B01ADB"/>
    <w:rsid w:val="00B02DDC"/>
    <w:rsid w:val="00B037D5"/>
    <w:rsid w:val="00B04161"/>
    <w:rsid w:val="00B055F6"/>
    <w:rsid w:val="00B056F9"/>
    <w:rsid w:val="00B06E9E"/>
    <w:rsid w:val="00B0782B"/>
    <w:rsid w:val="00B07C0F"/>
    <w:rsid w:val="00B11E3D"/>
    <w:rsid w:val="00B1454B"/>
    <w:rsid w:val="00B14D2C"/>
    <w:rsid w:val="00B16CC7"/>
    <w:rsid w:val="00B17750"/>
    <w:rsid w:val="00B17E18"/>
    <w:rsid w:val="00B17E82"/>
    <w:rsid w:val="00B2218A"/>
    <w:rsid w:val="00B2493A"/>
    <w:rsid w:val="00B35FCB"/>
    <w:rsid w:val="00B37298"/>
    <w:rsid w:val="00B407A0"/>
    <w:rsid w:val="00B4575A"/>
    <w:rsid w:val="00B51D38"/>
    <w:rsid w:val="00B51E2C"/>
    <w:rsid w:val="00B52301"/>
    <w:rsid w:val="00B52780"/>
    <w:rsid w:val="00B5744C"/>
    <w:rsid w:val="00B575BA"/>
    <w:rsid w:val="00B57604"/>
    <w:rsid w:val="00B62F5B"/>
    <w:rsid w:val="00B632BD"/>
    <w:rsid w:val="00B64498"/>
    <w:rsid w:val="00B64F29"/>
    <w:rsid w:val="00B71608"/>
    <w:rsid w:val="00B725C7"/>
    <w:rsid w:val="00B74E36"/>
    <w:rsid w:val="00B759A9"/>
    <w:rsid w:val="00B76429"/>
    <w:rsid w:val="00B77E26"/>
    <w:rsid w:val="00B81057"/>
    <w:rsid w:val="00B82B10"/>
    <w:rsid w:val="00B86471"/>
    <w:rsid w:val="00B9043F"/>
    <w:rsid w:val="00B904B2"/>
    <w:rsid w:val="00B956D4"/>
    <w:rsid w:val="00B95DF0"/>
    <w:rsid w:val="00B96129"/>
    <w:rsid w:val="00B97446"/>
    <w:rsid w:val="00BA7432"/>
    <w:rsid w:val="00BB01B1"/>
    <w:rsid w:val="00BB2764"/>
    <w:rsid w:val="00BB3A03"/>
    <w:rsid w:val="00BC1AA0"/>
    <w:rsid w:val="00BC2495"/>
    <w:rsid w:val="00BC25D6"/>
    <w:rsid w:val="00BC2AF5"/>
    <w:rsid w:val="00BC314A"/>
    <w:rsid w:val="00BC7EB9"/>
    <w:rsid w:val="00BD0F44"/>
    <w:rsid w:val="00BD2643"/>
    <w:rsid w:val="00BD56B1"/>
    <w:rsid w:val="00BD6558"/>
    <w:rsid w:val="00BD77F1"/>
    <w:rsid w:val="00BE058B"/>
    <w:rsid w:val="00BE17B8"/>
    <w:rsid w:val="00BE18B8"/>
    <w:rsid w:val="00BE7E50"/>
    <w:rsid w:val="00BF20E2"/>
    <w:rsid w:val="00BF2AD7"/>
    <w:rsid w:val="00BF2F76"/>
    <w:rsid w:val="00BF3022"/>
    <w:rsid w:val="00BF3214"/>
    <w:rsid w:val="00BF39EF"/>
    <w:rsid w:val="00BF4EC0"/>
    <w:rsid w:val="00BF52AA"/>
    <w:rsid w:val="00BF5573"/>
    <w:rsid w:val="00BF6CB7"/>
    <w:rsid w:val="00BF76D8"/>
    <w:rsid w:val="00C00641"/>
    <w:rsid w:val="00C0109E"/>
    <w:rsid w:val="00C0153E"/>
    <w:rsid w:val="00C03F6C"/>
    <w:rsid w:val="00C03FEF"/>
    <w:rsid w:val="00C0403D"/>
    <w:rsid w:val="00C1109C"/>
    <w:rsid w:val="00C115E9"/>
    <w:rsid w:val="00C122AC"/>
    <w:rsid w:val="00C126B1"/>
    <w:rsid w:val="00C15867"/>
    <w:rsid w:val="00C16F87"/>
    <w:rsid w:val="00C17FA8"/>
    <w:rsid w:val="00C21353"/>
    <w:rsid w:val="00C22398"/>
    <w:rsid w:val="00C2296D"/>
    <w:rsid w:val="00C23155"/>
    <w:rsid w:val="00C247A5"/>
    <w:rsid w:val="00C27F11"/>
    <w:rsid w:val="00C32049"/>
    <w:rsid w:val="00C3638D"/>
    <w:rsid w:val="00C40C41"/>
    <w:rsid w:val="00C40F65"/>
    <w:rsid w:val="00C41C9C"/>
    <w:rsid w:val="00C44FE2"/>
    <w:rsid w:val="00C45885"/>
    <w:rsid w:val="00C50895"/>
    <w:rsid w:val="00C50F22"/>
    <w:rsid w:val="00C511E9"/>
    <w:rsid w:val="00C5143D"/>
    <w:rsid w:val="00C51B3C"/>
    <w:rsid w:val="00C53444"/>
    <w:rsid w:val="00C57971"/>
    <w:rsid w:val="00C60BB1"/>
    <w:rsid w:val="00C63A5E"/>
    <w:rsid w:val="00C650D1"/>
    <w:rsid w:val="00C65BD7"/>
    <w:rsid w:val="00C72E98"/>
    <w:rsid w:val="00C75F59"/>
    <w:rsid w:val="00C76BA4"/>
    <w:rsid w:val="00C83A48"/>
    <w:rsid w:val="00C85865"/>
    <w:rsid w:val="00C85E85"/>
    <w:rsid w:val="00C85EA5"/>
    <w:rsid w:val="00C9258F"/>
    <w:rsid w:val="00C926C8"/>
    <w:rsid w:val="00C96484"/>
    <w:rsid w:val="00C96AA9"/>
    <w:rsid w:val="00CA08A9"/>
    <w:rsid w:val="00CA2EAE"/>
    <w:rsid w:val="00CA48B0"/>
    <w:rsid w:val="00CA4AC1"/>
    <w:rsid w:val="00CA59FB"/>
    <w:rsid w:val="00CB0316"/>
    <w:rsid w:val="00CB0B11"/>
    <w:rsid w:val="00CB1DBA"/>
    <w:rsid w:val="00CB426A"/>
    <w:rsid w:val="00CB4409"/>
    <w:rsid w:val="00CB5354"/>
    <w:rsid w:val="00CB585F"/>
    <w:rsid w:val="00CB5EF2"/>
    <w:rsid w:val="00CB747F"/>
    <w:rsid w:val="00CC34B8"/>
    <w:rsid w:val="00CC3C9E"/>
    <w:rsid w:val="00CC4AD8"/>
    <w:rsid w:val="00CC5DAE"/>
    <w:rsid w:val="00CC6A14"/>
    <w:rsid w:val="00CC70A3"/>
    <w:rsid w:val="00CD1CAC"/>
    <w:rsid w:val="00CD4442"/>
    <w:rsid w:val="00CD4FBD"/>
    <w:rsid w:val="00CD53C3"/>
    <w:rsid w:val="00CD574E"/>
    <w:rsid w:val="00CE4C22"/>
    <w:rsid w:val="00CE69D3"/>
    <w:rsid w:val="00CE76E5"/>
    <w:rsid w:val="00CF15E2"/>
    <w:rsid w:val="00CF3C6F"/>
    <w:rsid w:val="00CF41EC"/>
    <w:rsid w:val="00CF5AC8"/>
    <w:rsid w:val="00CF5D04"/>
    <w:rsid w:val="00CF79EF"/>
    <w:rsid w:val="00CF7D8A"/>
    <w:rsid w:val="00D0048A"/>
    <w:rsid w:val="00D02480"/>
    <w:rsid w:val="00D04DE4"/>
    <w:rsid w:val="00D063F1"/>
    <w:rsid w:val="00D07A86"/>
    <w:rsid w:val="00D10AAA"/>
    <w:rsid w:val="00D10FD4"/>
    <w:rsid w:val="00D1128F"/>
    <w:rsid w:val="00D11735"/>
    <w:rsid w:val="00D117E5"/>
    <w:rsid w:val="00D14666"/>
    <w:rsid w:val="00D14F0A"/>
    <w:rsid w:val="00D14F22"/>
    <w:rsid w:val="00D208EF"/>
    <w:rsid w:val="00D26D68"/>
    <w:rsid w:val="00D43F4A"/>
    <w:rsid w:val="00D43F54"/>
    <w:rsid w:val="00D4741C"/>
    <w:rsid w:val="00D518C9"/>
    <w:rsid w:val="00D53089"/>
    <w:rsid w:val="00D5578B"/>
    <w:rsid w:val="00D56F9E"/>
    <w:rsid w:val="00D57918"/>
    <w:rsid w:val="00D607DF"/>
    <w:rsid w:val="00D60885"/>
    <w:rsid w:val="00D623B4"/>
    <w:rsid w:val="00D62C38"/>
    <w:rsid w:val="00D64830"/>
    <w:rsid w:val="00D66A28"/>
    <w:rsid w:val="00D66DAB"/>
    <w:rsid w:val="00D70E72"/>
    <w:rsid w:val="00D71B3A"/>
    <w:rsid w:val="00D724ED"/>
    <w:rsid w:val="00D72530"/>
    <w:rsid w:val="00D73DC6"/>
    <w:rsid w:val="00D74C1A"/>
    <w:rsid w:val="00D754C1"/>
    <w:rsid w:val="00D7662A"/>
    <w:rsid w:val="00D77393"/>
    <w:rsid w:val="00D77A35"/>
    <w:rsid w:val="00D77C5A"/>
    <w:rsid w:val="00D77CC3"/>
    <w:rsid w:val="00D80689"/>
    <w:rsid w:val="00D819F5"/>
    <w:rsid w:val="00D81B3E"/>
    <w:rsid w:val="00D83D06"/>
    <w:rsid w:val="00D871F6"/>
    <w:rsid w:val="00D90C70"/>
    <w:rsid w:val="00D90E49"/>
    <w:rsid w:val="00D95DC5"/>
    <w:rsid w:val="00D96ADE"/>
    <w:rsid w:val="00D970A8"/>
    <w:rsid w:val="00DA0CE2"/>
    <w:rsid w:val="00DA12C8"/>
    <w:rsid w:val="00DA2387"/>
    <w:rsid w:val="00DA535B"/>
    <w:rsid w:val="00DB5A2A"/>
    <w:rsid w:val="00DB76D5"/>
    <w:rsid w:val="00DC1A62"/>
    <w:rsid w:val="00DC2F2C"/>
    <w:rsid w:val="00DC6A10"/>
    <w:rsid w:val="00DD1072"/>
    <w:rsid w:val="00DD320B"/>
    <w:rsid w:val="00DE4A4A"/>
    <w:rsid w:val="00DE55A0"/>
    <w:rsid w:val="00DE5A40"/>
    <w:rsid w:val="00DE657E"/>
    <w:rsid w:val="00DF0AF0"/>
    <w:rsid w:val="00DF0E5C"/>
    <w:rsid w:val="00DF2F89"/>
    <w:rsid w:val="00DF4704"/>
    <w:rsid w:val="00DF4B41"/>
    <w:rsid w:val="00DF56FF"/>
    <w:rsid w:val="00DF58D8"/>
    <w:rsid w:val="00DF7FA4"/>
    <w:rsid w:val="00E00B2F"/>
    <w:rsid w:val="00E02097"/>
    <w:rsid w:val="00E024AA"/>
    <w:rsid w:val="00E0594D"/>
    <w:rsid w:val="00E07106"/>
    <w:rsid w:val="00E074B8"/>
    <w:rsid w:val="00E07755"/>
    <w:rsid w:val="00E108FE"/>
    <w:rsid w:val="00E11029"/>
    <w:rsid w:val="00E130BB"/>
    <w:rsid w:val="00E14EDD"/>
    <w:rsid w:val="00E15C77"/>
    <w:rsid w:val="00E1693E"/>
    <w:rsid w:val="00E20006"/>
    <w:rsid w:val="00E21D33"/>
    <w:rsid w:val="00E250F1"/>
    <w:rsid w:val="00E25756"/>
    <w:rsid w:val="00E32B48"/>
    <w:rsid w:val="00E333E4"/>
    <w:rsid w:val="00E3550D"/>
    <w:rsid w:val="00E379E0"/>
    <w:rsid w:val="00E4382F"/>
    <w:rsid w:val="00E44E3F"/>
    <w:rsid w:val="00E453A4"/>
    <w:rsid w:val="00E460F5"/>
    <w:rsid w:val="00E4629F"/>
    <w:rsid w:val="00E47DFC"/>
    <w:rsid w:val="00E52838"/>
    <w:rsid w:val="00E53508"/>
    <w:rsid w:val="00E53EC6"/>
    <w:rsid w:val="00E5433E"/>
    <w:rsid w:val="00E56F0A"/>
    <w:rsid w:val="00E614E0"/>
    <w:rsid w:val="00E63654"/>
    <w:rsid w:val="00E675A9"/>
    <w:rsid w:val="00E73F7F"/>
    <w:rsid w:val="00E74360"/>
    <w:rsid w:val="00E74653"/>
    <w:rsid w:val="00E753E8"/>
    <w:rsid w:val="00E80DF0"/>
    <w:rsid w:val="00E834AD"/>
    <w:rsid w:val="00E837B0"/>
    <w:rsid w:val="00E838F3"/>
    <w:rsid w:val="00E83E06"/>
    <w:rsid w:val="00E85324"/>
    <w:rsid w:val="00E85409"/>
    <w:rsid w:val="00E878CC"/>
    <w:rsid w:val="00E87FA0"/>
    <w:rsid w:val="00E90397"/>
    <w:rsid w:val="00E9339B"/>
    <w:rsid w:val="00E93495"/>
    <w:rsid w:val="00E951B6"/>
    <w:rsid w:val="00EA0A6D"/>
    <w:rsid w:val="00EA429F"/>
    <w:rsid w:val="00EA4F9E"/>
    <w:rsid w:val="00EA554D"/>
    <w:rsid w:val="00EA63CA"/>
    <w:rsid w:val="00EA6D3B"/>
    <w:rsid w:val="00EA7909"/>
    <w:rsid w:val="00EB00AD"/>
    <w:rsid w:val="00EB0766"/>
    <w:rsid w:val="00EB108B"/>
    <w:rsid w:val="00EB136C"/>
    <w:rsid w:val="00EB480E"/>
    <w:rsid w:val="00EB5EC6"/>
    <w:rsid w:val="00EB7FC9"/>
    <w:rsid w:val="00EC0240"/>
    <w:rsid w:val="00EC615B"/>
    <w:rsid w:val="00EC6974"/>
    <w:rsid w:val="00EC6C52"/>
    <w:rsid w:val="00ED27E8"/>
    <w:rsid w:val="00ED2B5E"/>
    <w:rsid w:val="00ED2E4B"/>
    <w:rsid w:val="00ED30E6"/>
    <w:rsid w:val="00ED6718"/>
    <w:rsid w:val="00ED6B92"/>
    <w:rsid w:val="00ED7137"/>
    <w:rsid w:val="00ED7344"/>
    <w:rsid w:val="00EE0B0E"/>
    <w:rsid w:val="00EE2FA2"/>
    <w:rsid w:val="00EE30D2"/>
    <w:rsid w:val="00EF03A8"/>
    <w:rsid w:val="00EF0564"/>
    <w:rsid w:val="00EF06EA"/>
    <w:rsid w:val="00EF0728"/>
    <w:rsid w:val="00EF1A31"/>
    <w:rsid w:val="00EF25CA"/>
    <w:rsid w:val="00EF3E87"/>
    <w:rsid w:val="00EF40F3"/>
    <w:rsid w:val="00F0421A"/>
    <w:rsid w:val="00F07604"/>
    <w:rsid w:val="00F10452"/>
    <w:rsid w:val="00F10A0A"/>
    <w:rsid w:val="00F11A10"/>
    <w:rsid w:val="00F12951"/>
    <w:rsid w:val="00F14CF3"/>
    <w:rsid w:val="00F21088"/>
    <w:rsid w:val="00F2216E"/>
    <w:rsid w:val="00F23E19"/>
    <w:rsid w:val="00F240BB"/>
    <w:rsid w:val="00F27F2E"/>
    <w:rsid w:val="00F30FDF"/>
    <w:rsid w:val="00F326BF"/>
    <w:rsid w:val="00F327E7"/>
    <w:rsid w:val="00F34C17"/>
    <w:rsid w:val="00F35746"/>
    <w:rsid w:val="00F372D9"/>
    <w:rsid w:val="00F379AE"/>
    <w:rsid w:val="00F40320"/>
    <w:rsid w:val="00F40FEC"/>
    <w:rsid w:val="00F41C88"/>
    <w:rsid w:val="00F42C16"/>
    <w:rsid w:val="00F437D1"/>
    <w:rsid w:val="00F447C7"/>
    <w:rsid w:val="00F459B4"/>
    <w:rsid w:val="00F47BBD"/>
    <w:rsid w:val="00F5211B"/>
    <w:rsid w:val="00F5531A"/>
    <w:rsid w:val="00F554A9"/>
    <w:rsid w:val="00F6172B"/>
    <w:rsid w:val="00F62120"/>
    <w:rsid w:val="00F626CE"/>
    <w:rsid w:val="00F660E6"/>
    <w:rsid w:val="00F716FD"/>
    <w:rsid w:val="00F73582"/>
    <w:rsid w:val="00F74A94"/>
    <w:rsid w:val="00F74AB7"/>
    <w:rsid w:val="00F766AF"/>
    <w:rsid w:val="00F80355"/>
    <w:rsid w:val="00F848FE"/>
    <w:rsid w:val="00F85EDE"/>
    <w:rsid w:val="00F87C43"/>
    <w:rsid w:val="00F90B56"/>
    <w:rsid w:val="00F91623"/>
    <w:rsid w:val="00F9200F"/>
    <w:rsid w:val="00F93830"/>
    <w:rsid w:val="00F968EE"/>
    <w:rsid w:val="00FA0490"/>
    <w:rsid w:val="00FA09BF"/>
    <w:rsid w:val="00FA5722"/>
    <w:rsid w:val="00FA64B3"/>
    <w:rsid w:val="00FB0C81"/>
    <w:rsid w:val="00FB355D"/>
    <w:rsid w:val="00FB381A"/>
    <w:rsid w:val="00FB414A"/>
    <w:rsid w:val="00FB4E29"/>
    <w:rsid w:val="00FB6093"/>
    <w:rsid w:val="00FB65D7"/>
    <w:rsid w:val="00FC2200"/>
    <w:rsid w:val="00FC2540"/>
    <w:rsid w:val="00FC3BEA"/>
    <w:rsid w:val="00FC4339"/>
    <w:rsid w:val="00FC531A"/>
    <w:rsid w:val="00FC562C"/>
    <w:rsid w:val="00FC5653"/>
    <w:rsid w:val="00FC7F02"/>
    <w:rsid w:val="00FD2AFE"/>
    <w:rsid w:val="00FD463E"/>
    <w:rsid w:val="00FD55B0"/>
    <w:rsid w:val="00FD584B"/>
    <w:rsid w:val="00FD6E82"/>
    <w:rsid w:val="00FE02E1"/>
    <w:rsid w:val="00FE1597"/>
    <w:rsid w:val="00FE2762"/>
    <w:rsid w:val="00FE2F1E"/>
    <w:rsid w:val="00FE4B50"/>
    <w:rsid w:val="00FE6180"/>
    <w:rsid w:val="00FF0204"/>
    <w:rsid w:val="00FF03B3"/>
    <w:rsid w:val="00FF0E49"/>
    <w:rsid w:val="00FF109C"/>
    <w:rsid w:val="00FF3AED"/>
    <w:rsid w:val="00FF4D2B"/>
    <w:rsid w:val="00FF6BB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6D435C"/>
  <w15:docId w15:val="{9176D91A-5EAD-45AE-BA9D-8024DB1E57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qFormat="1"/>
    <w:lsdException w:name="heading 6" w:uiPriority="0" w:qFormat="1"/>
    <w:lsdException w:name="heading 7" w:uiPriority="0" w:qFormat="1"/>
    <w:lsdException w:name="heading 8"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spacing w:after="240"/>
      <w:outlineLvl w:val="1"/>
    </w:pPr>
  </w:style>
  <w:style w:type="paragraph" w:styleId="Heading3">
    <w:name w:val="heading 3"/>
    <w:aliases w:val="Char,Heading 3 Char1,Heading 3 Char Char,Char Char Char,Char Char1,Heading 3 Char1 Char,Heading 3 Char Char Char,Char Char Char Char,Char Char1 Char,Heading 3 Char2,Char Char2,Char Char Char1,Heading 3 Char Char1,Heading 3 Char Char1 Char"/>
    <w:basedOn w:val="Normal"/>
    <w:next w:val="Normal"/>
    <w:link w:val="Heading3Char"/>
    <w:qFormat/>
    <w:rsid w:val="0033525D"/>
    <w:pPr>
      <w:widowControl w:val="0"/>
      <w:spacing w:after="240"/>
      <w:outlineLvl w:val="2"/>
    </w:pPr>
  </w:style>
  <w:style w:type="paragraph" w:styleId="Heading4">
    <w:name w:val="heading 4"/>
    <w:aliases w:val="Heading 11,para 4,Título 41,heading 4,Heading 41,标题 41,He=ding 41,标 题  41"/>
    <w:basedOn w:val="Normal"/>
    <w:next w:val="Heading9"/>
    <w:link w:val="Heading4Char"/>
    <w:qFormat/>
    <w:rsid w:val="007B6871"/>
    <w:pPr>
      <w:keepNext/>
      <w:numPr>
        <w:ilvl w:val="3"/>
        <w:numId w:val="4"/>
      </w:numPr>
      <w:spacing w:before="240" w:after="60"/>
      <w:outlineLvl w:val="3"/>
    </w:pPr>
  </w:style>
  <w:style w:type="paragraph" w:styleId="Heading5">
    <w:name w:val="heading 5"/>
    <w:basedOn w:val="Normal"/>
    <w:next w:val="Normal"/>
    <w:link w:val="Heading5Char"/>
    <w:uiPriority w:val="99"/>
    <w:qFormat/>
    <w:rsid w:val="002E01C7"/>
    <w:pPr>
      <w:keepNext/>
      <w:numPr>
        <w:numId w:val="20"/>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uiPriority w:val="99"/>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uiPriority w:val="99"/>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uiPriority w:val="99"/>
    <w:rsid w:val="0033525D"/>
    <w:pPr>
      <w:jc w:val="center"/>
      <w:outlineLvl w:val="0"/>
    </w:pPr>
    <w:rPr>
      <w:b/>
      <w:caps/>
      <w:sz w:val="22"/>
      <w:szCs w:val="22"/>
    </w:rPr>
  </w:style>
  <w:style w:type="paragraph" w:customStyle="1" w:styleId="Decision">
    <w:name w:val="Decision"/>
    <w:basedOn w:val="Normal"/>
    <w:uiPriority w:val="99"/>
    <w:rsid w:val="0033525D"/>
    <w:pPr>
      <w:keepLines/>
      <w:jc w:val="right"/>
    </w:pPr>
    <w:rPr>
      <w:b/>
    </w:rPr>
  </w:style>
  <w:style w:type="paragraph" w:customStyle="1" w:styleId="0Heading0">
    <w:name w:val="0 Heading 0"/>
    <w:rsid w:val="0033525D"/>
    <w:rPr>
      <w:sz w:val="22"/>
      <w:szCs w:val="22"/>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uiPriority w:val="99"/>
    <w:semiHidden/>
    <w:rsid w:val="00493D40"/>
    <w:pPr>
      <w:numPr>
        <w:numId w:val="17"/>
      </w:numPr>
    </w:pPr>
  </w:style>
  <w:style w:type="numbering" w:styleId="ArticleSection">
    <w:name w:val="Outline List 3"/>
    <w:basedOn w:val="NoList"/>
    <w:uiPriority w:val="99"/>
    <w:semiHidden/>
    <w:rsid w:val="00493D40"/>
    <w:pPr>
      <w:numPr>
        <w:numId w:val="18"/>
      </w:numPr>
    </w:pPr>
  </w:style>
  <w:style w:type="paragraph" w:styleId="BlockText">
    <w:name w:val="Block Text"/>
    <w:basedOn w:val="Normal"/>
    <w:uiPriority w:val="99"/>
    <w:semiHidden/>
    <w:rsid w:val="00493D40"/>
    <w:pPr>
      <w:spacing w:after="120"/>
      <w:ind w:left="1440" w:right="1440"/>
    </w:pPr>
  </w:style>
  <w:style w:type="paragraph" w:styleId="BodyText3">
    <w:name w:val="Body Text 3"/>
    <w:basedOn w:val="Normal"/>
    <w:link w:val="BodyText3Char"/>
    <w:uiPriority w:val="99"/>
    <w:semiHidden/>
    <w:rsid w:val="00493D40"/>
    <w:pPr>
      <w:spacing w:after="120"/>
    </w:pPr>
    <w:rPr>
      <w:sz w:val="16"/>
      <w:szCs w:val="16"/>
    </w:rPr>
  </w:style>
  <w:style w:type="paragraph" w:styleId="BodyTextIndent3">
    <w:name w:val="Body Text Indent 3"/>
    <w:basedOn w:val="Normal"/>
    <w:link w:val="BodyTextIndent3Char"/>
    <w:uiPriority w:val="99"/>
    <w:semiHidden/>
    <w:rsid w:val="00493D40"/>
    <w:pPr>
      <w:spacing w:after="120"/>
      <w:ind w:left="360"/>
    </w:pPr>
    <w:rPr>
      <w:sz w:val="16"/>
      <w:szCs w:val="16"/>
    </w:rPr>
  </w:style>
  <w:style w:type="paragraph" w:styleId="PlainText">
    <w:name w:val="Plain Text"/>
    <w:basedOn w:val="Normal"/>
    <w:link w:val="PlainTextChar"/>
    <w:uiPriority w:val="99"/>
    <w:semiHidden/>
    <w:rsid w:val="00493D40"/>
    <w:rPr>
      <w:rFonts w:ascii="Courier New" w:hAnsi="Courier New" w:cs="Courier New"/>
      <w:sz w:val="20"/>
    </w:rPr>
  </w:style>
  <w:style w:type="table" w:styleId="Table3Deffects1">
    <w:name w:val="Table 3D effects 1"/>
    <w:basedOn w:val="TableNormal"/>
    <w:uiPriority w:val="99"/>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fr-FR"/>
    </w:rPr>
  </w:style>
  <w:style w:type="paragraph" w:customStyle="1" w:styleId="Header4">
    <w:name w:val="Header4"/>
    <w:aliases w:val="Para 4"/>
    <w:basedOn w:val="Normal"/>
    <w:next w:val="Normal"/>
    <w:rsid w:val="006730F4"/>
    <w:pPr>
      <w:widowControl w:val="0"/>
      <w:numPr>
        <w:numId w:val="19"/>
      </w:numPr>
      <w:tabs>
        <w:tab w:val="left" w:pos="2880"/>
        <w:tab w:val="left" w:pos="5760"/>
      </w:tabs>
      <w:spacing w:after="240"/>
      <w:ind w:left="2880" w:hanging="720"/>
      <w:outlineLvl w:val="3"/>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uiPriority w:val="99"/>
    <w:qFormat/>
    <w:rsid w:val="0033525D"/>
    <w:pPr>
      <w:spacing w:after="60"/>
      <w:jc w:val="center"/>
      <w:outlineLvl w:val="1"/>
    </w:pPr>
    <w:rPr>
      <w:rFonts w:ascii="Arial" w:hAnsi="Arial" w:cs="Arial"/>
    </w:rPr>
  </w:style>
  <w:style w:type="paragraph" w:styleId="Title">
    <w:name w:val="Title"/>
    <w:basedOn w:val="Normal"/>
    <w:link w:val="TitleChar"/>
    <w:uiPriority w:val="99"/>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uiPriority w:val="99"/>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fr-FR"/>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fr-FR"/>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fr-FR"/>
    </w:rPr>
  </w:style>
  <w:style w:type="paragraph" w:customStyle="1" w:styleId="StyleHeader4Para4Left0Firstline0">
    <w:name w:val="Style Header4Para 4 + Left:  0&quot; First line:  0&quot;"/>
    <w:basedOn w:val="Header4"/>
    <w:uiPriority w:val="99"/>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fr-FR"/>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C0109E"/>
    <w:rPr>
      <w:sz w:val="22"/>
      <w:szCs w:val="22"/>
      <w:lang w:val="fr-FR"/>
    </w:rPr>
  </w:style>
  <w:style w:type="character" w:customStyle="1" w:styleId="Heading3Char">
    <w:name w:val="Heading 3 Char"/>
    <w:aliases w:val="Char Char,Heading 3 Char1 Char1,Heading 3 Char Char Char1,Char Char Char Char1,Char Char1 Char1,Heading 3 Char1 Char Char,Heading 3 Char Char Char Char,Char Char Char Char Char,Char Char1 Char Char,Heading 3 Char2 Char,Char Char2 Char"/>
    <w:basedOn w:val="DefaultParagraphFont"/>
    <w:link w:val="Heading3"/>
    <w:rsid w:val="00C0109E"/>
    <w:rPr>
      <w:sz w:val="22"/>
      <w:szCs w:val="22"/>
      <w:lang w:val="fr-FR"/>
    </w:rPr>
  </w:style>
  <w:style w:type="paragraph" w:customStyle="1" w:styleId="a--">
    <w:name w:val="a-(-)"/>
    <w:basedOn w:val="Normal"/>
    <w:rsid w:val="00C0109E"/>
    <w:pPr>
      <w:tabs>
        <w:tab w:val="left" w:pos="-720"/>
        <w:tab w:val="left" w:pos="0"/>
        <w:tab w:val="left" w:pos="720"/>
        <w:tab w:val="left" w:pos="1440"/>
        <w:tab w:val="left" w:pos="2160"/>
        <w:tab w:val="left" w:pos="2880"/>
        <w:tab w:val="left" w:pos="3600"/>
      </w:tabs>
      <w:suppressAutoHyphens/>
    </w:pPr>
    <w:rPr>
      <w:b/>
      <w:bCs/>
      <w:sz w:val="24"/>
      <w:szCs w:val="24"/>
      <w:lang w:eastAsia="fr-FR"/>
    </w:rPr>
  </w:style>
  <w:style w:type="character" w:styleId="PageNumber">
    <w:name w:val="page number"/>
    <w:basedOn w:val="DefaultParagraphFont"/>
    <w:uiPriority w:val="99"/>
    <w:rsid w:val="00C0109E"/>
    <w:rPr>
      <w:sz w:val="22"/>
      <w:szCs w:val="22"/>
    </w:rPr>
  </w:style>
  <w:style w:type="paragraph" w:styleId="BodyText">
    <w:name w:val="Body Text"/>
    <w:basedOn w:val="Normal"/>
    <w:link w:val="BodyTextChar"/>
    <w:uiPriority w:val="99"/>
    <w:semiHidden/>
    <w:rsid w:val="00C0109E"/>
    <w:pPr>
      <w:spacing w:after="120"/>
    </w:pPr>
  </w:style>
  <w:style w:type="character" w:customStyle="1" w:styleId="BodyTextChar">
    <w:name w:val="Body Text Char"/>
    <w:basedOn w:val="DefaultParagraphFont"/>
    <w:link w:val="BodyText"/>
    <w:uiPriority w:val="99"/>
    <w:semiHidden/>
    <w:rsid w:val="00C0109E"/>
    <w:rPr>
      <w:sz w:val="22"/>
      <w:szCs w:val="22"/>
      <w:lang w:val="fr-FR"/>
    </w:rPr>
  </w:style>
  <w:style w:type="paragraph" w:styleId="BodyText2">
    <w:name w:val="Body Text 2"/>
    <w:basedOn w:val="Normal"/>
    <w:link w:val="BodyText2Char"/>
    <w:uiPriority w:val="99"/>
    <w:semiHidden/>
    <w:rsid w:val="00C0109E"/>
    <w:pPr>
      <w:spacing w:after="120" w:line="480" w:lineRule="auto"/>
    </w:pPr>
  </w:style>
  <w:style w:type="character" w:customStyle="1" w:styleId="BodyText2Char">
    <w:name w:val="Body Text 2 Char"/>
    <w:basedOn w:val="DefaultParagraphFont"/>
    <w:link w:val="BodyText2"/>
    <w:uiPriority w:val="99"/>
    <w:semiHidden/>
    <w:rsid w:val="00C0109E"/>
    <w:rPr>
      <w:sz w:val="22"/>
      <w:szCs w:val="22"/>
      <w:lang w:val="fr-FR"/>
    </w:rPr>
  </w:style>
  <w:style w:type="paragraph" w:styleId="BodyTextFirstIndent">
    <w:name w:val="Body Text First Indent"/>
    <w:basedOn w:val="BodyText"/>
    <w:link w:val="BodyTextFirstIndentChar"/>
    <w:uiPriority w:val="99"/>
    <w:semiHidden/>
    <w:rsid w:val="00C0109E"/>
    <w:pPr>
      <w:ind w:firstLine="210"/>
    </w:pPr>
  </w:style>
  <w:style w:type="character" w:customStyle="1" w:styleId="BodyTextFirstIndentChar">
    <w:name w:val="Body Text First Indent Char"/>
    <w:basedOn w:val="BodyTextChar"/>
    <w:link w:val="BodyTextFirstIndent"/>
    <w:uiPriority w:val="99"/>
    <w:semiHidden/>
    <w:rsid w:val="00C0109E"/>
    <w:rPr>
      <w:sz w:val="22"/>
      <w:szCs w:val="22"/>
      <w:lang w:val="fr-FR"/>
    </w:rPr>
  </w:style>
  <w:style w:type="paragraph" w:styleId="BodyTextIndent">
    <w:name w:val="Body Text Indent"/>
    <w:basedOn w:val="Normal"/>
    <w:link w:val="BodyTextIndentChar"/>
    <w:uiPriority w:val="99"/>
    <w:semiHidden/>
    <w:rsid w:val="00C0109E"/>
    <w:pPr>
      <w:spacing w:after="120"/>
      <w:ind w:left="360"/>
    </w:pPr>
  </w:style>
  <w:style w:type="character" w:customStyle="1" w:styleId="BodyTextIndentChar">
    <w:name w:val="Body Text Indent Char"/>
    <w:basedOn w:val="DefaultParagraphFont"/>
    <w:link w:val="BodyTextIndent"/>
    <w:uiPriority w:val="99"/>
    <w:semiHidden/>
    <w:rsid w:val="00C0109E"/>
    <w:rPr>
      <w:sz w:val="22"/>
      <w:szCs w:val="22"/>
      <w:lang w:val="fr-FR"/>
    </w:rPr>
  </w:style>
  <w:style w:type="paragraph" w:styleId="BodyTextFirstIndent2">
    <w:name w:val="Body Text First Indent 2"/>
    <w:basedOn w:val="BodyTextIndent"/>
    <w:link w:val="BodyTextFirstIndent2Char"/>
    <w:uiPriority w:val="99"/>
    <w:semiHidden/>
    <w:rsid w:val="00C0109E"/>
    <w:pPr>
      <w:ind w:firstLine="210"/>
    </w:pPr>
  </w:style>
  <w:style w:type="character" w:customStyle="1" w:styleId="BodyTextFirstIndent2Char">
    <w:name w:val="Body Text First Indent 2 Char"/>
    <w:basedOn w:val="BodyTextIndentChar"/>
    <w:link w:val="BodyTextFirstIndent2"/>
    <w:uiPriority w:val="99"/>
    <w:semiHidden/>
    <w:rsid w:val="00C0109E"/>
    <w:rPr>
      <w:sz w:val="22"/>
      <w:szCs w:val="22"/>
      <w:lang w:val="fr-FR"/>
    </w:rPr>
  </w:style>
  <w:style w:type="paragraph" w:styleId="BodyTextIndent2">
    <w:name w:val="Body Text Indent 2"/>
    <w:basedOn w:val="Normal"/>
    <w:link w:val="BodyTextIndent2Char"/>
    <w:uiPriority w:val="99"/>
    <w:semiHidden/>
    <w:rsid w:val="00C0109E"/>
    <w:pPr>
      <w:spacing w:after="120" w:line="480" w:lineRule="auto"/>
      <w:ind w:left="360"/>
    </w:pPr>
  </w:style>
  <w:style w:type="character" w:customStyle="1" w:styleId="BodyTextIndent2Char">
    <w:name w:val="Body Text Indent 2 Char"/>
    <w:basedOn w:val="DefaultParagraphFont"/>
    <w:link w:val="BodyTextIndent2"/>
    <w:uiPriority w:val="99"/>
    <w:semiHidden/>
    <w:rsid w:val="00C0109E"/>
    <w:rPr>
      <w:sz w:val="22"/>
      <w:szCs w:val="22"/>
      <w:lang w:val="fr-FR"/>
    </w:rPr>
  </w:style>
  <w:style w:type="paragraph" w:styleId="Closing">
    <w:name w:val="Closing"/>
    <w:basedOn w:val="Normal"/>
    <w:link w:val="ClosingChar"/>
    <w:uiPriority w:val="99"/>
    <w:semiHidden/>
    <w:rsid w:val="00C0109E"/>
    <w:pPr>
      <w:ind w:left="4320"/>
    </w:pPr>
  </w:style>
  <w:style w:type="character" w:customStyle="1" w:styleId="ClosingChar">
    <w:name w:val="Closing Char"/>
    <w:basedOn w:val="DefaultParagraphFont"/>
    <w:link w:val="Closing"/>
    <w:uiPriority w:val="99"/>
    <w:semiHidden/>
    <w:rsid w:val="00C0109E"/>
    <w:rPr>
      <w:sz w:val="22"/>
      <w:szCs w:val="22"/>
      <w:lang w:val="fr-FR"/>
    </w:rPr>
  </w:style>
  <w:style w:type="paragraph" w:styleId="E-mailSignature">
    <w:name w:val="E-mail Signature"/>
    <w:basedOn w:val="Normal"/>
    <w:link w:val="E-mailSignatureChar"/>
    <w:uiPriority w:val="99"/>
    <w:semiHidden/>
    <w:rsid w:val="00C0109E"/>
  </w:style>
  <w:style w:type="character" w:customStyle="1" w:styleId="E-mailSignatureChar">
    <w:name w:val="E-mail Signature Char"/>
    <w:basedOn w:val="DefaultParagraphFont"/>
    <w:link w:val="E-mailSignature"/>
    <w:uiPriority w:val="99"/>
    <w:semiHidden/>
    <w:rsid w:val="00C0109E"/>
    <w:rPr>
      <w:sz w:val="22"/>
      <w:szCs w:val="22"/>
      <w:lang w:val="fr-FR"/>
    </w:rPr>
  </w:style>
  <w:style w:type="character" w:styleId="Emphasis">
    <w:name w:val="Emphasis"/>
    <w:basedOn w:val="DefaultParagraphFont"/>
    <w:uiPriority w:val="99"/>
    <w:qFormat/>
    <w:rsid w:val="00C0109E"/>
    <w:rPr>
      <w:i/>
      <w:iCs/>
    </w:rPr>
  </w:style>
  <w:style w:type="paragraph" w:styleId="EnvelopeAddress">
    <w:name w:val="envelope address"/>
    <w:basedOn w:val="Normal"/>
    <w:uiPriority w:val="99"/>
    <w:semiHidden/>
    <w:rsid w:val="00C0109E"/>
    <w:pPr>
      <w:framePr w:w="7920" w:h="1980" w:hRule="exact" w:hSpace="180" w:wrap="auto" w:hAnchor="page" w:xAlign="center" w:yAlign="bottom"/>
      <w:ind w:left="2880"/>
    </w:pPr>
    <w:rPr>
      <w:rFonts w:ascii="Arial" w:hAnsi="Arial" w:cs="Arial"/>
      <w:szCs w:val="24"/>
    </w:rPr>
  </w:style>
  <w:style w:type="paragraph" w:styleId="EnvelopeReturn">
    <w:name w:val="envelope return"/>
    <w:basedOn w:val="Normal"/>
    <w:uiPriority w:val="99"/>
    <w:semiHidden/>
    <w:rsid w:val="00C0109E"/>
    <w:rPr>
      <w:rFonts w:ascii="Arial" w:hAnsi="Arial" w:cs="Arial"/>
      <w:sz w:val="20"/>
    </w:rPr>
  </w:style>
  <w:style w:type="character" w:styleId="FollowedHyperlink">
    <w:name w:val="FollowedHyperlink"/>
    <w:basedOn w:val="DefaultParagraphFont"/>
    <w:uiPriority w:val="99"/>
    <w:semiHidden/>
    <w:rsid w:val="00C0109E"/>
    <w:rPr>
      <w:color w:val="800080"/>
      <w:u w:val="single"/>
    </w:rPr>
  </w:style>
  <w:style w:type="character" w:styleId="HTMLAcronym">
    <w:name w:val="HTML Acronym"/>
    <w:basedOn w:val="DefaultParagraphFont"/>
    <w:uiPriority w:val="99"/>
    <w:semiHidden/>
    <w:rsid w:val="00C0109E"/>
  </w:style>
  <w:style w:type="paragraph" w:styleId="HTMLAddress">
    <w:name w:val="HTML Address"/>
    <w:basedOn w:val="Normal"/>
    <w:link w:val="HTMLAddressChar"/>
    <w:uiPriority w:val="99"/>
    <w:semiHidden/>
    <w:rsid w:val="00C0109E"/>
    <w:rPr>
      <w:i/>
      <w:iCs/>
    </w:rPr>
  </w:style>
  <w:style w:type="character" w:customStyle="1" w:styleId="HTMLAddressChar">
    <w:name w:val="HTML Address Char"/>
    <w:basedOn w:val="DefaultParagraphFont"/>
    <w:link w:val="HTMLAddress"/>
    <w:uiPriority w:val="99"/>
    <w:semiHidden/>
    <w:rsid w:val="00C0109E"/>
    <w:rPr>
      <w:i/>
      <w:iCs/>
      <w:sz w:val="22"/>
      <w:szCs w:val="22"/>
      <w:lang w:val="fr-FR"/>
    </w:rPr>
  </w:style>
  <w:style w:type="character" w:styleId="HTMLCite">
    <w:name w:val="HTML Cite"/>
    <w:basedOn w:val="DefaultParagraphFont"/>
    <w:uiPriority w:val="99"/>
    <w:semiHidden/>
    <w:rsid w:val="00C0109E"/>
    <w:rPr>
      <w:i/>
      <w:iCs/>
    </w:rPr>
  </w:style>
  <w:style w:type="character" w:styleId="HTMLCode">
    <w:name w:val="HTML Code"/>
    <w:basedOn w:val="DefaultParagraphFont"/>
    <w:uiPriority w:val="99"/>
    <w:semiHidden/>
    <w:rsid w:val="00C0109E"/>
    <w:rPr>
      <w:rFonts w:ascii="Courier New" w:hAnsi="Courier New" w:cs="Courier New"/>
      <w:sz w:val="20"/>
      <w:szCs w:val="20"/>
    </w:rPr>
  </w:style>
  <w:style w:type="character" w:styleId="HTMLDefinition">
    <w:name w:val="HTML Definition"/>
    <w:basedOn w:val="DefaultParagraphFont"/>
    <w:uiPriority w:val="99"/>
    <w:semiHidden/>
    <w:rsid w:val="00C0109E"/>
    <w:rPr>
      <w:i/>
      <w:iCs/>
    </w:rPr>
  </w:style>
  <w:style w:type="character" w:styleId="HTMLKeyboard">
    <w:name w:val="HTML Keyboard"/>
    <w:basedOn w:val="DefaultParagraphFont"/>
    <w:uiPriority w:val="99"/>
    <w:semiHidden/>
    <w:rsid w:val="00C0109E"/>
    <w:rPr>
      <w:rFonts w:ascii="Courier New" w:hAnsi="Courier New" w:cs="Courier New"/>
      <w:sz w:val="20"/>
      <w:szCs w:val="20"/>
    </w:rPr>
  </w:style>
  <w:style w:type="paragraph" w:styleId="HTMLPreformatted">
    <w:name w:val="HTML Preformatted"/>
    <w:basedOn w:val="Normal"/>
    <w:link w:val="HTMLPreformattedChar"/>
    <w:uiPriority w:val="99"/>
    <w:semiHidden/>
    <w:rsid w:val="00C0109E"/>
    <w:rPr>
      <w:rFonts w:ascii="Courier New" w:hAnsi="Courier New" w:cs="Courier New"/>
      <w:sz w:val="20"/>
    </w:rPr>
  </w:style>
  <w:style w:type="character" w:customStyle="1" w:styleId="HTMLPreformattedChar">
    <w:name w:val="HTML Preformatted Char"/>
    <w:basedOn w:val="DefaultParagraphFont"/>
    <w:link w:val="HTMLPreformatted"/>
    <w:uiPriority w:val="99"/>
    <w:semiHidden/>
    <w:rsid w:val="00C0109E"/>
    <w:rPr>
      <w:rFonts w:ascii="Courier New" w:hAnsi="Courier New" w:cs="Courier New"/>
      <w:szCs w:val="22"/>
      <w:lang w:val="fr-FR"/>
    </w:rPr>
  </w:style>
  <w:style w:type="character" w:styleId="HTMLSample">
    <w:name w:val="HTML Sample"/>
    <w:basedOn w:val="DefaultParagraphFont"/>
    <w:uiPriority w:val="99"/>
    <w:semiHidden/>
    <w:rsid w:val="00C0109E"/>
    <w:rPr>
      <w:rFonts w:ascii="Courier New" w:hAnsi="Courier New" w:cs="Courier New"/>
    </w:rPr>
  </w:style>
  <w:style w:type="character" w:styleId="HTMLTypewriter">
    <w:name w:val="HTML Typewriter"/>
    <w:basedOn w:val="DefaultParagraphFont"/>
    <w:uiPriority w:val="99"/>
    <w:semiHidden/>
    <w:rsid w:val="00C0109E"/>
    <w:rPr>
      <w:rFonts w:ascii="Courier New" w:hAnsi="Courier New" w:cs="Courier New"/>
      <w:sz w:val="20"/>
      <w:szCs w:val="20"/>
    </w:rPr>
  </w:style>
  <w:style w:type="character" w:styleId="HTMLVariable">
    <w:name w:val="HTML Variable"/>
    <w:basedOn w:val="DefaultParagraphFont"/>
    <w:uiPriority w:val="99"/>
    <w:semiHidden/>
    <w:rsid w:val="00C0109E"/>
    <w:rPr>
      <w:i/>
      <w:iCs/>
    </w:rPr>
  </w:style>
  <w:style w:type="character" w:styleId="Hyperlink">
    <w:name w:val="Hyperlink"/>
    <w:basedOn w:val="DefaultParagraphFont"/>
    <w:uiPriority w:val="99"/>
    <w:semiHidden/>
    <w:rsid w:val="00C0109E"/>
    <w:rPr>
      <w:color w:val="0000FF"/>
      <w:u w:val="single"/>
    </w:rPr>
  </w:style>
  <w:style w:type="character" w:styleId="LineNumber">
    <w:name w:val="line number"/>
    <w:basedOn w:val="DefaultParagraphFont"/>
    <w:uiPriority w:val="99"/>
    <w:semiHidden/>
    <w:rsid w:val="00C0109E"/>
  </w:style>
  <w:style w:type="paragraph" w:styleId="List">
    <w:name w:val="List"/>
    <w:basedOn w:val="Normal"/>
    <w:uiPriority w:val="99"/>
    <w:semiHidden/>
    <w:rsid w:val="00C0109E"/>
    <w:pPr>
      <w:ind w:left="360" w:hanging="360"/>
    </w:pPr>
  </w:style>
  <w:style w:type="paragraph" w:styleId="List2">
    <w:name w:val="List 2"/>
    <w:basedOn w:val="Normal"/>
    <w:uiPriority w:val="99"/>
    <w:semiHidden/>
    <w:rsid w:val="00C0109E"/>
    <w:pPr>
      <w:ind w:left="720" w:hanging="360"/>
    </w:pPr>
  </w:style>
  <w:style w:type="paragraph" w:styleId="List3">
    <w:name w:val="List 3"/>
    <w:basedOn w:val="Normal"/>
    <w:uiPriority w:val="99"/>
    <w:semiHidden/>
    <w:rsid w:val="00C0109E"/>
    <w:pPr>
      <w:ind w:left="1080" w:hanging="360"/>
    </w:pPr>
  </w:style>
  <w:style w:type="paragraph" w:styleId="List4">
    <w:name w:val="List 4"/>
    <w:basedOn w:val="Normal"/>
    <w:uiPriority w:val="99"/>
    <w:semiHidden/>
    <w:rsid w:val="00C0109E"/>
    <w:pPr>
      <w:ind w:left="1440" w:hanging="360"/>
    </w:pPr>
  </w:style>
  <w:style w:type="paragraph" w:styleId="List5">
    <w:name w:val="List 5"/>
    <w:basedOn w:val="Normal"/>
    <w:uiPriority w:val="99"/>
    <w:semiHidden/>
    <w:rsid w:val="00C0109E"/>
    <w:pPr>
      <w:ind w:left="1800" w:hanging="360"/>
    </w:pPr>
  </w:style>
  <w:style w:type="paragraph" w:styleId="ListBullet">
    <w:name w:val="List Bullet"/>
    <w:basedOn w:val="Normal"/>
    <w:autoRedefine/>
    <w:uiPriority w:val="99"/>
    <w:semiHidden/>
    <w:rsid w:val="00C0109E"/>
    <w:pPr>
      <w:tabs>
        <w:tab w:val="num" w:pos="360"/>
      </w:tabs>
      <w:ind w:left="360" w:hanging="360"/>
    </w:pPr>
  </w:style>
  <w:style w:type="paragraph" w:styleId="ListBullet2">
    <w:name w:val="List Bullet 2"/>
    <w:basedOn w:val="Normal"/>
    <w:autoRedefine/>
    <w:semiHidden/>
    <w:rsid w:val="00C0109E"/>
    <w:pPr>
      <w:tabs>
        <w:tab w:val="num" w:pos="720"/>
      </w:tabs>
      <w:ind w:left="720" w:hanging="360"/>
    </w:pPr>
  </w:style>
  <w:style w:type="paragraph" w:styleId="ListBullet3">
    <w:name w:val="List Bullet 3"/>
    <w:basedOn w:val="Normal"/>
    <w:autoRedefine/>
    <w:uiPriority w:val="99"/>
    <w:semiHidden/>
    <w:rsid w:val="00C0109E"/>
    <w:pPr>
      <w:tabs>
        <w:tab w:val="num" w:pos="1080"/>
      </w:tabs>
      <w:ind w:left="1080" w:hanging="360"/>
    </w:pPr>
  </w:style>
  <w:style w:type="paragraph" w:styleId="ListBullet4">
    <w:name w:val="List Bullet 4"/>
    <w:basedOn w:val="Normal"/>
    <w:autoRedefine/>
    <w:uiPriority w:val="99"/>
    <w:semiHidden/>
    <w:rsid w:val="00C0109E"/>
    <w:pPr>
      <w:tabs>
        <w:tab w:val="num" w:pos="1440"/>
      </w:tabs>
      <w:ind w:left="1440" w:hanging="360"/>
    </w:pPr>
  </w:style>
  <w:style w:type="paragraph" w:styleId="ListBullet5">
    <w:name w:val="List Bullet 5"/>
    <w:basedOn w:val="Normal"/>
    <w:autoRedefine/>
    <w:uiPriority w:val="99"/>
    <w:semiHidden/>
    <w:rsid w:val="00C0109E"/>
    <w:pPr>
      <w:tabs>
        <w:tab w:val="num" w:pos="1800"/>
      </w:tabs>
      <w:ind w:left="1800" w:hanging="360"/>
    </w:pPr>
  </w:style>
  <w:style w:type="paragraph" w:styleId="ListContinue">
    <w:name w:val="List Continue"/>
    <w:basedOn w:val="Normal"/>
    <w:uiPriority w:val="99"/>
    <w:semiHidden/>
    <w:rsid w:val="00C0109E"/>
    <w:pPr>
      <w:spacing w:after="120"/>
      <w:ind w:left="360"/>
    </w:pPr>
  </w:style>
  <w:style w:type="paragraph" w:styleId="ListContinue2">
    <w:name w:val="List Continue 2"/>
    <w:basedOn w:val="Normal"/>
    <w:uiPriority w:val="99"/>
    <w:semiHidden/>
    <w:rsid w:val="00C0109E"/>
    <w:pPr>
      <w:spacing w:after="120"/>
      <w:ind w:left="720"/>
    </w:pPr>
  </w:style>
  <w:style w:type="paragraph" w:styleId="ListContinue3">
    <w:name w:val="List Continue 3"/>
    <w:basedOn w:val="Normal"/>
    <w:uiPriority w:val="99"/>
    <w:semiHidden/>
    <w:rsid w:val="00C0109E"/>
    <w:pPr>
      <w:spacing w:after="120"/>
      <w:ind w:left="1080"/>
    </w:pPr>
  </w:style>
  <w:style w:type="paragraph" w:styleId="ListContinue4">
    <w:name w:val="List Continue 4"/>
    <w:basedOn w:val="Normal"/>
    <w:uiPriority w:val="99"/>
    <w:semiHidden/>
    <w:rsid w:val="00C0109E"/>
    <w:pPr>
      <w:spacing w:after="120"/>
      <w:ind w:left="1440"/>
    </w:pPr>
  </w:style>
  <w:style w:type="paragraph" w:styleId="ListContinue5">
    <w:name w:val="List Continue 5"/>
    <w:basedOn w:val="Normal"/>
    <w:uiPriority w:val="99"/>
    <w:semiHidden/>
    <w:rsid w:val="00C0109E"/>
    <w:pPr>
      <w:spacing w:after="120"/>
      <w:ind w:left="1800"/>
    </w:pPr>
  </w:style>
  <w:style w:type="paragraph" w:styleId="ListNumber">
    <w:name w:val="List Number"/>
    <w:basedOn w:val="Normal"/>
    <w:uiPriority w:val="99"/>
    <w:semiHidden/>
    <w:rsid w:val="00C0109E"/>
    <w:pPr>
      <w:tabs>
        <w:tab w:val="num" w:pos="360"/>
      </w:tabs>
      <w:ind w:left="360" w:hanging="360"/>
    </w:pPr>
  </w:style>
  <w:style w:type="paragraph" w:styleId="ListNumber2">
    <w:name w:val="List Number 2"/>
    <w:basedOn w:val="Normal"/>
    <w:uiPriority w:val="99"/>
    <w:semiHidden/>
    <w:rsid w:val="00C0109E"/>
    <w:pPr>
      <w:tabs>
        <w:tab w:val="num" w:pos="720"/>
      </w:tabs>
      <w:ind w:left="720" w:hanging="360"/>
    </w:pPr>
  </w:style>
  <w:style w:type="paragraph" w:styleId="ListNumber3">
    <w:name w:val="List Number 3"/>
    <w:basedOn w:val="Normal"/>
    <w:uiPriority w:val="99"/>
    <w:semiHidden/>
    <w:rsid w:val="00C0109E"/>
    <w:pPr>
      <w:tabs>
        <w:tab w:val="num" w:pos="1080"/>
      </w:tabs>
      <w:ind w:left="1080" w:hanging="360"/>
    </w:pPr>
  </w:style>
  <w:style w:type="paragraph" w:styleId="ListNumber4">
    <w:name w:val="List Number 4"/>
    <w:basedOn w:val="Normal"/>
    <w:uiPriority w:val="99"/>
    <w:semiHidden/>
    <w:rsid w:val="00C0109E"/>
    <w:pPr>
      <w:tabs>
        <w:tab w:val="num" w:pos="1440"/>
      </w:tabs>
      <w:ind w:left="1440" w:hanging="360"/>
    </w:pPr>
  </w:style>
  <w:style w:type="paragraph" w:styleId="ListNumber5">
    <w:name w:val="List Number 5"/>
    <w:basedOn w:val="Normal"/>
    <w:uiPriority w:val="99"/>
    <w:semiHidden/>
    <w:rsid w:val="00C0109E"/>
    <w:pPr>
      <w:tabs>
        <w:tab w:val="num" w:pos="1800"/>
      </w:tabs>
      <w:ind w:left="1800" w:hanging="360"/>
    </w:pPr>
  </w:style>
  <w:style w:type="paragraph" w:styleId="MessageHeader">
    <w:name w:val="Message Header"/>
    <w:basedOn w:val="Normal"/>
    <w:link w:val="MessageHeaderChar"/>
    <w:uiPriority w:val="99"/>
    <w:semiHidden/>
    <w:rsid w:val="00C0109E"/>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Cs w:val="24"/>
    </w:rPr>
  </w:style>
  <w:style w:type="character" w:customStyle="1" w:styleId="MessageHeaderChar">
    <w:name w:val="Message Header Char"/>
    <w:basedOn w:val="DefaultParagraphFont"/>
    <w:link w:val="MessageHeader"/>
    <w:uiPriority w:val="99"/>
    <w:semiHidden/>
    <w:rsid w:val="00C0109E"/>
    <w:rPr>
      <w:rFonts w:ascii="Arial" w:hAnsi="Arial" w:cs="Arial"/>
      <w:sz w:val="22"/>
      <w:szCs w:val="24"/>
      <w:shd w:val="pct20" w:color="auto" w:fill="auto"/>
      <w:lang w:val="fr-FR"/>
    </w:rPr>
  </w:style>
  <w:style w:type="paragraph" w:styleId="NormalWeb">
    <w:name w:val="Normal (Web)"/>
    <w:basedOn w:val="Normal"/>
    <w:uiPriority w:val="99"/>
    <w:semiHidden/>
    <w:rsid w:val="00C0109E"/>
    <w:rPr>
      <w:szCs w:val="24"/>
    </w:rPr>
  </w:style>
  <w:style w:type="paragraph" w:styleId="NormalIndent">
    <w:name w:val="Normal Indent"/>
    <w:basedOn w:val="Normal"/>
    <w:uiPriority w:val="99"/>
    <w:semiHidden/>
    <w:rsid w:val="00C0109E"/>
    <w:pPr>
      <w:ind w:left="720"/>
    </w:pPr>
  </w:style>
  <w:style w:type="paragraph" w:styleId="NoteHeading">
    <w:name w:val="Note Heading"/>
    <w:basedOn w:val="Normal"/>
    <w:next w:val="Normal"/>
    <w:link w:val="NoteHeadingChar"/>
    <w:uiPriority w:val="99"/>
    <w:semiHidden/>
    <w:rsid w:val="00C0109E"/>
  </w:style>
  <w:style w:type="character" w:customStyle="1" w:styleId="NoteHeadingChar">
    <w:name w:val="Note Heading Char"/>
    <w:basedOn w:val="DefaultParagraphFont"/>
    <w:link w:val="NoteHeading"/>
    <w:uiPriority w:val="99"/>
    <w:semiHidden/>
    <w:rsid w:val="00C0109E"/>
    <w:rPr>
      <w:sz w:val="22"/>
      <w:szCs w:val="22"/>
      <w:lang w:val="fr-FR"/>
    </w:rPr>
  </w:style>
  <w:style w:type="paragraph" w:styleId="Salutation">
    <w:name w:val="Salutation"/>
    <w:basedOn w:val="Normal"/>
    <w:next w:val="Normal"/>
    <w:link w:val="SalutationChar"/>
    <w:uiPriority w:val="99"/>
    <w:semiHidden/>
    <w:rsid w:val="00C0109E"/>
  </w:style>
  <w:style w:type="character" w:customStyle="1" w:styleId="SalutationChar">
    <w:name w:val="Salutation Char"/>
    <w:basedOn w:val="DefaultParagraphFont"/>
    <w:link w:val="Salutation"/>
    <w:uiPriority w:val="99"/>
    <w:semiHidden/>
    <w:rsid w:val="00C0109E"/>
    <w:rPr>
      <w:sz w:val="22"/>
      <w:szCs w:val="22"/>
      <w:lang w:val="fr-FR"/>
    </w:rPr>
  </w:style>
  <w:style w:type="paragraph" w:styleId="Signature">
    <w:name w:val="Signature"/>
    <w:basedOn w:val="Normal"/>
    <w:link w:val="SignatureChar"/>
    <w:uiPriority w:val="99"/>
    <w:semiHidden/>
    <w:rsid w:val="00C0109E"/>
    <w:pPr>
      <w:ind w:left="4320"/>
    </w:pPr>
  </w:style>
  <w:style w:type="character" w:customStyle="1" w:styleId="SignatureChar">
    <w:name w:val="Signature Char"/>
    <w:basedOn w:val="DefaultParagraphFont"/>
    <w:link w:val="Signature"/>
    <w:uiPriority w:val="99"/>
    <w:semiHidden/>
    <w:rsid w:val="00C0109E"/>
    <w:rPr>
      <w:sz w:val="22"/>
      <w:szCs w:val="22"/>
      <w:lang w:val="fr-FR"/>
    </w:rPr>
  </w:style>
  <w:style w:type="character" w:styleId="Strong">
    <w:name w:val="Strong"/>
    <w:basedOn w:val="DefaultParagraphFont"/>
    <w:uiPriority w:val="99"/>
    <w:qFormat/>
    <w:rsid w:val="00C0109E"/>
    <w:rPr>
      <w:b/>
      <w:bCs/>
    </w:rPr>
  </w:style>
  <w:style w:type="character" w:customStyle="1" w:styleId="Heading4Char">
    <w:name w:val="Heading 4 Char"/>
    <w:aliases w:val="Heading 11 Char,para 4 Char,Título 41 Char,heading 4 Char,Heading 41 Char,标题 41 Char,He=ding 41 Char,标 题  41 Char"/>
    <w:basedOn w:val="DefaultParagraphFont"/>
    <w:link w:val="Heading4"/>
    <w:rsid w:val="00C0109E"/>
    <w:rPr>
      <w:sz w:val="22"/>
      <w:szCs w:val="22"/>
      <w:lang w:val="fr-FR"/>
    </w:rPr>
  </w:style>
  <w:style w:type="character" w:customStyle="1" w:styleId="Heading5Char">
    <w:name w:val="Heading 5 Char"/>
    <w:basedOn w:val="DefaultParagraphFont"/>
    <w:link w:val="Heading5"/>
    <w:uiPriority w:val="99"/>
    <w:rsid w:val="00C0109E"/>
    <w:rPr>
      <w:sz w:val="22"/>
      <w:szCs w:val="22"/>
      <w:lang w:val="fr-FR"/>
    </w:rPr>
  </w:style>
  <w:style w:type="character" w:customStyle="1" w:styleId="Heading6Char">
    <w:name w:val="Heading 6 Char"/>
    <w:basedOn w:val="DefaultParagraphFont"/>
    <w:link w:val="Heading6"/>
    <w:rsid w:val="00C0109E"/>
    <w:rPr>
      <w:rFonts w:ascii="Arial" w:hAnsi="Arial"/>
      <w:i/>
      <w:sz w:val="22"/>
      <w:szCs w:val="22"/>
      <w:lang w:val="fr-FR"/>
    </w:rPr>
  </w:style>
  <w:style w:type="character" w:customStyle="1" w:styleId="Heading7Char">
    <w:name w:val="Heading 7 Char"/>
    <w:basedOn w:val="DefaultParagraphFont"/>
    <w:link w:val="Heading7"/>
    <w:rsid w:val="00C0109E"/>
    <w:rPr>
      <w:rFonts w:ascii="Arial" w:hAnsi="Arial"/>
      <w:sz w:val="22"/>
      <w:szCs w:val="22"/>
      <w:lang w:val="fr-FR"/>
    </w:rPr>
  </w:style>
  <w:style w:type="character" w:customStyle="1" w:styleId="Heading8Char">
    <w:name w:val="Heading 8 Char"/>
    <w:basedOn w:val="DefaultParagraphFont"/>
    <w:link w:val="Heading8"/>
    <w:uiPriority w:val="99"/>
    <w:rsid w:val="00C0109E"/>
    <w:rPr>
      <w:b/>
      <w:sz w:val="22"/>
      <w:szCs w:val="22"/>
      <w:lang w:val="fr-FR"/>
    </w:rPr>
  </w:style>
  <w:style w:type="character" w:customStyle="1" w:styleId="Heading9Char">
    <w:name w:val="Heading 9 Char"/>
    <w:basedOn w:val="DefaultParagraphFont"/>
    <w:link w:val="Heading9"/>
    <w:rsid w:val="00C0109E"/>
    <w:rPr>
      <w:rFonts w:ascii="Arial" w:hAnsi="Arial"/>
      <w:i/>
      <w:sz w:val="18"/>
      <w:szCs w:val="22"/>
      <w:lang w:val="fr-FR"/>
    </w:rPr>
  </w:style>
  <w:style w:type="character" w:customStyle="1" w:styleId="HeaderChar">
    <w:name w:val="Header Char"/>
    <w:basedOn w:val="DefaultParagraphFont"/>
    <w:link w:val="Header"/>
    <w:rsid w:val="00C0109E"/>
    <w:rPr>
      <w:sz w:val="22"/>
      <w:szCs w:val="22"/>
      <w:lang w:val="fr-FR"/>
    </w:rPr>
  </w:style>
  <w:style w:type="character" w:customStyle="1" w:styleId="FooterChar">
    <w:name w:val="Footer Char"/>
    <w:basedOn w:val="DefaultParagraphFont"/>
    <w:link w:val="Footer"/>
    <w:uiPriority w:val="99"/>
    <w:rsid w:val="00C0109E"/>
    <w:rPr>
      <w:sz w:val="22"/>
      <w:szCs w:val="22"/>
      <w:lang w:val="fr-FR"/>
    </w:rPr>
  </w:style>
  <w:style w:type="character" w:customStyle="1" w:styleId="BodyText3Char">
    <w:name w:val="Body Text 3 Char"/>
    <w:basedOn w:val="DefaultParagraphFont"/>
    <w:link w:val="BodyText3"/>
    <w:uiPriority w:val="99"/>
    <w:semiHidden/>
    <w:rsid w:val="00C0109E"/>
    <w:rPr>
      <w:sz w:val="16"/>
      <w:szCs w:val="16"/>
      <w:lang w:val="fr-FR"/>
    </w:rPr>
  </w:style>
  <w:style w:type="character" w:customStyle="1" w:styleId="BodyText2Char1">
    <w:name w:val="Body Text 2 Char1"/>
    <w:basedOn w:val="DefaultParagraphFont"/>
    <w:uiPriority w:val="99"/>
    <w:semiHidden/>
    <w:rsid w:val="00C0109E"/>
    <w:rPr>
      <w:lang w:val="fr-FR"/>
    </w:rPr>
  </w:style>
  <w:style w:type="character" w:customStyle="1" w:styleId="BodyText2Char2">
    <w:name w:val="Body Text 2 Char2"/>
    <w:basedOn w:val="DefaultParagraphFont"/>
    <w:uiPriority w:val="99"/>
    <w:semiHidden/>
    <w:rsid w:val="00C0109E"/>
    <w:rPr>
      <w:lang w:val="fr-FR"/>
    </w:rPr>
  </w:style>
  <w:style w:type="character" w:customStyle="1" w:styleId="BodyTextIndent3Char">
    <w:name w:val="Body Text Indent 3 Char"/>
    <w:basedOn w:val="DefaultParagraphFont"/>
    <w:link w:val="BodyTextIndent3"/>
    <w:uiPriority w:val="99"/>
    <w:semiHidden/>
    <w:rsid w:val="00C0109E"/>
    <w:rPr>
      <w:sz w:val="16"/>
      <w:szCs w:val="16"/>
      <w:lang w:val="fr-FR"/>
    </w:rPr>
  </w:style>
  <w:style w:type="character" w:customStyle="1" w:styleId="PlainTextChar">
    <w:name w:val="Plain Text Char"/>
    <w:basedOn w:val="DefaultParagraphFont"/>
    <w:link w:val="PlainText"/>
    <w:uiPriority w:val="99"/>
    <w:semiHidden/>
    <w:rsid w:val="00C0109E"/>
    <w:rPr>
      <w:rFonts w:ascii="Courier New" w:hAnsi="Courier New" w:cs="Courier New"/>
      <w:szCs w:val="22"/>
      <w:lang w:val="fr-FR"/>
    </w:rPr>
  </w:style>
  <w:style w:type="character" w:customStyle="1" w:styleId="SubtitleChar">
    <w:name w:val="Subtitle Char"/>
    <w:basedOn w:val="DefaultParagraphFont"/>
    <w:link w:val="Subtitle"/>
    <w:uiPriority w:val="99"/>
    <w:rsid w:val="00C0109E"/>
    <w:rPr>
      <w:rFonts w:ascii="Arial" w:hAnsi="Arial" w:cs="Arial"/>
      <w:sz w:val="22"/>
      <w:szCs w:val="22"/>
      <w:lang w:val="fr-FR"/>
    </w:rPr>
  </w:style>
  <w:style w:type="character" w:customStyle="1" w:styleId="TitleChar">
    <w:name w:val="Title Char"/>
    <w:basedOn w:val="DefaultParagraphFont"/>
    <w:link w:val="Title"/>
    <w:uiPriority w:val="99"/>
    <w:rsid w:val="00C0109E"/>
    <w:rPr>
      <w:rFonts w:ascii="Arial" w:hAnsi="Arial" w:cs="Arial"/>
      <w:b/>
      <w:bCs/>
      <w:kern w:val="28"/>
      <w:sz w:val="22"/>
      <w:szCs w:val="22"/>
      <w:lang w:val="fr-FR"/>
    </w:rPr>
  </w:style>
  <w:style w:type="character" w:customStyle="1" w:styleId="DateChar">
    <w:name w:val="Date Char"/>
    <w:basedOn w:val="DefaultParagraphFont"/>
    <w:link w:val="Date"/>
    <w:uiPriority w:val="99"/>
    <w:rsid w:val="00C0109E"/>
    <w:rPr>
      <w:sz w:val="22"/>
      <w:szCs w:val="22"/>
      <w:lang w:val="fr-FR"/>
    </w:rPr>
  </w:style>
  <w:style w:type="paragraph" w:styleId="ListParagraph">
    <w:name w:val="List Paragraph"/>
    <w:basedOn w:val="Normal"/>
    <w:uiPriority w:val="34"/>
    <w:qFormat/>
    <w:rsid w:val="00C0109E"/>
    <w:pPr>
      <w:spacing w:after="200" w:line="276" w:lineRule="auto"/>
      <w:ind w:left="720"/>
      <w:contextualSpacing/>
      <w:jc w:val="left"/>
    </w:pPr>
    <w:rPr>
      <w:rFonts w:ascii="Calibri" w:eastAsia="Calibri" w:hAnsi="Calibri"/>
    </w:rPr>
  </w:style>
  <w:style w:type="paragraph" w:customStyle="1" w:styleId="xl74">
    <w:name w:val="xl74"/>
    <w:basedOn w:val="Normal"/>
    <w:rsid w:val="00C010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rPr>
  </w:style>
  <w:style w:type="paragraph" w:customStyle="1" w:styleId="xl75">
    <w:name w:val="xl75"/>
    <w:basedOn w:val="Normal"/>
    <w:rsid w:val="00C0109E"/>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rPr>
  </w:style>
  <w:style w:type="paragraph" w:customStyle="1" w:styleId="xl76">
    <w:name w:val="xl76"/>
    <w:basedOn w:val="Normal"/>
    <w:rsid w:val="00C010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rPr>
  </w:style>
  <w:style w:type="paragraph" w:customStyle="1" w:styleId="xl77">
    <w:name w:val="xl77"/>
    <w:basedOn w:val="Normal"/>
    <w:rsid w:val="00C010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rPr>
  </w:style>
  <w:style w:type="paragraph" w:customStyle="1" w:styleId="xl78">
    <w:name w:val="xl78"/>
    <w:basedOn w:val="Normal"/>
    <w:rsid w:val="00C010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rPr>
  </w:style>
  <w:style w:type="paragraph" w:customStyle="1" w:styleId="xl79">
    <w:name w:val="xl79"/>
    <w:basedOn w:val="Normal"/>
    <w:rsid w:val="00C0109E"/>
    <w:pPr>
      <w:pBdr>
        <w:top w:val="single" w:sz="4" w:space="0" w:color="auto"/>
        <w:bottom w:val="single" w:sz="4" w:space="0" w:color="auto"/>
        <w:right w:val="single" w:sz="4" w:space="0" w:color="auto"/>
      </w:pBdr>
      <w:spacing w:before="100" w:beforeAutospacing="1" w:after="100" w:afterAutospacing="1"/>
      <w:jc w:val="center"/>
      <w:textAlignment w:val="top"/>
    </w:pPr>
    <w:rPr>
      <w:b/>
      <w:bCs/>
      <w:sz w:val="16"/>
      <w:szCs w:val="16"/>
    </w:rPr>
  </w:style>
  <w:style w:type="paragraph" w:customStyle="1" w:styleId="xl80">
    <w:name w:val="xl80"/>
    <w:basedOn w:val="Normal"/>
    <w:rsid w:val="00C0109E"/>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rPr>
  </w:style>
  <w:style w:type="paragraph" w:customStyle="1" w:styleId="xl81">
    <w:name w:val="xl81"/>
    <w:basedOn w:val="Normal"/>
    <w:rsid w:val="00C0109E"/>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rPr>
  </w:style>
  <w:style w:type="paragraph" w:customStyle="1" w:styleId="xl82">
    <w:name w:val="xl82"/>
    <w:basedOn w:val="Normal"/>
    <w:rsid w:val="00C0109E"/>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rPr>
  </w:style>
  <w:style w:type="paragraph" w:customStyle="1" w:styleId="xl83">
    <w:name w:val="xl83"/>
    <w:basedOn w:val="Normal"/>
    <w:rsid w:val="00C0109E"/>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rPr>
  </w:style>
  <w:style w:type="paragraph" w:customStyle="1" w:styleId="xl84">
    <w:name w:val="xl84"/>
    <w:basedOn w:val="Normal"/>
    <w:rsid w:val="00C0109E"/>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color w:val="000000"/>
      <w:sz w:val="16"/>
      <w:szCs w:val="16"/>
    </w:rPr>
  </w:style>
  <w:style w:type="paragraph" w:customStyle="1" w:styleId="xl85">
    <w:name w:val="xl85"/>
    <w:basedOn w:val="Normal"/>
    <w:rsid w:val="00C0109E"/>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color w:val="000000"/>
      <w:sz w:val="16"/>
      <w:szCs w:val="16"/>
    </w:rPr>
  </w:style>
  <w:style w:type="paragraph" w:customStyle="1" w:styleId="xl86">
    <w:name w:val="xl86"/>
    <w:basedOn w:val="Normal"/>
    <w:rsid w:val="00C0109E"/>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rPr>
  </w:style>
  <w:style w:type="paragraph" w:customStyle="1" w:styleId="xl87">
    <w:name w:val="xl87"/>
    <w:basedOn w:val="Normal"/>
    <w:rsid w:val="00C0109E"/>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rPr>
  </w:style>
  <w:style w:type="paragraph" w:customStyle="1" w:styleId="xl88">
    <w:name w:val="xl88"/>
    <w:basedOn w:val="Normal"/>
    <w:rsid w:val="00C0109E"/>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rPr>
  </w:style>
  <w:style w:type="paragraph" w:customStyle="1" w:styleId="xl89">
    <w:name w:val="xl89"/>
    <w:basedOn w:val="Normal"/>
    <w:rsid w:val="00C0109E"/>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rPr>
  </w:style>
  <w:style w:type="paragraph" w:customStyle="1" w:styleId="xl90">
    <w:name w:val="xl90"/>
    <w:basedOn w:val="Normal"/>
    <w:rsid w:val="00C0109E"/>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color w:val="000000"/>
      <w:sz w:val="16"/>
      <w:szCs w:val="16"/>
    </w:rPr>
  </w:style>
  <w:style w:type="paragraph" w:customStyle="1" w:styleId="xl73">
    <w:name w:val="xl73"/>
    <w:basedOn w:val="Normal"/>
    <w:rsid w:val="00C0109E"/>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rPr>
  </w:style>
  <w:style w:type="paragraph" w:customStyle="1" w:styleId="xl91">
    <w:name w:val="xl91"/>
    <w:basedOn w:val="Normal"/>
    <w:rsid w:val="00C0109E"/>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16"/>
      <w:szCs w:val="16"/>
    </w:rPr>
  </w:style>
  <w:style w:type="paragraph" w:customStyle="1" w:styleId="xl92">
    <w:name w:val="xl92"/>
    <w:basedOn w:val="Normal"/>
    <w:rsid w:val="00C0109E"/>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16"/>
      <w:szCs w:val="16"/>
    </w:rPr>
  </w:style>
  <w:style w:type="paragraph" w:customStyle="1" w:styleId="xl71">
    <w:name w:val="xl71"/>
    <w:basedOn w:val="Normal"/>
    <w:rsid w:val="00C0109E"/>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eastAsia="en-CA"/>
    </w:rPr>
  </w:style>
  <w:style w:type="paragraph" w:customStyle="1" w:styleId="xl72">
    <w:name w:val="xl72"/>
    <w:basedOn w:val="Normal"/>
    <w:rsid w:val="00C010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eastAsia="en-CA"/>
    </w:rPr>
  </w:style>
  <w:style w:type="paragraph" w:customStyle="1" w:styleId="xl93">
    <w:name w:val="xl93"/>
    <w:basedOn w:val="Normal"/>
    <w:rsid w:val="00C0109E"/>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16"/>
      <w:szCs w:val="16"/>
      <w:lang w:eastAsia="en-CA"/>
    </w:rPr>
  </w:style>
  <w:style w:type="paragraph" w:customStyle="1" w:styleId="xl94">
    <w:name w:val="xl94"/>
    <w:basedOn w:val="Normal"/>
    <w:rsid w:val="00C0109E"/>
    <w:pPr>
      <w:pBdr>
        <w:top w:val="single" w:sz="4" w:space="0" w:color="auto"/>
        <w:left w:val="single" w:sz="4" w:space="0" w:color="auto"/>
        <w:bottom w:val="single" w:sz="4" w:space="0" w:color="auto"/>
        <w:right w:val="single" w:sz="4" w:space="0" w:color="auto"/>
      </w:pBdr>
      <w:spacing w:before="100" w:beforeAutospacing="1" w:after="100" w:afterAutospacing="1"/>
      <w:jc w:val="left"/>
    </w:pPr>
    <w:rPr>
      <w:i/>
      <w:iCs/>
      <w:sz w:val="16"/>
      <w:szCs w:val="16"/>
      <w:lang w:eastAsia="en-CA"/>
    </w:rPr>
  </w:style>
  <w:style w:type="paragraph" w:customStyle="1" w:styleId="xl95">
    <w:name w:val="xl95"/>
    <w:basedOn w:val="Normal"/>
    <w:rsid w:val="00C0109E"/>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i/>
      <w:iCs/>
      <w:sz w:val="16"/>
      <w:szCs w:val="16"/>
      <w:lang w:eastAsia="en-CA"/>
    </w:rPr>
  </w:style>
  <w:style w:type="paragraph" w:customStyle="1" w:styleId="xl96">
    <w:name w:val="xl96"/>
    <w:basedOn w:val="Normal"/>
    <w:rsid w:val="00C0109E"/>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i/>
      <w:iCs/>
      <w:sz w:val="16"/>
      <w:szCs w:val="16"/>
      <w:lang w:eastAsia="en-CA"/>
    </w:rPr>
  </w:style>
  <w:style w:type="paragraph" w:customStyle="1" w:styleId="xl97">
    <w:name w:val="xl97"/>
    <w:basedOn w:val="Normal"/>
    <w:rsid w:val="00C0109E"/>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i/>
      <w:iCs/>
      <w:sz w:val="16"/>
      <w:szCs w:val="16"/>
      <w:lang w:eastAsia="en-CA"/>
    </w:rPr>
  </w:style>
  <w:style w:type="paragraph" w:customStyle="1" w:styleId="xl98">
    <w:name w:val="xl98"/>
    <w:basedOn w:val="Normal"/>
    <w:rsid w:val="00C0109E"/>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i/>
      <w:iCs/>
      <w:sz w:val="16"/>
      <w:szCs w:val="16"/>
      <w:lang w:eastAsia="en-CA"/>
    </w:rPr>
  </w:style>
  <w:style w:type="paragraph" w:customStyle="1" w:styleId="xl99">
    <w:name w:val="xl99"/>
    <w:basedOn w:val="Normal"/>
    <w:rsid w:val="00C0109E"/>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i/>
      <w:iCs/>
      <w:sz w:val="16"/>
      <w:szCs w:val="16"/>
      <w:lang w:eastAsia="en-CA"/>
    </w:rPr>
  </w:style>
  <w:style w:type="paragraph" w:customStyle="1" w:styleId="xl100">
    <w:name w:val="xl100"/>
    <w:basedOn w:val="Normal"/>
    <w:rsid w:val="00C0109E"/>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16"/>
      <w:szCs w:val="16"/>
      <w:lang w:eastAsia="en-CA"/>
    </w:rPr>
  </w:style>
  <w:style w:type="paragraph" w:customStyle="1" w:styleId="Heading">
    <w:name w:val="Heading"/>
    <w:basedOn w:val="Header"/>
    <w:next w:val="Header"/>
    <w:rsid w:val="00C0109E"/>
    <w:pPr>
      <w:tabs>
        <w:tab w:val="clear" w:pos="4320"/>
        <w:tab w:val="clear" w:pos="8640"/>
      </w:tabs>
    </w:pPr>
    <w:rPr>
      <w:b/>
      <w:bCs/>
      <w:sz w:val="24"/>
      <w:szCs w:val="24"/>
      <w:u w:val="single"/>
    </w:rPr>
  </w:style>
  <w:style w:type="paragraph" w:styleId="Revision">
    <w:name w:val="Revision"/>
    <w:hidden/>
    <w:uiPriority w:val="99"/>
    <w:semiHidden/>
    <w:rsid w:val="00C0109E"/>
    <w:rPr>
      <w:sz w:val="22"/>
      <w:szCs w:val="22"/>
    </w:rPr>
  </w:style>
  <w:style w:type="paragraph" w:customStyle="1" w:styleId="xmsonormal">
    <w:name w:val="x_msonormal"/>
    <w:basedOn w:val="Normal"/>
    <w:rsid w:val="00C0109E"/>
    <w:pPr>
      <w:jc w:val="left"/>
    </w:pPr>
    <w:rPr>
      <w:rFonts w:ascii="Calibri" w:eastAsiaTheme="minorHAnsi" w:hAnsi="Calibri" w:cs="Calibri"/>
      <w:lang w:eastAsia="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083E03"/>
    <w:pPr>
      <w:spacing w:after="160" w:line="240" w:lineRule="exact"/>
    </w:pPr>
    <w:rPr>
      <w:sz w:val="20"/>
      <w:szCs w:val="20"/>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footer" Target="footer6.xml"/><Relationship Id="rId3" Type="http://schemas.openxmlformats.org/officeDocument/2006/relationships/customXml" Target="../customXml/item3.xml"/><Relationship Id="rId21" Type="http://schemas.openxmlformats.org/officeDocument/2006/relationships/header" Target="header4.xml"/><Relationship Id="rId34"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header" Target="header6.xm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5.xml"/><Relationship Id="rId32" Type="http://schemas.openxmlformats.org/officeDocument/2006/relationships/footer" Target="footer9.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header" Target="header5.xml"/><Relationship Id="rId28" Type="http://schemas.openxmlformats.org/officeDocument/2006/relationships/header" Target="header8.xml"/><Relationship Id="rId10" Type="http://schemas.openxmlformats.org/officeDocument/2006/relationships/endnotes" Target="endnotes.xml"/><Relationship Id="rId19" Type="http://schemas.openxmlformats.org/officeDocument/2006/relationships/footer" Target="footer3.xml"/><Relationship Id="rId31" Type="http://schemas.openxmlformats.org/officeDocument/2006/relationships/header" Target="header9.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 Id="rId27" Type="http://schemas.openxmlformats.org/officeDocument/2006/relationships/header" Target="header7.xml"/><Relationship Id="rId30" Type="http://schemas.openxmlformats.org/officeDocument/2006/relationships/footer" Target="footer8.xml"/><Relationship Id="rId8"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GUIAR\United%20Nations\UNEP-UNMFS-Shared_drives%20-%20DRIVE%20J%20-%20Meeting\97th\Templates\Eec97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9c58525a757f483593518be0eb6c772e">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5fdb18c4a54b97bf986a8219bc30944b"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b93c647f-d63b-431a-95c8-8e00048cff23">
      <Terms xmlns="http://schemas.microsoft.com/office/infopath/2007/PartnerControls"/>
    </lcf76f155ced4ddcb4097134ff3c332f>
    <TaxCatchAll xmlns="eb6c2e4c-3f1c-4103-a37b-37c984dbe58f" xsi:nil="true"/>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2.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3.xml><?xml version="1.0" encoding="utf-8"?>
<ds:datastoreItem xmlns:ds="http://schemas.openxmlformats.org/officeDocument/2006/customXml" ds:itemID="{73A44298-5F76-4832-A077-C11DC403E7B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b93c647f-d63b-431a-95c8-8e00048cff23"/>
    <ds:schemaRef ds:uri="eb6c2e4c-3f1c-4103-a37b-37c984dbe58f"/>
    <ds:schemaRef ds:uri="http://schemas.microsoft.com/sharepoint/v3"/>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Eec97G</Template>
  <TotalTime>11</TotalTime>
  <Pages>16</Pages>
  <Words>6305</Words>
  <Characters>30204</Characters>
  <Application>Microsoft Office Word</Application>
  <DocSecurity>0</DocSecurity>
  <Lines>1887</Lines>
  <Paragraphs>1659</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Rapport périodique de l’ONUDI au 31 décembre 2024</vt:lpstr>
      <vt:lpstr>Progress report of UNIDO as at 31 December 2024</vt:lpstr>
    </vt:vector>
  </TitlesOfParts>
  <Company>UNMFS</Company>
  <LinksUpToDate>false</LinksUpToDate>
  <CharactersWithSpaces>34850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Rapport périodique de l’ONUDI au 31 décembre 2024</dc:title>
  <dc:subject/>
  <dc:creator>Martine Chery</dc:creator>
  <cp:keywords/>
  <dc:description/>
  <cp:lastModifiedBy>Angela Xue He Yan</cp:lastModifiedBy>
  <cp:revision>8</cp:revision>
  <cp:lastPrinted>2025-11-07T19:59:00Z</cp:lastPrinted>
  <dcterms:created xsi:type="dcterms:W3CDTF">2025-11-12T16:36:00Z</dcterms:created>
  <dcterms:modified xsi:type="dcterms:W3CDTF">2025-11-12T21:30:00Z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UNEP/OzL.Pro/ExCom/97/15</vt:lpwstr>
  </property>
  <property fmtid="{D5CDD505-2E9C-101B-9397-08002B2CF9AE}" pid="3" name="Revision date">
    <vt:lpwstr>11/7/2025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y fmtid="{D5CDD505-2E9C-101B-9397-08002B2CF9AE}" pid="7" name="docLang">
    <vt:lpwstr>en</vt:lpwstr>
  </property>
  <property fmtid="{D5CDD505-2E9C-101B-9397-08002B2CF9AE}" pid="8" name="Title">
    <vt:lpwstr>Rapport périodique de l’ONUDI au 31 décembre 2024</vt:lpwstr>
  </property>
</Properties>
</file>