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3A62A" w14:textId="77777777" w:rsidR="00EE66BA" w:rsidRDefault="006D1D2D" w:rsidP="003919B9">
      <w:bookmarkStart w:id="0" w:name="_GoBack"/>
      <w:bookmarkEnd w:id="0"/>
      <w:r>
        <w:t xml:space="preserve"> </w:t>
      </w:r>
      <w:r w:rsidR="007C227C">
        <w:rPr>
          <w:noProof/>
          <w:lang w:val="en-CA" w:eastAsia="en-CA"/>
        </w:rPr>
        <w:drawing>
          <wp:anchor distT="0" distB="0" distL="114300" distR="114300" simplePos="0" relativeHeight="251658240" behindDoc="1" locked="0" layoutInCell="1" allowOverlap="1" wp14:anchorId="512DE238" wp14:editId="684C57E2">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626A7771" w14:textId="77777777" w:rsidR="00EE66BA" w:rsidRDefault="00EE66BA" w:rsidP="001C3C80">
      <w:pPr>
        <w:tabs>
          <w:tab w:val="left" w:pos="8280"/>
        </w:tabs>
      </w:pPr>
    </w:p>
    <w:p w14:paraId="29751041" w14:textId="77777777" w:rsidR="00EE66BA" w:rsidRDefault="00EE66BA" w:rsidP="001C3C80">
      <w:pPr>
        <w:tabs>
          <w:tab w:val="left" w:pos="8280"/>
        </w:tabs>
      </w:pPr>
    </w:p>
    <w:p w14:paraId="0AFD5E2A" w14:textId="77777777" w:rsidR="00EE66BA" w:rsidRDefault="00EE66BA" w:rsidP="001C3C80">
      <w:pPr>
        <w:tabs>
          <w:tab w:val="left" w:pos="8280"/>
        </w:tabs>
      </w:pPr>
    </w:p>
    <w:p w14:paraId="35122EDA" w14:textId="77777777" w:rsidR="00EE66BA" w:rsidRDefault="00A56465" w:rsidP="00A56465">
      <w:pPr>
        <w:tabs>
          <w:tab w:val="left" w:pos="3210"/>
        </w:tabs>
      </w:pPr>
      <w:r>
        <w:tab/>
      </w:r>
    </w:p>
    <w:p w14:paraId="159C2083" w14:textId="77777777" w:rsidR="003919B9" w:rsidRDefault="003919B9" w:rsidP="003919B9">
      <w:pPr>
        <w:ind w:left="5040"/>
      </w:pPr>
      <w:r>
        <w:t xml:space="preserve">  </w:t>
      </w:r>
    </w:p>
    <w:p w14:paraId="219807BA" w14:textId="77777777" w:rsidR="003919B9" w:rsidRDefault="003919B9" w:rsidP="003919B9">
      <w:pPr>
        <w:ind w:left="5040"/>
      </w:pPr>
    </w:p>
    <w:p w14:paraId="606D1EA5" w14:textId="6272503B" w:rsidR="003919B9" w:rsidRDefault="003919B9" w:rsidP="003919B9">
      <w:pPr>
        <w:ind w:left="5040"/>
      </w:pPr>
      <w:r>
        <w:t xml:space="preserve">   </w:t>
      </w:r>
      <w:fldSimple w:instr=" DOCPROPERTY &quot;Document number&quot;  \* MERGEFORMAT ">
        <w:r w:rsidR="008E38DE">
          <w:t>UNEP/OzL.Pro/ExCom/83/23</w:t>
        </w:r>
      </w:fldSimple>
      <w:r>
        <w:br/>
        <w:t xml:space="preserve">   </w:t>
      </w:r>
      <w:r>
        <w:fldChar w:fldCharType="begin"/>
      </w:r>
      <w:r>
        <w:instrText xml:space="preserve"> DOCPROPERTY "Revision date" \@ "d MMMM YYYY"  \* MERGEFORMAT </w:instrText>
      </w:r>
      <w:r>
        <w:fldChar w:fldCharType="separate"/>
      </w:r>
      <w:r w:rsidR="006B4057">
        <w:t>29 April 2019</w:t>
      </w:r>
      <w:r>
        <w:fldChar w:fldCharType="end"/>
      </w:r>
    </w:p>
    <w:p w14:paraId="553D82FF" w14:textId="77777777" w:rsidR="003919B9" w:rsidRPr="003F73BA" w:rsidRDefault="003919B9" w:rsidP="003919B9"/>
    <w:p w14:paraId="33D74F6C" w14:textId="77777777" w:rsidR="00EE66BA" w:rsidRDefault="00EE66BA" w:rsidP="001C3C80">
      <w:pPr>
        <w:tabs>
          <w:tab w:val="left" w:pos="8280"/>
        </w:tabs>
      </w:pPr>
    </w:p>
    <w:p w14:paraId="660EB374" w14:textId="77777777" w:rsidR="003919B9" w:rsidRDefault="00AE77AA" w:rsidP="001C3C80">
      <w:pPr>
        <w:tabs>
          <w:tab w:val="left" w:pos="8280"/>
        </w:tabs>
      </w:pPr>
      <w:r>
        <w:br/>
      </w:r>
      <w:r w:rsidR="002B08D9">
        <w:br/>
      </w:r>
    </w:p>
    <w:p w14:paraId="5D076572" w14:textId="77777777" w:rsidR="003919B9" w:rsidRDefault="003919B9" w:rsidP="001C3C80">
      <w:pPr>
        <w:tabs>
          <w:tab w:val="left" w:pos="8280"/>
        </w:tabs>
      </w:pPr>
    </w:p>
    <w:p w14:paraId="7FCBAD5D" w14:textId="77777777" w:rsidR="003919B9" w:rsidRDefault="003919B9" w:rsidP="001C3C80">
      <w:pPr>
        <w:tabs>
          <w:tab w:val="left" w:pos="8280"/>
        </w:tabs>
      </w:pPr>
    </w:p>
    <w:p w14:paraId="43C6B8A7" w14:textId="77777777" w:rsidR="003919B9" w:rsidRDefault="003919B9" w:rsidP="001C3C80">
      <w:pPr>
        <w:tabs>
          <w:tab w:val="left" w:pos="8280"/>
        </w:tabs>
      </w:pPr>
    </w:p>
    <w:p w14:paraId="39A6BFDA" w14:textId="77777777" w:rsidR="003919B9" w:rsidRDefault="003919B9" w:rsidP="001C3C80">
      <w:pPr>
        <w:tabs>
          <w:tab w:val="left" w:pos="8280"/>
        </w:tabs>
      </w:pPr>
    </w:p>
    <w:p w14:paraId="4D1AD839" w14:textId="77777777" w:rsidR="003919B9" w:rsidRDefault="003919B9" w:rsidP="001C3C80">
      <w:pPr>
        <w:tabs>
          <w:tab w:val="left" w:pos="8280"/>
        </w:tabs>
      </w:pPr>
    </w:p>
    <w:p w14:paraId="19E5EE3B" w14:textId="77777777" w:rsidR="003919B9" w:rsidRDefault="003919B9" w:rsidP="009A2009">
      <w:pPr>
        <w:tabs>
          <w:tab w:val="left" w:pos="8280"/>
        </w:tabs>
      </w:pPr>
    </w:p>
    <w:p w14:paraId="24F11A03" w14:textId="77777777" w:rsidR="003919B9" w:rsidRDefault="003919B9" w:rsidP="009A2009">
      <w:pPr>
        <w:tabs>
          <w:tab w:val="left" w:pos="8280"/>
        </w:tabs>
      </w:pPr>
    </w:p>
    <w:p w14:paraId="7113D22F" w14:textId="77777777" w:rsidR="007B390C" w:rsidRPr="008769F2" w:rsidRDefault="007B390C" w:rsidP="009A2009">
      <w:pPr>
        <w:jc w:val="center"/>
        <w:rPr>
          <w:b/>
          <w:lang w:val="en-CA"/>
        </w:rPr>
      </w:pPr>
      <w:r w:rsidRPr="009678F5">
        <w:rPr>
          <w:b/>
          <w:lang w:val="en-CA"/>
        </w:rPr>
        <w:t>PROJECT PROPOSAL:  COMOROS (THE)</w:t>
      </w:r>
    </w:p>
    <w:p w14:paraId="2073483E" w14:textId="77777777" w:rsidR="007B390C" w:rsidRPr="008769F2" w:rsidRDefault="007B390C" w:rsidP="009A2009">
      <w:pPr>
        <w:rPr>
          <w:lang w:val="en-CA"/>
        </w:rPr>
      </w:pPr>
    </w:p>
    <w:p w14:paraId="01A72D0C" w14:textId="77777777" w:rsidR="007B390C" w:rsidRPr="008769F2" w:rsidRDefault="007B390C" w:rsidP="009A2009">
      <w:pPr>
        <w:rPr>
          <w:lang w:val="en-CA"/>
        </w:rPr>
      </w:pPr>
    </w:p>
    <w:p w14:paraId="0577D385" w14:textId="77777777" w:rsidR="007B390C" w:rsidRPr="008769F2" w:rsidRDefault="007B390C" w:rsidP="009A2009">
      <w:pPr>
        <w:ind w:firstLine="720"/>
        <w:rPr>
          <w:lang w:val="en-CA"/>
        </w:rPr>
      </w:pPr>
      <w:r w:rsidRPr="008769F2">
        <w:rPr>
          <w:lang w:val="en-CA"/>
        </w:rPr>
        <w:t xml:space="preserve">This document consists of the comments and recommendation of the Secretariat on the following project proposal: </w:t>
      </w:r>
    </w:p>
    <w:p w14:paraId="60FA4498" w14:textId="77777777" w:rsidR="007B390C" w:rsidRPr="008769F2" w:rsidRDefault="007B390C" w:rsidP="009A2009">
      <w:pPr>
        <w:rPr>
          <w:lang w:val="en-CA"/>
        </w:rPr>
      </w:pPr>
    </w:p>
    <w:p w14:paraId="7C267827" w14:textId="77777777" w:rsidR="007B390C" w:rsidRPr="008769F2" w:rsidRDefault="007B390C" w:rsidP="009A2009">
      <w:pPr>
        <w:rPr>
          <w:u w:val="single"/>
          <w:lang w:val="en-CA"/>
        </w:rPr>
      </w:pPr>
      <w:r w:rsidRPr="008769F2">
        <w:rPr>
          <w:u w:val="single"/>
          <w:lang w:val="en-CA"/>
        </w:rPr>
        <w:t>Phase-out</w:t>
      </w:r>
    </w:p>
    <w:p w14:paraId="6ADC7790" w14:textId="77777777" w:rsidR="007B390C" w:rsidRPr="008769F2" w:rsidRDefault="007B390C" w:rsidP="009A200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B390C" w:rsidRPr="008769F2" w14:paraId="617A02AE" w14:textId="77777777" w:rsidTr="000F649D">
        <w:tc>
          <w:tcPr>
            <w:tcW w:w="6941" w:type="dxa"/>
          </w:tcPr>
          <w:p w14:paraId="26E3B1D8" w14:textId="77777777" w:rsidR="007B390C" w:rsidRPr="008769F2" w:rsidRDefault="007B390C" w:rsidP="009A2009">
            <w:pPr>
              <w:pStyle w:val="ListParagraph"/>
              <w:numPr>
                <w:ilvl w:val="0"/>
                <w:numId w:val="21"/>
              </w:numPr>
              <w:ind w:hanging="830"/>
              <w:rPr>
                <w:lang w:val="en-CA"/>
              </w:rPr>
            </w:pPr>
            <w:r w:rsidRPr="008769F2">
              <w:rPr>
                <w:lang w:val="en-CA"/>
              </w:rPr>
              <w:t xml:space="preserve">HCFC phase-out management plan (stage I, </w:t>
            </w:r>
            <w:r>
              <w:rPr>
                <w:lang w:val="en-CA"/>
              </w:rPr>
              <w:t>fourth</w:t>
            </w:r>
            <w:r w:rsidRPr="008769F2">
              <w:rPr>
                <w:lang w:val="en-CA"/>
              </w:rPr>
              <w:t xml:space="preserve"> tranche)</w:t>
            </w:r>
          </w:p>
        </w:tc>
        <w:tc>
          <w:tcPr>
            <w:tcW w:w="2409" w:type="dxa"/>
          </w:tcPr>
          <w:p w14:paraId="082A7FEB" w14:textId="77777777" w:rsidR="007B390C" w:rsidRPr="008769F2" w:rsidRDefault="007B390C" w:rsidP="009A2009">
            <w:pPr>
              <w:jc w:val="right"/>
              <w:rPr>
                <w:lang w:val="en-CA"/>
              </w:rPr>
            </w:pPr>
            <w:r>
              <w:rPr>
                <w:lang w:val="en-CA"/>
              </w:rPr>
              <w:t>UNEP</w:t>
            </w:r>
          </w:p>
        </w:tc>
      </w:tr>
    </w:tbl>
    <w:p w14:paraId="20C5C2C7" w14:textId="77777777" w:rsidR="007B390C" w:rsidRPr="008769F2" w:rsidRDefault="007B390C" w:rsidP="009A2009">
      <w:pPr>
        <w:rPr>
          <w:lang w:val="en-CA"/>
        </w:rPr>
      </w:pPr>
    </w:p>
    <w:p w14:paraId="5DCDFF8B" w14:textId="77777777" w:rsidR="007B390C" w:rsidRPr="008769F2" w:rsidRDefault="007B390C" w:rsidP="009A2009">
      <w:pPr>
        <w:rPr>
          <w:lang w:val="en-CA"/>
        </w:rPr>
      </w:pPr>
    </w:p>
    <w:p w14:paraId="42D15AA0" w14:textId="77777777" w:rsidR="007B390C" w:rsidRPr="008769F2" w:rsidRDefault="007B390C" w:rsidP="009A2009">
      <w:pPr>
        <w:rPr>
          <w:lang w:val="en-CA"/>
        </w:rPr>
      </w:pPr>
    </w:p>
    <w:p w14:paraId="748E91E0" w14:textId="77777777" w:rsidR="007B390C" w:rsidRPr="008769F2" w:rsidRDefault="007B390C" w:rsidP="009A2009">
      <w:pPr>
        <w:rPr>
          <w:lang w:val="en-CA"/>
        </w:rPr>
      </w:pPr>
      <w:r w:rsidRPr="008769F2">
        <w:rPr>
          <w:lang w:val="en-CA"/>
        </w:rPr>
        <w:br w:type="page"/>
      </w:r>
    </w:p>
    <w:p w14:paraId="1C7F31D8" w14:textId="77777777" w:rsidR="007B390C" w:rsidRPr="008769F2" w:rsidRDefault="007B390C" w:rsidP="009A2009">
      <w:pPr>
        <w:jc w:val="center"/>
        <w:rPr>
          <w:b/>
          <w:lang w:val="en-CA"/>
        </w:rPr>
      </w:pPr>
      <w:r w:rsidRPr="008769F2">
        <w:rPr>
          <w:b/>
          <w:lang w:val="en-CA"/>
        </w:rPr>
        <w:lastRenderedPageBreak/>
        <w:t>PROJECT EVALUATION SHEET – MULTI-YEAR PROJECTS</w:t>
      </w:r>
    </w:p>
    <w:p w14:paraId="56A7DB7F" w14:textId="77777777" w:rsidR="007B390C" w:rsidRPr="008769F2" w:rsidRDefault="007B390C" w:rsidP="009A2009">
      <w:pPr>
        <w:jc w:val="center"/>
        <w:rPr>
          <w:lang w:val="en-CA"/>
        </w:rPr>
      </w:pPr>
    </w:p>
    <w:p w14:paraId="009C818A" w14:textId="77777777" w:rsidR="007B390C" w:rsidRPr="009678F5" w:rsidRDefault="007B390C" w:rsidP="009A2009">
      <w:pPr>
        <w:jc w:val="center"/>
        <w:rPr>
          <w:b/>
          <w:lang w:val="en-CA"/>
        </w:rPr>
      </w:pPr>
      <w:r w:rsidRPr="009678F5">
        <w:rPr>
          <w:b/>
          <w:lang w:val="en-CA"/>
        </w:rPr>
        <w:t>Comoros (the)</w:t>
      </w:r>
    </w:p>
    <w:p w14:paraId="0F223BEA" w14:textId="77777777" w:rsidR="007B390C" w:rsidRPr="008769F2" w:rsidRDefault="007B390C" w:rsidP="009A2009">
      <w:pP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B15ED3" w:rsidRPr="00407B79" w14:paraId="63E97011" w14:textId="77777777" w:rsidTr="005124F4">
        <w:trPr>
          <w:trHeight w:val="240"/>
        </w:trPr>
        <w:tc>
          <w:tcPr>
            <w:tcW w:w="2499" w:type="dxa"/>
            <w:shd w:val="clear" w:color="auto" w:fill="auto"/>
          </w:tcPr>
          <w:p w14:paraId="3CD6575B" w14:textId="6C09AE68" w:rsidR="00B15ED3" w:rsidRPr="00407B79" w:rsidRDefault="00B15ED3" w:rsidP="009A2009">
            <w:pPr>
              <w:spacing w:after="80"/>
              <w:jc w:val="left"/>
              <w:rPr>
                <w:b/>
                <w:sz w:val="20"/>
                <w:szCs w:val="24"/>
                <w:lang w:val="en-CA"/>
              </w:rPr>
            </w:pPr>
            <w:r w:rsidRPr="00407B79">
              <w:rPr>
                <w:b/>
                <w:sz w:val="20"/>
                <w:szCs w:val="24"/>
                <w:lang w:val="en-CA"/>
              </w:rPr>
              <w:t>(I) PROJECT TITLE</w:t>
            </w:r>
          </w:p>
        </w:tc>
        <w:tc>
          <w:tcPr>
            <w:tcW w:w="2499" w:type="dxa"/>
            <w:shd w:val="clear" w:color="auto" w:fill="auto"/>
          </w:tcPr>
          <w:p w14:paraId="05E21CB2" w14:textId="4A74AA91" w:rsidR="00B15ED3" w:rsidRPr="00407B79" w:rsidRDefault="00B15ED3" w:rsidP="009A2009">
            <w:pPr>
              <w:spacing w:after="80"/>
              <w:jc w:val="center"/>
              <w:rPr>
                <w:b/>
                <w:sz w:val="20"/>
                <w:szCs w:val="24"/>
                <w:lang w:val="en-CA"/>
              </w:rPr>
            </w:pPr>
            <w:r w:rsidRPr="00407B79">
              <w:rPr>
                <w:b/>
                <w:sz w:val="20"/>
                <w:szCs w:val="24"/>
                <w:lang w:val="en-CA"/>
              </w:rPr>
              <w:t>AGENCY</w:t>
            </w:r>
          </w:p>
        </w:tc>
        <w:tc>
          <w:tcPr>
            <w:tcW w:w="2501" w:type="dxa"/>
            <w:shd w:val="clear" w:color="auto" w:fill="auto"/>
          </w:tcPr>
          <w:p w14:paraId="4E739BF3" w14:textId="78C04DF8" w:rsidR="00B15ED3" w:rsidRPr="00407B79" w:rsidRDefault="00B15ED3" w:rsidP="009A2009">
            <w:pPr>
              <w:spacing w:after="80"/>
              <w:jc w:val="center"/>
              <w:rPr>
                <w:b/>
                <w:sz w:val="20"/>
                <w:szCs w:val="24"/>
                <w:lang w:val="en-CA"/>
              </w:rPr>
            </w:pPr>
            <w:r w:rsidRPr="00407B79">
              <w:rPr>
                <w:b/>
                <w:sz w:val="20"/>
                <w:szCs w:val="24"/>
                <w:lang w:val="en-CA"/>
              </w:rPr>
              <w:t>MEETING APPROVED</w:t>
            </w:r>
          </w:p>
        </w:tc>
        <w:tc>
          <w:tcPr>
            <w:tcW w:w="2501" w:type="dxa"/>
            <w:shd w:val="clear" w:color="auto" w:fill="auto"/>
          </w:tcPr>
          <w:p w14:paraId="44329776" w14:textId="047C265F" w:rsidR="00B15ED3" w:rsidRPr="00407B79" w:rsidRDefault="00B15ED3" w:rsidP="009A2009">
            <w:pPr>
              <w:spacing w:after="80"/>
              <w:jc w:val="center"/>
              <w:rPr>
                <w:b/>
                <w:sz w:val="20"/>
                <w:szCs w:val="24"/>
                <w:lang w:val="en-CA"/>
              </w:rPr>
            </w:pPr>
            <w:r w:rsidRPr="00407B79">
              <w:rPr>
                <w:b/>
                <w:sz w:val="20"/>
                <w:szCs w:val="24"/>
                <w:lang w:val="en-CA"/>
              </w:rPr>
              <w:t>CONTROL MEASURE</w:t>
            </w:r>
          </w:p>
        </w:tc>
      </w:tr>
      <w:tr w:rsidR="00B15ED3" w:rsidRPr="00407B79" w14:paraId="25954F23" w14:textId="77777777" w:rsidTr="005124F4">
        <w:trPr>
          <w:trHeight w:val="240"/>
        </w:trPr>
        <w:tc>
          <w:tcPr>
            <w:tcW w:w="2499" w:type="dxa"/>
            <w:shd w:val="clear" w:color="auto" w:fill="auto"/>
          </w:tcPr>
          <w:p w14:paraId="0D7D3317" w14:textId="29D8C6FB" w:rsidR="00B15ED3" w:rsidRPr="00407B79" w:rsidRDefault="00B15ED3" w:rsidP="009A2009">
            <w:pPr>
              <w:spacing w:after="80"/>
              <w:jc w:val="center"/>
              <w:rPr>
                <w:sz w:val="20"/>
                <w:szCs w:val="24"/>
                <w:lang w:val="en-CA"/>
              </w:rPr>
            </w:pPr>
            <w:r w:rsidRPr="00407B79">
              <w:rPr>
                <w:sz w:val="20"/>
                <w:szCs w:val="24"/>
                <w:lang w:val="en-CA"/>
              </w:rPr>
              <w:t>HCFC phase out plan (Stage I)</w:t>
            </w:r>
          </w:p>
        </w:tc>
        <w:tc>
          <w:tcPr>
            <w:tcW w:w="2499" w:type="dxa"/>
            <w:shd w:val="clear" w:color="auto" w:fill="auto"/>
          </w:tcPr>
          <w:p w14:paraId="171DB6F3" w14:textId="7C56550F" w:rsidR="00B15ED3" w:rsidRPr="00407B79" w:rsidRDefault="00B15ED3" w:rsidP="009A2009">
            <w:pPr>
              <w:spacing w:after="80"/>
              <w:jc w:val="center"/>
              <w:rPr>
                <w:sz w:val="20"/>
                <w:szCs w:val="24"/>
                <w:lang w:val="en-CA"/>
              </w:rPr>
            </w:pPr>
            <w:r w:rsidRPr="00407B79">
              <w:rPr>
                <w:sz w:val="20"/>
                <w:szCs w:val="24"/>
                <w:lang w:val="en-CA"/>
              </w:rPr>
              <w:t>UNEP (lead)</w:t>
            </w:r>
          </w:p>
        </w:tc>
        <w:tc>
          <w:tcPr>
            <w:tcW w:w="2501" w:type="dxa"/>
            <w:shd w:val="clear" w:color="auto" w:fill="auto"/>
          </w:tcPr>
          <w:p w14:paraId="6A004797" w14:textId="13267B2A" w:rsidR="00B15ED3" w:rsidRPr="00407B79" w:rsidRDefault="00B15ED3" w:rsidP="009A2009">
            <w:pPr>
              <w:spacing w:after="80"/>
              <w:jc w:val="center"/>
              <w:rPr>
                <w:sz w:val="20"/>
                <w:szCs w:val="24"/>
                <w:lang w:val="en-CA"/>
              </w:rPr>
            </w:pPr>
            <w:r w:rsidRPr="00407B79">
              <w:rPr>
                <w:sz w:val="20"/>
                <w:szCs w:val="24"/>
                <w:lang w:val="en-CA"/>
              </w:rPr>
              <w:t>64</w:t>
            </w:r>
            <w:r w:rsidRPr="00407B79">
              <w:rPr>
                <w:sz w:val="20"/>
                <w:szCs w:val="24"/>
                <w:vertAlign w:val="superscript"/>
                <w:lang w:val="en-CA"/>
              </w:rPr>
              <w:t>th</w:t>
            </w:r>
          </w:p>
        </w:tc>
        <w:tc>
          <w:tcPr>
            <w:tcW w:w="2501" w:type="dxa"/>
            <w:shd w:val="clear" w:color="auto" w:fill="auto"/>
          </w:tcPr>
          <w:p w14:paraId="27C7585A" w14:textId="7C3EF1D8" w:rsidR="00B15ED3" w:rsidRPr="00407B79" w:rsidRDefault="00B15ED3" w:rsidP="009A2009">
            <w:pPr>
              <w:spacing w:after="80"/>
              <w:jc w:val="center"/>
              <w:rPr>
                <w:sz w:val="20"/>
                <w:szCs w:val="24"/>
                <w:lang w:val="en-CA"/>
              </w:rPr>
            </w:pPr>
            <w:r w:rsidRPr="00407B79">
              <w:rPr>
                <w:sz w:val="20"/>
                <w:szCs w:val="24"/>
                <w:lang w:val="en-CA"/>
              </w:rPr>
              <w:t>35% by 2020</w:t>
            </w:r>
          </w:p>
        </w:tc>
      </w:tr>
    </w:tbl>
    <w:p w14:paraId="48312AFB" w14:textId="10400967" w:rsidR="00B15ED3" w:rsidRPr="00407B79" w:rsidRDefault="00B15ED3" w:rsidP="009A2009">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15ED3" w:rsidRPr="00407B79" w14:paraId="7CD4631D" w14:textId="77777777" w:rsidTr="00B15ED3">
        <w:trPr>
          <w:trHeight w:val="240"/>
        </w:trPr>
        <w:tc>
          <w:tcPr>
            <w:tcW w:w="5200" w:type="dxa"/>
            <w:shd w:val="clear" w:color="auto" w:fill="auto"/>
          </w:tcPr>
          <w:p w14:paraId="147CEA6B" w14:textId="7AEB3B5B" w:rsidR="00B15ED3" w:rsidRPr="00407B79" w:rsidRDefault="00B15ED3" w:rsidP="009A2009">
            <w:pPr>
              <w:spacing w:after="60"/>
              <w:jc w:val="left"/>
              <w:rPr>
                <w:b/>
                <w:sz w:val="20"/>
                <w:szCs w:val="24"/>
                <w:lang w:val="en-CA"/>
              </w:rPr>
            </w:pPr>
            <w:r w:rsidRPr="00407B79">
              <w:rPr>
                <w:b/>
                <w:sz w:val="20"/>
                <w:szCs w:val="24"/>
                <w:lang w:val="en-CA"/>
              </w:rPr>
              <w:t>(II) LATEST ARTICLE 7 DATA (Annex C Group l)</w:t>
            </w:r>
          </w:p>
        </w:tc>
        <w:tc>
          <w:tcPr>
            <w:tcW w:w="2400" w:type="dxa"/>
            <w:shd w:val="clear" w:color="auto" w:fill="auto"/>
          </w:tcPr>
          <w:p w14:paraId="1739C445" w14:textId="51FC6719" w:rsidR="00B15ED3" w:rsidRPr="00407B79" w:rsidRDefault="00B15ED3" w:rsidP="009A2009">
            <w:pPr>
              <w:spacing w:after="60"/>
              <w:jc w:val="center"/>
              <w:rPr>
                <w:sz w:val="20"/>
                <w:szCs w:val="24"/>
                <w:lang w:val="en-CA"/>
              </w:rPr>
            </w:pPr>
            <w:r w:rsidRPr="00407B79">
              <w:rPr>
                <w:sz w:val="20"/>
                <w:szCs w:val="24"/>
                <w:lang w:val="en-CA"/>
              </w:rPr>
              <w:t>Year: 201</w:t>
            </w:r>
            <w:r w:rsidR="000424AB" w:rsidRPr="00407B79">
              <w:rPr>
                <w:sz w:val="20"/>
                <w:szCs w:val="24"/>
                <w:lang w:val="en-CA"/>
              </w:rPr>
              <w:t>8</w:t>
            </w:r>
          </w:p>
        </w:tc>
        <w:tc>
          <w:tcPr>
            <w:tcW w:w="2400" w:type="dxa"/>
            <w:shd w:val="clear" w:color="auto" w:fill="auto"/>
          </w:tcPr>
          <w:p w14:paraId="1E2B43CA" w14:textId="7A306857" w:rsidR="00B15ED3" w:rsidRPr="00407B79" w:rsidRDefault="00B15ED3" w:rsidP="009A2009">
            <w:pPr>
              <w:spacing w:after="60"/>
              <w:jc w:val="right"/>
              <w:rPr>
                <w:sz w:val="20"/>
                <w:szCs w:val="24"/>
                <w:lang w:val="en-CA"/>
              </w:rPr>
            </w:pPr>
            <w:r w:rsidRPr="00407B79">
              <w:rPr>
                <w:sz w:val="20"/>
                <w:szCs w:val="24"/>
                <w:lang w:val="en-CA"/>
              </w:rPr>
              <w:t>0.0</w:t>
            </w:r>
            <w:r w:rsidR="000424AB" w:rsidRPr="00407B79">
              <w:rPr>
                <w:sz w:val="20"/>
                <w:szCs w:val="24"/>
                <w:lang w:val="en-CA"/>
              </w:rPr>
              <w:t>6</w:t>
            </w:r>
            <w:r w:rsidRPr="00407B79">
              <w:rPr>
                <w:sz w:val="20"/>
                <w:szCs w:val="24"/>
                <w:lang w:val="en-CA"/>
              </w:rPr>
              <w:t xml:space="preserve"> (ODP tonnes)</w:t>
            </w:r>
          </w:p>
        </w:tc>
      </w:tr>
    </w:tbl>
    <w:p w14:paraId="03B56AE5" w14:textId="150C84E7" w:rsidR="00B15ED3" w:rsidRPr="00407B79" w:rsidRDefault="00B15ED3" w:rsidP="009A2009">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0"/>
        <w:gridCol w:w="672"/>
        <w:gridCol w:w="954"/>
        <w:gridCol w:w="1405"/>
        <w:gridCol w:w="983"/>
        <w:gridCol w:w="828"/>
        <w:gridCol w:w="963"/>
        <w:gridCol w:w="616"/>
        <w:gridCol w:w="1529"/>
      </w:tblGrid>
      <w:tr w:rsidR="00B15ED3" w:rsidRPr="00407B79" w14:paraId="1245C785" w14:textId="77777777" w:rsidTr="000F649D">
        <w:trPr>
          <w:trHeight w:val="240"/>
        </w:trPr>
        <w:tc>
          <w:tcPr>
            <w:tcW w:w="0" w:type="auto"/>
            <w:gridSpan w:val="8"/>
            <w:shd w:val="clear" w:color="auto" w:fill="auto"/>
          </w:tcPr>
          <w:p w14:paraId="1F4DB652" w14:textId="3BCF6682" w:rsidR="00B15ED3" w:rsidRPr="00407B79" w:rsidRDefault="00B15ED3" w:rsidP="009A2009">
            <w:pPr>
              <w:spacing w:after="60"/>
              <w:jc w:val="left"/>
              <w:rPr>
                <w:b/>
                <w:sz w:val="20"/>
                <w:szCs w:val="24"/>
                <w:lang w:val="en-CA"/>
              </w:rPr>
            </w:pPr>
            <w:r w:rsidRPr="00407B79">
              <w:rPr>
                <w:b/>
                <w:sz w:val="20"/>
                <w:szCs w:val="24"/>
                <w:lang w:val="en-CA"/>
              </w:rPr>
              <w:t>(III) LATEST COUNTRY PROGRAMME SECTORAL DATA (ODP tonnes)</w:t>
            </w:r>
          </w:p>
        </w:tc>
        <w:tc>
          <w:tcPr>
            <w:tcW w:w="0" w:type="auto"/>
            <w:gridSpan w:val="2"/>
            <w:shd w:val="clear" w:color="auto" w:fill="auto"/>
          </w:tcPr>
          <w:p w14:paraId="6648CF4E" w14:textId="316BE94F" w:rsidR="00B15ED3" w:rsidRPr="00407B79" w:rsidRDefault="00B15ED3" w:rsidP="009A2009">
            <w:pPr>
              <w:spacing w:after="60"/>
              <w:jc w:val="right"/>
              <w:rPr>
                <w:b/>
                <w:sz w:val="20"/>
                <w:szCs w:val="24"/>
                <w:lang w:val="en-CA"/>
              </w:rPr>
            </w:pPr>
            <w:r w:rsidRPr="00407B79">
              <w:rPr>
                <w:b/>
                <w:sz w:val="20"/>
                <w:szCs w:val="24"/>
                <w:lang w:val="en-CA"/>
              </w:rPr>
              <w:t>Year: 201</w:t>
            </w:r>
            <w:r w:rsidR="00F32A6A" w:rsidRPr="00407B79">
              <w:rPr>
                <w:b/>
                <w:sz w:val="20"/>
                <w:szCs w:val="24"/>
                <w:lang w:val="en-CA"/>
              </w:rPr>
              <w:t>8</w:t>
            </w:r>
          </w:p>
        </w:tc>
      </w:tr>
      <w:tr w:rsidR="00B15ED3" w:rsidRPr="00407B79" w14:paraId="7695C7CA" w14:textId="77777777" w:rsidTr="000F649D">
        <w:trPr>
          <w:trHeight w:val="240"/>
        </w:trPr>
        <w:tc>
          <w:tcPr>
            <w:tcW w:w="0" w:type="auto"/>
            <w:shd w:val="clear" w:color="auto" w:fill="auto"/>
          </w:tcPr>
          <w:p w14:paraId="1A03E72D" w14:textId="182CF6D8" w:rsidR="00B15ED3" w:rsidRPr="00407B79" w:rsidRDefault="00B15ED3" w:rsidP="009A2009">
            <w:pPr>
              <w:spacing w:after="60"/>
              <w:jc w:val="center"/>
              <w:rPr>
                <w:sz w:val="20"/>
                <w:szCs w:val="24"/>
                <w:lang w:val="en-CA"/>
              </w:rPr>
            </w:pPr>
            <w:r w:rsidRPr="00407B79">
              <w:rPr>
                <w:sz w:val="20"/>
                <w:szCs w:val="24"/>
                <w:lang w:val="en-CA"/>
              </w:rPr>
              <w:t>Chemical</w:t>
            </w:r>
          </w:p>
        </w:tc>
        <w:tc>
          <w:tcPr>
            <w:tcW w:w="0" w:type="auto"/>
            <w:shd w:val="clear" w:color="auto" w:fill="auto"/>
          </w:tcPr>
          <w:p w14:paraId="22C8631F" w14:textId="10066FB9" w:rsidR="00B15ED3" w:rsidRPr="00407B79" w:rsidRDefault="00B15ED3" w:rsidP="009A2009">
            <w:pPr>
              <w:spacing w:after="60"/>
              <w:jc w:val="center"/>
              <w:rPr>
                <w:sz w:val="20"/>
                <w:szCs w:val="24"/>
                <w:lang w:val="en-CA"/>
              </w:rPr>
            </w:pPr>
            <w:r w:rsidRPr="00407B79">
              <w:rPr>
                <w:sz w:val="20"/>
                <w:szCs w:val="24"/>
                <w:lang w:val="en-CA"/>
              </w:rPr>
              <w:t>Aerosol</w:t>
            </w:r>
          </w:p>
        </w:tc>
        <w:tc>
          <w:tcPr>
            <w:tcW w:w="0" w:type="auto"/>
            <w:shd w:val="clear" w:color="auto" w:fill="auto"/>
          </w:tcPr>
          <w:p w14:paraId="7C8F5175" w14:textId="61F8C8F9" w:rsidR="00B15ED3" w:rsidRPr="00407B79" w:rsidRDefault="00B15ED3" w:rsidP="009A2009">
            <w:pPr>
              <w:spacing w:after="60"/>
              <w:jc w:val="center"/>
              <w:rPr>
                <w:sz w:val="20"/>
                <w:szCs w:val="24"/>
                <w:lang w:val="en-CA"/>
              </w:rPr>
            </w:pPr>
            <w:r w:rsidRPr="00407B79">
              <w:rPr>
                <w:sz w:val="20"/>
                <w:szCs w:val="24"/>
                <w:lang w:val="en-CA"/>
              </w:rPr>
              <w:t>Foam</w:t>
            </w:r>
          </w:p>
        </w:tc>
        <w:tc>
          <w:tcPr>
            <w:tcW w:w="0" w:type="auto"/>
            <w:shd w:val="clear" w:color="auto" w:fill="auto"/>
          </w:tcPr>
          <w:p w14:paraId="2134F45C" w14:textId="2042DE36" w:rsidR="00B15ED3" w:rsidRPr="00407B79" w:rsidRDefault="00B15ED3" w:rsidP="009A2009">
            <w:pPr>
              <w:spacing w:after="60"/>
              <w:jc w:val="center"/>
              <w:rPr>
                <w:sz w:val="20"/>
                <w:szCs w:val="24"/>
                <w:lang w:val="en-CA"/>
              </w:rPr>
            </w:pPr>
            <w:r w:rsidRPr="00407B79">
              <w:rPr>
                <w:sz w:val="20"/>
                <w:szCs w:val="24"/>
                <w:lang w:val="en-CA"/>
              </w:rPr>
              <w:t>Fire fighting</w:t>
            </w:r>
          </w:p>
        </w:tc>
        <w:tc>
          <w:tcPr>
            <w:tcW w:w="0" w:type="auto"/>
            <w:gridSpan w:val="2"/>
            <w:shd w:val="clear" w:color="auto" w:fill="auto"/>
          </w:tcPr>
          <w:p w14:paraId="1BEA86D4" w14:textId="6096AA39" w:rsidR="00B15ED3" w:rsidRPr="00407B79" w:rsidRDefault="00B15ED3" w:rsidP="009A2009">
            <w:pPr>
              <w:spacing w:after="60"/>
              <w:jc w:val="center"/>
              <w:rPr>
                <w:sz w:val="20"/>
                <w:szCs w:val="24"/>
                <w:lang w:val="en-CA"/>
              </w:rPr>
            </w:pPr>
            <w:r w:rsidRPr="00407B79">
              <w:rPr>
                <w:sz w:val="20"/>
                <w:szCs w:val="24"/>
                <w:lang w:val="en-CA"/>
              </w:rPr>
              <w:t>Refrigeration</w:t>
            </w:r>
          </w:p>
        </w:tc>
        <w:tc>
          <w:tcPr>
            <w:tcW w:w="0" w:type="auto"/>
            <w:shd w:val="clear" w:color="auto" w:fill="auto"/>
          </w:tcPr>
          <w:p w14:paraId="0F433661" w14:textId="0F0D486B" w:rsidR="00B15ED3" w:rsidRPr="00407B79" w:rsidRDefault="00B15ED3" w:rsidP="009A2009">
            <w:pPr>
              <w:spacing w:after="60"/>
              <w:jc w:val="center"/>
              <w:rPr>
                <w:sz w:val="20"/>
                <w:szCs w:val="24"/>
                <w:lang w:val="en-CA"/>
              </w:rPr>
            </w:pPr>
            <w:r w:rsidRPr="00407B79">
              <w:rPr>
                <w:sz w:val="20"/>
                <w:szCs w:val="24"/>
                <w:lang w:val="en-CA"/>
              </w:rPr>
              <w:t>Solvent</w:t>
            </w:r>
          </w:p>
        </w:tc>
        <w:tc>
          <w:tcPr>
            <w:tcW w:w="0" w:type="auto"/>
            <w:shd w:val="clear" w:color="auto" w:fill="auto"/>
          </w:tcPr>
          <w:p w14:paraId="2089E608" w14:textId="0B9FEB8B" w:rsidR="00B15ED3" w:rsidRPr="00407B79" w:rsidRDefault="00B15ED3" w:rsidP="009A2009">
            <w:pPr>
              <w:spacing w:after="60"/>
              <w:jc w:val="center"/>
              <w:rPr>
                <w:sz w:val="20"/>
                <w:szCs w:val="24"/>
                <w:lang w:val="en-CA"/>
              </w:rPr>
            </w:pPr>
            <w:r w:rsidRPr="00407B79">
              <w:rPr>
                <w:sz w:val="20"/>
                <w:szCs w:val="24"/>
                <w:lang w:val="en-CA"/>
              </w:rPr>
              <w:t>Process agent</w:t>
            </w:r>
          </w:p>
        </w:tc>
        <w:tc>
          <w:tcPr>
            <w:tcW w:w="0" w:type="auto"/>
            <w:shd w:val="clear" w:color="auto" w:fill="auto"/>
          </w:tcPr>
          <w:p w14:paraId="654A7C9F" w14:textId="111BEF97" w:rsidR="00B15ED3" w:rsidRPr="00407B79" w:rsidRDefault="00B15ED3" w:rsidP="009A2009">
            <w:pPr>
              <w:spacing w:after="60"/>
              <w:jc w:val="center"/>
              <w:rPr>
                <w:sz w:val="20"/>
                <w:szCs w:val="24"/>
                <w:lang w:val="en-CA"/>
              </w:rPr>
            </w:pPr>
            <w:r w:rsidRPr="00407B79">
              <w:rPr>
                <w:sz w:val="20"/>
                <w:szCs w:val="24"/>
                <w:lang w:val="en-CA"/>
              </w:rPr>
              <w:t>Lab use</w:t>
            </w:r>
          </w:p>
        </w:tc>
        <w:tc>
          <w:tcPr>
            <w:tcW w:w="0" w:type="auto"/>
            <w:shd w:val="clear" w:color="auto" w:fill="auto"/>
          </w:tcPr>
          <w:p w14:paraId="759BD70B" w14:textId="77C34141" w:rsidR="00B15ED3" w:rsidRPr="00407B79" w:rsidRDefault="00B15ED3" w:rsidP="009A2009">
            <w:pPr>
              <w:spacing w:after="60"/>
              <w:jc w:val="center"/>
              <w:rPr>
                <w:sz w:val="20"/>
                <w:szCs w:val="24"/>
                <w:lang w:val="en-CA"/>
              </w:rPr>
            </w:pPr>
            <w:r w:rsidRPr="00407B79">
              <w:rPr>
                <w:sz w:val="20"/>
                <w:szCs w:val="24"/>
                <w:lang w:val="en-CA"/>
              </w:rPr>
              <w:t>Total sector consumption</w:t>
            </w:r>
          </w:p>
        </w:tc>
      </w:tr>
      <w:tr w:rsidR="00B15ED3" w:rsidRPr="00407B79" w14:paraId="23D59AD4" w14:textId="77777777" w:rsidTr="000F649D">
        <w:trPr>
          <w:trHeight w:val="240"/>
        </w:trPr>
        <w:tc>
          <w:tcPr>
            <w:tcW w:w="0" w:type="auto"/>
            <w:gridSpan w:val="4"/>
            <w:shd w:val="clear" w:color="auto" w:fill="auto"/>
          </w:tcPr>
          <w:p w14:paraId="721230C4" w14:textId="4F9B58B7" w:rsidR="00B15ED3" w:rsidRPr="00407B79" w:rsidRDefault="00B15ED3" w:rsidP="009A2009">
            <w:pPr>
              <w:spacing w:after="60"/>
              <w:jc w:val="center"/>
              <w:rPr>
                <w:sz w:val="20"/>
                <w:szCs w:val="24"/>
                <w:lang w:val="en-CA"/>
              </w:rPr>
            </w:pPr>
            <w:r w:rsidRPr="00407B79">
              <w:rPr>
                <w:sz w:val="20"/>
                <w:szCs w:val="24"/>
                <w:lang w:val="en-CA"/>
              </w:rPr>
              <w:t xml:space="preserve"> </w:t>
            </w:r>
          </w:p>
        </w:tc>
        <w:tc>
          <w:tcPr>
            <w:tcW w:w="0" w:type="auto"/>
            <w:shd w:val="clear" w:color="auto" w:fill="auto"/>
          </w:tcPr>
          <w:p w14:paraId="3EE5D673" w14:textId="15A743F1" w:rsidR="00B15ED3" w:rsidRPr="00407B79" w:rsidRDefault="00B15ED3" w:rsidP="009A2009">
            <w:pPr>
              <w:spacing w:after="60"/>
              <w:jc w:val="center"/>
              <w:rPr>
                <w:sz w:val="20"/>
                <w:szCs w:val="24"/>
                <w:lang w:val="en-CA"/>
              </w:rPr>
            </w:pPr>
            <w:r w:rsidRPr="00407B79">
              <w:rPr>
                <w:sz w:val="20"/>
                <w:szCs w:val="24"/>
                <w:lang w:val="en-CA"/>
              </w:rPr>
              <w:t>Manufacturing</w:t>
            </w:r>
          </w:p>
        </w:tc>
        <w:tc>
          <w:tcPr>
            <w:tcW w:w="0" w:type="auto"/>
            <w:shd w:val="clear" w:color="auto" w:fill="auto"/>
          </w:tcPr>
          <w:p w14:paraId="1260CE60" w14:textId="4CE637C3" w:rsidR="00B15ED3" w:rsidRPr="00407B79" w:rsidRDefault="00B15ED3" w:rsidP="009A2009">
            <w:pPr>
              <w:spacing w:after="60"/>
              <w:jc w:val="center"/>
              <w:rPr>
                <w:sz w:val="20"/>
                <w:szCs w:val="24"/>
                <w:lang w:val="en-CA"/>
              </w:rPr>
            </w:pPr>
            <w:r w:rsidRPr="00407B79">
              <w:rPr>
                <w:sz w:val="20"/>
                <w:szCs w:val="24"/>
                <w:lang w:val="en-CA"/>
              </w:rPr>
              <w:t>Servicing</w:t>
            </w:r>
          </w:p>
        </w:tc>
        <w:tc>
          <w:tcPr>
            <w:tcW w:w="0" w:type="auto"/>
            <w:gridSpan w:val="4"/>
            <w:shd w:val="clear" w:color="auto" w:fill="auto"/>
          </w:tcPr>
          <w:p w14:paraId="594AC0DC" w14:textId="77777777" w:rsidR="00B15ED3" w:rsidRPr="00407B79" w:rsidRDefault="00B15ED3" w:rsidP="009A2009">
            <w:pPr>
              <w:spacing w:after="60"/>
              <w:jc w:val="center"/>
              <w:rPr>
                <w:sz w:val="20"/>
                <w:szCs w:val="24"/>
                <w:lang w:val="en-CA"/>
              </w:rPr>
            </w:pPr>
          </w:p>
        </w:tc>
      </w:tr>
      <w:tr w:rsidR="00B15ED3" w:rsidRPr="00407B79" w14:paraId="5BAD6F58" w14:textId="77777777" w:rsidTr="00B15ED3">
        <w:trPr>
          <w:trHeight w:val="240"/>
        </w:trPr>
        <w:tc>
          <w:tcPr>
            <w:tcW w:w="1200" w:type="dxa"/>
            <w:shd w:val="clear" w:color="auto" w:fill="auto"/>
          </w:tcPr>
          <w:p w14:paraId="24FACD2C" w14:textId="07652DD3" w:rsidR="00B15ED3" w:rsidRPr="00407B79" w:rsidRDefault="00B15ED3" w:rsidP="009A2009">
            <w:pPr>
              <w:spacing w:after="60"/>
              <w:jc w:val="left"/>
              <w:rPr>
                <w:sz w:val="20"/>
                <w:szCs w:val="24"/>
                <w:lang w:val="en-CA"/>
              </w:rPr>
            </w:pPr>
            <w:r w:rsidRPr="00407B79">
              <w:rPr>
                <w:sz w:val="20"/>
                <w:szCs w:val="24"/>
                <w:lang w:val="en-CA"/>
              </w:rPr>
              <w:t>HCFC-22</w:t>
            </w:r>
          </w:p>
        </w:tc>
        <w:tc>
          <w:tcPr>
            <w:tcW w:w="0" w:type="auto"/>
            <w:shd w:val="clear" w:color="auto" w:fill="auto"/>
          </w:tcPr>
          <w:p w14:paraId="449DD6E4" w14:textId="77777777" w:rsidR="00B15ED3" w:rsidRPr="00407B79" w:rsidRDefault="00B15ED3" w:rsidP="009A2009">
            <w:pPr>
              <w:spacing w:after="60"/>
              <w:jc w:val="right"/>
              <w:rPr>
                <w:sz w:val="20"/>
                <w:szCs w:val="24"/>
                <w:lang w:val="en-CA"/>
              </w:rPr>
            </w:pPr>
          </w:p>
        </w:tc>
        <w:tc>
          <w:tcPr>
            <w:tcW w:w="0" w:type="auto"/>
            <w:shd w:val="clear" w:color="auto" w:fill="auto"/>
          </w:tcPr>
          <w:p w14:paraId="7649D4B9" w14:textId="77777777" w:rsidR="00B15ED3" w:rsidRPr="00407B79" w:rsidRDefault="00B15ED3" w:rsidP="009A2009">
            <w:pPr>
              <w:spacing w:after="60"/>
              <w:jc w:val="right"/>
              <w:rPr>
                <w:sz w:val="20"/>
                <w:szCs w:val="24"/>
                <w:lang w:val="en-CA"/>
              </w:rPr>
            </w:pPr>
          </w:p>
        </w:tc>
        <w:tc>
          <w:tcPr>
            <w:tcW w:w="0" w:type="auto"/>
            <w:shd w:val="clear" w:color="auto" w:fill="auto"/>
          </w:tcPr>
          <w:p w14:paraId="0972ACA1" w14:textId="77777777" w:rsidR="00B15ED3" w:rsidRPr="00407B79" w:rsidRDefault="00B15ED3" w:rsidP="009A2009">
            <w:pPr>
              <w:spacing w:after="60"/>
              <w:jc w:val="right"/>
              <w:rPr>
                <w:sz w:val="20"/>
                <w:szCs w:val="24"/>
                <w:lang w:val="en-CA"/>
              </w:rPr>
            </w:pPr>
          </w:p>
        </w:tc>
        <w:tc>
          <w:tcPr>
            <w:tcW w:w="0" w:type="auto"/>
            <w:shd w:val="clear" w:color="auto" w:fill="auto"/>
          </w:tcPr>
          <w:p w14:paraId="0F5553DD" w14:textId="77777777" w:rsidR="00B15ED3" w:rsidRPr="00407B79" w:rsidRDefault="00B15ED3" w:rsidP="009A2009">
            <w:pPr>
              <w:spacing w:after="60"/>
              <w:jc w:val="right"/>
              <w:rPr>
                <w:sz w:val="20"/>
                <w:szCs w:val="24"/>
                <w:lang w:val="en-CA"/>
              </w:rPr>
            </w:pPr>
          </w:p>
        </w:tc>
        <w:tc>
          <w:tcPr>
            <w:tcW w:w="0" w:type="auto"/>
            <w:shd w:val="clear" w:color="auto" w:fill="auto"/>
          </w:tcPr>
          <w:p w14:paraId="577F01AD" w14:textId="37640100" w:rsidR="00B15ED3" w:rsidRPr="00407B79" w:rsidRDefault="00B15ED3" w:rsidP="009A2009">
            <w:pPr>
              <w:spacing w:after="60"/>
              <w:jc w:val="right"/>
              <w:rPr>
                <w:sz w:val="20"/>
                <w:szCs w:val="24"/>
                <w:lang w:val="en-CA"/>
              </w:rPr>
            </w:pPr>
            <w:r w:rsidRPr="00407B79">
              <w:rPr>
                <w:sz w:val="20"/>
                <w:szCs w:val="24"/>
                <w:lang w:val="en-CA"/>
              </w:rPr>
              <w:t>0.</w:t>
            </w:r>
            <w:r w:rsidR="00F32A6A" w:rsidRPr="00407B79">
              <w:rPr>
                <w:sz w:val="20"/>
                <w:szCs w:val="24"/>
                <w:lang w:val="en-CA"/>
              </w:rPr>
              <w:t>06</w:t>
            </w:r>
          </w:p>
        </w:tc>
        <w:tc>
          <w:tcPr>
            <w:tcW w:w="0" w:type="auto"/>
            <w:shd w:val="clear" w:color="auto" w:fill="auto"/>
          </w:tcPr>
          <w:p w14:paraId="3E70331F" w14:textId="77777777" w:rsidR="00B15ED3" w:rsidRPr="00407B79" w:rsidRDefault="00B15ED3" w:rsidP="009A2009">
            <w:pPr>
              <w:spacing w:after="60"/>
              <w:jc w:val="right"/>
              <w:rPr>
                <w:sz w:val="20"/>
                <w:szCs w:val="24"/>
                <w:lang w:val="en-CA"/>
              </w:rPr>
            </w:pPr>
          </w:p>
        </w:tc>
        <w:tc>
          <w:tcPr>
            <w:tcW w:w="0" w:type="auto"/>
            <w:shd w:val="clear" w:color="auto" w:fill="auto"/>
          </w:tcPr>
          <w:p w14:paraId="71660DF7" w14:textId="77777777" w:rsidR="00B15ED3" w:rsidRPr="00407B79" w:rsidRDefault="00B15ED3" w:rsidP="009A2009">
            <w:pPr>
              <w:spacing w:after="60"/>
              <w:jc w:val="right"/>
              <w:rPr>
                <w:sz w:val="20"/>
                <w:szCs w:val="24"/>
                <w:lang w:val="en-CA"/>
              </w:rPr>
            </w:pPr>
          </w:p>
        </w:tc>
        <w:tc>
          <w:tcPr>
            <w:tcW w:w="0" w:type="auto"/>
            <w:shd w:val="clear" w:color="auto" w:fill="auto"/>
          </w:tcPr>
          <w:p w14:paraId="7332B789" w14:textId="77777777" w:rsidR="00B15ED3" w:rsidRPr="00407B79" w:rsidRDefault="00B15ED3" w:rsidP="009A2009">
            <w:pPr>
              <w:spacing w:after="60"/>
              <w:jc w:val="right"/>
              <w:rPr>
                <w:sz w:val="20"/>
                <w:szCs w:val="24"/>
                <w:lang w:val="en-CA"/>
              </w:rPr>
            </w:pPr>
          </w:p>
        </w:tc>
        <w:tc>
          <w:tcPr>
            <w:tcW w:w="0" w:type="auto"/>
            <w:shd w:val="clear" w:color="auto" w:fill="auto"/>
          </w:tcPr>
          <w:p w14:paraId="7BB7F7E1" w14:textId="5CE33F6E" w:rsidR="00B15ED3" w:rsidRPr="00407B79" w:rsidRDefault="00B15ED3" w:rsidP="009A2009">
            <w:pPr>
              <w:spacing w:after="60"/>
              <w:jc w:val="right"/>
              <w:rPr>
                <w:sz w:val="20"/>
                <w:szCs w:val="24"/>
                <w:lang w:val="en-CA"/>
              </w:rPr>
            </w:pPr>
            <w:r w:rsidRPr="00407B79">
              <w:rPr>
                <w:sz w:val="20"/>
                <w:szCs w:val="24"/>
                <w:lang w:val="en-CA"/>
              </w:rPr>
              <w:t>0.</w:t>
            </w:r>
            <w:r w:rsidR="00F32A6A" w:rsidRPr="00407B79">
              <w:rPr>
                <w:sz w:val="20"/>
                <w:szCs w:val="24"/>
                <w:lang w:val="en-CA"/>
              </w:rPr>
              <w:t>06</w:t>
            </w:r>
          </w:p>
        </w:tc>
      </w:tr>
    </w:tbl>
    <w:p w14:paraId="1C5358BA" w14:textId="404B3C4D" w:rsidR="00B15ED3" w:rsidRPr="00407B79" w:rsidRDefault="00B15ED3" w:rsidP="009A2009">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8"/>
        <w:gridCol w:w="783"/>
        <w:gridCol w:w="5746"/>
        <w:gridCol w:w="783"/>
      </w:tblGrid>
      <w:tr w:rsidR="00B15ED3" w:rsidRPr="00407B79" w14:paraId="43F81D02" w14:textId="77777777" w:rsidTr="00B15ED3">
        <w:trPr>
          <w:trHeight w:val="240"/>
        </w:trPr>
        <w:tc>
          <w:tcPr>
            <w:tcW w:w="0" w:type="auto"/>
            <w:gridSpan w:val="4"/>
            <w:shd w:val="clear" w:color="auto" w:fill="auto"/>
          </w:tcPr>
          <w:p w14:paraId="566A3821" w14:textId="61231E1E" w:rsidR="00B15ED3" w:rsidRPr="00407B79" w:rsidRDefault="00B15ED3" w:rsidP="009A2009">
            <w:pPr>
              <w:spacing w:after="60"/>
              <w:jc w:val="left"/>
              <w:rPr>
                <w:b/>
                <w:sz w:val="20"/>
                <w:szCs w:val="24"/>
                <w:lang w:val="en-CA"/>
              </w:rPr>
            </w:pPr>
            <w:r w:rsidRPr="00407B79">
              <w:rPr>
                <w:b/>
                <w:sz w:val="20"/>
                <w:szCs w:val="24"/>
                <w:lang w:val="en-CA"/>
              </w:rPr>
              <w:t>(IV) CONSUMPTION DATA (ODP tonnes)</w:t>
            </w:r>
          </w:p>
        </w:tc>
      </w:tr>
      <w:tr w:rsidR="00B15ED3" w:rsidRPr="00407B79" w14:paraId="762307C8" w14:textId="77777777" w:rsidTr="00B15ED3">
        <w:trPr>
          <w:trHeight w:val="240"/>
        </w:trPr>
        <w:tc>
          <w:tcPr>
            <w:tcW w:w="0" w:type="auto"/>
            <w:shd w:val="clear" w:color="auto" w:fill="auto"/>
          </w:tcPr>
          <w:p w14:paraId="207DB975" w14:textId="1B474123" w:rsidR="00B15ED3" w:rsidRPr="00407B79" w:rsidRDefault="00B15ED3" w:rsidP="009A2009">
            <w:pPr>
              <w:spacing w:after="60"/>
              <w:jc w:val="center"/>
              <w:rPr>
                <w:sz w:val="20"/>
                <w:szCs w:val="24"/>
                <w:lang w:val="en-CA"/>
              </w:rPr>
            </w:pPr>
            <w:r w:rsidRPr="00407B79">
              <w:rPr>
                <w:sz w:val="20"/>
                <w:szCs w:val="24"/>
                <w:lang w:val="en-CA"/>
              </w:rPr>
              <w:t>2009 - 2010 baseline:</w:t>
            </w:r>
          </w:p>
        </w:tc>
        <w:tc>
          <w:tcPr>
            <w:tcW w:w="0" w:type="auto"/>
            <w:shd w:val="clear" w:color="auto" w:fill="auto"/>
          </w:tcPr>
          <w:p w14:paraId="12408E48" w14:textId="60C1504D" w:rsidR="00B15ED3" w:rsidRPr="00407B79" w:rsidRDefault="00B15ED3" w:rsidP="009A2009">
            <w:pPr>
              <w:spacing w:after="60"/>
              <w:jc w:val="right"/>
              <w:rPr>
                <w:sz w:val="20"/>
                <w:szCs w:val="24"/>
                <w:lang w:val="en-CA"/>
              </w:rPr>
            </w:pPr>
            <w:r w:rsidRPr="00407B79">
              <w:rPr>
                <w:sz w:val="20"/>
                <w:szCs w:val="24"/>
                <w:lang w:val="en-CA"/>
              </w:rPr>
              <w:t>0.14</w:t>
            </w:r>
          </w:p>
        </w:tc>
        <w:tc>
          <w:tcPr>
            <w:tcW w:w="0" w:type="auto"/>
            <w:shd w:val="clear" w:color="auto" w:fill="auto"/>
          </w:tcPr>
          <w:p w14:paraId="519F0C4A" w14:textId="22E694C6" w:rsidR="00B15ED3" w:rsidRPr="00407B79" w:rsidRDefault="00B15ED3" w:rsidP="009A2009">
            <w:pPr>
              <w:spacing w:after="60"/>
              <w:jc w:val="center"/>
              <w:rPr>
                <w:sz w:val="20"/>
                <w:szCs w:val="24"/>
                <w:lang w:val="en-CA"/>
              </w:rPr>
            </w:pPr>
            <w:r w:rsidRPr="00407B79">
              <w:rPr>
                <w:sz w:val="20"/>
                <w:szCs w:val="24"/>
                <w:lang w:val="en-CA"/>
              </w:rPr>
              <w:t>Starting point for sustained aggregate reductions:</w:t>
            </w:r>
          </w:p>
        </w:tc>
        <w:tc>
          <w:tcPr>
            <w:tcW w:w="0" w:type="auto"/>
            <w:shd w:val="clear" w:color="auto" w:fill="auto"/>
          </w:tcPr>
          <w:p w14:paraId="5DA74C32" w14:textId="76B36921" w:rsidR="00B15ED3" w:rsidRPr="00407B79" w:rsidRDefault="00B15ED3" w:rsidP="009A2009">
            <w:pPr>
              <w:spacing w:after="60"/>
              <w:jc w:val="right"/>
              <w:rPr>
                <w:sz w:val="20"/>
                <w:szCs w:val="24"/>
                <w:lang w:val="en-CA"/>
              </w:rPr>
            </w:pPr>
            <w:r w:rsidRPr="00407B79">
              <w:rPr>
                <w:sz w:val="20"/>
                <w:szCs w:val="24"/>
                <w:lang w:val="en-CA"/>
              </w:rPr>
              <w:t>0.14</w:t>
            </w:r>
          </w:p>
        </w:tc>
      </w:tr>
      <w:tr w:rsidR="00B15ED3" w:rsidRPr="00407B79" w14:paraId="30A435A4" w14:textId="77777777" w:rsidTr="000F649D">
        <w:trPr>
          <w:trHeight w:val="240"/>
        </w:trPr>
        <w:tc>
          <w:tcPr>
            <w:tcW w:w="0" w:type="auto"/>
            <w:gridSpan w:val="4"/>
            <w:shd w:val="clear" w:color="auto" w:fill="auto"/>
          </w:tcPr>
          <w:p w14:paraId="6E14D7B5" w14:textId="2F8B6741" w:rsidR="00B15ED3" w:rsidRPr="00407B79" w:rsidRDefault="00B15ED3" w:rsidP="009A2009">
            <w:pPr>
              <w:spacing w:after="60"/>
              <w:jc w:val="center"/>
              <w:rPr>
                <w:b/>
                <w:sz w:val="20"/>
                <w:szCs w:val="24"/>
                <w:lang w:val="en-CA"/>
              </w:rPr>
            </w:pPr>
            <w:r w:rsidRPr="00407B79">
              <w:rPr>
                <w:b/>
                <w:sz w:val="20"/>
                <w:szCs w:val="24"/>
                <w:lang w:val="en-CA"/>
              </w:rPr>
              <w:t>CONSUMPTION ELIGIBLE FOR FUNDING (ODP tonnes)</w:t>
            </w:r>
          </w:p>
        </w:tc>
      </w:tr>
      <w:tr w:rsidR="00B15ED3" w:rsidRPr="00407B79" w14:paraId="2D61E510" w14:textId="77777777" w:rsidTr="00B15ED3">
        <w:trPr>
          <w:trHeight w:val="240"/>
        </w:trPr>
        <w:tc>
          <w:tcPr>
            <w:tcW w:w="0" w:type="auto"/>
            <w:shd w:val="clear" w:color="auto" w:fill="auto"/>
          </w:tcPr>
          <w:p w14:paraId="26AA9AF0" w14:textId="1204EC6D" w:rsidR="00B15ED3" w:rsidRPr="00407B79" w:rsidRDefault="00B15ED3" w:rsidP="009A2009">
            <w:pPr>
              <w:spacing w:after="60"/>
              <w:jc w:val="center"/>
              <w:rPr>
                <w:sz w:val="20"/>
                <w:szCs w:val="24"/>
                <w:lang w:val="en-CA"/>
              </w:rPr>
            </w:pPr>
            <w:r w:rsidRPr="00407B79">
              <w:rPr>
                <w:sz w:val="20"/>
                <w:szCs w:val="24"/>
                <w:lang w:val="en-CA"/>
              </w:rPr>
              <w:t>Already approved:</w:t>
            </w:r>
          </w:p>
        </w:tc>
        <w:tc>
          <w:tcPr>
            <w:tcW w:w="0" w:type="auto"/>
            <w:shd w:val="clear" w:color="auto" w:fill="auto"/>
          </w:tcPr>
          <w:p w14:paraId="7A06B22A" w14:textId="7332960D" w:rsidR="00B15ED3" w:rsidRPr="00407B79" w:rsidRDefault="00B15ED3" w:rsidP="009A2009">
            <w:pPr>
              <w:spacing w:after="60"/>
              <w:jc w:val="right"/>
              <w:rPr>
                <w:sz w:val="20"/>
                <w:szCs w:val="24"/>
                <w:lang w:val="en-CA"/>
              </w:rPr>
            </w:pPr>
            <w:r w:rsidRPr="00407B79">
              <w:rPr>
                <w:sz w:val="20"/>
                <w:szCs w:val="24"/>
                <w:lang w:val="en-CA"/>
              </w:rPr>
              <w:t>0.05</w:t>
            </w:r>
          </w:p>
        </w:tc>
        <w:tc>
          <w:tcPr>
            <w:tcW w:w="0" w:type="auto"/>
            <w:shd w:val="clear" w:color="auto" w:fill="auto"/>
          </w:tcPr>
          <w:p w14:paraId="6DEDF250" w14:textId="22418219" w:rsidR="00B15ED3" w:rsidRPr="00407B79" w:rsidRDefault="00B15ED3" w:rsidP="009A2009">
            <w:pPr>
              <w:spacing w:after="60"/>
              <w:jc w:val="center"/>
              <w:rPr>
                <w:sz w:val="20"/>
                <w:szCs w:val="24"/>
                <w:lang w:val="en-CA"/>
              </w:rPr>
            </w:pPr>
            <w:r w:rsidRPr="00407B79">
              <w:rPr>
                <w:sz w:val="20"/>
                <w:szCs w:val="24"/>
                <w:lang w:val="en-CA"/>
              </w:rPr>
              <w:t>Remaining:</w:t>
            </w:r>
          </w:p>
        </w:tc>
        <w:tc>
          <w:tcPr>
            <w:tcW w:w="0" w:type="auto"/>
            <w:shd w:val="clear" w:color="auto" w:fill="auto"/>
          </w:tcPr>
          <w:p w14:paraId="5C75C70B" w14:textId="36345803" w:rsidR="00B15ED3" w:rsidRPr="00407B79" w:rsidRDefault="00934D3E" w:rsidP="009A2009">
            <w:pPr>
              <w:spacing w:after="60"/>
              <w:jc w:val="right"/>
              <w:rPr>
                <w:sz w:val="20"/>
                <w:szCs w:val="24"/>
                <w:lang w:val="en-CA"/>
              </w:rPr>
            </w:pPr>
            <w:r w:rsidRPr="00407B79">
              <w:rPr>
                <w:sz w:val="20"/>
                <w:szCs w:val="24"/>
                <w:lang w:val="en-CA"/>
              </w:rPr>
              <w:t>0.09</w:t>
            </w:r>
          </w:p>
        </w:tc>
      </w:tr>
    </w:tbl>
    <w:p w14:paraId="2155338F" w14:textId="4628CC41" w:rsidR="00B15ED3" w:rsidRPr="00407B79" w:rsidRDefault="00B15ED3" w:rsidP="009A2009">
      <w:pPr>
        <w:spacing w:after="60"/>
        <w:jc w:val="center"/>
        <w:rPr>
          <w:sz w:val="24"/>
          <w:szCs w:val="24"/>
          <w:lang w:val="en-CA"/>
        </w:rPr>
      </w:pPr>
    </w:p>
    <w:tbl>
      <w:tblPr>
        <w:tblStyle w:val="TableGrid"/>
        <w:tblW w:w="534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40"/>
        <w:gridCol w:w="3715"/>
        <w:gridCol w:w="1482"/>
        <w:gridCol w:w="1484"/>
        <w:gridCol w:w="1482"/>
      </w:tblGrid>
      <w:tr w:rsidR="00B15ED3" w:rsidRPr="00407B79" w14:paraId="74DF525A" w14:textId="77777777" w:rsidTr="00067896">
        <w:trPr>
          <w:trHeight w:val="270"/>
        </w:trPr>
        <w:tc>
          <w:tcPr>
            <w:tcW w:w="2776" w:type="pct"/>
            <w:gridSpan w:val="2"/>
            <w:shd w:val="clear" w:color="auto" w:fill="auto"/>
          </w:tcPr>
          <w:p w14:paraId="638EE2CA" w14:textId="3F6F17F7" w:rsidR="00B15ED3" w:rsidRPr="00407B79" w:rsidRDefault="00B15ED3" w:rsidP="009A2009">
            <w:pPr>
              <w:spacing w:after="60"/>
              <w:jc w:val="left"/>
              <w:rPr>
                <w:b/>
                <w:sz w:val="20"/>
                <w:szCs w:val="24"/>
                <w:lang w:val="en-CA"/>
              </w:rPr>
            </w:pPr>
            <w:r w:rsidRPr="00407B79">
              <w:rPr>
                <w:b/>
                <w:sz w:val="20"/>
                <w:szCs w:val="24"/>
                <w:lang w:val="en-CA"/>
              </w:rPr>
              <w:t>(V) BUSINESS PLAN</w:t>
            </w:r>
          </w:p>
        </w:tc>
        <w:tc>
          <w:tcPr>
            <w:tcW w:w="741" w:type="pct"/>
            <w:shd w:val="clear" w:color="auto" w:fill="auto"/>
          </w:tcPr>
          <w:p w14:paraId="6119E7B8" w14:textId="140627C5" w:rsidR="00B15ED3" w:rsidRPr="00407B79" w:rsidRDefault="00B15ED3" w:rsidP="009A2009">
            <w:pPr>
              <w:spacing w:after="60"/>
              <w:jc w:val="center"/>
              <w:rPr>
                <w:b/>
                <w:sz w:val="20"/>
                <w:szCs w:val="24"/>
                <w:lang w:val="en-CA"/>
              </w:rPr>
            </w:pPr>
            <w:r w:rsidRPr="00407B79">
              <w:rPr>
                <w:b/>
                <w:sz w:val="20"/>
                <w:szCs w:val="24"/>
                <w:lang w:val="en-CA"/>
              </w:rPr>
              <w:t>2019</w:t>
            </w:r>
          </w:p>
        </w:tc>
        <w:tc>
          <w:tcPr>
            <w:tcW w:w="742" w:type="pct"/>
            <w:shd w:val="clear" w:color="auto" w:fill="auto"/>
          </w:tcPr>
          <w:p w14:paraId="39DB7727" w14:textId="4B306371" w:rsidR="00B15ED3" w:rsidRPr="00407B79" w:rsidRDefault="00B15ED3" w:rsidP="009A2009">
            <w:pPr>
              <w:spacing w:after="60"/>
              <w:jc w:val="center"/>
              <w:rPr>
                <w:b/>
                <w:sz w:val="20"/>
                <w:szCs w:val="24"/>
                <w:lang w:val="en-CA"/>
              </w:rPr>
            </w:pPr>
            <w:r w:rsidRPr="00407B79">
              <w:rPr>
                <w:b/>
                <w:sz w:val="20"/>
                <w:szCs w:val="24"/>
                <w:lang w:val="en-CA"/>
              </w:rPr>
              <w:t>2020</w:t>
            </w:r>
          </w:p>
        </w:tc>
        <w:tc>
          <w:tcPr>
            <w:tcW w:w="742" w:type="pct"/>
            <w:shd w:val="clear" w:color="auto" w:fill="auto"/>
          </w:tcPr>
          <w:p w14:paraId="3376EFEE" w14:textId="1A63CCB5" w:rsidR="00B15ED3" w:rsidRPr="00407B79" w:rsidRDefault="00B15ED3" w:rsidP="009A2009">
            <w:pPr>
              <w:spacing w:after="60"/>
              <w:jc w:val="center"/>
              <w:rPr>
                <w:b/>
                <w:sz w:val="20"/>
                <w:szCs w:val="24"/>
                <w:lang w:val="en-CA"/>
              </w:rPr>
            </w:pPr>
            <w:r w:rsidRPr="00407B79">
              <w:rPr>
                <w:b/>
                <w:sz w:val="20"/>
                <w:szCs w:val="24"/>
                <w:lang w:val="en-CA"/>
              </w:rPr>
              <w:t>Total</w:t>
            </w:r>
          </w:p>
        </w:tc>
      </w:tr>
      <w:tr w:rsidR="00B15ED3" w:rsidRPr="00407B79" w14:paraId="60794B6E" w14:textId="77777777" w:rsidTr="00067896">
        <w:trPr>
          <w:trHeight w:val="270"/>
        </w:trPr>
        <w:tc>
          <w:tcPr>
            <w:tcW w:w="919" w:type="pct"/>
            <w:vMerge w:val="restart"/>
            <w:shd w:val="clear" w:color="auto" w:fill="auto"/>
          </w:tcPr>
          <w:p w14:paraId="36673F2E" w14:textId="0CB048DA" w:rsidR="00B15ED3" w:rsidRPr="00407B79" w:rsidRDefault="00B15ED3" w:rsidP="009A2009">
            <w:pPr>
              <w:spacing w:after="60"/>
              <w:jc w:val="center"/>
              <w:rPr>
                <w:sz w:val="20"/>
                <w:szCs w:val="24"/>
                <w:lang w:val="en-CA"/>
              </w:rPr>
            </w:pPr>
            <w:r w:rsidRPr="00407B79">
              <w:rPr>
                <w:sz w:val="20"/>
                <w:szCs w:val="24"/>
                <w:lang w:val="en-CA"/>
              </w:rPr>
              <w:t>UNEP</w:t>
            </w:r>
          </w:p>
        </w:tc>
        <w:tc>
          <w:tcPr>
            <w:tcW w:w="1857" w:type="pct"/>
            <w:shd w:val="clear" w:color="auto" w:fill="auto"/>
          </w:tcPr>
          <w:p w14:paraId="31EFA48C" w14:textId="61E782EC" w:rsidR="00B15ED3" w:rsidRPr="00407B79" w:rsidRDefault="00B15ED3" w:rsidP="009A2009">
            <w:pPr>
              <w:spacing w:after="60"/>
              <w:jc w:val="left"/>
              <w:rPr>
                <w:sz w:val="20"/>
                <w:szCs w:val="24"/>
                <w:lang w:val="en-CA"/>
              </w:rPr>
            </w:pPr>
            <w:r w:rsidRPr="00407B79">
              <w:rPr>
                <w:sz w:val="20"/>
                <w:szCs w:val="24"/>
                <w:lang w:val="en-CA"/>
              </w:rPr>
              <w:t>ODS phase-out (ODP tonnes)</w:t>
            </w:r>
          </w:p>
        </w:tc>
        <w:tc>
          <w:tcPr>
            <w:tcW w:w="741" w:type="pct"/>
            <w:shd w:val="clear" w:color="auto" w:fill="auto"/>
          </w:tcPr>
          <w:p w14:paraId="44FB6532" w14:textId="78B1BBD8" w:rsidR="00B15ED3" w:rsidRPr="00407B79" w:rsidRDefault="00B15ED3" w:rsidP="009A2009">
            <w:pPr>
              <w:spacing w:after="60"/>
              <w:jc w:val="right"/>
              <w:rPr>
                <w:sz w:val="20"/>
                <w:szCs w:val="24"/>
                <w:lang w:val="en-CA"/>
              </w:rPr>
            </w:pPr>
            <w:r w:rsidRPr="00407B79">
              <w:rPr>
                <w:sz w:val="20"/>
                <w:szCs w:val="24"/>
                <w:lang w:val="en-CA"/>
              </w:rPr>
              <w:t>0.0</w:t>
            </w:r>
            <w:r w:rsidR="00067896" w:rsidRPr="00407B79">
              <w:rPr>
                <w:sz w:val="20"/>
                <w:szCs w:val="24"/>
                <w:lang w:val="en-CA"/>
              </w:rPr>
              <w:t>1</w:t>
            </w:r>
          </w:p>
        </w:tc>
        <w:tc>
          <w:tcPr>
            <w:tcW w:w="742" w:type="pct"/>
            <w:shd w:val="clear" w:color="auto" w:fill="auto"/>
          </w:tcPr>
          <w:p w14:paraId="7B65F5F8" w14:textId="55804162" w:rsidR="00B15ED3" w:rsidRPr="00407B79" w:rsidRDefault="00B15ED3" w:rsidP="009A2009">
            <w:pPr>
              <w:spacing w:after="60"/>
              <w:jc w:val="right"/>
              <w:rPr>
                <w:sz w:val="20"/>
                <w:szCs w:val="24"/>
                <w:lang w:val="en-CA"/>
              </w:rPr>
            </w:pPr>
            <w:r w:rsidRPr="00407B79">
              <w:rPr>
                <w:sz w:val="20"/>
                <w:szCs w:val="24"/>
                <w:lang w:val="en-CA"/>
              </w:rPr>
              <w:t>0.0</w:t>
            </w:r>
            <w:r w:rsidR="00067896" w:rsidRPr="00407B79">
              <w:rPr>
                <w:sz w:val="20"/>
                <w:szCs w:val="24"/>
                <w:lang w:val="en-CA"/>
              </w:rPr>
              <w:t>1</w:t>
            </w:r>
          </w:p>
        </w:tc>
        <w:tc>
          <w:tcPr>
            <w:tcW w:w="742" w:type="pct"/>
            <w:shd w:val="clear" w:color="auto" w:fill="auto"/>
          </w:tcPr>
          <w:p w14:paraId="119A1DE3" w14:textId="34592671" w:rsidR="00B15ED3" w:rsidRPr="00407B79" w:rsidRDefault="00B15ED3" w:rsidP="009A2009">
            <w:pPr>
              <w:spacing w:after="60"/>
              <w:jc w:val="right"/>
              <w:rPr>
                <w:sz w:val="20"/>
                <w:szCs w:val="24"/>
                <w:lang w:val="en-CA"/>
              </w:rPr>
            </w:pPr>
            <w:r w:rsidRPr="00407B79">
              <w:rPr>
                <w:sz w:val="20"/>
                <w:szCs w:val="24"/>
                <w:lang w:val="en-CA"/>
              </w:rPr>
              <w:t>0.0</w:t>
            </w:r>
            <w:r w:rsidR="00067896" w:rsidRPr="00407B79">
              <w:rPr>
                <w:sz w:val="20"/>
                <w:szCs w:val="24"/>
                <w:lang w:val="en-CA"/>
              </w:rPr>
              <w:t>2</w:t>
            </w:r>
          </w:p>
        </w:tc>
      </w:tr>
      <w:tr w:rsidR="00B15ED3" w:rsidRPr="00407B79" w14:paraId="644E0769" w14:textId="77777777" w:rsidTr="00067896">
        <w:trPr>
          <w:trHeight w:val="270"/>
        </w:trPr>
        <w:tc>
          <w:tcPr>
            <w:tcW w:w="919" w:type="pct"/>
            <w:vMerge/>
            <w:shd w:val="clear" w:color="auto" w:fill="auto"/>
          </w:tcPr>
          <w:p w14:paraId="284F9D1E" w14:textId="77777777" w:rsidR="00B15ED3" w:rsidRPr="00407B79" w:rsidRDefault="00B15ED3" w:rsidP="009A2009">
            <w:pPr>
              <w:spacing w:after="60"/>
              <w:jc w:val="center"/>
              <w:rPr>
                <w:sz w:val="20"/>
                <w:szCs w:val="24"/>
                <w:lang w:val="en-CA"/>
              </w:rPr>
            </w:pPr>
          </w:p>
        </w:tc>
        <w:tc>
          <w:tcPr>
            <w:tcW w:w="1857" w:type="pct"/>
            <w:shd w:val="clear" w:color="auto" w:fill="auto"/>
          </w:tcPr>
          <w:p w14:paraId="114B5FCB" w14:textId="09968CA0" w:rsidR="00B15ED3" w:rsidRPr="00407B79" w:rsidRDefault="00B15ED3" w:rsidP="009A2009">
            <w:pPr>
              <w:spacing w:after="60"/>
              <w:jc w:val="left"/>
              <w:rPr>
                <w:sz w:val="20"/>
                <w:szCs w:val="24"/>
                <w:lang w:val="en-CA"/>
              </w:rPr>
            </w:pPr>
            <w:r w:rsidRPr="00407B79">
              <w:rPr>
                <w:sz w:val="20"/>
                <w:szCs w:val="24"/>
                <w:lang w:val="en-CA"/>
              </w:rPr>
              <w:t>Funding (US $)</w:t>
            </w:r>
          </w:p>
        </w:tc>
        <w:tc>
          <w:tcPr>
            <w:tcW w:w="741" w:type="pct"/>
            <w:shd w:val="clear" w:color="auto" w:fill="auto"/>
          </w:tcPr>
          <w:p w14:paraId="5B3B7377" w14:textId="09E8A6F1" w:rsidR="00B15ED3" w:rsidRPr="00407B79" w:rsidRDefault="00B15ED3" w:rsidP="009A2009">
            <w:pPr>
              <w:spacing w:after="60"/>
              <w:jc w:val="right"/>
              <w:rPr>
                <w:sz w:val="20"/>
                <w:szCs w:val="24"/>
                <w:lang w:val="en-CA"/>
              </w:rPr>
            </w:pPr>
            <w:r w:rsidRPr="00407B79">
              <w:rPr>
                <w:sz w:val="20"/>
                <w:szCs w:val="24"/>
                <w:lang w:val="en-CA"/>
              </w:rPr>
              <w:t>33,900</w:t>
            </w:r>
          </w:p>
        </w:tc>
        <w:tc>
          <w:tcPr>
            <w:tcW w:w="742" w:type="pct"/>
            <w:shd w:val="clear" w:color="auto" w:fill="auto"/>
          </w:tcPr>
          <w:p w14:paraId="12C99551" w14:textId="223B5C5C" w:rsidR="00B15ED3" w:rsidRPr="00407B79" w:rsidRDefault="00B15ED3" w:rsidP="009A2009">
            <w:pPr>
              <w:spacing w:after="60"/>
              <w:jc w:val="right"/>
              <w:rPr>
                <w:sz w:val="20"/>
                <w:szCs w:val="24"/>
                <w:lang w:val="en-CA"/>
              </w:rPr>
            </w:pPr>
            <w:r w:rsidRPr="00407B79">
              <w:rPr>
                <w:sz w:val="20"/>
                <w:szCs w:val="24"/>
                <w:lang w:val="en-CA"/>
              </w:rPr>
              <w:t>18,080</w:t>
            </w:r>
          </w:p>
        </w:tc>
        <w:tc>
          <w:tcPr>
            <w:tcW w:w="742" w:type="pct"/>
            <w:shd w:val="clear" w:color="auto" w:fill="auto"/>
          </w:tcPr>
          <w:p w14:paraId="5A720C48" w14:textId="7AF64631" w:rsidR="00B15ED3" w:rsidRPr="00407B79" w:rsidRDefault="00B15ED3" w:rsidP="009A2009">
            <w:pPr>
              <w:spacing w:after="60"/>
              <w:jc w:val="right"/>
              <w:rPr>
                <w:sz w:val="20"/>
                <w:szCs w:val="24"/>
                <w:lang w:val="en-CA"/>
              </w:rPr>
            </w:pPr>
            <w:r w:rsidRPr="00407B79">
              <w:rPr>
                <w:sz w:val="20"/>
                <w:szCs w:val="24"/>
                <w:lang w:val="en-CA"/>
              </w:rPr>
              <w:t>51,980</w:t>
            </w:r>
          </w:p>
        </w:tc>
      </w:tr>
    </w:tbl>
    <w:p w14:paraId="2630A4EB" w14:textId="5A52F735" w:rsidR="00B15ED3" w:rsidRPr="00407B79" w:rsidRDefault="00B15ED3" w:rsidP="009A2009">
      <w:pPr>
        <w:spacing w:after="60"/>
        <w:jc w:val="center"/>
        <w:rPr>
          <w:sz w:val="24"/>
          <w:szCs w:val="24"/>
          <w:lang w:val="en-CA"/>
        </w:rPr>
      </w:pPr>
    </w:p>
    <w:tbl>
      <w:tblPr>
        <w:tblStyle w:val="TableGrid"/>
        <w:tblW w:w="534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27"/>
        <w:gridCol w:w="739"/>
        <w:gridCol w:w="923"/>
        <w:gridCol w:w="766"/>
        <w:gridCol w:w="766"/>
        <w:gridCol w:w="616"/>
        <w:gridCol w:w="616"/>
        <w:gridCol w:w="766"/>
        <w:gridCol w:w="616"/>
        <w:gridCol w:w="766"/>
        <w:gridCol w:w="866"/>
        <w:gridCol w:w="766"/>
        <w:gridCol w:w="866"/>
      </w:tblGrid>
      <w:tr w:rsidR="00755D16" w:rsidRPr="00407B79" w14:paraId="5684EA7B" w14:textId="77777777" w:rsidTr="00755D16">
        <w:trPr>
          <w:trHeight w:val="267"/>
        </w:trPr>
        <w:tc>
          <w:tcPr>
            <w:tcW w:w="1587" w:type="pct"/>
            <w:gridSpan w:val="3"/>
            <w:shd w:val="clear" w:color="auto" w:fill="auto"/>
          </w:tcPr>
          <w:p w14:paraId="1C69C8A1" w14:textId="45B0C7D2" w:rsidR="00755D16" w:rsidRPr="00407B79" w:rsidRDefault="00755D16" w:rsidP="009A2009">
            <w:pPr>
              <w:spacing w:after="60"/>
              <w:jc w:val="left"/>
              <w:rPr>
                <w:b/>
                <w:sz w:val="20"/>
                <w:szCs w:val="24"/>
                <w:lang w:val="en-CA"/>
              </w:rPr>
            </w:pPr>
            <w:r w:rsidRPr="00407B79">
              <w:rPr>
                <w:b/>
                <w:sz w:val="20"/>
                <w:szCs w:val="24"/>
                <w:lang w:val="en-CA"/>
              </w:rPr>
              <w:t>(VI) PROJECT DATA</w:t>
            </w:r>
          </w:p>
        </w:tc>
        <w:tc>
          <w:tcPr>
            <w:tcW w:w="356" w:type="pct"/>
          </w:tcPr>
          <w:p w14:paraId="077843C9" w14:textId="3BDCBA6A" w:rsidR="00755D16" w:rsidRPr="00407B79" w:rsidRDefault="00755D16" w:rsidP="009A2009">
            <w:pPr>
              <w:spacing w:after="60"/>
              <w:jc w:val="center"/>
              <w:rPr>
                <w:b/>
                <w:sz w:val="20"/>
                <w:szCs w:val="24"/>
                <w:lang w:val="en-CA"/>
              </w:rPr>
            </w:pPr>
            <w:r w:rsidRPr="00407B79">
              <w:rPr>
                <w:b/>
                <w:sz w:val="20"/>
                <w:szCs w:val="24"/>
                <w:lang w:val="en-CA"/>
              </w:rPr>
              <w:t>2011</w:t>
            </w:r>
          </w:p>
        </w:tc>
        <w:tc>
          <w:tcPr>
            <w:tcW w:w="356" w:type="pct"/>
            <w:shd w:val="clear" w:color="auto" w:fill="auto"/>
          </w:tcPr>
          <w:p w14:paraId="21427FA3" w14:textId="7123DA3D" w:rsidR="00755D16" w:rsidRPr="00407B79" w:rsidRDefault="00755D16" w:rsidP="009A2009">
            <w:pPr>
              <w:spacing w:after="60"/>
              <w:jc w:val="center"/>
              <w:rPr>
                <w:b/>
                <w:sz w:val="20"/>
                <w:szCs w:val="24"/>
                <w:lang w:val="en-CA"/>
              </w:rPr>
            </w:pPr>
            <w:r w:rsidRPr="00407B79">
              <w:rPr>
                <w:b/>
                <w:sz w:val="20"/>
                <w:szCs w:val="24"/>
                <w:lang w:val="en-CA"/>
              </w:rPr>
              <w:t>2013</w:t>
            </w:r>
          </w:p>
        </w:tc>
        <w:tc>
          <w:tcPr>
            <w:tcW w:w="303" w:type="pct"/>
            <w:shd w:val="clear" w:color="auto" w:fill="auto"/>
          </w:tcPr>
          <w:p w14:paraId="0F275E12" w14:textId="439B7AD0" w:rsidR="00755D16" w:rsidRPr="00407B79" w:rsidRDefault="00755D16" w:rsidP="009A2009">
            <w:pPr>
              <w:spacing w:after="60"/>
              <w:jc w:val="center"/>
              <w:rPr>
                <w:b/>
                <w:sz w:val="20"/>
                <w:szCs w:val="24"/>
                <w:lang w:val="en-CA"/>
              </w:rPr>
            </w:pPr>
            <w:r w:rsidRPr="00407B79">
              <w:rPr>
                <w:b/>
                <w:sz w:val="20"/>
                <w:szCs w:val="24"/>
                <w:lang w:val="en-CA"/>
              </w:rPr>
              <w:t>2014</w:t>
            </w:r>
          </w:p>
        </w:tc>
        <w:tc>
          <w:tcPr>
            <w:tcW w:w="288" w:type="pct"/>
            <w:shd w:val="clear" w:color="auto" w:fill="auto"/>
          </w:tcPr>
          <w:p w14:paraId="74508172" w14:textId="3EC35DB2" w:rsidR="00755D16" w:rsidRPr="00407B79" w:rsidRDefault="00755D16" w:rsidP="009A2009">
            <w:pPr>
              <w:spacing w:after="60"/>
              <w:jc w:val="center"/>
              <w:rPr>
                <w:b/>
                <w:sz w:val="20"/>
                <w:szCs w:val="24"/>
                <w:lang w:val="en-CA"/>
              </w:rPr>
            </w:pPr>
            <w:r w:rsidRPr="00407B79">
              <w:rPr>
                <w:b/>
                <w:sz w:val="20"/>
                <w:szCs w:val="24"/>
                <w:lang w:val="en-CA"/>
              </w:rPr>
              <w:t>2015</w:t>
            </w:r>
          </w:p>
        </w:tc>
        <w:tc>
          <w:tcPr>
            <w:tcW w:w="356" w:type="pct"/>
            <w:shd w:val="clear" w:color="auto" w:fill="auto"/>
          </w:tcPr>
          <w:p w14:paraId="4F82F95C" w14:textId="67EE5139" w:rsidR="00755D16" w:rsidRPr="00407B79" w:rsidRDefault="00755D16" w:rsidP="009A2009">
            <w:pPr>
              <w:spacing w:after="60"/>
              <w:jc w:val="center"/>
              <w:rPr>
                <w:b/>
                <w:sz w:val="20"/>
                <w:szCs w:val="24"/>
                <w:lang w:val="en-CA"/>
              </w:rPr>
            </w:pPr>
            <w:r w:rsidRPr="00407B79">
              <w:rPr>
                <w:b/>
                <w:sz w:val="20"/>
                <w:szCs w:val="24"/>
                <w:lang w:val="en-CA"/>
              </w:rPr>
              <w:t>2016</w:t>
            </w:r>
          </w:p>
        </w:tc>
        <w:tc>
          <w:tcPr>
            <w:tcW w:w="288" w:type="pct"/>
            <w:shd w:val="clear" w:color="auto" w:fill="auto"/>
          </w:tcPr>
          <w:p w14:paraId="6EA51D81" w14:textId="3CAEF690" w:rsidR="00755D16" w:rsidRPr="00407B79" w:rsidRDefault="00755D16" w:rsidP="009A2009">
            <w:pPr>
              <w:spacing w:after="60"/>
              <w:jc w:val="center"/>
              <w:rPr>
                <w:b/>
                <w:sz w:val="20"/>
                <w:szCs w:val="24"/>
                <w:lang w:val="en-CA"/>
              </w:rPr>
            </w:pPr>
            <w:r w:rsidRPr="00407B79">
              <w:rPr>
                <w:b/>
                <w:sz w:val="20"/>
                <w:szCs w:val="24"/>
                <w:lang w:val="en-CA"/>
              </w:rPr>
              <w:t>2017</w:t>
            </w:r>
          </w:p>
        </w:tc>
        <w:tc>
          <w:tcPr>
            <w:tcW w:w="356" w:type="pct"/>
            <w:shd w:val="clear" w:color="auto" w:fill="auto"/>
          </w:tcPr>
          <w:p w14:paraId="4F69CAF5" w14:textId="08D6530A" w:rsidR="00755D16" w:rsidRPr="00407B79" w:rsidRDefault="00755D16" w:rsidP="009A2009">
            <w:pPr>
              <w:spacing w:after="60"/>
              <w:jc w:val="center"/>
              <w:rPr>
                <w:b/>
                <w:sz w:val="20"/>
                <w:szCs w:val="24"/>
                <w:lang w:val="en-CA"/>
              </w:rPr>
            </w:pPr>
            <w:r w:rsidRPr="00407B79">
              <w:rPr>
                <w:b/>
                <w:sz w:val="20"/>
                <w:szCs w:val="24"/>
                <w:lang w:val="en-CA"/>
              </w:rPr>
              <w:t>2018</w:t>
            </w:r>
            <w:r w:rsidR="000424AB" w:rsidRPr="00407B79">
              <w:rPr>
                <w:b/>
                <w:sz w:val="20"/>
                <w:szCs w:val="24"/>
                <w:lang w:val="en-CA"/>
              </w:rPr>
              <w:t>*</w:t>
            </w:r>
          </w:p>
        </w:tc>
        <w:tc>
          <w:tcPr>
            <w:tcW w:w="356" w:type="pct"/>
            <w:shd w:val="clear" w:color="auto" w:fill="auto"/>
          </w:tcPr>
          <w:p w14:paraId="289C04D4" w14:textId="6B1FC5C8" w:rsidR="00755D16" w:rsidRPr="00407B79" w:rsidRDefault="00755D16" w:rsidP="009A2009">
            <w:pPr>
              <w:spacing w:after="60"/>
              <w:jc w:val="center"/>
              <w:rPr>
                <w:b/>
                <w:sz w:val="20"/>
                <w:szCs w:val="24"/>
                <w:lang w:val="en-CA"/>
              </w:rPr>
            </w:pPr>
            <w:r w:rsidRPr="00407B79">
              <w:rPr>
                <w:b/>
                <w:sz w:val="20"/>
                <w:szCs w:val="24"/>
                <w:lang w:val="en-CA"/>
              </w:rPr>
              <w:t>2019</w:t>
            </w:r>
          </w:p>
        </w:tc>
        <w:tc>
          <w:tcPr>
            <w:tcW w:w="356" w:type="pct"/>
            <w:shd w:val="clear" w:color="auto" w:fill="auto"/>
          </w:tcPr>
          <w:p w14:paraId="0471FB1B" w14:textId="3CF37780" w:rsidR="00755D16" w:rsidRPr="00407B79" w:rsidRDefault="00755D16" w:rsidP="009A2009">
            <w:pPr>
              <w:spacing w:after="60"/>
              <w:jc w:val="center"/>
              <w:rPr>
                <w:b/>
                <w:sz w:val="20"/>
                <w:szCs w:val="24"/>
                <w:lang w:val="en-CA"/>
              </w:rPr>
            </w:pPr>
            <w:r w:rsidRPr="00407B79">
              <w:rPr>
                <w:b/>
                <w:sz w:val="20"/>
                <w:szCs w:val="24"/>
                <w:lang w:val="en-CA"/>
              </w:rPr>
              <w:t>2020</w:t>
            </w:r>
          </w:p>
        </w:tc>
        <w:tc>
          <w:tcPr>
            <w:tcW w:w="401" w:type="pct"/>
            <w:shd w:val="clear" w:color="auto" w:fill="auto"/>
          </w:tcPr>
          <w:p w14:paraId="23BAF63B" w14:textId="633C4E6D" w:rsidR="00755D16" w:rsidRPr="00407B79" w:rsidRDefault="00755D16" w:rsidP="009A2009">
            <w:pPr>
              <w:spacing w:after="60"/>
              <w:jc w:val="center"/>
              <w:rPr>
                <w:b/>
                <w:sz w:val="20"/>
                <w:szCs w:val="24"/>
                <w:lang w:val="en-CA"/>
              </w:rPr>
            </w:pPr>
            <w:r w:rsidRPr="00407B79">
              <w:rPr>
                <w:b/>
                <w:sz w:val="20"/>
                <w:szCs w:val="24"/>
                <w:lang w:val="en-CA"/>
              </w:rPr>
              <w:t>Total</w:t>
            </w:r>
          </w:p>
        </w:tc>
      </w:tr>
      <w:tr w:rsidR="00755D16" w:rsidRPr="00407B79" w14:paraId="023F1940" w14:textId="77777777" w:rsidTr="00755D16">
        <w:trPr>
          <w:trHeight w:val="464"/>
        </w:trPr>
        <w:tc>
          <w:tcPr>
            <w:tcW w:w="1587" w:type="pct"/>
            <w:gridSpan w:val="3"/>
            <w:shd w:val="clear" w:color="auto" w:fill="auto"/>
          </w:tcPr>
          <w:p w14:paraId="0609646A" w14:textId="712EB4EB" w:rsidR="00755D16" w:rsidRPr="00407B79" w:rsidRDefault="00755D16" w:rsidP="009A2009">
            <w:pPr>
              <w:spacing w:after="60"/>
              <w:jc w:val="left"/>
              <w:rPr>
                <w:sz w:val="20"/>
                <w:szCs w:val="24"/>
                <w:lang w:val="en-CA"/>
              </w:rPr>
            </w:pPr>
            <w:r w:rsidRPr="00407B79">
              <w:rPr>
                <w:sz w:val="20"/>
                <w:szCs w:val="24"/>
                <w:lang w:val="en-CA"/>
              </w:rPr>
              <w:t>Montreal Protocol consumption limits</w:t>
            </w:r>
          </w:p>
        </w:tc>
        <w:tc>
          <w:tcPr>
            <w:tcW w:w="356" w:type="pct"/>
          </w:tcPr>
          <w:p w14:paraId="77424FE0" w14:textId="4B86D901" w:rsidR="00755D16" w:rsidRPr="00407B79" w:rsidRDefault="00755D16" w:rsidP="009A2009">
            <w:pPr>
              <w:spacing w:after="60"/>
              <w:jc w:val="center"/>
              <w:rPr>
                <w:sz w:val="20"/>
                <w:szCs w:val="24"/>
                <w:lang w:val="en-CA"/>
              </w:rPr>
            </w:pPr>
            <w:r w:rsidRPr="00407B79">
              <w:rPr>
                <w:sz w:val="20"/>
                <w:szCs w:val="24"/>
                <w:lang w:val="en-CA"/>
              </w:rPr>
              <w:t>n/a</w:t>
            </w:r>
          </w:p>
        </w:tc>
        <w:tc>
          <w:tcPr>
            <w:tcW w:w="356" w:type="pct"/>
            <w:shd w:val="clear" w:color="auto" w:fill="auto"/>
          </w:tcPr>
          <w:p w14:paraId="315DDEAC" w14:textId="6AA5B237" w:rsidR="00755D16" w:rsidRPr="00407B79" w:rsidRDefault="00755D16" w:rsidP="009A2009">
            <w:pPr>
              <w:spacing w:after="60"/>
              <w:jc w:val="right"/>
              <w:rPr>
                <w:sz w:val="20"/>
                <w:szCs w:val="24"/>
                <w:lang w:val="en-CA"/>
              </w:rPr>
            </w:pPr>
            <w:r w:rsidRPr="00407B79">
              <w:rPr>
                <w:sz w:val="20"/>
                <w:szCs w:val="24"/>
                <w:lang w:val="en-CA"/>
              </w:rPr>
              <w:t>0.1</w:t>
            </w:r>
            <w:r w:rsidR="00700C42" w:rsidRPr="00407B79">
              <w:rPr>
                <w:sz w:val="20"/>
                <w:szCs w:val="24"/>
                <w:lang w:val="en-CA"/>
              </w:rPr>
              <w:t>4</w:t>
            </w:r>
          </w:p>
        </w:tc>
        <w:tc>
          <w:tcPr>
            <w:tcW w:w="303" w:type="pct"/>
            <w:shd w:val="clear" w:color="auto" w:fill="auto"/>
          </w:tcPr>
          <w:p w14:paraId="79342DBE" w14:textId="20902EFB"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4</w:t>
            </w:r>
          </w:p>
        </w:tc>
        <w:tc>
          <w:tcPr>
            <w:tcW w:w="288" w:type="pct"/>
            <w:shd w:val="clear" w:color="auto" w:fill="auto"/>
          </w:tcPr>
          <w:p w14:paraId="61CBDA3E" w14:textId="4CBEAD4E"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4</w:t>
            </w:r>
          </w:p>
        </w:tc>
        <w:tc>
          <w:tcPr>
            <w:tcW w:w="356" w:type="pct"/>
            <w:shd w:val="clear" w:color="auto" w:fill="auto"/>
          </w:tcPr>
          <w:p w14:paraId="64805F0D" w14:textId="2FBAE01C"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288" w:type="pct"/>
            <w:shd w:val="clear" w:color="auto" w:fill="auto"/>
          </w:tcPr>
          <w:p w14:paraId="2BCB7075" w14:textId="08238C25"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356" w:type="pct"/>
            <w:shd w:val="clear" w:color="auto" w:fill="auto"/>
          </w:tcPr>
          <w:p w14:paraId="36A60036" w14:textId="3ED31DD1"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356" w:type="pct"/>
            <w:shd w:val="clear" w:color="auto" w:fill="auto"/>
          </w:tcPr>
          <w:p w14:paraId="1962EAF1" w14:textId="5A192804"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356" w:type="pct"/>
            <w:shd w:val="clear" w:color="auto" w:fill="auto"/>
          </w:tcPr>
          <w:p w14:paraId="02DBD26E" w14:textId="58AB904E" w:rsidR="00755D16" w:rsidRPr="00407B79" w:rsidRDefault="00755D16" w:rsidP="009A2009">
            <w:pPr>
              <w:spacing w:after="60"/>
              <w:jc w:val="right"/>
              <w:rPr>
                <w:sz w:val="20"/>
                <w:szCs w:val="24"/>
                <w:lang w:val="en-CA"/>
              </w:rPr>
            </w:pPr>
            <w:r w:rsidRPr="00407B79">
              <w:rPr>
                <w:sz w:val="20"/>
                <w:szCs w:val="24"/>
                <w:lang w:val="en-CA"/>
              </w:rPr>
              <w:t>0.</w:t>
            </w:r>
            <w:r w:rsidR="009768A4" w:rsidRPr="00407B79">
              <w:rPr>
                <w:sz w:val="20"/>
                <w:szCs w:val="24"/>
                <w:lang w:val="en-CA"/>
              </w:rPr>
              <w:t>09</w:t>
            </w:r>
          </w:p>
        </w:tc>
        <w:tc>
          <w:tcPr>
            <w:tcW w:w="401" w:type="pct"/>
            <w:shd w:val="clear" w:color="auto" w:fill="auto"/>
          </w:tcPr>
          <w:p w14:paraId="46248640" w14:textId="132419DE" w:rsidR="00755D16" w:rsidRPr="00407B79" w:rsidRDefault="009768A4" w:rsidP="009A2009">
            <w:pPr>
              <w:spacing w:after="60"/>
              <w:jc w:val="center"/>
              <w:rPr>
                <w:sz w:val="20"/>
                <w:szCs w:val="24"/>
                <w:lang w:val="en-CA"/>
              </w:rPr>
            </w:pPr>
            <w:r w:rsidRPr="00407B79">
              <w:rPr>
                <w:sz w:val="20"/>
                <w:szCs w:val="24"/>
                <w:lang w:val="en-CA"/>
              </w:rPr>
              <w:t>n/a</w:t>
            </w:r>
          </w:p>
        </w:tc>
      </w:tr>
      <w:tr w:rsidR="00755D16" w:rsidRPr="00407B79" w14:paraId="5E6535F5" w14:textId="77777777" w:rsidTr="00755D16">
        <w:trPr>
          <w:trHeight w:val="472"/>
        </w:trPr>
        <w:tc>
          <w:tcPr>
            <w:tcW w:w="1587" w:type="pct"/>
            <w:gridSpan w:val="3"/>
            <w:shd w:val="clear" w:color="auto" w:fill="auto"/>
          </w:tcPr>
          <w:p w14:paraId="22D872AC" w14:textId="27DFA22B" w:rsidR="00755D16" w:rsidRPr="00407B79" w:rsidRDefault="00755D16" w:rsidP="009A2009">
            <w:pPr>
              <w:spacing w:after="60"/>
              <w:jc w:val="left"/>
              <w:rPr>
                <w:sz w:val="20"/>
                <w:szCs w:val="24"/>
                <w:lang w:val="en-CA"/>
              </w:rPr>
            </w:pPr>
            <w:r w:rsidRPr="00407B79">
              <w:rPr>
                <w:sz w:val="20"/>
                <w:szCs w:val="24"/>
                <w:lang w:val="en-CA"/>
              </w:rPr>
              <w:t>Maximum allowable consumption (ODP tonnes)</w:t>
            </w:r>
          </w:p>
        </w:tc>
        <w:tc>
          <w:tcPr>
            <w:tcW w:w="356" w:type="pct"/>
          </w:tcPr>
          <w:p w14:paraId="6DEDE863" w14:textId="6D3B9FF9" w:rsidR="00755D16" w:rsidRPr="00407B79" w:rsidRDefault="00755D16" w:rsidP="009A2009">
            <w:pPr>
              <w:spacing w:after="60"/>
              <w:jc w:val="center"/>
              <w:rPr>
                <w:sz w:val="20"/>
                <w:szCs w:val="24"/>
                <w:lang w:val="en-CA"/>
              </w:rPr>
            </w:pPr>
            <w:r w:rsidRPr="00407B79">
              <w:rPr>
                <w:sz w:val="20"/>
                <w:szCs w:val="24"/>
                <w:lang w:val="en-CA"/>
              </w:rPr>
              <w:t>n/a</w:t>
            </w:r>
          </w:p>
        </w:tc>
        <w:tc>
          <w:tcPr>
            <w:tcW w:w="356" w:type="pct"/>
            <w:shd w:val="clear" w:color="auto" w:fill="auto"/>
          </w:tcPr>
          <w:p w14:paraId="64B3F93D" w14:textId="71B2E1D0" w:rsidR="00755D16" w:rsidRPr="00407B79" w:rsidRDefault="00755D16" w:rsidP="009A2009">
            <w:pPr>
              <w:spacing w:after="60"/>
              <w:jc w:val="right"/>
              <w:rPr>
                <w:sz w:val="20"/>
                <w:szCs w:val="24"/>
                <w:lang w:val="en-CA"/>
              </w:rPr>
            </w:pPr>
            <w:r w:rsidRPr="00407B79">
              <w:rPr>
                <w:sz w:val="20"/>
                <w:szCs w:val="24"/>
                <w:lang w:val="en-CA"/>
              </w:rPr>
              <w:t>0.1</w:t>
            </w:r>
            <w:r w:rsidR="00700C42" w:rsidRPr="00407B79">
              <w:rPr>
                <w:sz w:val="20"/>
                <w:szCs w:val="24"/>
                <w:lang w:val="en-CA"/>
              </w:rPr>
              <w:t>4</w:t>
            </w:r>
          </w:p>
        </w:tc>
        <w:tc>
          <w:tcPr>
            <w:tcW w:w="303" w:type="pct"/>
            <w:shd w:val="clear" w:color="auto" w:fill="auto"/>
          </w:tcPr>
          <w:p w14:paraId="676D814F" w14:textId="56671C8A"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4</w:t>
            </w:r>
          </w:p>
        </w:tc>
        <w:tc>
          <w:tcPr>
            <w:tcW w:w="288" w:type="pct"/>
            <w:shd w:val="clear" w:color="auto" w:fill="auto"/>
          </w:tcPr>
          <w:p w14:paraId="6F069FF8" w14:textId="4A0B54A3"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4</w:t>
            </w:r>
          </w:p>
        </w:tc>
        <w:tc>
          <w:tcPr>
            <w:tcW w:w="356" w:type="pct"/>
            <w:shd w:val="clear" w:color="auto" w:fill="auto"/>
          </w:tcPr>
          <w:p w14:paraId="6C33D8FD" w14:textId="2F34656B"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288" w:type="pct"/>
            <w:shd w:val="clear" w:color="auto" w:fill="auto"/>
          </w:tcPr>
          <w:p w14:paraId="1C185155" w14:textId="56C42BDA"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356" w:type="pct"/>
            <w:shd w:val="clear" w:color="auto" w:fill="auto"/>
          </w:tcPr>
          <w:p w14:paraId="6BF4E140" w14:textId="442BA9AD"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356" w:type="pct"/>
            <w:shd w:val="clear" w:color="auto" w:fill="auto"/>
          </w:tcPr>
          <w:p w14:paraId="2C723702" w14:textId="1220F6F3" w:rsidR="00755D16" w:rsidRPr="00407B79" w:rsidRDefault="00755D16" w:rsidP="009A2009">
            <w:pPr>
              <w:spacing w:after="60"/>
              <w:jc w:val="right"/>
              <w:rPr>
                <w:sz w:val="20"/>
                <w:szCs w:val="24"/>
                <w:lang w:val="en-CA"/>
              </w:rPr>
            </w:pPr>
            <w:r w:rsidRPr="00407B79">
              <w:rPr>
                <w:sz w:val="20"/>
                <w:szCs w:val="24"/>
                <w:lang w:val="en-CA"/>
              </w:rPr>
              <w:t>0.1</w:t>
            </w:r>
            <w:r w:rsidR="009768A4" w:rsidRPr="00407B79">
              <w:rPr>
                <w:sz w:val="20"/>
                <w:szCs w:val="24"/>
                <w:lang w:val="en-CA"/>
              </w:rPr>
              <w:t>3</w:t>
            </w:r>
          </w:p>
        </w:tc>
        <w:tc>
          <w:tcPr>
            <w:tcW w:w="356" w:type="pct"/>
            <w:shd w:val="clear" w:color="auto" w:fill="auto"/>
          </w:tcPr>
          <w:p w14:paraId="34B50ACA" w14:textId="15D70652" w:rsidR="00755D16" w:rsidRPr="00407B79" w:rsidRDefault="00755D16" w:rsidP="009A2009">
            <w:pPr>
              <w:spacing w:after="60"/>
              <w:jc w:val="right"/>
              <w:rPr>
                <w:sz w:val="20"/>
                <w:szCs w:val="24"/>
                <w:lang w:val="en-CA"/>
              </w:rPr>
            </w:pPr>
            <w:r w:rsidRPr="00407B79">
              <w:rPr>
                <w:sz w:val="20"/>
                <w:szCs w:val="24"/>
                <w:lang w:val="en-CA"/>
              </w:rPr>
              <w:t>0.</w:t>
            </w:r>
            <w:r w:rsidR="009768A4" w:rsidRPr="00407B79">
              <w:rPr>
                <w:sz w:val="20"/>
                <w:szCs w:val="24"/>
                <w:lang w:val="en-CA"/>
              </w:rPr>
              <w:t>09</w:t>
            </w:r>
          </w:p>
        </w:tc>
        <w:tc>
          <w:tcPr>
            <w:tcW w:w="401" w:type="pct"/>
            <w:shd w:val="clear" w:color="auto" w:fill="auto"/>
          </w:tcPr>
          <w:p w14:paraId="206BB0AA" w14:textId="12F32870" w:rsidR="00755D16" w:rsidRPr="00407B79" w:rsidRDefault="009768A4" w:rsidP="009A2009">
            <w:pPr>
              <w:spacing w:after="60"/>
              <w:jc w:val="center"/>
              <w:rPr>
                <w:sz w:val="20"/>
                <w:szCs w:val="24"/>
                <w:lang w:val="en-CA"/>
              </w:rPr>
            </w:pPr>
            <w:r w:rsidRPr="00407B79">
              <w:rPr>
                <w:sz w:val="20"/>
                <w:szCs w:val="24"/>
                <w:lang w:val="en-CA"/>
              </w:rPr>
              <w:t>n/a</w:t>
            </w:r>
          </w:p>
        </w:tc>
      </w:tr>
      <w:tr w:rsidR="00755D16" w:rsidRPr="00407B79" w14:paraId="4E4FA329" w14:textId="77777777" w:rsidTr="00755D16">
        <w:trPr>
          <w:trHeight w:val="214"/>
        </w:trPr>
        <w:tc>
          <w:tcPr>
            <w:tcW w:w="623" w:type="pct"/>
            <w:vMerge w:val="restart"/>
            <w:shd w:val="clear" w:color="auto" w:fill="auto"/>
          </w:tcPr>
          <w:p w14:paraId="6BD3EDCA" w14:textId="200C6AA4" w:rsidR="00755D16" w:rsidRPr="00407B79" w:rsidRDefault="00755D16" w:rsidP="009A2009">
            <w:pPr>
              <w:spacing w:after="60"/>
              <w:jc w:val="left"/>
              <w:rPr>
                <w:sz w:val="20"/>
                <w:szCs w:val="24"/>
                <w:lang w:val="en-CA"/>
              </w:rPr>
            </w:pPr>
            <w:r w:rsidRPr="00407B79">
              <w:rPr>
                <w:sz w:val="20"/>
                <w:szCs w:val="24"/>
                <w:lang w:val="en-CA"/>
              </w:rPr>
              <w:t>Agreed funding (US$)</w:t>
            </w:r>
          </w:p>
        </w:tc>
        <w:tc>
          <w:tcPr>
            <w:tcW w:w="344" w:type="pct"/>
            <w:vMerge w:val="restart"/>
            <w:shd w:val="clear" w:color="auto" w:fill="auto"/>
          </w:tcPr>
          <w:p w14:paraId="3C564CE7" w14:textId="7AB4EC37" w:rsidR="00755D16" w:rsidRPr="00407B79" w:rsidRDefault="00755D16" w:rsidP="009A2009">
            <w:pPr>
              <w:spacing w:after="60"/>
              <w:jc w:val="center"/>
              <w:rPr>
                <w:sz w:val="20"/>
                <w:szCs w:val="24"/>
                <w:lang w:val="en-CA"/>
              </w:rPr>
            </w:pPr>
            <w:r w:rsidRPr="00407B79">
              <w:rPr>
                <w:sz w:val="20"/>
                <w:szCs w:val="24"/>
                <w:lang w:val="en-CA"/>
              </w:rPr>
              <w:t>UNEP</w:t>
            </w:r>
          </w:p>
        </w:tc>
        <w:tc>
          <w:tcPr>
            <w:tcW w:w="621" w:type="pct"/>
            <w:shd w:val="clear" w:color="auto" w:fill="auto"/>
          </w:tcPr>
          <w:p w14:paraId="55D110C2" w14:textId="09D701D4" w:rsidR="00755D16" w:rsidRPr="00407B79" w:rsidRDefault="00755D16" w:rsidP="009A2009">
            <w:pPr>
              <w:spacing w:after="60"/>
              <w:jc w:val="left"/>
              <w:rPr>
                <w:sz w:val="20"/>
                <w:szCs w:val="24"/>
                <w:lang w:val="en-CA"/>
              </w:rPr>
            </w:pPr>
            <w:r w:rsidRPr="00407B79">
              <w:rPr>
                <w:sz w:val="20"/>
                <w:szCs w:val="24"/>
                <w:lang w:val="en-CA"/>
              </w:rPr>
              <w:t>Project costs</w:t>
            </w:r>
          </w:p>
        </w:tc>
        <w:tc>
          <w:tcPr>
            <w:tcW w:w="356" w:type="pct"/>
          </w:tcPr>
          <w:p w14:paraId="21A28DD2" w14:textId="624DE890" w:rsidR="00755D16" w:rsidRPr="00407B79" w:rsidRDefault="00755D16" w:rsidP="009A2009">
            <w:pPr>
              <w:spacing w:after="60"/>
              <w:jc w:val="right"/>
              <w:rPr>
                <w:sz w:val="20"/>
                <w:szCs w:val="24"/>
                <w:lang w:val="en-CA"/>
              </w:rPr>
            </w:pPr>
            <w:r w:rsidRPr="00407B79">
              <w:rPr>
                <w:sz w:val="20"/>
                <w:szCs w:val="24"/>
                <w:lang w:val="en-CA"/>
              </w:rPr>
              <w:t>44,000</w:t>
            </w:r>
          </w:p>
        </w:tc>
        <w:tc>
          <w:tcPr>
            <w:tcW w:w="356" w:type="pct"/>
            <w:shd w:val="clear" w:color="auto" w:fill="auto"/>
          </w:tcPr>
          <w:p w14:paraId="507CD052" w14:textId="5AF91B8B" w:rsidR="00755D16" w:rsidRPr="00407B79" w:rsidRDefault="00755D16" w:rsidP="009A2009">
            <w:pPr>
              <w:spacing w:after="60"/>
              <w:jc w:val="right"/>
              <w:rPr>
                <w:sz w:val="20"/>
                <w:szCs w:val="24"/>
                <w:lang w:val="en-CA"/>
              </w:rPr>
            </w:pPr>
            <w:r w:rsidRPr="00407B79">
              <w:rPr>
                <w:sz w:val="20"/>
                <w:szCs w:val="24"/>
                <w:lang w:val="en-CA"/>
              </w:rPr>
              <w:t>35,000</w:t>
            </w:r>
          </w:p>
        </w:tc>
        <w:tc>
          <w:tcPr>
            <w:tcW w:w="303" w:type="pct"/>
            <w:shd w:val="clear" w:color="auto" w:fill="auto"/>
          </w:tcPr>
          <w:p w14:paraId="5F50BE91" w14:textId="68975630"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37ABA648" w14:textId="10D263CE"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4F16D752" w14:textId="144197EA" w:rsidR="00755D16" w:rsidRPr="00407B79" w:rsidRDefault="00755D16" w:rsidP="009A2009">
            <w:pPr>
              <w:spacing w:after="60"/>
              <w:jc w:val="right"/>
              <w:rPr>
                <w:sz w:val="20"/>
                <w:szCs w:val="24"/>
                <w:lang w:val="en-CA"/>
              </w:rPr>
            </w:pPr>
            <w:r w:rsidRPr="00407B79">
              <w:rPr>
                <w:sz w:val="20"/>
                <w:szCs w:val="24"/>
                <w:lang w:val="en-CA"/>
              </w:rPr>
              <w:t>35,000</w:t>
            </w:r>
          </w:p>
        </w:tc>
        <w:tc>
          <w:tcPr>
            <w:tcW w:w="288" w:type="pct"/>
            <w:shd w:val="clear" w:color="auto" w:fill="auto"/>
          </w:tcPr>
          <w:p w14:paraId="3A4F4359" w14:textId="24A9530A"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0DD79004" w14:textId="0E2D7980" w:rsidR="00755D16" w:rsidRPr="00407B79" w:rsidRDefault="00755D16" w:rsidP="009A2009">
            <w:pPr>
              <w:spacing w:after="60"/>
              <w:jc w:val="right"/>
              <w:rPr>
                <w:sz w:val="20"/>
                <w:szCs w:val="24"/>
                <w:lang w:val="en-CA"/>
              </w:rPr>
            </w:pPr>
            <w:r w:rsidRPr="00407B79">
              <w:rPr>
                <w:sz w:val="20"/>
                <w:szCs w:val="24"/>
                <w:lang w:val="en-CA"/>
              </w:rPr>
              <w:t>30,000</w:t>
            </w:r>
          </w:p>
        </w:tc>
        <w:tc>
          <w:tcPr>
            <w:tcW w:w="356" w:type="pct"/>
            <w:shd w:val="clear" w:color="auto" w:fill="auto"/>
          </w:tcPr>
          <w:p w14:paraId="21BCA566" w14:textId="088B8491" w:rsidR="00755D16" w:rsidRPr="00407B79" w:rsidRDefault="006A0917" w:rsidP="009A2009">
            <w:pPr>
              <w:spacing w:after="60"/>
              <w:jc w:val="right"/>
              <w:rPr>
                <w:sz w:val="20"/>
                <w:szCs w:val="24"/>
                <w:lang w:val="en-CA"/>
              </w:rPr>
            </w:pPr>
            <w:r w:rsidRPr="00407B79">
              <w:rPr>
                <w:sz w:val="20"/>
                <w:szCs w:val="24"/>
                <w:lang w:val="en-CA"/>
              </w:rPr>
              <w:t>0</w:t>
            </w:r>
          </w:p>
        </w:tc>
        <w:tc>
          <w:tcPr>
            <w:tcW w:w="356" w:type="pct"/>
            <w:shd w:val="clear" w:color="auto" w:fill="auto"/>
          </w:tcPr>
          <w:p w14:paraId="5D21F984" w14:textId="2CC00049" w:rsidR="00755D16" w:rsidRPr="00407B79" w:rsidRDefault="00755D16" w:rsidP="009A2009">
            <w:pPr>
              <w:spacing w:after="60"/>
              <w:jc w:val="right"/>
              <w:rPr>
                <w:sz w:val="20"/>
                <w:szCs w:val="24"/>
                <w:lang w:val="en-CA"/>
              </w:rPr>
            </w:pPr>
            <w:r w:rsidRPr="00407B79">
              <w:rPr>
                <w:sz w:val="20"/>
                <w:szCs w:val="24"/>
                <w:lang w:val="en-CA"/>
              </w:rPr>
              <w:t>16,000</w:t>
            </w:r>
          </w:p>
        </w:tc>
        <w:tc>
          <w:tcPr>
            <w:tcW w:w="401" w:type="pct"/>
            <w:shd w:val="clear" w:color="auto" w:fill="auto"/>
          </w:tcPr>
          <w:p w14:paraId="7B6E3762" w14:textId="74786394" w:rsidR="00755D16" w:rsidRPr="00407B79" w:rsidRDefault="00755D16" w:rsidP="009A2009">
            <w:pPr>
              <w:spacing w:after="60"/>
              <w:jc w:val="right"/>
              <w:rPr>
                <w:sz w:val="20"/>
                <w:szCs w:val="24"/>
                <w:lang w:val="en-CA"/>
              </w:rPr>
            </w:pPr>
            <w:r w:rsidRPr="00407B79">
              <w:rPr>
                <w:sz w:val="20"/>
                <w:szCs w:val="24"/>
                <w:lang w:val="en-CA"/>
              </w:rPr>
              <w:t>160,000</w:t>
            </w:r>
          </w:p>
        </w:tc>
      </w:tr>
      <w:tr w:rsidR="00755D16" w:rsidRPr="00407B79" w14:paraId="43EA2C72" w14:textId="77777777" w:rsidTr="00755D16">
        <w:trPr>
          <w:trHeight w:val="77"/>
        </w:trPr>
        <w:tc>
          <w:tcPr>
            <w:tcW w:w="623" w:type="pct"/>
            <w:vMerge/>
            <w:shd w:val="clear" w:color="auto" w:fill="auto"/>
          </w:tcPr>
          <w:p w14:paraId="60333FC6" w14:textId="77777777" w:rsidR="00755D16" w:rsidRPr="00407B79" w:rsidRDefault="00755D16" w:rsidP="009A2009">
            <w:pPr>
              <w:spacing w:after="60"/>
              <w:jc w:val="center"/>
              <w:rPr>
                <w:sz w:val="20"/>
                <w:szCs w:val="24"/>
                <w:lang w:val="en-CA"/>
              </w:rPr>
            </w:pPr>
          </w:p>
        </w:tc>
        <w:tc>
          <w:tcPr>
            <w:tcW w:w="344" w:type="pct"/>
            <w:vMerge/>
            <w:shd w:val="clear" w:color="auto" w:fill="auto"/>
          </w:tcPr>
          <w:p w14:paraId="29226DA4" w14:textId="77777777" w:rsidR="00755D16" w:rsidRPr="00407B79" w:rsidRDefault="00755D16" w:rsidP="009A2009">
            <w:pPr>
              <w:spacing w:after="60"/>
              <w:jc w:val="center"/>
              <w:rPr>
                <w:sz w:val="20"/>
                <w:szCs w:val="24"/>
                <w:lang w:val="en-CA"/>
              </w:rPr>
            </w:pPr>
          </w:p>
        </w:tc>
        <w:tc>
          <w:tcPr>
            <w:tcW w:w="621" w:type="pct"/>
            <w:shd w:val="clear" w:color="auto" w:fill="auto"/>
          </w:tcPr>
          <w:p w14:paraId="28D4F6D5" w14:textId="186DE1A2" w:rsidR="00755D16" w:rsidRPr="00407B79" w:rsidRDefault="00755D16" w:rsidP="009A2009">
            <w:pPr>
              <w:spacing w:after="60"/>
              <w:jc w:val="left"/>
              <w:rPr>
                <w:sz w:val="20"/>
                <w:szCs w:val="24"/>
                <w:lang w:val="en-CA"/>
              </w:rPr>
            </w:pPr>
            <w:r w:rsidRPr="00407B79">
              <w:rPr>
                <w:sz w:val="20"/>
                <w:szCs w:val="24"/>
                <w:lang w:val="en-CA"/>
              </w:rPr>
              <w:t>Support costs</w:t>
            </w:r>
          </w:p>
        </w:tc>
        <w:tc>
          <w:tcPr>
            <w:tcW w:w="356" w:type="pct"/>
          </w:tcPr>
          <w:p w14:paraId="2A9E7358" w14:textId="60D70B42" w:rsidR="00755D16" w:rsidRPr="00407B79" w:rsidRDefault="00755D16" w:rsidP="009A2009">
            <w:pPr>
              <w:spacing w:after="60"/>
              <w:jc w:val="right"/>
              <w:rPr>
                <w:sz w:val="20"/>
                <w:szCs w:val="24"/>
                <w:lang w:val="en-CA"/>
              </w:rPr>
            </w:pPr>
            <w:r w:rsidRPr="00407B79">
              <w:rPr>
                <w:sz w:val="20"/>
                <w:szCs w:val="24"/>
              </w:rPr>
              <w:t>5,720</w:t>
            </w:r>
          </w:p>
        </w:tc>
        <w:tc>
          <w:tcPr>
            <w:tcW w:w="356" w:type="pct"/>
            <w:shd w:val="clear" w:color="auto" w:fill="auto"/>
          </w:tcPr>
          <w:p w14:paraId="0D0E2372" w14:textId="74278176" w:rsidR="00755D16" w:rsidRPr="00407B79" w:rsidRDefault="00755D16" w:rsidP="009A2009">
            <w:pPr>
              <w:spacing w:after="60"/>
              <w:jc w:val="right"/>
              <w:rPr>
                <w:sz w:val="20"/>
                <w:szCs w:val="24"/>
                <w:lang w:val="en-CA"/>
              </w:rPr>
            </w:pPr>
            <w:r w:rsidRPr="00407B79">
              <w:rPr>
                <w:sz w:val="20"/>
                <w:szCs w:val="24"/>
                <w:lang w:val="en-CA"/>
              </w:rPr>
              <w:t>4,550</w:t>
            </w:r>
          </w:p>
        </w:tc>
        <w:tc>
          <w:tcPr>
            <w:tcW w:w="303" w:type="pct"/>
            <w:shd w:val="clear" w:color="auto" w:fill="auto"/>
          </w:tcPr>
          <w:p w14:paraId="72728CA0" w14:textId="5918BA20"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2F89C984" w14:textId="724B9825"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54049C4D" w14:textId="336D9658" w:rsidR="00755D16" w:rsidRPr="00407B79" w:rsidRDefault="00755D16" w:rsidP="009A2009">
            <w:pPr>
              <w:spacing w:after="60"/>
              <w:jc w:val="right"/>
              <w:rPr>
                <w:sz w:val="20"/>
                <w:szCs w:val="24"/>
                <w:lang w:val="en-CA"/>
              </w:rPr>
            </w:pPr>
            <w:r w:rsidRPr="00407B79">
              <w:rPr>
                <w:sz w:val="20"/>
                <w:szCs w:val="24"/>
                <w:lang w:val="en-CA"/>
              </w:rPr>
              <w:t>4,550</w:t>
            </w:r>
          </w:p>
        </w:tc>
        <w:tc>
          <w:tcPr>
            <w:tcW w:w="288" w:type="pct"/>
            <w:shd w:val="clear" w:color="auto" w:fill="auto"/>
          </w:tcPr>
          <w:p w14:paraId="4FED1D86" w14:textId="0EE37250"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56927891" w14:textId="019ADA94" w:rsidR="00755D16" w:rsidRPr="00407B79" w:rsidRDefault="00755D16" w:rsidP="009A2009">
            <w:pPr>
              <w:spacing w:after="60"/>
              <w:jc w:val="right"/>
              <w:rPr>
                <w:sz w:val="20"/>
                <w:szCs w:val="24"/>
                <w:lang w:val="en-CA"/>
              </w:rPr>
            </w:pPr>
            <w:r w:rsidRPr="00407B79">
              <w:rPr>
                <w:sz w:val="20"/>
                <w:szCs w:val="24"/>
                <w:lang w:val="en-CA"/>
              </w:rPr>
              <w:t>3,900</w:t>
            </w:r>
          </w:p>
        </w:tc>
        <w:tc>
          <w:tcPr>
            <w:tcW w:w="356" w:type="pct"/>
            <w:shd w:val="clear" w:color="auto" w:fill="auto"/>
          </w:tcPr>
          <w:p w14:paraId="4C28392D" w14:textId="6B6976C1" w:rsidR="00755D16" w:rsidRPr="00407B79" w:rsidRDefault="006A0917" w:rsidP="009A2009">
            <w:pPr>
              <w:spacing w:after="60"/>
              <w:jc w:val="right"/>
              <w:rPr>
                <w:sz w:val="20"/>
                <w:szCs w:val="24"/>
                <w:lang w:val="en-CA"/>
              </w:rPr>
            </w:pPr>
            <w:r w:rsidRPr="00407B79">
              <w:rPr>
                <w:sz w:val="20"/>
                <w:szCs w:val="24"/>
                <w:lang w:val="en-CA"/>
              </w:rPr>
              <w:t>0</w:t>
            </w:r>
          </w:p>
        </w:tc>
        <w:tc>
          <w:tcPr>
            <w:tcW w:w="356" w:type="pct"/>
            <w:shd w:val="clear" w:color="auto" w:fill="auto"/>
          </w:tcPr>
          <w:p w14:paraId="3E265FC5" w14:textId="5CD7C3EA" w:rsidR="00755D16" w:rsidRPr="00407B79" w:rsidRDefault="00755D16" w:rsidP="009A2009">
            <w:pPr>
              <w:spacing w:after="60"/>
              <w:jc w:val="right"/>
              <w:rPr>
                <w:sz w:val="20"/>
                <w:szCs w:val="24"/>
                <w:lang w:val="en-CA"/>
              </w:rPr>
            </w:pPr>
            <w:r w:rsidRPr="00407B79">
              <w:rPr>
                <w:sz w:val="20"/>
                <w:szCs w:val="24"/>
                <w:lang w:val="en-CA"/>
              </w:rPr>
              <w:t>2,080</w:t>
            </w:r>
          </w:p>
        </w:tc>
        <w:tc>
          <w:tcPr>
            <w:tcW w:w="401" w:type="pct"/>
            <w:shd w:val="clear" w:color="auto" w:fill="auto"/>
          </w:tcPr>
          <w:p w14:paraId="6134DC09" w14:textId="71BAE76D" w:rsidR="00755D16" w:rsidRPr="00407B79" w:rsidRDefault="00755D16" w:rsidP="009A2009">
            <w:pPr>
              <w:spacing w:after="60"/>
              <w:jc w:val="right"/>
              <w:rPr>
                <w:sz w:val="20"/>
                <w:szCs w:val="24"/>
                <w:lang w:val="en-CA"/>
              </w:rPr>
            </w:pPr>
            <w:r w:rsidRPr="00407B79">
              <w:rPr>
                <w:sz w:val="20"/>
                <w:szCs w:val="24"/>
                <w:lang w:val="en-CA"/>
              </w:rPr>
              <w:t>20,800</w:t>
            </w:r>
          </w:p>
        </w:tc>
      </w:tr>
      <w:tr w:rsidR="00755D16" w:rsidRPr="00407B79" w14:paraId="25C5ECF8" w14:textId="77777777" w:rsidTr="00755D16">
        <w:trPr>
          <w:trHeight w:val="225"/>
        </w:trPr>
        <w:tc>
          <w:tcPr>
            <w:tcW w:w="966" w:type="pct"/>
            <w:gridSpan w:val="2"/>
            <w:vMerge w:val="restart"/>
            <w:shd w:val="clear" w:color="auto" w:fill="auto"/>
          </w:tcPr>
          <w:p w14:paraId="70784665" w14:textId="051B36CD" w:rsidR="00755D16" w:rsidRPr="00407B79" w:rsidRDefault="00755D16" w:rsidP="009A2009">
            <w:pPr>
              <w:spacing w:after="60"/>
              <w:jc w:val="left"/>
              <w:rPr>
                <w:sz w:val="20"/>
                <w:szCs w:val="24"/>
                <w:lang w:val="en-CA"/>
              </w:rPr>
            </w:pPr>
            <w:r w:rsidRPr="00407B79">
              <w:rPr>
                <w:sz w:val="20"/>
                <w:szCs w:val="24"/>
                <w:lang w:val="en-CA"/>
              </w:rPr>
              <w:t>Funds approved by ExCom (US$)</w:t>
            </w:r>
          </w:p>
        </w:tc>
        <w:tc>
          <w:tcPr>
            <w:tcW w:w="621" w:type="pct"/>
            <w:shd w:val="clear" w:color="auto" w:fill="auto"/>
          </w:tcPr>
          <w:p w14:paraId="51317B3D" w14:textId="77F37715" w:rsidR="00755D16" w:rsidRPr="00407B79" w:rsidRDefault="00755D16" w:rsidP="009A2009">
            <w:pPr>
              <w:spacing w:after="60"/>
              <w:jc w:val="left"/>
              <w:rPr>
                <w:sz w:val="20"/>
                <w:szCs w:val="24"/>
                <w:lang w:val="en-CA"/>
              </w:rPr>
            </w:pPr>
            <w:r w:rsidRPr="00407B79">
              <w:rPr>
                <w:sz w:val="20"/>
                <w:szCs w:val="24"/>
                <w:lang w:val="en-CA"/>
              </w:rPr>
              <w:t>Project costs</w:t>
            </w:r>
          </w:p>
        </w:tc>
        <w:tc>
          <w:tcPr>
            <w:tcW w:w="356" w:type="pct"/>
          </w:tcPr>
          <w:p w14:paraId="0E6630F6" w14:textId="70C6C085" w:rsidR="00755D16" w:rsidRPr="00407B79" w:rsidRDefault="00755D16" w:rsidP="009A2009">
            <w:pPr>
              <w:spacing w:after="60"/>
              <w:jc w:val="right"/>
              <w:rPr>
                <w:sz w:val="20"/>
                <w:szCs w:val="24"/>
                <w:lang w:val="en-CA"/>
              </w:rPr>
            </w:pPr>
            <w:r w:rsidRPr="00407B79">
              <w:rPr>
                <w:sz w:val="20"/>
                <w:szCs w:val="24"/>
              </w:rPr>
              <w:t>44,000</w:t>
            </w:r>
          </w:p>
        </w:tc>
        <w:tc>
          <w:tcPr>
            <w:tcW w:w="356" w:type="pct"/>
            <w:shd w:val="clear" w:color="auto" w:fill="auto"/>
          </w:tcPr>
          <w:p w14:paraId="7251B863" w14:textId="1BBBCAF7" w:rsidR="00755D16" w:rsidRPr="00407B79" w:rsidRDefault="00755D16" w:rsidP="009A2009">
            <w:pPr>
              <w:spacing w:after="60"/>
              <w:jc w:val="right"/>
              <w:rPr>
                <w:sz w:val="20"/>
                <w:szCs w:val="24"/>
                <w:lang w:val="en-CA"/>
              </w:rPr>
            </w:pPr>
            <w:r w:rsidRPr="00407B79">
              <w:rPr>
                <w:sz w:val="20"/>
                <w:szCs w:val="24"/>
                <w:lang w:val="en-CA"/>
              </w:rPr>
              <w:t>35,000</w:t>
            </w:r>
          </w:p>
        </w:tc>
        <w:tc>
          <w:tcPr>
            <w:tcW w:w="303" w:type="pct"/>
            <w:shd w:val="clear" w:color="auto" w:fill="auto"/>
          </w:tcPr>
          <w:p w14:paraId="441B9704" w14:textId="15B65D44"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717D4167" w14:textId="6A9029D2"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6D42FB29" w14:textId="40EC0638" w:rsidR="00755D16" w:rsidRPr="00407B79" w:rsidRDefault="00755D16" w:rsidP="009A2009">
            <w:pPr>
              <w:spacing w:after="60"/>
              <w:jc w:val="right"/>
              <w:rPr>
                <w:sz w:val="20"/>
                <w:szCs w:val="24"/>
                <w:lang w:val="en-CA"/>
              </w:rPr>
            </w:pPr>
            <w:r w:rsidRPr="00407B79">
              <w:rPr>
                <w:sz w:val="20"/>
                <w:szCs w:val="24"/>
                <w:lang w:val="en-CA"/>
              </w:rPr>
              <w:t>35,000</w:t>
            </w:r>
          </w:p>
        </w:tc>
        <w:tc>
          <w:tcPr>
            <w:tcW w:w="288" w:type="pct"/>
            <w:shd w:val="clear" w:color="auto" w:fill="auto"/>
          </w:tcPr>
          <w:p w14:paraId="3DAA3FB8" w14:textId="4AEF4D91"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475B3801" w14:textId="6F3D7B7E"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1180671E" w14:textId="3E233DF1"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06009AD5" w14:textId="4191C173" w:rsidR="00755D16" w:rsidRPr="00407B79" w:rsidRDefault="00755D16" w:rsidP="009A2009">
            <w:pPr>
              <w:spacing w:after="60"/>
              <w:jc w:val="right"/>
              <w:rPr>
                <w:sz w:val="20"/>
                <w:szCs w:val="24"/>
                <w:lang w:val="en-CA"/>
              </w:rPr>
            </w:pPr>
            <w:r w:rsidRPr="00407B79">
              <w:rPr>
                <w:sz w:val="20"/>
                <w:szCs w:val="24"/>
                <w:lang w:val="en-CA"/>
              </w:rPr>
              <w:t>0</w:t>
            </w:r>
          </w:p>
        </w:tc>
        <w:tc>
          <w:tcPr>
            <w:tcW w:w="401" w:type="pct"/>
            <w:shd w:val="clear" w:color="auto" w:fill="auto"/>
          </w:tcPr>
          <w:p w14:paraId="604081F1" w14:textId="4FB7F431" w:rsidR="00755D16" w:rsidRPr="00407B79" w:rsidRDefault="00A8190B" w:rsidP="009A2009">
            <w:pPr>
              <w:spacing w:after="60"/>
              <w:jc w:val="right"/>
              <w:rPr>
                <w:sz w:val="20"/>
                <w:szCs w:val="24"/>
                <w:lang w:val="en-CA"/>
              </w:rPr>
            </w:pPr>
            <w:r w:rsidRPr="00407B79">
              <w:rPr>
                <w:sz w:val="20"/>
                <w:szCs w:val="24"/>
                <w:lang w:val="en-CA"/>
              </w:rPr>
              <w:t>114</w:t>
            </w:r>
            <w:r w:rsidR="00755D16" w:rsidRPr="00407B79">
              <w:rPr>
                <w:sz w:val="20"/>
                <w:szCs w:val="24"/>
                <w:lang w:val="en-CA"/>
              </w:rPr>
              <w:t>,000</w:t>
            </w:r>
          </w:p>
        </w:tc>
      </w:tr>
      <w:tr w:rsidR="00755D16" w:rsidRPr="00407B79" w14:paraId="31949138" w14:textId="77777777" w:rsidTr="00755D16">
        <w:trPr>
          <w:trHeight w:val="243"/>
        </w:trPr>
        <w:tc>
          <w:tcPr>
            <w:tcW w:w="966" w:type="pct"/>
            <w:gridSpan w:val="2"/>
            <w:vMerge/>
            <w:shd w:val="clear" w:color="auto" w:fill="auto"/>
          </w:tcPr>
          <w:p w14:paraId="40C9CF87" w14:textId="77777777" w:rsidR="00755D16" w:rsidRPr="00407B79" w:rsidRDefault="00755D16" w:rsidP="009A2009">
            <w:pPr>
              <w:spacing w:after="60"/>
              <w:jc w:val="center"/>
              <w:rPr>
                <w:sz w:val="20"/>
                <w:szCs w:val="24"/>
                <w:lang w:val="en-CA"/>
              </w:rPr>
            </w:pPr>
          </w:p>
        </w:tc>
        <w:tc>
          <w:tcPr>
            <w:tcW w:w="621" w:type="pct"/>
            <w:shd w:val="clear" w:color="auto" w:fill="auto"/>
          </w:tcPr>
          <w:p w14:paraId="192B4410" w14:textId="522C4D33" w:rsidR="00755D16" w:rsidRPr="00407B79" w:rsidRDefault="00755D16" w:rsidP="009A2009">
            <w:pPr>
              <w:spacing w:after="60"/>
              <w:jc w:val="left"/>
              <w:rPr>
                <w:sz w:val="20"/>
                <w:szCs w:val="24"/>
                <w:lang w:val="en-CA"/>
              </w:rPr>
            </w:pPr>
            <w:r w:rsidRPr="00407B79">
              <w:rPr>
                <w:sz w:val="20"/>
                <w:szCs w:val="24"/>
                <w:lang w:val="en-CA"/>
              </w:rPr>
              <w:t>Support costs</w:t>
            </w:r>
          </w:p>
        </w:tc>
        <w:tc>
          <w:tcPr>
            <w:tcW w:w="356" w:type="pct"/>
          </w:tcPr>
          <w:p w14:paraId="695697D3" w14:textId="13D4A0BC" w:rsidR="00755D16" w:rsidRPr="00407B79" w:rsidRDefault="00755D16" w:rsidP="009A2009">
            <w:pPr>
              <w:spacing w:after="60"/>
              <w:jc w:val="right"/>
              <w:rPr>
                <w:sz w:val="20"/>
                <w:szCs w:val="24"/>
                <w:lang w:val="en-CA"/>
              </w:rPr>
            </w:pPr>
            <w:r w:rsidRPr="00407B79">
              <w:rPr>
                <w:sz w:val="20"/>
                <w:szCs w:val="24"/>
              </w:rPr>
              <w:t>5,720</w:t>
            </w:r>
          </w:p>
        </w:tc>
        <w:tc>
          <w:tcPr>
            <w:tcW w:w="356" w:type="pct"/>
            <w:shd w:val="clear" w:color="auto" w:fill="auto"/>
          </w:tcPr>
          <w:p w14:paraId="2BDEE15F" w14:textId="01710EEF" w:rsidR="00755D16" w:rsidRPr="00407B79" w:rsidRDefault="00755D16" w:rsidP="009A2009">
            <w:pPr>
              <w:spacing w:after="60"/>
              <w:jc w:val="right"/>
              <w:rPr>
                <w:sz w:val="20"/>
                <w:szCs w:val="24"/>
                <w:lang w:val="en-CA"/>
              </w:rPr>
            </w:pPr>
            <w:r w:rsidRPr="00407B79">
              <w:rPr>
                <w:sz w:val="20"/>
                <w:szCs w:val="24"/>
                <w:lang w:val="en-CA"/>
              </w:rPr>
              <w:t>4,550</w:t>
            </w:r>
          </w:p>
        </w:tc>
        <w:tc>
          <w:tcPr>
            <w:tcW w:w="303" w:type="pct"/>
            <w:shd w:val="clear" w:color="auto" w:fill="auto"/>
          </w:tcPr>
          <w:p w14:paraId="2078BEE6" w14:textId="1024B067"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534038AC" w14:textId="37A1454A"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61CB0463" w14:textId="39B7601F" w:rsidR="00755D16" w:rsidRPr="00407B79" w:rsidRDefault="00755D16" w:rsidP="009A2009">
            <w:pPr>
              <w:spacing w:after="60"/>
              <w:jc w:val="right"/>
              <w:rPr>
                <w:sz w:val="20"/>
                <w:szCs w:val="24"/>
                <w:lang w:val="en-CA"/>
              </w:rPr>
            </w:pPr>
            <w:r w:rsidRPr="00407B79">
              <w:rPr>
                <w:sz w:val="20"/>
                <w:szCs w:val="24"/>
                <w:lang w:val="en-CA"/>
              </w:rPr>
              <w:t>4,550</w:t>
            </w:r>
          </w:p>
        </w:tc>
        <w:tc>
          <w:tcPr>
            <w:tcW w:w="288" w:type="pct"/>
            <w:shd w:val="clear" w:color="auto" w:fill="auto"/>
          </w:tcPr>
          <w:p w14:paraId="44742501" w14:textId="597F9861"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36BC6571" w14:textId="6CC62880" w:rsidR="00755D16" w:rsidRPr="00407B79" w:rsidRDefault="006A0917" w:rsidP="009A2009">
            <w:pPr>
              <w:spacing w:after="60"/>
              <w:jc w:val="right"/>
              <w:rPr>
                <w:sz w:val="20"/>
                <w:szCs w:val="24"/>
                <w:lang w:val="en-CA"/>
              </w:rPr>
            </w:pPr>
            <w:r w:rsidRPr="00407B79">
              <w:rPr>
                <w:sz w:val="20"/>
                <w:szCs w:val="24"/>
                <w:lang w:val="en-CA"/>
              </w:rPr>
              <w:t>0</w:t>
            </w:r>
          </w:p>
        </w:tc>
        <w:tc>
          <w:tcPr>
            <w:tcW w:w="356" w:type="pct"/>
            <w:shd w:val="clear" w:color="auto" w:fill="auto"/>
          </w:tcPr>
          <w:p w14:paraId="748C5DDD" w14:textId="690C197F"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47F9E1DE" w14:textId="103AF9E7" w:rsidR="00755D16" w:rsidRPr="00407B79" w:rsidRDefault="00755D16" w:rsidP="009A2009">
            <w:pPr>
              <w:spacing w:after="60"/>
              <w:jc w:val="right"/>
              <w:rPr>
                <w:sz w:val="20"/>
                <w:szCs w:val="24"/>
                <w:lang w:val="en-CA"/>
              </w:rPr>
            </w:pPr>
            <w:r w:rsidRPr="00407B79">
              <w:rPr>
                <w:sz w:val="20"/>
                <w:szCs w:val="24"/>
                <w:lang w:val="en-CA"/>
              </w:rPr>
              <w:t>0</w:t>
            </w:r>
          </w:p>
        </w:tc>
        <w:tc>
          <w:tcPr>
            <w:tcW w:w="401" w:type="pct"/>
            <w:shd w:val="clear" w:color="auto" w:fill="auto"/>
          </w:tcPr>
          <w:p w14:paraId="585AE1C8" w14:textId="599D8A62" w:rsidR="00755D16" w:rsidRPr="00407B79" w:rsidRDefault="00A8190B" w:rsidP="009A2009">
            <w:pPr>
              <w:spacing w:after="60"/>
              <w:jc w:val="right"/>
              <w:rPr>
                <w:sz w:val="20"/>
                <w:szCs w:val="24"/>
                <w:lang w:val="en-CA"/>
              </w:rPr>
            </w:pPr>
            <w:r w:rsidRPr="00407B79">
              <w:rPr>
                <w:sz w:val="20"/>
                <w:szCs w:val="24"/>
                <w:lang w:val="en-CA"/>
              </w:rPr>
              <w:t>14</w:t>
            </w:r>
            <w:r w:rsidR="00755D16" w:rsidRPr="00407B79">
              <w:rPr>
                <w:sz w:val="20"/>
                <w:szCs w:val="24"/>
                <w:lang w:val="en-CA"/>
              </w:rPr>
              <w:t>,</w:t>
            </w:r>
            <w:r w:rsidRPr="00407B79">
              <w:rPr>
                <w:sz w:val="20"/>
                <w:szCs w:val="24"/>
                <w:lang w:val="en-CA"/>
              </w:rPr>
              <w:t>820</w:t>
            </w:r>
          </w:p>
        </w:tc>
      </w:tr>
      <w:tr w:rsidR="00755D16" w:rsidRPr="00407B79" w14:paraId="4D4A4285" w14:textId="77777777" w:rsidTr="00755D16">
        <w:trPr>
          <w:trHeight w:val="246"/>
        </w:trPr>
        <w:tc>
          <w:tcPr>
            <w:tcW w:w="966" w:type="pct"/>
            <w:gridSpan w:val="2"/>
            <w:vMerge w:val="restart"/>
            <w:shd w:val="clear" w:color="auto" w:fill="auto"/>
          </w:tcPr>
          <w:p w14:paraId="647E7E12" w14:textId="66297836" w:rsidR="00755D16" w:rsidRPr="00407B79" w:rsidRDefault="00755D16" w:rsidP="009A2009">
            <w:pPr>
              <w:spacing w:after="60"/>
              <w:jc w:val="left"/>
              <w:rPr>
                <w:sz w:val="20"/>
                <w:szCs w:val="24"/>
                <w:lang w:val="en-CA"/>
              </w:rPr>
            </w:pPr>
            <w:r w:rsidRPr="00407B79">
              <w:rPr>
                <w:sz w:val="20"/>
                <w:szCs w:val="24"/>
                <w:lang w:val="en-CA"/>
              </w:rPr>
              <w:t>Total funds requested for approval at this meeting (US$)</w:t>
            </w:r>
          </w:p>
        </w:tc>
        <w:tc>
          <w:tcPr>
            <w:tcW w:w="621" w:type="pct"/>
            <w:shd w:val="clear" w:color="auto" w:fill="auto"/>
          </w:tcPr>
          <w:p w14:paraId="63B775BE" w14:textId="089A7F03" w:rsidR="00755D16" w:rsidRPr="00407B79" w:rsidRDefault="00755D16" w:rsidP="009A2009">
            <w:pPr>
              <w:spacing w:after="60"/>
              <w:jc w:val="left"/>
              <w:rPr>
                <w:sz w:val="20"/>
                <w:szCs w:val="24"/>
                <w:lang w:val="en-CA"/>
              </w:rPr>
            </w:pPr>
            <w:r w:rsidRPr="00407B79">
              <w:rPr>
                <w:sz w:val="20"/>
                <w:szCs w:val="24"/>
                <w:lang w:val="en-CA"/>
              </w:rPr>
              <w:t>Project costs</w:t>
            </w:r>
          </w:p>
        </w:tc>
        <w:tc>
          <w:tcPr>
            <w:tcW w:w="356" w:type="pct"/>
          </w:tcPr>
          <w:p w14:paraId="641DF167" w14:textId="5F270DDC"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102CE7DF" w14:textId="0D683FF7" w:rsidR="00755D16" w:rsidRPr="00407B79" w:rsidRDefault="00755D16" w:rsidP="009A2009">
            <w:pPr>
              <w:spacing w:after="60"/>
              <w:jc w:val="right"/>
              <w:rPr>
                <w:sz w:val="20"/>
                <w:szCs w:val="24"/>
                <w:lang w:val="en-CA"/>
              </w:rPr>
            </w:pPr>
            <w:r w:rsidRPr="00407B79">
              <w:rPr>
                <w:sz w:val="20"/>
                <w:szCs w:val="24"/>
                <w:lang w:val="en-CA"/>
              </w:rPr>
              <w:t>0</w:t>
            </w:r>
          </w:p>
        </w:tc>
        <w:tc>
          <w:tcPr>
            <w:tcW w:w="303" w:type="pct"/>
            <w:shd w:val="clear" w:color="auto" w:fill="auto"/>
          </w:tcPr>
          <w:p w14:paraId="25C8146E" w14:textId="5AB0A02D"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07C47F34" w14:textId="4524BFC1"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1850AD0F" w14:textId="2DDD376A"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6A0BD0A5" w14:textId="14D7AD5A"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62502C9F" w14:textId="051F481F"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38CCB212" w14:textId="67630DFC" w:rsidR="00755D16" w:rsidRPr="00407B79" w:rsidRDefault="00755D16" w:rsidP="009A2009">
            <w:pPr>
              <w:spacing w:after="60"/>
              <w:jc w:val="right"/>
              <w:rPr>
                <w:b/>
                <w:sz w:val="20"/>
                <w:szCs w:val="24"/>
                <w:lang w:val="en-CA"/>
              </w:rPr>
            </w:pPr>
            <w:r w:rsidRPr="00407B79">
              <w:rPr>
                <w:b/>
                <w:sz w:val="20"/>
                <w:szCs w:val="24"/>
                <w:lang w:val="en-CA"/>
              </w:rPr>
              <w:t>30,000</w:t>
            </w:r>
            <w:r w:rsidR="000424AB" w:rsidRPr="00407B79">
              <w:rPr>
                <w:b/>
                <w:sz w:val="20"/>
                <w:szCs w:val="24"/>
                <w:lang w:val="en-CA"/>
              </w:rPr>
              <w:t>*</w:t>
            </w:r>
          </w:p>
        </w:tc>
        <w:tc>
          <w:tcPr>
            <w:tcW w:w="356" w:type="pct"/>
            <w:shd w:val="clear" w:color="auto" w:fill="auto"/>
          </w:tcPr>
          <w:p w14:paraId="1FD81C01" w14:textId="0FB72AE7" w:rsidR="00755D16" w:rsidRPr="00407B79" w:rsidRDefault="00755D16" w:rsidP="009A2009">
            <w:pPr>
              <w:spacing w:after="60"/>
              <w:jc w:val="right"/>
              <w:rPr>
                <w:sz w:val="20"/>
                <w:szCs w:val="24"/>
                <w:lang w:val="en-CA"/>
              </w:rPr>
            </w:pPr>
            <w:r w:rsidRPr="00407B79">
              <w:rPr>
                <w:sz w:val="20"/>
                <w:szCs w:val="24"/>
                <w:lang w:val="en-CA"/>
              </w:rPr>
              <w:t>0</w:t>
            </w:r>
          </w:p>
        </w:tc>
        <w:tc>
          <w:tcPr>
            <w:tcW w:w="401" w:type="pct"/>
            <w:shd w:val="clear" w:color="auto" w:fill="auto"/>
          </w:tcPr>
          <w:p w14:paraId="40B7266F" w14:textId="415EC3A7" w:rsidR="00755D16" w:rsidRPr="00407B79" w:rsidRDefault="00755D16" w:rsidP="009A2009">
            <w:pPr>
              <w:spacing w:after="60"/>
              <w:jc w:val="right"/>
              <w:rPr>
                <w:b/>
                <w:sz w:val="20"/>
                <w:szCs w:val="24"/>
                <w:lang w:val="en-CA"/>
              </w:rPr>
            </w:pPr>
            <w:r w:rsidRPr="00407B79">
              <w:rPr>
                <w:b/>
                <w:sz w:val="20"/>
                <w:szCs w:val="24"/>
                <w:lang w:val="en-CA"/>
              </w:rPr>
              <w:t>30,000</w:t>
            </w:r>
          </w:p>
        </w:tc>
      </w:tr>
      <w:tr w:rsidR="00755D16" w:rsidRPr="00407B79" w14:paraId="304FA73A" w14:textId="77777777" w:rsidTr="00755D16">
        <w:trPr>
          <w:trHeight w:val="250"/>
        </w:trPr>
        <w:tc>
          <w:tcPr>
            <w:tcW w:w="966" w:type="pct"/>
            <w:gridSpan w:val="2"/>
            <w:vMerge/>
            <w:shd w:val="clear" w:color="auto" w:fill="auto"/>
          </w:tcPr>
          <w:p w14:paraId="15319901" w14:textId="77777777" w:rsidR="00755D16" w:rsidRPr="00407B79" w:rsidRDefault="00755D16" w:rsidP="009A2009">
            <w:pPr>
              <w:spacing w:after="60"/>
              <w:jc w:val="center"/>
              <w:rPr>
                <w:sz w:val="20"/>
                <w:szCs w:val="24"/>
                <w:lang w:val="en-CA"/>
              </w:rPr>
            </w:pPr>
          </w:p>
        </w:tc>
        <w:tc>
          <w:tcPr>
            <w:tcW w:w="621" w:type="pct"/>
            <w:shd w:val="clear" w:color="auto" w:fill="auto"/>
          </w:tcPr>
          <w:p w14:paraId="2AC789BD" w14:textId="2A0755A1" w:rsidR="00755D16" w:rsidRPr="00407B79" w:rsidRDefault="00755D16" w:rsidP="009A2009">
            <w:pPr>
              <w:spacing w:after="60"/>
              <w:jc w:val="left"/>
              <w:rPr>
                <w:sz w:val="20"/>
                <w:szCs w:val="24"/>
                <w:lang w:val="en-CA"/>
              </w:rPr>
            </w:pPr>
            <w:r w:rsidRPr="00407B79">
              <w:rPr>
                <w:sz w:val="20"/>
                <w:szCs w:val="24"/>
                <w:lang w:val="en-CA"/>
              </w:rPr>
              <w:t>Support costs</w:t>
            </w:r>
          </w:p>
        </w:tc>
        <w:tc>
          <w:tcPr>
            <w:tcW w:w="356" w:type="pct"/>
          </w:tcPr>
          <w:p w14:paraId="2D96C8A8" w14:textId="784B8849"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43FBF159" w14:textId="736A93AF" w:rsidR="00755D16" w:rsidRPr="00407B79" w:rsidRDefault="00755D16" w:rsidP="009A2009">
            <w:pPr>
              <w:spacing w:after="60"/>
              <w:jc w:val="right"/>
              <w:rPr>
                <w:sz w:val="20"/>
                <w:szCs w:val="24"/>
                <w:lang w:val="en-CA"/>
              </w:rPr>
            </w:pPr>
            <w:r w:rsidRPr="00407B79">
              <w:rPr>
                <w:sz w:val="20"/>
                <w:szCs w:val="24"/>
                <w:lang w:val="en-CA"/>
              </w:rPr>
              <w:t>0</w:t>
            </w:r>
          </w:p>
        </w:tc>
        <w:tc>
          <w:tcPr>
            <w:tcW w:w="303" w:type="pct"/>
            <w:shd w:val="clear" w:color="auto" w:fill="auto"/>
          </w:tcPr>
          <w:p w14:paraId="3366CD6E" w14:textId="44FDC513"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09E3D699" w14:textId="567E44DD"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04AC52B3" w14:textId="1AA3B15B" w:rsidR="00755D16" w:rsidRPr="00407B79" w:rsidRDefault="00755D16" w:rsidP="009A2009">
            <w:pPr>
              <w:spacing w:after="60"/>
              <w:jc w:val="right"/>
              <w:rPr>
                <w:sz w:val="20"/>
                <w:szCs w:val="24"/>
                <w:lang w:val="en-CA"/>
              </w:rPr>
            </w:pPr>
            <w:r w:rsidRPr="00407B79">
              <w:rPr>
                <w:sz w:val="20"/>
                <w:szCs w:val="24"/>
                <w:lang w:val="en-CA"/>
              </w:rPr>
              <w:t>0</w:t>
            </w:r>
          </w:p>
        </w:tc>
        <w:tc>
          <w:tcPr>
            <w:tcW w:w="288" w:type="pct"/>
            <w:shd w:val="clear" w:color="auto" w:fill="auto"/>
          </w:tcPr>
          <w:p w14:paraId="61ED4975" w14:textId="31221F80"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672802B1" w14:textId="1C1E7FD7" w:rsidR="00755D16" w:rsidRPr="00407B79" w:rsidRDefault="00755D16" w:rsidP="009A2009">
            <w:pPr>
              <w:spacing w:after="60"/>
              <w:jc w:val="right"/>
              <w:rPr>
                <w:sz w:val="20"/>
                <w:szCs w:val="24"/>
                <w:lang w:val="en-CA"/>
              </w:rPr>
            </w:pPr>
            <w:r w:rsidRPr="00407B79">
              <w:rPr>
                <w:sz w:val="20"/>
                <w:szCs w:val="24"/>
                <w:lang w:val="en-CA"/>
              </w:rPr>
              <w:t>0</w:t>
            </w:r>
          </w:p>
        </w:tc>
        <w:tc>
          <w:tcPr>
            <w:tcW w:w="356" w:type="pct"/>
            <w:shd w:val="clear" w:color="auto" w:fill="auto"/>
          </w:tcPr>
          <w:p w14:paraId="04FC1D71" w14:textId="64CED899" w:rsidR="00755D16" w:rsidRPr="00407B79" w:rsidRDefault="00755D16" w:rsidP="009A2009">
            <w:pPr>
              <w:spacing w:after="60"/>
              <w:jc w:val="right"/>
              <w:rPr>
                <w:b/>
                <w:sz w:val="20"/>
                <w:szCs w:val="24"/>
                <w:lang w:val="en-CA"/>
              </w:rPr>
            </w:pPr>
            <w:r w:rsidRPr="00407B79">
              <w:rPr>
                <w:b/>
                <w:sz w:val="20"/>
                <w:szCs w:val="24"/>
                <w:lang w:val="en-CA"/>
              </w:rPr>
              <w:t>3,900</w:t>
            </w:r>
          </w:p>
        </w:tc>
        <w:tc>
          <w:tcPr>
            <w:tcW w:w="356" w:type="pct"/>
            <w:shd w:val="clear" w:color="auto" w:fill="auto"/>
          </w:tcPr>
          <w:p w14:paraId="5702230F" w14:textId="00F59665" w:rsidR="00755D16" w:rsidRPr="00407B79" w:rsidRDefault="00755D16" w:rsidP="009A2009">
            <w:pPr>
              <w:spacing w:after="60"/>
              <w:jc w:val="right"/>
              <w:rPr>
                <w:sz w:val="20"/>
                <w:szCs w:val="24"/>
                <w:lang w:val="en-CA"/>
              </w:rPr>
            </w:pPr>
            <w:r w:rsidRPr="00407B79">
              <w:rPr>
                <w:sz w:val="20"/>
                <w:szCs w:val="24"/>
                <w:lang w:val="en-CA"/>
              </w:rPr>
              <w:t>0</w:t>
            </w:r>
          </w:p>
        </w:tc>
        <w:tc>
          <w:tcPr>
            <w:tcW w:w="401" w:type="pct"/>
            <w:shd w:val="clear" w:color="auto" w:fill="auto"/>
          </w:tcPr>
          <w:p w14:paraId="0807DA55" w14:textId="5D052D75" w:rsidR="00755D16" w:rsidRPr="00407B79" w:rsidRDefault="00755D16" w:rsidP="009A2009">
            <w:pPr>
              <w:spacing w:after="60"/>
              <w:jc w:val="right"/>
              <w:rPr>
                <w:b/>
                <w:sz w:val="20"/>
                <w:szCs w:val="24"/>
                <w:lang w:val="en-CA"/>
              </w:rPr>
            </w:pPr>
            <w:r w:rsidRPr="00407B79">
              <w:rPr>
                <w:b/>
                <w:sz w:val="20"/>
                <w:szCs w:val="24"/>
                <w:lang w:val="en-CA"/>
              </w:rPr>
              <w:t>3,900</w:t>
            </w:r>
          </w:p>
        </w:tc>
      </w:tr>
    </w:tbl>
    <w:p w14:paraId="3BE29887" w14:textId="63590DA3" w:rsidR="00B15ED3" w:rsidRPr="00407B79" w:rsidRDefault="000424AB" w:rsidP="009A2009">
      <w:pPr>
        <w:spacing w:after="60"/>
        <w:rPr>
          <w:sz w:val="20"/>
          <w:szCs w:val="20"/>
          <w:lang w:val="en-CA"/>
        </w:rPr>
      </w:pPr>
      <w:r w:rsidRPr="00407B79">
        <w:rPr>
          <w:sz w:val="20"/>
          <w:szCs w:val="20"/>
          <w:lang w:val="en-CA"/>
        </w:rPr>
        <w:t>* The fourth tranche should have been submitted in 2018.</w:t>
      </w:r>
    </w:p>
    <w:p w14:paraId="6A6D1FAC" w14:textId="77777777" w:rsidR="000424AB" w:rsidRPr="00407B79" w:rsidRDefault="000424AB" w:rsidP="009A2009">
      <w:pPr>
        <w:spacing w:after="60"/>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B15ED3" w:rsidRPr="00407B79" w14:paraId="2D4957FC" w14:textId="77777777" w:rsidTr="00B15ED3">
        <w:trPr>
          <w:trHeight w:val="240"/>
        </w:trPr>
        <w:tc>
          <w:tcPr>
            <w:tcW w:w="3000" w:type="dxa"/>
            <w:shd w:val="clear" w:color="auto" w:fill="auto"/>
          </w:tcPr>
          <w:p w14:paraId="29BB7154" w14:textId="71C13084" w:rsidR="00B15ED3" w:rsidRPr="00407B79" w:rsidRDefault="00B15ED3" w:rsidP="009A2009">
            <w:pPr>
              <w:spacing w:after="60"/>
              <w:jc w:val="left"/>
              <w:rPr>
                <w:b/>
                <w:sz w:val="20"/>
                <w:szCs w:val="24"/>
                <w:lang w:val="en-CA"/>
              </w:rPr>
            </w:pPr>
            <w:r w:rsidRPr="00407B79">
              <w:rPr>
                <w:b/>
                <w:sz w:val="20"/>
                <w:szCs w:val="24"/>
                <w:lang w:val="en-CA"/>
              </w:rPr>
              <w:t>Secretariat's recommendation:</w:t>
            </w:r>
          </w:p>
        </w:tc>
        <w:tc>
          <w:tcPr>
            <w:tcW w:w="7000" w:type="dxa"/>
            <w:shd w:val="clear" w:color="auto" w:fill="auto"/>
          </w:tcPr>
          <w:p w14:paraId="16F76E26" w14:textId="5D524FF7" w:rsidR="00B15ED3" w:rsidRPr="00407B79" w:rsidRDefault="00755D16" w:rsidP="009A2009">
            <w:pPr>
              <w:spacing w:after="60"/>
              <w:jc w:val="center"/>
              <w:rPr>
                <w:sz w:val="20"/>
                <w:szCs w:val="24"/>
                <w:lang w:val="en-CA"/>
              </w:rPr>
            </w:pPr>
            <w:r w:rsidRPr="00407B79">
              <w:rPr>
                <w:sz w:val="20"/>
                <w:szCs w:val="24"/>
              </w:rPr>
              <w:t>Blanket approval</w:t>
            </w:r>
          </w:p>
        </w:tc>
      </w:tr>
    </w:tbl>
    <w:p w14:paraId="5854497F" w14:textId="77777777" w:rsidR="007B390C" w:rsidRPr="008769F2" w:rsidRDefault="007B390C" w:rsidP="009A2009">
      <w:pPr>
        <w:rPr>
          <w:lang w:val="en-CA"/>
        </w:rPr>
      </w:pPr>
      <w:r w:rsidRPr="008769F2">
        <w:rPr>
          <w:lang w:val="en-CA"/>
        </w:rPr>
        <w:br w:type="page"/>
      </w:r>
    </w:p>
    <w:p w14:paraId="349464F4" w14:textId="77777777" w:rsidR="007B390C" w:rsidRPr="008769F2" w:rsidRDefault="007B390C" w:rsidP="009A2009">
      <w:pPr>
        <w:jc w:val="center"/>
        <w:rPr>
          <w:b/>
          <w:lang w:val="en-CA"/>
        </w:rPr>
      </w:pPr>
      <w:r w:rsidRPr="008769F2">
        <w:rPr>
          <w:b/>
          <w:lang w:val="en-CA"/>
        </w:rPr>
        <w:lastRenderedPageBreak/>
        <w:t>PROJECT DESCRIPTION</w:t>
      </w:r>
    </w:p>
    <w:p w14:paraId="3BF1B9FC" w14:textId="77777777" w:rsidR="007B390C" w:rsidRPr="008769F2" w:rsidRDefault="007B390C" w:rsidP="009A2009">
      <w:pPr>
        <w:rPr>
          <w:lang w:val="en-CA"/>
        </w:rPr>
      </w:pPr>
    </w:p>
    <w:p w14:paraId="4378CE1D" w14:textId="2717FDB3" w:rsidR="007B390C" w:rsidRPr="008769F2" w:rsidRDefault="007B390C" w:rsidP="009A2009">
      <w:pPr>
        <w:pStyle w:val="Heading1"/>
        <w:rPr>
          <w:lang w:val="en-CA"/>
        </w:rPr>
      </w:pPr>
      <w:r w:rsidRPr="008769F2">
        <w:rPr>
          <w:lang w:val="en-CA"/>
        </w:rPr>
        <w:t>On behalf of the Government of</w:t>
      </w:r>
      <w:r>
        <w:rPr>
          <w:lang w:val="en-CA"/>
        </w:rPr>
        <w:t xml:space="preserve"> the Comoros</w:t>
      </w:r>
      <w:r w:rsidRPr="008769F2">
        <w:rPr>
          <w:lang w:val="en-CA"/>
        </w:rPr>
        <w:t xml:space="preserve">, </w:t>
      </w:r>
      <w:r>
        <w:rPr>
          <w:lang w:val="en-CA"/>
        </w:rPr>
        <w:t>UNEP</w:t>
      </w:r>
      <w:r w:rsidRPr="008769F2">
        <w:rPr>
          <w:lang w:val="en-CA"/>
        </w:rPr>
        <w:t xml:space="preserve"> as the </w:t>
      </w:r>
      <w:r w:rsidRPr="009678F5">
        <w:rPr>
          <w:lang w:val="en-CA"/>
        </w:rPr>
        <w:t>designated</w:t>
      </w:r>
      <w:r w:rsidRPr="008769F2">
        <w:rPr>
          <w:lang w:val="en-CA"/>
        </w:rPr>
        <w:t xml:space="preserve"> implementing agency, has submitted a request for funding for the </w:t>
      </w:r>
      <w:r>
        <w:rPr>
          <w:lang w:val="en-CA"/>
        </w:rPr>
        <w:t>fourth</w:t>
      </w:r>
      <w:r w:rsidRPr="008769F2">
        <w:rPr>
          <w:lang w:val="en-CA"/>
        </w:rPr>
        <w:t xml:space="preserve"> tranche of stage I of the HCFC pha</w:t>
      </w:r>
      <w:r>
        <w:rPr>
          <w:lang w:val="en-CA"/>
        </w:rPr>
        <w:t xml:space="preserve">se-out management plan (HPMP), </w:t>
      </w:r>
      <w:r w:rsidRPr="008769F2">
        <w:rPr>
          <w:lang w:val="en-CA"/>
        </w:rPr>
        <w:t>at the amount of US $</w:t>
      </w:r>
      <w:r>
        <w:rPr>
          <w:lang w:val="en-CA"/>
        </w:rPr>
        <w:t>30,000</w:t>
      </w:r>
      <w:r w:rsidRPr="008769F2">
        <w:rPr>
          <w:lang w:val="en-CA"/>
        </w:rPr>
        <w:t>, plus agency support costs of US $</w:t>
      </w:r>
      <w:r>
        <w:rPr>
          <w:lang w:val="en-CA"/>
        </w:rPr>
        <w:t>3,900.</w:t>
      </w:r>
      <w:r w:rsidRPr="009678F5">
        <w:rPr>
          <w:rStyle w:val="FootnoteReference"/>
          <w:lang w:val="en-CA"/>
        </w:rPr>
        <w:footnoteReference w:id="1"/>
      </w:r>
      <w:r w:rsidRPr="008769F2">
        <w:rPr>
          <w:lang w:val="en-CA"/>
        </w:rPr>
        <w:t xml:space="preserve"> The submission includes a progress report on the implementation of the </w:t>
      </w:r>
      <w:r>
        <w:rPr>
          <w:lang w:val="en-CA"/>
        </w:rPr>
        <w:t>third</w:t>
      </w:r>
      <w:r w:rsidRPr="008769F2">
        <w:rPr>
          <w:lang w:val="en-CA"/>
        </w:rPr>
        <w:t xml:space="preserve"> tranche</w:t>
      </w:r>
      <w:r w:rsidRPr="0013391D">
        <w:rPr>
          <w:lang w:val="en-CA"/>
        </w:rPr>
        <w:t xml:space="preserve">, the verification report on HCFC consumption for 2013 to 2018 and the tranche implementation plan for 2019 </w:t>
      </w:r>
      <w:r w:rsidR="000424AB">
        <w:rPr>
          <w:lang w:val="en-CA"/>
        </w:rPr>
        <w:t>and</w:t>
      </w:r>
      <w:r w:rsidRPr="008769F2">
        <w:rPr>
          <w:lang w:val="en-CA"/>
        </w:rPr>
        <w:t xml:space="preserve"> 20</w:t>
      </w:r>
      <w:r>
        <w:rPr>
          <w:lang w:val="en-CA"/>
        </w:rPr>
        <w:t>20</w:t>
      </w:r>
      <w:r w:rsidRPr="008769F2">
        <w:rPr>
          <w:lang w:val="en-CA"/>
        </w:rPr>
        <w:t>.</w:t>
      </w:r>
    </w:p>
    <w:p w14:paraId="0C881903" w14:textId="77777777" w:rsidR="007B390C" w:rsidRPr="008769F2" w:rsidRDefault="007B390C" w:rsidP="009A2009">
      <w:pPr>
        <w:rPr>
          <w:u w:val="single"/>
          <w:lang w:val="en-CA"/>
        </w:rPr>
      </w:pPr>
      <w:r w:rsidRPr="008769F2">
        <w:rPr>
          <w:u w:val="single"/>
          <w:lang w:val="en-CA"/>
        </w:rPr>
        <w:t>Report on HCFC consumption</w:t>
      </w:r>
    </w:p>
    <w:p w14:paraId="5C343FD6" w14:textId="77777777" w:rsidR="007B390C" w:rsidRPr="008769F2" w:rsidRDefault="007B390C" w:rsidP="009A2009">
      <w:pPr>
        <w:rPr>
          <w:lang w:val="en-CA"/>
        </w:rPr>
      </w:pPr>
    </w:p>
    <w:p w14:paraId="5B81D3FA" w14:textId="2328A89B" w:rsidR="007B390C" w:rsidRPr="008769F2" w:rsidRDefault="007B390C" w:rsidP="009A2009">
      <w:pPr>
        <w:pStyle w:val="Heading1"/>
        <w:rPr>
          <w:lang w:val="en-CA"/>
        </w:rPr>
      </w:pPr>
      <w:r w:rsidRPr="008769F2">
        <w:rPr>
          <w:lang w:val="en-CA"/>
        </w:rPr>
        <w:t xml:space="preserve">The Government of </w:t>
      </w:r>
      <w:r>
        <w:rPr>
          <w:lang w:val="en-CA"/>
        </w:rPr>
        <w:t xml:space="preserve">the Comoros </w:t>
      </w:r>
      <w:r w:rsidRPr="008769F2">
        <w:rPr>
          <w:lang w:val="en-CA"/>
        </w:rPr>
        <w:t xml:space="preserve">reported a consumption of </w:t>
      </w:r>
      <w:r w:rsidRPr="00024FEB">
        <w:rPr>
          <w:lang w:val="en-CA"/>
        </w:rPr>
        <w:t>0.0</w:t>
      </w:r>
      <w:r w:rsidR="000424AB">
        <w:rPr>
          <w:lang w:val="en-CA"/>
        </w:rPr>
        <w:t>6</w:t>
      </w:r>
      <w:r w:rsidRPr="008769F2">
        <w:rPr>
          <w:lang w:val="en-CA"/>
        </w:rPr>
        <w:t> ODP tonnes of HCFC in 201</w:t>
      </w:r>
      <w:r w:rsidR="000424AB">
        <w:rPr>
          <w:lang w:val="en-CA"/>
        </w:rPr>
        <w:t>8</w:t>
      </w:r>
      <w:r w:rsidRPr="008769F2">
        <w:rPr>
          <w:lang w:val="en-CA"/>
        </w:rPr>
        <w:t xml:space="preserve">, which is </w:t>
      </w:r>
      <w:r w:rsidR="000424AB">
        <w:rPr>
          <w:lang w:val="en-CA"/>
        </w:rPr>
        <w:t>57</w:t>
      </w:r>
      <w:r w:rsidRPr="008769F2">
        <w:rPr>
          <w:lang w:val="en-CA"/>
        </w:rPr>
        <w:t xml:space="preserve"> per cent below the HCFC baseline for compliance. </w:t>
      </w:r>
      <w:r w:rsidRPr="00FE3307">
        <w:rPr>
          <w:lang w:val="en-CA"/>
        </w:rPr>
        <w:t>The 2014</w:t>
      </w:r>
      <w:r w:rsidR="00A119F6">
        <w:rPr>
          <w:lang w:val="en-CA"/>
        </w:rPr>
        <w:t>-</w:t>
      </w:r>
      <w:r w:rsidRPr="00FE3307">
        <w:rPr>
          <w:lang w:val="en-CA"/>
        </w:rPr>
        <w:t>2018 HCFC consumption is shown in Table 1.</w:t>
      </w:r>
      <w:r w:rsidRPr="008769F2">
        <w:rPr>
          <w:lang w:val="en-CA"/>
        </w:rPr>
        <w:t xml:space="preserve">  </w:t>
      </w:r>
    </w:p>
    <w:p w14:paraId="1EADF27E" w14:textId="77777777" w:rsidR="007B390C" w:rsidRPr="008769F2" w:rsidRDefault="007B390C" w:rsidP="009A2009">
      <w:pPr>
        <w:rPr>
          <w:b/>
          <w:lang w:val="en-CA"/>
        </w:rPr>
      </w:pPr>
      <w:r w:rsidRPr="008769F2">
        <w:rPr>
          <w:b/>
          <w:lang w:val="en-CA"/>
        </w:rPr>
        <w:t xml:space="preserve">Table 1. HCFC consumption in </w:t>
      </w:r>
      <w:r>
        <w:rPr>
          <w:b/>
          <w:lang w:val="en-CA"/>
        </w:rPr>
        <w:t>the Comoros</w:t>
      </w:r>
      <w:r w:rsidRPr="008769F2">
        <w:rPr>
          <w:b/>
          <w:lang w:val="en-CA"/>
        </w:rPr>
        <w:t xml:space="preserve"> (</w:t>
      </w:r>
      <w:r w:rsidRPr="00FE3307">
        <w:rPr>
          <w:b/>
          <w:lang w:val="en-CA"/>
        </w:rPr>
        <w:t>2014-2018 Article 7 data</w:t>
      </w:r>
      <w:r w:rsidRPr="008769F2">
        <w:rPr>
          <w:b/>
          <w:lang w:val="en-CA"/>
        </w:rPr>
        <w:t>)</w:t>
      </w:r>
    </w:p>
    <w:tbl>
      <w:tblPr>
        <w:tblW w:w="4971" w:type="pct"/>
        <w:tblLook w:val="04A0" w:firstRow="1" w:lastRow="0" w:firstColumn="1" w:lastColumn="0" w:noHBand="0" w:noVBand="1"/>
      </w:tblPr>
      <w:tblGrid>
        <w:gridCol w:w="3058"/>
        <w:gridCol w:w="1039"/>
        <w:gridCol w:w="1041"/>
        <w:gridCol w:w="1041"/>
        <w:gridCol w:w="1039"/>
        <w:gridCol w:w="1041"/>
        <w:gridCol w:w="1037"/>
      </w:tblGrid>
      <w:tr w:rsidR="007B390C" w:rsidRPr="008769F2" w14:paraId="39AD3980" w14:textId="77777777" w:rsidTr="000F649D">
        <w:trPr>
          <w:trHeight w:val="248"/>
          <w:tblHeader/>
        </w:trPr>
        <w:tc>
          <w:tcPr>
            <w:tcW w:w="16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3C88FE" w14:textId="77777777" w:rsidR="007B390C" w:rsidRPr="008769F2" w:rsidRDefault="007B390C" w:rsidP="009A2009">
            <w:pPr>
              <w:widowControl w:val="0"/>
              <w:jc w:val="left"/>
              <w:rPr>
                <w:b/>
                <w:bCs/>
                <w:color w:val="000000"/>
                <w:sz w:val="20"/>
                <w:szCs w:val="20"/>
                <w:lang w:val="en-CA"/>
              </w:rPr>
            </w:pPr>
            <w:r w:rsidRPr="008769F2">
              <w:rPr>
                <w:b/>
                <w:bCs/>
                <w:color w:val="000000"/>
                <w:sz w:val="20"/>
                <w:szCs w:val="20"/>
                <w:lang w:val="en-CA"/>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7603B1C" w14:textId="77777777" w:rsidR="007B390C" w:rsidRPr="008769F2" w:rsidRDefault="007B390C" w:rsidP="009A2009">
            <w:pPr>
              <w:widowControl w:val="0"/>
              <w:jc w:val="center"/>
              <w:rPr>
                <w:b/>
                <w:bCs/>
                <w:color w:val="000000"/>
                <w:sz w:val="20"/>
                <w:szCs w:val="20"/>
                <w:lang w:val="en-CA"/>
              </w:rPr>
            </w:pPr>
            <w:r w:rsidRPr="008769F2">
              <w:rPr>
                <w:b/>
                <w:bCs/>
                <w:color w:val="000000"/>
                <w:sz w:val="20"/>
                <w:szCs w:val="20"/>
                <w:lang w:val="en-CA"/>
              </w:rPr>
              <w:t>2014</w:t>
            </w:r>
          </w:p>
        </w:tc>
        <w:tc>
          <w:tcPr>
            <w:tcW w:w="560" w:type="pct"/>
            <w:tcBorders>
              <w:top w:val="single" w:sz="4" w:space="0" w:color="auto"/>
              <w:left w:val="nil"/>
              <w:bottom w:val="single" w:sz="4" w:space="0" w:color="auto"/>
              <w:right w:val="single" w:sz="4" w:space="0" w:color="auto"/>
            </w:tcBorders>
            <w:shd w:val="clear" w:color="auto" w:fill="auto"/>
            <w:noWrap/>
            <w:hideMark/>
          </w:tcPr>
          <w:p w14:paraId="01C87BEA" w14:textId="77777777" w:rsidR="007B390C" w:rsidRPr="008769F2" w:rsidRDefault="007B390C" w:rsidP="009A2009">
            <w:pPr>
              <w:widowControl w:val="0"/>
              <w:jc w:val="center"/>
              <w:rPr>
                <w:b/>
                <w:bCs/>
                <w:color w:val="000000"/>
                <w:sz w:val="20"/>
                <w:szCs w:val="20"/>
                <w:lang w:val="en-CA"/>
              </w:rPr>
            </w:pPr>
            <w:r w:rsidRPr="008769F2">
              <w:rPr>
                <w:b/>
                <w:bCs/>
                <w:color w:val="000000"/>
                <w:sz w:val="20"/>
                <w:szCs w:val="20"/>
                <w:lang w:val="en-CA"/>
              </w:rPr>
              <w:t>2015</w:t>
            </w:r>
          </w:p>
        </w:tc>
        <w:tc>
          <w:tcPr>
            <w:tcW w:w="560" w:type="pct"/>
            <w:tcBorders>
              <w:top w:val="single" w:sz="4" w:space="0" w:color="auto"/>
              <w:left w:val="nil"/>
              <w:bottom w:val="single" w:sz="4" w:space="0" w:color="auto"/>
              <w:right w:val="single" w:sz="4" w:space="0" w:color="auto"/>
            </w:tcBorders>
          </w:tcPr>
          <w:p w14:paraId="03467237" w14:textId="77777777" w:rsidR="007B390C" w:rsidRPr="008769F2" w:rsidRDefault="007B390C" w:rsidP="009A2009">
            <w:pPr>
              <w:widowControl w:val="0"/>
              <w:jc w:val="center"/>
              <w:rPr>
                <w:b/>
                <w:bCs/>
                <w:color w:val="000000"/>
                <w:sz w:val="20"/>
                <w:szCs w:val="20"/>
                <w:lang w:val="en-CA"/>
              </w:rPr>
            </w:pPr>
            <w:r w:rsidRPr="008769F2">
              <w:rPr>
                <w:b/>
                <w:bCs/>
                <w:color w:val="000000"/>
                <w:sz w:val="20"/>
                <w:szCs w:val="20"/>
                <w:lang w:val="en-CA"/>
              </w:rPr>
              <w:t>2016</w:t>
            </w:r>
          </w:p>
        </w:tc>
        <w:tc>
          <w:tcPr>
            <w:tcW w:w="559" w:type="pct"/>
            <w:tcBorders>
              <w:top w:val="single" w:sz="4" w:space="0" w:color="auto"/>
              <w:left w:val="single" w:sz="4" w:space="0" w:color="auto"/>
              <w:bottom w:val="single" w:sz="4" w:space="0" w:color="auto"/>
              <w:right w:val="single" w:sz="4" w:space="0" w:color="auto"/>
            </w:tcBorders>
          </w:tcPr>
          <w:p w14:paraId="40984FEB" w14:textId="77777777" w:rsidR="007B390C" w:rsidRPr="008769F2" w:rsidRDefault="007B390C" w:rsidP="009A2009">
            <w:pPr>
              <w:widowControl w:val="0"/>
              <w:jc w:val="center"/>
              <w:rPr>
                <w:b/>
                <w:bCs/>
                <w:color w:val="000000"/>
                <w:sz w:val="20"/>
                <w:szCs w:val="20"/>
                <w:lang w:val="en-CA"/>
              </w:rPr>
            </w:pPr>
            <w:r w:rsidRPr="008769F2">
              <w:rPr>
                <w:b/>
                <w:bCs/>
                <w:color w:val="000000"/>
                <w:sz w:val="20"/>
                <w:szCs w:val="20"/>
                <w:lang w:val="en-CA"/>
              </w:rPr>
              <w:t>2017</w:t>
            </w:r>
          </w:p>
        </w:tc>
        <w:tc>
          <w:tcPr>
            <w:tcW w:w="560" w:type="pct"/>
            <w:tcBorders>
              <w:top w:val="single" w:sz="4" w:space="0" w:color="auto"/>
              <w:left w:val="single" w:sz="4" w:space="0" w:color="auto"/>
              <w:bottom w:val="single" w:sz="4" w:space="0" w:color="auto"/>
              <w:right w:val="single" w:sz="4" w:space="0" w:color="auto"/>
            </w:tcBorders>
          </w:tcPr>
          <w:p w14:paraId="2E3ED417" w14:textId="20736F00" w:rsidR="007B390C" w:rsidRPr="008769F2" w:rsidRDefault="007B390C" w:rsidP="009A2009">
            <w:pPr>
              <w:widowControl w:val="0"/>
              <w:jc w:val="center"/>
              <w:rPr>
                <w:b/>
                <w:bCs/>
                <w:color w:val="000000"/>
                <w:sz w:val="20"/>
                <w:szCs w:val="20"/>
                <w:lang w:val="en-CA"/>
              </w:rPr>
            </w:pPr>
            <w:r w:rsidRPr="008769F2">
              <w:rPr>
                <w:b/>
                <w:bCs/>
                <w:color w:val="000000"/>
                <w:sz w:val="20"/>
                <w:szCs w:val="20"/>
                <w:lang w:val="en-CA"/>
              </w:rPr>
              <w:t>201</w:t>
            </w:r>
            <w:r>
              <w:rPr>
                <w:b/>
                <w:bCs/>
                <w:color w:val="000000"/>
                <w:sz w:val="20"/>
                <w:szCs w:val="20"/>
                <w:lang w:val="en-CA"/>
              </w:rPr>
              <w:t>8</w:t>
            </w:r>
          </w:p>
        </w:tc>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B53DE" w14:textId="0BEFEC33" w:rsidR="007B390C" w:rsidRPr="008769F2" w:rsidRDefault="007B390C" w:rsidP="009A2009">
            <w:pPr>
              <w:widowControl w:val="0"/>
              <w:jc w:val="center"/>
              <w:rPr>
                <w:b/>
                <w:bCs/>
                <w:color w:val="000000"/>
                <w:sz w:val="20"/>
                <w:szCs w:val="20"/>
                <w:lang w:val="en-CA"/>
              </w:rPr>
            </w:pPr>
            <w:r w:rsidRPr="008769F2">
              <w:rPr>
                <w:b/>
                <w:bCs/>
                <w:color w:val="000000"/>
                <w:sz w:val="20"/>
                <w:szCs w:val="20"/>
                <w:lang w:val="en-CA"/>
              </w:rPr>
              <w:t>Baseline</w:t>
            </w:r>
            <w:r w:rsidR="000424AB">
              <w:rPr>
                <w:b/>
                <w:bCs/>
                <w:color w:val="000000"/>
                <w:sz w:val="20"/>
                <w:szCs w:val="20"/>
                <w:lang w:val="en-CA"/>
              </w:rPr>
              <w:t>*</w:t>
            </w:r>
          </w:p>
        </w:tc>
      </w:tr>
      <w:tr w:rsidR="007B390C" w:rsidRPr="008769F2" w14:paraId="5497242A" w14:textId="77777777" w:rsidTr="000F649D">
        <w:trPr>
          <w:trHeight w:val="240"/>
        </w:trPr>
        <w:tc>
          <w:tcPr>
            <w:tcW w:w="16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83B2C6" w14:textId="77777777" w:rsidR="007B390C" w:rsidRPr="008769F2" w:rsidRDefault="007B390C" w:rsidP="009A2009">
            <w:pPr>
              <w:widowControl w:val="0"/>
              <w:jc w:val="left"/>
              <w:rPr>
                <w:bCs/>
                <w:color w:val="000000"/>
                <w:sz w:val="20"/>
                <w:szCs w:val="20"/>
                <w:lang w:val="en-CA"/>
              </w:rPr>
            </w:pPr>
            <w:r w:rsidRPr="008769F2">
              <w:rPr>
                <w:bCs/>
                <w:color w:val="000000"/>
                <w:sz w:val="20"/>
                <w:szCs w:val="20"/>
                <w:lang w:val="en-CA"/>
              </w:rPr>
              <w:t>Metric tonnes</w:t>
            </w:r>
          </w:p>
        </w:tc>
        <w:tc>
          <w:tcPr>
            <w:tcW w:w="559" w:type="pct"/>
            <w:tcBorders>
              <w:top w:val="nil"/>
              <w:left w:val="nil"/>
              <w:bottom w:val="single" w:sz="4" w:space="0" w:color="auto"/>
              <w:right w:val="single" w:sz="4" w:space="0" w:color="auto"/>
            </w:tcBorders>
            <w:shd w:val="clear" w:color="auto" w:fill="auto"/>
            <w:noWrap/>
          </w:tcPr>
          <w:p w14:paraId="686E3683" w14:textId="77777777" w:rsidR="007B390C" w:rsidRPr="008769F2" w:rsidRDefault="007B390C" w:rsidP="009A2009">
            <w:pPr>
              <w:jc w:val="right"/>
              <w:rPr>
                <w:color w:val="000000"/>
                <w:sz w:val="20"/>
                <w:szCs w:val="20"/>
                <w:lang w:val="en-CA"/>
              </w:rPr>
            </w:pPr>
            <w:r w:rsidRPr="00024FEB">
              <w:rPr>
                <w:color w:val="000000"/>
                <w:sz w:val="20"/>
                <w:szCs w:val="20"/>
                <w:lang w:val="en-CA"/>
              </w:rPr>
              <w:t>2.6</w:t>
            </w:r>
            <w:r>
              <w:rPr>
                <w:color w:val="000000"/>
                <w:sz w:val="20"/>
                <w:szCs w:val="20"/>
                <w:lang w:val="en-CA"/>
              </w:rPr>
              <w:t>0</w:t>
            </w:r>
          </w:p>
        </w:tc>
        <w:tc>
          <w:tcPr>
            <w:tcW w:w="560" w:type="pct"/>
            <w:tcBorders>
              <w:top w:val="nil"/>
              <w:left w:val="nil"/>
              <w:bottom w:val="single" w:sz="4" w:space="0" w:color="auto"/>
              <w:right w:val="single" w:sz="4" w:space="0" w:color="auto"/>
            </w:tcBorders>
            <w:shd w:val="clear" w:color="auto" w:fill="auto"/>
            <w:noWrap/>
          </w:tcPr>
          <w:p w14:paraId="672E1E99" w14:textId="77777777" w:rsidR="007B390C" w:rsidRPr="008769F2" w:rsidRDefault="007B390C" w:rsidP="009A2009">
            <w:pPr>
              <w:jc w:val="right"/>
              <w:rPr>
                <w:color w:val="000000"/>
                <w:sz w:val="20"/>
                <w:szCs w:val="20"/>
                <w:lang w:val="en-CA"/>
              </w:rPr>
            </w:pPr>
            <w:r w:rsidRPr="00024FEB">
              <w:rPr>
                <w:bCs/>
                <w:color w:val="000000"/>
                <w:sz w:val="20"/>
                <w:szCs w:val="20"/>
                <w:lang w:val="en-CA"/>
              </w:rPr>
              <w:t>1.8</w:t>
            </w:r>
            <w:r>
              <w:rPr>
                <w:bCs/>
                <w:color w:val="000000"/>
                <w:sz w:val="20"/>
                <w:szCs w:val="20"/>
                <w:lang w:val="en-CA"/>
              </w:rPr>
              <w:t>0</w:t>
            </w:r>
          </w:p>
        </w:tc>
        <w:tc>
          <w:tcPr>
            <w:tcW w:w="560" w:type="pct"/>
            <w:tcBorders>
              <w:top w:val="single" w:sz="4" w:space="0" w:color="auto"/>
              <w:left w:val="nil"/>
              <w:bottom w:val="single" w:sz="4" w:space="0" w:color="auto"/>
              <w:right w:val="single" w:sz="4" w:space="0" w:color="auto"/>
            </w:tcBorders>
          </w:tcPr>
          <w:p w14:paraId="6F58B9B5" w14:textId="77777777" w:rsidR="007B390C" w:rsidRPr="008769F2" w:rsidRDefault="007B390C" w:rsidP="009A2009">
            <w:pPr>
              <w:widowControl w:val="0"/>
              <w:jc w:val="right"/>
              <w:rPr>
                <w:bCs/>
                <w:color w:val="000000"/>
                <w:sz w:val="20"/>
                <w:szCs w:val="20"/>
                <w:lang w:val="en-CA"/>
              </w:rPr>
            </w:pPr>
            <w:r w:rsidRPr="00024FEB">
              <w:rPr>
                <w:bCs/>
                <w:color w:val="000000"/>
                <w:sz w:val="20"/>
                <w:szCs w:val="20"/>
                <w:lang w:val="en-CA"/>
              </w:rPr>
              <w:t>1.56</w:t>
            </w:r>
          </w:p>
        </w:tc>
        <w:tc>
          <w:tcPr>
            <w:tcW w:w="559" w:type="pct"/>
            <w:tcBorders>
              <w:top w:val="nil"/>
              <w:left w:val="single" w:sz="4" w:space="0" w:color="auto"/>
              <w:bottom w:val="single" w:sz="4" w:space="0" w:color="auto"/>
              <w:right w:val="single" w:sz="4" w:space="0" w:color="auto"/>
            </w:tcBorders>
          </w:tcPr>
          <w:p w14:paraId="39D944B3" w14:textId="77777777" w:rsidR="007B390C" w:rsidRPr="008769F2" w:rsidRDefault="007B390C" w:rsidP="009A2009">
            <w:pPr>
              <w:widowControl w:val="0"/>
              <w:jc w:val="right"/>
              <w:rPr>
                <w:bCs/>
                <w:color w:val="000000"/>
                <w:sz w:val="20"/>
                <w:szCs w:val="20"/>
                <w:lang w:val="en-CA"/>
              </w:rPr>
            </w:pPr>
            <w:r>
              <w:rPr>
                <w:bCs/>
                <w:color w:val="000000"/>
                <w:sz w:val="20"/>
                <w:szCs w:val="20"/>
                <w:lang w:val="en-CA"/>
              </w:rPr>
              <w:t>1.21</w:t>
            </w:r>
          </w:p>
        </w:tc>
        <w:tc>
          <w:tcPr>
            <w:tcW w:w="560" w:type="pct"/>
            <w:tcBorders>
              <w:top w:val="nil"/>
              <w:left w:val="single" w:sz="4" w:space="0" w:color="auto"/>
              <w:bottom w:val="single" w:sz="4" w:space="0" w:color="auto"/>
              <w:right w:val="single" w:sz="4" w:space="0" w:color="auto"/>
            </w:tcBorders>
          </w:tcPr>
          <w:p w14:paraId="5F2D48E3" w14:textId="304E2D14" w:rsidR="007B390C" w:rsidRPr="008769F2" w:rsidRDefault="00146961" w:rsidP="009A2009">
            <w:pPr>
              <w:widowControl w:val="0"/>
              <w:jc w:val="right"/>
              <w:rPr>
                <w:rFonts w:eastAsiaTheme="minorHAnsi"/>
                <w:color w:val="000000"/>
                <w:sz w:val="20"/>
                <w:szCs w:val="20"/>
                <w:lang w:val="en-CA"/>
              </w:rPr>
            </w:pPr>
            <w:r>
              <w:rPr>
                <w:rFonts w:eastAsiaTheme="minorHAnsi"/>
                <w:color w:val="000000"/>
                <w:sz w:val="20"/>
                <w:szCs w:val="20"/>
                <w:lang w:val="en-CA"/>
              </w:rPr>
              <w:t>1.00</w:t>
            </w:r>
          </w:p>
        </w:tc>
        <w:tc>
          <w:tcPr>
            <w:tcW w:w="559" w:type="pct"/>
            <w:tcBorders>
              <w:top w:val="nil"/>
              <w:left w:val="single" w:sz="4" w:space="0" w:color="auto"/>
              <w:bottom w:val="single" w:sz="4" w:space="0" w:color="auto"/>
              <w:right w:val="single" w:sz="4" w:space="0" w:color="auto"/>
            </w:tcBorders>
            <w:shd w:val="clear" w:color="auto" w:fill="auto"/>
            <w:noWrap/>
            <w:vAlign w:val="center"/>
          </w:tcPr>
          <w:p w14:paraId="67521FB4" w14:textId="77777777" w:rsidR="007B390C" w:rsidRPr="008769F2" w:rsidRDefault="007B390C" w:rsidP="009A2009">
            <w:pPr>
              <w:widowControl w:val="0"/>
              <w:jc w:val="right"/>
              <w:rPr>
                <w:b/>
                <w:bCs/>
                <w:color w:val="000000"/>
                <w:sz w:val="20"/>
                <w:szCs w:val="20"/>
                <w:lang w:val="en-CA"/>
              </w:rPr>
            </w:pPr>
            <w:r>
              <w:rPr>
                <w:b/>
                <w:bCs/>
                <w:color w:val="000000"/>
                <w:sz w:val="20"/>
                <w:szCs w:val="20"/>
                <w:lang w:val="en-CA"/>
              </w:rPr>
              <w:t>2.48</w:t>
            </w:r>
          </w:p>
        </w:tc>
      </w:tr>
      <w:tr w:rsidR="007B390C" w:rsidRPr="008769F2" w14:paraId="6D447A5B" w14:textId="77777777" w:rsidTr="000F649D">
        <w:trPr>
          <w:trHeight w:val="248"/>
        </w:trPr>
        <w:tc>
          <w:tcPr>
            <w:tcW w:w="16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34F0D" w14:textId="77777777" w:rsidR="007B390C" w:rsidRPr="008769F2" w:rsidRDefault="007B390C" w:rsidP="009A2009">
            <w:pPr>
              <w:widowControl w:val="0"/>
              <w:jc w:val="left"/>
              <w:rPr>
                <w:color w:val="000000"/>
                <w:sz w:val="20"/>
                <w:szCs w:val="20"/>
                <w:lang w:val="en-CA"/>
              </w:rPr>
            </w:pPr>
            <w:r w:rsidRPr="008769F2">
              <w:rPr>
                <w:bCs/>
                <w:color w:val="000000"/>
                <w:sz w:val="20"/>
                <w:szCs w:val="20"/>
                <w:lang w:val="en-CA"/>
              </w:rPr>
              <w:t>ODP tonnes</w:t>
            </w:r>
          </w:p>
        </w:tc>
        <w:tc>
          <w:tcPr>
            <w:tcW w:w="559" w:type="pct"/>
            <w:tcBorders>
              <w:top w:val="nil"/>
              <w:left w:val="nil"/>
              <w:bottom w:val="single" w:sz="4" w:space="0" w:color="auto"/>
              <w:right w:val="single" w:sz="4" w:space="0" w:color="auto"/>
            </w:tcBorders>
            <w:shd w:val="clear" w:color="auto" w:fill="auto"/>
            <w:noWrap/>
          </w:tcPr>
          <w:p w14:paraId="280C7FDD" w14:textId="77777777" w:rsidR="007B390C" w:rsidRPr="008769F2" w:rsidRDefault="007B390C" w:rsidP="009A2009">
            <w:pPr>
              <w:jc w:val="right"/>
              <w:rPr>
                <w:rFonts w:eastAsiaTheme="minorHAnsi"/>
                <w:color w:val="000000"/>
                <w:sz w:val="20"/>
                <w:szCs w:val="20"/>
                <w:lang w:val="en-CA"/>
              </w:rPr>
            </w:pPr>
            <w:r w:rsidRPr="00024FEB">
              <w:rPr>
                <w:color w:val="000000"/>
                <w:sz w:val="20"/>
                <w:szCs w:val="20"/>
                <w:lang w:val="en-CA"/>
              </w:rPr>
              <w:t>0.14</w:t>
            </w:r>
          </w:p>
        </w:tc>
        <w:tc>
          <w:tcPr>
            <w:tcW w:w="560" w:type="pct"/>
            <w:tcBorders>
              <w:top w:val="nil"/>
              <w:left w:val="nil"/>
              <w:bottom w:val="single" w:sz="4" w:space="0" w:color="auto"/>
              <w:right w:val="single" w:sz="4" w:space="0" w:color="auto"/>
            </w:tcBorders>
            <w:shd w:val="clear" w:color="auto" w:fill="auto"/>
            <w:noWrap/>
          </w:tcPr>
          <w:p w14:paraId="02920879" w14:textId="77777777" w:rsidR="007B390C" w:rsidRPr="008769F2" w:rsidRDefault="007B390C" w:rsidP="009A2009">
            <w:pPr>
              <w:jc w:val="right"/>
              <w:rPr>
                <w:color w:val="000000"/>
                <w:sz w:val="20"/>
                <w:szCs w:val="20"/>
                <w:lang w:val="en-CA"/>
              </w:rPr>
            </w:pPr>
            <w:r w:rsidRPr="00024FEB">
              <w:rPr>
                <w:color w:val="000000"/>
                <w:sz w:val="20"/>
                <w:szCs w:val="20"/>
                <w:lang w:val="en-CA"/>
              </w:rPr>
              <w:t>0.1</w:t>
            </w:r>
            <w:r>
              <w:rPr>
                <w:color w:val="000000"/>
                <w:sz w:val="20"/>
                <w:szCs w:val="20"/>
                <w:lang w:val="en-CA"/>
              </w:rPr>
              <w:t>0</w:t>
            </w:r>
          </w:p>
        </w:tc>
        <w:tc>
          <w:tcPr>
            <w:tcW w:w="560" w:type="pct"/>
            <w:tcBorders>
              <w:top w:val="single" w:sz="4" w:space="0" w:color="auto"/>
              <w:left w:val="nil"/>
              <w:bottom w:val="single" w:sz="4" w:space="0" w:color="auto"/>
              <w:right w:val="single" w:sz="4" w:space="0" w:color="auto"/>
            </w:tcBorders>
          </w:tcPr>
          <w:p w14:paraId="375BAC80" w14:textId="77777777" w:rsidR="007B390C" w:rsidRPr="008769F2" w:rsidRDefault="007B390C" w:rsidP="009A2009">
            <w:pPr>
              <w:jc w:val="right"/>
              <w:rPr>
                <w:color w:val="000000"/>
                <w:sz w:val="20"/>
                <w:szCs w:val="20"/>
                <w:lang w:val="en-CA"/>
              </w:rPr>
            </w:pPr>
            <w:r w:rsidRPr="00024FEB">
              <w:rPr>
                <w:sz w:val="20"/>
                <w:szCs w:val="20"/>
                <w:lang w:val="en-CA"/>
              </w:rPr>
              <w:t>0.09</w:t>
            </w:r>
          </w:p>
        </w:tc>
        <w:tc>
          <w:tcPr>
            <w:tcW w:w="559" w:type="pct"/>
            <w:tcBorders>
              <w:top w:val="nil"/>
              <w:left w:val="single" w:sz="4" w:space="0" w:color="auto"/>
              <w:bottom w:val="single" w:sz="4" w:space="0" w:color="auto"/>
              <w:right w:val="single" w:sz="4" w:space="0" w:color="auto"/>
            </w:tcBorders>
          </w:tcPr>
          <w:p w14:paraId="52F57A3A" w14:textId="77777777" w:rsidR="007B390C" w:rsidRPr="008769F2" w:rsidRDefault="007B390C" w:rsidP="009A2009">
            <w:pPr>
              <w:jc w:val="right"/>
              <w:rPr>
                <w:sz w:val="20"/>
                <w:szCs w:val="20"/>
                <w:lang w:val="en-CA"/>
              </w:rPr>
            </w:pPr>
            <w:r w:rsidRPr="00024FEB">
              <w:rPr>
                <w:rFonts w:eastAsiaTheme="minorHAnsi"/>
                <w:color w:val="000000"/>
                <w:sz w:val="20"/>
                <w:szCs w:val="20"/>
                <w:lang w:val="en-CA"/>
              </w:rPr>
              <w:t>0.07</w:t>
            </w:r>
          </w:p>
        </w:tc>
        <w:tc>
          <w:tcPr>
            <w:tcW w:w="560" w:type="pct"/>
            <w:tcBorders>
              <w:top w:val="nil"/>
              <w:left w:val="single" w:sz="4" w:space="0" w:color="auto"/>
              <w:bottom w:val="single" w:sz="4" w:space="0" w:color="auto"/>
              <w:right w:val="single" w:sz="4" w:space="0" w:color="auto"/>
            </w:tcBorders>
          </w:tcPr>
          <w:p w14:paraId="2E5ED7BE" w14:textId="2FC7D6B4" w:rsidR="007B390C" w:rsidRPr="008769F2" w:rsidRDefault="00153FB7" w:rsidP="009A2009">
            <w:pPr>
              <w:jc w:val="right"/>
              <w:rPr>
                <w:rFonts w:eastAsiaTheme="minorHAnsi"/>
                <w:color w:val="000000"/>
                <w:sz w:val="20"/>
                <w:szCs w:val="20"/>
                <w:lang w:val="en-CA"/>
              </w:rPr>
            </w:pPr>
            <w:r>
              <w:rPr>
                <w:rFonts w:eastAsiaTheme="minorHAnsi"/>
                <w:color w:val="000000"/>
                <w:sz w:val="20"/>
                <w:szCs w:val="20"/>
                <w:lang w:val="en-CA"/>
              </w:rPr>
              <w:t>0.06</w:t>
            </w:r>
          </w:p>
        </w:tc>
        <w:tc>
          <w:tcPr>
            <w:tcW w:w="559" w:type="pct"/>
            <w:tcBorders>
              <w:top w:val="nil"/>
              <w:left w:val="single" w:sz="4" w:space="0" w:color="auto"/>
              <w:bottom w:val="single" w:sz="4" w:space="0" w:color="auto"/>
              <w:right w:val="single" w:sz="4" w:space="0" w:color="auto"/>
            </w:tcBorders>
            <w:shd w:val="clear" w:color="auto" w:fill="auto"/>
            <w:noWrap/>
          </w:tcPr>
          <w:p w14:paraId="0787513E" w14:textId="77777777" w:rsidR="007B390C" w:rsidRPr="00024FEB" w:rsidRDefault="007B390C" w:rsidP="009A2009">
            <w:pPr>
              <w:jc w:val="right"/>
              <w:rPr>
                <w:rFonts w:eastAsiaTheme="minorHAnsi"/>
                <w:b/>
                <w:color w:val="000000"/>
                <w:sz w:val="20"/>
                <w:szCs w:val="20"/>
                <w:lang w:val="en-CA"/>
              </w:rPr>
            </w:pPr>
            <w:r w:rsidRPr="00024FEB">
              <w:rPr>
                <w:rFonts w:eastAsiaTheme="minorHAnsi"/>
                <w:b/>
                <w:color w:val="000000"/>
                <w:sz w:val="20"/>
                <w:szCs w:val="20"/>
                <w:lang w:val="en-CA"/>
              </w:rPr>
              <w:t>0.14</w:t>
            </w:r>
          </w:p>
        </w:tc>
      </w:tr>
    </w:tbl>
    <w:p w14:paraId="7716F628" w14:textId="7A6BF0BB" w:rsidR="007B390C" w:rsidRPr="00FE3307" w:rsidRDefault="007B390C" w:rsidP="009A2009">
      <w:pPr>
        <w:rPr>
          <w:sz w:val="16"/>
          <w:szCs w:val="16"/>
          <w:lang w:val="en-CA"/>
        </w:rPr>
      </w:pPr>
      <w:r w:rsidRPr="00FE3307">
        <w:rPr>
          <w:sz w:val="16"/>
          <w:szCs w:val="16"/>
          <w:lang w:val="en-CA"/>
        </w:rPr>
        <w:t>*</w:t>
      </w:r>
      <w:r w:rsidR="000424AB">
        <w:rPr>
          <w:sz w:val="16"/>
          <w:szCs w:val="16"/>
          <w:lang w:val="en-CA"/>
        </w:rPr>
        <w:t>The HCFC baseline for compliance is 0.1 ODP tonnes (based on one decimal digit)</w:t>
      </w:r>
      <w:r w:rsidRPr="00F90851">
        <w:rPr>
          <w:sz w:val="16"/>
          <w:szCs w:val="16"/>
          <w:lang w:val="en-CA"/>
        </w:rPr>
        <w:t>.</w:t>
      </w:r>
    </w:p>
    <w:p w14:paraId="46EE5B89" w14:textId="77777777" w:rsidR="007B390C" w:rsidRPr="00024FEB" w:rsidRDefault="007B390C" w:rsidP="009A2009">
      <w:pPr>
        <w:rPr>
          <w:lang w:val="en-CA"/>
        </w:rPr>
      </w:pPr>
    </w:p>
    <w:p w14:paraId="413A6C1D" w14:textId="354578EB" w:rsidR="007B390C" w:rsidRPr="008769F2" w:rsidRDefault="005D00E2" w:rsidP="009A2009">
      <w:pPr>
        <w:pStyle w:val="Heading1"/>
        <w:rPr>
          <w:lang w:val="en-CA"/>
        </w:rPr>
      </w:pPr>
      <w:r>
        <w:rPr>
          <w:lang w:val="en-CA"/>
        </w:rPr>
        <w:t xml:space="preserve">The consumption of HCFCs in </w:t>
      </w:r>
      <w:r w:rsidR="005A5D77">
        <w:rPr>
          <w:lang w:val="en-CA"/>
        </w:rPr>
        <w:t xml:space="preserve">the </w:t>
      </w:r>
      <w:r>
        <w:rPr>
          <w:lang w:val="en-CA"/>
        </w:rPr>
        <w:t xml:space="preserve">Comoros is decreasing due to regulatory controls on imports of HCFCs, better servicing practices resulting in reduction in HCFC consumption in servicing equipment and increase in population of </w:t>
      </w:r>
      <w:r w:rsidR="000424AB">
        <w:rPr>
          <w:lang w:val="en-CA"/>
        </w:rPr>
        <w:t>non-</w:t>
      </w:r>
      <w:r>
        <w:rPr>
          <w:lang w:val="en-CA"/>
        </w:rPr>
        <w:t>HCFC</w:t>
      </w:r>
      <w:r w:rsidR="000424AB">
        <w:rPr>
          <w:lang w:val="en-CA"/>
        </w:rPr>
        <w:t>-based</w:t>
      </w:r>
      <w:r>
        <w:rPr>
          <w:lang w:val="en-CA"/>
        </w:rPr>
        <w:t xml:space="preserve"> equipment.</w:t>
      </w:r>
    </w:p>
    <w:p w14:paraId="79526A1A" w14:textId="77777777" w:rsidR="007B390C" w:rsidRPr="008769F2" w:rsidRDefault="007B390C" w:rsidP="009A2009">
      <w:pPr>
        <w:rPr>
          <w:i/>
          <w:lang w:val="en-CA"/>
        </w:rPr>
      </w:pPr>
      <w:r w:rsidRPr="008769F2">
        <w:rPr>
          <w:i/>
          <w:lang w:val="en-CA"/>
        </w:rPr>
        <w:t>Country programme (CP) implementation report</w:t>
      </w:r>
    </w:p>
    <w:p w14:paraId="69BD51EB" w14:textId="77777777" w:rsidR="007B390C" w:rsidRPr="008769F2" w:rsidRDefault="007B390C" w:rsidP="009A2009">
      <w:pPr>
        <w:rPr>
          <w:lang w:val="en-CA"/>
        </w:rPr>
      </w:pPr>
    </w:p>
    <w:p w14:paraId="1EFC828F" w14:textId="6EFC1191" w:rsidR="007B390C" w:rsidRPr="008769F2" w:rsidRDefault="007B390C" w:rsidP="009A2009">
      <w:pPr>
        <w:pStyle w:val="Heading1"/>
        <w:rPr>
          <w:lang w:val="en-CA"/>
        </w:rPr>
      </w:pPr>
      <w:r w:rsidRPr="008769F2">
        <w:rPr>
          <w:lang w:val="en-CA"/>
        </w:rPr>
        <w:t>The Government of</w:t>
      </w:r>
      <w:r>
        <w:rPr>
          <w:lang w:val="en-CA"/>
        </w:rPr>
        <w:t xml:space="preserve"> the Comoros</w:t>
      </w:r>
      <w:r w:rsidRPr="008769F2">
        <w:rPr>
          <w:lang w:val="en-CA"/>
        </w:rPr>
        <w:t xml:space="preserve"> reported HCFC sector consumption data under the </w:t>
      </w:r>
      <w:r w:rsidRPr="007C0984">
        <w:rPr>
          <w:lang w:val="en-CA"/>
        </w:rPr>
        <w:t>201</w:t>
      </w:r>
      <w:r w:rsidR="000424AB">
        <w:rPr>
          <w:lang w:val="en-CA"/>
        </w:rPr>
        <w:t>8</w:t>
      </w:r>
      <w:r w:rsidRPr="007C0984">
        <w:rPr>
          <w:lang w:val="en-CA"/>
        </w:rPr>
        <w:t xml:space="preserve"> CP implementation report which is consistent with the data reported under Article 7 of the Montreal Protocol</w:t>
      </w:r>
      <w:r>
        <w:rPr>
          <w:lang w:val="en-CA"/>
        </w:rPr>
        <w:t>.</w:t>
      </w:r>
    </w:p>
    <w:p w14:paraId="582967C9" w14:textId="7E8DFC31" w:rsidR="007B390C" w:rsidRPr="00FE3307" w:rsidRDefault="007B390C" w:rsidP="009A2009">
      <w:pPr>
        <w:rPr>
          <w:i/>
          <w:lang w:val="en-CA"/>
        </w:rPr>
      </w:pPr>
      <w:r w:rsidRPr="00FE3307">
        <w:rPr>
          <w:i/>
          <w:lang w:val="en-CA"/>
        </w:rPr>
        <w:t xml:space="preserve">Verification report </w:t>
      </w:r>
    </w:p>
    <w:p w14:paraId="477F80EE" w14:textId="77777777" w:rsidR="007B390C" w:rsidRPr="00FE3307" w:rsidRDefault="007B390C" w:rsidP="009A2009">
      <w:pPr>
        <w:rPr>
          <w:lang w:val="en-CA"/>
        </w:rPr>
      </w:pPr>
    </w:p>
    <w:p w14:paraId="1184E471" w14:textId="6C025116" w:rsidR="003A15A8" w:rsidRDefault="007B390C" w:rsidP="009A2009">
      <w:pPr>
        <w:pStyle w:val="Heading1"/>
        <w:rPr>
          <w:lang w:val="en-CA"/>
        </w:rPr>
      </w:pPr>
      <w:r w:rsidRPr="00FE3307">
        <w:rPr>
          <w:lang w:val="en-CA"/>
        </w:rPr>
        <w:t xml:space="preserve">The verification report confirmed that the Government is implementing a licensing and quota system for HCFC imports and exports and that the total consumption of HCFCs </w:t>
      </w:r>
      <w:r w:rsidRPr="00FC2873">
        <w:rPr>
          <w:lang w:val="en-CA"/>
        </w:rPr>
        <w:t>for 201</w:t>
      </w:r>
      <w:r w:rsidR="00FC2873" w:rsidRPr="00FC2873">
        <w:rPr>
          <w:lang w:val="en-CA"/>
        </w:rPr>
        <w:t>6</w:t>
      </w:r>
      <w:r w:rsidR="00780296">
        <w:rPr>
          <w:lang w:val="en-CA"/>
        </w:rPr>
        <w:t xml:space="preserve">, 2017 and </w:t>
      </w:r>
      <w:r w:rsidRPr="00FC2873">
        <w:rPr>
          <w:lang w:val="en-CA"/>
        </w:rPr>
        <w:t>2018 were</w:t>
      </w:r>
      <w:r w:rsidR="003910BF" w:rsidRPr="00FC2873">
        <w:rPr>
          <w:lang w:val="en-CA"/>
        </w:rPr>
        <w:t xml:space="preserve"> </w:t>
      </w:r>
      <w:r w:rsidR="00FC2873" w:rsidRPr="00FC2873">
        <w:rPr>
          <w:lang w:val="en-CA"/>
        </w:rPr>
        <w:t>0.09, 0.07 and 0.06 ODP tonnes, respectively.</w:t>
      </w:r>
      <w:r w:rsidRPr="00FE3307">
        <w:rPr>
          <w:lang w:val="en-CA"/>
        </w:rPr>
        <w:t xml:space="preserve"> The verification concluded that </w:t>
      </w:r>
      <w:r w:rsidR="00C121D3">
        <w:rPr>
          <w:lang w:val="en-CA"/>
        </w:rPr>
        <w:t>the Comoros</w:t>
      </w:r>
      <w:r w:rsidRPr="00FE3307">
        <w:rPr>
          <w:lang w:val="en-CA"/>
        </w:rPr>
        <w:t xml:space="preserve"> </w:t>
      </w:r>
      <w:r w:rsidR="0001428B">
        <w:rPr>
          <w:lang w:val="en-CA"/>
        </w:rPr>
        <w:t>has a reliable HCFC licensing and quota system for controlling and mon</w:t>
      </w:r>
      <w:r w:rsidR="000424AB">
        <w:rPr>
          <w:lang w:val="en-CA"/>
        </w:rPr>
        <w:t>itoring HCFCs in line with the A</w:t>
      </w:r>
      <w:r w:rsidR="0001428B">
        <w:rPr>
          <w:lang w:val="en-CA"/>
        </w:rPr>
        <w:t xml:space="preserve">greement targets; </w:t>
      </w:r>
      <w:r w:rsidR="005A5D77">
        <w:rPr>
          <w:lang w:val="en-CA"/>
        </w:rPr>
        <w:t xml:space="preserve">the </w:t>
      </w:r>
      <w:r w:rsidR="0001428B">
        <w:rPr>
          <w:lang w:val="en-CA"/>
        </w:rPr>
        <w:t xml:space="preserve">verification report confirmed that the consumption for the years 2013 to 2018 are in line with the HPMP targets. </w:t>
      </w:r>
    </w:p>
    <w:p w14:paraId="01820E6B" w14:textId="66AFCDF1" w:rsidR="007B390C" w:rsidRPr="006B4057" w:rsidRDefault="0001428B" w:rsidP="009A2009">
      <w:pPr>
        <w:pStyle w:val="Heading1"/>
        <w:rPr>
          <w:lang w:val="en-CA"/>
        </w:rPr>
      </w:pPr>
      <w:r>
        <w:rPr>
          <w:lang w:val="en-CA"/>
        </w:rPr>
        <w:t xml:space="preserve">There was a minor difference in Article 7 data and </w:t>
      </w:r>
      <w:r w:rsidR="005A5D77">
        <w:rPr>
          <w:lang w:val="en-CA"/>
        </w:rPr>
        <w:t>c</w:t>
      </w:r>
      <w:r>
        <w:rPr>
          <w:lang w:val="en-CA"/>
        </w:rPr>
        <w:t xml:space="preserve">ustoms data on import of HCFCs for 2013 </w:t>
      </w:r>
      <w:r w:rsidR="006B4057">
        <w:rPr>
          <w:lang w:val="en-CA"/>
        </w:rPr>
        <w:t xml:space="preserve">(0.012 ODP tonnes) </w:t>
      </w:r>
      <w:r>
        <w:rPr>
          <w:lang w:val="en-CA"/>
        </w:rPr>
        <w:t xml:space="preserve">and 2014 </w:t>
      </w:r>
      <w:r w:rsidR="006B4057">
        <w:rPr>
          <w:lang w:val="en-CA"/>
        </w:rPr>
        <w:t xml:space="preserve">(0.03 ODP tonnes) </w:t>
      </w:r>
      <w:r>
        <w:rPr>
          <w:lang w:val="en-CA"/>
        </w:rPr>
        <w:t xml:space="preserve">due to errors in data recording. UNEP has </w:t>
      </w:r>
      <w:r w:rsidR="00E37785">
        <w:rPr>
          <w:lang w:val="en-CA"/>
        </w:rPr>
        <w:t>agreed to request</w:t>
      </w:r>
      <w:r>
        <w:rPr>
          <w:lang w:val="en-CA"/>
        </w:rPr>
        <w:t xml:space="preserve"> the Government to submit the revision in 2013 and 2014 data based on</w:t>
      </w:r>
      <w:r w:rsidR="000424AB">
        <w:rPr>
          <w:lang w:val="en-CA"/>
        </w:rPr>
        <w:t xml:space="preserve"> the</w:t>
      </w:r>
      <w:r>
        <w:rPr>
          <w:lang w:val="en-CA"/>
        </w:rPr>
        <w:t xml:space="preserve"> verification report to the Ozone Secretariat. </w:t>
      </w:r>
      <w:r w:rsidR="003A15A8">
        <w:rPr>
          <w:lang w:val="en-CA"/>
        </w:rPr>
        <w:t xml:space="preserve">The verification report also noted 12 instances where HCFC imports by individual importers were larger than the quota allocated. This was mainly due to manual record </w:t>
      </w:r>
      <w:r w:rsidR="005A5D77">
        <w:rPr>
          <w:lang w:val="en-CA"/>
        </w:rPr>
        <w:t>keeping of import quotas</w:t>
      </w:r>
      <w:r w:rsidR="000424AB">
        <w:rPr>
          <w:lang w:val="en-CA"/>
        </w:rPr>
        <w:t>;</w:t>
      </w:r>
      <w:r w:rsidR="006B4057">
        <w:rPr>
          <w:lang w:val="en-CA"/>
        </w:rPr>
        <w:t xml:space="preserve"> the training of importers on record keeping and</w:t>
      </w:r>
      <w:r w:rsidR="000424AB">
        <w:rPr>
          <w:lang w:val="en-CA"/>
        </w:rPr>
        <w:t xml:space="preserve"> </w:t>
      </w:r>
      <w:r w:rsidR="00FC5781">
        <w:rPr>
          <w:lang w:val="en-CA"/>
        </w:rPr>
        <w:t>an</w:t>
      </w:r>
      <w:r w:rsidR="005A5D77">
        <w:rPr>
          <w:lang w:val="en-CA"/>
        </w:rPr>
        <w:t xml:space="preserve"> on</w:t>
      </w:r>
      <w:r w:rsidR="003A15A8">
        <w:rPr>
          <w:lang w:val="en-CA"/>
        </w:rPr>
        <w:t xml:space="preserve">line system </w:t>
      </w:r>
      <w:r w:rsidR="006B4057">
        <w:rPr>
          <w:lang w:val="en-CA"/>
        </w:rPr>
        <w:t xml:space="preserve">for </w:t>
      </w:r>
      <w:r w:rsidR="003A15A8">
        <w:rPr>
          <w:lang w:val="en-CA"/>
        </w:rPr>
        <w:t>monitoring</w:t>
      </w:r>
      <w:r w:rsidR="006B4057">
        <w:rPr>
          <w:lang w:val="en-CA"/>
        </w:rPr>
        <w:t xml:space="preserve"> of HCFC imports</w:t>
      </w:r>
      <w:r w:rsidR="003A15A8">
        <w:rPr>
          <w:lang w:val="en-CA"/>
        </w:rPr>
        <w:t xml:space="preserve"> that would be </w:t>
      </w:r>
      <w:r w:rsidR="003A15A8" w:rsidRPr="006B4057">
        <w:rPr>
          <w:lang w:val="en-CA"/>
        </w:rPr>
        <w:t>implemented</w:t>
      </w:r>
      <w:r w:rsidR="009B51E1" w:rsidRPr="006B4057">
        <w:rPr>
          <w:lang w:val="en-CA"/>
        </w:rPr>
        <w:t xml:space="preserve"> </w:t>
      </w:r>
      <w:r w:rsidR="006B4057" w:rsidRPr="006B4057">
        <w:rPr>
          <w:lang w:val="en-CA"/>
        </w:rPr>
        <w:t>no later than</w:t>
      </w:r>
      <w:r w:rsidR="009B51E1" w:rsidRPr="006B4057">
        <w:rPr>
          <w:lang w:val="en-CA"/>
        </w:rPr>
        <w:t xml:space="preserve"> </w:t>
      </w:r>
      <w:r w:rsidR="002B5D96" w:rsidRPr="006B4057">
        <w:rPr>
          <w:lang w:val="en-CA"/>
        </w:rPr>
        <w:t>December</w:t>
      </w:r>
      <w:r w:rsidR="00FC5781" w:rsidRPr="006B4057">
        <w:rPr>
          <w:lang w:val="en-CA"/>
        </w:rPr>
        <w:t xml:space="preserve"> </w:t>
      </w:r>
      <w:r w:rsidR="006B4057" w:rsidRPr="006B4057">
        <w:rPr>
          <w:lang w:val="en-CA"/>
        </w:rPr>
        <w:t>2019</w:t>
      </w:r>
      <w:r w:rsidR="003A15A8" w:rsidRPr="006B4057">
        <w:rPr>
          <w:lang w:val="en-CA"/>
        </w:rPr>
        <w:t xml:space="preserve"> would address this issue.</w:t>
      </w:r>
    </w:p>
    <w:p w14:paraId="756FDE2F" w14:textId="77777777" w:rsidR="007B390C" w:rsidRPr="008769F2" w:rsidRDefault="007B390C" w:rsidP="006B4057">
      <w:pPr>
        <w:keepNext/>
        <w:rPr>
          <w:u w:val="single"/>
          <w:lang w:val="en-CA"/>
        </w:rPr>
      </w:pPr>
      <w:r w:rsidRPr="008769F2">
        <w:rPr>
          <w:u w:val="single"/>
          <w:lang w:val="en-CA"/>
        </w:rPr>
        <w:lastRenderedPageBreak/>
        <w:t xml:space="preserve">Progress report on the implementation of the </w:t>
      </w:r>
      <w:r>
        <w:rPr>
          <w:u w:val="single"/>
          <w:lang w:val="en-CA"/>
        </w:rPr>
        <w:t>third</w:t>
      </w:r>
      <w:r w:rsidRPr="008769F2">
        <w:rPr>
          <w:u w:val="single"/>
          <w:lang w:val="en-CA"/>
        </w:rPr>
        <w:t xml:space="preserve"> tranche of the HPMP</w:t>
      </w:r>
    </w:p>
    <w:p w14:paraId="5FAB9D92" w14:textId="77777777" w:rsidR="007B390C" w:rsidRPr="008769F2" w:rsidRDefault="007B390C" w:rsidP="006B4057">
      <w:pPr>
        <w:keepNext/>
        <w:rPr>
          <w:lang w:val="en-CA"/>
        </w:rPr>
      </w:pPr>
    </w:p>
    <w:p w14:paraId="55C8D004" w14:textId="77777777" w:rsidR="007B390C" w:rsidRPr="008769F2" w:rsidRDefault="007B390C" w:rsidP="006B4057">
      <w:pPr>
        <w:keepNext/>
        <w:rPr>
          <w:i/>
          <w:lang w:val="en-CA"/>
        </w:rPr>
      </w:pPr>
      <w:r w:rsidRPr="008769F2">
        <w:rPr>
          <w:i/>
          <w:lang w:val="en-CA"/>
        </w:rPr>
        <w:t>Legal framework</w:t>
      </w:r>
    </w:p>
    <w:p w14:paraId="13E10B76" w14:textId="77777777" w:rsidR="007B390C" w:rsidRPr="008769F2" w:rsidRDefault="007B390C" w:rsidP="006B4057">
      <w:pPr>
        <w:keepNext/>
        <w:rPr>
          <w:lang w:val="en-CA"/>
        </w:rPr>
      </w:pPr>
    </w:p>
    <w:p w14:paraId="3B8177D2" w14:textId="3594D501" w:rsidR="007B390C" w:rsidRPr="003A15A8" w:rsidRDefault="007B390C" w:rsidP="006B4057">
      <w:pPr>
        <w:pStyle w:val="Heading1"/>
        <w:keepNext/>
        <w:rPr>
          <w:lang w:val="en-CA"/>
        </w:rPr>
      </w:pPr>
      <w:r w:rsidRPr="003A15A8">
        <w:rPr>
          <w:lang w:val="en-CA"/>
        </w:rPr>
        <w:t xml:space="preserve">The import/export licensing and quota system has been established </w:t>
      </w:r>
      <w:r w:rsidR="00FC5781">
        <w:rPr>
          <w:lang w:val="en-CA"/>
        </w:rPr>
        <w:t xml:space="preserve">and </w:t>
      </w:r>
      <w:r w:rsidR="002B5D96">
        <w:rPr>
          <w:lang w:val="en-CA"/>
        </w:rPr>
        <w:t xml:space="preserve">is </w:t>
      </w:r>
      <w:r w:rsidR="00FC5781">
        <w:rPr>
          <w:lang w:val="en-CA"/>
        </w:rPr>
        <w:t xml:space="preserve">operational </w:t>
      </w:r>
      <w:r w:rsidRPr="003A15A8">
        <w:rPr>
          <w:lang w:val="en-CA"/>
        </w:rPr>
        <w:t xml:space="preserve">for all ODS, including HCFCs. The Government has amended the legislation to include the accelerated phase-out schedule for HCFCs. </w:t>
      </w:r>
      <w:r w:rsidR="00E8752C">
        <w:rPr>
          <w:lang w:val="en-CA"/>
        </w:rPr>
        <w:t>The Government of the Comoros has banned import of all ODS, except HCFCs, since 2010 and there is no use of the phased out substances in the Comoros.</w:t>
      </w:r>
    </w:p>
    <w:p w14:paraId="70DE97D7" w14:textId="77777777" w:rsidR="007B390C" w:rsidRPr="008769F2" w:rsidRDefault="007B390C" w:rsidP="009A2009">
      <w:pPr>
        <w:rPr>
          <w:i/>
          <w:lang w:val="en-CA"/>
        </w:rPr>
      </w:pPr>
      <w:r w:rsidRPr="008769F2">
        <w:rPr>
          <w:i/>
          <w:lang w:val="en-CA"/>
        </w:rPr>
        <w:t>Refrigeration servicing sector</w:t>
      </w:r>
    </w:p>
    <w:p w14:paraId="26740A2B" w14:textId="77777777" w:rsidR="007B390C" w:rsidRPr="008769F2" w:rsidRDefault="007B390C" w:rsidP="009A2009">
      <w:pPr>
        <w:rPr>
          <w:lang w:val="en-CA"/>
        </w:rPr>
      </w:pPr>
    </w:p>
    <w:p w14:paraId="4CB6DF39" w14:textId="4E7B1146" w:rsidR="007B390C" w:rsidRPr="00E36EDB" w:rsidRDefault="007B390C" w:rsidP="009A2009">
      <w:pPr>
        <w:pStyle w:val="Heading1"/>
        <w:rPr>
          <w:lang w:val="en-CA"/>
        </w:rPr>
      </w:pPr>
      <w:r w:rsidRPr="00E36EDB">
        <w:rPr>
          <w:lang w:val="en-CA"/>
        </w:rPr>
        <w:t xml:space="preserve">The following activities </w:t>
      </w:r>
      <w:r w:rsidR="003910BF" w:rsidRPr="00E36EDB">
        <w:rPr>
          <w:lang w:val="en-CA"/>
        </w:rPr>
        <w:t>were</w:t>
      </w:r>
      <w:r w:rsidRPr="00E36EDB">
        <w:rPr>
          <w:lang w:val="en-CA"/>
        </w:rPr>
        <w:t xml:space="preserve"> implemented:</w:t>
      </w:r>
    </w:p>
    <w:p w14:paraId="1E9E721D" w14:textId="61A60291" w:rsidR="007B390C" w:rsidRPr="00E36EDB" w:rsidRDefault="003910BF" w:rsidP="009A2009">
      <w:pPr>
        <w:pStyle w:val="Heading2"/>
        <w:rPr>
          <w:lang w:val="en-CA"/>
        </w:rPr>
      </w:pPr>
      <w:r w:rsidRPr="00E36EDB">
        <w:rPr>
          <w:lang w:val="en-CA"/>
        </w:rPr>
        <w:t xml:space="preserve">Two </w:t>
      </w:r>
      <w:r w:rsidR="00E36EDB" w:rsidRPr="00E36EDB">
        <w:rPr>
          <w:lang w:val="en-CA"/>
        </w:rPr>
        <w:t xml:space="preserve">training </w:t>
      </w:r>
      <w:r w:rsidR="007B390C" w:rsidRPr="00E36EDB">
        <w:rPr>
          <w:lang w:val="en-CA"/>
        </w:rPr>
        <w:t xml:space="preserve">workshops for </w:t>
      </w:r>
      <w:r w:rsidRPr="00E36EDB">
        <w:rPr>
          <w:lang w:val="en-CA"/>
        </w:rPr>
        <w:t>36</w:t>
      </w:r>
      <w:r w:rsidR="007B390C" w:rsidRPr="00E36EDB">
        <w:rPr>
          <w:lang w:val="en-CA"/>
        </w:rPr>
        <w:t xml:space="preserve"> </w:t>
      </w:r>
      <w:r w:rsidRPr="00E36EDB">
        <w:rPr>
          <w:lang w:val="en-CA"/>
        </w:rPr>
        <w:t>c</w:t>
      </w:r>
      <w:r w:rsidR="007B390C" w:rsidRPr="00E36EDB">
        <w:rPr>
          <w:lang w:val="en-CA"/>
        </w:rPr>
        <w:t xml:space="preserve">ustoms </w:t>
      </w:r>
      <w:r w:rsidR="000424AB">
        <w:rPr>
          <w:lang w:val="en-CA"/>
        </w:rPr>
        <w:t xml:space="preserve">officers </w:t>
      </w:r>
      <w:r w:rsidR="007B390C" w:rsidRPr="00E36EDB">
        <w:rPr>
          <w:lang w:val="en-CA"/>
        </w:rPr>
        <w:t>on control and identification of HCFCs and HCFC</w:t>
      </w:r>
      <w:r w:rsidR="00E36EDB" w:rsidRPr="00E36EDB">
        <w:rPr>
          <w:lang w:val="en-CA"/>
        </w:rPr>
        <w:noBreakHyphen/>
      </w:r>
      <w:r w:rsidR="007B390C" w:rsidRPr="00E36EDB">
        <w:rPr>
          <w:lang w:val="en-CA"/>
        </w:rPr>
        <w:t>based e</w:t>
      </w:r>
      <w:r w:rsidR="00EE3C4B">
        <w:rPr>
          <w:lang w:val="en-CA"/>
        </w:rPr>
        <w:t xml:space="preserve">quipment, and on </w:t>
      </w:r>
      <w:r w:rsidR="00FC5781">
        <w:rPr>
          <w:lang w:val="en-CA"/>
        </w:rPr>
        <w:t xml:space="preserve">HCFCs </w:t>
      </w:r>
      <w:r w:rsidR="00EE3C4B">
        <w:rPr>
          <w:lang w:val="en-CA"/>
        </w:rPr>
        <w:t>illegal trade</w:t>
      </w:r>
      <w:r w:rsidR="00FC5781">
        <w:rPr>
          <w:lang w:val="en-CA"/>
        </w:rPr>
        <w:t xml:space="preserve"> issues</w:t>
      </w:r>
      <w:r w:rsidR="00EE3C4B">
        <w:rPr>
          <w:lang w:val="en-CA"/>
        </w:rPr>
        <w:t xml:space="preserve">. The </w:t>
      </w:r>
      <w:r w:rsidR="00EE3C4B" w:rsidRPr="00295195">
        <w:rPr>
          <w:lang w:val="en-CA"/>
        </w:rPr>
        <w:t xml:space="preserve">National Ozone Unit (NOU) </w:t>
      </w:r>
      <w:r w:rsidR="00EE3C4B" w:rsidRPr="00690F71">
        <w:rPr>
          <w:lang w:val="en-CA"/>
        </w:rPr>
        <w:t xml:space="preserve">has included a module on </w:t>
      </w:r>
      <w:r w:rsidR="006B4057">
        <w:rPr>
          <w:lang w:val="en-CA"/>
        </w:rPr>
        <w:t>o</w:t>
      </w:r>
      <w:r w:rsidR="00EE3C4B" w:rsidRPr="00690F71">
        <w:rPr>
          <w:lang w:val="en-CA"/>
        </w:rPr>
        <w:t xml:space="preserve">zone </w:t>
      </w:r>
      <w:r w:rsidR="006B4057">
        <w:rPr>
          <w:lang w:val="en-CA"/>
        </w:rPr>
        <w:t>l</w:t>
      </w:r>
      <w:r w:rsidR="00EE3C4B" w:rsidRPr="00690F71">
        <w:rPr>
          <w:lang w:val="en-CA"/>
        </w:rPr>
        <w:t>ayer protection and Montreal Protocol implementation in the curriculum of customs training school; this has resulted in</w:t>
      </w:r>
      <w:r w:rsidR="00EE3C4B">
        <w:rPr>
          <w:lang w:val="en-CA"/>
        </w:rPr>
        <w:t xml:space="preserve"> the</w:t>
      </w:r>
      <w:r w:rsidR="00EE3C4B" w:rsidRPr="00690F71">
        <w:rPr>
          <w:lang w:val="en-CA"/>
        </w:rPr>
        <w:t xml:space="preserve"> </w:t>
      </w:r>
      <w:r w:rsidR="006B4057">
        <w:rPr>
          <w:lang w:val="en-CA"/>
        </w:rPr>
        <w:t xml:space="preserve">increase in capacity </w:t>
      </w:r>
      <w:r w:rsidR="00EE3C4B" w:rsidRPr="00690F71">
        <w:rPr>
          <w:lang w:val="en-CA"/>
        </w:rPr>
        <w:t>of customs off</w:t>
      </w:r>
      <w:r w:rsidR="00EE3C4B">
        <w:rPr>
          <w:lang w:val="en-CA"/>
        </w:rPr>
        <w:t xml:space="preserve">icers </w:t>
      </w:r>
      <w:r w:rsidR="006B4057">
        <w:rPr>
          <w:lang w:val="en-CA"/>
        </w:rPr>
        <w:t>to identify suspicious</w:t>
      </w:r>
      <w:r w:rsidR="00EE3C4B">
        <w:rPr>
          <w:lang w:val="en-CA"/>
        </w:rPr>
        <w:t xml:space="preserve"> ODS</w:t>
      </w:r>
      <w:r w:rsidR="006B4057">
        <w:rPr>
          <w:lang w:val="en-CA"/>
        </w:rPr>
        <w:t xml:space="preserve"> imports</w:t>
      </w:r>
      <w:r w:rsidR="00EE3C4B">
        <w:rPr>
          <w:lang w:val="en-CA"/>
        </w:rPr>
        <w:t>;</w:t>
      </w:r>
    </w:p>
    <w:p w14:paraId="3F8C854C" w14:textId="3205908E" w:rsidR="007B390C" w:rsidRPr="00E36EDB" w:rsidRDefault="00E36EDB" w:rsidP="009A2009">
      <w:pPr>
        <w:pStyle w:val="Heading2"/>
        <w:rPr>
          <w:lang w:val="en-CA"/>
        </w:rPr>
      </w:pPr>
      <w:r w:rsidRPr="00E36EDB">
        <w:rPr>
          <w:lang w:val="en-CA"/>
        </w:rPr>
        <w:t>Two</w:t>
      </w:r>
      <w:r w:rsidR="007B390C" w:rsidRPr="00E36EDB">
        <w:rPr>
          <w:lang w:val="en-CA"/>
        </w:rPr>
        <w:t xml:space="preserve"> workshops for </w:t>
      </w:r>
      <w:r w:rsidRPr="00E36EDB">
        <w:rPr>
          <w:lang w:val="en-CA"/>
        </w:rPr>
        <w:t>51</w:t>
      </w:r>
      <w:r w:rsidR="007B390C" w:rsidRPr="00E36EDB">
        <w:rPr>
          <w:lang w:val="en-CA"/>
        </w:rPr>
        <w:t xml:space="preserve"> refrigeration technicians on good </w:t>
      </w:r>
      <w:r w:rsidRPr="00E36EDB">
        <w:rPr>
          <w:lang w:val="en-CA"/>
        </w:rPr>
        <w:t xml:space="preserve">refrigeration </w:t>
      </w:r>
      <w:r w:rsidR="007B390C" w:rsidRPr="00E36EDB">
        <w:rPr>
          <w:lang w:val="en-CA"/>
        </w:rPr>
        <w:t>practices</w:t>
      </w:r>
      <w:r w:rsidRPr="00E36EDB">
        <w:rPr>
          <w:lang w:val="en-CA"/>
        </w:rPr>
        <w:t>, safe handling of hydrocarbon</w:t>
      </w:r>
      <w:r w:rsidR="000424AB">
        <w:rPr>
          <w:lang w:val="en-CA"/>
        </w:rPr>
        <w:t xml:space="preserve"> (HC)</w:t>
      </w:r>
      <w:r w:rsidRPr="00E36EDB">
        <w:rPr>
          <w:lang w:val="en-CA"/>
        </w:rPr>
        <w:t xml:space="preserve"> and servicing of air-conditioning equipment</w:t>
      </w:r>
      <w:r w:rsidR="000424AB">
        <w:rPr>
          <w:lang w:val="en-CA"/>
        </w:rPr>
        <w:t>.</w:t>
      </w:r>
      <w:r w:rsidR="00EE3C4B" w:rsidRPr="00EE3C4B">
        <w:rPr>
          <w:lang w:val="en-CA"/>
        </w:rPr>
        <w:t xml:space="preserve"> </w:t>
      </w:r>
      <w:r w:rsidR="00EE3C4B">
        <w:rPr>
          <w:lang w:val="en-CA"/>
        </w:rPr>
        <w:t xml:space="preserve">The </w:t>
      </w:r>
      <w:r w:rsidR="00EE3C4B" w:rsidRPr="00690F71">
        <w:rPr>
          <w:lang w:val="en-CA"/>
        </w:rPr>
        <w:t>NOU has signed a memorandum with the main refrigeration training institute</w:t>
      </w:r>
      <w:r w:rsidR="00EE3C4B">
        <w:rPr>
          <w:lang w:val="en-CA"/>
        </w:rPr>
        <w:t xml:space="preserve"> in Domoni; this is the main institute for training technicians and in their curriculum, good servicing practices and safe use of alternatives </w:t>
      </w:r>
      <w:r w:rsidR="006B4057">
        <w:rPr>
          <w:lang w:val="en-CA"/>
        </w:rPr>
        <w:t>have</w:t>
      </w:r>
      <w:r w:rsidR="00EE3C4B">
        <w:rPr>
          <w:lang w:val="en-CA"/>
        </w:rPr>
        <w:t xml:space="preserve"> already </w:t>
      </w:r>
      <w:r w:rsidR="006B4057">
        <w:rPr>
          <w:lang w:val="en-CA"/>
        </w:rPr>
        <w:t xml:space="preserve">been </w:t>
      </w:r>
      <w:r w:rsidR="00EE3C4B">
        <w:rPr>
          <w:lang w:val="en-CA"/>
        </w:rPr>
        <w:t>included</w:t>
      </w:r>
      <w:r w:rsidR="00EE3C4B" w:rsidRPr="00690F71">
        <w:rPr>
          <w:lang w:val="en-CA"/>
        </w:rPr>
        <w:t>.</w:t>
      </w:r>
    </w:p>
    <w:p w14:paraId="6996CDEC" w14:textId="77777777" w:rsidR="007B390C" w:rsidRPr="008769F2" w:rsidRDefault="007B390C" w:rsidP="009A2009">
      <w:pPr>
        <w:rPr>
          <w:i/>
          <w:lang w:val="en-CA"/>
        </w:rPr>
      </w:pPr>
      <w:r w:rsidRPr="008769F2">
        <w:rPr>
          <w:i/>
          <w:lang w:val="en-CA"/>
        </w:rPr>
        <w:t>Project implementation and monitoring unit (PMU)</w:t>
      </w:r>
    </w:p>
    <w:p w14:paraId="5966CB06" w14:textId="77777777" w:rsidR="007B390C" w:rsidRPr="008769F2" w:rsidRDefault="007B390C" w:rsidP="009A2009">
      <w:pPr>
        <w:rPr>
          <w:lang w:val="en-CA"/>
        </w:rPr>
      </w:pPr>
    </w:p>
    <w:p w14:paraId="57877B6C" w14:textId="6C9B3424" w:rsidR="007B390C" w:rsidRPr="00295195" w:rsidRDefault="007B390C" w:rsidP="009A2009">
      <w:pPr>
        <w:pStyle w:val="Heading1"/>
        <w:rPr>
          <w:lang w:val="en-CA"/>
        </w:rPr>
      </w:pPr>
      <w:r w:rsidRPr="00295195">
        <w:rPr>
          <w:lang w:val="en-CA"/>
        </w:rPr>
        <w:t xml:space="preserve">The </w:t>
      </w:r>
      <w:r w:rsidR="00333261">
        <w:rPr>
          <w:lang w:val="en-CA"/>
        </w:rPr>
        <w:t xml:space="preserve">NOU </w:t>
      </w:r>
      <w:r w:rsidRPr="00295195">
        <w:rPr>
          <w:lang w:val="en-CA"/>
        </w:rPr>
        <w:t>recruited two consultants (one on refrigeration and one customs expert) to assist in</w:t>
      </w:r>
      <w:r w:rsidR="000424AB">
        <w:rPr>
          <w:lang w:val="en-CA"/>
        </w:rPr>
        <w:t xml:space="preserve"> collecting data and</w:t>
      </w:r>
      <w:r w:rsidRPr="00295195">
        <w:rPr>
          <w:lang w:val="en-CA"/>
        </w:rPr>
        <w:t xml:space="preserve"> monitoring the implementation of all the HPMP activities.</w:t>
      </w:r>
      <w:r w:rsidR="002A6F3C" w:rsidRPr="00295195">
        <w:rPr>
          <w:lang w:val="en-CA"/>
        </w:rPr>
        <w:t xml:space="preserve"> The institutions involved</w:t>
      </w:r>
      <w:r w:rsidR="005C2B98" w:rsidRPr="00295195">
        <w:rPr>
          <w:lang w:val="en-CA"/>
        </w:rPr>
        <w:t xml:space="preserve"> in implementation of the phase-</w:t>
      </w:r>
      <w:r w:rsidR="002A6F3C" w:rsidRPr="00295195">
        <w:rPr>
          <w:lang w:val="en-CA"/>
        </w:rPr>
        <w:t xml:space="preserve">out programme in </w:t>
      </w:r>
      <w:r w:rsidR="005C2B98" w:rsidRPr="00295195">
        <w:rPr>
          <w:lang w:val="en-CA"/>
        </w:rPr>
        <w:t xml:space="preserve">the </w:t>
      </w:r>
      <w:r w:rsidR="002A6F3C" w:rsidRPr="00295195">
        <w:rPr>
          <w:lang w:val="en-CA"/>
        </w:rPr>
        <w:t xml:space="preserve">Comoros include the </w:t>
      </w:r>
      <w:r w:rsidR="000424AB">
        <w:rPr>
          <w:lang w:val="en-CA"/>
        </w:rPr>
        <w:t>NOU</w:t>
      </w:r>
      <w:r w:rsidR="002A6F3C" w:rsidRPr="00295195">
        <w:rPr>
          <w:lang w:val="en-CA"/>
        </w:rPr>
        <w:t>, the National Ozone Committee, the Association of Refrigeration Technicians</w:t>
      </w:r>
      <w:r w:rsidR="003A15A8" w:rsidRPr="00295195">
        <w:rPr>
          <w:lang w:val="en-CA"/>
        </w:rPr>
        <w:t xml:space="preserve"> and</w:t>
      </w:r>
      <w:r w:rsidR="002A6F3C" w:rsidRPr="00295195">
        <w:rPr>
          <w:lang w:val="en-CA"/>
        </w:rPr>
        <w:t xml:space="preserve"> the Ministry of Trade.</w:t>
      </w:r>
    </w:p>
    <w:p w14:paraId="0396BAB3" w14:textId="77777777" w:rsidR="007B390C" w:rsidRPr="008769F2" w:rsidRDefault="007B390C" w:rsidP="009A2009">
      <w:pPr>
        <w:keepNext/>
        <w:rPr>
          <w:u w:val="single"/>
          <w:lang w:val="en-CA"/>
        </w:rPr>
      </w:pPr>
      <w:r w:rsidRPr="008769F2">
        <w:rPr>
          <w:u w:val="single"/>
          <w:lang w:val="en-CA"/>
        </w:rPr>
        <w:t>Level of fund disbursement</w:t>
      </w:r>
    </w:p>
    <w:p w14:paraId="48851E0C" w14:textId="77777777" w:rsidR="007B390C" w:rsidRPr="008769F2" w:rsidRDefault="007B390C" w:rsidP="009A2009">
      <w:pPr>
        <w:keepNext/>
        <w:rPr>
          <w:lang w:val="en-CA"/>
        </w:rPr>
      </w:pPr>
    </w:p>
    <w:p w14:paraId="35DE94F7" w14:textId="31CA0C18" w:rsidR="007B390C" w:rsidRPr="008769F2" w:rsidRDefault="007B390C" w:rsidP="009A2009">
      <w:pPr>
        <w:pStyle w:val="Heading1"/>
        <w:keepNext/>
        <w:rPr>
          <w:lang w:val="en-CA"/>
        </w:rPr>
      </w:pPr>
      <w:r w:rsidRPr="008769F2">
        <w:rPr>
          <w:lang w:val="en-CA"/>
        </w:rPr>
        <w:t xml:space="preserve">As of </w:t>
      </w:r>
      <w:r w:rsidR="00F64747">
        <w:rPr>
          <w:lang w:val="en-CA"/>
        </w:rPr>
        <w:t>March</w:t>
      </w:r>
      <w:r w:rsidRPr="008769F2">
        <w:rPr>
          <w:lang w:val="en-CA"/>
        </w:rPr>
        <w:t xml:space="preserve"> 201</w:t>
      </w:r>
      <w:r>
        <w:rPr>
          <w:lang w:val="en-CA"/>
        </w:rPr>
        <w:t>9</w:t>
      </w:r>
      <w:r w:rsidRPr="008769F2">
        <w:rPr>
          <w:lang w:val="en-CA"/>
        </w:rPr>
        <w:t>, of the US $</w:t>
      </w:r>
      <w:r>
        <w:rPr>
          <w:lang w:val="en-CA"/>
        </w:rPr>
        <w:t>114,000</w:t>
      </w:r>
      <w:r w:rsidRPr="008769F2">
        <w:rPr>
          <w:lang w:val="en-CA"/>
        </w:rPr>
        <w:t xml:space="preserve"> approved so far, US $</w:t>
      </w:r>
      <w:r w:rsidR="00A43F92">
        <w:rPr>
          <w:lang w:val="en-CA"/>
        </w:rPr>
        <w:t>109,000</w:t>
      </w:r>
      <w:r w:rsidRPr="008769F2">
        <w:rPr>
          <w:lang w:val="en-CA"/>
        </w:rPr>
        <w:t xml:space="preserve"> had be</w:t>
      </w:r>
      <w:r>
        <w:rPr>
          <w:lang w:val="en-CA"/>
        </w:rPr>
        <w:t>en disbursed</w:t>
      </w:r>
      <w:r w:rsidRPr="008769F2">
        <w:rPr>
          <w:lang w:val="en-CA"/>
        </w:rPr>
        <w:t xml:space="preserve"> as shown in Table 2. The balance of US $</w:t>
      </w:r>
      <w:r w:rsidR="00A43F92">
        <w:rPr>
          <w:lang w:val="en-CA"/>
        </w:rPr>
        <w:t>5,000</w:t>
      </w:r>
      <w:r w:rsidRPr="008769F2">
        <w:rPr>
          <w:lang w:val="en-CA"/>
        </w:rPr>
        <w:t xml:space="preserve"> will be disbursed in </w:t>
      </w:r>
      <w:r w:rsidR="003A15A8">
        <w:rPr>
          <w:lang w:val="en-CA"/>
        </w:rPr>
        <w:t>2019</w:t>
      </w:r>
      <w:r w:rsidRPr="008769F2">
        <w:rPr>
          <w:lang w:val="en-CA"/>
        </w:rPr>
        <w:t>.</w:t>
      </w:r>
    </w:p>
    <w:p w14:paraId="3705A312" w14:textId="77777777" w:rsidR="007B390C" w:rsidRPr="00065D2D" w:rsidRDefault="007B390C" w:rsidP="009A2009">
      <w:pPr>
        <w:rPr>
          <w:b/>
          <w:lang w:val="en-CA"/>
        </w:rPr>
      </w:pPr>
      <w:r w:rsidRPr="008769F2">
        <w:rPr>
          <w:b/>
          <w:lang w:val="en-CA"/>
        </w:rPr>
        <w:t>Table 2. Financial report of stage </w:t>
      </w:r>
      <w:r>
        <w:rPr>
          <w:b/>
          <w:lang w:val="en-CA"/>
        </w:rPr>
        <w:t xml:space="preserve">I of the HPMP for the Comoros </w:t>
      </w:r>
      <w:r w:rsidRPr="008769F2">
        <w:rPr>
          <w:b/>
          <w:lang w:val="en-CA"/>
        </w:rPr>
        <w:t>(US $)</w:t>
      </w:r>
    </w:p>
    <w:tbl>
      <w:tblPr>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987"/>
        <w:gridCol w:w="997"/>
        <w:gridCol w:w="987"/>
        <w:gridCol w:w="997"/>
        <w:gridCol w:w="987"/>
        <w:gridCol w:w="997"/>
        <w:gridCol w:w="987"/>
        <w:gridCol w:w="997"/>
      </w:tblGrid>
      <w:tr w:rsidR="0094697D" w:rsidRPr="0094697D" w14:paraId="25F85DD8" w14:textId="77777777" w:rsidTr="00152540">
        <w:trPr>
          <w:trHeight w:val="208"/>
          <w:jc w:val="center"/>
        </w:trPr>
        <w:tc>
          <w:tcPr>
            <w:tcW w:w="1438" w:type="dxa"/>
            <w:vMerge w:val="restart"/>
            <w:hideMark/>
          </w:tcPr>
          <w:p w14:paraId="36CD1075"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Agency</w:t>
            </w:r>
          </w:p>
        </w:tc>
        <w:tc>
          <w:tcPr>
            <w:tcW w:w="1984" w:type="dxa"/>
            <w:gridSpan w:val="2"/>
            <w:hideMark/>
          </w:tcPr>
          <w:p w14:paraId="73FD1C16"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First tranche</w:t>
            </w:r>
          </w:p>
        </w:tc>
        <w:tc>
          <w:tcPr>
            <w:tcW w:w="1984" w:type="dxa"/>
            <w:gridSpan w:val="2"/>
            <w:hideMark/>
          </w:tcPr>
          <w:p w14:paraId="502B720D"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Second tranche</w:t>
            </w:r>
          </w:p>
        </w:tc>
        <w:tc>
          <w:tcPr>
            <w:tcW w:w="1984" w:type="dxa"/>
            <w:gridSpan w:val="2"/>
            <w:hideMark/>
          </w:tcPr>
          <w:p w14:paraId="2DC33284"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Third tranche</w:t>
            </w:r>
          </w:p>
        </w:tc>
        <w:tc>
          <w:tcPr>
            <w:tcW w:w="1984" w:type="dxa"/>
            <w:gridSpan w:val="2"/>
            <w:hideMark/>
          </w:tcPr>
          <w:p w14:paraId="3475CAF8"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Total</w:t>
            </w:r>
          </w:p>
        </w:tc>
      </w:tr>
      <w:tr w:rsidR="00914ED9" w:rsidRPr="0094697D" w14:paraId="55EBAD1C" w14:textId="77777777" w:rsidTr="00152540">
        <w:trPr>
          <w:trHeight w:val="260"/>
          <w:jc w:val="center"/>
        </w:trPr>
        <w:tc>
          <w:tcPr>
            <w:tcW w:w="0" w:type="auto"/>
            <w:vMerge/>
            <w:vAlign w:val="center"/>
            <w:hideMark/>
          </w:tcPr>
          <w:p w14:paraId="4434E177" w14:textId="77777777" w:rsidR="0094697D" w:rsidRPr="0094697D" w:rsidRDefault="0094697D" w:rsidP="009A2009">
            <w:pPr>
              <w:jc w:val="left"/>
              <w:rPr>
                <w:b/>
                <w:color w:val="000000"/>
                <w:sz w:val="18"/>
                <w:szCs w:val="18"/>
                <w:lang w:eastAsia="zh-CN"/>
              </w:rPr>
            </w:pPr>
          </w:p>
        </w:tc>
        <w:tc>
          <w:tcPr>
            <w:tcW w:w="987" w:type="dxa"/>
            <w:hideMark/>
          </w:tcPr>
          <w:p w14:paraId="3BBA5C56"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Approved</w:t>
            </w:r>
          </w:p>
        </w:tc>
        <w:tc>
          <w:tcPr>
            <w:tcW w:w="997" w:type="dxa"/>
            <w:hideMark/>
          </w:tcPr>
          <w:p w14:paraId="77751B5E"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Disbursed</w:t>
            </w:r>
          </w:p>
        </w:tc>
        <w:tc>
          <w:tcPr>
            <w:tcW w:w="987" w:type="dxa"/>
            <w:hideMark/>
          </w:tcPr>
          <w:p w14:paraId="62A7D3F7"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Approved</w:t>
            </w:r>
          </w:p>
        </w:tc>
        <w:tc>
          <w:tcPr>
            <w:tcW w:w="997" w:type="dxa"/>
            <w:hideMark/>
          </w:tcPr>
          <w:p w14:paraId="5B7B9D72"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Disbursed</w:t>
            </w:r>
          </w:p>
        </w:tc>
        <w:tc>
          <w:tcPr>
            <w:tcW w:w="987" w:type="dxa"/>
            <w:hideMark/>
          </w:tcPr>
          <w:p w14:paraId="3053FBC7"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Approved</w:t>
            </w:r>
          </w:p>
        </w:tc>
        <w:tc>
          <w:tcPr>
            <w:tcW w:w="997" w:type="dxa"/>
            <w:hideMark/>
          </w:tcPr>
          <w:p w14:paraId="20EEC136"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Disbursed</w:t>
            </w:r>
          </w:p>
        </w:tc>
        <w:tc>
          <w:tcPr>
            <w:tcW w:w="987" w:type="dxa"/>
            <w:hideMark/>
          </w:tcPr>
          <w:p w14:paraId="0276E5C6"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Approved</w:t>
            </w:r>
          </w:p>
        </w:tc>
        <w:tc>
          <w:tcPr>
            <w:tcW w:w="997" w:type="dxa"/>
            <w:hideMark/>
          </w:tcPr>
          <w:p w14:paraId="26599667" w14:textId="77777777" w:rsidR="0094697D" w:rsidRPr="0094697D" w:rsidRDefault="0094697D" w:rsidP="009A2009">
            <w:pPr>
              <w:jc w:val="center"/>
              <w:rPr>
                <w:b/>
                <w:color w:val="000000"/>
                <w:sz w:val="18"/>
                <w:szCs w:val="18"/>
                <w:lang w:eastAsia="zh-CN"/>
              </w:rPr>
            </w:pPr>
            <w:r w:rsidRPr="0094697D">
              <w:rPr>
                <w:b/>
                <w:color w:val="000000"/>
                <w:sz w:val="18"/>
                <w:szCs w:val="18"/>
                <w:lang w:eastAsia="zh-CN"/>
              </w:rPr>
              <w:t>Disbursed</w:t>
            </w:r>
          </w:p>
        </w:tc>
      </w:tr>
      <w:tr w:rsidR="00914ED9" w14:paraId="6EB75A39" w14:textId="77777777" w:rsidTr="00152540">
        <w:trPr>
          <w:trHeight w:val="208"/>
          <w:jc w:val="center"/>
        </w:trPr>
        <w:tc>
          <w:tcPr>
            <w:tcW w:w="1438" w:type="dxa"/>
            <w:hideMark/>
          </w:tcPr>
          <w:p w14:paraId="4D5CE4C9" w14:textId="77777777" w:rsidR="0094697D" w:rsidRPr="008608FD" w:rsidRDefault="0094697D" w:rsidP="009A2009">
            <w:pPr>
              <w:rPr>
                <w:color w:val="000000"/>
                <w:sz w:val="18"/>
                <w:szCs w:val="18"/>
                <w:lang w:eastAsia="zh-CN"/>
              </w:rPr>
            </w:pPr>
            <w:r w:rsidRPr="008608FD">
              <w:rPr>
                <w:color w:val="000000"/>
                <w:sz w:val="18"/>
                <w:szCs w:val="18"/>
                <w:lang w:eastAsia="zh-CN"/>
              </w:rPr>
              <w:t>UNEP</w:t>
            </w:r>
          </w:p>
        </w:tc>
        <w:tc>
          <w:tcPr>
            <w:tcW w:w="987" w:type="dxa"/>
          </w:tcPr>
          <w:p w14:paraId="7FC1D625" w14:textId="32C290D2" w:rsidR="0094697D" w:rsidRPr="008608FD" w:rsidRDefault="0094697D" w:rsidP="009A2009">
            <w:pPr>
              <w:jc w:val="right"/>
              <w:rPr>
                <w:color w:val="000000"/>
                <w:sz w:val="18"/>
                <w:szCs w:val="18"/>
                <w:lang w:eastAsia="zh-CN"/>
              </w:rPr>
            </w:pPr>
            <w:r w:rsidRPr="0094697D">
              <w:rPr>
                <w:color w:val="000000"/>
                <w:sz w:val="18"/>
                <w:szCs w:val="18"/>
                <w:lang w:eastAsia="zh-CN"/>
              </w:rPr>
              <w:t>44,000</w:t>
            </w:r>
          </w:p>
        </w:tc>
        <w:tc>
          <w:tcPr>
            <w:tcW w:w="997" w:type="dxa"/>
          </w:tcPr>
          <w:p w14:paraId="4A41558F" w14:textId="6392F6EE" w:rsidR="0094697D" w:rsidRPr="008608FD" w:rsidRDefault="00914ED9" w:rsidP="009A2009">
            <w:pPr>
              <w:jc w:val="right"/>
              <w:rPr>
                <w:color w:val="000000"/>
                <w:sz w:val="18"/>
                <w:szCs w:val="18"/>
                <w:lang w:eastAsia="zh-CN"/>
              </w:rPr>
            </w:pPr>
            <w:r w:rsidRPr="0094697D">
              <w:rPr>
                <w:color w:val="000000"/>
                <w:sz w:val="18"/>
                <w:szCs w:val="18"/>
                <w:lang w:eastAsia="zh-CN"/>
              </w:rPr>
              <w:t>44,000</w:t>
            </w:r>
          </w:p>
        </w:tc>
        <w:tc>
          <w:tcPr>
            <w:tcW w:w="987" w:type="dxa"/>
          </w:tcPr>
          <w:p w14:paraId="477C1C33" w14:textId="429B1E4A" w:rsidR="0094697D" w:rsidRPr="008608FD" w:rsidRDefault="0094697D" w:rsidP="009A2009">
            <w:pPr>
              <w:jc w:val="right"/>
              <w:rPr>
                <w:color w:val="000000"/>
                <w:sz w:val="18"/>
                <w:szCs w:val="18"/>
                <w:lang w:eastAsia="zh-CN"/>
              </w:rPr>
            </w:pPr>
            <w:r w:rsidRPr="0094697D">
              <w:rPr>
                <w:color w:val="000000"/>
                <w:sz w:val="18"/>
                <w:szCs w:val="18"/>
                <w:lang w:eastAsia="zh-CN"/>
              </w:rPr>
              <w:t>35,000</w:t>
            </w:r>
          </w:p>
        </w:tc>
        <w:tc>
          <w:tcPr>
            <w:tcW w:w="997" w:type="dxa"/>
          </w:tcPr>
          <w:p w14:paraId="7F52B4C7" w14:textId="09CFF6D0" w:rsidR="0094697D" w:rsidRPr="008608FD" w:rsidRDefault="0094697D" w:rsidP="009A2009">
            <w:pPr>
              <w:jc w:val="right"/>
              <w:rPr>
                <w:color w:val="000000"/>
                <w:sz w:val="18"/>
                <w:szCs w:val="18"/>
                <w:lang w:eastAsia="zh-CN"/>
              </w:rPr>
            </w:pPr>
            <w:r w:rsidRPr="0094697D">
              <w:rPr>
                <w:color w:val="000000"/>
                <w:sz w:val="18"/>
                <w:szCs w:val="18"/>
                <w:lang w:eastAsia="zh-CN"/>
              </w:rPr>
              <w:t>35,000</w:t>
            </w:r>
          </w:p>
        </w:tc>
        <w:tc>
          <w:tcPr>
            <w:tcW w:w="987" w:type="dxa"/>
          </w:tcPr>
          <w:p w14:paraId="22EE37D9" w14:textId="004BE386" w:rsidR="0094697D" w:rsidRPr="008608FD" w:rsidRDefault="0094697D" w:rsidP="009A2009">
            <w:pPr>
              <w:jc w:val="right"/>
              <w:rPr>
                <w:color w:val="000000"/>
                <w:sz w:val="18"/>
                <w:szCs w:val="18"/>
                <w:lang w:eastAsia="zh-CN"/>
              </w:rPr>
            </w:pPr>
            <w:r w:rsidRPr="0094697D">
              <w:rPr>
                <w:color w:val="000000"/>
                <w:sz w:val="18"/>
                <w:szCs w:val="18"/>
                <w:lang w:eastAsia="zh-CN"/>
              </w:rPr>
              <w:t>35,000</w:t>
            </w:r>
          </w:p>
        </w:tc>
        <w:tc>
          <w:tcPr>
            <w:tcW w:w="997" w:type="dxa"/>
          </w:tcPr>
          <w:p w14:paraId="27E1358F" w14:textId="22D6A372" w:rsidR="0094697D" w:rsidRPr="008608FD" w:rsidRDefault="0094697D" w:rsidP="009A2009">
            <w:pPr>
              <w:jc w:val="right"/>
              <w:rPr>
                <w:color w:val="000000"/>
                <w:sz w:val="18"/>
                <w:szCs w:val="18"/>
                <w:lang w:eastAsia="zh-CN"/>
              </w:rPr>
            </w:pPr>
            <w:r w:rsidRPr="0094697D">
              <w:rPr>
                <w:color w:val="000000"/>
                <w:sz w:val="18"/>
                <w:szCs w:val="18"/>
                <w:lang w:eastAsia="zh-CN"/>
              </w:rPr>
              <w:t>30,000</w:t>
            </w:r>
          </w:p>
        </w:tc>
        <w:tc>
          <w:tcPr>
            <w:tcW w:w="987" w:type="dxa"/>
          </w:tcPr>
          <w:p w14:paraId="05D06B7F" w14:textId="153F6E4F" w:rsidR="0094697D" w:rsidRPr="008608FD" w:rsidRDefault="0094697D" w:rsidP="009A2009">
            <w:pPr>
              <w:jc w:val="right"/>
              <w:rPr>
                <w:color w:val="000000"/>
                <w:sz w:val="18"/>
                <w:szCs w:val="18"/>
                <w:lang w:eastAsia="zh-CN"/>
              </w:rPr>
            </w:pPr>
            <w:r w:rsidRPr="0094697D">
              <w:rPr>
                <w:color w:val="000000"/>
                <w:sz w:val="18"/>
                <w:szCs w:val="18"/>
                <w:lang w:eastAsia="zh-CN"/>
              </w:rPr>
              <w:t>114,000</w:t>
            </w:r>
          </w:p>
        </w:tc>
        <w:tc>
          <w:tcPr>
            <w:tcW w:w="997" w:type="dxa"/>
          </w:tcPr>
          <w:p w14:paraId="27B8919F" w14:textId="51A7DABA" w:rsidR="0094697D" w:rsidRPr="008608FD" w:rsidRDefault="0094697D" w:rsidP="009A2009">
            <w:pPr>
              <w:jc w:val="right"/>
              <w:rPr>
                <w:color w:val="000000"/>
                <w:sz w:val="18"/>
                <w:szCs w:val="18"/>
                <w:lang w:eastAsia="zh-CN"/>
              </w:rPr>
            </w:pPr>
            <w:r w:rsidRPr="0094697D">
              <w:rPr>
                <w:color w:val="000000"/>
                <w:sz w:val="18"/>
                <w:szCs w:val="18"/>
                <w:lang w:eastAsia="zh-CN"/>
              </w:rPr>
              <w:t>109,000</w:t>
            </w:r>
          </w:p>
        </w:tc>
      </w:tr>
      <w:tr w:rsidR="0094697D" w14:paraId="27BE5155" w14:textId="77777777" w:rsidTr="00152540">
        <w:trPr>
          <w:trHeight w:val="238"/>
          <w:jc w:val="center"/>
        </w:trPr>
        <w:tc>
          <w:tcPr>
            <w:tcW w:w="1438" w:type="dxa"/>
            <w:hideMark/>
          </w:tcPr>
          <w:p w14:paraId="7A06DE81" w14:textId="10DD7AE0" w:rsidR="0094697D" w:rsidRPr="008608FD" w:rsidRDefault="0094697D" w:rsidP="009A2009">
            <w:pPr>
              <w:rPr>
                <w:b/>
                <w:color w:val="000000"/>
                <w:sz w:val="18"/>
                <w:szCs w:val="18"/>
                <w:lang w:eastAsia="zh-CN"/>
              </w:rPr>
            </w:pPr>
            <w:r w:rsidRPr="008608FD">
              <w:rPr>
                <w:b/>
                <w:color w:val="000000"/>
                <w:sz w:val="18"/>
                <w:szCs w:val="18"/>
                <w:lang w:eastAsia="zh-CN"/>
              </w:rPr>
              <w:t xml:space="preserve">Disbursement </w:t>
            </w:r>
            <w:r w:rsidR="00914ED9">
              <w:rPr>
                <w:b/>
                <w:color w:val="000000"/>
                <w:sz w:val="18"/>
                <w:szCs w:val="18"/>
                <w:lang w:eastAsia="zh-CN"/>
              </w:rPr>
              <w:t xml:space="preserve">rate </w:t>
            </w:r>
            <w:r w:rsidRPr="008608FD">
              <w:rPr>
                <w:b/>
                <w:color w:val="000000"/>
                <w:sz w:val="18"/>
                <w:szCs w:val="18"/>
                <w:lang w:eastAsia="zh-CN"/>
              </w:rPr>
              <w:t>%</w:t>
            </w:r>
          </w:p>
        </w:tc>
        <w:tc>
          <w:tcPr>
            <w:tcW w:w="1984" w:type="dxa"/>
            <w:gridSpan w:val="2"/>
          </w:tcPr>
          <w:p w14:paraId="7492E33C" w14:textId="0ECA7A80" w:rsidR="0094697D" w:rsidRPr="008608FD" w:rsidRDefault="0094697D" w:rsidP="009A2009">
            <w:pPr>
              <w:jc w:val="center"/>
              <w:rPr>
                <w:b/>
                <w:color w:val="000000"/>
                <w:sz w:val="18"/>
                <w:szCs w:val="18"/>
                <w:lang w:eastAsia="zh-CN"/>
              </w:rPr>
            </w:pPr>
            <w:r w:rsidRPr="0094697D">
              <w:rPr>
                <w:b/>
                <w:color w:val="000000"/>
                <w:sz w:val="18"/>
                <w:szCs w:val="18"/>
                <w:lang w:eastAsia="zh-CN"/>
              </w:rPr>
              <w:t>100.0</w:t>
            </w:r>
          </w:p>
        </w:tc>
        <w:tc>
          <w:tcPr>
            <w:tcW w:w="1984" w:type="dxa"/>
            <w:gridSpan w:val="2"/>
          </w:tcPr>
          <w:p w14:paraId="4224760C" w14:textId="577148C6" w:rsidR="0094697D" w:rsidRPr="008608FD" w:rsidRDefault="0094697D" w:rsidP="009A2009">
            <w:pPr>
              <w:jc w:val="center"/>
              <w:rPr>
                <w:b/>
                <w:color w:val="000000"/>
                <w:sz w:val="18"/>
                <w:szCs w:val="18"/>
                <w:lang w:eastAsia="zh-CN"/>
              </w:rPr>
            </w:pPr>
            <w:r w:rsidRPr="0094697D">
              <w:rPr>
                <w:b/>
                <w:color w:val="000000"/>
                <w:sz w:val="18"/>
                <w:szCs w:val="18"/>
                <w:lang w:eastAsia="zh-CN"/>
              </w:rPr>
              <w:t>100.0</w:t>
            </w:r>
          </w:p>
        </w:tc>
        <w:tc>
          <w:tcPr>
            <w:tcW w:w="1984" w:type="dxa"/>
            <w:gridSpan w:val="2"/>
          </w:tcPr>
          <w:p w14:paraId="0BD190F1" w14:textId="13091FC2" w:rsidR="0094697D" w:rsidRPr="008608FD" w:rsidRDefault="0094697D" w:rsidP="009A2009">
            <w:pPr>
              <w:jc w:val="center"/>
              <w:rPr>
                <w:b/>
                <w:color w:val="000000"/>
                <w:sz w:val="18"/>
                <w:szCs w:val="18"/>
                <w:lang w:eastAsia="zh-CN"/>
              </w:rPr>
            </w:pPr>
            <w:r w:rsidRPr="0094697D">
              <w:rPr>
                <w:b/>
                <w:color w:val="000000"/>
                <w:sz w:val="18"/>
                <w:szCs w:val="18"/>
                <w:lang w:eastAsia="zh-CN"/>
              </w:rPr>
              <w:t>85.7</w:t>
            </w:r>
          </w:p>
        </w:tc>
        <w:tc>
          <w:tcPr>
            <w:tcW w:w="1984" w:type="dxa"/>
            <w:gridSpan w:val="2"/>
          </w:tcPr>
          <w:p w14:paraId="01B21438" w14:textId="0CA43691" w:rsidR="0094697D" w:rsidRPr="008608FD" w:rsidRDefault="0094697D" w:rsidP="009A2009">
            <w:pPr>
              <w:jc w:val="center"/>
              <w:rPr>
                <w:b/>
                <w:color w:val="000000"/>
                <w:sz w:val="18"/>
                <w:szCs w:val="18"/>
                <w:lang w:eastAsia="zh-CN"/>
              </w:rPr>
            </w:pPr>
            <w:r w:rsidRPr="0094697D">
              <w:rPr>
                <w:b/>
                <w:color w:val="000000"/>
                <w:sz w:val="18"/>
                <w:szCs w:val="18"/>
                <w:lang w:eastAsia="zh-CN"/>
              </w:rPr>
              <w:t>95.6</w:t>
            </w:r>
          </w:p>
        </w:tc>
      </w:tr>
    </w:tbl>
    <w:p w14:paraId="1BE294C1" w14:textId="77777777" w:rsidR="0094697D" w:rsidRPr="008769F2" w:rsidRDefault="0094697D" w:rsidP="009A2009">
      <w:pPr>
        <w:rPr>
          <w:lang w:val="en-CA"/>
        </w:rPr>
      </w:pPr>
    </w:p>
    <w:p w14:paraId="1B540ABC" w14:textId="666473E3" w:rsidR="007B390C" w:rsidRPr="008769F2" w:rsidRDefault="007B390C" w:rsidP="009A2009">
      <w:pPr>
        <w:rPr>
          <w:u w:val="single"/>
          <w:lang w:val="en-CA"/>
        </w:rPr>
      </w:pPr>
      <w:r w:rsidRPr="008769F2">
        <w:rPr>
          <w:u w:val="single"/>
          <w:lang w:val="en-CA"/>
        </w:rPr>
        <w:t xml:space="preserve">Implementation plan for the </w:t>
      </w:r>
      <w:r>
        <w:rPr>
          <w:u w:val="single"/>
          <w:lang w:val="en-CA"/>
        </w:rPr>
        <w:t>fourth</w:t>
      </w:r>
      <w:r w:rsidRPr="008769F2">
        <w:rPr>
          <w:u w:val="single"/>
          <w:lang w:val="en-CA"/>
        </w:rPr>
        <w:t xml:space="preserve"> tranche of the HPMP</w:t>
      </w:r>
    </w:p>
    <w:p w14:paraId="022C92B6" w14:textId="77777777" w:rsidR="007B390C" w:rsidRPr="008769F2" w:rsidRDefault="007B390C" w:rsidP="009A2009">
      <w:pPr>
        <w:rPr>
          <w:lang w:val="en-CA"/>
        </w:rPr>
      </w:pPr>
    </w:p>
    <w:p w14:paraId="0304FD61" w14:textId="3E301E90" w:rsidR="007B390C" w:rsidRPr="00FE3307" w:rsidRDefault="007B390C" w:rsidP="009A2009">
      <w:pPr>
        <w:pStyle w:val="Heading1"/>
        <w:rPr>
          <w:lang w:val="en-CA"/>
        </w:rPr>
      </w:pPr>
      <w:r w:rsidRPr="00FE3307">
        <w:rPr>
          <w:lang w:val="en-CA"/>
        </w:rPr>
        <w:t xml:space="preserve">The following activities will be implemented between </w:t>
      </w:r>
      <w:r w:rsidR="003A15A8">
        <w:rPr>
          <w:lang w:val="en-CA"/>
        </w:rPr>
        <w:t>July</w:t>
      </w:r>
      <w:r w:rsidRPr="00FE3307">
        <w:rPr>
          <w:lang w:val="en-CA"/>
        </w:rPr>
        <w:t xml:space="preserve"> 2019 and </w:t>
      </w:r>
      <w:r w:rsidR="003A15A8">
        <w:rPr>
          <w:lang w:val="en-CA"/>
        </w:rPr>
        <w:t>June</w:t>
      </w:r>
      <w:r w:rsidRPr="000F649D">
        <w:rPr>
          <w:lang w:val="en-CA"/>
        </w:rPr>
        <w:t xml:space="preserve"> 20</w:t>
      </w:r>
      <w:r w:rsidR="00314BD4" w:rsidRPr="000F649D">
        <w:rPr>
          <w:lang w:val="en-CA"/>
        </w:rPr>
        <w:t>20</w:t>
      </w:r>
      <w:r w:rsidRPr="00FE3307">
        <w:rPr>
          <w:lang w:val="en-CA"/>
        </w:rPr>
        <w:t>:</w:t>
      </w:r>
    </w:p>
    <w:p w14:paraId="5811571B" w14:textId="28EC5490" w:rsidR="007B390C" w:rsidRPr="00742DA3" w:rsidRDefault="000F649D" w:rsidP="009A2009">
      <w:pPr>
        <w:pStyle w:val="Heading2"/>
        <w:numPr>
          <w:ilvl w:val="1"/>
          <w:numId w:val="1"/>
        </w:numPr>
        <w:rPr>
          <w:lang w:val="en-CA"/>
        </w:rPr>
      </w:pPr>
      <w:r w:rsidRPr="00AE309C">
        <w:rPr>
          <w:lang w:val="en-CA"/>
        </w:rPr>
        <w:t xml:space="preserve">Three workshops </w:t>
      </w:r>
      <w:r w:rsidRPr="00742DA3">
        <w:rPr>
          <w:lang w:val="en-CA"/>
        </w:rPr>
        <w:t xml:space="preserve">for </w:t>
      </w:r>
      <w:r w:rsidR="00843393" w:rsidRPr="00742DA3">
        <w:rPr>
          <w:lang w:val="en-CA"/>
        </w:rPr>
        <w:t xml:space="preserve">the training of </w:t>
      </w:r>
      <w:r w:rsidRPr="00742DA3">
        <w:rPr>
          <w:lang w:val="en-CA"/>
        </w:rPr>
        <w:t xml:space="preserve">36 customs officers </w:t>
      </w:r>
      <w:r w:rsidR="00843393" w:rsidRPr="00742DA3">
        <w:rPr>
          <w:lang w:val="en-CA"/>
        </w:rPr>
        <w:t>on monitoring and control</w:t>
      </w:r>
      <w:r w:rsidR="007B390C" w:rsidRPr="00742DA3">
        <w:rPr>
          <w:lang w:val="en-CA"/>
        </w:rPr>
        <w:t xml:space="preserve"> </w:t>
      </w:r>
      <w:r w:rsidR="00843393" w:rsidRPr="00742DA3">
        <w:rPr>
          <w:lang w:val="en-CA"/>
        </w:rPr>
        <w:t>of import and distribution</w:t>
      </w:r>
      <w:r w:rsidR="00FC5781" w:rsidRPr="00742DA3">
        <w:rPr>
          <w:lang w:val="en-CA"/>
        </w:rPr>
        <w:t xml:space="preserve"> </w:t>
      </w:r>
      <w:r w:rsidR="00843393" w:rsidRPr="00742DA3">
        <w:rPr>
          <w:lang w:val="en-CA"/>
        </w:rPr>
        <w:t xml:space="preserve">of HCFCs </w:t>
      </w:r>
      <w:r w:rsidR="00742DA3" w:rsidRPr="00742DA3">
        <w:rPr>
          <w:lang w:val="en-CA"/>
        </w:rPr>
        <w:t>in the country</w:t>
      </w:r>
      <w:r w:rsidR="00742DA3">
        <w:rPr>
          <w:lang w:val="en-CA"/>
        </w:rPr>
        <w:t>, including HCFC quotas</w:t>
      </w:r>
      <w:r w:rsidR="00742DA3" w:rsidRPr="00742DA3">
        <w:rPr>
          <w:lang w:val="en-CA"/>
        </w:rPr>
        <w:t xml:space="preserve"> </w:t>
      </w:r>
      <w:r w:rsidR="007B390C" w:rsidRPr="00742DA3">
        <w:rPr>
          <w:lang w:val="en-CA"/>
        </w:rPr>
        <w:t>(US $</w:t>
      </w:r>
      <w:r w:rsidR="00843393" w:rsidRPr="00742DA3">
        <w:rPr>
          <w:lang w:val="en-CA"/>
        </w:rPr>
        <w:t>11,000</w:t>
      </w:r>
      <w:r w:rsidR="007B390C" w:rsidRPr="00742DA3">
        <w:rPr>
          <w:lang w:val="en-CA"/>
        </w:rPr>
        <w:t xml:space="preserve">); </w:t>
      </w:r>
    </w:p>
    <w:p w14:paraId="2C477DE0" w14:textId="576A4D06" w:rsidR="007B390C" w:rsidRPr="00AE309C" w:rsidRDefault="00843393" w:rsidP="009A2009">
      <w:pPr>
        <w:pStyle w:val="Heading2"/>
        <w:numPr>
          <w:ilvl w:val="1"/>
          <w:numId w:val="1"/>
        </w:numPr>
        <w:rPr>
          <w:lang w:val="en-CA"/>
        </w:rPr>
      </w:pPr>
      <w:r w:rsidRPr="00742DA3">
        <w:rPr>
          <w:lang w:val="en-CA"/>
        </w:rPr>
        <w:t>Three workshops for the</w:t>
      </w:r>
      <w:r w:rsidRPr="00AE309C">
        <w:rPr>
          <w:lang w:val="en-CA"/>
        </w:rPr>
        <w:t xml:space="preserve"> training of</w:t>
      </w:r>
      <w:r w:rsidRPr="00AE309C">
        <w:rPr>
          <w:bCs/>
        </w:rPr>
        <w:t xml:space="preserve"> 60 refrigeration technicians on good refrigeration practices </w:t>
      </w:r>
      <w:r w:rsidR="007B390C" w:rsidRPr="00AE309C">
        <w:rPr>
          <w:lang w:val="en-CA"/>
        </w:rPr>
        <w:t>(US $</w:t>
      </w:r>
      <w:r w:rsidRPr="00AE309C">
        <w:rPr>
          <w:lang w:val="en-CA"/>
        </w:rPr>
        <w:t>11,000</w:t>
      </w:r>
      <w:r w:rsidR="007B390C" w:rsidRPr="00AE309C">
        <w:rPr>
          <w:lang w:val="en-CA"/>
        </w:rPr>
        <w:t>);</w:t>
      </w:r>
      <w:r w:rsidRPr="00AE309C">
        <w:rPr>
          <w:lang w:val="en-CA"/>
        </w:rPr>
        <w:t xml:space="preserve"> and</w:t>
      </w:r>
    </w:p>
    <w:p w14:paraId="4DB4D6C3" w14:textId="4283B785" w:rsidR="007B390C" w:rsidRPr="00FE3307" w:rsidRDefault="00843393" w:rsidP="009A2009">
      <w:pPr>
        <w:pStyle w:val="Heading2"/>
        <w:spacing w:after="0"/>
        <w:rPr>
          <w:lang w:val="en-CA"/>
        </w:rPr>
      </w:pPr>
      <w:r w:rsidRPr="00ED5C42">
        <w:lastRenderedPageBreak/>
        <w:t>Monitoring the implementation of all HPMP activities</w:t>
      </w:r>
      <w:r w:rsidR="00742DA3">
        <w:t xml:space="preserve"> including outreach on improved record keeping of imports</w:t>
      </w:r>
      <w:r>
        <w:t xml:space="preserve"> (US $8,000).</w:t>
      </w:r>
    </w:p>
    <w:p w14:paraId="2D9FCF42" w14:textId="77777777" w:rsidR="007B390C" w:rsidRDefault="007B390C" w:rsidP="009A2009">
      <w:pPr>
        <w:rPr>
          <w:lang w:val="en-CA"/>
        </w:rPr>
      </w:pPr>
    </w:p>
    <w:p w14:paraId="0DF7FF92" w14:textId="77777777" w:rsidR="007B390C" w:rsidRPr="008769F2" w:rsidRDefault="007B390C" w:rsidP="009A2009">
      <w:pPr>
        <w:keepNext/>
        <w:jc w:val="center"/>
        <w:rPr>
          <w:b/>
          <w:lang w:val="en-CA"/>
        </w:rPr>
      </w:pPr>
      <w:r w:rsidRPr="008769F2">
        <w:rPr>
          <w:b/>
          <w:lang w:val="en-CA"/>
        </w:rPr>
        <w:t>SECRETARIAT’S COMMENTS AND RECOMMENDATION</w:t>
      </w:r>
    </w:p>
    <w:p w14:paraId="7E144B24" w14:textId="77777777" w:rsidR="007B390C" w:rsidRPr="008769F2" w:rsidRDefault="007B390C" w:rsidP="009A2009">
      <w:pPr>
        <w:keepNext/>
        <w:rPr>
          <w:lang w:val="en-CA"/>
        </w:rPr>
      </w:pPr>
    </w:p>
    <w:p w14:paraId="6B93B2BD" w14:textId="77777777" w:rsidR="007B390C" w:rsidRPr="008769F2" w:rsidRDefault="007B390C" w:rsidP="009A2009">
      <w:pPr>
        <w:keepNext/>
        <w:rPr>
          <w:b/>
          <w:lang w:val="en-CA"/>
        </w:rPr>
      </w:pPr>
      <w:r w:rsidRPr="008769F2">
        <w:rPr>
          <w:b/>
          <w:lang w:val="en-CA"/>
        </w:rPr>
        <w:t>COMMENTS</w:t>
      </w:r>
    </w:p>
    <w:p w14:paraId="1C3CF6DF" w14:textId="77777777" w:rsidR="007B390C" w:rsidRPr="008769F2" w:rsidRDefault="007B390C" w:rsidP="009A2009">
      <w:pPr>
        <w:keepNext/>
        <w:rPr>
          <w:lang w:val="en-CA"/>
        </w:rPr>
      </w:pPr>
    </w:p>
    <w:p w14:paraId="2D664875" w14:textId="498012EB" w:rsidR="007B390C" w:rsidRPr="00FE3307" w:rsidRDefault="007B390C" w:rsidP="009A2009">
      <w:pPr>
        <w:rPr>
          <w:u w:val="single"/>
          <w:lang w:val="en-CA"/>
        </w:rPr>
      </w:pPr>
      <w:r w:rsidRPr="00626A02">
        <w:rPr>
          <w:u w:val="single"/>
          <w:lang w:val="en-CA"/>
        </w:rPr>
        <w:t xml:space="preserve">Progress report on the implementation of the </w:t>
      </w:r>
      <w:r w:rsidR="00626A02" w:rsidRPr="00626A02">
        <w:rPr>
          <w:u w:val="single"/>
          <w:lang w:val="en-CA"/>
        </w:rPr>
        <w:t>third</w:t>
      </w:r>
      <w:r w:rsidRPr="00626A02">
        <w:rPr>
          <w:u w:val="single"/>
          <w:lang w:val="en-CA"/>
        </w:rPr>
        <w:t xml:space="preserve"> tranche of the HPMP</w:t>
      </w:r>
    </w:p>
    <w:p w14:paraId="47F68074" w14:textId="77777777" w:rsidR="007B390C" w:rsidRPr="00FE3307" w:rsidRDefault="007B390C" w:rsidP="009A2009">
      <w:pPr>
        <w:rPr>
          <w:lang w:val="en-CA"/>
        </w:rPr>
      </w:pPr>
    </w:p>
    <w:p w14:paraId="56AAB4B6" w14:textId="77777777" w:rsidR="007B390C" w:rsidRPr="00780296" w:rsidRDefault="007B390C" w:rsidP="009A2009">
      <w:pPr>
        <w:rPr>
          <w:i/>
          <w:lang w:val="en-CA"/>
        </w:rPr>
      </w:pPr>
      <w:r w:rsidRPr="00780296">
        <w:rPr>
          <w:i/>
          <w:lang w:val="en-CA"/>
        </w:rPr>
        <w:t>Legal framework</w:t>
      </w:r>
    </w:p>
    <w:p w14:paraId="65C584C6" w14:textId="77777777" w:rsidR="007B390C" w:rsidRPr="00FE3307" w:rsidRDefault="007B390C" w:rsidP="009A2009">
      <w:pPr>
        <w:rPr>
          <w:lang w:val="en-CA"/>
        </w:rPr>
      </w:pPr>
    </w:p>
    <w:p w14:paraId="65838874" w14:textId="74EE3C6F" w:rsidR="007B390C" w:rsidRPr="00742DA3" w:rsidRDefault="007B390C" w:rsidP="009A2009">
      <w:pPr>
        <w:pStyle w:val="Heading1"/>
        <w:rPr>
          <w:lang w:val="en-CA"/>
        </w:rPr>
      </w:pPr>
      <w:r w:rsidRPr="007D4AA2">
        <w:rPr>
          <w:lang w:val="en-CA"/>
        </w:rPr>
        <w:t xml:space="preserve">The Government of </w:t>
      </w:r>
      <w:r w:rsidR="00626A02" w:rsidRPr="007D4AA2">
        <w:rPr>
          <w:lang w:val="en-CA"/>
        </w:rPr>
        <w:t xml:space="preserve">the Comoros </w:t>
      </w:r>
      <w:r w:rsidRPr="007D4AA2">
        <w:rPr>
          <w:lang w:val="en-CA"/>
        </w:rPr>
        <w:t>has a</w:t>
      </w:r>
      <w:r w:rsidR="00C3716C" w:rsidRPr="007D4AA2">
        <w:rPr>
          <w:lang w:val="en-CA"/>
        </w:rPr>
        <w:t>lready issued HCFC import quota</w:t>
      </w:r>
      <w:r w:rsidR="005C2B98" w:rsidRPr="007D4AA2">
        <w:rPr>
          <w:lang w:val="en-CA"/>
        </w:rPr>
        <w:t>s</w:t>
      </w:r>
      <w:r w:rsidRPr="007D4AA2">
        <w:rPr>
          <w:lang w:val="en-CA"/>
        </w:rPr>
        <w:t xml:space="preserve"> </w:t>
      </w:r>
      <w:r w:rsidR="005C2B98" w:rsidRPr="007D4AA2">
        <w:rPr>
          <w:lang w:val="en-CA"/>
        </w:rPr>
        <w:t>for 2019 at 0.05 </w:t>
      </w:r>
      <w:r w:rsidR="00C3716C" w:rsidRPr="007D4AA2">
        <w:rPr>
          <w:lang w:val="en-CA"/>
        </w:rPr>
        <w:t>ODP tonnes</w:t>
      </w:r>
      <w:r w:rsidR="005C2B98" w:rsidRPr="007D4AA2">
        <w:rPr>
          <w:lang w:val="en-CA"/>
        </w:rPr>
        <w:t xml:space="preserve">, which </w:t>
      </w:r>
      <w:r w:rsidR="005C2B98" w:rsidRPr="00742DA3">
        <w:rPr>
          <w:lang w:val="en-CA"/>
        </w:rPr>
        <w:t xml:space="preserve">is </w:t>
      </w:r>
      <w:r w:rsidR="00333261" w:rsidRPr="00742DA3">
        <w:rPr>
          <w:lang w:val="en-CA"/>
        </w:rPr>
        <w:t>6</w:t>
      </w:r>
      <w:r w:rsidR="00B47DC3" w:rsidRPr="00742DA3">
        <w:rPr>
          <w:lang w:val="en-CA"/>
        </w:rPr>
        <w:t>1</w:t>
      </w:r>
      <w:r w:rsidR="00333261" w:rsidRPr="00742DA3">
        <w:rPr>
          <w:lang w:val="en-CA"/>
        </w:rPr>
        <w:t xml:space="preserve"> per cent </w:t>
      </w:r>
      <w:r w:rsidR="005C2B98" w:rsidRPr="00742DA3">
        <w:rPr>
          <w:lang w:val="en-CA"/>
        </w:rPr>
        <w:t>lower than the Montreal Protocol control targets</w:t>
      </w:r>
      <w:r w:rsidR="00C3716C" w:rsidRPr="00742DA3">
        <w:rPr>
          <w:lang w:val="en-CA"/>
        </w:rPr>
        <w:t>.</w:t>
      </w:r>
      <w:r w:rsidR="00797F40" w:rsidRPr="00742DA3">
        <w:rPr>
          <w:lang w:val="en-CA"/>
        </w:rPr>
        <w:t xml:space="preserve">  </w:t>
      </w:r>
    </w:p>
    <w:p w14:paraId="0CEDF6DC" w14:textId="77777777" w:rsidR="007B390C" w:rsidRPr="00742DA3" w:rsidRDefault="007B390C" w:rsidP="009A2009">
      <w:pPr>
        <w:rPr>
          <w:i/>
          <w:lang w:val="en-CA"/>
        </w:rPr>
      </w:pPr>
      <w:r w:rsidRPr="00742DA3">
        <w:rPr>
          <w:i/>
          <w:lang w:val="en-CA"/>
        </w:rPr>
        <w:t>Refrigeration servicing sector</w:t>
      </w:r>
    </w:p>
    <w:p w14:paraId="20240E58" w14:textId="77777777" w:rsidR="007B390C" w:rsidRPr="00742DA3" w:rsidRDefault="007B390C" w:rsidP="009A2009">
      <w:pPr>
        <w:rPr>
          <w:lang w:val="en-CA"/>
        </w:rPr>
      </w:pPr>
    </w:p>
    <w:p w14:paraId="2CC0929D" w14:textId="2378A27F" w:rsidR="00162D73" w:rsidRPr="00742DA3" w:rsidRDefault="00162D73" w:rsidP="009A2009">
      <w:pPr>
        <w:pStyle w:val="Heading1"/>
        <w:rPr>
          <w:lang w:val="en-CA"/>
        </w:rPr>
      </w:pPr>
      <w:r w:rsidRPr="00742DA3">
        <w:rPr>
          <w:lang w:val="en-CA"/>
        </w:rPr>
        <w:t>UNEP indicated that the late submission of the fourth tranche was due to the delays in completing the verification report, which has no</w:t>
      </w:r>
      <w:r w:rsidR="0019594D">
        <w:rPr>
          <w:lang w:val="en-CA"/>
        </w:rPr>
        <w:t>w</w:t>
      </w:r>
      <w:r w:rsidRPr="00742DA3">
        <w:rPr>
          <w:lang w:val="en-CA"/>
        </w:rPr>
        <w:t xml:space="preserve"> been submitted. </w:t>
      </w:r>
    </w:p>
    <w:p w14:paraId="70176309" w14:textId="16393C07" w:rsidR="00AC1139" w:rsidRPr="00742DA3" w:rsidRDefault="00C3716C" w:rsidP="009A2009">
      <w:pPr>
        <w:pStyle w:val="Heading1"/>
        <w:rPr>
          <w:lang w:val="en-CA"/>
        </w:rPr>
      </w:pPr>
      <w:r w:rsidRPr="00742DA3">
        <w:rPr>
          <w:lang w:val="en-CA"/>
        </w:rPr>
        <w:t xml:space="preserve">UNEP </w:t>
      </w:r>
      <w:r w:rsidR="00333261" w:rsidRPr="00742DA3">
        <w:rPr>
          <w:lang w:val="en-CA"/>
        </w:rPr>
        <w:t xml:space="preserve">reported </w:t>
      </w:r>
      <w:r w:rsidRPr="00742DA3">
        <w:rPr>
          <w:lang w:val="en-CA"/>
        </w:rPr>
        <w:t>that</w:t>
      </w:r>
      <w:r w:rsidR="00690F71" w:rsidRPr="00742DA3">
        <w:rPr>
          <w:lang w:val="en-CA"/>
        </w:rPr>
        <w:t xml:space="preserve"> there are no regulations on HC use in the country</w:t>
      </w:r>
      <w:r w:rsidR="00333261" w:rsidRPr="00742DA3">
        <w:rPr>
          <w:lang w:val="en-CA"/>
        </w:rPr>
        <w:t xml:space="preserve"> and</w:t>
      </w:r>
      <w:r w:rsidR="00690F71" w:rsidRPr="00742DA3">
        <w:rPr>
          <w:lang w:val="en-CA"/>
        </w:rPr>
        <w:t xml:space="preserve"> neither the Government nor UNEP are promoting retrofitting of HCFC</w:t>
      </w:r>
      <w:r w:rsidR="00BC6319" w:rsidRPr="00742DA3">
        <w:rPr>
          <w:lang w:val="en-CA"/>
        </w:rPr>
        <w:t>-</w:t>
      </w:r>
      <w:r w:rsidR="00690F71" w:rsidRPr="00742DA3">
        <w:rPr>
          <w:lang w:val="en-CA"/>
        </w:rPr>
        <w:t>based refrigeration and air-conditioning equipment to flammable or toxic refri</w:t>
      </w:r>
      <w:r w:rsidRPr="00742DA3">
        <w:rPr>
          <w:lang w:val="en-CA"/>
        </w:rPr>
        <w:t>gerants</w:t>
      </w:r>
      <w:r w:rsidR="00690F71" w:rsidRPr="00742DA3">
        <w:rPr>
          <w:lang w:val="en-CA"/>
        </w:rPr>
        <w:t xml:space="preserve">. </w:t>
      </w:r>
    </w:p>
    <w:p w14:paraId="7A84CAD6" w14:textId="77777777" w:rsidR="007B390C" w:rsidRPr="00742DA3" w:rsidRDefault="007B390C" w:rsidP="009A2009">
      <w:pPr>
        <w:rPr>
          <w:u w:val="single"/>
          <w:lang w:val="en-CA"/>
        </w:rPr>
      </w:pPr>
      <w:r w:rsidRPr="00742DA3">
        <w:rPr>
          <w:u w:val="single"/>
          <w:lang w:val="en-CA"/>
        </w:rPr>
        <w:t xml:space="preserve">Conclusion </w:t>
      </w:r>
    </w:p>
    <w:p w14:paraId="53665FCA" w14:textId="77777777" w:rsidR="007B390C" w:rsidRPr="00742DA3" w:rsidRDefault="007B390C" w:rsidP="009A2009">
      <w:pPr>
        <w:rPr>
          <w:lang w:val="en-CA"/>
        </w:rPr>
      </w:pPr>
    </w:p>
    <w:p w14:paraId="19759F87" w14:textId="3EF724CB" w:rsidR="007B390C" w:rsidRPr="00742DA3" w:rsidRDefault="00690F71" w:rsidP="009A2009">
      <w:pPr>
        <w:pStyle w:val="Heading1"/>
        <w:rPr>
          <w:lang w:val="en-CA"/>
        </w:rPr>
      </w:pPr>
      <w:r w:rsidRPr="00742DA3">
        <w:rPr>
          <w:lang w:val="en-CA"/>
        </w:rPr>
        <w:t xml:space="preserve">The Secretariat noted that the country’s import licensing and quota system is operational; the 2018 consumption level was below the maximum allowable consumption in the Agreement with the Executive Committee; and the quota set for 2019 is already </w:t>
      </w:r>
      <w:r w:rsidR="003B717E" w:rsidRPr="00742DA3">
        <w:rPr>
          <w:lang w:val="en-CA"/>
        </w:rPr>
        <w:t>6</w:t>
      </w:r>
      <w:r w:rsidR="00B47DC3" w:rsidRPr="00742DA3">
        <w:rPr>
          <w:lang w:val="en-CA"/>
        </w:rPr>
        <w:t>4</w:t>
      </w:r>
      <w:r w:rsidR="007D137D" w:rsidRPr="00742DA3">
        <w:rPr>
          <w:lang w:val="en-CA"/>
        </w:rPr>
        <w:t>.3</w:t>
      </w:r>
      <w:r w:rsidRPr="00742DA3">
        <w:rPr>
          <w:lang w:val="en-CA"/>
        </w:rPr>
        <w:t xml:space="preserve"> per cent below the HCFC baseline consumption. </w:t>
      </w:r>
      <w:r w:rsidR="00EE3C4B" w:rsidRPr="00742DA3">
        <w:rPr>
          <w:lang w:val="en-CA"/>
        </w:rPr>
        <w:t xml:space="preserve">Capacity of customs and service technicians would continue to </w:t>
      </w:r>
      <w:r w:rsidR="00162D73" w:rsidRPr="00742DA3">
        <w:rPr>
          <w:lang w:val="en-CA"/>
        </w:rPr>
        <w:t xml:space="preserve">be </w:t>
      </w:r>
      <w:r w:rsidR="00EE3C4B" w:rsidRPr="00742DA3">
        <w:rPr>
          <w:lang w:val="en-CA"/>
        </w:rPr>
        <w:t>strengthen</w:t>
      </w:r>
      <w:r w:rsidR="00162D73" w:rsidRPr="00742DA3">
        <w:rPr>
          <w:lang w:val="en-CA"/>
        </w:rPr>
        <w:t>ed to sustain the HCFC phase</w:t>
      </w:r>
      <w:r w:rsidR="00162D73" w:rsidRPr="00742DA3">
        <w:rPr>
          <w:lang w:val="en-CA"/>
        </w:rPr>
        <w:noBreakHyphen/>
      </w:r>
      <w:r w:rsidR="00EE3C4B" w:rsidRPr="00742DA3">
        <w:rPr>
          <w:lang w:val="en-CA"/>
        </w:rPr>
        <w:t xml:space="preserve">out by the Comoros. </w:t>
      </w:r>
      <w:r w:rsidRPr="00742DA3">
        <w:rPr>
          <w:lang w:val="en-CA"/>
        </w:rPr>
        <w:t xml:space="preserve">The HPMP is progressing and </w:t>
      </w:r>
      <w:r w:rsidR="00383F4B" w:rsidRPr="00742DA3">
        <w:rPr>
          <w:lang w:val="en-CA"/>
        </w:rPr>
        <w:t>95.6</w:t>
      </w:r>
      <w:r w:rsidRPr="00742DA3">
        <w:rPr>
          <w:lang w:val="en-CA"/>
        </w:rPr>
        <w:t xml:space="preserve"> per cent of the funds approved so far have been disbursed</w:t>
      </w:r>
      <w:r w:rsidR="007D137D" w:rsidRPr="00742DA3">
        <w:rPr>
          <w:lang w:val="en-CA"/>
        </w:rPr>
        <w:t xml:space="preserve"> and </w:t>
      </w:r>
      <w:r w:rsidR="000C45A2" w:rsidRPr="00742DA3">
        <w:rPr>
          <w:lang w:val="en-CA"/>
        </w:rPr>
        <w:t xml:space="preserve">the </w:t>
      </w:r>
      <w:r w:rsidR="007D137D" w:rsidRPr="00742DA3">
        <w:rPr>
          <w:lang w:val="en-CA"/>
        </w:rPr>
        <w:t>Government and UNEP</w:t>
      </w:r>
      <w:r w:rsidR="000C45A2" w:rsidRPr="00742DA3">
        <w:rPr>
          <w:lang w:val="en-CA"/>
        </w:rPr>
        <w:t xml:space="preserve"> are </w:t>
      </w:r>
      <w:r w:rsidR="00470DDE" w:rsidRPr="00742DA3">
        <w:rPr>
          <w:lang w:val="en-CA"/>
        </w:rPr>
        <w:t xml:space="preserve">committed </w:t>
      </w:r>
      <w:r w:rsidR="000C45A2" w:rsidRPr="00742DA3">
        <w:rPr>
          <w:lang w:val="en-CA"/>
        </w:rPr>
        <w:t>to cost</w:t>
      </w:r>
      <w:r w:rsidR="000C45A2" w:rsidRPr="00742DA3">
        <w:rPr>
          <w:lang w:val="en-CA"/>
        </w:rPr>
        <w:noBreakHyphen/>
      </w:r>
      <w:r w:rsidR="007D137D" w:rsidRPr="00742DA3">
        <w:rPr>
          <w:lang w:val="en-CA"/>
        </w:rPr>
        <w:t>effectively implement HPMP activities</w:t>
      </w:r>
      <w:r w:rsidRPr="00742DA3">
        <w:rPr>
          <w:lang w:val="en-CA"/>
        </w:rPr>
        <w:t xml:space="preserve">. The activities already implemented and those planned under the </w:t>
      </w:r>
      <w:r w:rsidR="00383F4B" w:rsidRPr="00742DA3">
        <w:rPr>
          <w:lang w:val="en-CA"/>
        </w:rPr>
        <w:t>fourth</w:t>
      </w:r>
      <w:r w:rsidRPr="00742DA3">
        <w:rPr>
          <w:lang w:val="en-CA"/>
        </w:rPr>
        <w:t xml:space="preserve"> tranche</w:t>
      </w:r>
      <w:r w:rsidR="007D137D" w:rsidRPr="00742DA3">
        <w:rPr>
          <w:lang w:val="en-CA"/>
        </w:rPr>
        <w:t xml:space="preserve">, including </w:t>
      </w:r>
      <w:r w:rsidR="00470DDE" w:rsidRPr="00742DA3">
        <w:rPr>
          <w:lang w:val="en-CA"/>
        </w:rPr>
        <w:t xml:space="preserve">implementing the online system for monitoring of HCFC import, </w:t>
      </w:r>
      <w:r w:rsidR="007D137D" w:rsidRPr="00742DA3">
        <w:rPr>
          <w:lang w:val="en-CA"/>
        </w:rPr>
        <w:t>capacity building support to training institutions,</w:t>
      </w:r>
      <w:r w:rsidRPr="00742DA3">
        <w:rPr>
          <w:lang w:val="en-CA"/>
        </w:rPr>
        <w:t xml:space="preserve"> will further strengthen the servicing sector</w:t>
      </w:r>
      <w:r w:rsidR="007D137D" w:rsidRPr="00742DA3">
        <w:rPr>
          <w:lang w:val="en-CA"/>
        </w:rPr>
        <w:t xml:space="preserve"> training</w:t>
      </w:r>
      <w:r w:rsidRPr="00742DA3">
        <w:rPr>
          <w:lang w:val="en-CA"/>
        </w:rPr>
        <w:t xml:space="preserve"> and enforcement</w:t>
      </w:r>
      <w:r w:rsidR="00797F40" w:rsidRPr="00742DA3">
        <w:rPr>
          <w:lang w:val="en-CA"/>
        </w:rPr>
        <w:t xml:space="preserve"> activities and ensure the long-</w:t>
      </w:r>
      <w:r w:rsidRPr="00742DA3">
        <w:rPr>
          <w:lang w:val="en-CA"/>
        </w:rPr>
        <w:t>term sustainability of the</w:t>
      </w:r>
      <w:r w:rsidR="00470DDE" w:rsidRPr="00742DA3">
        <w:rPr>
          <w:lang w:val="en-CA"/>
        </w:rPr>
        <w:t xml:space="preserve"> HPMP</w:t>
      </w:r>
      <w:r w:rsidRPr="00742DA3">
        <w:rPr>
          <w:lang w:val="en-CA"/>
        </w:rPr>
        <w:t>.</w:t>
      </w:r>
    </w:p>
    <w:p w14:paraId="4F951C90" w14:textId="5A920A46" w:rsidR="007B390C" w:rsidRPr="00FE3307" w:rsidRDefault="007B390C" w:rsidP="009A2009">
      <w:pPr>
        <w:rPr>
          <w:lang w:val="en-CA"/>
        </w:rPr>
      </w:pPr>
      <w:r w:rsidRPr="00742DA3">
        <w:rPr>
          <w:b/>
          <w:lang w:val="en-CA"/>
        </w:rPr>
        <w:t>RECOMMENDATION</w:t>
      </w:r>
    </w:p>
    <w:p w14:paraId="2675A76A" w14:textId="77777777" w:rsidR="007B390C" w:rsidRPr="00FE3307" w:rsidRDefault="007B390C" w:rsidP="009A2009">
      <w:pPr>
        <w:rPr>
          <w:lang w:val="en-CA"/>
        </w:rPr>
      </w:pPr>
    </w:p>
    <w:p w14:paraId="025FA555" w14:textId="6BD39EEC" w:rsidR="00972232" w:rsidRPr="00166BDD" w:rsidRDefault="00972232" w:rsidP="009A2009">
      <w:pPr>
        <w:pStyle w:val="Heading1"/>
        <w:rPr>
          <w:lang w:val="en-CA"/>
        </w:rPr>
      </w:pPr>
      <w:r w:rsidRPr="00166BDD">
        <w:rPr>
          <w:lang w:val="en-CA"/>
        </w:rPr>
        <w:t>The Fund Secretariat recommends that the Executive Committee takes note of the progress report on the implementation of the third tranche of stage I of the HCFC phase-out management plan of (HPMP) for</w:t>
      </w:r>
      <w:r w:rsidR="00896524">
        <w:rPr>
          <w:lang w:val="en-CA"/>
        </w:rPr>
        <w:t xml:space="preserve"> the Comoros;</w:t>
      </w:r>
      <w:r w:rsidR="00166BDD" w:rsidRPr="00166BDD">
        <w:rPr>
          <w:lang w:val="en-CA"/>
        </w:rPr>
        <w:t xml:space="preserve"> </w:t>
      </w:r>
      <w:r w:rsidR="00166BDD">
        <w:rPr>
          <w:lang w:val="en-CA"/>
        </w:rPr>
        <w:t xml:space="preserve">and </w:t>
      </w:r>
      <w:r w:rsidR="00C91783" w:rsidRPr="00166BDD">
        <w:rPr>
          <w:lang w:val="en-CA"/>
        </w:rPr>
        <w:t xml:space="preserve">further recommends </w:t>
      </w:r>
      <w:r w:rsidRPr="00166BDD">
        <w:rPr>
          <w:lang w:val="en-CA"/>
        </w:rPr>
        <w:t xml:space="preserve">blanket approval of the fourth tranche of stage I of the HPMP for </w:t>
      </w:r>
      <w:r w:rsidR="00C91783" w:rsidRPr="00166BDD">
        <w:rPr>
          <w:lang w:val="en-CA"/>
        </w:rPr>
        <w:t xml:space="preserve">the </w:t>
      </w:r>
      <w:r w:rsidRPr="00166BDD">
        <w:rPr>
          <w:lang w:val="en-CA"/>
        </w:rPr>
        <w:t>Comor</w:t>
      </w:r>
      <w:r w:rsidR="00C91783" w:rsidRPr="00166BDD">
        <w:rPr>
          <w:lang w:val="en-CA"/>
        </w:rPr>
        <w:t>o</w:t>
      </w:r>
      <w:r w:rsidRPr="00166BDD">
        <w:rPr>
          <w:lang w:val="en-CA"/>
        </w:rPr>
        <w:t>s, and the corresponding 2019-2020 tranche implementation plan, at the funding</w:t>
      </w:r>
      <w:r w:rsidR="00166BDD">
        <w:rPr>
          <w:lang w:val="en-CA"/>
        </w:rPr>
        <w:t xml:space="preserve"> level shown in the table below</w:t>
      </w:r>
      <w:r w:rsidRPr="00166BDD">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B390C" w:rsidRPr="00FE3307" w14:paraId="27B87B38" w14:textId="77777777" w:rsidTr="000F649D">
        <w:tc>
          <w:tcPr>
            <w:tcW w:w="540" w:type="dxa"/>
          </w:tcPr>
          <w:p w14:paraId="04814ADE" w14:textId="77777777" w:rsidR="007B390C" w:rsidRPr="00FE3307" w:rsidRDefault="007B390C" w:rsidP="009A2009">
            <w:pPr>
              <w:jc w:val="center"/>
              <w:rPr>
                <w:b/>
                <w:bCs/>
                <w:sz w:val="20"/>
                <w:szCs w:val="20"/>
                <w:lang w:val="en-CA"/>
              </w:rPr>
            </w:pPr>
          </w:p>
        </w:tc>
        <w:tc>
          <w:tcPr>
            <w:tcW w:w="4320" w:type="dxa"/>
          </w:tcPr>
          <w:p w14:paraId="6F21EB0E" w14:textId="77777777" w:rsidR="007B390C" w:rsidRPr="00FE3307" w:rsidRDefault="007B390C" w:rsidP="009A2009">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03437213" w14:textId="77777777" w:rsidR="007B390C" w:rsidRPr="00FE3307" w:rsidRDefault="007B390C" w:rsidP="009A2009">
            <w:pPr>
              <w:jc w:val="center"/>
              <w:rPr>
                <w:b/>
                <w:bCs/>
                <w:sz w:val="20"/>
                <w:szCs w:val="20"/>
                <w:lang w:val="en-CA"/>
              </w:rPr>
            </w:pPr>
            <w:r w:rsidRPr="00FE3307">
              <w:rPr>
                <w:b/>
                <w:bCs/>
                <w:sz w:val="20"/>
                <w:szCs w:val="20"/>
                <w:lang w:val="en-CA"/>
              </w:rPr>
              <w:t>Project funding (US $)</w:t>
            </w:r>
          </w:p>
        </w:tc>
        <w:tc>
          <w:tcPr>
            <w:tcW w:w="1461" w:type="dxa"/>
            <w:tcMar>
              <w:left w:w="29" w:type="dxa"/>
              <w:right w:w="29" w:type="dxa"/>
            </w:tcMar>
          </w:tcPr>
          <w:p w14:paraId="4D7BEB4A" w14:textId="77777777" w:rsidR="007B390C" w:rsidRPr="00FE3307" w:rsidRDefault="007B390C" w:rsidP="009A2009">
            <w:pPr>
              <w:jc w:val="center"/>
              <w:rPr>
                <w:b/>
                <w:bCs/>
                <w:sz w:val="20"/>
                <w:szCs w:val="20"/>
                <w:lang w:val="en-CA"/>
              </w:rPr>
            </w:pPr>
            <w:r w:rsidRPr="00FE3307">
              <w:rPr>
                <w:b/>
                <w:bCs/>
                <w:sz w:val="20"/>
                <w:szCs w:val="20"/>
                <w:lang w:val="en-CA"/>
              </w:rPr>
              <w:t>Support cost (US $)</w:t>
            </w:r>
          </w:p>
        </w:tc>
        <w:tc>
          <w:tcPr>
            <w:tcW w:w="1461" w:type="dxa"/>
            <w:tcMar>
              <w:left w:w="29" w:type="dxa"/>
              <w:right w:w="29" w:type="dxa"/>
            </w:tcMar>
          </w:tcPr>
          <w:p w14:paraId="25FE4C0E" w14:textId="77777777" w:rsidR="007B390C" w:rsidRPr="00FE3307" w:rsidRDefault="007B390C" w:rsidP="009A2009">
            <w:pPr>
              <w:jc w:val="center"/>
              <w:rPr>
                <w:b/>
                <w:bCs/>
                <w:sz w:val="20"/>
                <w:szCs w:val="20"/>
                <w:lang w:val="en-CA"/>
              </w:rPr>
            </w:pPr>
            <w:r w:rsidRPr="00FE3307">
              <w:rPr>
                <w:b/>
                <w:bCs/>
                <w:sz w:val="20"/>
                <w:szCs w:val="20"/>
                <w:lang w:val="en-CA"/>
              </w:rPr>
              <w:t>Implementing agency</w:t>
            </w:r>
          </w:p>
        </w:tc>
      </w:tr>
      <w:tr w:rsidR="007B390C" w:rsidRPr="00FE3307" w14:paraId="3261C52D" w14:textId="77777777" w:rsidTr="000F649D">
        <w:tc>
          <w:tcPr>
            <w:tcW w:w="540" w:type="dxa"/>
          </w:tcPr>
          <w:p w14:paraId="6B5BEDC8" w14:textId="77777777" w:rsidR="007B390C" w:rsidRPr="00626A02" w:rsidRDefault="007B390C" w:rsidP="009A2009">
            <w:pPr>
              <w:rPr>
                <w:sz w:val="20"/>
                <w:szCs w:val="20"/>
                <w:lang w:val="en-CA"/>
              </w:rPr>
            </w:pPr>
            <w:r w:rsidRPr="00626A02">
              <w:rPr>
                <w:sz w:val="20"/>
                <w:szCs w:val="20"/>
                <w:lang w:val="en-CA"/>
              </w:rPr>
              <w:t>(a)</w:t>
            </w:r>
          </w:p>
        </w:tc>
        <w:tc>
          <w:tcPr>
            <w:tcW w:w="4320" w:type="dxa"/>
          </w:tcPr>
          <w:p w14:paraId="40BDF4B6" w14:textId="32CA033B" w:rsidR="007B390C" w:rsidRPr="00626A02" w:rsidRDefault="007B390C" w:rsidP="009A2009">
            <w:pPr>
              <w:rPr>
                <w:sz w:val="20"/>
                <w:szCs w:val="20"/>
                <w:lang w:val="en-CA"/>
              </w:rPr>
            </w:pPr>
            <w:r w:rsidRPr="00626A02">
              <w:rPr>
                <w:sz w:val="20"/>
                <w:szCs w:val="20"/>
                <w:lang w:val="en-CA"/>
              </w:rPr>
              <w:t xml:space="preserve">HCFC phase-out management plan (stage I, </w:t>
            </w:r>
            <w:r w:rsidR="00626A02" w:rsidRPr="00626A02">
              <w:rPr>
                <w:sz w:val="20"/>
                <w:szCs w:val="20"/>
                <w:lang w:val="en-CA"/>
              </w:rPr>
              <w:t xml:space="preserve">fourth </w:t>
            </w:r>
            <w:r w:rsidRPr="00626A02">
              <w:rPr>
                <w:sz w:val="20"/>
                <w:szCs w:val="20"/>
                <w:lang w:val="en-CA"/>
              </w:rPr>
              <w:t>tranche)</w:t>
            </w:r>
          </w:p>
        </w:tc>
        <w:tc>
          <w:tcPr>
            <w:tcW w:w="1461" w:type="dxa"/>
          </w:tcPr>
          <w:p w14:paraId="5261C90D" w14:textId="36ED7023" w:rsidR="007B390C" w:rsidRPr="00626A02" w:rsidRDefault="00626A02" w:rsidP="009A2009">
            <w:pPr>
              <w:jc w:val="right"/>
              <w:rPr>
                <w:sz w:val="20"/>
                <w:szCs w:val="20"/>
                <w:lang w:val="en-CA"/>
              </w:rPr>
            </w:pPr>
            <w:r w:rsidRPr="00626A02">
              <w:rPr>
                <w:sz w:val="20"/>
                <w:szCs w:val="20"/>
                <w:lang w:val="en-CA"/>
              </w:rPr>
              <w:t>30,000</w:t>
            </w:r>
          </w:p>
        </w:tc>
        <w:tc>
          <w:tcPr>
            <w:tcW w:w="1461" w:type="dxa"/>
          </w:tcPr>
          <w:p w14:paraId="0C6AD6E3" w14:textId="36EC8AC3" w:rsidR="007B390C" w:rsidRPr="00626A02" w:rsidRDefault="00626A02" w:rsidP="009A2009">
            <w:pPr>
              <w:jc w:val="right"/>
              <w:rPr>
                <w:lang w:val="en-CA"/>
              </w:rPr>
            </w:pPr>
            <w:r w:rsidRPr="00626A02">
              <w:rPr>
                <w:sz w:val="20"/>
                <w:szCs w:val="20"/>
                <w:lang w:val="en-CA"/>
              </w:rPr>
              <w:t>3,900</w:t>
            </w:r>
          </w:p>
        </w:tc>
        <w:tc>
          <w:tcPr>
            <w:tcW w:w="1461" w:type="dxa"/>
          </w:tcPr>
          <w:p w14:paraId="79C269CD" w14:textId="587FC090" w:rsidR="007B390C" w:rsidRPr="00FE3307" w:rsidRDefault="00626A02" w:rsidP="009A2009">
            <w:pPr>
              <w:jc w:val="center"/>
              <w:rPr>
                <w:sz w:val="20"/>
                <w:szCs w:val="20"/>
                <w:lang w:val="en-CA"/>
              </w:rPr>
            </w:pPr>
            <w:r w:rsidRPr="00626A02">
              <w:rPr>
                <w:sz w:val="20"/>
                <w:szCs w:val="20"/>
                <w:lang w:val="en-CA"/>
              </w:rPr>
              <w:t>UNEP</w:t>
            </w:r>
          </w:p>
        </w:tc>
      </w:tr>
    </w:tbl>
    <w:p w14:paraId="671E6C59" w14:textId="77777777" w:rsidR="007B390C" w:rsidRPr="00FE3307" w:rsidRDefault="007B390C" w:rsidP="009A200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B390C" w:rsidRPr="00FE3307" w14:paraId="25BEB606" w14:textId="77777777" w:rsidTr="000F649D">
        <w:tc>
          <w:tcPr>
            <w:tcW w:w="1871" w:type="dxa"/>
          </w:tcPr>
          <w:p w14:paraId="7CD5BE91" w14:textId="77777777" w:rsidR="007B390C" w:rsidRPr="00FE3307" w:rsidRDefault="007B390C" w:rsidP="009A2009">
            <w:pPr>
              <w:rPr>
                <w:lang w:val="en-CA"/>
              </w:rPr>
            </w:pPr>
          </w:p>
        </w:tc>
        <w:tc>
          <w:tcPr>
            <w:tcW w:w="1872" w:type="dxa"/>
          </w:tcPr>
          <w:p w14:paraId="2EFCC1C7" w14:textId="77777777" w:rsidR="007B390C" w:rsidRPr="00FE3307" w:rsidRDefault="007B390C" w:rsidP="009A2009">
            <w:pPr>
              <w:rPr>
                <w:lang w:val="en-CA"/>
              </w:rPr>
            </w:pPr>
          </w:p>
        </w:tc>
        <w:tc>
          <w:tcPr>
            <w:tcW w:w="1872" w:type="dxa"/>
            <w:tcBorders>
              <w:bottom w:val="single" w:sz="4" w:space="0" w:color="auto"/>
            </w:tcBorders>
          </w:tcPr>
          <w:p w14:paraId="31A2C7EF" w14:textId="77777777" w:rsidR="007B390C" w:rsidRPr="00FE3307" w:rsidRDefault="007B390C" w:rsidP="009A2009">
            <w:pPr>
              <w:rPr>
                <w:lang w:val="en-CA"/>
              </w:rPr>
            </w:pPr>
          </w:p>
        </w:tc>
        <w:tc>
          <w:tcPr>
            <w:tcW w:w="1872" w:type="dxa"/>
          </w:tcPr>
          <w:p w14:paraId="4CDCF118" w14:textId="77777777" w:rsidR="007B390C" w:rsidRPr="00FE3307" w:rsidRDefault="007B390C" w:rsidP="009A2009">
            <w:pPr>
              <w:rPr>
                <w:lang w:val="en-CA"/>
              </w:rPr>
            </w:pPr>
          </w:p>
        </w:tc>
        <w:tc>
          <w:tcPr>
            <w:tcW w:w="1873" w:type="dxa"/>
          </w:tcPr>
          <w:p w14:paraId="5319F451" w14:textId="77777777" w:rsidR="007B390C" w:rsidRPr="00FE3307" w:rsidRDefault="007B390C" w:rsidP="009A2009">
            <w:pPr>
              <w:rPr>
                <w:lang w:val="en-CA"/>
              </w:rPr>
            </w:pPr>
          </w:p>
        </w:tc>
      </w:tr>
    </w:tbl>
    <w:p w14:paraId="2059BB8E" w14:textId="77777777" w:rsidR="007B390C" w:rsidRPr="00FE3307" w:rsidRDefault="007B390C" w:rsidP="009A2009">
      <w:pPr>
        <w:rPr>
          <w:lang w:val="en-CA"/>
        </w:rPr>
      </w:pPr>
    </w:p>
    <w:p w14:paraId="400070C2" w14:textId="77777777" w:rsidR="00052C5C" w:rsidRDefault="00052C5C" w:rsidP="009A2009">
      <w:pPr>
        <w:tabs>
          <w:tab w:val="left" w:pos="8280"/>
        </w:tabs>
      </w:pPr>
    </w:p>
    <w:sectPr w:rsidR="00052C5C" w:rsidSect="00B15ED3">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510E4" w14:textId="77777777" w:rsidR="000F649D" w:rsidRDefault="000F649D" w:rsidP="004A504B">
      <w:r>
        <w:separator/>
      </w:r>
    </w:p>
  </w:endnote>
  <w:endnote w:type="continuationSeparator" w:id="0">
    <w:p w14:paraId="69AB3691" w14:textId="77777777" w:rsidR="000F649D" w:rsidRDefault="000F64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B930D" w14:textId="03FDB419" w:rsidR="000F649D" w:rsidRPr="0033525D" w:rsidRDefault="000F649D">
    <w:pPr>
      <w:jc w:val="center"/>
    </w:pPr>
    <w:r>
      <w:fldChar w:fldCharType="begin"/>
    </w:r>
    <w:r>
      <w:instrText xml:space="preserve"> PAGE </w:instrText>
    </w:r>
    <w:r>
      <w:fldChar w:fldCharType="separate"/>
    </w:r>
    <w:r w:rsidR="008D3B7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B6E97" w14:textId="1B7D3060" w:rsidR="000F649D" w:rsidRPr="0033525D" w:rsidRDefault="000F649D">
    <w:pPr>
      <w:jc w:val="center"/>
    </w:pPr>
    <w:r>
      <w:fldChar w:fldCharType="begin"/>
    </w:r>
    <w:r>
      <w:instrText xml:space="preserve"> PAGE </w:instrText>
    </w:r>
    <w:r>
      <w:fldChar w:fldCharType="separate"/>
    </w:r>
    <w:r w:rsidR="008D3B7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D5D10" w14:textId="77777777" w:rsidR="000F649D" w:rsidRDefault="000F649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C80AFA" w14:textId="77777777" w:rsidR="000F649D" w:rsidRDefault="000F649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45543" w14:textId="77777777" w:rsidR="000F649D" w:rsidRDefault="000F649D" w:rsidP="004A504B">
      <w:r>
        <w:separator/>
      </w:r>
    </w:p>
  </w:footnote>
  <w:footnote w:type="continuationSeparator" w:id="0">
    <w:p w14:paraId="5A1B6BB5" w14:textId="77777777" w:rsidR="000F649D" w:rsidRDefault="000F649D" w:rsidP="004A504B">
      <w:r>
        <w:continuationSeparator/>
      </w:r>
    </w:p>
  </w:footnote>
  <w:footnote w:id="1">
    <w:p w14:paraId="7CCEC441" w14:textId="77777777" w:rsidR="000F649D" w:rsidRPr="007535E4" w:rsidRDefault="000F649D" w:rsidP="007B390C">
      <w:pPr>
        <w:pStyle w:val="FootnoteText"/>
        <w:rPr>
          <w:lang w:val="en-CA"/>
        </w:rPr>
      </w:pPr>
      <w:r w:rsidRPr="00B22B35">
        <w:rPr>
          <w:rStyle w:val="FootnoteReference"/>
        </w:rPr>
        <w:footnoteRef/>
      </w:r>
      <w:r w:rsidRPr="00B22B35">
        <w:t xml:space="preserve"> </w:t>
      </w:r>
      <w:r w:rsidRPr="00B22B35">
        <w:rPr>
          <w:lang w:val="en-CA"/>
        </w:rPr>
        <w:t xml:space="preserve">As per the letter of 14 March 2019 from the Ministère de l’Energie, de l’Agriculture, </w:t>
      </w:r>
      <w:r>
        <w:rPr>
          <w:lang w:val="en-CA"/>
        </w:rPr>
        <w:t>de</w:t>
      </w:r>
      <w:r w:rsidRPr="00B22B35">
        <w:rPr>
          <w:lang w:val="en-CA"/>
        </w:rPr>
        <w:t xml:space="preserve"> la Pêche et de l’Environnement of the Comoros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719B9" w14:textId="4AF35495" w:rsidR="000F649D" w:rsidRPr="0033525D" w:rsidRDefault="0019594D">
    <w:fldSimple w:instr=" DOCPROPERTY &quot;Document number&quot;  \* MERGEFORMAT ">
      <w:r w:rsidR="003E0B43">
        <w:t>UNEP/OzL.Pro/ExCom/83/23</w:t>
      </w:r>
    </w:fldSimple>
  </w:p>
  <w:p w14:paraId="73C2AF16" w14:textId="77777777" w:rsidR="000F649D" w:rsidRPr="0033525D" w:rsidRDefault="000F649D"/>
  <w:p w14:paraId="0EC3D9E1" w14:textId="77777777" w:rsidR="000F649D" w:rsidRPr="0033525D" w:rsidRDefault="000F64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D56E4" w14:textId="15B09753" w:rsidR="000F649D" w:rsidRPr="0033525D" w:rsidRDefault="0019594D">
    <w:pPr>
      <w:jc w:val="right"/>
    </w:pPr>
    <w:fldSimple w:instr=" DOCPROPERTY &quot;Document number&quot;  \* MERGEFORMAT ">
      <w:r w:rsidR="003E0B43">
        <w:t>UNEP/OzL.Pro/ExCom/83/23</w:t>
      </w:r>
    </w:fldSimple>
  </w:p>
  <w:p w14:paraId="0A6B692F" w14:textId="77777777" w:rsidR="000F649D" w:rsidRPr="0033525D" w:rsidRDefault="000F649D"/>
  <w:p w14:paraId="55AEE965" w14:textId="77777777" w:rsidR="000F649D" w:rsidRPr="0033525D" w:rsidRDefault="000F64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FC690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4B315F"/>
    <w:multiLevelType w:val="hybridMultilevel"/>
    <w:tmpl w:val="6982264C"/>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B390C"/>
    <w:rsid w:val="00000FED"/>
    <w:rsid w:val="0000434E"/>
    <w:rsid w:val="0001428B"/>
    <w:rsid w:val="000211A9"/>
    <w:rsid w:val="00031260"/>
    <w:rsid w:val="0003681A"/>
    <w:rsid w:val="000424AB"/>
    <w:rsid w:val="00052C5C"/>
    <w:rsid w:val="00061EC2"/>
    <w:rsid w:val="00067896"/>
    <w:rsid w:val="00080ED0"/>
    <w:rsid w:val="00085B8F"/>
    <w:rsid w:val="00090481"/>
    <w:rsid w:val="000A6C26"/>
    <w:rsid w:val="000C45A2"/>
    <w:rsid w:val="000D52A4"/>
    <w:rsid w:val="000E07BC"/>
    <w:rsid w:val="000E513F"/>
    <w:rsid w:val="000F1CD4"/>
    <w:rsid w:val="000F4103"/>
    <w:rsid w:val="000F649D"/>
    <w:rsid w:val="000F70A7"/>
    <w:rsid w:val="001118A0"/>
    <w:rsid w:val="00113CCA"/>
    <w:rsid w:val="00122F25"/>
    <w:rsid w:val="001321B8"/>
    <w:rsid w:val="00135980"/>
    <w:rsid w:val="00146961"/>
    <w:rsid w:val="00152540"/>
    <w:rsid w:val="00153FB7"/>
    <w:rsid w:val="00155A33"/>
    <w:rsid w:val="00162D73"/>
    <w:rsid w:val="00164719"/>
    <w:rsid w:val="00166BDD"/>
    <w:rsid w:val="00166FC4"/>
    <w:rsid w:val="001677AC"/>
    <w:rsid w:val="001804EA"/>
    <w:rsid w:val="00190A61"/>
    <w:rsid w:val="0019594D"/>
    <w:rsid w:val="001A3342"/>
    <w:rsid w:val="001A3E3D"/>
    <w:rsid w:val="001A7049"/>
    <w:rsid w:val="001B1D88"/>
    <w:rsid w:val="001B1E40"/>
    <w:rsid w:val="001B6487"/>
    <w:rsid w:val="001C3C80"/>
    <w:rsid w:val="001C764E"/>
    <w:rsid w:val="001D6ECA"/>
    <w:rsid w:val="001E1052"/>
    <w:rsid w:val="001E21B1"/>
    <w:rsid w:val="001E2F93"/>
    <w:rsid w:val="001E61E5"/>
    <w:rsid w:val="001F2159"/>
    <w:rsid w:val="001F7219"/>
    <w:rsid w:val="00214863"/>
    <w:rsid w:val="002156B4"/>
    <w:rsid w:val="00253222"/>
    <w:rsid w:val="00262847"/>
    <w:rsid w:val="002710E7"/>
    <w:rsid w:val="00281BB2"/>
    <w:rsid w:val="00295195"/>
    <w:rsid w:val="002A6F3C"/>
    <w:rsid w:val="002B08D9"/>
    <w:rsid w:val="002B5D96"/>
    <w:rsid w:val="002B72E9"/>
    <w:rsid w:val="002C7998"/>
    <w:rsid w:val="002D284B"/>
    <w:rsid w:val="002F1E53"/>
    <w:rsid w:val="002F263D"/>
    <w:rsid w:val="002F2CAA"/>
    <w:rsid w:val="0030052C"/>
    <w:rsid w:val="00314BD4"/>
    <w:rsid w:val="003306E1"/>
    <w:rsid w:val="003320E4"/>
    <w:rsid w:val="00333261"/>
    <w:rsid w:val="0033525D"/>
    <w:rsid w:val="003414F3"/>
    <w:rsid w:val="0035613E"/>
    <w:rsid w:val="00363EE9"/>
    <w:rsid w:val="00376128"/>
    <w:rsid w:val="0037742E"/>
    <w:rsid w:val="00377D56"/>
    <w:rsid w:val="0038245A"/>
    <w:rsid w:val="00383F4B"/>
    <w:rsid w:val="003840E6"/>
    <w:rsid w:val="00385CFC"/>
    <w:rsid w:val="003910BF"/>
    <w:rsid w:val="003919B9"/>
    <w:rsid w:val="0039337A"/>
    <w:rsid w:val="003A15A8"/>
    <w:rsid w:val="003A3189"/>
    <w:rsid w:val="003A3CA7"/>
    <w:rsid w:val="003B33BD"/>
    <w:rsid w:val="003B569D"/>
    <w:rsid w:val="003B717E"/>
    <w:rsid w:val="003C0C29"/>
    <w:rsid w:val="003C3C0E"/>
    <w:rsid w:val="003D4FAC"/>
    <w:rsid w:val="003E0B43"/>
    <w:rsid w:val="003E7906"/>
    <w:rsid w:val="003F3C50"/>
    <w:rsid w:val="003F5FBE"/>
    <w:rsid w:val="00406A6A"/>
    <w:rsid w:val="00406B22"/>
    <w:rsid w:val="00407B79"/>
    <w:rsid w:val="004174B4"/>
    <w:rsid w:val="004328A7"/>
    <w:rsid w:val="00434C74"/>
    <w:rsid w:val="00451D35"/>
    <w:rsid w:val="00456EB4"/>
    <w:rsid w:val="00464B5A"/>
    <w:rsid w:val="00470DDE"/>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4F4"/>
    <w:rsid w:val="00512B09"/>
    <w:rsid w:val="00515B2F"/>
    <w:rsid w:val="00533796"/>
    <w:rsid w:val="00555D75"/>
    <w:rsid w:val="00560DF0"/>
    <w:rsid w:val="0056759C"/>
    <w:rsid w:val="0059513E"/>
    <w:rsid w:val="005A5D77"/>
    <w:rsid w:val="005B48FF"/>
    <w:rsid w:val="005C2B98"/>
    <w:rsid w:val="005D00E2"/>
    <w:rsid w:val="00604C15"/>
    <w:rsid w:val="00612E27"/>
    <w:rsid w:val="00614BE0"/>
    <w:rsid w:val="006158D5"/>
    <w:rsid w:val="00625D83"/>
    <w:rsid w:val="00626A02"/>
    <w:rsid w:val="00630569"/>
    <w:rsid w:val="006318E1"/>
    <w:rsid w:val="00640AA6"/>
    <w:rsid w:val="006550C1"/>
    <w:rsid w:val="006623E7"/>
    <w:rsid w:val="00662B80"/>
    <w:rsid w:val="00670F6C"/>
    <w:rsid w:val="006852C7"/>
    <w:rsid w:val="006852CE"/>
    <w:rsid w:val="00690F71"/>
    <w:rsid w:val="00693CB8"/>
    <w:rsid w:val="006A0917"/>
    <w:rsid w:val="006B4057"/>
    <w:rsid w:val="006C1727"/>
    <w:rsid w:val="006C32FD"/>
    <w:rsid w:val="006C39CE"/>
    <w:rsid w:val="006D0FCC"/>
    <w:rsid w:val="006D1D2D"/>
    <w:rsid w:val="006E1FC3"/>
    <w:rsid w:val="006F567C"/>
    <w:rsid w:val="00700C42"/>
    <w:rsid w:val="0070616B"/>
    <w:rsid w:val="00706FDA"/>
    <w:rsid w:val="00711F9A"/>
    <w:rsid w:val="00713810"/>
    <w:rsid w:val="007303A5"/>
    <w:rsid w:val="00730B3E"/>
    <w:rsid w:val="0073420B"/>
    <w:rsid w:val="00742DA3"/>
    <w:rsid w:val="0074760E"/>
    <w:rsid w:val="00754ABA"/>
    <w:rsid w:val="00755D16"/>
    <w:rsid w:val="00780296"/>
    <w:rsid w:val="00797F40"/>
    <w:rsid w:val="007A1546"/>
    <w:rsid w:val="007A228C"/>
    <w:rsid w:val="007A368E"/>
    <w:rsid w:val="007A5868"/>
    <w:rsid w:val="007B04CE"/>
    <w:rsid w:val="007B390C"/>
    <w:rsid w:val="007B6871"/>
    <w:rsid w:val="007B7A2F"/>
    <w:rsid w:val="007C227C"/>
    <w:rsid w:val="007C3D33"/>
    <w:rsid w:val="007D137D"/>
    <w:rsid w:val="007D294A"/>
    <w:rsid w:val="007D47D2"/>
    <w:rsid w:val="007D4AA2"/>
    <w:rsid w:val="007D6EC0"/>
    <w:rsid w:val="007D7E1D"/>
    <w:rsid w:val="00831979"/>
    <w:rsid w:val="00843116"/>
    <w:rsid w:val="00843393"/>
    <w:rsid w:val="00851352"/>
    <w:rsid w:val="00863230"/>
    <w:rsid w:val="008717D8"/>
    <w:rsid w:val="0087215C"/>
    <w:rsid w:val="00880E35"/>
    <w:rsid w:val="008875FE"/>
    <w:rsid w:val="00887F8E"/>
    <w:rsid w:val="00896234"/>
    <w:rsid w:val="00896524"/>
    <w:rsid w:val="00897E43"/>
    <w:rsid w:val="008C5738"/>
    <w:rsid w:val="008C7EAD"/>
    <w:rsid w:val="008D0CFE"/>
    <w:rsid w:val="008D3375"/>
    <w:rsid w:val="008D3B73"/>
    <w:rsid w:val="008D6152"/>
    <w:rsid w:val="008E38DE"/>
    <w:rsid w:val="008F0F81"/>
    <w:rsid w:val="008F27BF"/>
    <w:rsid w:val="0090188F"/>
    <w:rsid w:val="009142EC"/>
    <w:rsid w:val="00914ED9"/>
    <w:rsid w:val="009154C3"/>
    <w:rsid w:val="00923540"/>
    <w:rsid w:val="00926767"/>
    <w:rsid w:val="00934D3E"/>
    <w:rsid w:val="009361D5"/>
    <w:rsid w:val="00941802"/>
    <w:rsid w:val="009428A4"/>
    <w:rsid w:val="0094697D"/>
    <w:rsid w:val="009659F4"/>
    <w:rsid w:val="00970D60"/>
    <w:rsid w:val="00972232"/>
    <w:rsid w:val="009768A4"/>
    <w:rsid w:val="009960E5"/>
    <w:rsid w:val="009A2009"/>
    <w:rsid w:val="009A7ADC"/>
    <w:rsid w:val="009B51E1"/>
    <w:rsid w:val="009C19B7"/>
    <w:rsid w:val="009D7C51"/>
    <w:rsid w:val="009E196C"/>
    <w:rsid w:val="009F36BF"/>
    <w:rsid w:val="00A02611"/>
    <w:rsid w:val="00A111B6"/>
    <w:rsid w:val="00A119F6"/>
    <w:rsid w:val="00A2547B"/>
    <w:rsid w:val="00A26D27"/>
    <w:rsid w:val="00A376EE"/>
    <w:rsid w:val="00A42A99"/>
    <w:rsid w:val="00A43F92"/>
    <w:rsid w:val="00A44AAD"/>
    <w:rsid w:val="00A5151A"/>
    <w:rsid w:val="00A56465"/>
    <w:rsid w:val="00A57E0A"/>
    <w:rsid w:val="00A8190B"/>
    <w:rsid w:val="00A823F6"/>
    <w:rsid w:val="00A93BBA"/>
    <w:rsid w:val="00AA0A89"/>
    <w:rsid w:val="00AA6429"/>
    <w:rsid w:val="00AC01AA"/>
    <w:rsid w:val="00AC1139"/>
    <w:rsid w:val="00AC4F72"/>
    <w:rsid w:val="00AE309C"/>
    <w:rsid w:val="00AE77AA"/>
    <w:rsid w:val="00AF741A"/>
    <w:rsid w:val="00B01ADB"/>
    <w:rsid w:val="00B04161"/>
    <w:rsid w:val="00B056F9"/>
    <w:rsid w:val="00B11E3D"/>
    <w:rsid w:val="00B15ED3"/>
    <w:rsid w:val="00B17E82"/>
    <w:rsid w:val="00B4287C"/>
    <w:rsid w:val="00B4575A"/>
    <w:rsid w:val="00B47DC3"/>
    <w:rsid w:val="00B575BA"/>
    <w:rsid w:val="00B72F20"/>
    <w:rsid w:val="00B76429"/>
    <w:rsid w:val="00B956D4"/>
    <w:rsid w:val="00B97446"/>
    <w:rsid w:val="00BA7432"/>
    <w:rsid w:val="00BC1AA0"/>
    <w:rsid w:val="00BC2495"/>
    <w:rsid w:val="00BC6319"/>
    <w:rsid w:val="00BC7EB9"/>
    <w:rsid w:val="00BD2643"/>
    <w:rsid w:val="00BD56B1"/>
    <w:rsid w:val="00BD6558"/>
    <w:rsid w:val="00BE0613"/>
    <w:rsid w:val="00BE5A08"/>
    <w:rsid w:val="00BF3022"/>
    <w:rsid w:val="00BF3214"/>
    <w:rsid w:val="00BF5573"/>
    <w:rsid w:val="00C029A5"/>
    <w:rsid w:val="00C121D3"/>
    <w:rsid w:val="00C15867"/>
    <w:rsid w:val="00C2296D"/>
    <w:rsid w:val="00C23155"/>
    <w:rsid w:val="00C3716C"/>
    <w:rsid w:val="00C40C41"/>
    <w:rsid w:val="00C42595"/>
    <w:rsid w:val="00C45885"/>
    <w:rsid w:val="00C50F22"/>
    <w:rsid w:val="00C57971"/>
    <w:rsid w:val="00C65BD7"/>
    <w:rsid w:val="00C76BA4"/>
    <w:rsid w:val="00C76CD8"/>
    <w:rsid w:val="00C83A48"/>
    <w:rsid w:val="00C85865"/>
    <w:rsid w:val="00C85E85"/>
    <w:rsid w:val="00C91783"/>
    <w:rsid w:val="00CA2EAE"/>
    <w:rsid w:val="00CA4AC1"/>
    <w:rsid w:val="00CB0316"/>
    <w:rsid w:val="00CB0B11"/>
    <w:rsid w:val="00CB119A"/>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36EDB"/>
    <w:rsid w:val="00E37785"/>
    <w:rsid w:val="00E41335"/>
    <w:rsid w:val="00E614E0"/>
    <w:rsid w:val="00E73F7F"/>
    <w:rsid w:val="00E85409"/>
    <w:rsid w:val="00E8752C"/>
    <w:rsid w:val="00EA1A6E"/>
    <w:rsid w:val="00EA429F"/>
    <w:rsid w:val="00EA4F9E"/>
    <w:rsid w:val="00EA63CA"/>
    <w:rsid w:val="00EA6D3B"/>
    <w:rsid w:val="00EB00AD"/>
    <w:rsid w:val="00EB136C"/>
    <w:rsid w:val="00EB480E"/>
    <w:rsid w:val="00EB5EC6"/>
    <w:rsid w:val="00EB7FC9"/>
    <w:rsid w:val="00ED27E8"/>
    <w:rsid w:val="00ED7137"/>
    <w:rsid w:val="00EE3C4B"/>
    <w:rsid w:val="00EE66BA"/>
    <w:rsid w:val="00F21088"/>
    <w:rsid w:val="00F268BE"/>
    <w:rsid w:val="00F26E2B"/>
    <w:rsid w:val="00F327E7"/>
    <w:rsid w:val="00F32A6A"/>
    <w:rsid w:val="00F35746"/>
    <w:rsid w:val="00F43D6F"/>
    <w:rsid w:val="00F447C7"/>
    <w:rsid w:val="00F5211B"/>
    <w:rsid w:val="00F554A9"/>
    <w:rsid w:val="00F64747"/>
    <w:rsid w:val="00F716FD"/>
    <w:rsid w:val="00F76EBE"/>
    <w:rsid w:val="00F80355"/>
    <w:rsid w:val="00F87C43"/>
    <w:rsid w:val="00F90851"/>
    <w:rsid w:val="00FB0C81"/>
    <w:rsid w:val="00FC2200"/>
    <w:rsid w:val="00FC2540"/>
    <w:rsid w:val="00FC2873"/>
    <w:rsid w:val="00FC32CC"/>
    <w:rsid w:val="00FC57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8A47B"/>
  <w15:docId w15:val="{6528DE1F-D630-48BF-81AE-A0ADAA021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B390C"/>
    <w:pPr>
      <w:ind w:left="720"/>
      <w:contextualSpacing/>
    </w:pPr>
  </w:style>
  <w:style w:type="paragraph" w:styleId="FootnoteText">
    <w:name w:val="footnote text"/>
    <w:basedOn w:val="Normal"/>
    <w:link w:val="FootnoteTextChar"/>
    <w:uiPriority w:val="99"/>
    <w:semiHidden/>
    <w:unhideWhenUsed/>
    <w:rsid w:val="007B390C"/>
    <w:rPr>
      <w:sz w:val="20"/>
      <w:szCs w:val="20"/>
    </w:rPr>
  </w:style>
  <w:style w:type="character" w:customStyle="1" w:styleId="FootnoteTextChar">
    <w:name w:val="Footnote Text Char"/>
    <w:basedOn w:val="DefaultParagraphFont"/>
    <w:link w:val="FootnoteText"/>
    <w:uiPriority w:val="99"/>
    <w:semiHidden/>
    <w:rsid w:val="007B390C"/>
    <w:rPr>
      <w:lang w:val="en-GB"/>
    </w:rPr>
  </w:style>
  <w:style w:type="character" w:styleId="FootnoteReference">
    <w:name w:val="footnote reference"/>
    <w:basedOn w:val="DefaultParagraphFont"/>
    <w:uiPriority w:val="99"/>
    <w:semiHidden/>
    <w:unhideWhenUsed/>
    <w:rsid w:val="007B39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UNEP/OzL.Pro/ExCom/83/23</Document_x0020_Number>
    <DocumentType xmlns="64e33b30-101d-41de-b951-961aab25ea29">Pre-session</DocumentType>
  </documentManagement>
</p:properties>
</file>

<file path=customXml/itemProps1.xml><?xml version="1.0" encoding="utf-8"?>
<ds:datastoreItem xmlns:ds="http://schemas.openxmlformats.org/officeDocument/2006/customXml" ds:itemID="{FD6A7A68-1A5C-4F72-BA68-C3990455DC47}"/>
</file>

<file path=customXml/itemProps2.xml><?xml version="1.0" encoding="utf-8"?>
<ds:datastoreItem xmlns:ds="http://schemas.openxmlformats.org/officeDocument/2006/customXml" ds:itemID="{43BFA423-37BC-4295-9E21-5977D9A7B276}"/>
</file>

<file path=customXml/itemProps3.xml><?xml version="1.0" encoding="utf-8"?>
<ds:datastoreItem xmlns:ds="http://schemas.openxmlformats.org/officeDocument/2006/customXml" ds:itemID="{51B2CFF3-51F4-40E7-9F4B-5247B35E5577}"/>
</file>

<file path=customXml/itemProps4.xml><?xml version="1.0" encoding="utf-8"?>
<ds:datastoreItem xmlns:ds="http://schemas.openxmlformats.org/officeDocument/2006/customXml" ds:itemID="{6CFF70B3-8E25-48E6-B08E-3A1806C0699F}"/>
</file>

<file path=docProps/app.xml><?xml version="1.0" encoding="utf-8"?>
<Properties xmlns="http://schemas.openxmlformats.org/officeDocument/2006/extended-properties" xmlns:vt="http://schemas.openxmlformats.org/officeDocument/2006/docPropsVTypes">
  <Template>Eec83G</Template>
  <TotalTime>35</TotalTime>
  <Pages>5</Pages>
  <Words>1529</Words>
  <Characters>8156</Characters>
  <Application>Microsoft Office Word</Application>
  <DocSecurity>0</DocSecurity>
  <Lines>422</Lines>
  <Paragraphs>262</Paragraphs>
  <ScaleCrop>false</ScaleCrop>
  <HeadingPairs>
    <vt:vector size="2" baseType="variant">
      <vt:variant>
        <vt:lpstr>Title</vt:lpstr>
      </vt:variant>
      <vt:variant>
        <vt:i4>1</vt:i4>
      </vt:variant>
    </vt:vector>
  </HeadingPairs>
  <TitlesOfParts>
    <vt:vector size="1" baseType="lpstr">
      <vt:lpstr>Project Proposal: Comoros (the)</vt:lpstr>
    </vt:vector>
  </TitlesOfParts>
  <Company>UNMFS</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Comoros (The)</dc:title>
  <dc:creator>Muriel Aguiar</dc:creator>
  <cp:lastModifiedBy>HBE</cp:lastModifiedBy>
  <cp:revision>8</cp:revision>
  <cp:lastPrinted>2019-04-08T16:43:00Z</cp:lastPrinted>
  <dcterms:created xsi:type="dcterms:W3CDTF">2019-04-29T22:09:00Z</dcterms:created>
  <dcterms:modified xsi:type="dcterms:W3CDTF">2019-04-29T23:28:00Z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UNEP/OzL.Pro/ExCom/83/23</vt:lpwstr>
  </property>
  <property fmtid="{D5CDD505-2E9C-101B-9397-08002B2CF9AE}" pid="3" name="Revision date">
    <vt:lpwstr>4/29/2019</vt:lpwstr>
  </property>
  <property fmtid="{D5CDD505-2E9C-101B-9397-08002B2CF9AE}" pid="4" name="ContentTypeId">
    <vt:lpwstr>0x010100762D6C4AB31DDB43B4A5CC9B954409C8</vt:lpwstr>
  </property>
</Properties>
</file>