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C1D206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22421D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F31FF5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907AED2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470854D" w14:textId="4C088806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</w:t>
            </w:r>
            <w:r w:rsidR="00732E0D">
              <w:rPr>
                <w:lang w:val="en-US"/>
              </w:rPr>
              <w:t>.</w:t>
            </w:r>
          </w:p>
          <w:p w14:paraId="2BB6C72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E03A18D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C596B67" w14:textId="717BCFEA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7F74A3">
              <w:rPr>
                <w:rFonts w:asciiTheme="majorBidi" w:hAnsiTheme="majorBidi" w:cstheme="majorBidi"/>
                <w:szCs w:val="24"/>
              </w:rPr>
              <w:t>UNEP/OzL</w:t>
            </w:r>
            <w:r w:rsidR="00732E0D">
              <w:rPr>
                <w:rFonts w:asciiTheme="majorBidi" w:hAnsiTheme="majorBidi" w:cstheme="majorBidi"/>
                <w:szCs w:val="24"/>
              </w:rPr>
              <w:t>.</w:t>
            </w:r>
            <w:r w:rsidR="007F74A3">
              <w:rPr>
                <w:rFonts w:asciiTheme="majorBidi" w:hAnsiTheme="majorBidi" w:cstheme="majorBidi"/>
                <w:szCs w:val="24"/>
              </w:rPr>
              <w:t>Pro/ExCom/97/1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5D7A0557" w14:textId="291EBC43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7F6A48">
              <w:rPr>
                <w:szCs w:val="24"/>
                <w:lang w:val="en-CA" w:bidi="ar-SA"/>
              </w:rPr>
              <w:t>28 July</w:t>
            </w:r>
            <w:r w:rsidR="007F74A3">
              <w:rPr>
                <w:szCs w:val="24"/>
                <w:lang w:val="en-CA" w:bidi="ar-SA"/>
              </w:rPr>
              <w:t xml:space="preserve">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2D2BB9EA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018821A6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E7F9666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B9B0A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1B9F32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5B29AEE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FEE5BED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1FE1CC19" wp14:editId="345FA50A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49672A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544B2ED3" wp14:editId="6350255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6CA6BB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E93BCAD" w14:textId="77777777" w:rsidR="00393115" w:rsidRPr="00392DDC" w:rsidRDefault="00393115" w:rsidP="007F6A48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4BA0739" w14:textId="77777777" w:rsidR="0002642B" w:rsidRDefault="00393115" w:rsidP="007F6A48">
      <w:pPr>
        <w:bidi/>
        <w:ind w:left="180" w:hanging="180"/>
        <w:rPr>
          <w:b/>
          <w:sz w:val="28"/>
          <w:szCs w:val="28"/>
          <w:rtl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0C29D67B" w14:textId="5F92B330" w:rsidR="007F6A48" w:rsidRDefault="007F6A48" w:rsidP="007F6A48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68D69BF4" w14:textId="6FA9E69A" w:rsidR="007F6A48" w:rsidRDefault="007F6A48" w:rsidP="007F6A48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574229EC" w14:textId="77777777" w:rsidR="007F6A48" w:rsidRDefault="007F6A48" w:rsidP="007B7442">
      <w:pPr>
        <w:jc w:val="right"/>
        <w:rPr>
          <w:sz w:val="28"/>
          <w:szCs w:val="28"/>
          <w:rtl/>
        </w:rPr>
      </w:pPr>
    </w:p>
    <w:p w14:paraId="18388BDC" w14:textId="77777777" w:rsidR="007F6A48" w:rsidRDefault="007F6A48" w:rsidP="007B7442">
      <w:pPr>
        <w:jc w:val="right"/>
        <w:rPr>
          <w:sz w:val="28"/>
          <w:szCs w:val="28"/>
          <w:rtl/>
        </w:rPr>
      </w:pPr>
    </w:p>
    <w:p w14:paraId="77E8D249" w14:textId="77777777" w:rsidR="007F6A48" w:rsidRPr="00534A74" w:rsidRDefault="007F6A48" w:rsidP="007F6A48">
      <w:pPr>
        <w:bidi/>
        <w:jc w:val="center"/>
        <w:rPr>
          <w:bCs/>
          <w:sz w:val="30"/>
          <w:szCs w:val="30"/>
          <w:rtl/>
          <w:lang w:val="en-CA" w:bidi="ar-AE"/>
        </w:rPr>
      </w:pPr>
      <w:r w:rsidRPr="00534A74">
        <w:rPr>
          <w:rFonts w:hint="cs"/>
          <w:bCs/>
          <w:sz w:val="30"/>
          <w:szCs w:val="30"/>
          <w:rtl/>
          <w:lang w:val="en-CA" w:bidi="ar-AE"/>
        </w:rPr>
        <w:t>جدول الأعمال المؤقت</w:t>
      </w:r>
    </w:p>
    <w:p w14:paraId="39D825F8" w14:textId="77777777" w:rsidR="007F6A48" w:rsidRDefault="007F6A48" w:rsidP="007F6A48">
      <w:pPr>
        <w:bidi/>
        <w:rPr>
          <w:bCs/>
          <w:sz w:val="26"/>
          <w:szCs w:val="26"/>
          <w:rtl/>
          <w:lang w:val="en-CA" w:bidi="ar-AE"/>
        </w:rPr>
      </w:pPr>
    </w:p>
    <w:p w14:paraId="7ED16927" w14:textId="77777777" w:rsidR="007F6A48" w:rsidRPr="00B74210" w:rsidRDefault="007F6A48" w:rsidP="007F6A48">
      <w:pPr>
        <w:rPr>
          <w:lang w:val="en-US" w:eastAsia="en-CA"/>
        </w:rPr>
      </w:pPr>
    </w:p>
    <w:p w14:paraId="42BBF4D4" w14:textId="11531AC8" w:rsidR="007F6A48" w:rsidRPr="006B6F6D" w:rsidRDefault="007F6A48" w:rsidP="007F6A48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افتتاح الاجتماع</w:t>
      </w:r>
      <w:r w:rsidR="00732E0D">
        <w:rPr>
          <w:rFonts w:hint="cs"/>
          <w:sz w:val="26"/>
          <w:szCs w:val="26"/>
          <w:rtl/>
          <w:lang w:val="en-US" w:bidi="ar-SA"/>
        </w:rPr>
        <w:t>.</w:t>
      </w:r>
    </w:p>
    <w:p w14:paraId="3FAC4601" w14:textId="77777777" w:rsidR="007F6A48" w:rsidRPr="006B6F6D" w:rsidRDefault="007F6A48" w:rsidP="007F6A48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التنظيمية:</w:t>
      </w:r>
    </w:p>
    <w:p w14:paraId="4F0657CC" w14:textId="77777777" w:rsidR="007F6A48" w:rsidRPr="006B6F6D" w:rsidRDefault="007F6A48" w:rsidP="007F6A48">
      <w:pPr>
        <w:pStyle w:val="StyleHeader4Para4Left0Firstline0"/>
        <w:numPr>
          <w:ilvl w:val="0"/>
          <w:numId w:val="2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إقرار جدول الأعمال؛</w:t>
      </w:r>
    </w:p>
    <w:p w14:paraId="4163193B" w14:textId="29AB6E9A" w:rsidR="007F6A48" w:rsidRPr="006B6F6D" w:rsidRDefault="007F6A48" w:rsidP="007F6A48">
      <w:pPr>
        <w:pStyle w:val="StyleHeader4Para4Left0Firstline0"/>
        <w:numPr>
          <w:ilvl w:val="0"/>
          <w:numId w:val="2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تنظيم العمل</w:t>
      </w:r>
      <w:r w:rsidR="00732E0D">
        <w:rPr>
          <w:rFonts w:hint="cs"/>
          <w:sz w:val="26"/>
          <w:szCs w:val="26"/>
          <w:rtl/>
          <w:lang w:val="en-US" w:bidi="ar-SA"/>
        </w:rPr>
        <w:t>.</w:t>
      </w:r>
    </w:p>
    <w:p w14:paraId="11CBCA66" w14:textId="2518D47F" w:rsidR="007F6A48" w:rsidRPr="006B6F6D" w:rsidRDefault="007F6A48" w:rsidP="007F6A48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أنشطة الأمانة</w:t>
      </w:r>
      <w:r w:rsidR="00732E0D">
        <w:rPr>
          <w:rFonts w:hint="cs"/>
          <w:sz w:val="26"/>
          <w:szCs w:val="26"/>
          <w:rtl/>
          <w:lang w:val="en-US" w:bidi="ar-SA"/>
        </w:rPr>
        <w:t>.</w:t>
      </w:r>
    </w:p>
    <w:p w14:paraId="522055FD" w14:textId="77777777" w:rsidR="007F6A48" w:rsidRPr="006B6F6D" w:rsidRDefault="007F6A48" w:rsidP="007F6A48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المالية:</w:t>
      </w:r>
    </w:p>
    <w:p w14:paraId="3D8FA7D2" w14:textId="77777777" w:rsidR="007F6A48" w:rsidRPr="006B6F6D" w:rsidRDefault="007F6A48" w:rsidP="007F6A48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حالة المساهمات والمصروفات؛</w:t>
      </w:r>
    </w:p>
    <w:p w14:paraId="4B26061E" w14:textId="7C906629" w:rsidR="007F6A48" w:rsidRDefault="007F6A48" w:rsidP="007F6A48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تقرير عن الأرصدة وتوافر الموارد</w:t>
      </w:r>
      <w:r>
        <w:rPr>
          <w:rFonts w:hint="cs"/>
          <w:sz w:val="26"/>
          <w:szCs w:val="26"/>
          <w:rtl/>
          <w:lang w:val="en-US" w:bidi="ar-SA"/>
        </w:rPr>
        <w:t>؛</w:t>
      </w:r>
    </w:p>
    <w:p w14:paraId="4C08AE34" w14:textId="071FC347" w:rsidR="007F6A48" w:rsidRDefault="007F6A48" w:rsidP="007F6A48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حسابات الصندوق المتعدد الأطراف؛</w:t>
      </w:r>
    </w:p>
    <w:p w14:paraId="7099A7CA" w14:textId="25B3975F" w:rsidR="007F6A48" w:rsidRDefault="007F6A48" w:rsidP="007F6A48">
      <w:pPr>
        <w:pStyle w:val="StyleHeader4Para4Left0Firstline0"/>
        <w:numPr>
          <w:ilvl w:val="0"/>
          <w:numId w:val="31"/>
        </w:numPr>
        <w:bidi/>
        <w:ind w:hanging="738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الحسابات الختامية لعام 2024؛</w:t>
      </w:r>
    </w:p>
    <w:p w14:paraId="789033D6" w14:textId="0208FE1F" w:rsidR="007F6A48" w:rsidRDefault="007F6A48" w:rsidP="007F6A48">
      <w:pPr>
        <w:pStyle w:val="StyleHeader4Para4Left0Firstline0"/>
        <w:numPr>
          <w:ilvl w:val="0"/>
          <w:numId w:val="31"/>
        </w:numPr>
        <w:bidi/>
        <w:ind w:hanging="738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تسوية حسابات عام 2024؛</w:t>
      </w:r>
    </w:p>
    <w:p w14:paraId="4354DC3D" w14:textId="5004B274" w:rsidR="007F6A48" w:rsidRPr="006B6F6D" w:rsidRDefault="00732E0D" w:rsidP="008738FC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 w:rsidRPr="00732E0D">
        <w:rPr>
          <w:sz w:val="26"/>
          <w:szCs w:val="26"/>
          <w:rtl/>
          <w:lang w:val="en-US" w:bidi="ar-SA"/>
        </w:rPr>
        <w:t>ميزانيتا أمانة الصندوق الموافق عليهما لعامي 202</w:t>
      </w:r>
      <w:r>
        <w:rPr>
          <w:rFonts w:hint="cs"/>
          <w:sz w:val="26"/>
          <w:szCs w:val="26"/>
          <w:rtl/>
          <w:lang w:val="en-US" w:bidi="ar-SA"/>
        </w:rPr>
        <w:t>6</w:t>
      </w:r>
      <w:r w:rsidRPr="00732E0D">
        <w:rPr>
          <w:sz w:val="26"/>
          <w:szCs w:val="26"/>
          <w:rtl/>
          <w:lang w:val="en-US" w:bidi="ar-SA"/>
        </w:rPr>
        <w:t xml:space="preserve"> و202</w:t>
      </w:r>
      <w:r>
        <w:rPr>
          <w:rFonts w:hint="cs"/>
          <w:sz w:val="26"/>
          <w:szCs w:val="26"/>
          <w:rtl/>
          <w:lang w:val="en-US" w:bidi="ar-SA"/>
        </w:rPr>
        <w:t>7</w:t>
      </w:r>
      <w:r w:rsidRPr="00732E0D">
        <w:rPr>
          <w:sz w:val="26"/>
          <w:szCs w:val="26"/>
          <w:rtl/>
          <w:lang w:val="en-US" w:bidi="ar-SA"/>
        </w:rPr>
        <w:t xml:space="preserve"> والميزانية المقترحة لعام 202</w:t>
      </w:r>
      <w:r>
        <w:rPr>
          <w:rFonts w:hint="cs"/>
          <w:sz w:val="26"/>
          <w:szCs w:val="26"/>
          <w:rtl/>
          <w:lang w:val="en-US" w:bidi="ar-SA"/>
        </w:rPr>
        <w:t>8.</w:t>
      </w:r>
    </w:p>
    <w:p w14:paraId="0CC59D25" w14:textId="096E925A" w:rsidR="007F6A48" w:rsidRPr="006B6F6D" w:rsidRDefault="007F6A48" w:rsidP="007F6A48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بيانات البرامج القطرية وآفاق الامتثال</w:t>
      </w:r>
      <w:r w:rsidR="00732E0D">
        <w:rPr>
          <w:rFonts w:hint="cs"/>
          <w:sz w:val="26"/>
          <w:szCs w:val="26"/>
          <w:rtl/>
          <w:lang w:val="en-US" w:bidi="ar-SA"/>
        </w:rPr>
        <w:t>.</w:t>
      </w:r>
    </w:p>
    <w:p w14:paraId="142A4BAB" w14:textId="77777777" w:rsidR="007F6A48" w:rsidRPr="006B6F6D" w:rsidRDefault="007F6A48" w:rsidP="007F6A48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lastRenderedPageBreak/>
        <w:t>التقييم:</w:t>
      </w:r>
    </w:p>
    <w:p w14:paraId="35A58D94" w14:textId="781CA8FE" w:rsidR="007F6A48" w:rsidRPr="006B6F6D" w:rsidRDefault="00732E0D" w:rsidP="007F6A48">
      <w:pPr>
        <w:pStyle w:val="StyleHeader4Para4Left0Firstline0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732E0D">
        <w:rPr>
          <w:sz w:val="26"/>
          <w:szCs w:val="26"/>
          <w:rtl/>
          <w:lang w:val="en-US" w:bidi="ar-SA"/>
        </w:rPr>
        <w:t xml:space="preserve">تقييم أداء الوكالات المنفّذة مقابل خطط أعمالها لعام </w:t>
      </w:r>
      <w:r>
        <w:rPr>
          <w:rFonts w:hint="cs"/>
          <w:sz w:val="26"/>
          <w:szCs w:val="26"/>
          <w:rtl/>
          <w:lang w:val="en-US" w:bidi="ar-SA"/>
        </w:rPr>
        <w:t>2024</w:t>
      </w:r>
      <w:r w:rsidR="007F6A48"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2B3531EC" w14:textId="356CB15D" w:rsidR="007F6A48" w:rsidRPr="003657D6" w:rsidRDefault="00732E0D" w:rsidP="007F6A48">
      <w:pPr>
        <w:pStyle w:val="StyleHeader4Para4Left0Firstline0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732E0D">
        <w:rPr>
          <w:sz w:val="26"/>
          <w:szCs w:val="26"/>
          <w:rtl/>
          <w:lang w:val="en-US" w:bidi="ar-SA"/>
        </w:rPr>
        <w:t>التقرير السنوي عن تنفيذ برنامج عمل الرصد والتق</w:t>
      </w:r>
      <w:r w:rsidR="001D220C">
        <w:rPr>
          <w:rFonts w:hint="cs"/>
          <w:sz w:val="26"/>
          <w:szCs w:val="26"/>
          <w:rtl/>
          <w:lang w:val="en-US" w:bidi="ar-SA"/>
        </w:rPr>
        <w:t>ي</w:t>
      </w:r>
      <w:r w:rsidRPr="00732E0D">
        <w:rPr>
          <w:sz w:val="26"/>
          <w:szCs w:val="26"/>
          <w:rtl/>
          <w:lang w:val="en-US" w:bidi="ar-SA"/>
        </w:rPr>
        <w:t xml:space="preserve">يم لعام </w:t>
      </w:r>
      <w:r>
        <w:rPr>
          <w:rFonts w:hint="cs"/>
          <w:sz w:val="26"/>
          <w:szCs w:val="26"/>
          <w:rtl/>
          <w:lang w:val="en-US" w:bidi="ar-SA"/>
        </w:rPr>
        <w:t>2025</w:t>
      </w:r>
      <w:r w:rsidRPr="00732E0D">
        <w:rPr>
          <w:sz w:val="26"/>
          <w:szCs w:val="26"/>
          <w:rtl/>
          <w:lang w:val="en-US" w:bidi="ar-SA"/>
        </w:rPr>
        <w:t xml:space="preserve"> وبرنامج عمل </w:t>
      </w:r>
      <w:r>
        <w:rPr>
          <w:rFonts w:hint="cs"/>
          <w:sz w:val="26"/>
          <w:szCs w:val="26"/>
          <w:rtl/>
          <w:lang w:val="en-US" w:bidi="ar-SA"/>
        </w:rPr>
        <w:t>التقييم</w:t>
      </w:r>
      <w:r w:rsidRPr="00732E0D">
        <w:rPr>
          <w:sz w:val="26"/>
          <w:szCs w:val="26"/>
          <w:rtl/>
          <w:lang w:val="en-US" w:bidi="ar-SA"/>
        </w:rPr>
        <w:t xml:space="preserve"> لعام </w:t>
      </w:r>
      <w:r>
        <w:rPr>
          <w:rFonts w:hint="cs"/>
          <w:sz w:val="26"/>
          <w:szCs w:val="26"/>
          <w:rtl/>
          <w:lang w:val="en-US" w:bidi="ar-SA"/>
        </w:rPr>
        <w:t>2026</w:t>
      </w:r>
      <w:r w:rsidR="008738FC">
        <w:rPr>
          <w:rFonts w:hint="cs"/>
          <w:sz w:val="26"/>
          <w:szCs w:val="26"/>
          <w:rtl/>
          <w:lang w:val="en-US" w:bidi="ar-SA"/>
        </w:rPr>
        <w:t>.</w:t>
      </w:r>
    </w:p>
    <w:p w14:paraId="2D4EDC1D" w14:textId="77777777" w:rsidR="00732E0D" w:rsidRPr="006B6F6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تنفيذ البرنامج:</w:t>
      </w:r>
    </w:p>
    <w:p w14:paraId="455F0533" w14:textId="7659A56F" w:rsidR="00732E0D" w:rsidRPr="006B6F6D" w:rsidRDefault="00732E0D" w:rsidP="00732E0D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التقارير المرحلية والتقارير المالية حتى </w:t>
      </w:r>
      <w:r>
        <w:rPr>
          <w:sz w:val="26"/>
          <w:szCs w:val="26"/>
          <w:lang w:val="en-US" w:bidi="ar-SA"/>
        </w:rPr>
        <w:t>31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</w:t>
      </w:r>
      <w:r w:rsidR="008738FC" w:rsidRPr="006B6F6D">
        <w:rPr>
          <w:rFonts w:hint="cs"/>
          <w:sz w:val="26"/>
          <w:szCs w:val="26"/>
          <w:rtl/>
          <w:lang w:val="en-US" w:bidi="ar-SA"/>
        </w:rPr>
        <w:t>ديسمبر</w:t>
      </w:r>
      <w:r w:rsidR="008738FC">
        <w:rPr>
          <w:rFonts w:hint="cs"/>
          <w:sz w:val="26"/>
          <w:szCs w:val="26"/>
          <w:rtl/>
          <w:lang w:val="en-US" w:bidi="ar-SA"/>
        </w:rPr>
        <w:t>/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كانون الأول </w:t>
      </w:r>
      <w:r>
        <w:rPr>
          <w:rFonts w:hint="cs"/>
          <w:sz w:val="26"/>
          <w:szCs w:val="26"/>
          <w:rtl/>
          <w:lang w:val="en-US" w:bidi="ar-SA"/>
        </w:rPr>
        <w:t>2024</w:t>
      </w:r>
      <w:r w:rsidRPr="006B6F6D">
        <w:rPr>
          <w:rFonts w:hint="cs"/>
          <w:sz w:val="26"/>
          <w:szCs w:val="26"/>
          <w:rtl/>
          <w:lang w:val="en-US" w:bidi="ar-SA"/>
        </w:rPr>
        <w:t>:</w:t>
      </w:r>
    </w:p>
    <w:p w14:paraId="69574600" w14:textId="77777777" w:rsidR="00732E0D" w:rsidRPr="006B6F6D" w:rsidRDefault="00732E0D" w:rsidP="00732E0D">
      <w:pPr>
        <w:pStyle w:val="StyleHeader4Para4Left0Firstline0"/>
        <w:numPr>
          <w:ilvl w:val="0"/>
          <w:numId w:val="32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التقرير المرحلي المجمع؛</w:t>
      </w:r>
    </w:p>
    <w:p w14:paraId="54254AFC" w14:textId="77777777" w:rsidR="00732E0D" w:rsidRPr="006B6F6D" w:rsidRDefault="00732E0D" w:rsidP="00732E0D">
      <w:pPr>
        <w:pStyle w:val="StyleHeader4Para4Left0Firstline0"/>
        <w:numPr>
          <w:ilvl w:val="0"/>
          <w:numId w:val="32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الوكالات الثنائية؛</w:t>
      </w:r>
    </w:p>
    <w:p w14:paraId="35BA8F59" w14:textId="77777777" w:rsidR="00732E0D" w:rsidRPr="006B6F6D" w:rsidRDefault="00732E0D" w:rsidP="00732E0D">
      <w:pPr>
        <w:pStyle w:val="StyleHeader4Para4Left0Firstline0"/>
        <w:numPr>
          <w:ilvl w:val="0"/>
          <w:numId w:val="32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الإنمائي؛</w:t>
      </w:r>
    </w:p>
    <w:p w14:paraId="511A0F17" w14:textId="77777777" w:rsidR="00732E0D" w:rsidRPr="006B6F6D" w:rsidRDefault="00732E0D" w:rsidP="00732E0D">
      <w:pPr>
        <w:pStyle w:val="StyleHeader4Para4Left0Firstline0"/>
        <w:numPr>
          <w:ilvl w:val="0"/>
          <w:numId w:val="32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للبيئة؛</w:t>
      </w:r>
    </w:p>
    <w:p w14:paraId="6FC1C350" w14:textId="77777777" w:rsidR="00732E0D" w:rsidRPr="006B6F6D" w:rsidRDefault="00732E0D" w:rsidP="00732E0D">
      <w:pPr>
        <w:pStyle w:val="StyleHeader4Para4Left0Firstline0"/>
        <w:numPr>
          <w:ilvl w:val="0"/>
          <w:numId w:val="32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منظمة الأمم المتحدة للتنمية الصناعية؛</w:t>
      </w:r>
    </w:p>
    <w:p w14:paraId="776ECBB8" w14:textId="77777777" w:rsidR="00732E0D" w:rsidRPr="006B6F6D" w:rsidRDefault="00732E0D" w:rsidP="00732E0D">
      <w:pPr>
        <w:pStyle w:val="StyleHeader4Para4Left0Firstline0"/>
        <w:numPr>
          <w:ilvl w:val="0"/>
          <w:numId w:val="32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البنك الدولي؛</w:t>
      </w:r>
    </w:p>
    <w:p w14:paraId="708A5531" w14:textId="77777777" w:rsidR="00732E0D" w:rsidRPr="006B6F6D" w:rsidRDefault="00732E0D" w:rsidP="00732E0D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تقارير عن المشروعات ذات متطلبات الإبلاغ المحددة:</w:t>
      </w:r>
    </w:p>
    <w:p w14:paraId="05F322AE" w14:textId="2A84A24D" w:rsidR="00732E0D" w:rsidRPr="006B6F6D" w:rsidRDefault="00732E0D" w:rsidP="00732E0D">
      <w:pPr>
        <w:pStyle w:val="StyleHeader4Para4Left0Firstline0"/>
        <w:numPr>
          <w:ilvl w:val="0"/>
          <w:numId w:val="33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تقارير عن المشروعات </w:t>
      </w:r>
      <w:r w:rsidR="008738FC">
        <w:rPr>
          <w:rFonts w:hint="cs"/>
          <w:sz w:val="26"/>
          <w:szCs w:val="26"/>
          <w:rtl/>
          <w:lang w:val="en-US" w:bidi="ar-SA"/>
        </w:rPr>
        <w:t>بدون</w:t>
      </w:r>
      <w:r>
        <w:rPr>
          <w:rFonts w:hint="cs"/>
          <w:sz w:val="26"/>
          <w:szCs w:val="26"/>
          <w:rtl/>
          <w:lang w:val="en-US" w:bidi="ar-SA"/>
        </w:rPr>
        <w:t xml:space="preserve"> قضايا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معلقة؛</w:t>
      </w:r>
    </w:p>
    <w:p w14:paraId="5B8613A6" w14:textId="38302305" w:rsidR="00732E0D" w:rsidRPr="006B6F6D" w:rsidRDefault="00732E0D" w:rsidP="00732E0D">
      <w:pPr>
        <w:pStyle w:val="StyleHeader4Para4Left0Firstline0"/>
        <w:numPr>
          <w:ilvl w:val="0"/>
          <w:numId w:val="33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تقارير عن المشروعات </w:t>
      </w:r>
      <w:r>
        <w:rPr>
          <w:rFonts w:hint="cs"/>
          <w:sz w:val="26"/>
          <w:szCs w:val="26"/>
          <w:rtl/>
          <w:lang w:val="en-US" w:bidi="ar-SA"/>
        </w:rPr>
        <w:t>ذات القضايا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ال</w:t>
      </w:r>
      <w:r w:rsidRPr="006B6F6D">
        <w:rPr>
          <w:rFonts w:hint="cs"/>
          <w:sz w:val="26"/>
          <w:szCs w:val="26"/>
          <w:rtl/>
          <w:lang w:val="en-US" w:bidi="ar-SA"/>
        </w:rPr>
        <w:t>معلقة للنظر فيها بشكل إفرادي</w:t>
      </w:r>
      <w:r w:rsidR="008738FC">
        <w:rPr>
          <w:rFonts w:hint="cs"/>
          <w:sz w:val="26"/>
          <w:szCs w:val="26"/>
          <w:rtl/>
          <w:lang w:val="en-US" w:bidi="ar-SA"/>
        </w:rPr>
        <w:t>.</w:t>
      </w:r>
    </w:p>
    <w:p w14:paraId="17BA2E17" w14:textId="77777777" w:rsidR="00732E0D" w:rsidRPr="006B6F6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تخطيط الأعمال:</w:t>
      </w:r>
    </w:p>
    <w:p w14:paraId="5C86DBC1" w14:textId="1A0D812C" w:rsidR="00732E0D" w:rsidRPr="006B6F6D" w:rsidRDefault="00732E0D" w:rsidP="00732E0D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تحديث عن حالة تنفيذ خطة الأعمال المجمعة للصندوق المتعدد الأطراف للفترة </w:t>
      </w:r>
      <w:r>
        <w:rPr>
          <w:rFonts w:hint="cs"/>
          <w:sz w:val="26"/>
          <w:szCs w:val="26"/>
          <w:rtl/>
          <w:lang w:val="en-US" w:bidi="ar-SA"/>
        </w:rPr>
        <w:t>2025-</w:t>
      </w:r>
      <w:r w:rsidR="006A6253">
        <w:rPr>
          <w:sz w:val="26"/>
          <w:szCs w:val="26"/>
          <w:lang w:val="en-US" w:bidi="ar-SA"/>
        </w:rPr>
        <w:t>2027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4AA7FE39" w14:textId="4D208F97" w:rsidR="00732E0D" w:rsidRPr="006B6F6D" w:rsidRDefault="00732E0D" w:rsidP="00732E0D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خطة الأعمال المجمعة للصندوق المتعدد الأطراف للفترة </w:t>
      </w:r>
      <w:r>
        <w:rPr>
          <w:rFonts w:hint="cs"/>
          <w:sz w:val="26"/>
          <w:szCs w:val="26"/>
          <w:rtl/>
          <w:lang w:val="en-US" w:bidi="ar-SA"/>
        </w:rPr>
        <w:t>2026-2028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29D09E8F" w14:textId="2C0265B7" w:rsidR="00732E0D" w:rsidRPr="00980034" w:rsidRDefault="00732E0D" w:rsidP="00732E0D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خطط أعمال الوكالات الثنائية و</w:t>
      </w:r>
      <w:r>
        <w:rPr>
          <w:rFonts w:hint="cs"/>
          <w:sz w:val="26"/>
          <w:szCs w:val="26"/>
          <w:rtl/>
          <w:lang w:val="en-US" w:bidi="ar-SA"/>
        </w:rPr>
        <w:t xml:space="preserve">الوكالات 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المنفذة للفترة </w:t>
      </w:r>
      <w:r>
        <w:rPr>
          <w:rFonts w:hint="cs"/>
          <w:sz w:val="26"/>
          <w:szCs w:val="26"/>
          <w:rtl/>
          <w:lang w:val="en-US" w:bidi="ar-SA"/>
        </w:rPr>
        <w:t>2026-2028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435FA339" w14:textId="77777777" w:rsidR="00732E0D" w:rsidRPr="006B6F6D" w:rsidRDefault="00732E0D" w:rsidP="00732E0D">
      <w:pPr>
        <w:pStyle w:val="StyleHeader4Para4Left0Firstline0"/>
        <w:numPr>
          <w:ilvl w:val="0"/>
          <w:numId w:val="34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الوكالات الثنائية؛</w:t>
      </w:r>
    </w:p>
    <w:p w14:paraId="4705A24A" w14:textId="77777777" w:rsidR="00732E0D" w:rsidRPr="006B6F6D" w:rsidRDefault="00732E0D" w:rsidP="00732E0D">
      <w:pPr>
        <w:pStyle w:val="StyleHeader4Para4Left0Firstline0"/>
        <w:numPr>
          <w:ilvl w:val="0"/>
          <w:numId w:val="34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الإنمائي؛</w:t>
      </w:r>
    </w:p>
    <w:p w14:paraId="3E2FCFE4" w14:textId="77777777" w:rsidR="00732E0D" w:rsidRPr="006B6F6D" w:rsidRDefault="00732E0D" w:rsidP="00732E0D">
      <w:pPr>
        <w:pStyle w:val="StyleHeader4Para4Left0Firstline0"/>
        <w:numPr>
          <w:ilvl w:val="0"/>
          <w:numId w:val="34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للبيئة؛</w:t>
      </w:r>
    </w:p>
    <w:p w14:paraId="4B4743F4" w14:textId="77777777" w:rsidR="00732E0D" w:rsidRPr="006B6F6D" w:rsidRDefault="00732E0D" w:rsidP="00732E0D">
      <w:pPr>
        <w:pStyle w:val="StyleHeader4Para4Left0Firstline0"/>
        <w:numPr>
          <w:ilvl w:val="0"/>
          <w:numId w:val="34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منظمة الأمم المتحدة للتنمية الصناعية؛</w:t>
      </w:r>
    </w:p>
    <w:p w14:paraId="0806D796" w14:textId="50540482" w:rsidR="00732E0D" w:rsidRPr="006B6F6D" w:rsidRDefault="00732E0D" w:rsidP="00732E0D">
      <w:pPr>
        <w:pStyle w:val="StyleHeader4Para4Left0Firstline0"/>
        <w:numPr>
          <w:ilvl w:val="0"/>
          <w:numId w:val="34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البنك الدولي</w:t>
      </w:r>
      <w:r>
        <w:rPr>
          <w:rFonts w:hint="cs"/>
          <w:sz w:val="26"/>
          <w:szCs w:val="26"/>
          <w:rtl/>
          <w:lang w:val="en-US" w:bidi="ar-SA"/>
        </w:rPr>
        <w:t>.</w:t>
      </w:r>
    </w:p>
    <w:p w14:paraId="09895735" w14:textId="77777777" w:rsidR="00732E0D" w:rsidRPr="006B6F6D" w:rsidRDefault="00732E0D" w:rsidP="008F203F">
      <w:pPr>
        <w:pStyle w:val="StyleHeader4Para4Left0Firstline0"/>
        <w:keepNext/>
        <w:keepLines/>
        <w:widowControl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lastRenderedPageBreak/>
        <w:t>مقترحات المشروعات:</w:t>
      </w:r>
    </w:p>
    <w:p w14:paraId="74E34B31" w14:textId="6D028846" w:rsidR="00732E0D" w:rsidRPr="006B6F6D" w:rsidRDefault="00732E0D" w:rsidP="00732E0D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نظرة </w:t>
      </w:r>
      <w:r w:rsidRPr="006B6F6D">
        <w:rPr>
          <w:rFonts w:hint="cs"/>
          <w:sz w:val="26"/>
          <w:szCs w:val="26"/>
          <w:rtl/>
        </w:rPr>
        <w:t>عامة على القضايا التي ت</w:t>
      </w:r>
      <w:r w:rsidRPr="006B6F6D">
        <w:rPr>
          <w:rFonts w:hint="cs"/>
          <w:sz w:val="26"/>
          <w:szCs w:val="26"/>
          <w:rtl/>
          <w:lang w:bidi="ar-SA"/>
        </w:rPr>
        <w:t>م ت</w:t>
      </w:r>
      <w:r w:rsidRPr="006B6F6D">
        <w:rPr>
          <w:rFonts w:hint="cs"/>
          <w:sz w:val="26"/>
          <w:szCs w:val="26"/>
          <w:rtl/>
        </w:rPr>
        <w:t>بينها أثناء استعراض المشروعات؛</w:t>
      </w:r>
    </w:p>
    <w:p w14:paraId="4EC886D1" w14:textId="77777777" w:rsidR="00732E0D" w:rsidRPr="006B6F6D" w:rsidRDefault="00732E0D" w:rsidP="00732E0D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/>
        </w:rPr>
        <w:t>التعاون الثنائي؛</w:t>
      </w:r>
    </w:p>
    <w:p w14:paraId="7DE8EF0A" w14:textId="77777777" w:rsidR="00732E0D" w:rsidRPr="006B6F6D" w:rsidRDefault="00732E0D" w:rsidP="00732E0D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بالموافقة الشمولية عليها؛</w:t>
      </w:r>
    </w:p>
    <w:p w14:paraId="6C276125" w14:textId="77777777" w:rsidR="00732E0D" w:rsidRPr="006B6F6D" w:rsidRDefault="00732E0D" w:rsidP="00732E0D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بالنظر الإفرادي فيها؛</w:t>
      </w:r>
    </w:p>
    <w:p w14:paraId="3DC6B4DD" w14:textId="3CA39485" w:rsidR="00732E0D" w:rsidRPr="006B6F6D" w:rsidRDefault="00732E0D" w:rsidP="00732E0D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ميزانية برنامج المساعدة على الامتثال لبرنامج الأمم المتحدة للبيئة لعام </w:t>
      </w:r>
      <w:r>
        <w:rPr>
          <w:rFonts w:hint="cs"/>
          <w:sz w:val="26"/>
          <w:szCs w:val="26"/>
          <w:rtl/>
          <w:lang w:val="en-US" w:bidi="ar-SA"/>
        </w:rPr>
        <w:t>2026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0B1555D5" w14:textId="55F8B2A0" w:rsidR="00732E0D" w:rsidRPr="006B6F6D" w:rsidRDefault="00732E0D" w:rsidP="00732E0D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تكاليف الوحدة الأساسية لعام </w:t>
      </w:r>
      <w:r>
        <w:rPr>
          <w:rFonts w:hint="cs"/>
          <w:sz w:val="26"/>
          <w:szCs w:val="26"/>
          <w:rtl/>
          <w:lang w:val="en-US" w:bidi="ar-SA"/>
        </w:rPr>
        <w:t>2026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لبرنامج الأمم المتحدة الإنمائي ومنظمة الأمم المتحدة للتنمية الصناعية والبنك الدولي</w:t>
      </w:r>
      <w:r>
        <w:rPr>
          <w:rFonts w:hint="cs"/>
          <w:sz w:val="26"/>
          <w:szCs w:val="26"/>
          <w:rtl/>
          <w:lang w:val="en-US" w:bidi="ar-SA"/>
        </w:rPr>
        <w:t>.</w:t>
      </w:r>
    </w:p>
    <w:p w14:paraId="71F9916C" w14:textId="441ECD22" w:rsidR="00732E0D" w:rsidRPr="00732E0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rFonts w:cs="Arial"/>
          <w:sz w:val="26"/>
          <w:szCs w:val="26"/>
          <w:lang w:bidi="ar-SA"/>
        </w:rPr>
      </w:pPr>
      <w:r w:rsidRPr="00732E0D">
        <w:rPr>
          <w:rFonts w:cs="Arial"/>
          <w:sz w:val="26"/>
          <w:szCs w:val="26"/>
          <w:rtl/>
          <w:lang w:bidi="ar-SA"/>
        </w:rPr>
        <w:t xml:space="preserve">تحديث بشأن تفعيل مراكز التميز </w:t>
      </w:r>
      <w:r w:rsidR="008738FC">
        <w:rPr>
          <w:rFonts w:cs="Arial" w:hint="cs"/>
          <w:sz w:val="26"/>
          <w:szCs w:val="26"/>
          <w:rtl/>
          <w:lang w:bidi="ar-SA"/>
        </w:rPr>
        <w:t>من أجل</w:t>
      </w:r>
      <w:r>
        <w:rPr>
          <w:rFonts w:cs="Arial" w:hint="cs"/>
          <w:sz w:val="26"/>
          <w:szCs w:val="26"/>
          <w:rtl/>
          <w:lang w:bidi="ar-SA"/>
        </w:rPr>
        <w:t xml:space="preserve"> ا</w:t>
      </w:r>
      <w:r w:rsidRPr="00732E0D">
        <w:rPr>
          <w:rFonts w:cs="Arial"/>
          <w:sz w:val="26"/>
          <w:szCs w:val="26"/>
          <w:rtl/>
          <w:lang w:bidi="ar-SA"/>
        </w:rPr>
        <w:t xml:space="preserve">لتبريد المستدام ومراكز </w:t>
      </w:r>
      <w:r>
        <w:rPr>
          <w:rFonts w:cs="Arial" w:hint="cs"/>
          <w:sz w:val="26"/>
          <w:szCs w:val="26"/>
          <w:rtl/>
          <w:lang w:bidi="ar-SA"/>
        </w:rPr>
        <w:t>ال</w:t>
      </w:r>
      <w:r w:rsidRPr="00732E0D">
        <w:rPr>
          <w:rFonts w:cs="Arial"/>
          <w:sz w:val="26"/>
          <w:szCs w:val="26"/>
          <w:rtl/>
          <w:lang w:bidi="ar-SA"/>
        </w:rPr>
        <w:t xml:space="preserve">اختبار </w:t>
      </w:r>
      <w:r>
        <w:rPr>
          <w:rFonts w:cs="Arial" w:hint="cs"/>
          <w:sz w:val="26"/>
          <w:szCs w:val="26"/>
          <w:rtl/>
          <w:lang w:bidi="ar-SA"/>
        </w:rPr>
        <w:t>الخاصة ب</w:t>
      </w:r>
      <w:r w:rsidRPr="00732E0D">
        <w:rPr>
          <w:rFonts w:cs="Arial"/>
          <w:sz w:val="26"/>
          <w:szCs w:val="26"/>
          <w:rtl/>
          <w:lang w:bidi="ar-SA"/>
        </w:rPr>
        <w:t xml:space="preserve">كفاءة </w:t>
      </w:r>
      <w:r>
        <w:rPr>
          <w:rFonts w:cs="Arial" w:hint="cs"/>
          <w:sz w:val="26"/>
          <w:szCs w:val="26"/>
          <w:rtl/>
          <w:lang w:bidi="ar-SA"/>
        </w:rPr>
        <w:t xml:space="preserve">استخدام </w:t>
      </w:r>
      <w:r w:rsidRPr="00732E0D">
        <w:rPr>
          <w:rFonts w:cs="Arial"/>
          <w:sz w:val="26"/>
          <w:szCs w:val="26"/>
          <w:rtl/>
          <w:lang w:bidi="ar-SA"/>
        </w:rPr>
        <w:t xml:space="preserve">الطاقة (المقرر </w:t>
      </w:r>
      <w:r>
        <w:rPr>
          <w:rFonts w:cs="Arial" w:hint="cs"/>
          <w:sz w:val="26"/>
          <w:szCs w:val="26"/>
          <w:rtl/>
          <w:lang w:bidi="ar-SA"/>
        </w:rPr>
        <w:t>95/87/(هـ)</w:t>
      </w:r>
      <w:r w:rsidRPr="00732E0D">
        <w:rPr>
          <w:rFonts w:cs="Arial"/>
          <w:sz w:val="26"/>
          <w:szCs w:val="26"/>
          <w:rtl/>
          <w:lang w:bidi="ar-SA"/>
        </w:rPr>
        <w:t>)</w:t>
      </w:r>
      <w:r>
        <w:rPr>
          <w:rFonts w:cs="Arial" w:hint="cs"/>
          <w:sz w:val="26"/>
          <w:szCs w:val="26"/>
          <w:rtl/>
          <w:lang w:bidi="ar-SA"/>
        </w:rPr>
        <w:t>.</w:t>
      </w:r>
    </w:p>
    <w:p w14:paraId="3230AEC9" w14:textId="0A09B329" w:rsidR="00732E0D" w:rsidRPr="00732E0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rFonts w:cs="Arial"/>
          <w:sz w:val="26"/>
          <w:szCs w:val="26"/>
          <w:lang w:bidi="ar-SA"/>
        </w:rPr>
      </w:pPr>
      <w:r w:rsidRPr="00732E0D">
        <w:rPr>
          <w:rFonts w:cs="Arial"/>
          <w:sz w:val="26"/>
          <w:szCs w:val="26"/>
          <w:rtl/>
          <w:lang w:bidi="ar-SA"/>
        </w:rPr>
        <w:t xml:space="preserve">تقرير عملاً بالمقرر </w:t>
      </w:r>
      <w:r>
        <w:rPr>
          <w:rFonts w:cs="Arial" w:hint="cs"/>
          <w:sz w:val="26"/>
          <w:szCs w:val="26"/>
          <w:rtl/>
          <w:lang w:bidi="ar-SA"/>
        </w:rPr>
        <w:t>93/104</w:t>
      </w:r>
      <w:r w:rsidRPr="00732E0D">
        <w:rPr>
          <w:rFonts w:cs="Arial"/>
          <w:sz w:val="26"/>
          <w:szCs w:val="26"/>
          <w:rtl/>
          <w:lang w:bidi="ar-SA"/>
        </w:rPr>
        <w:t xml:space="preserve"> بشأن إدارة دورة حياة </w:t>
      </w:r>
      <w:r>
        <w:rPr>
          <w:rFonts w:cs="Arial" w:hint="cs"/>
          <w:sz w:val="26"/>
          <w:szCs w:val="26"/>
          <w:rtl/>
          <w:lang w:bidi="ar-SA"/>
        </w:rPr>
        <w:t>غازات</w:t>
      </w:r>
      <w:r w:rsidRPr="00732E0D">
        <w:rPr>
          <w:rFonts w:cs="Arial"/>
          <w:sz w:val="26"/>
          <w:szCs w:val="26"/>
          <w:rtl/>
          <w:lang w:bidi="ar-SA"/>
        </w:rPr>
        <w:t xml:space="preserve"> التبريد، بهدف النظر في إنشاء نافذة تمويل </w:t>
      </w:r>
      <w:r>
        <w:rPr>
          <w:rFonts w:cs="Arial" w:hint="cs"/>
          <w:sz w:val="26"/>
          <w:szCs w:val="26"/>
          <w:rtl/>
          <w:lang w:bidi="ar-SA"/>
        </w:rPr>
        <w:t>بما يتماشى مع ا</w:t>
      </w:r>
      <w:r w:rsidRPr="00732E0D">
        <w:rPr>
          <w:rFonts w:cs="Arial"/>
          <w:sz w:val="26"/>
          <w:szCs w:val="26"/>
          <w:rtl/>
          <w:lang w:bidi="ar-SA"/>
        </w:rPr>
        <w:t xml:space="preserve">لمقرر </w:t>
      </w:r>
      <w:r>
        <w:rPr>
          <w:rFonts w:cs="Arial" w:hint="cs"/>
          <w:sz w:val="26"/>
          <w:szCs w:val="26"/>
          <w:rtl/>
          <w:lang w:bidi="ar-SA"/>
        </w:rPr>
        <w:t>35/11</w:t>
      </w:r>
      <w:r w:rsidRPr="00732E0D">
        <w:rPr>
          <w:rFonts w:cs="Arial"/>
          <w:sz w:val="26"/>
          <w:szCs w:val="26"/>
          <w:rtl/>
          <w:lang w:bidi="ar-SA"/>
        </w:rPr>
        <w:t xml:space="preserve"> الصادر عن الاجتماع الخامس والثلاثين للأطراف</w:t>
      </w:r>
      <w:r>
        <w:rPr>
          <w:rFonts w:cs="Arial" w:hint="cs"/>
          <w:sz w:val="26"/>
          <w:szCs w:val="26"/>
          <w:rtl/>
          <w:lang w:bidi="ar-SA"/>
        </w:rPr>
        <w:t>.</w:t>
      </w:r>
    </w:p>
    <w:p w14:paraId="0379B46B" w14:textId="1DFED51A" w:rsidR="00732E0D" w:rsidRPr="00732E0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rFonts w:cs="Arial"/>
          <w:sz w:val="26"/>
          <w:szCs w:val="26"/>
          <w:lang w:bidi="ar-SA"/>
        </w:rPr>
      </w:pPr>
      <w:r w:rsidRPr="00732E0D">
        <w:rPr>
          <w:rFonts w:cs="Arial"/>
          <w:sz w:val="26"/>
          <w:szCs w:val="26"/>
          <w:rtl/>
          <w:lang w:bidi="ar-SA"/>
        </w:rPr>
        <w:t xml:space="preserve">استعراض إمكانية </w:t>
      </w:r>
      <w:r>
        <w:rPr>
          <w:rFonts w:cs="Arial" w:hint="cs"/>
          <w:sz w:val="26"/>
          <w:szCs w:val="26"/>
          <w:rtl/>
          <w:lang w:bidi="ar-SA"/>
        </w:rPr>
        <w:t>إدماج</w:t>
      </w:r>
      <w:r w:rsidRPr="00732E0D">
        <w:rPr>
          <w:rFonts w:cs="Arial"/>
          <w:sz w:val="26"/>
          <w:szCs w:val="26"/>
          <w:rtl/>
          <w:lang w:bidi="ar-SA"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الإبلاغ</w:t>
      </w:r>
      <w:r w:rsidRPr="00732E0D">
        <w:rPr>
          <w:rFonts w:cs="Arial"/>
          <w:sz w:val="26"/>
          <w:szCs w:val="26"/>
          <w:rtl/>
          <w:lang w:bidi="ar-SA"/>
        </w:rPr>
        <w:t xml:space="preserve"> من خلال تقارير إنجاز المش</w:t>
      </w:r>
      <w:r>
        <w:rPr>
          <w:rFonts w:cs="Arial" w:hint="cs"/>
          <w:sz w:val="26"/>
          <w:szCs w:val="26"/>
          <w:rtl/>
          <w:lang w:bidi="ar-SA"/>
        </w:rPr>
        <w:t>روعات</w:t>
      </w:r>
      <w:r w:rsidRPr="00732E0D">
        <w:rPr>
          <w:rFonts w:cs="Arial"/>
          <w:sz w:val="26"/>
          <w:szCs w:val="26"/>
          <w:rtl/>
          <w:lang w:bidi="ar-SA"/>
        </w:rPr>
        <w:t xml:space="preserve"> والتقارير النهائية </w:t>
      </w:r>
      <w:r>
        <w:rPr>
          <w:rFonts w:cs="Arial" w:hint="cs"/>
          <w:sz w:val="26"/>
          <w:szCs w:val="26"/>
          <w:rtl/>
          <w:lang w:bidi="ar-SA"/>
        </w:rPr>
        <w:t>المفصلة</w:t>
      </w:r>
      <w:r w:rsidRPr="00732E0D">
        <w:rPr>
          <w:rFonts w:cs="Arial"/>
          <w:sz w:val="26"/>
          <w:szCs w:val="26"/>
          <w:rtl/>
          <w:lang w:bidi="ar-SA"/>
        </w:rPr>
        <w:t xml:space="preserve"> للمش</w:t>
      </w:r>
      <w:r>
        <w:rPr>
          <w:rFonts w:cs="Arial" w:hint="cs"/>
          <w:sz w:val="26"/>
          <w:szCs w:val="26"/>
          <w:rtl/>
          <w:lang w:bidi="ar-SA"/>
        </w:rPr>
        <w:t>روعات</w:t>
      </w:r>
      <w:r w:rsidRPr="00732E0D">
        <w:rPr>
          <w:rFonts w:cs="Arial"/>
          <w:sz w:val="26"/>
          <w:szCs w:val="26"/>
          <w:rtl/>
          <w:lang w:bidi="ar-SA"/>
        </w:rPr>
        <w:t xml:space="preserve"> (المقرر </w:t>
      </w:r>
      <w:r>
        <w:rPr>
          <w:rFonts w:cs="Arial" w:hint="cs"/>
          <w:sz w:val="26"/>
          <w:szCs w:val="26"/>
          <w:rtl/>
          <w:lang w:bidi="ar-SA"/>
        </w:rPr>
        <w:t>95/91</w:t>
      </w:r>
      <w:r w:rsidRPr="00732E0D">
        <w:rPr>
          <w:rFonts w:cs="Arial"/>
          <w:sz w:val="26"/>
          <w:szCs w:val="26"/>
          <w:rtl/>
          <w:lang w:bidi="ar-SA"/>
        </w:rPr>
        <w:t>(هـ))</w:t>
      </w:r>
      <w:r>
        <w:rPr>
          <w:rFonts w:cs="Arial"/>
          <w:sz w:val="26"/>
          <w:szCs w:val="26"/>
          <w:rtl/>
          <w:lang w:bidi="ar-SA"/>
        </w:rPr>
        <w:t>.</w:t>
      </w:r>
    </w:p>
    <w:p w14:paraId="54D94D88" w14:textId="586727FA" w:rsidR="00732E0D" w:rsidRPr="00732E0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rFonts w:cs="Arial"/>
          <w:sz w:val="26"/>
          <w:szCs w:val="26"/>
          <w:lang w:bidi="ar-SA"/>
        </w:rPr>
      </w:pPr>
      <w:r w:rsidRPr="00732E0D">
        <w:rPr>
          <w:rFonts w:cs="Arial"/>
          <w:sz w:val="26"/>
          <w:szCs w:val="26"/>
          <w:rtl/>
          <w:lang w:bidi="ar-SA"/>
        </w:rPr>
        <w:t xml:space="preserve">تقرير مرحلي عن تنفيذ إطار النتائج (المقرر </w:t>
      </w:r>
      <w:r>
        <w:rPr>
          <w:rFonts w:cs="Arial" w:hint="cs"/>
          <w:sz w:val="26"/>
          <w:szCs w:val="26"/>
          <w:rtl/>
          <w:lang w:bidi="ar-SA"/>
        </w:rPr>
        <w:t>93/97</w:t>
      </w:r>
      <w:r w:rsidRPr="00732E0D">
        <w:rPr>
          <w:rFonts w:cs="Arial"/>
          <w:sz w:val="26"/>
          <w:szCs w:val="26"/>
          <w:rtl/>
          <w:lang w:bidi="ar-SA"/>
        </w:rPr>
        <w:t>(ج))</w:t>
      </w:r>
      <w:r>
        <w:rPr>
          <w:rFonts w:cs="Arial"/>
          <w:sz w:val="26"/>
          <w:szCs w:val="26"/>
          <w:rtl/>
          <w:lang w:bidi="ar-SA"/>
        </w:rPr>
        <w:t>.</w:t>
      </w:r>
    </w:p>
    <w:p w14:paraId="64FF3F72" w14:textId="3F2BFFF9" w:rsidR="00732E0D" w:rsidRPr="006B6F6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تقرير الفريق الفرعي المعني بقطاع الإنتاج</w:t>
      </w:r>
      <w:r>
        <w:rPr>
          <w:rFonts w:hint="cs"/>
          <w:sz w:val="26"/>
          <w:szCs w:val="26"/>
          <w:rtl/>
        </w:rPr>
        <w:t>.</w:t>
      </w:r>
    </w:p>
    <w:p w14:paraId="2F31D554" w14:textId="4402924A" w:rsidR="00732E0D" w:rsidRPr="006B6F6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 w:rsidRPr="006B6F6D">
        <w:rPr>
          <w:rFonts w:hint="cs"/>
          <w:sz w:val="26"/>
          <w:szCs w:val="26"/>
          <w:rtl/>
        </w:rPr>
        <w:t>مسائل أخرى</w:t>
      </w:r>
      <w:r>
        <w:rPr>
          <w:rFonts w:hint="cs"/>
          <w:sz w:val="26"/>
          <w:szCs w:val="26"/>
          <w:rtl/>
        </w:rPr>
        <w:t>.</w:t>
      </w:r>
    </w:p>
    <w:p w14:paraId="25D1B3FC" w14:textId="3C1DE7CD" w:rsidR="00732E0D" w:rsidRPr="006B6F6D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اعتماد التقرير</w:t>
      </w:r>
      <w:r>
        <w:rPr>
          <w:rFonts w:hint="cs"/>
          <w:sz w:val="26"/>
          <w:szCs w:val="26"/>
          <w:rtl/>
        </w:rPr>
        <w:t>.</w:t>
      </w:r>
    </w:p>
    <w:p w14:paraId="78F2946C" w14:textId="0E9EBA45" w:rsidR="00732E0D" w:rsidRPr="00197DD2" w:rsidRDefault="00732E0D" w:rsidP="00732E0D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اختتام الاجتماع</w:t>
      </w:r>
      <w:r>
        <w:rPr>
          <w:rFonts w:hint="cs"/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  <w:lang w:bidi="ar-SA"/>
        </w:rPr>
        <w:t xml:space="preserve"> </w:t>
      </w:r>
    </w:p>
    <w:p w14:paraId="35532FAC" w14:textId="77777777" w:rsidR="007F6A48" w:rsidRDefault="007F6A48" w:rsidP="007F6A48">
      <w:pPr>
        <w:bidi/>
        <w:spacing w:after="120"/>
        <w:ind w:hanging="180"/>
        <w:jc w:val="left"/>
        <w:rPr>
          <w:sz w:val="26"/>
          <w:szCs w:val="26"/>
        </w:rPr>
      </w:pPr>
    </w:p>
    <w:p w14:paraId="5358A66F" w14:textId="77777777" w:rsidR="007F6A48" w:rsidRDefault="007F6A48" w:rsidP="007F6A48">
      <w:pPr>
        <w:bidi/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F6A48" w14:paraId="7D5DE0C8" w14:textId="77777777" w:rsidTr="00A70E35">
        <w:tc>
          <w:tcPr>
            <w:tcW w:w="1915" w:type="dxa"/>
          </w:tcPr>
          <w:p w14:paraId="0AF5DF12" w14:textId="77777777" w:rsidR="007F6A48" w:rsidRDefault="007F6A48" w:rsidP="00A70E35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157B7ADA" w14:textId="77777777" w:rsidR="007F6A48" w:rsidRDefault="007F6A48" w:rsidP="00A70E35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D24B159" w14:textId="77777777" w:rsidR="007F6A48" w:rsidRDefault="007F6A48" w:rsidP="00A70E35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43B466FE" w14:textId="77777777" w:rsidR="007F6A48" w:rsidRDefault="007F6A48" w:rsidP="00A70E35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7ADFF8EF" w14:textId="77777777" w:rsidR="007F6A48" w:rsidRDefault="007F6A48" w:rsidP="00A70E35">
            <w:pPr>
              <w:rPr>
                <w:lang w:val="en-CA"/>
              </w:rPr>
            </w:pPr>
          </w:p>
        </w:tc>
      </w:tr>
    </w:tbl>
    <w:p w14:paraId="15855185" w14:textId="77777777" w:rsidR="007F6A48" w:rsidRDefault="007F6A48" w:rsidP="007F6A48">
      <w:pPr>
        <w:rPr>
          <w:rtl/>
          <w:lang w:val="en-CA"/>
        </w:rPr>
      </w:pPr>
    </w:p>
    <w:p w14:paraId="568CF03A" w14:textId="77777777" w:rsidR="007F6A48" w:rsidRPr="005A4D44" w:rsidRDefault="007F6A48" w:rsidP="007B7442">
      <w:pPr>
        <w:jc w:val="right"/>
        <w:rPr>
          <w:lang w:val="en-US"/>
        </w:rPr>
      </w:pPr>
    </w:p>
    <w:sectPr w:rsidR="007F6A48" w:rsidRPr="005A4D44" w:rsidSect="008F203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6B24" w14:textId="77777777" w:rsidR="0008641A" w:rsidRDefault="0008641A">
      <w:r>
        <w:separator/>
      </w:r>
    </w:p>
  </w:endnote>
  <w:endnote w:type="continuationSeparator" w:id="0">
    <w:p w14:paraId="19E04B94" w14:textId="77777777" w:rsidR="0008641A" w:rsidRDefault="00086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19E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A48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DAAF" w14:textId="77777777" w:rsidR="00AD605F" w:rsidRDefault="00AD605F" w:rsidP="00AD605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A962F25" w14:textId="02C003F0" w:rsidR="007E5D09" w:rsidRPr="00AD605F" w:rsidRDefault="00AD605F" w:rsidP="00AD605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8AAEE" w14:textId="77777777" w:rsidR="0008641A" w:rsidRDefault="0008641A" w:rsidP="001C0D0E">
      <w:pPr>
        <w:jc w:val="right"/>
      </w:pPr>
      <w:r>
        <w:separator/>
      </w:r>
    </w:p>
  </w:footnote>
  <w:footnote w:type="continuationSeparator" w:id="0">
    <w:p w14:paraId="3CEC05D2" w14:textId="77777777" w:rsidR="0008641A" w:rsidRDefault="00086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ABCB" w14:textId="5BC594BE" w:rsidR="007E5D09" w:rsidRDefault="00EA72A1">
    <w:fldSimple w:instr=" DOCPROPERTY &quot;Document number&quot;  \* MERGEFORMAT ">
      <w:r>
        <w:t>UNEP/OzL.Pro/ExCom/97/1</w:t>
      </w:r>
    </w:fldSimple>
  </w:p>
  <w:p w14:paraId="137669FC" w14:textId="77777777" w:rsidR="007E5D09" w:rsidRDefault="007E5D09"/>
  <w:p w14:paraId="40CC96DA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AF122" w14:textId="77777777" w:rsidR="007E5D09" w:rsidRDefault="007F74A3">
    <w:pPr>
      <w:jc w:val="right"/>
    </w:pPr>
    <w:fldSimple w:instr=" DOCPROPERTY &quot;Document number&quot;  \* MERGEFORMAT ">
      <w:r>
        <w:t>UNEP/OzL.Pro/ExCom/97/1</w:t>
      </w:r>
    </w:fldSimple>
  </w:p>
  <w:p w14:paraId="717159B9" w14:textId="77777777" w:rsidR="007E5D09" w:rsidRDefault="007E5D09"/>
  <w:p w14:paraId="248C0D23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9B5880"/>
    <w:multiLevelType w:val="hybridMultilevel"/>
    <w:tmpl w:val="D9A8C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F30038"/>
    <w:multiLevelType w:val="hybridMultilevel"/>
    <w:tmpl w:val="45589E96"/>
    <w:lvl w:ilvl="0" w:tplc="B136E804">
      <w:start w:val="1"/>
      <w:numFmt w:val="decimal"/>
      <w:lvlText w:val="(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12E17520"/>
    <w:multiLevelType w:val="hybridMultilevel"/>
    <w:tmpl w:val="D5D4D5B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36223"/>
    <w:multiLevelType w:val="hybridMultilevel"/>
    <w:tmpl w:val="5CA219DC"/>
    <w:lvl w:ilvl="0" w:tplc="FFF8905A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08727B"/>
    <w:multiLevelType w:val="hybridMultilevel"/>
    <w:tmpl w:val="34DADAB8"/>
    <w:lvl w:ilvl="0" w:tplc="B136E804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E4B1EE7"/>
    <w:multiLevelType w:val="hybridMultilevel"/>
    <w:tmpl w:val="6FE4DCD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1" w15:restartNumberingAfterBreak="0">
    <w:nsid w:val="3C635576"/>
    <w:multiLevelType w:val="hybridMultilevel"/>
    <w:tmpl w:val="B388062E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85ED8"/>
    <w:multiLevelType w:val="hybridMultilevel"/>
    <w:tmpl w:val="96B2CA08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152B34"/>
    <w:multiLevelType w:val="hybridMultilevel"/>
    <w:tmpl w:val="BCFA7BDE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6FB261E2"/>
    <w:multiLevelType w:val="hybridMultilevel"/>
    <w:tmpl w:val="C7F6D2D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B7D0F"/>
    <w:multiLevelType w:val="hybridMultilevel"/>
    <w:tmpl w:val="940055A2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963432"/>
    <w:multiLevelType w:val="hybridMultilevel"/>
    <w:tmpl w:val="43E65464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7"/>
  </w:num>
  <w:num w:numId="17" w16cid:durableId="1667854031">
    <w:abstractNumId w:val="24"/>
  </w:num>
  <w:num w:numId="18" w16cid:durableId="1318270324">
    <w:abstractNumId w:val="25"/>
  </w:num>
  <w:num w:numId="19" w16cid:durableId="2133593865">
    <w:abstractNumId w:val="29"/>
  </w:num>
  <w:num w:numId="20" w16cid:durableId="1935045211">
    <w:abstractNumId w:val="20"/>
  </w:num>
  <w:num w:numId="21" w16cid:durableId="1318917148">
    <w:abstractNumId w:val="12"/>
  </w:num>
  <w:num w:numId="22" w16cid:durableId="1824200708">
    <w:abstractNumId w:val="19"/>
  </w:num>
  <w:num w:numId="23" w16cid:durableId="1638950925">
    <w:abstractNumId w:val="11"/>
  </w:num>
  <w:num w:numId="24" w16cid:durableId="484973758">
    <w:abstractNumId w:val="22"/>
  </w:num>
  <w:num w:numId="25" w16cid:durableId="1131746304">
    <w:abstractNumId w:val="26"/>
  </w:num>
  <w:num w:numId="26" w16cid:durableId="1605726606">
    <w:abstractNumId w:val="18"/>
  </w:num>
  <w:num w:numId="27" w16cid:durableId="1755592804">
    <w:abstractNumId w:val="14"/>
  </w:num>
  <w:num w:numId="28" w16cid:durableId="236406354">
    <w:abstractNumId w:val="27"/>
  </w:num>
  <w:num w:numId="29" w16cid:durableId="116528466">
    <w:abstractNumId w:val="23"/>
  </w:num>
  <w:num w:numId="30" w16cid:durableId="81145055">
    <w:abstractNumId w:val="15"/>
  </w:num>
  <w:num w:numId="31" w16cid:durableId="1986813328">
    <w:abstractNumId w:val="16"/>
  </w:num>
  <w:num w:numId="32" w16cid:durableId="1611083563">
    <w:abstractNumId w:val="21"/>
  </w:num>
  <w:num w:numId="33" w16cid:durableId="187917084">
    <w:abstractNumId w:val="28"/>
  </w:num>
  <w:num w:numId="34" w16cid:durableId="484472883">
    <w:abstractNumId w:val="13"/>
  </w:num>
  <w:num w:numId="35" w16cid:durableId="2063745943">
    <w:abstractNumId w:val="29"/>
  </w:num>
  <w:num w:numId="36" w16cid:durableId="751389954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A3"/>
    <w:rsid w:val="0001334A"/>
    <w:rsid w:val="00013372"/>
    <w:rsid w:val="00017133"/>
    <w:rsid w:val="0002642B"/>
    <w:rsid w:val="0003197D"/>
    <w:rsid w:val="0004254A"/>
    <w:rsid w:val="000861FE"/>
    <w:rsid w:val="0008641A"/>
    <w:rsid w:val="00097D58"/>
    <w:rsid w:val="000C2FE8"/>
    <w:rsid w:val="000E0770"/>
    <w:rsid w:val="000E1354"/>
    <w:rsid w:val="00144FC0"/>
    <w:rsid w:val="0016706E"/>
    <w:rsid w:val="00170997"/>
    <w:rsid w:val="001B5C91"/>
    <w:rsid w:val="001C0D0E"/>
    <w:rsid w:val="001D220C"/>
    <w:rsid w:val="001D2B45"/>
    <w:rsid w:val="001F0283"/>
    <w:rsid w:val="0022104F"/>
    <w:rsid w:val="002B535E"/>
    <w:rsid w:val="002E6A6F"/>
    <w:rsid w:val="002E7EF7"/>
    <w:rsid w:val="002F505F"/>
    <w:rsid w:val="0032579D"/>
    <w:rsid w:val="0035441C"/>
    <w:rsid w:val="00374C33"/>
    <w:rsid w:val="00377E9D"/>
    <w:rsid w:val="0038383E"/>
    <w:rsid w:val="00392DDC"/>
    <w:rsid w:val="00393115"/>
    <w:rsid w:val="003B786F"/>
    <w:rsid w:val="003C2491"/>
    <w:rsid w:val="003C2739"/>
    <w:rsid w:val="003F2852"/>
    <w:rsid w:val="00416AD7"/>
    <w:rsid w:val="0047656F"/>
    <w:rsid w:val="004C5B74"/>
    <w:rsid w:val="005124AA"/>
    <w:rsid w:val="0053096E"/>
    <w:rsid w:val="00534A74"/>
    <w:rsid w:val="00546241"/>
    <w:rsid w:val="00583F2A"/>
    <w:rsid w:val="00584ED8"/>
    <w:rsid w:val="005B65DF"/>
    <w:rsid w:val="005C7D4A"/>
    <w:rsid w:val="00624AEF"/>
    <w:rsid w:val="00662A73"/>
    <w:rsid w:val="006759DA"/>
    <w:rsid w:val="006A6253"/>
    <w:rsid w:val="006F2A2C"/>
    <w:rsid w:val="00702662"/>
    <w:rsid w:val="00732E0D"/>
    <w:rsid w:val="00786775"/>
    <w:rsid w:val="00791A1A"/>
    <w:rsid w:val="007B7442"/>
    <w:rsid w:val="007C3C73"/>
    <w:rsid w:val="007C6EF9"/>
    <w:rsid w:val="007D141D"/>
    <w:rsid w:val="007D567C"/>
    <w:rsid w:val="007E20B0"/>
    <w:rsid w:val="007E5D09"/>
    <w:rsid w:val="007F6A48"/>
    <w:rsid w:val="007F74A3"/>
    <w:rsid w:val="0084173D"/>
    <w:rsid w:val="00872D99"/>
    <w:rsid w:val="008738FC"/>
    <w:rsid w:val="00885865"/>
    <w:rsid w:val="008B7BCA"/>
    <w:rsid w:val="008E2901"/>
    <w:rsid w:val="008E3DF3"/>
    <w:rsid w:val="008F203F"/>
    <w:rsid w:val="0090339C"/>
    <w:rsid w:val="00920424"/>
    <w:rsid w:val="00934DE9"/>
    <w:rsid w:val="00971762"/>
    <w:rsid w:val="00983FD1"/>
    <w:rsid w:val="00986A7D"/>
    <w:rsid w:val="009A5140"/>
    <w:rsid w:val="009C46B2"/>
    <w:rsid w:val="009E3DBB"/>
    <w:rsid w:val="00A44778"/>
    <w:rsid w:val="00A62048"/>
    <w:rsid w:val="00A755B6"/>
    <w:rsid w:val="00A907AD"/>
    <w:rsid w:val="00AB4886"/>
    <w:rsid w:val="00AD605F"/>
    <w:rsid w:val="00AE7157"/>
    <w:rsid w:val="00B11DB6"/>
    <w:rsid w:val="00B34D29"/>
    <w:rsid w:val="00B40E87"/>
    <w:rsid w:val="00B81E83"/>
    <w:rsid w:val="00B9237B"/>
    <w:rsid w:val="00BB1C42"/>
    <w:rsid w:val="00C0337B"/>
    <w:rsid w:val="00C27B58"/>
    <w:rsid w:val="00C339E4"/>
    <w:rsid w:val="00C4331C"/>
    <w:rsid w:val="00C55EF2"/>
    <w:rsid w:val="00C65663"/>
    <w:rsid w:val="00C7391D"/>
    <w:rsid w:val="00C83E39"/>
    <w:rsid w:val="00D006A9"/>
    <w:rsid w:val="00D34512"/>
    <w:rsid w:val="00D35914"/>
    <w:rsid w:val="00D439F3"/>
    <w:rsid w:val="00D45C4D"/>
    <w:rsid w:val="00D46A96"/>
    <w:rsid w:val="00D6339B"/>
    <w:rsid w:val="00DA0A0B"/>
    <w:rsid w:val="00DA5E3D"/>
    <w:rsid w:val="00E1360E"/>
    <w:rsid w:val="00E27B62"/>
    <w:rsid w:val="00E54B59"/>
    <w:rsid w:val="00E86EBE"/>
    <w:rsid w:val="00EA617F"/>
    <w:rsid w:val="00EA72A1"/>
    <w:rsid w:val="00EC108E"/>
    <w:rsid w:val="00EF566C"/>
    <w:rsid w:val="00F9523B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81FDF"/>
  <w15:docId w15:val="{110D52F1-501F-4C22-8D7F-D6DCF238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97\9701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3A516120-D7F9-4F04-87A3-7C23B134F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32</TotalTime>
  <Pages>3</Pages>
  <Words>392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El Sehemawi</dc:creator>
  <cp:lastModifiedBy>Angela Xue He Yan</cp:lastModifiedBy>
  <cp:revision>11</cp:revision>
  <cp:lastPrinted>2025-02-10T16:42:00Z</cp:lastPrinted>
  <dcterms:created xsi:type="dcterms:W3CDTF">2025-08-21T13:42:00Z</dcterms:created>
  <dcterms:modified xsi:type="dcterms:W3CDTF">2025-10-28T15:29:00Z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</vt:lpwstr>
  </property>
  <property fmtid="{D5CDD505-2E9C-101B-9397-08002B2CF9AE}" pid="3" name="Revision date">
    <vt:lpwstr>28 July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