
<file path=[Content_Types].xml><?xml version="1.0" encoding="utf-8"?>
<Types xmlns="http://schemas.openxmlformats.org/package/2006/content-types">
  <Override PartName="/word/footnotes.xml" ContentType="application/vnd.openxmlformats-officedocument.wordprocessingml.footnotes+xml"/>
  <Override PartName="/customXml/itemProps3.xml" ContentType="application/vnd.openxmlformats-officedocument.customXmlProperties+xml"/>
  <Override PartName="/customXml/itemProps1.xml" ContentType="application/vnd.openxmlformats-officedocument.customXmlProperties+xml"/>
  <Default Extension="rels" ContentType="application/vnd.openxmlformats-package.relationships+xml"/>
  <Override PartName="/word/footer6.xml" ContentType="application/vnd.openxmlformats-officedocument.wordprocessingml.footer+xml"/>
  <Override PartName="/word/footer7.xml" ContentType="application/vnd.openxmlformats-officedocument.wordprocessingml.footer+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docProps/custom.xml" ContentType="application/vnd.openxmlformats-officedocument.custom-properties+xml"/>
  <Override PartName="/word/footer1.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customXml/itemProps4.xml" ContentType="application/vnd.openxmlformats-officedocument.customXmlProperties+xml"/>
  <Default Extension="png" ContentType="image/png"/>
  <Override PartName="/customXml/itemProps2.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0" w:type="auto"/>
        <w:tblInd w:w="18" w:type="dxa"/>
        <w:tblLayout w:type="fixed"/>
        <w:tblLook w:val="0000" w:firstRow="0" w:lastRow="0" w:firstColumn="0" w:lastColumn="0" w:noHBand="0" w:noVBand="0"/>
      </w:tblPr>
      <w:tblGrid>
        <w:gridCol w:w="4059"/>
        <w:gridCol w:w="351"/>
        <w:gridCol w:w="3051"/>
        <w:gridCol w:w="2079"/>
      </w:tblGrid>
      <w:tr w:rsidR="007E5D09">
        <w:trPr>
          <w:trHeight w:val="720"/>
        </w:trPr>
        <w:tc>
          <w:tcPr>
            <w:tcW w:w="4410" w:type="dxa"/>
            <w:gridSpan w:val="2"/>
            <w:tcBorders>
              <w:bottom w:val="single" w:sz="18" w:space="0" w:color="auto"/>
            </w:tcBorders>
          </w:tcPr>
          <w:p w:rsidR="007E5D09" w:rsidRDefault="00E1360E">
            <w:pPr>
              <w:jc w:val="left"/>
              <w:rPr>
                <w:rFonts w:asciiTheme="minorBidi" w:hAnsiTheme="minorBidi" w:cstheme="minorBidi"/>
                <w:b/>
                <w:bCs/>
                <w:lang w:val="en-US"/>
              </w:rPr>
            </w:pPr>
            <w:r>
              <w:rPr>
                <w:rFonts w:asciiTheme="minorBidi" w:hAnsiTheme="minorBidi" w:cstheme="minorBidi"/>
                <w:b/>
                <w:bCs/>
                <w:sz w:val="72"/>
                <w:szCs w:val="72"/>
                <w:lang w:val="en-US"/>
              </w:rPr>
              <w:t>EP</w:t>
            </w:r>
            <w:r>
              <w:rPr>
                <w:rFonts w:asciiTheme="minorBidi" w:hAnsiTheme="minorBidi" w:cstheme="minorBidi"/>
                <w:b/>
                <w:bCs/>
                <w:sz w:val="27"/>
                <w:szCs w:val="27"/>
                <w:lang w:val="en-US"/>
              </w:rPr>
              <w:t xml:space="preserve"> </w:t>
            </w:r>
          </w:p>
        </w:tc>
        <w:tc>
          <w:tcPr>
            <w:tcW w:w="5130" w:type="dxa"/>
            <w:gridSpan w:val="2"/>
            <w:tcBorders>
              <w:bottom w:val="single" w:sz="18" w:space="0" w:color="auto"/>
            </w:tcBorders>
          </w:tcPr>
          <w:p w:rsidR="007E5D09" w:rsidRDefault="00E1360E">
            <w:pPr>
              <w:pStyle w:val="Heading3"/>
              <w:numPr>
                <w:ilvl w:val="0"/>
                <w:numId w:val="0"/>
              </w:numPr>
              <w:bidi/>
              <w:ind w:left="270" w:right="1384"/>
              <w:rPr>
                <w:b/>
                <w:bCs/>
                <w:sz w:val="48"/>
                <w:szCs w:val="48"/>
              </w:rPr>
            </w:pPr>
            <w:r>
              <w:rPr>
                <w:b/>
                <w:bCs/>
                <w:sz w:val="48"/>
                <w:szCs w:val="48"/>
                <w:rtl/>
              </w:rPr>
              <w:t>الأمم المتحدة</w:t>
            </w:r>
          </w:p>
        </w:tc>
      </w:tr>
      <w:tr w:rsidR="007E5D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76"/>
        </w:trPr>
        <w:tc>
          <w:tcPr>
            <w:tcW w:w="4059" w:type="dxa"/>
            <w:tcBorders>
              <w:top w:val="nil"/>
              <w:left w:val="nil"/>
              <w:bottom w:val="single" w:sz="36" w:space="0" w:color="auto"/>
              <w:right w:val="nil"/>
            </w:tcBorders>
          </w:tcPr>
          <w:p w:rsidR="007E5D09" w:rsidRDefault="00E1360E">
            <w:pPr>
              <w:spacing w:before="120"/>
              <w:jc w:val="left"/>
              <w:rPr>
                <w:lang w:val="en-US"/>
              </w:rPr>
            </w:pPr>
            <w:r>
              <w:rPr>
                <w:noProof/>
                <w:lang w:val="en-CA" w:eastAsia="en-CA" w:bidi="ar-SA"/>
              </w:rPr>
              <w:drawing>
                <wp:anchor distT="0" distB="0" distL="114300" distR="114300" simplePos="0" relativeHeight="251660288" behindDoc="0" locked="0" layoutInCell="0" allowOverlap="1">
                  <wp:simplePos x="0" y="0"/>
                  <wp:positionH relativeFrom="column">
                    <wp:posOffset>5010785</wp:posOffset>
                  </wp:positionH>
                  <wp:positionV relativeFrom="paragraph">
                    <wp:posOffset>643890</wp:posOffset>
                  </wp:positionV>
                  <wp:extent cx="658495" cy="555625"/>
                  <wp:effectExtent l="0" t="0" r="8255" b="0"/>
                  <wp:wrapNone/>
                  <wp:docPr id="4" name="Picture 4"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UNEP"/>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58495" cy="555625"/>
                          </a:xfrm>
                          <a:prstGeom prst="rect">
                            <a:avLst/>
                          </a:prstGeom>
                          <a:noFill/>
                          <a:ln>
                            <a:noFill/>
                          </a:ln>
                        </pic:spPr>
                      </pic:pic>
                    </a:graphicData>
                  </a:graphic>
                </wp:anchor>
              </w:drawing>
            </w:r>
            <w:r>
              <w:rPr>
                <w:noProof/>
                <w:lang w:val="en-CA" w:eastAsia="en-CA" w:bidi="ar-SA"/>
              </w:rPr>
              <w:drawing>
                <wp:anchor distT="0" distB="0" distL="114300" distR="114300" simplePos="0" relativeHeight="251659264" behindDoc="1" locked="0" layoutInCell="0" allowOverlap="1">
                  <wp:simplePos x="0" y="0"/>
                  <wp:positionH relativeFrom="column">
                    <wp:posOffset>5029200</wp:posOffset>
                  </wp:positionH>
                  <wp:positionV relativeFrom="paragraph">
                    <wp:posOffset>93345</wp:posOffset>
                  </wp:positionV>
                  <wp:extent cx="579755" cy="515620"/>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579755" cy="515620"/>
                          </a:xfrm>
                          <a:prstGeom prst="rect">
                            <a:avLst/>
                          </a:prstGeom>
                          <a:noFill/>
                          <a:ln>
                            <a:noFill/>
                          </a:ln>
                        </pic:spPr>
                      </pic:pic>
                    </a:graphicData>
                  </a:graphic>
                </wp:anchor>
              </w:drawing>
            </w:r>
            <w:r>
              <w:rPr>
                <w:lang w:val="en-US"/>
              </w:rPr>
              <w:t>Distr.</w:t>
            </w:r>
          </w:p>
          <w:p w:rsidR="007E5D09" w:rsidRDefault="00E1360E">
            <w:pPr>
              <w:spacing w:before="120"/>
              <w:jc w:val="left"/>
              <w:rPr>
                <w:lang w:val="en-US"/>
              </w:rPr>
            </w:pPr>
            <w:r>
              <w:rPr>
                <w:lang w:val="en-US"/>
              </w:rPr>
              <w:t>GENERAL</w:t>
            </w:r>
          </w:p>
          <w:p w:rsidR="007E5D09" w:rsidRDefault="007E5D09">
            <w:pPr>
              <w:spacing w:before="120"/>
              <w:jc w:val="left"/>
              <w:rPr>
                <w:lang w:val="en-US"/>
              </w:rPr>
            </w:pPr>
          </w:p>
          <w:p w:rsidR="007E5D09" w:rsidRDefault="00EB0678" w:rsidP="00C56602">
            <w:pPr>
              <w:rPr>
                <w:rtl/>
              </w:rPr>
            </w:pPr>
            <w:r>
              <w:fldChar w:fldCharType="begin"/>
            </w:r>
            <w:r>
              <w:instrText xml:space="preserve"> DOCPROPERTY "Document number"  \* MERGEFORMAT </w:instrText>
            </w:r>
            <w:r>
              <w:fldChar w:fldCharType="separate"/>
            </w:r>
            <w:r w:rsidR="00DA7648">
              <w:t>UNEP/</w:t>
            </w:r>
            <w:proofErr w:type="spellStart"/>
            <w:r w:rsidR="00DA7648">
              <w:t>OzL.Pro</w:t>
            </w:r>
            <w:proofErr w:type="spellEnd"/>
            <w:r w:rsidR="00DA7648">
              <w:t>/</w:t>
            </w:r>
            <w:proofErr w:type="spellStart"/>
            <w:r w:rsidR="00DA7648">
              <w:t>ExCom</w:t>
            </w:r>
            <w:proofErr w:type="spellEnd"/>
            <w:r w:rsidR="00DA7648">
              <w:t>/84/10</w:t>
            </w:r>
            <w:r>
              <w:fldChar w:fldCharType="end"/>
            </w:r>
          </w:p>
          <w:p w:rsidR="00662A73" w:rsidRPr="003F73BA" w:rsidRDefault="00EB0678" w:rsidP="00C56602">
            <w:pPr>
              <w:spacing w:before="120"/>
              <w:jc w:val="left"/>
            </w:pPr>
            <w:r>
              <w:rPr>
                <w:lang w:val="en-US"/>
              </w:rPr>
              <w:fldChar w:fldCharType="begin"/>
            </w:r>
            <w:r w:rsidR="00662A73" w:rsidRPr="00662A73">
              <w:rPr>
                <w:lang w:val="en-US"/>
              </w:rPr>
              <w:instrText xml:space="preserve"> DOCPROPERTY "Revision date" \@ "d MMMM YYYY"  \* MERGEFORMAT </w:instrText>
            </w:r>
            <w:r>
              <w:rPr>
                <w:lang w:val="en-US"/>
              </w:rPr>
              <w:fldChar w:fldCharType="separate"/>
            </w:r>
            <w:r w:rsidR="00C56602">
              <w:rPr>
                <w:lang w:val="en-US"/>
              </w:rPr>
              <w:t>20</w:t>
            </w:r>
            <w:r w:rsidR="00826F1B">
              <w:rPr>
                <w:lang w:val="en-US"/>
              </w:rPr>
              <w:t xml:space="preserve"> November</w:t>
            </w:r>
            <w:r w:rsidR="00DF7669" w:rsidRPr="00DF7669">
              <w:t xml:space="preserve"> 2019</w:t>
            </w:r>
            <w:r>
              <w:fldChar w:fldCharType="end"/>
            </w:r>
          </w:p>
          <w:p w:rsidR="00662A73" w:rsidRPr="00826F1B" w:rsidRDefault="00662A73">
            <w:pPr>
              <w:spacing w:before="120"/>
              <w:jc w:val="left"/>
              <w:rPr>
                <w:rtl/>
                <w:lang w:bidi="ar-AE"/>
              </w:rPr>
            </w:pPr>
          </w:p>
          <w:p w:rsidR="007E5D09" w:rsidRDefault="00E1360E">
            <w:pPr>
              <w:spacing w:before="120"/>
              <w:jc w:val="left"/>
              <w:rPr>
                <w:lang w:val="en-US"/>
              </w:rPr>
            </w:pPr>
            <w:r>
              <w:rPr>
                <w:lang w:val="en-US"/>
              </w:rPr>
              <w:t>ARABIC</w:t>
            </w:r>
          </w:p>
          <w:p w:rsidR="007E5D09" w:rsidRDefault="00E1360E">
            <w:pPr>
              <w:spacing w:before="120"/>
              <w:jc w:val="left"/>
              <w:rPr>
                <w:lang w:val="en-US"/>
              </w:rPr>
            </w:pPr>
            <w:r>
              <w:rPr>
                <w:lang w:val="en-US"/>
              </w:rPr>
              <w:t>ORIGINAL: ENGLISH</w:t>
            </w:r>
          </w:p>
        </w:tc>
        <w:tc>
          <w:tcPr>
            <w:tcW w:w="3402" w:type="dxa"/>
            <w:gridSpan w:val="2"/>
            <w:tcBorders>
              <w:top w:val="nil"/>
              <w:left w:val="nil"/>
              <w:bottom w:val="single" w:sz="36" w:space="0" w:color="auto"/>
              <w:right w:val="nil"/>
            </w:tcBorders>
          </w:tcPr>
          <w:p w:rsidR="007E5D09" w:rsidRDefault="00E1360E">
            <w:pPr>
              <w:pStyle w:val="Heading4"/>
              <w:numPr>
                <w:ilvl w:val="0"/>
                <w:numId w:val="0"/>
              </w:numPr>
              <w:spacing w:before="0" w:after="0"/>
              <w:ind w:right="459"/>
              <w:jc w:val="right"/>
              <w:rPr>
                <w:rFonts w:cs="Arabic Transparent"/>
                <w:bCs/>
                <w:sz w:val="52"/>
                <w:szCs w:val="52"/>
                <w:rtl/>
              </w:rPr>
            </w:pPr>
            <w:r>
              <w:rPr>
                <w:rFonts w:cs="Arabic Transparent"/>
                <w:bCs/>
                <w:sz w:val="52"/>
                <w:szCs w:val="52"/>
                <w:rtl/>
              </w:rPr>
              <w:t>برنامج</w:t>
            </w:r>
          </w:p>
          <w:p w:rsidR="007E5D09" w:rsidRDefault="00E1360E">
            <w:pPr>
              <w:pStyle w:val="Heading4"/>
              <w:numPr>
                <w:ilvl w:val="0"/>
                <w:numId w:val="0"/>
              </w:numPr>
              <w:spacing w:before="0" w:after="0"/>
              <w:ind w:right="459"/>
              <w:jc w:val="right"/>
              <w:rPr>
                <w:rFonts w:cs="Arabic Transparent"/>
                <w:bCs/>
                <w:sz w:val="52"/>
                <w:szCs w:val="52"/>
                <w:rtl/>
              </w:rPr>
            </w:pPr>
            <w:r>
              <w:rPr>
                <w:rFonts w:cs="Arabic Transparent"/>
                <w:bCs/>
                <w:sz w:val="52"/>
                <w:szCs w:val="52"/>
                <w:rtl/>
              </w:rPr>
              <w:t>الأمم المتحدة</w:t>
            </w:r>
          </w:p>
          <w:p w:rsidR="007E5D09" w:rsidRDefault="00E1360E">
            <w:pPr>
              <w:pStyle w:val="Heading4"/>
              <w:numPr>
                <w:ilvl w:val="0"/>
                <w:numId w:val="0"/>
              </w:numPr>
              <w:spacing w:before="0" w:after="0"/>
              <w:ind w:right="459"/>
              <w:jc w:val="right"/>
              <w:rPr>
                <w:rFonts w:cs="Arabic Transparent"/>
                <w:bCs/>
                <w:sz w:val="52"/>
                <w:szCs w:val="52"/>
                <w:rtl/>
              </w:rPr>
            </w:pPr>
            <w:r>
              <w:rPr>
                <w:rFonts w:cs="Arabic Transparent"/>
                <w:bCs/>
                <w:sz w:val="52"/>
                <w:szCs w:val="52"/>
                <w:rtl/>
              </w:rPr>
              <w:t>للبيئة</w:t>
            </w:r>
          </w:p>
          <w:p w:rsidR="007E5D09" w:rsidRDefault="00E1360E">
            <w:pPr>
              <w:pStyle w:val="Heading7"/>
              <w:spacing w:before="0" w:after="0"/>
              <w:ind w:right="4997"/>
              <w:rPr>
                <w:rFonts w:cs="Akhbar MT"/>
                <w:b/>
                <w:bCs/>
                <w:sz w:val="52"/>
                <w:szCs w:val="52"/>
                <w:lang w:val="en-US"/>
              </w:rPr>
            </w:pPr>
            <w:r>
              <w:rPr>
                <w:rFonts w:cs="Arabic Transparent"/>
                <w:b/>
                <w:bCs/>
                <w:sz w:val="52"/>
                <w:szCs w:val="52"/>
                <w:rtl/>
              </w:rPr>
              <w:t>ل</w:t>
            </w:r>
          </w:p>
        </w:tc>
        <w:tc>
          <w:tcPr>
            <w:tcW w:w="2079" w:type="dxa"/>
            <w:tcBorders>
              <w:top w:val="nil"/>
              <w:left w:val="nil"/>
              <w:bottom w:val="single" w:sz="36" w:space="0" w:color="auto"/>
              <w:right w:val="nil"/>
            </w:tcBorders>
          </w:tcPr>
          <w:p w:rsidR="007E5D09" w:rsidRDefault="007E5D09">
            <w:pPr>
              <w:rPr>
                <w:caps/>
                <w:lang w:val="en-US"/>
              </w:rPr>
            </w:pPr>
          </w:p>
          <w:p w:rsidR="007E5D09" w:rsidRDefault="007E5D09">
            <w:pPr>
              <w:rPr>
                <w:lang w:val="en-US"/>
              </w:rPr>
            </w:pPr>
          </w:p>
        </w:tc>
      </w:tr>
    </w:tbl>
    <w:p w:rsidR="007E5D09" w:rsidRDefault="007E5D09">
      <w:pPr>
        <w:pStyle w:val="Caption"/>
        <w:spacing w:line="200" w:lineRule="exact"/>
        <w:ind w:left="187" w:right="187" w:hanging="187"/>
        <w:jc w:val="both"/>
        <w:rPr>
          <w:rFonts w:cs="Akhbar MT"/>
          <w:b/>
          <w:bCs/>
          <w:sz w:val="28"/>
          <w:szCs w:val="28"/>
          <w:rtl/>
        </w:rPr>
      </w:pPr>
    </w:p>
    <w:p w:rsidR="007E5D09" w:rsidRDefault="00E1360E">
      <w:pPr>
        <w:pStyle w:val="Caption"/>
        <w:ind w:left="0" w:right="180"/>
        <w:jc w:val="both"/>
        <w:rPr>
          <w:rFonts w:cs="Arabic Transparent"/>
          <w:b/>
          <w:bCs/>
          <w:sz w:val="28"/>
          <w:szCs w:val="28"/>
          <w:rtl/>
        </w:rPr>
      </w:pPr>
      <w:r>
        <w:rPr>
          <w:rFonts w:cs="Arabic Transparent"/>
          <w:b/>
          <w:bCs/>
          <w:sz w:val="28"/>
          <w:szCs w:val="28"/>
          <w:rtl/>
        </w:rPr>
        <w:t>اللجن</w:t>
      </w:r>
      <w:r>
        <w:rPr>
          <w:rFonts w:cs="Arabic Transparent" w:hint="cs"/>
          <w:b/>
          <w:bCs/>
          <w:sz w:val="28"/>
          <w:szCs w:val="28"/>
          <w:rtl/>
        </w:rPr>
        <w:t>ــ</w:t>
      </w:r>
      <w:r>
        <w:rPr>
          <w:rFonts w:cs="Arabic Transparent"/>
          <w:b/>
          <w:bCs/>
          <w:sz w:val="28"/>
          <w:szCs w:val="28"/>
          <w:rtl/>
        </w:rPr>
        <w:t>ة التنفي</w:t>
      </w:r>
      <w:r>
        <w:rPr>
          <w:rFonts w:cs="Arabic Transparent" w:hint="cs"/>
          <w:b/>
          <w:bCs/>
          <w:sz w:val="28"/>
          <w:szCs w:val="28"/>
          <w:rtl/>
        </w:rPr>
        <w:t>ـ</w:t>
      </w:r>
      <w:r>
        <w:rPr>
          <w:rFonts w:cs="Arabic Transparent"/>
          <w:b/>
          <w:bCs/>
          <w:sz w:val="28"/>
          <w:szCs w:val="28"/>
          <w:rtl/>
        </w:rPr>
        <w:t>ذي</w:t>
      </w:r>
      <w:r>
        <w:rPr>
          <w:rFonts w:cs="Arabic Transparent" w:hint="cs"/>
          <w:b/>
          <w:bCs/>
          <w:sz w:val="28"/>
          <w:szCs w:val="28"/>
          <w:rtl/>
        </w:rPr>
        <w:t>ــــ</w:t>
      </w:r>
      <w:r>
        <w:rPr>
          <w:rFonts w:cs="Arabic Transparent"/>
          <w:b/>
          <w:bCs/>
          <w:sz w:val="28"/>
          <w:szCs w:val="28"/>
          <w:rtl/>
        </w:rPr>
        <w:t>ة للصن</w:t>
      </w:r>
      <w:r>
        <w:rPr>
          <w:rFonts w:cs="Arabic Transparent" w:hint="cs"/>
          <w:b/>
          <w:bCs/>
          <w:sz w:val="28"/>
          <w:szCs w:val="28"/>
          <w:rtl/>
        </w:rPr>
        <w:t>ــ</w:t>
      </w:r>
      <w:r>
        <w:rPr>
          <w:rFonts w:cs="Arabic Transparent"/>
          <w:b/>
          <w:bCs/>
          <w:sz w:val="28"/>
          <w:szCs w:val="28"/>
          <w:rtl/>
        </w:rPr>
        <w:t>دوق الم</w:t>
      </w:r>
      <w:r>
        <w:rPr>
          <w:rFonts w:cs="Arabic Transparent" w:hint="cs"/>
          <w:b/>
          <w:bCs/>
          <w:sz w:val="28"/>
          <w:szCs w:val="28"/>
          <w:rtl/>
        </w:rPr>
        <w:t>ــ</w:t>
      </w:r>
      <w:r>
        <w:rPr>
          <w:rFonts w:cs="Arabic Transparent"/>
          <w:b/>
          <w:bCs/>
          <w:sz w:val="28"/>
          <w:szCs w:val="28"/>
          <w:rtl/>
        </w:rPr>
        <w:t>تع</w:t>
      </w:r>
      <w:r>
        <w:rPr>
          <w:rFonts w:cs="Arabic Transparent" w:hint="cs"/>
          <w:b/>
          <w:bCs/>
          <w:sz w:val="28"/>
          <w:szCs w:val="28"/>
          <w:rtl/>
        </w:rPr>
        <w:t>ــ</w:t>
      </w:r>
      <w:r>
        <w:rPr>
          <w:rFonts w:cs="Arabic Transparent"/>
          <w:b/>
          <w:bCs/>
          <w:sz w:val="28"/>
          <w:szCs w:val="28"/>
          <w:rtl/>
        </w:rPr>
        <w:t>دد الأطـ</w:t>
      </w:r>
      <w:r>
        <w:rPr>
          <w:rFonts w:cs="Arabic Transparent" w:hint="cs"/>
          <w:b/>
          <w:bCs/>
          <w:sz w:val="28"/>
          <w:szCs w:val="28"/>
          <w:rtl/>
        </w:rPr>
        <w:t>ــ</w:t>
      </w:r>
      <w:r>
        <w:rPr>
          <w:rFonts w:cs="Arabic Transparent"/>
          <w:b/>
          <w:bCs/>
          <w:sz w:val="28"/>
          <w:szCs w:val="28"/>
          <w:rtl/>
        </w:rPr>
        <w:t>راف</w:t>
      </w:r>
    </w:p>
    <w:p w:rsidR="007E5D09" w:rsidRDefault="00E1360E">
      <w:pPr>
        <w:bidi/>
        <w:ind w:left="180" w:hanging="180"/>
        <w:jc w:val="lowKashida"/>
        <w:rPr>
          <w:rFonts w:cs="Arabic Transparent"/>
          <w:b/>
          <w:bCs/>
          <w:sz w:val="28"/>
          <w:szCs w:val="28"/>
          <w:rtl/>
          <w:lang w:val="en-US" w:eastAsia="en-CA"/>
        </w:rPr>
      </w:pPr>
      <w:r>
        <w:rPr>
          <w:rFonts w:cs="Arabic Transparent"/>
          <w:b/>
          <w:bCs/>
          <w:sz w:val="28"/>
          <w:szCs w:val="28"/>
          <w:rtl/>
          <w:lang w:val="en-US" w:eastAsia="en-CA"/>
        </w:rPr>
        <w:t>لتنفي</w:t>
      </w:r>
      <w:r>
        <w:rPr>
          <w:rFonts w:cs="Arabic Transparent" w:hint="cs"/>
          <w:b/>
          <w:bCs/>
          <w:sz w:val="28"/>
          <w:szCs w:val="28"/>
          <w:rtl/>
          <w:lang w:val="en-US" w:eastAsia="en-CA"/>
        </w:rPr>
        <w:t>ـــ</w:t>
      </w:r>
      <w:r>
        <w:rPr>
          <w:rFonts w:cs="Arabic Transparent"/>
          <w:b/>
          <w:bCs/>
          <w:sz w:val="28"/>
          <w:szCs w:val="28"/>
          <w:rtl/>
          <w:lang w:val="en-US" w:eastAsia="en-CA"/>
        </w:rPr>
        <w:t>ذ بروتوك</w:t>
      </w:r>
      <w:r>
        <w:rPr>
          <w:rFonts w:cs="Arabic Transparent" w:hint="cs"/>
          <w:b/>
          <w:bCs/>
          <w:sz w:val="28"/>
          <w:szCs w:val="28"/>
          <w:rtl/>
          <w:lang w:val="en-US" w:eastAsia="en-CA"/>
        </w:rPr>
        <w:t>ـ</w:t>
      </w:r>
      <w:r>
        <w:rPr>
          <w:rFonts w:cs="Arabic Transparent"/>
          <w:b/>
          <w:bCs/>
          <w:sz w:val="28"/>
          <w:szCs w:val="28"/>
          <w:rtl/>
          <w:lang w:val="en-US" w:eastAsia="en-CA"/>
        </w:rPr>
        <w:t>ول مونتري</w:t>
      </w:r>
      <w:r>
        <w:rPr>
          <w:rFonts w:cs="Arabic Transparent" w:hint="cs"/>
          <w:b/>
          <w:bCs/>
          <w:sz w:val="28"/>
          <w:szCs w:val="28"/>
          <w:rtl/>
          <w:lang w:val="en-US" w:eastAsia="en-CA"/>
        </w:rPr>
        <w:t>ــ</w:t>
      </w:r>
      <w:r>
        <w:rPr>
          <w:rFonts w:cs="Arabic Transparent"/>
          <w:b/>
          <w:bCs/>
          <w:sz w:val="28"/>
          <w:szCs w:val="28"/>
          <w:rtl/>
          <w:lang w:val="en-US" w:eastAsia="en-CA"/>
        </w:rPr>
        <w:t xml:space="preserve">ال </w:t>
      </w:r>
    </w:p>
    <w:p w:rsidR="007E5D09" w:rsidRDefault="00E1360E" w:rsidP="006F2A2C">
      <w:pPr>
        <w:bidi/>
        <w:ind w:left="4"/>
        <w:jc w:val="lowKashida"/>
        <w:rPr>
          <w:sz w:val="28"/>
          <w:szCs w:val="28"/>
          <w:rtl/>
          <w:lang w:val="en-US" w:eastAsia="en-CA"/>
        </w:rPr>
      </w:pPr>
      <w:r>
        <w:rPr>
          <w:sz w:val="28"/>
          <w:szCs w:val="28"/>
          <w:rtl/>
          <w:lang w:val="en-US" w:eastAsia="en-CA"/>
        </w:rPr>
        <w:t xml:space="preserve">الاجتمــــــاع </w:t>
      </w:r>
      <w:r w:rsidR="006F2A2C">
        <w:rPr>
          <w:rFonts w:hint="cs"/>
          <w:sz w:val="28"/>
          <w:szCs w:val="28"/>
          <w:rtl/>
          <w:lang w:val="en-US" w:eastAsia="en-CA"/>
        </w:rPr>
        <w:t xml:space="preserve">الرابع </w:t>
      </w:r>
      <w:r w:rsidR="00786775">
        <w:rPr>
          <w:rFonts w:hint="cs"/>
          <w:sz w:val="28"/>
          <w:szCs w:val="28"/>
          <w:rtl/>
          <w:lang w:val="en-US" w:eastAsia="en-CA"/>
        </w:rPr>
        <w:t>و</w:t>
      </w:r>
      <w:r>
        <w:rPr>
          <w:rFonts w:hint="cs"/>
          <w:sz w:val="28"/>
          <w:szCs w:val="28"/>
          <w:rtl/>
          <w:lang w:val="en-US" w:eastAsia="en-CA"/>
        </w:rPr>
        <w:t>الثمانون</w:t>
      </w:r>
    </w:p>
    <w:p w:rsidR="007E5D09" w:rsidRDefault="00E1360E" w:rsidP="006F2A2C">
      <w:pPr>
        <w:pStyle w:val="0Heading0"/>
        <w:bidi/>
        <w:ind w:left="4"/>
        <w:rPr>
          <w:rFonts w:cs="Arabic Transparent"/>
          <w:sz w:val="28"/>
          <w:szCs w:val="28"/>
          <w:lang w:bidi="ar-DZ"/>
        </w:rPr>
      </w:pPr>
      <w:r>
        <w:rPr>
          <w:rFonts w:hint="cs"/>
          <w:sz w:val="28"/>
          <w:szCs w:val="28"/>
          <w:rtl/>
        </w:rPr>
        <w:t>مونتريال</w:t>
      </w:r>
      <w:r>
        <w:rPr>
          <w:sz w:val="28"/>
          <w:szCs w:val="28"/>
          <w:rtl/>
        </w:rPr>
        <w:t>،</w:t>
      </w:r>
      <w:r>
        <w:rPr>
          <w:rFonts w:hint="cs"/>
          <w:sz w:val="28"/>
          <w:szCs w:val="28"/>
          <w:rtl/>
        </w:rPr>
        <w:t xml:space="preserve">  من </w:t>
      </w:r>
      <w:r w:rsidR="006F2A2C">
        <w:rPr>
          <w:rFonts w:hint="cs"/>
          <w:sz w:val="28"/>
          <w:szCs w:val="28"/>
          <w:rtl/>
        </w:rPr>
        <w:t>16</w:t>
      </w:r>
      <w:r>
        <w:rPr>
          <w:rFonts w:hint="cs"/>
          <w:sz w:val="28"/>
          <w:szCs w:val="28"/>
          <w:rtl/>
        </w:rPr>
        <w:t xml:space="preserve"> إلى </w:t>
      </w:r>
      <w:r w:rsidR="006F2A2C">
        <w:rPr>
          <w:rFonts w:hint="cs"/>
          <w:sz w:val="28"/>
          <w:szCs w:val="28"/>
          <w:rtl/>
        </w:rPr>
        <w:t>20</w:t>
      </w:r>
      <w:r w:rsidR="00013372">
        <w:rPr>
          <w:sz w:val="28"/>
          <w:szCs w:val="28"/>
        </w:rPr>
        <w:t xml:space="preserve"> </w:t>
      </w:r>
      <w:r w:rsidR="00A44778">
        <w:rPr>
          <w:rFonts w:hint="cs"/>
          <w:sz w:val="28"/>
          <w:szCs w:val="28"/>
          <w:rtl/>
        </w:rPr>
        <w:t xml:space="preserve"> </w:t>
      </w:r>
      <w:r w:rsidR="006F2A2C" w:rsidRPr="00DB2568">
        <w:rPr>
          <w:rFonts w:asciiTheme="majorBidi" w:hAnsiTheme="majorBidi" w:cstheme="majorBidi" w:hint="cs"/>
          <w:sz w:val="26"/>
          <w:szCs w:val="26"/>
          <w:rtl/>
          <w:lang w:bidi="ar-SY"/>
        </w:rPr>
        <w:t>ديسمبر/</w:t>
      </w:r>
      <w:r w:rsidR="006F2A2C" w:rsidRPr="00DB2568">
        <w:rPr>
          <w:rFonts w:hint="cs"/>
          <w:sz w:val="26"/>
          <w:szCs w:val="26"/>
          <w:rtl/>
        </w:rPr>
        <w:t xml:space="preserve"> كانون الأول</w:t>
      </w:r>
      <w:r w:rsidR="006F2A2C" w:rsidRPr="00DB2568">
        <w:rPr>
          <w:rFonts w:hint="cs"/>
          <w:sz w:val="28"/>
          <w:szCs w:val="28"/>
          <w:rtl/>
        </w:rPr>
        <w:t xml:space="preserve"> </w:t>
      </w:r>
      <w:r w:rsidR="00013372">
        <w:rPr>
          <w:rFonts w:asciiTheme="majorBidi" w:hAnsiTheme="majorBidi" w:cstheme="majorBidi" w:hint="cs"/>
          <w:sz w:val="26"/>
          <w:szCs w:val="26"/>
          <w:rtl/>
          <w:lang w:bidi="ar-SY"/>
        </w:rPr>
        <w:t>2019</w:t>
      </w:r>
    </w:p>
    <w:p w:rsidR="007E5D09" w:rsidRDefault="007E5D09" w:rsidP="00826F1B">
      <w:pPr>
        <w:pStyle w:val="Heading2"/>
        <w:numPr>
          <w:ilvl w:val="0"/>
          <w:numId w:val="0"/>
        </w:numPr>
        <w:bidi/>
        <w:ind w:left="4"/>
        <w:rPr>
          <w:lang w:val="en-US" w:bidi="ar-LB"/>
        </w:rPr>
      </w:pPr>
    </w:p>
    <w:p w:rsidR="00817D5F" w:rsidRPr="00F36221" w:rsidRDefault="00C56602" w:rsidP="00817D5F">
      <w:pPr>
        <w:bidi/>
        <w:spacing w:after="80"/>
        <w:jc w:val="center"/>
        <w:rPr>
          <w:bCs/>
          <w:sz w:val="32"/>
          <w:szCs w:val="32"/>
          <w:rtl/>
          <w:lang w:bidi="ar-AE"/>
        </w:rPr>
      </w:pPr>
      <w:bookmarkStart w:id="0" w:name="_GoBack"/>
      <w:r w:rsidRPr="00F36221">
        <w:rPr>
          <w:rFonts w:hint="cs"/>
          <w:bCs/>
          <w:sz w:val="32"/>
          <w:szCs w:val="32"/>
          <w:rtl/>
          <w:lang w:bidi="ar-AE"/>
        </w:rPr>
        <w:t xml:space="preserve">تقييم </w:t>
      </w:r>
      <w:r w:rsidRPr="00F36221">
        <w:rPr>
          <w:bCs/>
          <w:sz w:val="32"/>
          <w:szCs w:val="32"/>
          <w:rtl/>
          <w:lang w:bidi="ar-AE"/>
        </w:rPr>
        <w:t>أداء الوكالات المنفذة مقابل خطط أعمالها لعام</w:t>
      </w:r>
      <w:r w:rsidRPr="00F36221">
        <w:rPr>
          <w:rFonts w:hint="cs"/>
          <w:bCs/>
          <w:sz w:val="32"/>
          <w:szCs w:val="32"/>
          <w:rtl/>
          <w:lang w:bidi="ar-AE"/>
        </w:rPr>
        <w:t xml:space="preserve"> 2018</w:t>
      </w:r>
      <w:bookmarkEnd w:id="0"/>
      <w:r w:rsidRPr="00F36221">
        <w:rPr>
          <w:rStyle w:val="FootnoteReference"/>
          <w:bCs/>
          <w:sz w:val="32"/>
          <w:szCs w:val="32"/>
          <w:rtl/>
          <w:lang w:bidi="ar-AE"/>
        </w:rPr>
        <w:footnoteReference w:id="1"/>
      </w:r>
    </w:p>
    <w:p w:rsidR="007E5D09" w:rsidRPr="00C56602" w:rsidRDefault="00C56602" w:rsidP="00C56602">
      <w:pPr>
        <w:bidi/>
        <w:spacing w:before="240" w:after="120" w:line="216" w:lineRule="auto"/>
        <w:jc w:val="lowKashida"/>
        <w:rPr>
          <w:b/>
          <w:bCs/>
          <w:sz w:val="26"/>
          <w:szCs w:val="26"/>
          <w:rtl/>
          <w:lang w:val="en-US" w:bidi="ar-EG"/>
        </w:rPr>
      </w:pPr>
      <w:r w:rsidRPr="00C56602">
        <w:rPr>
          <w:rFonts w:hint="cs"/>
          <w:b/>
          <w:bCs/>
          <w:sz w:val="26"/>
          <w:szCs w:val="26"/>
          <w:rtl/>
          <w:lang w:val="en-US" w:bidi="ar-EG"/>
        </w:rPr>
        <w:t>مقدمة</w:t>
      </w:r>
    </w:p>
    <w:p w:rsidR="00817D5F" w:rsidRDefault="00817D5F" w:rsidP="00F36221">
      <w:pPr>
        <w:bidi/>
        <w:spacing w:before="120" w:after="120"/>
        <w:jc w:val="lowKashida"/>
        <w:rPr>
          <w:sz w:val="26"/>
          <w:szCs w:val="26"/>
          <w:rtl/>
          <w:lang w:bidi="ar-EG"/>
        </w:rPr>
      </w:pPr>
      <w:r w:rsidRPr="00B337E6">
        <w:rPr>
          <w:sz w:val="26"/>
          <w:szCs w:val="26"/>
        </w:rPr>
        <w:t>1</w:t>
      </w:r>
      <w:r w:rsidRPr="00B337E6">
        <w:rPr>
          <w:sz w:val="26"/>
          <w:szCs w:val="26"/>
          <w:rtl/>
          <w:lang w:bidi="ar-EG"/>
        </w:rPr>
        <w:t>-</w:t>
      </w:r>
      <w:r w:rsidRPr="00B337E6">
        <w:rPr>
          <w:sz w:val="26"/>
          <w:szCs w:val="26"/>
          <w:rtl/>
        </w:rPr>
        <w:tab/>
      </w:r>
      <w:r w:rsidR="00C56602">
        <w:rPr>
          <w:rFonts w:hint="cs"/>
          <w:sz w:val="26"/>
          <w:szCs w:val="26"/>
          <w:rtl/>
          <w:lang w:bidi="ar-EG"/>
        </w:rPr>
        <w:t>تقدّم هذه الوثيقة:</w:t>
      </w:r>
    </w:p>
    <w:p w:rsidR="00C56602" w:rsidRPr="00C56602" w:rsidRDefault="00C56602" w:rsidP="00F36221">
      <w:pPr>
        <w:numPr>
          <w:ilvl w:val="0"/>
          <w:numId w:val="24"/>
        </w:numPr>
        <w:bidi/>
        <w:spacing w:before="120" w:after="120"/>
        <w:jc w:val="lowKashida"/>
        <w:rPr>
          <w:sz w:val="26"/>
          <w:szCs w:val="26"/>
          <w:lang w:val="en-US" w:bidi="ar-LB"/>
        </w:rPr>
      </w:pPr>
      <w:r>
        <w:rPr>
          <w:rFonts w:hint="cs"/>
          <w:sz w:val="26"/>
          <w:szCs w:val="26"/>
          <w:rtl/>
          <w:lang w:val="en-US" w:bidi="ar-LB"/>
        </w:rPr>
        <w:t xml:space="preserve">عمليات </w:t>
      </w:r>
      <w:r w:rsidRPr="00C56602">
        <w:rPr>
          <w:sz w:val="26"/>
          <w:szCs w:val="26"/>
          <w:rtl/>
          <w:lang w:val="en-US" w:bidi="ar-LB"/>
        </w:rPr>
        <w:t xml:space="preserve">التقييم الكمي لأداء الوكالات المنفذة فيما يتعلق بأهداف الأداء المبين في خطط أعمالها لعام </w:t>
      </w:r>
      <w:r>
        <w:rPr>
          <w:rFonts w:hint="cs"/>
          <w:sz w:val="26"/>
          <w:szCs w:val="26"/>
          <w:rtl/>
          <w:lang w:val="en-US" w:bidi="ar-LB"/>
        </w:rPr>
        <w:t xml:space="preserve">2018 </w:t>
      </w:r>
      <w:r w:rsidRPr="00C56602">
        <w:rPr>
          <w:sz w:val="26"/>
          <w:szCs w:val="26"/>
          <w:rtl/>
          <w:lang w:val="en-US" w:bidi="ar-LB"/>
        </w:rPr>
        <w:t xml:space="preserve">والتقارير المرحلية والمالية للاجتماع </w:t>
      </w:r>
      <w:r>
        <w:rPr>
          <w:rFonts w:hint="cs"/>
          <w:sz w:val="26"/>
          <w:szCs w:val="26"/>
          <w:rtl/>
          <w:lang w:val="en-US" w:bidi="ar-LB"/>
        </w:rPr>
        <w:t>الرابع</w:t>
      </w:r>
      <w:r w:rsidRPr="00C56602">
        <w:rPr>
          <w:sz w:val="26"/>
          <w:szCs w:val="26"/>
          <w:rtl/>
          <w:lang w:val="en-US" w:bidi="ar-LB"/>
        </w:rPr>
        <w:t xml:space="preserve"> والثمانين</w:t>
      </w:r>
      <w:r>
        <w:rPr>
          <w:rStyle w:val="FootnoteReference"/>
          <w:sz w:val="26"/>
          <w:szCs w:val="26"/>
          <w:rtl/>
          <w:lang w:val="en-US" w:bidi="ar-LB"/>
        </w:rPr>
        <w:footnoteReference w:id="2"/>
      </w:r>
      <w:r>
        <w:rPr>
          <w:rFonts w:hint="cs"/>
          <w:sz w:val="26"/>
          <w:szCs w:val="26"/>
          <w:rtl/>
          <w:lang w:val="en-US" w:bidi="ar-LB"/>
        </w:rPr>
        <w:t>؛</w:t>
      </w:r>
    </w:p>
    <w:p w:rsidR="00C56602" w:rsidRPr="00C56602" w:rsidRDefault="00C56602" w:rsidP="00F36221">
      <w:pPr>
        <w:numPr>
          <w:ilvl w:val="0"/>
          <w:numId w:val="24"/>
        </w:numPr>
        <w:bidi/>
        <w:spacing w:before="120" w:after="120"/>
        <w:jc w:val="lowKashida"/>
        <w:rPr>
          <w:sz w:val="26"/>
          <w:szCs w:val="26"/>
          <w:lang w:val="en-US" w:bidi="ar-LB"/>
        </w:rPr>
      </w:pPr>
      <w:r>
        <w:rPr>
          <w:rFonts w:hint="cs"/>
          <w:sz w:val="26"/>
          <w:szCs w:val="26"/>
          <w:rtl/>
          <w:lang w:val="en-US" w:bidi="ar-LB"/>
        </w:rPr>
        <w:t xml:space="preserve"> </w:t>
      </w:r>
      <w:r w:rsidRPr="00C56602">
        <w:rPr>
          <w:sz w:val="26"/>
          <w:szCs w:val="26"/>
          <w:rtl/>
          <w:lang w:val="en-US" w:bidi="ar-LB"/>
        </w:rPr>
        <w:t>تحليل الاتجاهات لكل مؤشر من المؤشرات الثمانية</w:t>
      </w:r>
      <w:r>
        <w:rPr>
          <w:rFonts w:hint="cs"/>
          <w:sz w:val="26"/>
          <w:szCs w:val="26"/>
          <w:rtl/>
          <w:lang w:val="en-US" w:bidi="ar-LB"/>
        </w:rPr>
        <w:t xml:space="preserve">؛ </w:t>
      </w:r>
    </w:p>
    <w:p w:rsidR="00C56602" w:rsidRDefault="00C56602" w:rsidP="00F36221">
      <w:pPr>
        <w:pStyle w:val="ListParagraph"/>
        <w:numPr>
          <w:ilvl w:val="0"/>
          <w:numId w:val="25"/>
        </w:numPr>
        <w:bidi/>
        <w:spacing w:before="120" w:after="120"/>
        <w:jc w:val="lowKashida"/>
        <w:rPr>
          <w:sz w:val="26"/>
          <w:szCs w:val="26"/>
          <w:lang w:bidi="ar-EG"/>
        </w:rPr>
      </w:pPr>
      <w:r>
        <w:rPr>
          <w:rFonts w:hint="cs"/>
          <w:sz w:val="26"/>
          <w:szCs w:val="26"/>
          <w:rtl/>
          <w:lang w:bidi="ar-EG"/>
        </w:rPr>
        <w:t>التقييم الكمي</w:t>
      </w:r>
      <w:r w:rsidRPr="00C56602">
        <w:rPr>
          <w:sz w:val="26"/>
          <w:szCs w:val="26"/>
          <w:rtl/>
          <w:lang w:bidi="ar-EG"/>
        </w:rPr>
        <w:t xml:space="preserve"> لأداء الوكالات الثنائية والمنفذة استنادا </w:t>
      </w:r>
      <w:r>
        <w:rPr>
          <w:rFonts w:hint="cs"/>
          <w:sz w:val="26"/>
          <w:szCs w:val="26"/>
          <w:rtl/>
          <w:lang w:bidi="ar-EG"/>
        </w:rPr>
        <w:t>إلى</w:t>
      </w:r>
      <w:r>
        <w:rPr>
          <w:sz w:val="26"/>
          <w:szCs w:val="26"/>
          <w:rtl/>
          <w:lang w:bidi="ar-EG"/>
        </w:rPr>
        <w:t xml:space="preserve"> المدخلات المتلقا</w:t>
      </w:r>
      <w:r>
        <w:rPr>
          <w:rFonts w:hint="cs"/>
          <w:sz w:val="26"/>
          <w:szCs w:val="26"/>
          <w:rtl/>
          <w:lang w:bidi="ar-EG"/>
        </w:rPr>
        <w:t>ة</w:t>
      </w:r>
      <w:r w:rsidRPr="00C56602">
        <w:rPr>
          <w:sz w:val="26"/>
          <w:szCs w:val="26"/>
          <w:rtl/>
          <w:lang w:bidi="ar-EG"/>
        </w:rPr>
        <w:t xml:space="preserve"> من موظفي وحدة الأوزون الوطنية</w:t>
      </w:r>
      <w:r>
        <w:rPr>
          <w:rFonts w:hint="cs"/>
          <w:sz w:val="26"/>
          <w:szCs w:val="26"/>
          <w:rtl/>
          <w:lang w:bidi="ar-EG"/>
        </w:rPr>
        <w:t>؛ و</w:t>
      </w:r>
    </w:p>
    <w:p w:rsidR="00C56602" w:rsidRPr="00C56602" w:rsidRDefault="00C56602" w:rsidP="004D74B1">
      <w:pPr>
        <w:pStyle w:val="ListParagraph"/>
        <w:numPr>
          <w:ilvl w:val="0"/>
          <w:numId w:val="37"/>
        </w:numPr>
        <w:bidi/>
        <w:jc w:val="lowKashida"/>
        <w:rPr>
          <w:sz w:val="26"/>
          <w:szCs w:val="26"/>
          <w:lang w:bidi="ar-EG"/>
        </w:rPr>
      </w:pPr>
      <w:r>
        <w:rPr>
          <w:rFonts w:hint="cs"/>
          <w:sz w:val="26"/>
          <w:szCs w:val="26"/>
          <w:rtl/>
          <w:lang w:bidi="ar-EG"/>
        </w:rPr>
        <w:t>تعليقات الأمانة وتوصياتها.</w:t>
      </w:r>
    </w:p>
    <w:p w:rsidR="00817D5F" w:rsidRDefault="00817D5F" w:rsidP="00F36221">
      <w:pPr>
        <w:bidi/>
        <w:spacing w:before="120" w:after="120"/>
        <w:jc w:val="lowKashida"/>
        <w:rPr>
          <w:sz w:val="26"/>
          <w:szCs w:val="26"/>
          <w:rtl/>
          <w:lang w:bidi="ar-EG"/>
        </w:rPr>
      </w:pPr>
      <w:r>
        <w:rPr>
          <w:rFonts w:hint="cs"/>
          <w:sz w:val="26"/>
          <w:szCs w:val="26"/>
          <w:rtl/>
          <w:lang w:bidi="ar-EG"/>
        </w:rPr>
        <w:t>2</w:t>
      </w:r>
      <w:r w:rsidRPr="00B337E6">
        <w:rPr>
          <w:sz w:val="26"/>
          <w:szCs w:val="26"/>
          <w:rtl/>
          <w:lang w:bidi="ar-EG"/>
        </w:rPr>
        <w:t>-</w:t>
      </w:r>
      <w:r w:rsidRPr="00B337E6">
        <w:rPr>
          <w:sz w:val="26"/>
          <w:szCs w:val="26"/>
          <w:rtl/>
          <w:lang w:bidi="ar-EG"/>
        </w:rPr>
        <w:tab/>
      </w:r>
      <w:r w:rsidR="00C56602" w:rsidRPr="00C56602">
        <w:rPr>
          <w:sz w:val="26"/>
          <w:szCs w:val="26"/>
          <w:rtl/>
          <w:lang w:bidi="ar-EG"/>
        </w:rPr>
        <w:t>وتتضمن هذه الوثيقة كذلك المرفقات الثلاثة التالية</w:t>
      </w:r>
      <w:r w:rsidR="00C56602">
        <w:rPr>
          <w:rFonts w:hint="cs"/>
          <w:sz w:val="26"/>
          <w:szCs w:val="26"/>
          <w:rtl/>
          <w:lang w:bidi="ar-EG"/>
        </w:rPr>
        <w:t>:</w:t>
      </w:r>
    </w:p>
    <w:p w:rsidR="00C56602" w:rsidRDefault="00C56602" w:rsidP="00F36221">
      <w:pPr>
        <w:bidi/>
        <w:spacing w:before="120" w:after="120"/>
        <w:jc w:val="lowKashida"/>
        <w:rPr>
          <w:sz w:val="26"/>
          <w:szCs w:val="26"/>
          <w:rtl/>
          <w:lang w:bidi="ar-EG"/>
        </w:rPr>
      </w:pPr>
      <w:r>
        <w:rPr>
          <w:rFonts w:hint="cs"/>
          <w:sz w:val="26"/>
          <w:szCs w:val="26"/>
          <w:rtl/>
          <w:lang w:bidi="ar-EG"/>
        </w:rPr>
        <w:tab/>
        <w:t xml:space="preserve">المرفق الأول: </w:t>
      </w:r>
      <w:r>
        <w:rPr>
          <w:rFonts w:hint="cs"/>
          <w:sz w:val="26"/>
          <w:szCs w:val="26"/>
          <w:rtl/>
          <w:lang w:bidi="ar-EG"/>
        </w:rPr>
        <w:tab/>
        <w:t xml:space="preserve">أداء </w:t>
      </w:r>
      <w:r>
        <w:rPr>
          <w:rtl/>
        </w:rPr>
        <w:t>ا</w:t>
      </w:r>
      <w:r w:rsidRPr="00C56602">
        <w:rPr>
          <w:sz w:val="26"/>
          <w:szCs w:val="26"/>
          <w:rtl/>
          <w:lang w:bidi="ar-EG"/>
        </w:rPr>
        <w:t>لمشروعات الاستثمارية بحسب الوكالة</w:t>
      </w:r>
    </w:p>
    <w:p w:rsidR="00C56602" w:rsidRDefault="00C56602" w:rsidP="00F36221">
      <w:pPr>
        <w:bidi/>
        <w:spacing w:before="120" w:after="120"/>
        <w:jc w:val="lowKashida"/>
        <w:rPr>
          <w:sz w:val="26"/>
          <w:szCs w:val="26"/>
          <w:rtl/>
          <w:lang w:bidi="ar-EG"/>
        </w:rPr>
      </w:pPr>
      <w:r>
        <w:rPr>
          <w:rFonts w:hint="cs"/>
          <w:sz w:val="26"/>
          <w:szCs w:val="26"/>
          <w:rtl/>
          <w:lang w:bidi="ar-EG"/>
        </w:rPr>
        <w:tab/>
        <w:t>المرفق الثاني:</w:t>
      </w:r>
      <w:r>
        <w:rPr>
          <w:rFonts w:hint="cs"/>
          <w:sz w:val="26"/>
          <w:szCs w:val="26"/>
          <w:rtl/>
          <w:lang w:bidi="ar-EG"/>
        </w:rPr>
        <w:tab/>
      </w:r>
      <w:r w:rsidRPr="00C56602">
        <w:rPr>
          <w:sz w:val="26"/>
          <w:szCs w:val="26"/>
          <w:rtl/>
          <w:lang w:bidi="ar-EG"/>
        </w:rPr>
        <w:t>أداء المشروعات غير الاستثمارية بحسب الوكالة</w:t>
      </w:r>
    </w:p>
    <w:p w:rsidR="00C56602" w:rsidRDefault="00C56602" w:rsidP="00F36221">
      <w:pPr>
        <w:bidi/>
        <w:spacing w:before="120" w:after="120"/>
        <w:jc w:val="lowKashida"/>
        <w:rPr>
          <w:sz w:val="26"/>
          <w:szCs w:val="26"/>
          <w:rtl/>
          <w:lang w:bidi="ar-EG"/>
        </w:rPr>
      </w:pPr>
      <w:r>
        <w:rPr>
          <w:rFonts w:hint="cs"/>
          <w:sz w:val="26"/>
          <w:szCs w:val="26"/>
          <w:rtl/>
          <w:lang w:bidi="ar-EG"/>
        </w:rPr>
        <w:tab/>
        <w:t>المرفق الثالث:</w:t>
      </w:r>
      <w:r>
        <w:rPr>
          <w:rFonts w:hint="cs"/>
          <w:sz w:val="26"/>
          <w:szCs w:val="26"/>
          <w:rtl/>
          <w:lang w:bidi="ar-EG"/>
        </w:rPr>
        <w:tab/>
        <w:t>التقييم الكمي</w:t>
      </w:r>
      <w:r w:rsidRPr="00C56602">
        <w:rPr>
          <w:sz w:val="26"/>
          <w:szCs w:val="26"/>
          <w:rtl/>
          <w:lang w:bidi="ar-EG"/>
        </w:rPr>
        <w:t xml:space="preserve"> لكل وكالة منفذة بواسطة وحدات الأوزون الوطنية لعام</w:t>
      </w:r>
      <w:r>
        <w:rPr>
          <w:rFonts w:hint="cs"/>
          <w:sz w:val="26"/>
          <w:szCs w:val="26"/>
          <w:rtl/>
          <w:lang w:bidi="ar-EG"/>
        </w:rPr>
        <w:t xml:space="preserve"> 2018</w:t>
      </w:r>
    </w:p>
    <w:p w:rsidR="004D74B1" w:rsidRDefault="004D74B1" w:rsidP="00C56602">
      <w:pPr>
        <w:bidi/>
        <w:spacing w:before="240" w:after="120" w:line="216" w:lineRule="auto"/>
        <w:jc w:val="lowKashida"/>
        <w:rPr>
          <w:b/>
          <w:bCs/>
          <w:sz w:val="26"/>
          <w:szCs w:val="26"/>
          <w:rtl/>
          <w:lang w:bidi="ar-EG"/>
        </w:rPr>
        <w:sectPr w:rsidR="004D74B1" w:rsidSect="004D74B1">
          <w:headerReference w:type="even" r:id="rId10"/>
          <w:headerReference w:type="default" r:id="rId11"/>
          <w:footerReference w:type="even" r:id="rId12"/>
          <w:footerReference w:type="default" r:id="rId13"/>
          <w:headerReference w:type="first" r:id="rId14"/>
          <w:footerReference w:type="first" r:id="rId15"/>
          <w:pgSz w:w="12240" w:h="15840" w:code="1"/>
          <w:pgMar w:top="720" w:right="1440" w:bottom="864" w:left="1440" w:header="720" w:footer="475" w:gutter="0"/>
          <w:pgNumType w:start="1"/>
          <w:cols w:space="720"/>
          <w:titlePg/>
          <w:docGrid w:linePitch="326"/>
        </w:sectPr>
      </w:pPr>
    </w:p>
    <w:p w:rsidR="00C56602" w:rsidRDefault="00C56602" w:rsidP="00C56602">
      <w:pPr>
        <w:bidi/>
        <w:spacing w:before="240" w:after="120" w:line="216" w:lineRule="auto"/>
        <w:jc w:val="lowKashida"/>
        <w:rPr>
          <w:b/>
          <w:bCs/>
          <w:sz w:val="26"/>
          <w:szCs w:val="26"/>
          <w:rtl/>
          <w:lang w:bidi="ar-EG"/>
        </w:rPr>
      </w:pPr>
    </w:p>
    <w:p w:rsidR="00C56602" w:rsidRPr="00C56602" w:rsidRDefault="00C56602" w:rsidP="00C56602">
      <w:pPr>
        <w:bidi/>
        <w:spacing w:before="240" w:after="120" w:line="216" w:lineRule="auto"/>
        <w:jc w:val="lowKashida"/>
        <w:rPr>
          <w:b/>
          <w:bCs/>
          <w:sz w:val="26"/>
          <w:szCs w:val="26"/>
          <w:rtl/>
          <w:lang w:bidi="ar-EG"/>
        </w:rPr>
      </w:pPr>
      <w:r>
        <w:rPr>
          <w:rFonts w:hint="cs"/>
          <w:b/>
          <w:bCs/>
          <w:sz w:val="26"/>
          <w:szCs w:val="26"/>
          <w:rtl/>
          <w:lang w:bidi="ar-EG"/>
        </w:rPr>
        <w:t>تحليل مؤشرات الأداء الكمي</w:t>
      </w:r>
    </w:p>
    <w:p w:rsidR="00817D5F" w:rsidRDefault="00817D5F" w:rsidP="00C56602">
      <w:pPr>
        <w:bidi/>
        <w:spacing w:before="240" w:after="120" w:line="216" w:lineRule="auto"/>
        <w:jc w:val="lowKashida"/>
        <w:rPr>
          <w:sz w:val="26"/>
          <w:szCs w:val="26"/>
          <w:rtl/>
          <w:lang w:bidi="ar-EG"/>
        </w:rPr>
      </w:pPr>
      <w:r>
        <w:rPr>
          <w:rFonts w:hint="cs"/>
          <w:sz w:val="26"/>
          <w:szCs w:val="26"/>
          <w:rtl/>
          <w:lang w:bidi="ar-EG"/>
        </w:rPr>
        <w:t>3</w:t>
      </w:r>
      <w:r w:rsidRPr="00B337E6">
        <w:rPr>
          <w:sz w:val="26"/>
          <w:szCs w:val="26"/>
          <w:rtl/>
          <w:lang w:bidi="ar-EG"/>
        </w:rPr>
        <w:t>-</w:t>
      </w:r>
      <w:r w:rsidRPr="00B337E6">
        <w:rPr>
          <w:sz w:val="26"/>
          <w:szCs w:val="26"/>
          <w:rtl/>
          <w:lang w:bidi="ar-EG"/>
        </w:rPr>
        <w:tab/>
      </w:r>
      <w:r w:rsidR="00C56602" w:rsidRPr="00C56602">
        <w:rPr>
          <w:sz w:val="26"/>
          <w:szCs w:val="26"/>
          <w:rtl/>
          <w:lang w:bidi="ar-EG"/>
        </w:rPr>
        <w:t xml:space="preserve">يقدم الجدول 1 الأهداف الموافق عليها، وتدابير التقدم </w:t>
      </w:r>
      <w:r w:rsidR="00C56602">
        <w:rPr>
          <w:rFonts w:hint="cs"/>
          <w:sz w:val="26"/>
          <w:szCs w:val="26"/>
          <w:rtl/>
          <w:lang w:bidi="ar-EG"/>
        </w:rPr>
        <w:t>نحو</w:t>
      </w:r>
      <w:r w:rsidR="00C56602" w:rsidRPr="00C56602">
        <w:rPr>
          <w:sz w:val="26"/>
          <w:szCs w:val="26"/>
          <w:rtl/>
          <w:lang w:bidi="ar-EG"/>
        </w:rPr>
        <w:t xml:space="preserve"> تحقيق كل هدف، وعدد الأهداف التي تحققت</w:t>
      </w:r>
      <w:r>
        <w:rPr>
          <w:rFonts w:hint="cs"/>
          <w:sz w:val="26"/>
          <w:szCs w:val="26"/>
          <w:rtl/>
          <w:lang w:bidi="ar-EG"/>
        </w:rPr>
        <w:t>.</w:t>
      </w:r>
    </w:p>
    <w:p w:rsidR="00817D5F" w:rsidRDefault="00817D5F" w:rsidP="00C56602">
      <w:pPr>
        <w:bidi/>
        <w:spacing w:before="240" w:after="120" w:line="216" w:lineRule="auto"/>
        <w:jc w:val="lowKashida"/>
        <w:rPr>
          <w:b/>
          <w:bCs/>
          <w:sz w:val="26"/>
          <w:szCs w:val="26"/>
          <w:rtl/>
          <w:lang w:val="en-US" w:bidi="ar-LB"/>
        </w:rPr>
      </w:pPr>
      <w:r>
        <w:rPr>
          <w:rFonts w:hint="cs"/>
          <w:b/>
          <w:bCs/>
          <w:sz w:val="26"/>
          <w:szCs w:val="26"/>
          <w:rtl/>
          <w:lang w:bidi="ar-EG"/>
        </w:rPr>
        <w:t>ا</w:t>
      </w:r>
      <w:r w:rsidRPr="008F289F">
        <w:rPr>
          <w:b/>
          <w:bCs/>
          <w:sz w:val="26"/>
          <w:szCs w:val="26"/>
          <w:rtl/>
          <w:lang w:bidi="ar-EG"/>
        </w:rPr>
        <w:t xml:space="preserve">لجدول </w:t>
      </w:r>
      <w:r>
        <w:rPr>
          <w:b/>
          <w:bCs/>
          <w:sz w:val="26"/>
          <w:szCs w:val="26"/>
          <w:lang w:val="en-US" w:bidi="ar-EG"/>
        </w:rPr>
        <w:t>1</w:t>
      </w:r>
      <w:r w:rsidRPr="008F289F">
        <w:rPr>
          <w:b/>
          <w:bCs/>
          <w:sz w:val="26"/>
          <w:szCs w:val="26"/>
          <w:rtl/>
          <w:lang w:val="en-US" w:bidi="ar-LB"/>
        </w:rPr>
        <w:t>:</w:t>
      </w:r>
      <w:r w:rsidR="00C56602">
        <w:rPr>
          <w:rFonts w:hint="cs"/>
          <w:b/>
          <w:bCs/>
          <w:sz w:val="26"/>
          <w:szCs w:val="26"/>
          <w:rtl/>
          <w:lang w:val="en-US" w:bidi="ar-LB"/>
        </w:rPr>
        <w:t xml:space="preserve">أهداف مؤشرات الأداء لعام 2018 وتحقيقها </w:t>
      </w:r>
    </w:p>
    <w:tbl>
      <w:tblPr>
        <w:tblStyle w:val="TableGrid"/>
        <w:bidiVisual/>
        <w:tblW w:w="12060" w:type="dxa"/>
        <w:tblInd w:w="1020" w:type="dxa"/>
        <w:tblLayout w:type="fixed"/>
        <w:tblLook w:val="04A0" w:firstRow="1" w:lastRow="0" w:firstColumn="1" w:lastColumn="0" w:noHBand="0" w:noVBand="1"/>
      </w:tblPr>
      <w:tblGrid>
        <w:gridCol w:w="1170"/>
        <w:gridCol w:w="630"/>
        <w:gridCol w:w="720"/>
        <w:gridCol w:w="630"/>
        <w:gridCol w:w="720"/>
        <w:gridCol w:w="630"/>
        <w:gridCol w:w="630"/>
        <w:gridCol w:w="630"/>
        <w:gridCol w:w="720"/>
        <w:gridCol w:w="720"/>
        <w:gridCol w:w="630"/>
        <w:gridCol w:w="720"/>
        <w:gridCol w:w="720"/>
        <w:gridCol w:w="630"/>
        <w:gridCol w:w="720"/>
        <w:gridCol w:w="630"/>
        <w:gridCol w:w="810"/>
      </w:tblGrid>
      <w:tr w:rsidR="00C56602" w:rsidRPr="00C56602" w:rsidTr="004D74B1">
        <w:tc>
          <w:tcPr>
            <w:tcW w:w="1170" w:type="dxa"/>
            <w:vMerge w:val="restart"/>
          </w:tcPr>
          <w:p w:rsidR="00C56602" w:rsidRPr="00C56602" w:rsidRDefault="00C56602" w:rsidP="00C56602">
            <w:pPr>
              <w:bidi/>
              <w:spacing w:line="216" w:lineRule="auto"/>
              <w:jc w:val="lowKashida"/>
              <w:rPr>
                <w:b/>
                <w:bCs/>
                <w:sz w:val="16"/>
                <w:szCs w:val="16"/>
                <w:rtl/>
                <w:lang w:bidi="ar-EG"/>
              </w:rPr>
            </w:pPr>
            <w:r w:rsidRPr="00C56602">
              <w:rPr>
                <w:rFonts w:hint="cs"/>
                <w:b/>
                <w:bCs/>
                <w:sz w:val="16"/>
                <w:szCs w:val="16"/>
                <w:rtl/>
                <w:lang w:bidi="ar-EG"/>
              </w:rPr>
              <w:t>البند</w:t>
            </w:r>
          </w:p>
        </w:tc>
        <w:tc>
          <w:tcPr>
            <w:tcW w:w="2700" w:type="dxa"/>
            <w:gridSpan w:val="4"/>
          </w:tcPr>
          <w:p w:rsidR="00C56602" w:rsidRPr="00C56602" w:rsidRDefault="00C56602" w:rsidP="00C56602">
            <w:pPr>
              <w:bidi/>
              <w:spacing w:line="216" w:lineRule="auto"/>
              <w:jc w:val="center"/>
              <w:rPr>
                <w:b/>
                <w:bCs/>
                <w:sz w:val="16"/>
                <w:szCs w:val="16"/>
                <w:rtl/>
                <w:lang w:bidi="ar-EG"/>
              </w:rPr>
            </w:pPr>
            <w:r w:rsidRPr="00C56602">
              <w:rPr>
                <w:rFonts w:hint="cs"/>
                <w:b/>
                <w:bCs/>
                <w:sz w:val="16"/>
                <w:szCs w:val="16"/>
                <w:rtl/>
                <w:lang w:bidi="ar-EG"/>
              </w:rPr>
              <w:t>اليوئنديبي</w:t>
            </w:r>
          </w:p>
        </w:tc>
        <w:tc>
          <w:tcPr>
            <w:tcW w:w="2610" w:type="dxa"/>
            <w:gridSpan w:val="4"/>
          </w:tcPr>
          <w:p w:rsidR="00C56602" w:rsidRPr="00C56602" w:rsidRDefault="00C56602" w:rsidP="00C56602">
            <w:pPr>
              <w:bidi/>
              <w:spacing w:line="216" w:lineRule="auto"/>
              <w:jc w:val="center"/>
              <w:rPr>
                <w:b/>
                <w:bCs/>
                <w:sz w:val="16"/>
                <w:szCs w:val="16"/>
                <w:rtl/>
                <w:lang w:bidi="ar-EG"/>
              </w:rPr>
            </w:pPr>
            <w:r w:rsidRPr="00C56602">
              <w:rPr>
                <w:rFonts w:hint="cs"/>
                <w:b/>
                <w:bCs/>
                <w:sz w:val="16"/>
                <w:szCs w:val="16"/>
                <w:rtl/>
                <w:lang w:bidi="ar-EG"/>
              </w:rPr>
              <w:t>اليونيب</w:t>
            </w:r>
          </w:p>
        </w:tc>
        <w:tc>
          <w:tcPr>
            <w:tcW w:w="2790" w:type="dxa"/>
            <w:gridSpan w:val="4"/>
          </w:tcPr>
          <w:p w:rsidR="00C56602" w:rsidRPr="00C56602" w:rsidRDefault="00C56602" w:rsidP="00C56602">
            <w:pPr>
              <w:bidi/>
              <w:spacing w:line="216" w:lineRule="auto"/>
              <w:jc w:val="center"/>
              <w:rPr>
                <w:b/>
                <w:bCs/>
                <w:sz w:val="16"/>
                <w:szCs w:val="16"/>
                <w:rtl/>
                <w:lang w:bidi="ar-EG"/>
              </w:rPr>
            </w:pPr>
            <w:r w:rsidRPr="00C56602">
              <w:rPr>
                <w:rFonts w:hint="cs"/>
                <w:b/>
                <w:bCs/>
                <w:sz w:val="16"/>
                <w:szCs w:val="16"/>
                <w:rtl/>
                <w:lang w:bidi="ar-EG"/>
              </w:rPr>
              <w:t>اليونيدو</w:t>
            </w:r>
          </w:p>
        </w:tc>
        <w:tc>
          <w:tcPr>
            <w:tcW w:w="2790" w:type="dxa"/>
            <w:gridSpan w:val="4"/>
          </w:tcPr>
          <w:p w:rsidR="00C56602" w:rsidRPr="00C56602" w:rsidRDefault="00C56602" w:rsidP="00C56602">
            <w:pPr>
              <w:bidi/>
              <w:spacing w:line="216" w:lineRule="auto"/>
              <w:jc w:val="center"/>
              <w:rPr>
                <w:b/>
                <w:bCs/>
                <w:sz w:val="16"/>
                <w:szCs w:val="16"/>
                <w:rtl/>
                <w:lang w:bidi="ar-EG"/>
              </w:rPr>
            </w:pPr>
            <w:r w:rsidRPr="00C56602">
              <w:rPr>
                <w:rFonts w:hint="cs"/>
                <w:b/>
                <w:bCs/>
                <w:sz w:val="16"/>
                <w:szCs w:val="16"/>
                <w:rtl/>
                <w:lang w:bidi="ar-EG"/>
              </w:rPr>
              <w:t>البنك الدولي</w:t>
            </w:r>
          </w:p>
        </w:tc>
      </w:tr>
      <w:tr w:rsidR="00C56602" w:rsidRPr="00C56602" w:rsidTr="004D74B1">
        <w:tc>
          <w:tcPr>
            <w:tcW w:w="1170" w:type="dxa"/>
            <w:vMerge/>
          </w:tcPr>
          <w:p w:rsidR="00C56602" w:rsidRPr="00C56602" w:rsidRDefault="00C56602" w:rsidP="00C56602">
            <w:pPr>
              <w:bidi/>
              <w:spacing w:line="216" w:lineRule="auto"/>
              <w:jc w:val="lowKashida"/>
              <w:rPr>
                <w:b/>
                <w:bCs/>
                <w:sz w:val="16"/>
                <w:szCs w:val="16"/>
                <w:rtl/>
                <w:lang w:bidi="ar-EG"/>
              </w:rPr>
            </w:pPr>
          </w:p>
        </w:tc>
        <w:tc>
          <w:tcPr>
            <w:tcW w:w="630" w:type="dxa"/>
          </w:tcPr>
          <w:p w:rsidR="00C56602" w:rsidRPr="00C56602" w:rsidRDefault="00C56602" w:rsidP="00C56602">
            <w:pPr>
              <w:bidi/>
              <w:spacing w:line="216" w:lineRule="auto"/>
              <w:jc w:val="center"/>
              <w:rPr>
                <w:b/>
                <w:bCs/>
                <w:sz w:val="16"/>
                <w:szCs w:val="16"/>
                <w:rtl/>
                <w:lang w:bidi="ar-EG"/>
              </w:rPr>
            </w:pPr>
            <w:r w:rsidRPr="00C56602">
              <w:rPr>
                <w:rFonts w:hint="cs"/>
                <w:b/>
                <w:bCs/>
                <w:sz w:val="16"/>
                <w:szCs w:val="16"/>
                <w:rtl/>
                <w:lang w:bidi="ar-EG"/>
              </w:rPr>
              <w:t>الهدف</w:t>
            </w:r>
          </w:p>
        </w:tc>
        <w:tc>
          <w:tcPr>
            <w:tcW w:w="720" w:type="dxa"/>
          </w:tcPr>
          <w:p w:rsidR="00C56602" w:rsidRPr="00C56602" w:rsidRDefault="00C56602" w:rsidP="00C56602">
            <w:pPr>
              <w:bidi/>
              <w:spacing w:line="216" w:lineRule="auto"/>
              <w:jc w:val="center"/>
              <w:rPr>
                <w:b/>
                <w:bCs/>
                <w:sz w:val="16"/>
                <w:szCs w:val="16"/>
                <w:rtl/>
                <w:lang w:bidi="ar-EG"/>
              </w:rPr>
            </w:pPr>
            <w:r w:rsidRPr="00C56602">
              <w:rPr>
                <w:rFonts w:hint="cs"/>
                <w:b/>
                <w:bCs/>
                <w:sz w:val="16"/>
                <w:szCs w:val="16"/>
                <w:rtl/>
                <w:lang w:bidi="ar-EG"/>
              </w:rPr>
              <w:t>إنجاز الوكالة</w:t>
            </w:r>
          </w:p>
        </w:tc>
        <w:tc>
          <w:tcPr>
            <w:tcW w:w="630" w:type="dxa"/>
          </w:tcPr>
          <w:p w:rsidR="00C56602" w:rsidRPr="00C56602" w:rsidRDefault="00C56602" w:rsidP="00C56602">
            <w:pPr>
              <w:bidi/>
              <w:spacing w:line="216" w:lineRule="auto"/>
              <w:jc w:val="center"/>
              <w:rPr>
                <w:b/>
                <w:bCs/>
                <w:sz w:val="16"/>
                <w:szCs w:val="16"/>
                <w:rtl/>
                <w:lang w:bidi="ar-EG"/>
              </w:rPr>
            </w:pPr>
            <w:r w:rsidRPr="00C56602">
              <w:rPr>
                <w:rFonts w:hint="cs"/>
                <w:b/>
                <w:bCs/>
                <w:sz w:val="16"/>
                <w:szCs w:val="16"/>
                <w:rtl/>
                <w:lang w:bidi="ar-EG"/>
              </w:rPr>
              <w:t>تقييم الأمانة</w:t>
            </w:r>
          </w:p>
        </w:tc>
        <w:tc>
          <w:tcPr>
            <w:tcW w:w="720" w:type="dxa"/>
          </w:tcPr>
          <w:p w:rsidR="00C56602" w:rsidRPr="00C56602" w:rsidRDefault="00C56602" w:rsidP="00C56602">
            <w:pPr>
              <w:bidi/>
              <w:spacing w:line="216" w:lineRule="auto"/>
              <w:jc w:val="center"/>
              <w:rPr>
                <w:b/>
                <w:bCs/>
                <w:sz w:val="16"/>
                <w:szCs w:val="16"/>
                <w:rtl/>
                <w:lang w:bidi="ar-EG"/>
              </w:rPr>
            </w:pPr>
            <w:r w:rsidRPr="00C56602">
              <w:rPr>
                <w:rFonts w:hint="cs"/>
                <w:b/>
                <w:bCs/>
                <w:sz w:val="16"/>
                <w:szCs w:val="16"/>
                <w:rtl/>
                <w:lang w:bidi="ar-EG"/>
              </w:rPr>
              <w:t>المسته</w:t>
            </w:r>
            <w:r>
              <w:rPr>
                <w:rFonts w:hint="cs"/>
                <w:b/>
                <w:bCs/>
                <w:sz w:val="16"/>
                <w:szCs w:val="16"/>
                <w:rtl/>
                <w:lang w:bidi="ar-EG"/>
              </w:rPr>
              <w:t>د</w:t>
            </w:r>
            <w:r w:rsidRPr="00C56602">
              <w:rPr>
                <w:rFonts w:hint="cs"/>
                <w:b/>
                <w:bCs/>
                <w:sz w:val="16"/>
                <w:szCs w:val="16"/>
                <w:rtl/>
                <w:lang w:bidi="ar-EG"/>
              </w:rPr>
              <w:t>ف</w:t>
            </w:r>
          </w:p>
        </w:tc>
        <w:tc>
          <w:tcPr>
            <w:tcW w:w="630" w:type="dxa"/>
          </w:tcPr>
          <w:p w:rsidR="00C56602" w:rsidRPr="00C56602" w:rsidRDefault="00C56602" w:rsidP="00090607">
            <w:pPr>
              <w:bidi/>
              <w:spacing w:line="216" w:lineRule="auto"/>
              <w:jc w:val="center"/>
              <w:rPr>
                <w:b/>
                <w:bCs/>
                <w:sz w:val="16"/>
                <w:szCs w:val="16"/>
                <w:rtl/>
                <w:lang w:bidi="ar-EG"/>
              </w:rPr>
            </w:pPr>
            <w:r w:rsidRPr="00C56602">
              <w:rPr>
                <w:rFonts w:hint="cs"/>
                <w:b/>
                <w:bCs/>
                <w:sz w:val="16"/>
                <w:szCs w:val="16"/>
                <w:rtl/>
                <w:lang w:bidi="ar-EG"/>
              </w:rPr>
              <w:t>الهدف</w:t>
            </w:r>
          </w:p>
        </w:tc>
        <w:tc>
          <w:tcPr>
            <w:tcW w:w="630" w:type="dxa"/>
          </w:tcPr>
          <w:p w:rsidR="00C56602" w:rsidRPr="00C56602" w:rsidRDefault="00C56602" w:rsidP="00090607">
            <w:pPr>
              <w:bidi/>
              <w:spacing w:line="216" w:lineRule="auto"/>
              <w:jc w:val="center"/>
              <w:rPr>
                <w:b/>
                <w:bCs/>
                <w:sz w:val="16"/>
                <w:szCs w:val="16"/>
                <w:rtl/>
                <w:lang w:bidi="ar-EG"/>
              </w:rPr>
            </w:pPr>
            <w:r w:rsidRPr="00C56602">
              <w:rPr>
                <w:rFonts w:hint="cs"/>
                <w:b/>
                <w:bCs/>
                <w:sz w:val="16"/>
                <w:szCs w:val="16"/>
                <w:rtl/>
                <w:lang w:bidi="ar-EG"/>
              </w:rPr>
              <w:t>إنجاز الوكالة</w:t>
            </w:r>
          </w:p>
        </w:tc>
        <w:tc>
          <w:tcPr>
            <w:tcW w:w="630" w:type="dxa"/>
          </w:tcPr>
          <w:p w:rsidR="00C56602" w:rsidRPr="00C56602" w:rsidRDefault="00C56602" w:rsidP="00090607">
            <w:pPr>
              <w:bidi/>
              <w:spacing w:line="216" w:lineRule="auto"/>
              <w:jc w:val="center"/>
              <w:rPr>
                <w:b/>
                <w:bCs/>
                <w:sz w:val="16"/>
                <w:szCs w:val="16"/>
                <w:rtl/>
                <w:lang w:bidi="ar-EG"/>
              </w:rPr>
            </w:pPr>
            <w:r w:rsidRPr="00C56602">
              <w:rPr>
                <w:rFonts w:hint="cs"/>
                <w:b/>
                <w:bCs/>
                <w:sz w:val="16"/>
                <w:szCs w:val="16"/>
                <w:rtl/>
                <w:lang w:bidi="ar-EG"/>
              </w:rPr>
              <w:t>تقييم الأمانة</w:t>
            </w:r>
          </w:p>
        </w:tc>
        <w:tc>
          <w:tcPr>
            <w:tcW w:w="720" w:type="dxa"/>
          </w:tcPr>
          <w:p w:rsidR="00C56602" w:rsidRPr="00C56602" w:rsidRDefault="00C56602" w:rsidP="00090607">
            <w:pPr>
              <w:bidi/>
              <w:spacing w:line="216" w:lineRule="auto"/>
              <w:jc w:val="center"/>
              <w:rPr>
                <w:b/>
                <w:bCs/>
                <w:sz w:val="16"/>
                <w:szCs w:val="16"/>
                <w:rtl/>
                <w:lang w:bidi="ar-EG"/>
              </w:rPr>
            </w:pPr>
            <w:r w:rsidRPr="00C56602">
              <w:rPr>
                <w:rFonts w:hint="cs"/>
                <w:b/>
                <w:bCs/>
                <w:sz w:val="16"/>
                <w:szCs w:val="16"/>
                <w:rtl/>
                <w:lang w:bidi="ar-EG"/>
              </w:rPr>
              <w:t>المسته</w:t>
            </w:r>
            <w:r>
              <w:rPr>
                <w:rFonts w:hint="cs"/>
                <w:b/>
                <w:bCs/>
                <w:sz w:val="16"/>
                <w:szCs w:val="16"/>
                <w:rtl/>
                <w:lang w:bidi="ar-EG"/>
              </w:rPr>
              <w:t>د</w:t>
            </w:r>
            <w:r w:rsidRPr="00C56602">
              <w:rPr>
                <w:rFonts w:hint="cs"/>
                <w:b/>
                <w:bCs/>
                <w:sz w:val="16"/>
                <w:szCs w:val="16"/>
                <w:rtl/>
                <w:lang w:bidi="ar-EG"/>
              </w:rPr>
              <w:t>ف</w:t>
            </w:r>
          </w:p>
        </w:tc>
        <w:tc>
          <w:tcPr>
            <w:tcW w:w="720" w:type="dxa"/>
          </w:tcPr>
          <w:p w:rsidR="00C56602" w:rsidRPr="00C56602" w:rsidRDefault="00C56602" w:rsidP="00090607">
            <w:pPr>
              <w:bidi/>
              <w:spacing w:line="216" w:lineRule="auto"/>
              <w:jc w:val="center"/>
              <w:rPr>
                <w:b/>
                <w:bCs/>
                <w:sz w:val="16"/>
                <w:szCs w:val="16"/>
                <w:rtl/>
                <w:lang w:bidi="ar-EG"/>
              </w:rPr>
            </w:pPr>
            <w:r w:rsidRPr="00C56602">
              <w:rPr>
                <w:rFonts w:hint="cs"/>
                <w:b/>
                <w:bCs/>
                <w:sz w:val="16"/>
                <w:szCs w:val="16"/>
                <w:rtl/>
                <w:lang w:bidi="ar-EG"/>
              </w:rPr>
              <w:t>الهدف</w:t>
            </w:r>
          </w:p>
        </w:tc>
        <w:tc>
          <w:tcPr>
            <w:tcW w:w="630" w:type="dxa"/>
          </w:tcPr>
          <w:p w:rsidR="00C56602" w:rsidRPr="00C56602" w:rsidRDefault="00C56602" w:rsidP="00090607">
            <w:pPr>
              <w:bidi/>
              <w:spacing w:line="216" w:lineRule="auto"/>
              <w:jc w:val="center"/>
              <w:rPr>
                <w:b/>
                <w:bCs/>
                <w:sz w:val="16"/>
                <w:szCs w:val="16"/>
                <w:rtl/>
                <w:lang w:bidi="ar-EG"/>
              </w:rPr>
            </w:pPr>
            <w:r w:rsidRPr="00C56602">
              <w:rPr>
                <w:rFonts w:hint="cs"/>
                <w:b/>
                <w:bCs/>
                <w:sz w:val="16"/>
                <w:szCs w:val="16"/>
                <w:rtl/>
                <w:lang w:bidi="ar-EG"/>
              </w:rPr>
              <w:t>إنجاز الوكالة</w:t>
            </w:r>
          </w:p>
        </w:tc>
        <w:tc>
          <w:tcPr>
            <w:tcW w:w="720" w:type="dxa"/>
          </w:tcPr>
          <w:p w:rsidR="00C56602" w:rsidRPr="00C56602" w:rsidRDefault="00C56602" w:rsidP="00090607">
            <w:pPr>
              <w:bidi/>
              <w:spacing w:line="216" w:lineRule="auto"/>
              <w:jc w:val="center"/>
              <w:rPr>
                <w:b/>
                <w:bCs/>
                <w:sz w:val="16"/>
                <w:szCs w:val="16"/>
                <w:rtl/>
                <w:lang w:bidi="ar-EG"/>
              </w:rPr>
            </w:pPr>
            <w:r w:rsidRPr="00C56602">
              <w:rPr>
                <w:rFonts w:hint="cs"/>
                <w:b/>
                <w:bCs/>
                <w:sz w:val="16"/>
                <w:szCs w:val="16"/>
                <w:rtl/>
                <w:lang w:bidi="ar-EG"/>
              </w:rPr>
              <w:t>تقييم الأمانة</w:t>
            </w:r>
          </w:p>
        </w:tc>
        <w:tc>
          <w:tcPr>
            <w:tcW w:w="720" w:type="dxa"/>
          </w:tcPr>
          <w:p w:rsidR="00C56602" w:rsidRPr="00C56602" w:rsidRDefault="00C56602" w:rsidP="00090607">
            <w:pPr>
              <w:bidi/>
              <w:spacing w:line="216" w:lineRule="auto"/>
              <w:jc w:val="center"/>
              <w:rPr>
                <w:b/>
                <w:bCs/>
                <w:sz w:val="16"/>
                <w:szCs w:val="16"/>
                <w:rtl/>
                <w:lang w:bidi="ar-EG"/>
              </w:rPr>
            </w:pPr>
            <w:r w:rsidRPr="00C56602">
              <w:rPr>
                <w:rFonts w:hint="cs"/>
                <w:b/>
                <w:bCs/>
                <w:sz w:val="16"/>
                <w:szCs w:val="16"/>
                <w:rtl/>
                <w:lang w:bidi="ar-EG"/>
              </w:rPr>
              <w:t>المسته</w:t>
            </w:r>
            <w:r>
              <w:rPr>
                <w:rFonts w:hint="cs"/>
                <w:b/>
                <w:bCs/>
                <w:sz w:val="16"/>
                <w:szCs w:val="16"/>
                <w:rtl/>
                <w:lang w:bidi="ar-EG"/>
              </w:rPr>
              <w:t>د</w:t>
            </w:r>
            <w:r w:rsidRPr="00C56602">
              <w:rPr>
                <w:rFonts w:hint="cs"/>
                <w:b/>
                <w:bCs/>
                <w:sz w:val="16"/>
                <w:szCs w:val="16"/>
                <w:rtl/>
                <w:lang w:bidi="ar-EG"/>
              </w:rPr>
              <w:t>ف</w:t>
            </w:r>
          </w:p>
        </w:tc>
        <w:tc>
          <w:tcPr>
            <w:tcW w:w="630" w:type="dxa"/>
          </w:tcPr>
          <w:p w:rsidR="00C56602" w:rsidRPr="00C56602" w:rsidRDefault="00C56602" w:rsidP="00090607">
            <w:pPr>
              <w:bidi/>
              <w:spacing w:line="216" w:lineRule="auto"/>
              <w:jc w:val="center"/>
              <w:rPr>
                <w:b/>
                <w:bCs/>
                <w:sz w:val="16"/>
                <w:szCs w:val="16"/>
                <w:rtl/>
                <w:lang w:bidi="ar-EG"/>
              </w:rPr>
            </w:pPr>
            <w:r w:rsidRPr="00C56602">
              <w:rPr>
                <w:rFonts w:hint="cs"/>
                <w:b/>
                <w:bCs/>
                <w:sz w:val="16"/>
                <w:szCs w:val="16"/>
                <w:rtl/>
                <w:lang w:bidi="ar-EG"/>
              </w:rPr>
              <w:t>الهدف</w:t>
            </w:r>
          </w:p>
        </w:tc>
        <w:tc>
          <w:tcPr>
            <w:tcW w:w="720" w:type="dxa"/>
          </w:tcPr>
          <w:p w:rsidR="00C56602" w:rsidRPr="00C56602" w:rsidRDefault="00C56602" w:rsidP="00090607">
            <w:pPr>
              <w:bidi/>
              <w:spacing w:line="216" w:lineRule="auto"/>
              <w:jc w:val="center"/>
              <w:rPr>
                <w:b/>
                <w:bCs/>
                <w:sz w:val="16"/>
                <w:szCs w:val="16"/>
                <w:rtl/>
                <w:lang w:bidi="ar-EG"/>
              </w:rPr>
            </w:pPr>
            <w:r w:rsidRPr="00C56602">
              <w:rPr>
                <w:rFonts w:hint="cs"/>
                <w:b/>
                <w:bCs/>
                <w:sz w:val="16"/>
                <w:szCs w:val="16"/>
                <w:rtl/>
                <w:lang w:bidi="ar-EG"/>
              </w:rPr>
              <w:t>إنجاز الوكالة</w:t>
            </w:r>
          </w:p>
        </w:tc>
        <w:tc>
          <w:tcPr>
            <w:tcW w:w="630" w:type="dxa"/>
          </w:tcPr>
          <w:p w:rsidR="00C56602" w:rsidRPr="00C56602" w:rsidRDefault="00C56602" w:rsidP="00090607">
            <w:pPr>
              <w:bidi/>
              <w:spacing w:line="216" w:lineRule="auto"/>
              <w:jc w:val="center"/>
              <w:rPr>
                <w:b/>
                <w:bCs/>
                <w:sz w:val="16"/>
                <w:szCs w:val="16"/>
                <w:rtl/>
                <w:lang w:bidi="ar-EG"/>
              </w:rPr>
            </w:pPr>
            <w:r w:rsidRPr="00C56602">
              <w:rPr>
                <w:rFonts w:hint="cs"/>
                <w:b/>
                <w:bCs/>
                <w:sz w:val="16"/>
                <w:szCs w:val="16"/>
                <w:rtl/>
                <w:lang w:bidi="ar-EG"/>
              </w:rPr>
              <w:t>تقييم الأمانة</w:t>
            </w:r>
          </w:p>
        </w:tc>
        <w:tc>
          <w:tcPr>
            <w:tcW w:w="810" w:type="dxa"/>
          </w:tcPr>
          <w:p w:rsidR="00C56602" w:rsidRPr="00C56602" w:rsidRDefault="00C56602" w:rsidP="00090607">
            <w:pPr>
              <w:bidi/>
              <w:spacing w:line="216" w:lineRule="auto"/>
              <w:jc w:val="center"/>
              <w:rPr>
                <w:b/>
                <w:bCs/>
                <w:sz w:val="16"/>
                <w:szCs w:val="16"/>
                <w:rtl/>
                <w:lang w:bidi="ar-EG"/>
              </w:rPr>
            </w:pPr>
            <w:r w:rsidRPr="00C56602">
              <w:rPr>
                <w:rFonts w:hint="cs"/>
                <w:b/>
                <w:bCs/>
                <w:sz w:val="16"/>
                <w:szCs w:val="16"/>
                <w:rtl/>
                <w:lang w:bidi="ar-EG"/>
              </w:rPr>
              <w:t>المسته</w:t>
            </w:r>
            <w:r>
              <w:rPr>
                <w:rFonts w:hint="cs"/>
                <w:b/>
                <w:bCs/>
                <w:sz w:val="16"/>
                <w:szCs w:val="16"/>
                <w:rtl/>
                <w:lang w:bidi="ar-EG"/>
              </w:rPr>
              <w:t>د</w:t>
            </w:r>
            <w:r w:rsidRPr="00C56602">
              <w:rPr>
                <w:rFonts w:hint="cs"/>
                <w:b/>
                <w:bCs/>
                <w:sz w:val="16"/>
                <w:szCs w:val="16"/>
                <w:rtl/>
                <w:lang w:bidi="ar-EG"/>
              </w:rPr>
              <w:t>ف</w:t>
            </w:r>
          </w:p>
        </w:tc>
      </w:tr>
      <w:tr w:rsidR="00C56602" w:rsidRPr="00C56602" w:rsidTr="004D74B1">
        <w:tc>
          <w:tcPr>
            <w:tcW w:w="1170" w:type="dxa"/>
          </w:tcPr>
          <w:p w:rsidR="00C56602" w:rsidRPr="00C56602" w:rsidRDefault="00C56602" w:rsidP="00C56602">
            <w:pPr>
              <w:bidi/>
              <w:spacing w:line="216" w:lineRule="auto"/>
              <w:jc w:val="lowKashida"/>
              <w:rPr>
                <w:b/>
                <w:bCs/>
                <w:sz w:val="16"/>
                <w:szCs w:val="16"/>
                <w:rtl/>
                <w:lang w:bidi="ar-EG"/>
              </w:rPr>
            </w:pPr>
            <w:r>
              <w:rPr>
                <w:rFonts w:hint="cs"/>
                <w:b/>
                <w:bCs/>
                <w:sz w:val="16"/>
                <w:szCs w:val="16"/>
                <w:rtl/>
                <w:lang w:bidi="ar-EG"/>
              </w:rPr>
              <w:t>الشرائح الموافق عليها*</w:t>
            </w:r>
          </w:p>
        </w:tc>
        <w:tc>
          <w:tcPr>
            <w:tcW w:w="630" w:type="dxa"/>
          </w:tcPr>
          <w:p w:rsidR="00C56602" w:rsidRPr="00C56602" w:rsidRDefault="00C56602" w:rsidP="00C56602">
            <w:pPr>
              <w:bidi/>
              <w:spacing w:line="216" w:lineRule="auto"/>
              <w:jc w:val="lowKashida"/>
              <w:rPr>
                <w:sz w:val="16"/>
                <w:szCs w:val="16"/>
                <w:rtl/>
                <w:lang w:bidi="ar-EG"/>
              </w:rPr>
            </w:pPr>
            <w:r>
              <w:rPr>
                <w:rFonts w:hint="cs"/>
                <w:sz w:val="16"/>
                <w:szCs w:val="16"/>
                <w:rtl/>
                <w:lang w:bidi="ar-EG"/>
              </w:rPr>
              <w:t>24</w:t>
            </w:r>
          </w:p>
        </w:tc>
        <w:tc>
          <w:tcPr>
            <w:tcW w:w="720" w:type="dxa"/>
          </w:tcPr>
          <w:p w:rsidR="00C56602" w:rsidRPr="00C56602" w:rsidRDefault="00C56602" w:rsidP="00C56602">
            <w:pPr>
              <w:bidi/>
              <w:spacing w:line="216" w:lineRule="auto"/>
              <w:jc w:val="lowKashida"/>
              <w:rPr>
                <w:sz w:val="16"/>
                <w:szCs w:val="16"/>
                <w:rtl/>
                <w:lang w:bidi="ar-EG"/>
              </w:rPr>
            </w:pPr>
            <w:r>
              <w:rPr>
                <w:rFonts w:hint="cs"/>
                <w:sz w:val="16"/>
                <w:szCs w:val="16"/>
                <w:rtl/>
                <w:lang w:bidi="ar-EG"/>
              </w:rPr>
              <w:t>20</w:t>
            </w:r>
          </w:p>
        </w:tc>
        <w:tc>
          <w:tcPr>
            <w:tcW w:w="630" w:type="dxa"/>
          </w:tcPr>
          <w:p w:rsidR="00C56602" w:rsidRPr="00C56602" w:rsidRDefault="00C56602" w:rsidP="00C56602">
            <w:pPr>
              <w:bidi/>
              <w:spacing w:line="216" w:lineRule="auto"/>
              <w:jc w:val="lowKashida"/>
              <w:rPr>
                <w:sz w:val="16"/>
                <w:szCs w:val="16"/>
                <w:rtl/>
                <w:lang w:bidi="ar-EG"/>
              </w:rPr>
            </w:pPr>
            <w:r>
              <w:rPr>
                <w:rFonts w:hint="cs"/>
                <w:sz w:val="16"/>
                <w:szCs w:val="16"/>
                <w:rtl/>
                <w:lang w:bidi="ar-EG"/>
              </w:rPr>
              <w:t>20</w:t>
            </w:r>
          </w:p>
        </w:tc>
        <w:tc>
          <w:tcPr>
            <w:tcW w:w="720" w:type="dxa"/>
          </w:tcPr>
          <w:p w:rsidR="00C56602" w:rsidRPr="00C56602" w:rsidRDefault="00C56602" w:rsidP="00C56602">
            <w:pPr>
              <w:bidi/>
              <w:spacing w:line="216" w:lineRule="auto"/>
              <w:jc w:val="lowKashida"/>
              <w:rPr>
                <w:sz w:val="16"/>
                <w:szCs w:val="16"/>
                <w:rtl/>
                <w:lang w:bidi="ar-EG"/>
              </w:rPr>
            </w:pPr>
            <w:r>
              <w:rPr>
                <w:rFonts w:hint="cs"/>
                <w:sz w:val="16"/>
                <w:szCs w:val="16"/>
                <w:rtl/>
                <w:lang w:bidi="ar-EG"/>
              </w:rPr>
              <w:t>كلا</w:t>
            </w:r>
          </w:p>
        </w:tc>
        <w:tc>
          <w:tcPr>
            <w:tcW w:w="630" w:type="dxa"/>
          </w:tcPr>
          <w:p w:rsidR="00C56602" w:rsidRPr="00C56602" w:rsidRDefault="00C56602" w:rsidP="00C56602">
            <w:pPr>
              <w:bidi/>
              <w:spacing w:line="216" w:lineRule="auto"/>
              <w:jc w:val="lowKashida"/>
              <w:rPr>
                <w:sz w:val="16"/>
                <w:szCs w:val="16"/>
                <w:rtl/>
                <w:lang w:bidi="ar-EG"/>
              </w:rPr>
            </w:pPr>
            <w:r>
              <w:rPr>
                <w:rFonts w:hint="cs"/>
                <w:sz w:val="16"/>
                <w:szCs w:val="16"/>
                <w:rtl/>
                <w:lang w:bidi="ar-EG"/>
              </w:rPr>
              <w:t>50</w:t>
            </w:r>
          </w:p>
        </w:tc>
        <w:tc>
          <w:tcPr>
            <w:tcW w:w="630" w:type="dxa"/>
          </w:tcPr>
          <w:p w:rsidR="00C56602" w:rsidRPr="00C56602" w:rsidRDefault="00C56602" w:rsidP="00C56602">
            <w:pPr>
              <w:bidi/>
              <w:spacing w:line="216" w:lineRule="auto"/>
              <w:jc w:val="lowKashida"/>
              <w:rPr>
                <w:sz w:val="16"/>
                <w:szCs w:val="16"/>
                <w:rtl/>
                <w:lang w:bidi="ar-EG"/>
              </w:rPr>
            </w:pPr>
            <w:r>
              <w:rPr>
                <w:rFonts w:hint="cs"/>
                <w:sz w:val="16"/>
                <w:szCs w:val="16"/>
                <w:rtl/>
                <w:lang w:bidi="ar-EG"/>
              </w:rPr>
              <w:t>29</w:t>
            </w:r>
          </w:p>
        </w:tc>
        <w:tc>
          <w:tcPr>
            <w:tcW w:w="630" w:type="dxa"/>
          </w:tcPr>
          <w:p w:rsidR="00C56602" w:rsidRPr="00C56602" w:rsidRDefault="00C56602" w:rsidP="00C56602">
            <w:pPr>
              <w:bidi/>
              <w:spacing w:line="216" w:lineRule="auto"/>
              <w:jc w:val="lowKashida"/>
              <w:rPr>
                <w:sz w:val="16"/>
                <w:szCs w:val="16"/>
                <w:rtl/>
                <w:lang w:bidi="ar-EG"/>
              </w:rPr>
            </w:pPr>
            <w:r>
              <w:rPr>
                <w:rFonts w:hint="cs"/>
                <w:sz w:val="16"/>
                <w:szCs w:val="16"/>
                <w:rtl/>
                <w:lang w:bidi="ar-EG"/>
              </w:rPr>
              <w:t>29</w:t>
            </w:r>
          </w:p>
        </w:tc>
        <w:tc>
          <w:tcPr>
            <w:tcW w:w="720" w:type="dxa"/>
          </w:tcPr>
          <w:p w:rsidR="00C56602" w:rsidRPr="00C56602" w:rsidRDefault="00C56602" w:rsidP="00C56602">
            <w:pPr>
              <w:bidi/>
              <w:spacing w:line="216" w:lineRule="auto"/>
              <w:jc w:val="lowKashida"/>
              <w:rPr>
                <w:sz w:val="16"/>
                <w:szCs w:val="16"/>
                <w:rtl/>
                <w:lang w:bidi="ar-EG"/>
              </w:rPr>
            </w:pPr>
            <w:r>
              <w:rPr>
                <w:rFonts w:hint="cs"/>
                <w:sz w:val="16"/>
                <w:szCs w:val="16"/>
                <w:rtl/>
                <w:lang w:bidi="ar-EG"/>
              </w:rPr>
              <w:t>كلا</w:t>
            </w:r>
          </w:p>
        </w:tc>
        <w:tc>
          <w:tcPr>
            <w:tcW w:w="720" w:type="dxa"/>
          </w:tcPr>
          <w:p w:rsidR="00C56602" w:rsidRPr="00C56602" w:rsidRDefault="00C56602" w:rsidP="00C56602">
            <w:pPr>
              <w:bidi/>
              <w:spacing w:line="216" w:lineRule="auto"/>
              <w:jc w:val="lowKashida"/>
              <w:rPr>
                <w:sz w:val="16"/>
                <w:szCs w:val="16"/>
                <w:rtl/>
                <w:lang w:bidi="ar-EG"/>
              </w:rPr>
            </w:pPr>
            <w:r>
              <w:rPr>
                <w:rFonts w:hint="cs"/>
                <w:sz w:val="16"/>
                <w:szCs w:val="16"/>
                <w:rtl/>
                <w:lang w:bidi="ar-EG"/>
              </w:rPr>
              <w:t>38</w:t>
            </w:r>
          </w:p>
        </w:tc>
        <w:tc>
          <w:tcPr>
            <w:tcW w:w="630" w:type="dxa"/>
          </w:tcPr>
          <w:p w:rsidR="00C56602" w:rsidRPr="00C56602" w:rsidRDefault="00C56602" w:rsidP="00C56602">
            <w:pPr>
              <w:bidi/>
              <w:spacing w:line="216" w:lineRule="auto"/>
              <w:jc w:val="lowKashida"/>
              <w:rPr>
                <w:sz w:val="16"/>
                <w:szCs w:val="16"/>
                <w:rtl/>
                <w:lang w:bidi="ar-EG"/>
              </w:rPr>
            </w:pPr>
            <w:r>
              <w:rPr>
                <w:rFonts w:hint="cs"/>
                <w:sz w:val="16"/>
                <w:szCs w:val="16"/>
                <w:rtl/>
                <w:lang w:bidi="ar-EG"/>
              </w:rPr>
              <w:t>22</w:t>
            </w:r>
          </w:p>
        </w:tc>
        <w:tc>
          <w:tcPr>
            <w:tcW w:w="720" w:type="dxa"/>
          </w:tcPr>
          <w:p w:rsidR="00C56602" w:rsidRPr="00C56602" w:rsidRDefault="00C56602" w:rsidP="00C56602">
            <w:pPr>
              <w:bidi/>
              <w:spacing w:line="216" w:lineRule="auto"/>
              <w:jc w:val="lowKashida"/>
              <w:rPr>
                <w:sz w:val="16"/>
                <w:szCs w:val="16"/>
                <w:rtl/>
                <w:lang w:bidi="ar-EG"/>
              </w:rPr>
            </w:pPr>
            <w:r>
              <w:rPr>
                <w:rFonts w:hint="cs"/>
                <w:sz w:val="16"/>
                <w:szCs w:val="16"/>
                <w:rtl/>
                <w:lang w:bidi="ar-EG"/>
              </w:rPr>
              <w:t>22</w:t>
            </w:r>
          </w:p>
        </w:tc>
        <w:tc>
          <w:tcPr>
            <w:tcW w:w="720" w:type="dxa"/>
          </w:tcPr>
          <w:p w:rsidR="00C56602" w:rsidRPr="00C56602" w:rsidRDefault="00C56602" w:rsidP="00C56602">
            <w:pPr>
              <w:bidi/>
              <w:spacing w:line="216" w:lineRule="auto"/>
              <w:jc w:val="lowKashida"/>
              <w:rPr>
                <w:sz w:val="16"/>
                <w:szCs w:val="16"/>
                <w:rtl/>
                <w:lang w:bidi="ar-EG"/>
              </w:rPr>
            </w:pPr>
            <w:r>
              <w:rPr>
                <w:rFonts w:hint="cs"/>
                <w:sz w:val="16"/>
                <w:szCs w:val="16"/>
                <w:rtl/>
                <w:lang w:bidi="ar-EG"/>
              </w:rPr>
              <w:t>كلا</w:t>
            </w:r>
          </w:p>
        </w:tc>
        <w:tc>
          <w:tcPr>
            <w:tcW w:w="630" w:type="dxa"/>
          </w:tcPr>
          <w:p w:rsidR="00C56602" w:rsidRPr="00C56602" w:rsidRDefault="00C56602" w:rsidP="00C56602">
            <w:pPr>
              <w:bidi/>
              <w:spacing w:line="216" w:lineRule="auto"/>
              <w:jc w:val="lowKashida"/>
              <w:rPr>
                <w:sz w:val="16"/>
                <w:szCs w:val="16"/>
                <w:rtl/>
                <w:lang w:bidi="ar-EG"/>
              </w:rPr>
            </w:pPr>
            <w:r>
              <w:rPr>
                <w:rFonts w:hint="cs"/>
                <w:sz w:val="16"/>
                <w:szCs w:val="16"/>
                <w:rtl/>
                <w:lang w:bidi="ar-EG"/>
              </w:rPr>
              <w:t>7</w:t>
            </w:r>
          </w:p>
        </w:tc>
        <w:tc>
          <w:tcPr>
            <w:tcW w:w="720" w:type="dxa"/>
          </w:tcPr>
          <w:p w:rsidR="00C56602" w:rsidRPr="00C56602" w:rsidRDefault="00C56602" w:rsidP="00C56602">
            <w:pPr>
              <w:bidi/>
              <w:spacing w:line="216" w:lineRule="auto"/>
              <w:jc w:val="lowKashida"/>
              <w:rPr>
                <w:sz w:val="16"/>
                <w:szCs w:val="16"/>
                <w:rtl/>
                <w:lang w:bidi="ar-EG"/>
              </w:rPr>
            </w:pPr>
            <w:r>
              <w:rPr>
                <w:rFonts w:hint="cs"/>
                <w:sz w:val="16"/>
                <w:szCs w:val="16"/>
                <w:rtl/>
                <w:lang w:bidi="ar-EG"/>
              </w:rPr>
              <w:t>4</w:t>
            </w:r>
          </w:p>
        </w:tc>
        <w:tc>
          <w:tcPr>
            <w:tcW w:w="630" w:type="dxa"/>
          </w:tcPr>
          <w:p w:rsidR="00C56602" w:rsidRPr="00C56602" w:rsidRDefault="00C56602" w:rsidP="00C56602">
            <w:pPr>
              <w:bidi/>
              <w:spacing w:line="216" w:lineRule="auto"/>
              <w:jc w:val="lowKashida"/>
              <w:rPr>
                <w:sz w:val="16"/>
                <w:szCs w:val="16"/>
                <w:rtl/>
                <w:lang w:bidi="ar-EG"/>
              </w:rPr>
            </w:pPr>
            <w:r>
              <w:rPr>
                <w:rFonts w:hint="cs"/>
                <w:sz w:val="16"/>
                <w:szCs w:val="16"/>
                <w:rtl/>
                <w:lang w:bidi="ar-EG"/>
              </w:rPr>
              <w:t>4</w:t>
            </w:r>
          </w:p>
        </w:tc>
        <w:tc>
          <w:tcPr>
            <w:tcW w:w="810" w:type="dxa"/>
          </w:tcPr>
          <w:p w:rsidR="00C56602" w:rsidRPr="00C56602" w:rsidRDefault="00C56602" w:rsidP="00C56602">
            <w:pPr>
              <w:bidi/>
              <w:spacing w:line="216" w:lineRule="auto"/>
              <w:jc w:val="lowKashida"/>
              <w:rPr>
                <w:sz w:val="16"/>
                <w:szCs w:val="16"/>
                <w:rtl/>
                <w:lang w:bidi="ar-EG"/>
              </w:rPr>
            </w:pPr>
            <w:r>
              <w:rPr>
                <w:rFonts w:hint="cs"/>
                <w:sz w:val="16"/>
                <w:szCs w:val="16"/>
                <w:rtl/>
                <w:lang w:bidi="ar-EG"/>
              </w:rPr>
              <w:t>كلا</w:t>
            </w:r>
          </w:p>
        </w:tc>
      </w:tr>
      <w:tr w:rsidR="00C56602" w:rsidRPr="00C56602" w:rsidTr="004D74B1">
        <w:tc>
          <w:tcPr>
            <w:tcW w:w="1170" w:type="dxa"/>
          </w:tcPr>
          <w:p w:rsidR="00C56602" w:rsidRDefault="00C56602" w:rsidP="00C56602">
            <w:pPr>
              <w:bidi/>
              <w:spacing w:line="216" w:lineRule="auto"/>
              <w:jc w:val="lowKashida"/>
              <w:rPr>
                <w:b/>
                <w:bCs/>
                <w:sz w:val="16"/>
                <w:szCs w:val="16"/>
                <w:rtl/>
                <w:lang w:bidi="ar-EG"/>
              </w:rPr>
            </w:pPr>
            <w:r>
              <w:rPr>
                <w:rFonts w:hint="cs"/>
                <w:b/>
                <w:bCs/>
                <w:sz w:val="16"/>
                <w:szCs w:val="16"/>
                <w:rtl/>
                <w:lang w:bidi="ar-EG"/>
              </w:rPr>
              <w:t>المشروعات/الأنشطة الموافق عليها</w:t>
            </w:r>
          </w:p>
        </w:tc>
        <w:tc>
          <w:tcPr>
            <w:tcW w:w="630" w:type="dxa"/>
          </w:tcPr>
          <w:p w:rsidR="00C56602" w:rsidRDefault="00C56602" w:rsidP="00C56602">
            <w:pPr>
              <w:bidi/>
              <w:spacing w:line="216" w:lineRule="auto"/>
              <w:jc w:val="lowKashida"/>
              <w:rPr>
                <w:sz w:val="16"/>
                <w:szCs w:val="16"/>
                <w:rtl/>
                <w:lang w:bidi="ar-EG"/>
              </w:rPr>
            </w:pPr>
            <w:r>
              <w:rPr>
                <w:rFonts w:hint="cs"/>
                <w:sz w:val="16"/>
                <w:szCs w:val="16"/>
                <w:rtl/>
                <w:lang w:bidi="ar-EG"/>
              </w:rPr>
              <w:t>39</w:t>
            </w:r>
          </w:p>
        </w:tc>
        <w:tc>
          <w:tcPr>
            <w:tcW w:w="720" w:type="dxa"/>
          </w:tcPr>
          <w:p w:rsidR="00C56602" w:rsidRDefault="00C56602" w:rsidP="00C56602">
            <w:pPr>
              <w:bidi/>
              <w:spacing w:line="216" w:lineRule="auto"/>
              <w:jc w:val="lowKashida"/>
              <w:rPr>
                <w:sz w:val="16"/>
                <w:szCs w:val="16"/>
                <w:rtl/>
                <w:lang w:bidi="ar-EG"/>
              </w:rPr>
            </w:pPr>
            <w:r>
              <w:rPr>
                <w:rFonts w:hint="cs"/>
                <w:sz w:val="16"/>
                <w:szCs w:val="16"/>
                <w:rtl/>
                <w:lang w:bidi="ar-EG"/>
              </w:rPr>
              <w:t>34</w:t>
            </w:r>
          </w:p>
        </w:tc>
        <w:tc>
          <w:tcPr>
            <w:tcW w:w="630" w:type="dxa"/>
          </w:tcPr>
          <w:p w:rsidR="00C56602" w:rsidRDefault="00C56602" w:rsidP="00C56602">
            <w:pPr>
              <w:bidi/>
              <w:spacing w:line="216" w:lineRule="auto"/>
              <w:jc w:val="lowKashida"/>
              <w:rPr>
                <w:sz w:val="16"/>
                <w:szCs w:val="16"/>
                <w:rtl/>
                <w:lang w:bidi="ar-EG"/>
              </w:rPr>
            </w:pPr>
            <w:r>
              <w:rPr>
                <w:rFonts w:hint="cs"/>
                <w:sz w:val="16"/>
                <w:szCs w:val="16"/>
                <w:rtl/>
                <w:lang w:bidi="ar-EG"/>
              </w:rPr>
              <w:t>34</w:t>
            </w:r>
          </w:p>
        </w:tc>
        <w:tc>
          <w:tcPr>
            <w:tcW w:w="720" w:type="dxa"/>
          </w:tcPr>
          <w:p w:rsidR="00C56602" w:rsidRDefault="00C56602" w:rsidP="00C56602">
            <w:pPr>
              <w:bidi/>
              <w:spacing w:line="216" w:lineRule="auto"/>
              <w:jc w:val="lowKashida"/>
              <w:rPr>
                <w:sz w:val="16"/>
                <w:szCs w:val="16"/>
                <w:rtl/>
                <w:lang w:bidi="ar-EG"/>
              </w:rPr>
            </w:pPr>
            <w:r>
              <w:rPr>
                <w:rFonts w:hint="cs"/>
                <w:sz w:val="16"/>
                <w:szCs w:val="16"/>
                <w:rtl/>
                <w:lang w:bidi="ar-EG"/>
              </w:rPr>
              <w:t>كلا</w:t>
            </w:r>
          </w:p>
        </w:tc>
        <w:tc>
          <w:tcPr>
            <w:tcW w:w="630" w:type="dxa"/>
          </w:tcPr>
          <w:p w:rsidR="00C56602" w:rsidRDefault="00C56602" w:rsidP="00C56602">
            <w:pPr>
              <w:bidi/>
              <w:spacing w:line="216" w:lineRule="auto"/>
              <w:jc w:val="lowKashida"/>
              <w:rPr>
                <w:sz w:val="16"/>
                <w:szCs w:val="16"/>
                <w:rtl/>
                <w:lang w:bidi="ar-EG"/>
              </w:rPr>
            </w:pPr>
            <w:r>
              <w:rPr>
                <w:rFonts w:hint="cs"/>
                <w:sz w:val="16"/>
                <w:szCs w:val="16"/>
                <w:rtl/>
                <w:lang w:bidi="ar-EG"/>
              </w:rPr>
              <w:t>179</w:t>
            </w:r>
          </w:p>
        </w:tc>
        <w:tc>
          <w:tcPr>
            <w:tcW w:w="630" w:type="dxa"/>
          </w:tcPr>
          <w:p w:rsidR="00C56602" w:rsidRDefault="00C56602" w:rsidP="00C56602">
            <w:pPr>
              <w:bidi/>
              <w:spacing w:line="216" w:lineRule="auto"/>
              <w:jc w:val="lowKashida"/>
              <w:rPr>
                <w:sz w:val="16"/>
                <w:szCs w:val="16"/>
                <w:rtl/>
                <w:lang w:bidi="ar-EG"/>
              </w:rPr>
            </w:pPr>
            <w:r>
              <w:rPr>
                <w:rFonts w:hint="cs"/>
                <w:sz w:val="16"/>
                <w:szCs w:val="16"/>
                <w:rtl/>
                <w:lang w:bidi="ar-EG"/>
              </w:rPr>
              <w:t>145</w:t>
            </w:r>
          </w:p>
        </w:tc>
        <w:tc>
          <w:tcPr>
            <w:tcW w:w="630" w:type="dxa"/>
          </w:tcPr>
          <w:p w:rsidR="00C56602" w:rsidRDefault="00C56602" w:rsidP="00C56602">
            <w:pPr>
              <w:bidi/>
              <w:spacing w:line="216" w:lineRule="auto"/>
              <w:jc w:val="lowKashida"/>
              <w:rPr>
                <w:sz w:val="16"/>
                <w:szCs w:val="16"/>
                <w:rtl/>
                <w:lang w:bidi="ar-EG"/>
              </w:rPr>
            </w:pPr>
            <w:r>
              <w:rPr>
                <w:rFonts w:hint="cs"/>
                <w:sz w:val="16"/>
                <w:szCs w:val="16"/>
                <w:rtl/>
                <w:lang w:bidi="ar-EG"/>
              </w:rPr>
              <w:t>145</w:t>
            </w:r>
          </w:p>
        </w:tc>
        <w:tc>
          <w:tcPr>
            <w:tcW w:w="720" w:type="dxa"/>
          </w:tcPr>
          <w:p w:rsidR="00C56602" w:rsidRDefault="00C56602" w:rsidP="00C56602">
            <w:pPr>
              <w:bidi/>
              <w:spacing w:line="216" w:lineRule="auto"/>
              <w:jc w:val="lowKashida"/>
              <w:rPr>
                <w:sz w:val="16"/>
                <w:szCs w:val="16"/>
                <w:rtl/>
                <w:lang w:bidi="ar-EG"/>
              </w:rPr>
            </w:pPr>
            <w:r>
              <w:rPr>
                <w:rFonts w:hint="cs"/>
                <w:sz w:val="16"/>
                <w:szCs w:val="16"/>
                <w:rtl/>
                <w:lang w:bidi="ar-EG"/>
              </w:rPr>
              <w:t>كلا</w:t>
            </w:r>
          </w:p>
        </w:tc>
        <w:tc>
          <w:tcPr>
            <w:tcW w:w="720" w:type="dxa"/>
          </w:tcPr>
          <w:p w:rsidR="00C56602" w:rsidRDefault="00C56602" w:rsidP="00C56602">
            <w:pPr>
              <w:bidi/>
              <w:spacing w:line="216" w:lineRule="auto"/>
              <w:jc w:val="lowKashida"/>
              <w:rPr>
                <w:sz w:val="16"/>
                <w:szCs w:val="16"/>
                <w:rtl/>
                <w:lang w:bidi="ar-EG"/>
              </w:rPr>
            </w:pPr>
            <w:r>
              <w:rPr>
                <w:rFonts w:hint="cs"/>
                <w:sz w:val="16"/>
                <w:szCs w:val="16"/>
                <w:rtl/>
                <w:lang w:bidi="ar-EG"/>
              </w:rPr>
              <w:t>48</w:t>
            </w:r>
          </w:p>
        </w:tc>
        <w:tc>
          <w:tcPr>
            <w:tcW w:w="630" w:type="dxa"/>
          </w:tcPr>
          <w:p w:rsidR="00C56602" w:rsidRDefault="00C56602" w:rsidP="00C56602">
            <w:pPr>
              <w:bidi/>
              <w:spacing w:line="216" w:lineRule="auto"/>
              <w:jc w:val="lowKashida"/>
              <w:rPr>
                <w:sz w:val="16"/>
                <w:szCs w:val="16"/>
                <w:rtl/>
                <w:lang w:bidi="ar-EG"/>
              </w:rPr>
            </w:pPr>
            <w:r>
              <w:rPr>
                <w:rFonts w:hint="cs"/>
                <w:sz w:val="16"/>
                <w:szCs w:val="16"/>
                <w:rtl/>
                <w:lang w:bidi="ar-EG"/>
              </w:rPr>
              <w:t>52</w:t>
            </w:r>
          </w:p>
        </w:tc>
        <w:tc>
          <w:tcPr>
            <w:tcW w:w="720" w:type="dxa"/>
          </w:tcPr>
          <w:p w:rsidR="00C56602" w:rsidRDefault="00C56602" w:rsidP="00C56602">
            <w:pPr>
              <w:bidi/>
              <w:spacing w:line="216" w:lineRule="auto"/>
              <w:jc w:val="lowKashida"/>
              <w:rPr>
                <w:sz w:val="16"/>
                <w:szCs w:val="16"/>
                <w:rtl/>
                <w:lang w:bidi="ar-EG"/>
              </w:rPr>
            </w:pPr>
            <w:r>
              <w:rPr>
                <w:rFonts w:hint="cs"/>
                <w:sz w:val="16"/>
                <w:szCs w:val="16"/>
                <w:rtl/>
                <w:lang w:bidi="ar-EG"/>
              </w:rPr>
              <w:t>52</w:t>
            </w:r>
          </w:p>
        </w:tc>
        <w:tc>
          <w:tcPr>
            <w:tcW w:w="720" w:type="dxa"/>
          </w:tcPr>
          <w:p w:rsidR="00C56602" w:rsidRDefault="00C56602" w:rsidP="00C56602">
            <w:pPr>
              <w:bidi/>
              <w:spacing w:line="216" w:lineRule="auto"/>
              <w:jc w:val="lowKashida"/>
              <w:rPr>
                <w:sz w:val="16"/>
                <w:szCs w:val="16"/>
                <w:rtl/>
                <w:lang w:bidi="ar-EG"/>
              </w:rPr>
            </w:pPr>
            <w:r>
              <w:rPr>
                <w:rFonts w:hint="cs"/>
                <w:sz w:val="16"/>
                <w:szCs w:val="16"/>
                <w:rtl/>
                <w:lang w:bidi="ar-EG"/>
              </w:rPr>
              <w:t>نعم</w:t>
            </w:r>
          </w:p>
        </w:tc>
        <w:tc>
          <w:tcPr>
            <w:tcW w:w="630" w:type="dxa"/>
          </w:tcPr>
          <w:p w:rsidR="00C56602" w:rsidRDefault="00C56602" w:rsidP="00C56602">
            <w:pPr>
              <w:bidi/>
              <w:spacing w:line="216" w:lineRule="auto"/>
              <w:jc w:val="lowKashida"/>
              <w:rPr>
                <w:sz w:val="16"/>
                <w:szCs w:val="16"/>
                <w:rtl/>
                <w:lang w:bidi="ar-EG"/>
              </w:rPr>
            </w:pPr>
            <w:r>
              <w:rPr>
                <w:rFonts w:hint="cs"/>
                <w:sz w:val="16"/>
                <w:szCs w:val="16"/>
                <w:rtl/>
                <w:lang w:bidi="ar-EG"/>
              </w:rPr>
              <w:t>6</w:t>
            </w:r>
          </w:p>
        </w:tc>
        <w:tc>
          <w:tcPr>
            <w:tcW w:w="720" w:type="dxa"/>
          </w:tcPr>
          <w:p w:rsidR="00C56602" w:rsidRDefault="00C56602" w:rsidP="00C56602">
            <w:pPr>
              <w:bidi/>
              <w:spacing w:line="216" w:lineRule="auto"/>
              <w:jc w:val="lowKashida"/>
              <w:rPr>
                <w:sz w:val="16"/>
                <w:szCs w:val="16"/>
                <w:rtl/>
                <w:lang w:bidi="ar-EG"/>
              </w:rPr>
            </w:pPr>
            <w:r>
              <w:rPr>
                <w:rFonts w:hint="cs"/>
                <w:sz w:val="16"/>
                <w:szCs w:val="16"/>
                <w:rtl/>
                <w:lang w:bidi="ar-EG"/>
              </w:rPr>
              <w:t>5</w:t>
            </w:r>
          </w:p>
        </w:tc>
        <w:tc>
          <w:tcPr>
            <w:tcW w:w="630" w:type="dxa"/>
          </w:tcPr>
          <w:p w:rsidR="00C56602" w:rsidRDefault="00C56602" w:rsidP="00C56602">
            <w:pPr>
              <w:bidi/>
              <w:spacing w:line="216" w:lineRule="auto"/>
              <w:jc w:val="lowKashida"/>
              <w:rPr>
                <w:sz w:val="16"/>
                <w:szCs w:val="16"/>
                <w:rtl/>
                <w:lang w:bidi="ar-EG"/>
              </w:rPr>
            </w:pPr>
            <w:r>
              <w:rPr>
                <w:rFonts w:hint="cs"/>
                <w:sz w:val="16"/>
                <w:szCs w:val="16"/>
                <w:rtl/>
                <w:lang w:bidi="ar-EG"/>
              </w:rPr>
              <w:t>5</w:t>
            </w:r>
          </w:p>
        </w:tc>
        <w:tc>
          <w:tcPr>
            <w:tcW w:w="810" w:type="dxa"/>
          </w:tcPr>
          <w:p w:rsidR="00C56602" w:rsidRDefault="00C56602" w:rsidP="00C56602">
            <w:pPr>
              <w:bidi/>
              <w:spacing w:line="216" w:lineRule="auto"/>
              <w:jc w:val="lowKashida"/>
              <w:rPr>
                <w:sz w:val="16"/>
                <w:szCs w:val="16"/>
                <w:rtl/>
                <w:lang w:bidi="ar-EG"/>
              </w:rPr>
            </w:pPr>
            <w:r>
              <w:rPr>
                <w:rFonts w:hint="cs"/>
                <w:sz w:val="16"/>
                <w:szCs w:val="16"/>
                <w:rtl/>
                <w:lang w:bidi="ar-EG"/>
              </w:rPr>
              <w:t>كلا</w:t>
            </w:r>
          </w:p>
        </w:tc>
      </w:tr>
      <w:tr w:rsidR="00C56602" w:rsidRPr="00C56602" w:rsidTr="004D74B1">
        <w:tc>
          <w:tcPr>
            <w:tcW w:w="1170" w:type="dxa"/>
          </w:tcPr>
          <w:p w:rsidR="00C56602" w:rsidRDefault="00C56602" w:rsidP="00C56602">
            <w:pPr>
              <w:bidi/>
              <w:spacing w:line="216" w:lineRule="auto"/>
              <w:jc w:val="lowKashida"/>
              <w:rPr>
                <w:b/>
                <w:bCs/>
                <w:sz w:val="16"/>
                <w:szCs w:val="16"/>
                <w:rtl/>
                <w:lang w:bidi="ar-EG"/>
              </w:rPr>
            </w:pPr>
            <w:r>
              <w:rPr>
                <w:rFonts w:hint="cs"/>
                <w:b/>
                <w:bCs/>
                <w:sz w:val="16"/>
                <w:szCs w:val="16"/>
                <w:rtl/>
                <w:lang w:bidi="ar-EG"/>
              </w:rPr>
              <w:t>الأموال التي صرفت (بملايين الدولارات الأمريكية)</w:t>
            </w:r>
          </w:p>
        </w:tc>
        <w:tc>
          <w:tcPr>
            <w:tcW w:w="630" w:type="dxa"/>
          </w:tcPr>
          <w:p w:rsidR="00C56602" w:rsidRDefault="00C56602" w:rsidP="00C56602">
            <w:pPr>
              <w:bidi/>
              <w:spacing w:line="216" w:lineRule="auto"/>
              <w:jc w:val="lowKashida"/>
              <w:rPr>
                <w:sz w:val="16"/>
                <w:szCs w:val="16"/>
                <w:rtl/>
                <w:lang w:bidi="ar-EG"/>
              </w:rPr>
            </w:pPr>
            <w:r>
              <w:rPr>
                <w:rFonts w:hint="cs"/>
                <w:sz w:val="16"/>
                <w:szCs w:val="16"/>
                <w:rtl/>
                <w:lang w:bidi="ar-EG"/>
              </w:rPr>
              <w:t>31.3</w:t>
            </w:r>
          </w:p>
        </w:tc>
        <w:tc>
          <w:tcPr>
            <w:tcW w:w="720" w:type="dxa"/>
          </w:tcPr>
          <w:p w:rsidR="00C56602" w:rsidRDefault="00C56602" w:rsidP="00C56602">
            <w:pPr>
              <w:bidi/>
              <w:spacing w:line="216" w:lineRule="auto"/>
              <w:jc w:val="lowKashida"/>
              <w:rPr>
                <w:sz w:val="16"/>
                <w:szCs w:val="16"/>
                <w:rtl/>
                <w:lang w:bidi="ar-EG"/>
              </w:rPr>
            </w:pPr>
            <w:r>
              <w:rPr>
                <w:rFonts w:hint="cs"/>
                <w:sz w:val="16"/>
                <w:szCs w:val="16"/>
                <w:rtl/>
                <w:lang w:bidi="ar-EG"/>
              </w:rPr>
              <w:t>40.67</w:t>
            </w:r>
          </w:p>
        </w:tc>
        <w:tc>
          <w:tcPr>
            <w:tcW w:w="630" w:type="dxa"/>
          </w:tcPr>
          <w:p w:rsidR="00C56602" w:rsidRDefault="00C56602" w:rsidP="00C56602">
            <w:pPr>
              <w:bidi/>
              <w:spacing w:line="216" w:lineRule="auto"/>
              <w:jc w:val="lowKashida"/>
              <w:rPr>
                <w:sz w:val="16"/>
                <w:szCs w:val="16"/>
                <w:rtl/>
                <w:lang w:bidi="ar-EG"/>
              </w:rPr>
            </w:pPr>
            <w:r>
              <w:rPr>
                <w:rFonts w:hint="cs"/>
                <w:sz w:val="16"/>
                <w:szCs w:val="16"/>
                <w:rtl/>
                <w:lang w:bidi="ar-EG"/>
              </w:rPr>
              <w:t>41.43</w:t>
            </w:r>
          </w:p>
        </w:tc>
        <w:tc>
          <w:tcPr>
            <w:tcW w:w="720" w:type="dxa"/>
          </w:tcPr>
          <w:p w:rsidR="00C56602" w:rsidRDefault="00C56602" w:rsidP="00C56602">
            <w:pPr>
              <w:bidi/>
              <w:spacing w:line="216" w:lineRule="auto"/>
              <w:jc w:val="lowKashida"/>
              <w:rPr>
                <w:sz w:val="16"/>
                <w:szCs w:val="16"/>
                <w:rtl/>
                <w:lang w:bidi="ar-EG"/>
              </w:rPr>
            </w:pPr>
            <w:r>
              <w:rPr>
                <w:rFonts w:hint="cs"/>
                <w:sz w:val="16"/>
                <w:szCs w:val="16"/>
                <w:rtl/>
                <w:lang w:bidi="ar-EG"/>
              </w:rPr>
              <w:t>نعم</w:t>
            </w:r>
          </w:p>
        </w:tc>
        <w:tc>
          <w:tcPr>
            <w:tcW w:w="630" w:type="dxa"/>
          </w:tcPr>
          <w:p w:rsidR="00C56602" w:rsidRDefault="00C56602" w:rsidP="00C56602">
            <w:pPr>
              <w:bidi/>
              <w:spacing w:line="216" w:lineRule="auto"/>
              <w:jc w:val="lowKashida"/>
              <w:rPr>
                <w:sz w:val="16"/>
                <w:szCs w:val="16"/>
                <w:rtl/>
                <w:lang w:bidi="ar-EG"/>
              </w:rPr>
            </w:pPr>
            <w:r>
              <w:rPr>
                <w:rFonts w:hint="cs"/>
                <w:sz w:val="16"/>
                <w:szCs w:val="16"/>
                <w:rtl/>
                <w:lang w:bidi="ar-EG"/>
              </w:rPr>
              <w:t>14.91</w:t>
            </w:r>
          </w:p>
        </w:tc>
        <w:tc>
          <w:tcPr>
            <w:tcW w:w="630" w:type="dxa"/>
          </w:tcPr>
          <w:p w:rsidR="00C56602" w:rsidRDefault="00C56602" w:rsidP="00C56602">
            <w:pPr>
              <w:bidi/>
              <w:spacing w:line="216" w:lineRule="auto"/>
              <w:jc w:val="lowKashida"/>
              <w:rPr>
                <w:sz w:val="16"/>
                <w:szCs w:val="16"/>
                <w:rtl/>
                <w:lang w:bidi="ar-EG"/>
              </w:rPr>
            </w:pPr>
            <w:r>
              <w:rPr>
                <w:rFonts w:hint="cs"/>
                <w:sz w:val="16"/>
                <w:szCs w:val="16"/>
                <w:rtl/>
                <w:lang w:bidi="ar-EG"/>
              </w:rPr>
              <w:t>17.76</w:t>
            </w:r>
          </w:p>
        </w:tc>
        <w:tc>
          <w:tcPr>
            <w:tcW w:w="630" w:type="dxa"/>
          </w:tcPr>
          <w:p w:rsidR="00C56602" w:rsidRDefault="00C56602" w:rsidP="00C56602">
            <w:pPr>
              <w:bidi/>
              <w:spacing w:line="216" w:lineRule="auto"/>
              <w:jc w:val="lowKashida"/>
              <w:rPr>
                <w:sz w:val="16"/>
                <w:szCs w:val="16"/>
                <w:rtl/>
                <w:lang w:bidi="ar-EG"/>
              </w:rPr>
            </w:pPr>
            <w:r>
              <w:rPr>
                <w:rFonts w:hint="cs"/>
                <w:sz w:val="16"/>
                <w:szCs w:val="16"/>
                <w:rtl/>
                <w:lang w:bidi="ar-EG"/>
              </w:rPr>
              <w:t>17.83</w:t>
            </w:r>
          </w:p>
        </w:tc>
        <w:tc>
          <w:tcPr>
            <w:tcW w:w="720" w:type="dxa"/>
          </w:tcPr>
          <w:p w:rsidR="00C56602" w:rsidRDefault="00C56602" w:rsidP="00C56602">
            <w:pPr>
              <w:bidi/>
              <w:spacing w:line="216" w:lineRule="auto"/>
              <w:jc w:val="lowKashida"/>
              <w:rPr>
                <w:sz w:val="16"/>
                <w:szCs w:val="16"/>
                <w:rtl/>
                <w:lang w:bidi="ar-EG"/>
              </w:rPr>
            </w:pPr>
            <w:r>
              <w:rPr>
                <w:rFonts w:hint="cs"/>
                <w:sz w:val="16"/>
                <w:szCs w:val="16"/>
                <w:rtl/>
                <w:lang w:bidi="ar-EG"/>
              </w:rPr>
              <w:t>نعم</w:t>
            </w:r>
          </w:p>
        </w:tc>
        <w:tc>
          <w:tcPr>
            <w:tcW w:w="720" w:type="dxa"/>
          </w:tcPr>
          <w:p w:rsidR="00C56602" w:rsidRDefault="00C56602" w:rsidP="00C56602">
            <w:pPr>
              <w:bidi/>
              <w:spacing w:line="216" w:lineRule="auto"/>
              <w:jc w:val="lowKashida"/>
              <w:rPr>
                <w:sz w:val="16"/>
                <w:szCs w:val="16"/>
                <w:rtl/>
                <w:lang w:bidi="ar-EG"/>
              </w:rPr>
            </w:pPr>
            <w:r>
              <w:rPr>
                <w:rFonts w:hint="cs"/>
                <w:sz w:val="16"/>
                <w:szCs w:val="16"/>
                <w:rtl/>
                <w:lang w:bidi="ar-EG"/>
              </w:rPr>
              <w:t>23.57</w:t>
            </w:r>
          </w:p>
        </w:tc>
        <w:tc>
          <w:tcPr>
            <w:tcW w:w="630" w:type="dxa"/>
          </w:tcPr>
          <w:p w:rsidR="00C56602" w:rsidRDefault="00C56602" w:rsidP="00C56602">
            <w:pPr>
              <w:bidi/>
              <w:spacing w:line="216" w:lineRule="auto"/>
              <w:jc w:val="lowKashida"/>
              <w:rPr>
                <w:sz w:val="16"/>
                <w:szCs w:val="16"/>
                <w:rtl/>
                <w:lang w:bidi="ar-EG"/>
              </w:rPr>
            </w:pPr>
            <w:r>
              <w:rPr>
                <w:rFonts w:hint="cs"/>
                <w:sz w:val="16"/>
                <w:szCs w:val="16"/>
                <w:rtl/>
                <w:lang w:bidi="ar-EG"/>
              </w:rPr>
              <w:t>25.75</w:t>
            </w:r>
          </w:p>
        </w:tc>
        <w:tc>
          <w:tcPr>
            <w:tcW w:w="720" w:type="dxa"/>
          </w:tcPr>
          <w:p w:rsidR="00C56602" w:rsidRDefault="00C56602" w:rsidP="00C56602">
            <w:pPr>
              <w:bidi/>
              <w:spacing w:line="216" w:lineRule="auto"/>
              <w:jc w:val="lowKashida"/>
              <w:rPr>
                <w:sz w:val="16"/>
                <w:szCs w:val="16"/>
                <w:rtl/>
                <w:lang w:bidi="ar-EG"/>
              </w:rPr>
            </w:pPr>
            <w:r>
              <w:rPr>
                <w:rFonts w:hint="cs"/>
                <w:sz w:val="16"/>
                <w:szCs w:val="16"/>
                <w:rtl/>
                <w:lang w:bidi="ar-EG"/>
              </w:rPr>
              <w:t>25.88</w:t>
            </w:r>
          </w:p>
        </w:tc>
        <w:tc>
          <w:tcPr>
            <w:tcW w:w="720" w:type="dxa"/>
          </w:tcPr>
          <w:p w:rsidR="00C56602" w:rsidRDefault="00C56602" w:rsidP="00C56602">
            <w:pPr>
              <w:bidi/>
              <w:spacing w:line="216" w:lineRule="auto"/>
              <w:jc w:val="lowKashida"/>
              <w:rPr>
                <w:sz w:val="16"/>
                <w:szCs w:val="16"/>
                <w:rtl/>
                <w:lang w:bidi="ar-EG"/>
              </w:rPr>
            </w:pPr>
            <w:r>
              <w:rPr>
                <w:rFonts w:hint="cs"/>
                <w:sz w:val="16"/>
                <w:szCs w:val="16"/>
                <w:rtl/>
                <w:lang w:bidi="ar-EG"/>
              </w:rPr>
              <w:t>نعم</w:t>
            </w:r>
          </w:p>
        </w:tc>
        <w:tc>
          <w:tcPr>
            <w:tcW w:w="630" w:type="dxa"/>
          </w:tcPr>
          <w:p w:rsidR="00C56602" w:rsidRDefault="00C56602" w:rsidP="00C56602">
            <w:pPr>
              <w:bidi/>
              <w:spacing w:line="216" w:lineRule="auto"/>
              <w:jc w:val="lowKashida"/>
              <w:rPr>
                <w:sz w:val="16"/>
                <w:szCs w:val="16"/>
                <w:rtl/>
                <w:lang w:bidi="ar-EG"/>
              </w:rPr>
            </w:pPr>
            <w:r>
              <w:rPr>
                <w:rFonts w:hint="cs"/>
                <w:sz w:val="16"/>
                <w:szCs w:val="16"/>
                <w:rtl/>
                <w:lang w:bidi="ar-EG"/>
              </w:rPr>
              <w:t>13.74</w:t>
            </w:r>
          </w:p>
        </w:tc>
        <w:tc>
          <w:tcPr>
            <w:tcW w:w="720" w:type="dxa"/>
          </w:tcPr>
          <w:p w:rsidR="00C56602" w:rsidRDefault="00C56602" w:rsidP="00C56602">
            <w:pPr>
              <w:bidi/>
              <w:spacing w:line="216" w:lineRule="auto"/>
              <w:jc w:val="lowKashida"/>
              <w:rPr>
                <w:sz w:val="16"/>
                <w:szCs w:val="16"/>
                <w:rtl/>
                <w:lang w:bidi="ar-EG"/>
              </w:rPr>
            </w:pPr>
            <w:r>
              <w:rPr>
                <w:rFonts w:hint="cs"/>
                <w:sz w:val="16"/>
                <w:szCs w:val="16"/>
                <w:rtl/>
                <w:lang w:bidi="ar-EG"/>
              </w:rPr>
              <w:t>9.08</w:t>
            </w:r>
          </w:p>
        </w:tc>
        <w:tc>
          <w:tcPr>
            <w:tcW w:w="630" w:type="dxa"/>
          </w:tcPr>
          <w:p w:rsidR="00C56602" w:rsidRDefault="00C56602" w:rsidP="00C56602">
            <w:pPr>
              <w:bidi/>
              <w:spacing w:line="216" w:lineRule="auto"/>
              <w:jc w:val="lowKashida"/>
              <w:rPr>
                <w:sz w:val="16"/>
                <w:szCs w:val="16"/>
                <w:rtl/>
                <w:lang w:bidi="ar-EG"/>
              </w:rPr>
            </w:pPr>
            <w:r>
              <w:rPr>
                <w:rFonts w:hint="cs"/>
                <w:sz w:val="16"/>
                <w:szCs w:val="16"/>
                <w:rtl/>
                <w:lang w:bidi="ar-EG"/>
              </w:rPr>
              <w:t>9.33</w:t>
            </w:r>
          </w:p>
        </w:tc>
        <w:tc>
          <w:tcPr>
            <w:tcW w:w="810" w:type="dxa"/>
          </w:tcPr>
          <w:p w:rsidR="00C56602" w:rsidRDefault="00C56602" w:rsidP="00C56602">
            <w:pPr>
              <w:bidi/>
              <w:spacing w:line="216" w:lineRule="auto"/>
              <w:jc w:val="lowKashida"/>
              <w:rPr>
                <w:sz w:val="16"/>
                <w:szCs w:val="16"/>
                <w:rtl/>
                <w:lang w:bidi="ar-EG"/>
              </w:rPr>
            </w:pPr>
            <w:r>
              <w:rPr>
                <w:rFonts w:hint="cs"/>
                <w:sz w:val="16"/>
                <w:szCs w:val="16"/>
                <w:rtl/>
                <w:lang w:bidi="ar-EG"/>
              </w:rPr>
              <w:t>كلا</w:t>
            </w:r>
          </w:p>
        </w:tc>
      </w:tr>
      <w:tr w:rsidR="00C56602" w:rsidRPr="00C56602" w:rsidTr="004D74B1">
        <w:tc>
          <w:tcPr>
            <w:tcW w:w="1170" w:type="dxa"/>
          </w:tcPr>
          <w:p w:rsidR="00C56602" w:rsidRDefault="00C56602" w:rsidP="00C56602">
            <w:pPr>
              <w:bidi/>
              <w:spacing w:line="216" w:lineRule="auto"/>
              <w:jc w:val="lowKashida"/>
              <w:rPr>
                <w:b/>
                <w:bCs/>
                <w:sz w:val="16"/>
                <w:szCs w:val="16"/>
                <w:rtl/>
                <w:lang w:bidi="ar-EG"/>
              </w:rPr>
            </w:pPr>
            <w:r>
              <w:rPr>
                <w:rFonts w:hint="cs"/>
                <w:b/>
                <w:bCs/>
                <w:sz w:val="16"/>
                <w:szCs w:val="16"/>
                <w:rtl/>
                <w:lang w:bidi="ar-EG"/>
              </w:rPr>
              <w:t>إزالة المواد المستنفدة للأوزون*</w:t>
            </w:r>
          </w:p>
        </w:tc>
        <w:tc>
          <w:tcPr>
            <w:tcW w:w="630" w:type="dxa"/>
          </w:tcPr>
          <w:p w:rsidR="00C56602" w:rsidRDefault="00C56602" w:rsidP="00C56602">
            <w:pPr>
              <w:bidi/>
              <w:spacing w:line="216" w:lineRule="auto"/>
              <w:jc w:val="lowKashida"/>
              <w:rPr>
                <w:sz w:val="16"/>
                <w:szCs w:val="16"/>
                <w:rtl/>
                <w:lang w:bidi="ar-EG"/>
              </w:rPr>
            </w:pPr>
            <w:r>
              <w:rPr>
                <w:rFonts w:hint="cs"/>
                <w:sz w:val="16"/>
                <w:szCs w:val="16"/>
                <w:rtl/>
                <w:lang w:bidi="ar-EG"/>
              </w:rPr>
              <w:t>747.2</w:t>
            </w:r>
          </w:p>
        </w:tc>
        <w:tc>
          <w:tcPr>
            <w:tcW w:w="720" w:type="dxa"/>
          </w:tcPr>
          <w:p w:rsidR="00C56602" w:rsidRDefault="00C56602" w:rsidP="00C56602">
            <w:pPr>
              <w:bidi/>
              <w:spacing w:line="216" w:lineRule="auto"/>
              <w:jc w:val="lowKashida"/>
              <w:rPr>
                <w:sz w:val="16"/>
                <w:szCs w:val="16"/>
                <w:rtl/>
                <w:lang w:bidi="ar-EG"/>
              </w:rPr>
            </w:pPr>
            <w:r>
              <w:rPr>
                <w:rFonts w:hint="cs"/>
                <w:sz w:val="16"/>
                <w:szCs w:val="16"/>
                <w:rtl/>
                <w:lang w:bidi="ar-EG"/>
              </w:rPr>
              <w:t>71</w:t>
            </w:r>
            <w:r>
              <w:rPr>
                <w:rFonts w:hint="cs"/>
                <w:sz w:val="16"/>
                <w:szCs w:val="16"/>
                <w:rtl/>
                <w:lang w:bidi="ar-EG"/>
              </w:rPr>
              <w:softHyphen/>
              <w:t>6.2</w:t>
            </w:r>
          </w:p>
        </w:tc>
        <w:tc>
          <w:tcPr>
            <w:tcW w:w="630" w:type="dxa"/>
          </w:tcPr>
          <w:p w:rsidR="00C56602" w:rsidRDefault="00C56602" w:rsidP="00C56602">
            <w:pPr>
              <w:bidi/>
              <w:spacing w:line="216" w:lineRule="auto"/>
              <w:jc w:val="lowKashida"/>
              <w:rPr>
                <w:sz w:val="16"/>
                <w:szCs w:val="16"/>
                <w:rtl/>
                <w:lang w:bidi="ar-EG"/>
              </w:rPr>
            </w:pPr>
            <w:r>
              <w:rPr>
                <w:rFonts w:hint="cs"/>
                <w:sz w:val="16"/>
                <w:szCs w:val="16"/>
                <w:rtl/>
                <w:lang w:bidi="ar-EG"/>
              </w:rPr>
              <w:t>716.2</w:t>
            </w:r>
          </w:p>
        </w:tc>
        <w:tc>
          <w:tcPr>
            <w:tcW w:w="720" w:type="dxa"/>
          </w:tcPr>
          <w:p w:rsidR="00C56602" w:rsidRDefault="00C56602" w:rsidP="00C56602">
            <w:pPr>
              <w:bidi/>
              <w:spacing w:line="216" w:lineRule="auto"/>
              <w:jc w:val="lowKashida"/>
              <w:rPr>
                <w:sz w:val="16"/>
                <w:szCs w:val="16"/>
                <w:rtl/>
                <w:lang w:bidi="ar-EG"/>
              </w:rPr>
            </w:pPr>
            <w:r>
              <w:rPr>
                <w:rFonts w:hint="cs"/>
                <w:sz w:val="16"/>
                <w:szCs w:val="16"/>
                <w:rtl/>
                <w:lang w:bidi="ar-EG"/>
              </w:rPr>
              <w:t>كلا</w:t>
            </w:r>
          </w:p>
        </w:tc>
        <w:tc>
          <w:tcPr>
            <w:tcW w:w="630" w:type="dxa"/>
          </w:tcPr>
          <w:p w:rsidR="00C56602" w:rsidRDefault="00C56602" w:rsidP="00C56602">
            <w:pPr>
              <w:bidi/>
              <w:spacing w:line="216" w:lineRule="auto"/>
              <w:jc w:val="lowKashida"/>
              <w:rPr>
                <w:sz w:val="16"/>
                <w:szCs w:val="16"/>
                <w:rtl/>
                <w:lang w:bidi="ar-EG"/>
              </w:rPr>
            </w:pPr>
            <w:r>
              <w:rPr>
                <w:rFonts w:hint="cs"/>
                <w:sz w:val="16"/>
                <w:szCs w:val="16"/>
                <w:rtl/>
                <w:lang w:bidi="ar-EG"/>
              </w:rPr>
              <w:t>141.5</w:t>
            </w:r>
          </w:p>
        </w:tc>
        <w:tc>
          <w:tcPr>
            <w:tcW w:w="630" w:type="dxa"/>
          </w:tcPr>
          <w:p w:rsidR="00C56602" w:rsidRDefault="00C56602" w:rsidP="00C56602">
            <w:pPr>
              <w:bidi/>
              <w:spacing w:line="216" w:lineRule="auto"/>
              <w:jc w:val="lowKashida"/>
              <w:rPr>
                <w:sz w:val="16"/>
                <w:szCs w:val="16"/>
                <w:rtl/>
                <w:lang w:bidi="ar-EG"/>
              </w:rPr>
            </w:pPr>
            <w:r>
              <w:rPr>
                <w:rFonts w:hint="cs"/>
                <w:sz w:val="16"/>
                <w:szCs w:val="16"/>
                <w:rtl/>
                <w:lang w:bidi="ar-EG"/>
              </w:rPr>
              <w:t>122.1</w:t>
            </w:r>
          </w:p>
        </w:tc>
        <w:tc>
          <w:tcPr>
            <w:tcW w:w="630" w:type="dxa"/>
          </w:tcPr>
          <w:p w:rsidR="00C56602" w:rsidRDefault="00C56602" w:rsidP="00C56602">
            <w:pPr>
              <w:bidi/>
              <w:spacing w:line="216" w:lineRule="auto"/>
              <w:jc w:val="lowKashida"/>
              <w:rPr>
                <w:sz w:val="16"/>
                <w:szCs w:val="16"/>
                <w:rtl/>
                <w:lang w:bidi="ar-EG"/>
              </w:rPr>
            </w:pPr>
            <w:r>
              <w:rPr>
                <w:rFonts w:hint="cs"/>
                <w:sz w:val="16"/>
                <w:szCs w:val="16"/>
                <w:rtl/>
                <w:lang w:bidi="ar-EG"/>
              </w:rPr>
              <w:t>122.1</w:t>
            </w:r>
          </w:p>
        </w:tc>
        <w:tc>
          <w:tcPr>
            <w:tcW w:w="720" w:type="dxa"/>
          </w:tcPr>
          <w:p w:rsidR="00C56602" w:rsidRDefault="00C56602" w:rsidP="00C56602">
            <w:pPr>
              <w:bidi/>
              <w:spacing w:line="216" w:lineRule="auto"/>
              <w:jc w:val="lowKashida"/>
              <w:rPr>
                <w:sz w:val="16"/>
                <w:szCs w:val="16"/>
                <w:rtl/>
                <w:lang w:bidi="ar-EG"/>
              </w:rPr>
            </w:pPr>
            <w:r>
              <w:rPr>
                <w:rFonts w:hint="cs"/>
                <w:sz w:val="16"/>
                <w:szCs w:val="16"/>
                <w:rtl/>
                <w:lang w:bidi="ar-EG"/>
              </w:rPr>
              <w:t>كلا</w:t>
            </w:r>
          </w:p>
        </w:tc>
        <w:tc>
          <w:tcPr>
            <w:tcW w:w="720" w:type="dxa"/>
          </w:tcPr>
          <w:p w:rsidR="00C56602" w:rsidRDefault="00C56602" w:rsidP="00C56602">
            <w:pPr>
              <w:bidi/>
              <w:spacing w:line="216" w:lineRule="auto"/>
              <w:jc w:val="lowKashida"/>
              <w:rPr>
                <w:sz w:val="16"/>
                <w:szCs w:val="16"/>
                <w:rtl/>
                <w:lang w:bidi="ar-EG"/>
              </w:rPr>
            </w:pPr>
            <w:r>
              <w:rPr>
                <w:rFonts w:hint="cs"/>
                <w:sz w:val="16"/>
                <w:szCs w:val="16"/>
                <w:rtl/>
                <w:lang w:bidi="ar-EG"/>
              </w:rPr>
              <w:t>694.8</w:t>
            </w:r>
          </w:p>
        </w:tc>
        <w:tc>
          <w:tcPr>
            <w:tcW w:w="630" w:type="dxa"/>
          </w:tcPr>
          <w:p w:rsidR="00C56602" w:rsidRDefault="00C56602" w:rsidP="00C56602">
            <w:pPr>
              <w:bidi/>
              <w:spacing w:line="216" w:lineRule="auto"/>
              <w:jc w:val="lowKashida"/>
              <w:rPr>
                <w:sz w:val="16"/>
                <w:szCs w:val="16"/>
                <w:rtl/>
                <w:lang w:bidi="ar-EG"/>
              </w:rPr>
            </w:pPr>
            <w:r>
              <w:rPr>
                <w:rFonts w:hint="cs"/>
                <w:sz w:val="16"/>
                <w:szCs w:val="16"/>
                <w:rtl/>
                <w:lang w:bidi="ar-EG"/>
              </w:rPr>
              <w:t>472</w:t>
            </w:r>
          </w:p>
        </w:tc>
        <w:tc>
          <w:tcPr>
            <w:tcW w:w="720" w:type="dxa"/>
          </w:tcPr>
          <w:p w:rsidR="00C56602" w:rsidRDefault="00C56602" w:rsidP="00C56602">
            <w:pPr>
              <w:bidi/>
              <w:spacing w:line="216" w:lineRule="auto"/>
              <w:jc w:val="lowKashida"/>
              <w:rPr>
                <w:sz w:val="16"/>
                <w:szCs w:val="16"/>
                <w:rtl/>
                <w:lang w:bidi="ar-EG"/>
              </w:rPr>
            </w:pPr>
            <w:r>
              <w:rPr>
                <w:rFonts w:hint="cs"/>
                <w:sz w:val="16"/>
                <w:szCs w:val="16"/>
                <w:rtl/>
                <w:lang w:bidi="ar-EG"/>
              </w:rPr>
              <w:t>491.1</w:t>
            </w:r>
          </w:p>
        </w:tc>
        <w:tc>
          <w:tcPr>
            <w:tcW w:w="720" w:type="dxa"/>
          </w:tcPr>
          <w:p w:rsidR="00C56602" w:rsidRDefault="00C56602" w:rsidP="00C56602">
            <w:pPr>
              <w:bidi/>
              <w:spacing w:line="216" w:lineRule="auto"/>
              <w:jc w:val="lowKashida"/>
              <w:rPr>
                <w:sz w:val="16"/>
                <w:szCs w:val="16"/>
                <w:rtl/>
                <w:lang w:bidi="ar-EG"/>
              </w:rPr>
            </w:pPr>
            <w:r>
              <w:rPr>
                <w:rFonts w:hint="cs"/>
                <w:sz w:val="16"/>
                <w:szCs w:val="16"/>
                <w:rtl/>
                <w:lang w:bidi="ar-EG"/>
              </w:rPr>
              <w:t>كلا</w:t>
            </w:r>
          </w:p>
        </w:tc>
        <w:tc>
          <w:tcPr>
            <w:tcW w:w="630" w:type="dxa"/>
          </w:tcPr>
          <w:p w:rsidR="00C56602" w:rsidRDefault="00C56602" w:rsidP="00C56602">
            <w:pPr>
              <w:bidi/>
              <w:spacing w:line="216" w:lineRule="auto"/>
              <w:jc w:val="lowKashida"/>
              <w:rPr>
                <w:sz w:val="16"/>
                <w:szCs w:val="16"/>
                <w:rtl/>
                <w:lang w:bidi="ar-EG"/>
              </w:rPr>
            </w:pPr>
            <w:r>
              <w:rPr>
                <w:rFonts w:hint="cs"/>
                <w:sz w:val="16"/>
                <w:szCs w:val="16"/>
                <w:rtl/>
                <w:lang w:bidi="ar-EG"/>
              </w:rPr>
              <w:t>109.1</w:t>
            </w:r>
          </w:p>
        </w:tc>
        <w:tc>
          <w:tcPr>
            <w:tcW w:w="720" w:type="dxa"/>
          </w:tcPr>
          <w:p w:rsidR="00C56602" w:rsidRDefault="00C56602" w:rsidP="00C56602">
            <w:pPr>
              <w:bidi/>
              <w:spacing w:line="216" w:lineRule="auto"/>
              <w:jc w:val="lowKashida"/>
              <w:rPr>
                <w:sz w:val="16"/>
                <w:szCs w:val="16"/>
                <w:rtl/>
                <w:lang w:bidi="ar-EG"/>
              </w:rPr>
            </w:pPr>
            <w:r>
              <w:rPr>
                <w:rFonts w:hint="cs"/>
                <w:sz w:val="16"/>
                <w:szCs w:val="16"/>
                <w:rtl/>
                <w:lang w:bidi="ar-EG"/>
              </w:rPr>
              <w:t>98.1</w:t>
            </w:r>
          </w:p>
        </w:tc>
        <w:tc>
          <w:tcPr>
            <w:tcW w:w="630" w:type="dxa"/>
          </w:tcPr>
          <w:p w:rsidR="00C56602" w:rsidRDefault="00C56602" w:rsidP="00C56602">
            <w:pPr>
              <w:bidi/>
              <w:spacing w:line="216" w:lineRule="auto"/>
              <w:jc w:val="lowKashida"/>
              <w:rPr>
                <w:sz w:val="16"/>
                <w:szCs w:val="16"/>
                <w:rtl/>
                <w:lang w:bidi="ar-EG"/>
              </w:rPr>
            </w:pPr>
            <w:r>
              <w:rPr>
                <w:rFonts w:hint="cs"/>
                <w:sz w:val="16"/>
                <w:szCs w:val="16"/>
                <w:rtl/>
                <w:lang w:bidi="ar-EG"/>
              </w:rPr>
              <w:t>74.87</w:t>
            </w:r>
          </w:p>
        </w:tc>
        <w:tc>
          <w:tcPr>
            <w:tcW w:w="810" w:type="dxa"/>
          </w:tcPr>
          <w:p w:rsidR="00C56602" w:rsidRDefault="00C56602" w:rsidP="00C56602">
            <w:pPr>
              <w:bidi/>
              <w:spacing w:line="216" w:lineRule="auto"/>
              <w:jc w:val="lowKashida"/>
              <w:rPr>
                <w:sz w:val="16"/>
                <w:szCs w:val="16"/>
                <w:rtl/>
                <w:lang w:bidi="ar-EG"/>
              </w:rPr>
            </w:pPr>
            <w:r>
              <w:rPr>
                <w:rFonts w:hint="cs"/>
                <w:sz w:val="16"/>
                <w:szCs w:val="16"/>
                <w:rtl/>
                <w:lang w:bidi="ar-EG"/>
              </w:rPr>
              <w:t>كلا</w:t>
            </w:r>
          </w:p>
        </w:tc>
      </w:tr>
      <w:tr w:rsidR="00C56602" w:rsidRPr="00C56602" w:rsidTr="004D74B1">
        <w:tc>
          <w:tcPr>
            <w:tcW w:w="1170" w:type="dxa"/>
          </w:tcPr>
          <w:p w:rsidR="00C56602" w:rsidRDefault="00C56602" w:rsidP="00C56602">
            <w:pPr>
              <w:bidi/>
              <w:spacing w:line="216" w:lineRule="auto"/>
              <w:jc w:val="lowKashida"/>
              <w:rPr>
                <w:b/>
                <w:bCs/>
                <w:sz w:val="16"/>
                <w:szCs w:val="16"/>
                <w:rtl/>
                <w:lang w:bidi="ar-EG"/>
              </w:rPr>
            </w:pPr>
            <w:r>
              <w:rPr>
                <w:rFonts w:hint="cs"/>
                <w:b/>
                <w:bCs/>
                <w:sz w:val="16"/>
                <w:szCs w:val="16"/>
                <w:rtl/>
                <w:lang w:bidi="ar-EG"/>
              </w:rPr>
              <w:t>المشروعات المستكملة للأنشطة</w:t>
            </w:r>
          </w:p>
        </w:tc>
        <w:tc>
          <w:tcPr>
            <w:tcW w:w="630" w:type="dxa"/>
          </w:tcPr>
          <w:p w:rsidR="00C56602" w:rsidRDefault="00C56602" w:rsidP="00C56602">
            <w:pPr>
              <w:bidi/>
              <w:spacing w:line="216" w:lineRule="auto"/>
              <w:jc w:val="lowKashida"/>
              <w:rPr>
                <w:sz w:val="16"/>
                <w:szCs w:val="16"/>
                <w:rtl/>
                <w:lang w:bidi="ar-EG"/>
              </w:rPr>
            </w:pPr>
            <w:r>
              <w:rPr>
                <w:rFonts w:hint="cs"/>
                <w:sz w:val="16"/>
                <w:szCs w:val="16"/>
                <w:rtl/>
                <w:lang w:bidi="ar-EG"/>
              </w:rPr>
              <w:t>41</w:t>
            </w:r>
          </w:p>
        </w:tc>
        <w:tc>
          <w:tcPr>
            <w:tcW w:w="720" w:type="dxa"/>
          </w:tcPr>
          <w:p w:rsidR="00C56602" w:rsidRDefault="00C56602" w:rsidP="00C56602">
            <w:pPr>
              <w:bidi/>
              <w:spacing w:line="216" w:lineRule="auto"/>
              <w:jc w:val="lowKashida"/>
              <w:rPr>
                <w:sz w:val="16"/>
                <w:szCs w:val="16"/>
                <w:rtl/>
                <w:lang w:bidi="ar-EG"/>
              </w:rPr>
            </w:pPr>
            <w:r>
              <w:rPr>
                <w:rFonts w:hint="cs"/>
                <w:sz w:val="16"/>
                <w:szCs w:val="16"/>
                <w:rtl/>
                <w:lang w:bidi="ar-EG"/>
              </w:rPr>
              <w:t>46</w:t>
            </w:r>
          </w:p>
        </w:tc>
        <w:tc>
          <w:tcPr>
            <w:tcW w:w="630" w:type="dxa"/>
          </w:tcPr>
          <w:p w:rsidR="00C56602" w:rsidRDefault="00C56602" w:rsidP="00C56602">
            <w:pPr>
              <w:bidi/>
              <w:spacing w:line="216" w:lineRule="auto"/>
              <w:jc w:val="lowKashida"/>
              <w:rPr>
                <w:sz w:val="16"/>
                <w:szCs w:val="16"/>
                <w:rtl/>
                <w:lang w:bidi="ar-EG"/>
              </w:rPr>
            </w:pPr>
            <w:r>
              <w:rPr>
                <w:rFonts w:hint="cs"/>
                <w:sz w:val="16"/>
                <w:szCs w:val="16"/>
                <w:rtl/>
                <w:lang w:bidi="ar-EG"/>
              </w:rPr>
              <w:t>46</w:t>
            </w:r>
          </w:p>
        </w:tc>
        <w:tc>
          <w:tcPr>
            <w:tcW w:w="720" w:type="dxa"/>
          </w:tcPr>
          <w:p w:rsidR="00C56602" w:rsidRDefault="00C56602" w:rsidP="00C56602">
            <w:pPr>
              <w:bidi/>
              <w:spacing w:line="216" w:lineRule="auto"/>
              <w:jc w:val="lowKashida"/>
              <w:rPr>
                <w:sz w:val="16"/>
                <w:szCs w:val="16"/>
                <w:rtl/>
                <w:lang w:bidi="ar-EG"/>
              </w:rPr>
            </w:pPr>
            <w:r>
              <w:rPr>
                <w:rFonts w:hint="cs"/>
                <w:sz w:val="16"/>
                <w:szCs w:val="16"/>
                <w:rtl/>
                <w:lang w:bidi="ar-EG"/>
              </w:rPr>
              <w:t>نعم</w:t>
            </w:r>
          </w:p>
        </w:tc>
        <w:tc>
          <w:tcPr>
            <w:tcW w:w="630" w:type="dxa"/>
          </w:tcPr>
          <w:p w:rsidR="00C56602" w:rsidRDefault="00C56602" w:rsidP="00C56602">
            <w:pPr>
              <w:bidi/>
              <w:spacing w:line="216" w:lineRule="auto"/>
              <w:jc w:val="lowKashida"/>
              <w:rPr>
                <w:sz w:val="16"/>
                <w:szCs w:val="16"/>
                <w:rtl/>
                <w:lang w:bidi="ar-EG"/>
              </w:rPr>
            </w:pPr>
            <w:r>
              <w:rPr>
                <w:rFonts w:hint="cs"/>
                <w:sz w:val="16"/>
                <w:szCs w:val="16"/>
                <w:rtl/>
                <w:lang w:bidi="ar-EG"/>
              </w:rPr>
              <w:t>130</w:t>
            </w:r>
          </w:p>
        </w:tc>
        <w:tc>
          <w:tcPr>
            <w:tcW w:w="630" w:type="dxa"/>
          </w:tcPr>
          <w:p w:rsidR="00C56602" w:rsidRDefault="00C56602" w:rsidP="00C56602">
            <w:pPr>
              <w:bidi/>
              <w:spacing w:line="216" w:lineRule="auto"/>
              <w:jc w:val="lowKashida"/>
              <w:rPr>
                <w:sz w:val="16"/>
                <w:szCs w:val="16"/>
                <w:rtl/>
                <w:lang w:bidi="ar-EG"/>
              </w:rPr>
            </w:pPr>
            <w:r>
              <w:rPr>
                <w:rFonts w:hint="cs"/>
                <w:sz w:val="16"/>
                <w:szCs w:val="16"/>
                <w:rtl/>
                <w:lang w:bidi="ar-EG"/>
              </w:rPr>
              <w:t>108</w:t>
            </w:r>
          </w:p>
        </w:tc>
        <w:tc>
          <w:tcPr>
            <w:tcW w:w="630" w:type="dxa"/>
          </w:tcPr>
          <w:p w:rsidR="00C56602" w:rsidRDefault="00C56602" w:rsidP="00C56602">
            <w:pPr>
              <w:bidi/>
              <w:spacing w:line="216" w:lineRule="auto"/>
              <w:jc w:val="lowKashida"/>
              <w:rPr>
                <w:sz w:val="16"/>
                <w:szCs w:val="16"/>
                <w:rtl/>
                <w:lang w:bidi="ar-EG"/>
              </w:rPr>
            </w:pPr>
            <w:r>
              <w:rPr>
                <w:rFonts w:hint="cs"/>
                <w:sz w:val="16"/>
                <w:szCs w:val="16"/>
                <w:rtl/>
                <w:lang w:bidi="ar-EG"/>
              </w:rPr>
              <w:t>108</w:t>
            </w:r>
          </w:p>
        </w:tc>
        <w:tc>
          <w:tcPr>
            <w:tcW w:w="720" w:type="dxa"/>
          </w:tcPr>
          <w:p w:rsidR="00C56602" w:rsidRDefault="00C56602" w:rsidP="00C56602">
            <w:pPr>
              <w:bidi/>
              <w:spacing w:line="216" w:lineRule="auto"/>
              <w:jc w:val="lowKashida"/>
              <w:rPr>
                <w:sz w:val="16"/>
                <w:szCs w:val="16"/>
                <w:rtl/>
                <w:lang w:bidi="ar-EG"/>
              </w:rPr>
            </w:pPr>
            <w:r>
              <w:rPr>
                <w:rFonts w:hint="cs"/>
                <w:sz w:val="16"/>
                <w:szCs w:val="16"/>
                <w:rtl/>
                <w:lang w:bidi="ar-EG"/>
              </w:rPr>
              <w:t>كلا</w:t>
            </w:r>
          </w:p>
        </w:tc>
        <w:tc>
          <w:tcPr>
            <w:tcW w:w="720" w:type="dxa"/>
          </w:tcPr>
          <w:p w:rsidR="00C56602" w:rsidRDefault="00C56602" w:rsidP="00C56602">
            <w:pPr>
              <w:bidi/>
              <w:spacing w:line="216" w:lineRule="auto"/>
              <w:jc w:val="lowKashida"/>
              <w:rPr>
                <w:sz w:val="16"/>
                <w:szCs w:val="16"/>
                <w:rtl/>
                <w:lang w:bidi="ar-EG"/>
              </w:rPr>
            </w:pPr>
            <w:r>
              <w:rPr>
                <w:rFonts w:hint="cs"/>
                <w:sz w:val="16"/>
                <w:szCs w:val="16"/>
                <w:rtl/>
                <w:lang w:bidi="ar-EG"/>
              </w:rPr>
              <w:t>57</w:t>
            </w:r>
          </w:p>
        </w:tc>
        <w:tc>
          <w:tcPr>
            <w:tcW w:w="630" w:type="dxa"/>
          </w:tcPr>
          <w:p w:rsidR="00C56602" w:rsidRDefault="00C56602" w:rsidP="00C56602">
            <w:pPr>
              <w:bidi/>
              <w:spacing w:line="216" w:lineRule="auto"/>
              <w:jc w:val="lowKashida"/>
              <w:rPr>
                <w:sz w:val="16"/>
                <w:szCs w:val="16"/>
                <w:rtl/>
                <w:lang w:bidi="ar-EG"/>
              </w:rPr>
            </w:pPr>
            <w:r>
              <w:rPr>
                <w:rFonts w:hint="cs"/>
                <w:sz w:val="16"/>
                <w:szCs w:val="16"/>
                <w:rtl/>
                <w:lang w:bidi="ar-EG"/>
              </w:rPr>
              <w:t>45</w:t>
            </w:r>
          </w:p>
        </w:tc>
        <w:tc>
          <w:tcPr>
            <w:tcW w:w="720" w:type="dxa"/>
          </w:tcPr>
          <w:p w:rsidR="00C56602" w:rsidRDefault="00C56602" w:rsidP="00C56602">
            <w:pPr>
              <w:bidi/>
              <w:spacing w:line="216" w:lineRule="auto"/>
              <w:jc w:val="lowKashida"/>
              <w:rPr>
                <w:sz w:val="16"/>
                <w:szCs w:val="16"/>
                <w:rtl/>
                <w:lang w:bidi="ar-EG"/>
              </w:rPr>
            </w:pPr>
            <w:r>
              <w:rPr>
                <w:rFonts w:hint="cs"/>
                <w:sz w:val="16"/>
                <w:szCs w:val="16"/>
                <w:rtl/>
                <w:lang w:bidi="ar-EG"/>
              </w:rPr>
              <w:t>47</w:t>
            </w:r>
          </w:p>
        </w:tc>
        <w:tc>
          <w:tcPr>
            <w:tcW w:w="720" w:type="dxa"/>
          </w:tcPr>
          <w:p w:rsidR="00C56602" w:rsidRDefault="00C56602" w:rsidP="00C56602">
            <w:pPr>
              <w:bidi/>
              <w:spacing w:line="216" w:lineRule="auto"/>
              <w:jc w:val="lowKashida"/>
              <w:rPr>
                <w:sz w:val="16"/>
                <w:szCs w:val="16"/>
                <w:rtl/>
                <w:lang w:bidi="ar-EG"/>
              </w:rPr>
            </w:pPr>
            <w:r>
              <w:rPr>
                <w:rFonts w:hint="cs"/>
                <w:sz w:val="16"/>
                <w:szCs w:val="16"/>
                <w:rtl/>
                <w:lang w:bidi="ar-EG"/>
              </w:rPr>
              <w:t>كلا</w:t>
            </w:r>
          </w:p>
        </w:tc>
        <w:tc>
          <w:tcPr>
            <w:tcW w:w="630" w:type="dxa"/>
          </w:tcPr>
          <w:p w:rsidR="00C56602" w:rsidRDefault="00C56602" w:rsidP="00C56602">
            <w:pPr>
              <w:bidi/>
              <w:spacing w:line="216" w:lineRule="auto"/>
              <w:jc w:val="lowKashida"/>
              <w:rPr>
                <w:sz w:val="16"/>
                <w:szCs w:val="16"/>
                <w:rtl/>
                <w:lang w:bidi="ar-EG"/>
              </w:rPr>
            </w:pPr>
            <w:r>
              <w:rPr>
                <w:rFonts w:hint="cs"/>
                <w:sz w:val="16"/>
                <w:szCs w:val="16"/>
                <w:rtl/>
                <w:lang w:bidi="ar-EG"/>
              </w:rPr>
              <w:t>17</w:t>
            </w:r>
          </w:p>
        </w:tc>
        <w:tc>
          <w:tcPr>
            <w:tcW w:w="720" w:type="dxa"/>
          </w:tcPr>
          <w:p w:rsidR="00C56602" w:rsidRDefault="00C56602" w:rsidP="00C56602">
            <w:pPr>
              <w:bidi/>
              <w:spacing w:line="216" w:lineRule="auto"/>
              <w:jc w:val="lowKashida"/>
              <w:rPr>
                <w:sz w:val="16"/>
                <w:szCs w:val="16"/>
                <w:rtl/>
                <w:lang w:bidi="ar-EG"/>
              </w:rPr>
            </w:pPr>
            <w:r>
              <w:rPr>
                <w:rFonts w:hint="cs"/>
                <w:sz w:val="16"/>
                <w:szCs w:val="16"/>
                <w:rtl/>
                <w:lang w:bidi="ar-EG"/>
              </w:rPr>
              <w:t>17</w:t>
            </w:r>
          </w:p>
        </w:tc>
        <w:tc>
          <w:tcPr>
            <w:tcW w:w="630" w:type="dxa"/>
          </w:tcPr>
          <w:p w:rsidR="00C56602" w:rsidRDefault="00C56602" w:rsidP="00C56602">
            <w:pPr>
              <w:bidi/>
              <w:spacing w:line="216" w:lineRule="auto"/>
              <w:jc w:val="lowKashida"/>
              <w:rPr>
                <w:sz w:val="16"/>
                <w:szCs w:val="16"/>
                <w:rtl/>
                <w:lang w:bidi="ar-EG"/>
              </w:rPr>
            </w:pPr>
            <w:r>
              <w:rPr>
                <w:rFonts w:hint="cs"/>
                <w:sz w:val="16"/>
                <w:szCs w:val="16"/>
                <w:rtl/>
                <w:lang w:bidi="ar-EG"/>
              </w:rPr>
              <w:t>17</w:t>
            </w:r>
          </w:p>
        </w:tc>
        <w:tc>
          <w:tcPr>
            <w:tcW w:w="810" w:type="dxa"/>
          </w:tcPr>
          <w:p w:rsidR="00C56602" w:rsidRDefault="00C56602" w:rsidP="00C56602">
            <w:pPr>
              <w:bidi/>
              <w:spacing w:line="216" w:lineRule="auto"/>
              <w:jc w:val="lowKashida"/>
              <w:rPr>
                <w:sz w:val="16"/>
                <w:szCs w:val="16"/>
                <w:rtl/>
                <w:lang w:bidi="ar-EG"/>
              </w:rPr>
            </w:pPr>
            <w:r>
              <w:rPr>
                <w:rFonts w:hint="cs"/>
                <w:sz w:val="16"/>
                <w:szCs w:val="16"/>
                <w:rtl/>
                <w:lang w:bidi="ar-EG"/>
              </w:rPr>
              <w:t>نعم</w:t>
            </w:r>
          </w:p>
        </w:tc>
      </w:tr>
      <w:tr w:rsidR="00C56602" w:rsidRPr="00C56602" w:rsidTr="004D74B1">
        <w:tc>
          <w:tcPr>
            <w:tcW w:w="1170" w:type="dxa"/>
          </w:tcPr>
          <w:p w:rsidR="00C56602" w:rsidRDefault="00C56602" w:rsidP="00C56602">
            <w:pPr>
              <w:bidi/>
              <w:spacing w:line="216" w:lineRule="auto"/>
              <w:jc w:val="lowKashida"/>
              <w:rPr>
                <w:b/>
                <w:bCs/>
                <w:sz w:val="16"/>
                <w:szCs w:val="16"/>
                <w:rtl/>
                <w:lang w:bidi="ar-EG"/>
              </w:rPr>
            </w:pPr>
            <w:r>
              <w:rPr>
                <w:rFonts w:hint="cs"/>
                <w:b/>
                <w:bCs/>
                <w:sz w:val="16"/>
                <w:szCs w:val="16"/>
                <w:rtl/>
                <w:lang w:bidi="ar-EG"/>
              </w:rPr>
              <w:t>سرعة الاستكمال المالي</w:t>
            </w:r>
          </w:p>
        </w:tc>
        <w:tc>
          <w:tcPr>
            <w:tcW w:w="630" w:type="dxa"/>
          </w:tcPr>
          <w:p w:rsidR="00C56602" w:rsidRDefault="00C56602" w:rsidP="00C56602">
            <w:pPr>
              <w:bidi/>
              <w:spacing w:line="216" w:lineRule="auto"/>
              <w:jc w:val="lowKashida"/>
              <w:rPr>
                <w:sz w:val="16"/>
                <w:szCs w:val="16"/>
                <w:rtl/>
                <w:lang w:bidi="ar-EG"/>
              </w:rPr>
            </w:pPr>
            <w:r>
              <w:rPr>
                <w:rFonts w:hint="cs"/>
                <w:sz w:val="16"/>
                <w:szCs w:val="16"/>
                <w:rtl/>
                <w:lang w:bidi="ar-EG"/>
              </w:rPr>
              <w:t>70%</w:t>
            </w:r>
          </w:p>
          <w:p w:rsidR="00C56602" w:rsidRDefault="00C56602" w:rsidP="00C56602">
            <w:pPr>
              <w:bidi/>
              <w:spacing w:line="216" w:lineRule="auto"/>
              <w:jc w:val="lowKashida"/>
              <w:rPr>
                <w:sz w:val="16"/>
                <w:szCs w:val="16"/>
                <w:rtl/>
                <w:lang w:bidi="ar-EG"/>
              </w:rPr>
            </w:pPr>
            <w:r>
              <w:rPr>
                <w:rFonts w:hint="cs"/>
                <w:sz w:val="16"/>
                <w:szCs w:val="16"/>
                <w:rtl/>
                <w:lang w:bidi="ar-EG"/>
              </w:rPr>
              <w:t>(70)</w:t>
            </w:r>
          </w:p>
        </w:tc>
        <w:tc>
          <w:tcPr>
            <w:tcW w:w="720" w:type="dxa"/>
          </w:tcPr>
          <w:p w:rsidR="00C56602" w:rsidRDefault="00C56602" w:rsidP="00C56602">
            <w:pPr>
              <w:bidi/>
              <w:spacing w:line="216" w:lineRule="auto"/>
              <w:jc w:val="lowKashida"/>
              <w:rPr>
                <w:sz w:val="16"/>
                <w:szCs w:val="16"/>
                <w:rtl/>
                <w:lang w:bidi="ar-EG"/>
              </w:rPr>
            </w:pPr>
            <w:r>
              <w:rPr>
                <w:rFonts w:hint="cs"/>
                <w:sz w:val="16"/>
                <w:szCs w:val="16"/>
                <w:rtl/>
                <w:lang w:bidi="ar-EG"/>
              </w:rPr>
              <w:t>66</w:t>
            </w:r>
          </w:p>
        </w:tc>
        <w:tc>
          <w:tcPr>
            <w:tcW w:w="630" w:type="dxa"/>
          </w:tcPr>
          <w:p w:rsidR="00C56602" w:rsidRDefault="00C56602" w:rsidP="00C56602">
            <w:pPr>
              <w:bidi/>
              <w:spacing w:line="216" w:lineRule="auto"/>
              <w:jc w:val="lowKashida"/>
              <w:rPr>
                <w:sz w:val="16"/>
                <w:szCs w:val="16"/>
                <w:rtl/>
                <w:lang w:bidi="ar-EG"/>
              </w:rPr>
            </w:pPr>
            <w:r>
              <w:rPr>
                <w:rFonts w:hint="cs"/>
                <w:sz w:val="16"/>
                <w:szCs w:val="16"/>
                <w:rtl/>
                <w:lang w:bidi="ar-EG"/>
              </w:rPr>
              <w:t>66</w:t>
            </w:r>
          </w:p>
        </w:tc>
        <w:tc>
          <w:tcPr>
            <w:tcW w:w="720" w:type="dxa"/>
          </w:tcPr>
          <w:p w:rsidR="00C56602" w:rsidRDefault="00C56602" w:rsidP="00C56602">
            <w:pPr>
              <w:bidi/>
              <w:spacing w:line="216" w:lineRule="auto"/>
              <w:jc w:val="lowKashida"/>
              <w:rPr>
                <w:sz w:val="16"/>
                <w:szCs w:val="16"/>
                <w:rtl/>
                <w:lang w:bidi="ar-EG"/>
              </w:rPr>
            </w:pPr>
            <w:r>
              <w:rPr>
                <w:rFonts w:hint="cs"/>
                <w:sz w:val="16"/>
                <w:szCs w:val="16"/>
                <w:rtl/>
                <w:lang w:bidi="ar-EG"/>
              </w:rPr>
              <w:t>كلا</w:t>
            </w:r>
          </w:p>
        </w:tc>
        <w:tc>
          <w:tcPr>
            <w:tcW w:w="630" w:type="dxa"/>
          </w:tcPr>
          <w:p w:rsidR="00C56602" w:rsidRDefault="00C56602" w:rsidP="00C56602">
            <w:pPr>
              <w:bidi/>
              <w:spacing w:line="216" w:lineRule="auto"/>
              <w:jc w:val="lowKashida"/>
              <w:rPr>
                <w:sz w:val="16"/>
                <w:szCs w:val="16"/>
                <w:rtl/>
                <w:lang w:bidi="ar-EG"/>
              </w:rPr>
            </w:pPr>
            <w:r>
              <w:rPr>
                <w:rFonts w:hint="cs"/>
                <w:sz w:val="16"/>
                <w:szCs w:val="16"/>
                <w:rtl/>
                <w:lang w:bidi="ar-EG"/>
              </w:rPr>
              <w:t>14 شهر</w:t>
            </w:r>
          </w:p>
        </w:tc>
        <w:tc>
          <w:tcPr>
            <w:tcW w:w="630" w:type="dxa"/>
          </w:tcPr>
          <w:p w:rsidR="00C56602" w:rsidRDefault="00C56602" w:rsidP="00C56602">
            <w:pPr>
              <w:bidi/>
              <w:spacing w:line="216" w:lineRule="auto"/>
              <w:jc w:val="lowKashida"/>
              <w:rPr>
                <w:sz w:val="16"/>
                <w:szCs w:val="16"/>
                <w:rtl/>
                <w:lang w:bidi="ar-EG"/>
              </w:rPr>
            </w:pPr>
            <w:r>
              <w:rPr>
                <w:rFonts w:hint="cs"/>
                <w:sz w:val="16"/>
                <w:szCs w:val="16"/>
                <w:rtl/>
                <w:lang w:bidi="ar-EG"/>
              </w:rPr>
              <w:t>14 شهر</w:t>
            </w:r>
          </w:p>
        </w:tc>
        <w:tc>
          <w:tcPr>
            <w:tcW w:w="630" w:type="dxa"/>
          </w:tcPr>
          <w:p w:rsidR="00C56602" w:rsidRDefault="00C56602" w:rsidP="00C56602">
            <w:pPr>
              <w:bidi/>
              <w:spacing w:line="216" w:lineRule="auto"/>
              <w:jc w:val="lowKashida"/>
              <w:rPr>
                <w:sz w:val="16"/>
                <w:szCs w:val="16"/>
                <w:rtl/>
                <w:lang w:bidi="ar-EG"/>
              </w:rPr>
            </w:pPr>
            <w:r>
              <w:rPr>
                <w:rFonts w:hint="cs"/>
                <w:sz w:val="16"/>
                <w:szCs w:val="16"/>
                <w:rtl/>
                <w:lang w:bidi="ar-EG"/>
              </w:rPr>
              <w:t>14 شهر</w:t>
            </w:r>
          </w:p>
        </w:tc>
        <w:tc>
          <w:tcPr>
            <w:tcW w:w="720" w:type="dxa"/>
          </w:tcPr>
          <w:p w:rsidR="00C56602" w:rsidRDefault="00C56602" w:rsidP="00C56602">
            <w:pPr>
              <w:bidi/>
              <w:spacing w:line="216" w:lineRule="auto"/>
              <w:jc w:val="lowKashida"/>
              <w:rPr>
                <w:sz w:val="16"/>
                <w:szCs w:val="16"/>
                <w:rtl/>
                <w:lang w:bidi="ar-EG"/>
              </w:rPr>
            </w:pPr>
            <w:r>
              <w:rPr>
                <w:rFonts w:hint="cs"/>
                <w:sz w:val="16"/>
                <w:szCs w:val="16"/>
                <w:rtl/>
                <w:lang w:bidi="ar-EG"/>
              </w:rPr>
              <w:t>نعم</w:t>
            </w:r>
          </w:p>
        </w:tc>
        <w:tc>
          <w:tcPr>
            <w:tcW w:w="720" w:type="dxa"/>
          </w:tcPr>
          <w:p w:rsidR="00C56602" w:rsidRDefault="00C56602" w:rsidP="00C56602">
            <w:pPr>
              <w:bidi/>
              <w:spacing w:line="216" w:lineRule="auto"/>
              <w:jc w:val="lowKashida"/>
              <w:rPr>
                <w:sz w:val="16"/>
                <w:szCs w:val="16"/>
                <w:rtl/>
                <w:lang w:bidi="ar-EG"/>
              </w:rPr>
            </w:pPr>
            <w:r>
              <w:rPr>
                <w:rFonts w:hint="cs"/>
                <w:sz w:val="16"/>
                <w:szCs w:val="16"/>
                <w:rtl/>
                <w:lang w:bidi="ar-EG"/>
              </w:rPr>
              <w:t>12 شهر بعد الاستكمال التشغيلي</w:t>
            </w:r>
          </w:p>
        </w:tc>
        <w:tc>
          <w:tcPr>
            <w:tcW w:w="630" w:type="dxa"/>
          </w:tcPr>
          <w:p w:rsidR="00C56602" w:rsidRDefault="00C56602" w:rsidP="00C56602">
            <w:pPr>
              <w:bidi/>
              <w:spacing w:line="216" w:lineRule="auto"/>
              <w:jc w:val="lowKashida"/>
              <w:rPr>
                <w:sz w:val="16"/>
                <w:szCs w:val="16"/>
                <w:rtl/>
                <w:lang w:bidi="ar-EG"/>
              </w:rPr>
            </w:pPr>
            <w:r>
              <w:rPr>
                <w:rFonts w:hint="cs"/>
                <w:sz w:val="16"/>
                <w:szCs w:val="16"/>
                <w:rtl/>
                <w:lang w:bidi="ar-EG"/>
              </w:rPr>
              <w:t>12 شهر</w:t>
            </w:r>
          </w:p>
        </w:tc>
        <w:tc>
          <w:tcPr>
            <w:tcW w:w="720" w:type="dxa"/>
          </w:tcPr>
          <w:p w:rsidR="00C56602" w:rsidRDefault="00C56602" w:rsidP="00C56602">
            <w:pPr>
              <w:bidi/>
              <w:spacing w:line="216" w:lineRule="auto"/>
              <w:jc w:val="lowKashida"/>
              <w:rPr>
                <w:sz w:val="16"/>
                <w:szCs w:val="16"/>
                <w:rtl/>
                <w:lang w:bidi="ar-EG"/>
              </w:rPr>
            </w:pPr>
            <w:r>
              <w:rPr>
                <w:rFonts w:hint="cs"/>
                <w:sz w:val="16"/>
                <w:szCs w:val="16"/>
                <w:rtl/>
                <w:lang w:bidi="ar-EG"/>
              </w:rPr>
              <w:t>11.4 شهر</w:t>
            </w:r>
          </w:p>
        </w:tc>
        <w:tc>
          <w:tcPr>
            <w:tcW w:w="720" w:type="dxa"/>
          </w:tcPr>
          <w:p w:rsidR="00C56602" w:rsidRDefault="00C56602" w:rsidP="00C56602">
            <w:pPr>
              <w:bidi/>
              <w:spacing w:line="216" w:lineRule="auto"/>
              <w:jc w:val="lowKashida"/>
              <w:rPr>
                <w:sz w:val="16"/>
                <w:szCs w:val="16"/>
                <w:rtl/>
                <w:lang w:bidi="ar-EG"/>
              </w:rPr>
            </w:pPr>
            <w:r>
              <w:rPr>
                <w:rFonts w:hint="cs"/>
                <w:sz w:val="16"/>
                <w:szCs w:val="16"/>
                <w:rtl/>
                <w:lang w:bidi="ar-EG"/>
              </w:rPr>
              <w:t>نعم</w:t>
            </w:r>
          </w:p>
        </w:tc>
        <w:tc>
          <w:tcPr>
            <w:tcW w:w="630" w:type="dxa"/>
          </w:tcPr>
          <w:p w:rsidR="00C56602" w:rsidRDefault="00C56602" w:rsidP="00C56602">
            <w:pPr>
              <w:bidi/>
              <w:spacing w:line="216" w:lineRule="auto"/>
              <w:jc w:val="lowKashida"/>
              <w:rPr>
                <w:sz w:val="16"/>
                <w:szCs w:val="16"/>
                <w:rtl/>
                <w:lang w:bidi="ar-EG"/>
              </w:rPr>
            </w:pPr>
            <w:r>
              <w:rPr>
                <w:rFonts w:hint="cs"/>
                <w:sz w:val="16"/>
                <w:szCs w:val="16"/>
                <w:rtl/>
                <w:lang w:bidi="ar-EG"/>
              </w:rPr>
              <w:t>90%</w:t>
            </w:r>
          </w:p>
        </w:tc>
        <w:tc>
          <w:tcPr>
            <w:tcW w:w="720" w:type="dxa"/>
          </w:tcPr>
          <w:p w:rsidR="00C56602" w:rsidRDefault="00C56602" w:rsidP="00C56602">
            <w:pPr>
              <w:bidi/>
              <w:spacing w:line="216" w:lineRule="auto"/>
              <w:jc w:val="lowKashida"/>
              <w:rPr>
                <w:sz w:val="16"/>
                <w:szCs w:val="16"/>
                <w:rtl/>
                <w:lang w:bidi="ar-EG"/>
              </w:rPr>
            </w:pPr>
            <w:r>
              <w:rPr>
                <w:rFonts w:hint="cs"/>
                <w:sz w:val="16"/>
                <w:szCs w:val="16"/>
                <w:rtl/>
                <w:lang w:bidi="ar-EG"/>
              </w:rPr>
              <w:t>100%</w:t>
            </w:r>
          </w:p>
        </w:tc>
        <w:tc>
          <w:tcPr>
            <w:tcW w:w="630" w:type="dxa"/>
          </w:tcPr>
          <w:p w:rsidR="00C56602" w:rsidRDefault="00C56602" w:rsidP="00C56602">
            <w:pPr>
              <w:bidi/>
              <w:spacing w:line="216" w:lineRule="auto"/>
              <w:jc w:val="lowKashida"/>
              <w:rPr>
                <w:sz w:val="16"/>
                <w:szCs w:val="16"/>
                <w:rtl/>
                <w:lang w:bidi="ar-EG"/>
              </w:rPr>
            </w:pPr>
            <w:r>
              <w:rPr>
                <w:rFonts w:hint="cs"/>
                <w:sz w:val="16"/>
                <w:szCs w:val="16"/>
                <w:rtl/>
                <w:lang w:bidi="ar-EG"/>
              </w:rPr>
              <w:t>100%</w:t>
            </w:r>
          </w:p>
        </w:tc>
        <w:tc>
          <w:tcPr>
            <w:tcW w:w="810" w:type="dxa"/>
          </w:tcPr>
          <w:p w:rsidR="00C56602" w:rsidRDefault="00C56602" w:rsidP="00C56602">
            <w:pPr>
              <w:bidi/>
              <w:spacing w:line="216" w:lineRule="auto"/>
              <w:jc w:val="lowKashida"/>
              <w:rPr>
                <w:sz w:val="16"/>
                <w:szCs w:val="16"/>
                <w:rtl/>
                <w:lang w:bidi="ar-EG"/>
              </w:rPr>
            </w:pPr>
            <w:r>
              <w:rPr>
                <w:rFonts w:hint="cs"/>
                <w:sz w:val="16"/>
                <w:szCs w:val="16"/>
                <w:rtl/>
                <w:lang w:bidi="ar-EG"/>
              </w:rPr>
              <w:t>نعم</w:t>
            </w:r>
          </w:p>
        </w:tc>
      </w:tr>
      <w:tr w:rsidR="00C56602" w:rsidRPr="00C56602" w:rsidTr="004D74B1">
        <w:tc>
          <w:tcPr>
            <w:tcW w:w="1170" w:type="dxa"/>
          </w:tcPr>
          <w:p w:rsidR="00C56602" w:rsidRDefault="00C56602" w:rsidP="00C56602">
            <w:pPr>
              <w:bidi/>
              <w:spacing w:line="216" w:lineRule="auto"/>
              <w:jc w:val="lowKashida"/>
              <w:rPr>
                <w:b/>
                <w:bCs/>
                <w:sz w:val="16"/>
                <w:szCs w:val="16"/>
                <w:rtl/>
                <w:lang w:bidi="ar-EG"/>
              </w:rPr>
            </w:pPr>
            <w:r>
              <w:rPr>
                <w:rFonts w:hint="cs"/>
                <w:b/>
                <w:bCs/>
                <w:sz w:val="16"/>
                <w:szCs w:val="16"/>
                <w:rtl/>
                <w:lang w:bidi="ar-EG"/>
              </w:rPr>
              <w:t>التقديم في الموعد المحدد لتقارير المشروعات المستكملة</w:t>
            </w:r>
          </w:p>
        </w:tc>
        <w:tc>
          <w:tcPr>
            <w:tcW w:w="630" w:type="dxa"/>
          </w:tcPr>
          <w:p w:rsidR="00C56602" w:rsidRDefault="00C56602" w:rsidP="00C56602">
            <w:pPr>
              <w:bidi/>
              <w:spacing w:line="216" w:lineRule="auto"/>
              <w:jc w:val="lowKashida"/>
              <w:rPr>
                <w:sz w:val="16"/>
                <w:szCs w:val="16"/>
                <w:rtl/>
                <w:lang w:bidi="ar-EG"/>
              </w:rPr>
            </w:pPr>
            <w:r>
              <w:rPr>
                <w:rFonts w:hint="cs"/>
                <w:sz w:val="16"/>
                <w:szCs w:val="16"/>
                <w:rtl/>
                <w:lang w:bidi="ar-EG"/>
              </w:rPr>
              <w:t>في الموعد المحدد (3)</w:t>
            </w:r>
          </w:p>
        </w:tc>
        <w:tc>
          <w:tcPr>
            <w:tcW w:w="720" w:type="dxa"/>
          </w:tcPr>
          <w:p w:rsidR="00C56602" w:rsidRDefault="00C56602" w:rsidP="00C56602">
            <w:pPr>
              <w:bidi/>
              <w:spacing w:line="216" w:lineRule="auto"/>
              <w:jc w:val="lowKashida"/>
              <w:rPr>
                <w:sz w:val="16"/>
                <w:szCs w:val="16"/>
                <w:rtl/>
                <w:lang w:bidi="ar-EG"/>
              </w:rPr>
            </w:pPr>
            <w:r>
              <w:rPr>
                <w:rFonts w:hint="cs"/>
                <w:sz w:val="16"/>
                <w:szCs w:val="16"/>
                <w:rtl/>
                <w:lang w:bidi="ar-EG"/>
              </w:rPr>
              <w:t>في الموعد المحدد (11)</w:t>
            </w:r>
          </w:p>
        </w:tc>
        <w:tc>
          <w:tcPr>
            <w:tcW w:w="630" w:type="dxa"/>
          </w:tcPr>
          <w:p w:rsidR="00C56602" w:rsidRDefault="00C56602" w:rsidP="00C56602">
            <w:pPr>
              <w:bidi/>
              <w:spacing w:line="216" w:lineRule="auto"/>
              <w:jc w:val="lowKashida"/>
              <w:rPr>
                <w:sz w:val="16"/>
                <w:szCs w:val="16"/>
                <w:rtl/>
                <w:lang w:bidi="ar-EG"/>
              </w:rPr>
            </w:pPr>
            <w:r>
              <w:rPr>
                <w:rFonts w:hint="cs"/>
                <w:sz w:val="16"/>
                <w:szCs w:val="16"/>
                <w:rtl/>
                <w:lang w:bidi="ar-EG"/>
              </w:rPr>
              <w:t>في الموعد المحدد (11)</w:t>
            </w:r>
          </w:p>
        </w:tc>
        <w:tc>
          <w:tcPr>
            <w:tcW w:w="720" w:type="dxa"/>
          </w:tcPr>
          <w:p w:rsidR="00C56602" w:rsidRDefault="00C56602" w:rsidP="00C56602">
            <w:pPr>
              <w:bidi/>
              <w:spacing w:line="216" w:lineRule="auto"/>
              <w:jc w:val="lowKashida"/>
              <w:rPr>
                <w:sz w:val="16"/>
                <w:szCs w:val="16"/>
                <w:rtl/>
                <w:lang w:bidi="ar-EG"/>
              </w:rPr>
            </w:pPr>
            <w:r>
              <w:rPr>
                <w:rFonts w:hint="cs"/>
                <w:sz w:val="16"/>
                <w:szCs w:val="16"/>
                <w:rtl/>
                <w:lang w:bidi="ar-EG"/>
              </w:rPr>
              <w:t>نعم</w:t>
            </w:r>
          </w:p>
        </w:tc>
        <w:tc>
          <w:tcPr>
            <w:tcW w:w="630" w:type="dxa"/>
          </w:tcPr>
          <w:p w:rsidR="00C56602" w:rsidRDefault="00C56602" w:rsidP="00C56602">
            <w:pPr>
              <w:bidi/>
              <w:spacing w:line="216" w:lineRule="auto"/>
              <w:jc w:val="lowKashida"/>
              <w:rPr>
                <w:sz w:val="16"/>
                <w:szCs w:val="16"/>
                <w:rtl/>
                <w:lang w:bidi="ar-EG"/>
              </w:rPr>
            </w:pPr>
            <w:r>
              <w:rPr>
                <w:rFonts w:hint="cs"/>
                <w:sz w:val="16"/>
                <w:szCs w:val="16"/>
                <w:rtl/>
                <w:lang w:bidi="ar-EG"/>
              </w:rPr>
              <w:t>في الموعد المحدد (20)</w:t>
            </w:r>
          </w:p>
        </w:tc>
        <w:tc>
          <w:tcPr>
            <w:tcW w:w="630" w:type="dxa"/>
          </w:tcPr>
          <w:p w:rsidR="00C56602" w:rsidRDefault="00C56602" w:rsidP="00C56602">
            <w:pPr>
              <w:bidi/>
              <w:spacing w:line="216" w:lineRule="auto"/>
              <w:jc w:val="lowKashida"/>
              <w:rPr>
                <w:sz w:val="16"/>
                <w:szCs w:val="16"/>
                <w:rtl/>
                <w:lang w:bidi="ar-EG"/>
              </w:rPr>
            </w:pPr>
            <w:r>
              <w:rPr>
                <w:rFonts w:hint="cs"/>
                <w:sz w:val="16"/>
                <w:szCs w:val="16"/>
                <w:rtl/>
                <w:lang w:bidi="ar-EG"/>
              </w:rPr>
              <w:t xml:space="preserve">ليس في الموعد المحدد </w:t>
            </w:r>
          </w:p>
        </w:tc>
        <w:tc>
          <w:tcPr>
            <w:tcW w:w="630" w:type="dxa"/>
          </w:tcPr>
          <w:p w:rsidR="00C56602" w:rsidRDefault="00C56602" w:rsidP="00C56602">
            <w:pPr>
              <w:bidi/>
              <w:spacing w:line="216" w:lineRule="auto"/>
              <w:jc w:val="lowKashida"/>
              <w:rPr>
                <w:sz w:val="16"/>
                <w:szCs w:val="16"/>
                <w:rtl/>
                <w:lang w:bidi="ar-EG"/>
              </w:rPr>
            </w:pPr>
            <w:r>
              <w:rPr>
                <w:rFonts w:hint="cs"/>
                <w:sz w:val="16"/>
                <w:szCs w:val="16"/>
                <w:rtl/>
                <w:lang w:bidi="ar-EG"/>
              </w:rPr>
              <w:t>ليس في الموعد المحدد (9)</w:t>
            </w:r>
          </w:p>
        </w:tc>
        <w:tc>
          <w:tcPr>
            <w:tcW w:w="720" w:type="dxa"/>
          </w:tcPr>
          <w:p w:rsidR="00C56602" w:rsidRDefault="00C56602" w:rsidP="00C56602">
            <w:pPr>
              <w:bidi/>
              <w:spacing w:line="216" w:lineRule="auto"/>
              <w:jc w:val="lowKashida"/>
              <w:rPr>
                <w:sz w:val="16"/>
                <w:szCs w:val="16"/>
                <w:rtl/>
                <w:lang w:bidi="ar-EG"/>
              </w:rPr>
            </w:pPr>
            <w:r>
              <w:rPr>
                <w:rFonts w:hint="cs"/>
                <w:sz w:val="16"/>
                <w:szCs w:val="16"/>
                <w:rtl/>
                <w:lang w:bidi="ar-EG"/>
              </w:rPr>
              <w:t>كلا</w:t>
            </w:r>
          </w:p>
        </w:tc>
        <w:tc>
          <w:tcPr>
            <w:tcW w:w="720" w:type="dxa"/>
          </w:tcPr>
          <w:p w:rsidR="00C56602" w:rsidRDefault="00C56602" w:rsidP="00C56602">
            <w:pPr>
              <w:bidi/>
              <w:spacing w:line="216" w:lineRule="auto"/>
              <w:jc w:val="lowKashida"/>
              <w:rPr>
                <w:sz w:val="16"/>
                <w:szCs w:val="16"/>
                <w:rtl/>
                <w:lang w:bidi="ar-EG"/>
              </w:rPr>
            </w:pPr>
            <w:r>
              <w:rPr>
                <w:rFonts w:hint="cs"/>
                <w:sz w:val="16"/>
                <w:szCs w:val="16"/>
                <w:rtl/>
                <w:lang w:bidi="ar-EG"/>
              </w:rPr>
              <w:t>في الموعد المحدد</w:t>
            </w:r>
          </w:p>
        </w:tc>
        <w:tc>
          <w:tcPr>
            <w:tcW w:w="630" w:type="dxa"/>
          </w:tcPr>
          <w:p w:rsidR="00C56602" w:rsidRDefault="00C56602" w:rsidP="00C56602">
            <w:pPr>
              <w:bidi/>
              <w:spacing w:line="216" w:lineRule="auto"/>
              <w:jc w:val="lowKashida"/>
              <w:rPr>
                <w:sz w:val="16"/>
                <w:szCs w:val="16"/>
                <w:rtl/>
                <w:lang w:bidi="ar-EG"/>
              </w:rPr>
            </w:pPr>
            <w:r>
              <w:rPr>
                <w:rFonts w:hint="cs"/>
                <w:sz w:val="16"/>
                <w:szCs w:val="16"/>
                <w:rtl/>
                <w:lang w:bidi="ar-EG"/>
              </w:rPr>
              <w:t>في الموعد المحدد</w:t>
            </w:r>
          </w:p>
        </w:tc>
        <w:tc>
          <w:tcPr>
            <w:tcW w:w="720" w:type="dxa"/>
          </w:tcPr>
          <w:p w:rsidR="00C56602" w:rsidRDefault="00C56602" w:rsidP="00C56602">
            <w:pPr>
              <w:bidi/>
              <w:spacing w:line="216" w:lineRule="auto"/>
              <w:jc w:val="lowKashida"/>
              <w:rPr>
                <w:sz w:val="16"/>
                <w:szCs w:val="16"/>
                <w:rtl/>
                <w:lang w:bidi="ar-EG"/>
              </w:rPr>
            </w:pPr>
            <w:r>
              <w:rPr>
                <w:rFonts w:hint="cs"/>
                <w:sz w:val="16"/>
                <w:szCs w:val="16"/>
                <w:rtl/>
                <w:lang w:bidi="ar-EG"/>
              </w:rPr>
              <w:t>في الموعد المحدد</w:t>
            </w:r>
          </w:p>
        </w:tc>
        <w:tc>
          <w:tcPr>
            <w:tcW w:w="720" w:type="dxa"/>
          </w:tcPr>
          <w:p w:rsidR="00C56602" w:rsidRDefault="00C56602" w:rsidP="00C56602">
            <w:pPr>
              <w:bidi/>
              <w:spacing w:line="216" w:lineRule="auto"/>
              <w:jc w:val="lowKashida"/>
              <w:rPr>
                <w:sz w:val="16"/>
                <w:szCs w:val="16"/>
                <w:rtl/>
                <w:lang w:bidi="ar-EG"/>
              </w:rPr>
            </w:pPr>
            <w:r>
              <w:rPr>
                <w:rFonts w:hint="cs"/>
                <w:sz w:val="16"/>
                <w:szCs w:val="16"/>
                <w:rtl/>
                <w:lang w:bidi="ar-EG"/>
              </w:rPr>
              <w:t>نعم</w:t>
            </w:r>
          </w:p>
        </w:tc>
        <w:tc>
          <w:tcPr>
            <w:tcW w:w="630" w:type="dxa"/>
          </w:tcPr>
          <w:p w:rsidR="00C56602" w:rsidRDefault="00C56602" w:rsidP="00C56602">
            <w:pPr>
              <w:bidi/>
              <w:spacing w:line="216" w:lineRule="auto"/>
              <w:jc w:val="lowKashida"/>
              <w:rPr>
                <w:sz w:val="16"/>
                <w:szCs w:val="16"/>
                <w:rtl/>
                <w:lang w:bidi="ar-EG"/>
              </w:rPr>
            </w:pPr>
            <w:r>
              <w:rPr>
                <w:rFonts w:hint="cs"/>
                <w:sz w:val="16"/>
                <w:szCs w:val="16"/>
                <w:rtl/>
                <w:lang w:bidi="ar-EG"/>
              </w:rPr>
              <w:t>في الموعد المحدد (18)</w:t>
            </w:r>
          </w:p>
        </w:tc>
        <w:tc>
          <w:tcPr>
            <w:tcW w:w="720" w:type="dxa"/>
          </w:tcPr>
          <w:p w:rsidR="00C56602" w:rsidRDefault="00C56602" w:rsidP="00C56602">
            <w:pPr>
              <w:bidi/>
              <w:spacing w:line="216" w:lineRule="auto"/>
              <w:jc w:val="lowKashida"/>
              <w:rPr>
                <w:sz w:val="16"/>
                <w:szCs w:val="16"/>
                <w:rtl/>
                <w:lang w:bidi="ar-EG"/>
              </w:rPr>
            </w:pPr>
            <w:r>
              <w:rPr>
                <w:rFonts w:hint="cs"/>
                <w:sz w:val="16"/>
                <w:szCs w:val="16"/>
                <w:rtl/>
                <w:lang w:bidi="ar-EG"/>
              </w:rPr>
              <w:t>ليس في الموعد المحدد</w:t>
            </w:r>
          </w:p>
        </w:tc>
        <w:tc>
          <w:tcPr>
            <w:tcW w:w="630" w:type="dxa"/>
          </w:tcPr>
          <w:p w:rsidR="00C56602" w:rsidRDefault="00C56602" w:rsidP="00C56602">
            <w:pPr>
              <w:bidi/>
              <w:spacing w:line="216" w:lineRule="auto"/>
              <w:jc w:val="lowKashida"/>
              <w:rPr>
                <w:sz w:val="16"/>
                <w:szCs w:val="16"/>
                <w:rtl/>
                <w:lang w:bidi="ar-EG"/>
              </w:rPr>
            </w:pPr>
            <w:r>
              <w:rPr>
                <w:rFonts w:hint="cs"/>
                <w:sz w:val="16"/>
                <w:szCs w:val="16"/>
                <w:rtl/>
                <w:lang w:bidi="ar-EG"/>
              </w:rPr>
              <w:t>ليس في الموعد المحدد (2)</w:t>
            </w:r>
          </w:p>
        </w:tc>
        <w:tc>
          <w:tcPr>
            <w:tcW w:w="810" w:type="dxa"/>
          </w:tcPr>
          <w:p w:rsidR="00C56602" w:rsidRDefault="00C56602" w:rsidP="00C56602">
            <w:pPr>
              <w:bidi/>
              <w:spacing w:line="216" w:lineRule="auto"/>
              <w:jc w:val="lowKashida"/>
              <w:rPr>
                <w:sz w:val="16"/>
                <w:szCs w:val="16"/>
                <w:rtl/>
                <w:lang w:bidi="ar-EG"/>
              </w:rPr>
            </w:pPr>
            <w:r>
              <w:rPr>
                <w:rFonts w:hint="cs"/>
                <w:sz w:val="16"/>
                <w:szCs w:val="16"/>
                <w:rtl/>
                <w:lang w:bidi="ar-EG"/>
              </w:rPr>
              <w:t>كلا</w:t>
            </w:r>
          </w:p>
        </w:tc>
      </w:tr>
      <w:tr w:rsidR="00C56602" w:rsidRPr="00C56602" w:rsidTr="004D74B1">
        <w:tc>
          <w:tcPr>
            <w:tcW w:w="1170" w:type="dxa"/>
          </w:tcPr>
          <w:p w:rsidR="00C56602" w:rsidRDefault="00C56602" w:rsidP="00C56602">
            <w:pPr>
              <w:bidi/>
              <w:spacing w:line="216" w:lineRule="auto"/>
              <w:jc w:val="lowKashida"/>
              <w:rPr>
                <w:b/>
                <w:bCs/>
                <w:sz w:val="16"/>
                <w:szCs w:val="16"/>
                <w:rtl/>
                <w:lang w:bidi="ar-EG"/>
              </w:rPr>
            </w:pPr>
            <w:r>
              <w:rPr>
                <w:rFonts w:hint="cs"/>
                <w:b/>
                <w:bCs/>
                <w:sz w:val="16"/>
                <w:szCs w:val="16"/>
                <w:rtl/>
                <w:lang w:bidi="ar-EG"/>
              </w:rPr>
              <w:t>التقديم في الموعد المحدد للتقارير المرحلية</w:t>
            </w:r>
          </w:p>
        </w:tc>
        <w:tc>
          <w:tcPr>
            <w:tcW w:w="630" w:type="dxa"/>
          </w:tcPr>
          <w:p w:rsidR="00C56602" w:rsidRDefault="00C56602" w:rsidP="00C56602">
            <w:pPr>
              <w:bidi/>
              <w:spacing w:line="216" w:lineRule="auto"/>
              <w:jc w:val="lowKashida"/>
              <w:rPr>
                <w:sz w:val="16"/>
                <w:szCs w:val="16"/>
                <w:rtl/>
                <w:lang w:bidi="ar-EG"/>
              </w:rPr>
            </w:pPr>
            <w:r>
              <w:rPr>
                <w:rFonts w:hint="cs"/>
                <w:sz w:val="16"/>
                <w:szCs w:val="16"/>
                <w:rtl/>
                <w:lang w:bidi="ar-EG"/>
              </w:rPr>
              <w:t xml:space="preserve">في الموعد المحدد </w:t>
            </w:r>
          </w:p>
        </w:tc>
        <w:tc>
          <w:tcPr>
            <w:tcW w:w="720" w:type="dxa"/>
          </w:tcPr>
          <w:p w:rsidR="00C56602" w:rsidRDefault="00C56602" w:rsidP="00C56602">
            <w:pPr>
              <w:bidi/>
              <w:spacing w:line="216" w:lineRule="auto"/>
              <w:jc w:val="lowKashida"/>
              <w:rPr>
                <w:sz w:val="16"/>
                <w:szCs w:val="16"/>
                <w:rtl/>
                <w:lang w:bidi="ar-EG"/>
              </w:rPr>
            </w:pPr>
            <w:r>
              <w:rPr>
                <w:rFonts w:hint="cs"/>
                <w:sz w:val="16"/>
                <w:szCs w:val="16"/>
                <w:rtl/>
                <w:lang w:bidi="ar-EG"/>
              </w:rPr>
              <w:t>في الموعد المحدد</w:t>
            </w:r>
          </w:p>
        </w:tc>
        <w:tc>
          <w:tcPr>
            <w:tcW w:w="630" w:type="dxa"/>
          </w:tcPr>
          <w:p w:rsidR="00C56602" w:rsidRDefault="00C56602" w:rsidP="00C56602">
            <w:pPr>
              <w:bidi/>
              <w:spacing w:line="216" w:lineRule="auto"/>
              <w:jc w:val="lowKashida"/>
              <w:rPr>
                <w:sz w:val="16"/>
                <w:szCs w:val="16"/>
                <w:rtl/>
                <w:lang w:bidi="ar-EG"/>
              </w:rPr>
            </w:pPr>
            <w:r>
              <w:rPr>
                <w:rFonts w:hint="cs"/>
                <w:sz w:val="16"/>
                <w:szCs w:val="16"/>
                <w:rtl/>
                <w:lang w:bidi="ar-EG"/>
              </w:rPr>
              <w:t>في الموعد المحدد</w:t>
            </w:r>
          </w:p>
        </w:tc>
        <w:tc>
          <w:tcPr>
            <w:tcW w:w="720" w:type="dxa"/>
          </w:tcPr>
          <w:p w:rsidR="00C56602" w:rsidRDefault="00C56602" w:rsidP="00C56602">
            <w:pPr>
              <w:bidi/>
              <w:spacing w:line="216" w:lineRule="auto"/>
              <w:jc w:val="lowKashida"/>
              <w:rPr>
                <w:sz w:val="16"/>
                <w:szCs w:val="16"/>
                <w:rtl/>
                <w:lang w:bidi="ar-EG"/>
              </w:rPr>
            </w:pPr>
            <w:r>
              <w:rPr>
                <w:rFonts w:hint="cs"/>
                <w:sz w:val="16"/>
                <w:szCs w:val="16"/>
                <w:rtl/>
                <w:lang w:bidi="ar-EG"/>
              </w:rPr>
              <w:t>نعم</w:t>
            </w:r>
          </w:p>
        </w:tc>
        <w:tc>
          <w:tcPr>
            <w:tcW w:w="630" w:type="dxa"/>
          </w:tcPr>
          <w:p w:rsidR="00C56602" w:rsidRDefault="00C56602" w:rsidP="00C56602">
            <w:pPr>
              <w:bidi/>
              <w:spacing w:line="216" w:lineRule="auto"/>
              <w:jc w:val="lowKashida"/>
              <w:rPr>
                <w:sz w:val="16"/>
                <w:szCs w:val="16"/>
                <w:rtl/>
                <w:lang w:bidi="ar-EG"/>
              </w:rPr>
            </w:pPr>
            <w:r>
              <w:rPr>
                <w:rFonts w:hint="cs"/>
                <w:sz w:val="16"/>
                <w:szCs w:val="16"/>
                <w:rtl/>
                <w:lang w:bidi="ar-EG"/>
              </w:rPr>
              <w:t>في الموعد المحدد</w:t>
            </w:r>
          </w:p>
        </w:tc>
        <w:tc>
          <w:tcPr>
            <w:tcW w:w="630" w:type="dxa"/>
          </w:tcPr>
          <w:p w:rsidR="00C56602" w:rsidRDefault="00C56602" w:rsidP="00C56602">
            <w:pPr>
              <w:bidi/>
              <w:spacing w:line="216" w:lineRule="auto"/>
              <w:jc w:val="lowKashida"/>
              <w:rPr>
                <w:sz w:val="16"/>
                <w:szCs w:val="16"/>
                <w:rtl/>
                <w:lang w:bidi="ar-EG"/>
              </w:rPr>
            </w:pPr>
            <w:r>
              <w:rPr>
                <w:rFonts w:hint="cs"/>
                <w:sz w:val="16"/>
                <w:szCs w:val="16"/>
                <w:rtl/>
                <w:lang w:bidi="ar-EG"/>
              </w:rPr>
              <w:t>في الموعد المحدد</w:t>
            </w:r>
          </w:p>
        </w:tc>
        <w:tc>
          <w:tcPr>
            <w:tcW w:w="630" w:type="dxa"/>
          </w:tcPr>
          <w:p w:rsidR="00C56602" w:rsidRDefault="00C56602" w:rsidP="00C56602">
            <w:pPr>
              <w:bidi/>
              <w:spacing w:line="216" w:lineRule="auto"/>
              <w:jc w:val="lowKashida"/>
              <w:rPr>
                <w:sz w:val="16"/>
                <w:szCs w:val="16"/>
                <w:rtl/>
                <w:lang w:bidi="ar-EG"/>
              </w:rPr>
            </w:pPr>
            <w:r>
              <w:rPr>
                <w:rFonts w:hint="cs"/>
                <w:sz w:val="16"/>
                <w:szCs w:val="16"/>
                <w:rtl/>
                <w:lang w:bidi="ar-EG"/>
              </w:rPr>
              <w:t>في الموعد المحدد</w:t>
            </w:r>
          </w:p>
        </w:tc>
        <w:tc>
          <w:tcPr>
            <w:tcW w:w="720" w:type="dxa"/>
          </w:tcPr>
          <w:p w:rsidR="00C56602" w:rsidRDefault="00C56602" w:rsidP="00C56602">
            <w:pPr>
              <w:bidi/>
              <w:spacing w:line="216" w:lineRule="auto"/>
              <w:jc w:val="lowKashida"/>
              <w:rPr>
                <w:sz w:val="16"/>
                <w:szCs w:val="16"/>
                <w:rtl/>
                <w:lang w:bidi="ar-EG"/>
              </w:rPr>
            </w:pPr>
            <w:r>
              <w:rPr>
                <w:rFonts w:hint="cs"/>
                <w:sz w:val="16"/>
                <w:szCs w:val="16"/>
                <w:rtl/>
                <w:lang w:bidi="ar-EG"/>
              </w:rPr>
              <w:t>نعم</w:t>
            </w:r>
          </w:p>
        </w:tc>
        <w:tc>
          <w:tcPr>
            <w:tcW w:w="720" w:type="dxa"/>
          </w:tcPr>
          <w:p w:rsidR="00C56602" w:rsidRDefault="00C56602" w:rsidP="00C56602">
            <w:pPr>
              <w:bidi/>
              <w:spacing w:line="216" w:lineRule="auto"/>
              <w:jc w:val="lowKashida"/>
              <w:rPr>
                <w:sz w:val="16"/>
                <w:szCs w:val="16"/>
                <w:rtl/>
                <w:lang w:bidi="ar-EG"/>
              </w:rPr>
            </w:pPr>
            <w:r>
              <w:rPr>
                <w:rFonts w:hint="cs"/>
                <w:sz w:val="16"/>
                <w:szCs w:val="16"/>
                <w:rtl/>
                <w:lang w:bidi="ar-EG"/>
              </w:rPr>
              <w:t>في الموعد المحدد</w:t>
            </w:r>
          </w:p>
        </w:tc>
        <w:tc>
          <w:tcPr>
            <w:tcW w:w="630" w:type="dxa"/>
          </w:tcPr>
          <w:p w:rsidR="00C56602" w:rsidRDefault="00C56602" w:rsidP="00C56602">
            <w:pPr>
              <w:bidi/>
              <w:spacing w:line="216" w:lineRule="auto"/>
              <w:jc w:val="lowKashida"/>
              <w:rPr>
                <w:sz w:val="16"/>
                <w:szCs w:val="16"/>
                <w:rtl/>
                <w:lang w:bidi="ar-EG"/>
              </w:rPr>
            </w:pPr>
            <w:r>
              <w:rPr>
                <w:rFonts w:hint="cs"/>
                <w:sz w:val="16"/>
                <w:szCs w:val="16"/>
                <w:rtl/>
                <w:lang w:bidi="ar-EG"/>
              </w:rPr>
              <w:t>في الموعد المحدد</w:t>
            </w:r>
          </w:p>
        </w:tc>
        <w:tc>
          <w:tcPr>
            <w:tcW w:w="720" w:type="dxa"/>
          </w:tcPr>
          <w:p w:rsidR="00C56602" w:rsidRDefault="00C56602" w:rsidP="00C56602">
            <w:pPr>
              <w:bidi/>
              <w:spacing w:line="216" w:lineRule="auto"/>
              <w:jc w:val="lowKashida"/>
              <w:rPr>
                <w:sz w:val="16"/>
                <w:szCs w:val="16"/>
                <w:rtl/>
                <w:lang w:bidi="ar-EG"/>
              </w:rPr>
            </w:pPr>
            <w:r>
              <w:rPr>
                <w:rFonts w:hint="cs"/>
                <w:sz w:val="16"/>
                <w:szCs w:val="16"/>
                <w:rtl/>
                <w:lang w:bidi="ar-EG"/>
              </w:rPr>
              <w:t>في الموعد المحدد</w:t>
            </w:r>
          </w:p>
        </w:tc>
        <w:tc>
          <w:tcPr>
            <w:tcW w:w="720" w:type="dxa"/>
          </w:tcPr>
          <w:p w:rsidR="00C56602" w:rsidRDefault="00C56602" w:rsidP="00C56602">
            <w:pPr>
              <w:bidi/>
              <w:spacing w:line="216" w:lineRule="auto"/>
              <w:jc w:val="lowKashida"/>
              <w:rPr>
                <w:sz w:val="16"/>
                <w:szCs w:val="16"/>
                <w:rtl/>
                <w:lang w:bidi="ar-EG"/>
              </w:rPr>
            </w:pPr>
            <w:r>
              <w:rPr>
                <w:rFonts w:hint="cs"/>
                <w:sz w:val="16"/>
                <w:szCs w:val="16"/>
                <w:rtl/>
                <w:lang w:bidi="ar-EG"/>
              </w:rPr>
              <w:t>نعم</w:t>
            </w:r>
          </w:p>
        </w:tc>
        <w:tc>
          <w:tcPr>
            <w:tcW w:w="630" w:type="dxa"/>
          </w:tcPr>
          <w:p w:rsidR="00C56602" w:rsidRDefault="00C56602" w:rsidP="00C56602">
            <w:pPr>
              <w:bidi/>
              <w:spacing w:line="216" w:lineRule="auto"/>
              <w:jc w:val="lowKashida"/>
              <w:rPr>
                <w:sz w:val="16"/>
                <w:szCs w:val="16"/>
                <w:rtl/>
                <w:lang w:bidi="ar-EG"/>
              </w:rPr>
            </w:pPr>
            <w:r>
              <w:rPr>
                <w:rFonts w:hint="cs"/>
                <w:sz w:val="16"/>
                <w:szCs w:val="16"/>
                <w:rtl/>
                <w:lang w:bidi="ar-EG"/>
              </w:rPr>
              <w:t>في الموعد المحدد</w:t>
            </w:r>
          </w:p>
        </w:tc>
        <w:tc>
          <w:tcPr>
            <w:tcW w:w="720" w:type="dxa"/>
          </w:tcPr>
          <w:p w:rsidR="00C56602" w:rsidRDefault="00C56602" w:rsidP="00C56602">
            <w:pPr>
              <w:bidi/>
              <w:spacing w:line="216" w:lineRule="auto"/>
              <w:jc w:val="lowKashida"/>
              <w:rPr>
                <w:sz w:val="16"/>
                <w:szCs w:val="16"/>
                <w:rtl/>
                <w:lang w:bidi="ar-EG"/>
              </w:rPr>
            </w:pPr>
            <w:r>
              <w:rPr>
                <w:rFonts w:hint="cs"/>
                <w:sz w:val="16"/>
                <w:szCs w:val="16"/>
                <w:rtl/>
                <w:lang w:bidi="ar-EG"/>
              </w:rPr>
              <w:t>في الموعد المحدد</w:t>
            </w:r>
          </w:p>
        </w:tc>
        <w:tc>
          <w:tcPr>
            <w:tcW w:w="630" w:type="dxa"/>
          </w:tcPr>
          <w:p w:rsidR="00C56602" w:rsidRDefault="00C56602" w:rsidP="00C56602">
            <w:pPr>
              <w:bidi/>
              <w:spacing w:line="216" w:lineRule="auto"/>
              <w:jc w:val="lowKashida"/>
              <w:rPr>
                <w:sz w:val="16"/>
                <w:szCs w:val="16"/>
                <w:rtl/>
                <w:lang w:bidi="ar-EG"/>
              </w:rPr>
            </w:pPr>
            <w:r>
              <w:rPr>
                <w:rFonts w:hint="cs"/>
                <w:sz w:val="16"/>
                <w:szCs w:val="16"/>
                <w:rtl/>
                <w:lang w:bidi="ar-EG"/>
              </w:rPr>
              <w:t>في الموعد المحدد</w:t>
            </w:r>
          </w:p>
        </w:tc>
        <w:tc>
          <w:tcPr>
            <w:tcW w:w="810" w:type="dxa"/>
          </w:tcPr>
          <w:p w:rsidR="00C56602" w:rsidRDefault="00C56602" w:rsidP="00C56602">
            <w:pPr>
              <w:bidi/>
              <w:spacing w:line="216" w:lineRule="auto"/>
              <w:jc w:val="lowKashida"/>
              <w:rPr>
                <w:sz w:val="16"/>
                <w:szCs w:val="16"/>
                <w:rtl/>
                <w:lang w:bidi="ar-EG"/>
              </w:rPr>
            </w:pPr>
            <w:r>
              <w:rPr>
                <w:rFonts w:hint="cs"/>
                <w:sz w:val="16"/>
                <w:szCs w:val="16"/>
                <w:rtl/>
                <w:lang w:bidi="ar-EG"/>
              </w:rPr>
              <w:t>نعم</w:t>
            </w:r>
          </w:p>
        </w:tc>
      </w:tr>
      <w:tr w:rsidR="00C56602" w:rsidRPr="00C56602" w:rsidTr="004D74B1">
        <w:tc>
          <w:tcPr>
            <w:tcW w:w="1170" w:type="dxa"/>
          </w:tcPr>
          <w:p w:rsidR="00C56602" w:rsidRDefault="00C56602" w:rsidP="00C56602">
            <w:pPr>
              <w:bidi/>
              <w:spacing w:line="216" w:lineRule="auto"/>
              <w:jc w:val="lowKashida"/>
              <w:rPr>
                <w:b/>
                <w:bCs/>
                <w:sz w:val="16"/>
                <w:szCs w:val="16"/>
                <w:rtl/>
                <w:lang w:bidi="ar-EG"/>
              </w:rPr>
            </w:pPr>
            <w:r>
              <w:rPr>
                <w:rFonts w:hint="cs"/>
                <w:b/>
                <w:bCs/>
                <w:sz w:val="16"/>
                <w:szCs w:val="16"/>
                <w:rtl/>
                <w:lang w:bidi="ar-EG"/>
              </w:rPr>
              <w:t>عدد الأهداف المحققة</w:t>
            </w:r>
          </w:p>
        </w:tc>
        <w:tc>
          <w:tcPr>
            <w:tcW w:w="630" w:type="dxa"/>
          </w:tcPr>
          <w:p w:rsidR="00C56602" w:rsidRDefault="00C56602" w:rsidP="00C56602">
            <w:pPr>
              <w:bidi/>
              <w:spacing w:line="216" w:lineRule="auto"/>
              <w:jc w:val="lowKashida"/>
              <w:rPr>
                <w:sz w:val="16"/>
                <w:szCs w:val="16"/>
                <w:rtl/>
                <w:lang w:bidi="ar-EG"/>
              </w:rPr>
            </w:pPr>
          </w:p>
        </w:tc>
        <w:tc>
          <w:tcPr>
            <w:tcW w:w="720" w:type="dxa"/>
          </w:tcPr>
          <w:p w:rsidR="00C56602" w:rsidRDefault="00C56602" w:rsidP="00C56602">
            <w:pPr>
              <w:bidi/>
              <w:spacing w:line="216" w:lineRule="auto"/>
              <w:jc w:val="lowKashida"/>
              <w:rPr>
                <w:sz w:val="16"/>
                <w:szCs w:val="16"/>
                <w:rtl/>
                <w:lang w:bidi="ar-EG"/>
              </w:rPr>
            </w:pPr>
          </w:p>
        </w:tc>
        <w:tc>
          <w:tcPr>
            <w:tcW w:w="630" w:type="dxa"/>
          </w:tcPr>
          <w:p w:rsidR="00C56602" w:rsidRDefault="00C56602" w:rsidP="00C56602">
            <w:pPr>
              <w:bidi/>
              <w:spacing w:line="216" w:lineRule="auto"/>
              <w:jc w:val="lowKashida"/>
              <w:rPr>
                <w:sz w:val="16"/>
                <w:szCs w:val="16"/>
                <w:rtl/>
                <w:lang w:bidi="ar-EG"/>
              </w:rPr>
            </w:pPr>
          </w:p>
        </w:tc>
        <w:tc>
          <w:tcPr>
            <w:tcW w:w="720" w:type="dxa"/>
          </w:tcPr>
          <w:p w:rsidR="00C56602" w:rsidRDefault="00C56602" w:rsidP="00C56602">
            <w:pPr>
              <w:bidi/>
              <w:spacing w:line="216" w:lineRule="auto"/>
              <w:jc w:val="lowKashida"/>
              <w:rPr>
                <w:sz w:val="16"/>
                <w:szCs w:val="16"/>
                <w:rtl/>
                <w:lang w:bidi="ar-EG"/>
              </w:rPr>
            </w:pPr>
            <w:r>
              <w:rPr>
                <w:rFonts w:hint="cs"/>
                <w:sz w:val="16"/>
                <w:szCs w:val="16"/>
                <w:rtl/>
                <w:lang w:bidi="ar-EG"/>
              </w:rPr>
              <w:t>4/8</w:t>
            </w:r>
          </w:p>
        </w:tc>
        <w:tc>
          <w:tcPr>
            <w:tcW w:w="630" w:type="dxa"/>
          </w:tcPr>
          <w:p w:rsidR="00C56602" w:rsidRDefault="00C56602" w:rsidP="00C56602">
            <w:pPr>
              <w:bidi/>
              <w:spacing w:line="216" w:lineRule="auto"/>
              <w:jc w:val="lowKashida"/>
              <w:rPr>
                <w:sz w:val="16"/>
                <w:szCs w:val="16"/>
                <w:rtl/>
                <w:lang w:bidi="ar-EG"/>
              </w:rPr>
            </w:pPr>
          </w:p>
        </w:tc>
        <w:tc>
          <w:tcPr>
            <w:tcW w:w="630" w:type="dxa"/>
          </w:tcPr>
          <w:p w:rsidR="00C56602" w:rsidRDefault="00C56602" w:rsidP="00C56602">
            <w:pPr>
              <w:bidi/>
              <w:spacing w:line="216" w:lineRule="auto"/>
              <w:jc w:val="lowKashida"/>
              <w:rPr>
                <w:sz w:val="16"/>
                <w:szCs w:val="16"/>
                <w:rtl/>
                <w:lang w:bidi="ar-EG"/>
              </w:rPr>
            </w:pPr>
          </w:p>
        </w:tc>
        <w:tc>
          <w:tcPr>
            <w:tcW w:w="630" w:type="dxa"/>
          </w:tcPr>
          <w:p w:rsidR="00C56602" w:rsidRDefault="00C56602" w:rsidP="00C56602">
            <w:pPr>
              <w:bidi/>
              <w:spacing w:line="216" w:lineRule="auto"/>
              <w:jc w:val="lowKashida"/>
              <w:rPr>
                <w:sz w:val="16"/>
                <w:szCs w:val="16"/>
                <w:rtl/>
                <w:lang w:bidi="ar-EG"/>
              </w:rPr>
            </w:pPr>
          </w:p>
        </w:tc>
        <w:tc>
          <w:tcPr>
            <w:tcW w:w="720" w:type="dxa"/>
          </w:tcPr>
          <w:p w:rsidR="00C56602" w:rsidRDefault="00C56602" w:rsidP="00C56602">
            <w:pPr>
              <w:bidi/>
              <w:spacing w:line="216" w:lineRule="auto"/>
              <w:jc w:val="lowKashida"/>
              <w:rPr>
                <w:sz w:val="16"/>
                <w:szCs w:val="16"/>
                <w:rtl/>
                <w:lang w:bidi="ar-EG"/>
              </w:rPr>
            </w:pPr>
            <w:r>
              <w:rPr>
                <w:rFonts w:hint="cs"/>
                <w:sz w:val="16"/>
                <w:szCs w:val="16"/>
                <w:rtl/>
                <w:lang w:bidi="ar-EG"/>
              </w:rPr>
              <w:t>3/8</w:t>
            </w:r>
          </w:p>
        </w:tc>
        <w:tc>
          <w:tcPr>
            <w:tcW w:w="720" w:type="dxa"/>
          </w:tcPr>
          <w:p w:rsidR="00C56602" w:rsidRDefault="00C56602" w:rsidP="00C56602">
            <w:pPr>
              <w:bidi/>
              <w:spacing w:line="216" w:lineRule="auto"/>
              <w:jc w:val="lowKashida"/>
              <w:rPr>
                <w:sz w:val="16"/>
                <w:szCs w:val="16"/>
                <w:rtl/>
                <w:lang w:bidi="ar-EG"/>
              </w:rPr>
            </w:pPr>
          </w:p>
        </w:tc>
        <w:tc>
          <w:tcPr>
            <w:tcW w:w="630" w:type="dxa"/>
          </w:tcPr>
          <w:p w:rsidR="00C56602" w:rsidRDefault="00C56602" w:rsidP="00C56602">
            <w:pPr>
              <w:bidi/>
              <w:spacing w:line="216" w:lineRule="auto"/>
              <w:jc w:val="lowKashida"/>
              <w:rPr>
                <w:sz w:val="16"/>
                <w:szCs w:val="16"/>
                <w:rtl/>
                <w:lang w:bidi="ar-EG"/>
              </w:rPr>
            </w:pPr>
          </w:p>
        </w:tc>
        <w:tc>
          <w:tcPr>
            <w:tcW w:w="720" w:type="dxa"/>
          </w:tcPr>
          <w:p w:rsidR="00C56602" w:rsidRDefault="00C56602" w:rsidP="00C56602">
            <w:pPr>
              <w:bidi/>
              <w:spacing w:line="216" w:lineRule="auto"/>
              <w:jc w:val="lowKashida"/>
              <w:rPr>
                <w:sz w:val="16"/>
                <w:szCs w:val="16"/>
                <w:rtl/>
                <w:lang w:bidi="ar-EG"/>
              </w:rPr>
            </w:pPr>
          </w:p>
        </w:tc>
        <w:tc>
          <w:tcPr>
            <w:tcW w:w="720" w:type="dxa"/>
          </w:tcPr>
          <w:p w:rsidR="00C56602" w:rsidRDefault="00C56602" w:rsidP="00C56602">
            <w:pPr>
              <w:bidi/>
              <w:spacing w:line="216" w:lineRule="auto"/>
              <w:jc w:val="lowKashida"/>
              <w:rPr>
                <w:sz w:val="16"/>
                <w:szCs w:val="16"/>
                <w:rtl/>
                <w:lang w:bidi="ar-EG"/>
              </w:rPr>
            </w:pPr>
            <w:r>
              <w:rPr>
                <w:rFonts w:hint="cs"/>
                <w:sz w:val="16"/>
                <w:szCs w:val="16"/>
                <w:rtl/>
                <w:lang w:bidi="ar-EG"/>
              </w:rPr>
              <w:t>5/8</w:t>
            </w:r>
          </w:p>
        </w:tc>
        <w:tc>
          <w:tcPr>
            <w:tcW w:w="630" w:type="dxa"/>
          </w:tcPr>
          <w:p w:rsidR="00C56602" w:rsidRDefault="00C56602" w:rsidP="00C56602">
            <w:pPr>
              <w:bidi/>
              <w:spacing w:line="216" w:lineRule="auto"/>
              <w:jc w:val="lowKashida"/>
              <w:rPr>
                <w:sz w:val="16"/>
                <w:szCs w:val="16"/>
                <w:rtl/>
                <w:lang w:bidi="ar-EG"/>
              </w:rPr>
            </w:pPr>
          </w:p>
        </w:tc>
        <w:tc>
          <w:tcPr>
            <w:tcW w:w="720" w:type="dxa"/>
          </w:tcPr>
          <w:p w:rsidR="00C56602" w:rsidRDefault="00C56602" w:rsidP="00C56602">
            <w:pPr>
              <w:bidi/>
              <w:spacing w:line="216" w:lineRule="auto"/>
              <w:jc w:val="lowKashida"/>
              <w:rPr>
                <w:sz w:val="16"/>
                <w:szCs w:val="16"/>
                <w:rtl/>
                <w:lang w:bidi="ar-EG"/>
              </w:rPr>
            </w:pPr>
          </w:p>
        </w:tc>
        <w:tc>
          <w:tcPr>
            <w:tcW w:w="630" w:type="dxa"/>
          </w:tcPr>
          <w:p w:rsidR="00C56602" w:rsidRDefault="00C56602" w:rsidP="00C56602">
            <w:pPr>
              <w:bidi/>
              <w:spacing w:line="216" w:lineRule="auto"/>
              <w:jc w:val="lowKashida"/>
              <w:rPr>
                <w:sz w:val="16"/>
                <w:szCs w:val="16"/>
                <w:rtl/>
                <w:lang w:bidi="ar-EG"/>
              </w:rPr>
            </w:pPr>
          </w:p>
        </w:tc>
        <w:tc>
          <w:tcPr>
            <w:tcW w:w="810" w:type="dxa"/>
          </w:tcPr>
          <w:p w:rsidR="00C56602" w:rsidRDefault="00C56602" w:rsidP="00C56602">
            <w:pPr>
              <w:bidi/>
              <w:spacing w:line="216" w:lineRule="auto"/>
              <w:jc w:val="lowKashida"/>
              <w:rPr>
                <w:sz w:val="16"/>
                <w:szCs w:val="16"/>
                <w:rtl/>
                <w:lang w:bidi="ar-EG"/>
              </w:rPr>
            </w:pPr>
            <w:r>
              <w:rPr>
                <w:rFonts w:hint="cs"/>
                <w:sz w:val="16"/>
                <w:szCs w:val="16"/>
                <w:rtl/>
                <w:lang w:bidi="ar-EG"/>
              </w:rPr>
              <w:t>3/8</w:t>
            </w:r>
          </w:p>
        </w:tc>
      </w:tr>
    </w:tbl>
    <w:p w:rsidR="00C56602" w:rsidRPr="00C56602" w:rsidRDefault="00C56602" w:rsidP="00C56602">
      <w:pPr>
        <w:bidi/>
        <w:spacing w:line="216" w:lineRule="auto"/>
        <w:jc w:val="lowKashida"/>
        <w:rPr>
          <w:b/>
          <w:bCs/>
          <w:sz w:val="20"/>
          <w:rtl/>
          <w:lang w:bidi="ar-EG"/>
        </w:rPr>
      </w:pPr>
      <w:r>
        <w:rPr>
          <w:rFonts w:hint="cs"/>
          <w:b/>
          <w:bCs/>
          <w:sz w:val="20"/>
          <w:rtl/>
          <w:lang w:bidi="ar-EG"/>
        </w:rPr>
        <w:t>*</w:t>
      </w:r>
      <w:r w:rsidRPr="00C56602">
        <w:rPr>
          <w:rFonts w:hint="cs"/>
          <w:sz w:val="20"/>
          <w:rtl/>
          <w:lang w:bidi="ar-EG"/>
        </w:rPr>
        <w:t>سوف</w:t>
      </w:r>
      <w:r>
        <w:rPr>
          <w:rFonts w:hint="cs"/>
          <w:b/>
          <w:bCs/>
          <w:sz w:val="20"/>
          <w:rtl/>
          <w:lang w:bidi="ar-EG"/>
        </w:rPr>
        <w:t xml:space="preserve"> </w:t>
      </w:r>
      <w:r>
        <w:rPr>
          <w:rtl/>
        </w:rPr>
        <w:t>تخفض أهداف الوكالة "إذا لم تتمكن من تقديم شريحة نتيجة لوكالة متعاونة أو وكالة رئيسية أخرى" أو "في حالة عدم الموافقة على خطة إدارة إزالة المواد الهيدروكلوروفلوروكربونية مقدمة للنظر من جانب اللجنة التنفيذية وذلك لعوامل تتجاوز سيطرة وحدة الأوزون الوطنية أو الوكالة</w:t>
      </w:r>
      <w:r>
        <w:t>".</w:t>
      </w:r>
    </w:p>
    <w:p w:rsidR="004D74B1" w:rsidRDefault="004D74B1">
      <w:pPr>
        <w:jc w:val="left"/>
        <w:rPr>
          <w:sz w:val="26"/>
          <w:szCs w:val="26"/>
          <w:u w:val="single"/>
          <w:rtl/>
          <w:lang w:bidi="ar-EG"/>
        </w:rPr>
      </w:pPr>
      <w:r>
        <w:rPr>
          <w:sz w:val="26"/>
          <w:szCs w:val="26"/>
          <w:u w:val="single"/>
          <w:rtl/>
          <w:lang w:bidi="ar-EG"/>
        </w:rPr>
        <w:br w:type="page"/>
      </w:r>
    </w:p>
    <w:p w:rsidR="004D74B1" w:rsidRDefault="004D74B1" w:rsidP="00817D5F">
      <w:pPr>
        <w:bidi/>
        <w:spacing w:before="240" w:after="240" w:line="216" w:lineRule="auto"/>
        <w:jc w:val="lowKashida"/>
        <w:rPr>
          <w:sz w:val="26"/>
          <w:szCs w:val="26"/>
          <w:u w:val="single"/>
          <w:rtl/>
          <w:lang w:bidi="ar-EG"/>
        </w:rPr>
        <w:sectPr w:rsidR="004D74B1" w:rsidSect="00FA6F39">
          <w:headerReference w:type="first" r:id="rId16"/>
          <w:footerReference w:type="first" r:id="rId17"/>
          <w:pgSz w:w="15840" w:h="12240" w:orient="landscape" w:code="1"/>
          <w:pgMar w:top="1440" w:right="864" w:bottom="1440" w:left="720" w:header="720" w:footer="475" w:gutter="0"/>
          <w:pgNumType w:start="2"/>
          <w:cols w:space="720"/>
          <w:titlePg/>
          <w:docGrid w:linePitch="326"/>
        </w:sectPr>
      </w:pPr>
    </w:p>
    <w:p w:rsidR="00817D5F" w:rsidRDefault="00C56602" w:rsidP="00817D5F">
      <w:pPr>
        <w:bidi/>
        <w:spacing w:before="240" w:after="240" w:line="216" w:lineRule="auto"/>
        <w:jc w:val="lowKashida"/>
        <w:rPr>
          <w:sz w:val="26"/>
          <w:szCs w:val="26"/>
          <w:u w:val="single"/>
          <w:rtl/>
          <w:lang w:bidi="ar-EG"/>
        </w:rPr>
      </w:pPr>
      <w:r>
        <w:rPr>
          <w:rFonts w:hint="cs"/>
          <w:sz w:val="26"/>
          <w:szCs w:val="26"/>
          <w:u w:val="single"/>
          <w:rtl/>
          <w:lang w:bidi="ar-EG"/>
        </w:rPr>
        <w:lastRenderedPageBreak/>
        <w:t>التقييم الموزون للأداء</w:t>
      </w:r>
    </w:p>
    <w:p w:rsidR="00C56602" w:rsidRDefault="00C56602" w:rsidP="00C56602">
      <w:pPr>
        <w:bidi/>
        <w:spacing w:after="240"/>
        <w:rPr>
          <w:sz w:val="26"/>
          <w:szCs w:val="26"/>
          <w:rtl/>
          <w:lang w:val="en-US" w:bidi="ar-LB"/>
        </w:rPr>
      </w:pPr>
      <w:r w:rsidRPr="00C56602">
        <w:rPr>
          <w:rFonts w:hint="cs"/>
          <w:sz w:val="26"/>
          <w:szCs w:val="26"/>
          <w:rtl/>
          <w:lang w:val="en-US" w:bidi="ar-LB"/>
        </w:rPr>
        <w:t>4</w:t>
      </w:r>
      <w:r w:rsidRPr="00C56602">
        <w:rPr>
          <w:sz w:val="26"/>
          <w:szCs w:val="26"/>
          <w:rtl/>
          <w:lang w:val="en-US" w:bidi="ar-LB"/>
        </w:rPr>
        <w:t>-</w:t>
      </w:r>
      <w:r w:rsidRPr="00C56602">
        <w:rPr>
          <w:sz w:val="26"/>
          <w:szCs w:val="26"/>
          <w:rtl/>
          <w:lang w:val="en-US" w:bidi="ar-LB"/>
        </w:rPr>
        <w:tab/>
        <w:t xml:space="preserve">يقدم الجدول 2 نتائج </w:t>
      </w:r>
      <w:r>
        <w:rPr>
          <w:rFonts w:hint="cs"/>
          <w:sz w:val="26"/>
          <w:szCs w:val="26"/>
          <w:rtl/>
          <w:lang w:val="en-US" w:bidi="ar-LB"/>
        </w:rPr>
        <w:t>التقييم</w:t>
      </w:r>
      <w:r w:rsidRPr="00C56602">
        <w:rPr>
          <w:sz w:val="26"/>
          <w:szCs w:val="26"/>
          <w:rtl/>
          <w:lang w:val="en-US" w:bidi="ar-LB"/>
        </w:rPr>
        <w:t xml:space="preserve"> الموزون</w:t>
      </w:r>
      <w:r>
        <w:rPr>
          <w:rFonts w:hint="cs"/>
          <w:sz w:val="26"/>
          <w:szCs w:val="26"/>
          <w:rtl/>
          <w:lang w:val="en-US" w:bidi="ar-LB"/>
        </w:rPr>
        <w:t xml:space="preserve"> لعام 2018</w:t>
      </w:r>
      <w:r w:rsidRPr="00C56602">
        <w:rPr>
          <w:sz w:val="26"/>
          <w:szCs w:val="26"/>
          <w:rtl/>
          <w:lang w:val="en-US" w:bidi="ar-LB"/>
        </w:rPr>
        <w:t xml:space="preserve"> بحسب مؤشر الأداء استنادا الى المنهجية التي تتبعها الأمانة</w:t>
      </w:r>
      <w:r w:rsidRPr="00C56602">
        <w:rPr>
          <w:rFonts w:hint="cs"/>
          <w:sz w:val="26"/>
          <w:szCs w:val="26"/>
          <w:rtl/>
          <w:lang w:val="en-US" w:bidi="ar-LB"/>
        </w:rPr>
        <w:t>.</w:t>
      </w:r>
    </w:p>
    <w:p w:rsidR="00C56602" w:rsidRDefault="00C56602" w:rsidP="00C56602">
      <w:pPr>
        <w:bidi/>
        <w:spacing w:after="240"/>
        <w:rPr>
          <w:b/>
          <w:bCs/>
          <w:sz w:val="26"/>
          <w:szCs w:val="26"/>
          <w:rtl/>
          <w:lang w:val="en-US" w:bidi="ar-LB"/>
        </w:rPr>
      </w:pPr>
      <w:r>
        <w:rPr>
          <w:rFonts w:hint="cs"/>
          <w:b/>
          <w:bCs/>
          <w:sz w:val="26"/>
          <w:szCs w:val="26"/>
          <w:rtl/>
          <w:lang w:val="en-US" w:bidi="ar-LB"/>
        </w:rPr>
        <w:t xml:space="preserve">الجدول 2: التقييم الموزون </w:t>
      </w:r>
      <w:r w:rsidRPr="00C56602">
        <w:rPr>
          <w:b/>
          <w:bCs/>
          <w:sz w:val="26"/>
          <w:szCs w:val="26"/>
          <w:rtl/>
          <w:lang w:val="en-US" w:bidi="ar-LB"/>
        </w:rPr>
        <w:t>لأداء الوكالات المنفذة في</w:t>
      </w:r>
      <w:r>
        <w:rPr>
          <w:rFonts w:hint="cs"/>
          <w:b/>
          <w:bCs/>
          <w:sz w:val="26"/>
          <w:szCs w:val="26"/>
          <w:rtl/>
          <w:lang w:val="en-US" w:bidi="ar-LB"/>
        </w:rPr>
        <w:t xml:space="preserve"> 2018</w:t>
      </w:r>
    </w:p>
    <w:tbl>
      <w:tblPr>
        <w:tblStyle w:val="TableGrid"/>
        <w:bidiVisual/>
        <w:tblW w:w="0" w:type="auto"/>
        <w:tblInd w:w="-252" w:type="dxa"/>
        <w:tblLook w:val="04A0" w:firstRow="1" w:lastRow="0" w:firstColumn="1" w:lastColumn="0" w:noHBand="0" w:noVBand="1"/>
      </w:tblPr>
      <w:tblGrid>
        <w:gridCol w:w="1514"/>
        <w:gridCol w:w="704"/>
        <w:gridCol w:w="1107"/>
        <w:gridCol w:w="800"/>
        <w:gridCol w:w="1081"/>
        <w:gridCol w:w="745"/>
        <w:gridCol w:w="1137"/>
        <w:gridCol w:w="689"/>
        <w:gridCol w:w="1114"/>
        <w:gridCol w:w="711"/>
      </w:tblGrid>
      <w:tr w:rsidR="00C56602" w:rsidTr="00C56602">
        <w:tc>
          <w:tcPr>
            <w:tcW w:w="1350" w:type="dxa"/>
            <w:vMerge w:val="restart"/>
          </w:tcPr>
          <w:p w:rsidR="00C56602" w:rsidRPr="00C56602" w:rsidRDefault="00C56602" w:rsidP="00C56602">
            <w:pPr>
              <w:bidi/>
              <w:rPr>
                <w:b/>
                <w:bCs/>
                <w:sz w:val="20"/>
                <w:rtl/>
                <w:lang w:val="en-US" w:bidi="ar-LB"/>
              </w:rPr>
            </w:pPr>
            <w:r>
              <w:rPr>
                <w:rFonts w:hint="cs"/>
                <w:b/>
                <w:bCs/>
                <w:sz w:val="20"/>
                <w:rtl/>
                <w:lang w:val="en-US" w:bidi="ar-LB"/>
              </w:rPr>
              <w:t>البند</w:t>
            </w:r>
          </w:p>
        </w:tc>
        <w:tc>
          <w:tcPr>
            <w:tcW w:w="720" w:type="dxa"/>
            <w:vMerge w:val="restart"/>
          </w:tcPr>
          <w:p w:rsidR="00C56602" w:rsidRPr="00C56602" w:rsidRDefault="00C56602" w:rsidP="00C56602">
            <w:pPr>
              <w:bidi/>
              <w:jc w:val="center"/>
              <w:rPr>
                <w:b/>
                <w:bCs/>
                <w:sz w:val="20"/>
                <w:rtl/>
                <w:lang w:val="en-US" w:bidi="ar-LB"/>
              </w:rPr>
            </w:pPr>
            <w:r>
              <w:rPr>
                <w:rFonts w:hint="cs"/>
                <w:b/>
                <w:bCs/>
                <w:sz w:val="20"/>
                <w:rtl/>
                <w:lang w:val="en-US" w:bidi="ar-LB"/>
              </w:rPr>
              <w:t>الوزن</w:t>
            </w:r>
          </w:p>
        </w:tc>
        <w:tc>
          <w:tcPr>
            <w:tcW w:w="2010" w:type="dxa"/>
            <w:gridSpan w:val="2"/>
          </w:tcPr>
          <w:p w:rsidR="00C56602" w:rsidRPr="00C56602" w:rsidRDefault="00C56602" w:rsidP="00C56602">
            <w:pPr>
              <w:bidi/>
              <w:jc w:val="center"/>
              <w:rPr>
                <w:b/>
                <w:bCs/>
                <w:sz w:val="20"/>
                <w:rtl/>
                <w:lang w:val="en-US" w:bidi="ar-LB"/>
              </w:rPr>
            </w:pPr>
            <w:r>
              <w:rPr>
                <w:rFonts w:hint="cs"/>
                <w:b/>
                <w:bCs/>
                <w:sz w:val="20"/>
                <w:rtl/>
                <w:lang w:val="en-US" w:bidi="ar-LB"/>
              </w:rPr>
              <w:t>اليوئنديبي</w:t>
            </w:r>
          </w:p>
        </w:tc>
        <w:tc>
          <w:tcPr>
            <w:tcW w:w="1916" w:type="dxa"/>
            <w:gridSpan w:val="2"/>
          </w:tcPr>
          <w:p w:rsidR="00C56602" w:rsidRPr="00C56602" w:rsidRDefault="00C56602" w:rsidP="00C56602">
            <w:pPr>
              <w:bidi/>
              <w:jc w:val="center"/>
              <w:rPr>
                <w:b/>
                <w:bCs/>
                <w:sz w:val="20"/>
                <w:rtl/>
                <w:lang w:val="en-US" w:bidi="ar-LB"/>
              </w:rPr>
            </w:pPr>
            <w:r>
              <w:rPr>
                <w:rFonts w:hint="cs"/>
                <w:b/>
                <w:bCs/>
                <w:sz w:val="20"/>
                <w:rtl/>
                <w:lang w:val="en-US" w:bidi="ar-LB"/>
              </w:rPr>
              <w:t>اليونيب</w:t>
            </w:r>
          </w:p>
        </w:tc>
        <w:tc>
          <w:tcPr>
            <w:tcW w:w="1916" w:type="dxa"/>
            <w:gridSpan w:val="2"/>
          </w:tcPr>
          <w:p w:rsidR="00C56602" w:rsidRPr="00C56602" w:rsidRDefault="00C56602" w:rsidP="00C56602">
            <w:pPr>
              <w:bidi/>
              <w:jc w:val="center"/>
              <w:rPr>
                <w:b/>
                <w:bCs/>
                <w:sz w:val="20"/>
                <w:rtl/>
                <w:lang w:val="en-US" w:bidi="ar-LB"/>
              </w:rPr>
            </w:pPr>
            <w:r>
              <w:rPr>
                <w:rFonts w:hint="cs"/>
                <w:b/>
                <w:bCs/>
                <w:sz w:val="20"/>
                <w:rtl/>
                <w:lang w:val="en-US" w:bidi="ar-LB"/>
              </w:rPr>
              <w:t>اليونيدو</w:t>
            </w:r>
          </w:p>
        </w:tc>
        <w:tc>
          <w:tcPr>
            <w:tcW w:w="1916" w:type="dxa"/>
            <w:gridSpan w:val="2"/>
          </w:tcPr>
          <w:p w:rsidR="00C56602" w:rsidRPr="00C56602" w:rsidRDefault="00C56602" w:rsidP="00C56602">
            <w:pPr>
              <w:bidi/>
              <w:jc w:val="center"/>
              <w:rPr>
                <w:b/>
                <w:bCs/>
                <w:sz w:val="20"/>
                <w:rtl/>
                <w:lang w:val="en-US" w:bidi="ar-LB"/>
              </w:rPr>
            </w:pPr>
            <w:r>
              <w:rPr>
                <w:rFonts w:hint="cs"/>
                <w:b/>
                <w:bCs/>
                <w:sz w:val="20"/>
                <w:rtl/>
                <w:lang w:val="en-US" w:bidi="ar-LB"/>
              </w:rPr>
              <w:t>البند الدولي</w:t>
            </w:r>
          </w:p>
        </w:tc>
      </w:tr>
      <w:tr w:rsidR="00C56602" w:rsidTr="00C56602">
        <w:tc>
          <w:tcPr>
            <w:tcW w:w="1350" w:type="dxa"/>
            <w:vMerge/>
          </w:tcPr>
          <w:p w:rsidR="00C56602" w:rsidRDefault="00C56602" w:rsidP="00C56602">
            <w:pPr>
              <w:bidi/>
              <w:rPr>
                <w:sz w:val="20"/>
                <w:rtl/>
                <w:lang w:val="en-US" w:bidi="ar-LB"/>
              </w:rPr>
            </w:pPr>
          </w:p>
        </w:tc>
        <w:tc>
          <w:tcPr>
            <w:tcW w:w="720" w:type="dxa"/>
            <w:vMerge/>
          </w:tcPr>
          <w:p w:rsidR="00C56602" w:rsidRDefault="00C56602" w:rsidP="00C56602">
            <w:pPr>
              <w:bidi/>
              <w:rPr>
                <w:sz w:val="20"/>
                <w:rtl/>
                <w:lang w:val="en-US" w:bidi="ar-LB"/>
              </w:rPr>
            </w:pPr>
          </w:p>
        </w:tc>
        <w:tc>
          <w:tcPr>
            <w:tcW w:w="1170" w:type="dxa"/>
          </w:tcPr>
          <w:p w:rsidR="00C56602" w:rsidRPr="00C56602" w:rsidRDefault="00C56602" w:rsidP="00C56602">
            <w:pPr>
              <w:bidi/>
              <w:rPr>
                <w:b/>
                <w:bCs/>
                <w:sz w:val="20"/>
                <w:rtl/>
                <w:lang w:val="en-US" w:bidi="ar-LB"/>
              </w:rPr>
            </w:pPr>
            <w:r w:rsidRPr="00C56602">
              <w:rPr>
                <w:rFonts w:hint="cs"/>
                <w:b/>
                <w:bCs/>
                <w:sz w:val="20"/>
                <w:rtl/>
                <w:lang w:val="en-US" w:bidi="ar-LB"/>
              </w:rPr>
              <w:t>النسبة من الهدف المحقق</w:t>
            </w:r>
          </w:p>
        </w:tc>
        <w:tc>
          <w:tcPr>
            <w:tcW w:w="840" w:type="dxa"/>
          </w:tcPr>
          <w:p w:rsidR="00C56602" w:rsidRPr="00C56602" w:rsidRDefault="00C56602" w:rsidP="00C56602">
            <w:pPr>
              <w:bidi/>
              <w:jc w:val="center"/>
              <w:rPr>
                <w:b/>
                <w:bCs/>
                <w:sz w:val="20"/>
                <w:rtl/>
                <w:lang w:val="en-US" w:bidi="ar-LB"/>
              </w:rPr>
            </w:pPr>
            <w:r>
              <w:rPr>
                <w:rFonts w:hint="cs"/>
                <w:b/>
                <w:bCs/>
                <w:sz w:val="20"/>
                <w:rtl/>
                <w:lang w:val="en-US" w:bidi="ar-LB"/>
              </w:rPr>
              <w:t>النقط</w:t>
            </w:r>
          </w:p>
        </w:tc>
        <w:tc>
          <w:tcPr>
            <w:tcW w:w="1140" w:type="dxa"/>
          </w:tcPr>
          <w:p w:rsidR="00C56602" w:rsidRPr="00C56602" w:rsidRDefault="00C56602" w:rsidP="00090607">
            <w:pPr>
              <w:bidi/>
              <w:rPr>
                <w:b/>
                <w:bCs/>
                <w:sz w:val="20"/>
                <w:rtl/>
                <w:lang w:val="en-US" w:bidi="ar-LB"/>
              </w:rPr>
            </w:pPr>
            <w:r w:rsidRPr="00C56602">
              <w:rPr>
                <w:rFonts w:hint="cs"/>
                <w:b/>
                <w:bCs/>
                <w:sz w:val="20"/>
                <w:rtl/>
                <w:lang w:val="en-US" w:bidi="ar-LB"/>
              </w:rPr>
              <w:t>النسبة من الهدف المحقق</w:t>
            </w:r>
          </w:p>
        </w:tc>
        <w:tc>
          <w:tcPr>
            <w:tcW w:w="776" w:type="dxa"/>
          </w:tcPr>
          <w:p w:rsidR="00C56602" w:rsidRPr="00C56602" w:rsidRDefault="00C56602" w:rsidP="00090607">
            <w:pPr>
              <w:bidi/>
              <w:jc w:val="center"/>
              <w:rPr>
                <w:b/>
                <w:bCs/>
                <w:sz w:val="20"/>
                <w:rtl/>
                <w:lang w:val="en-US" w:bidi="ar-LB"/>
              </w:rPr>
            </w:pPr>
            <w:r>
              <w:rPr>
                <w:rFonts w:hint="cs"/>
                <w:b/>
                <w:bCs/>
                <w:sz w:val="20"/>
                <w:rtl/>
                <w:lang w:val="en-US" w:bidi="ar-LB"/>
              </w:rPr>
              <w:t>النقط</w:t>
            </w:r>
          </w:p>
        </w:tc>
        <w:tc>
          <w:tcPr>
            <w:tcW w:w="1204" w:type="dxa"/>
          </w:tcPr>
          <w:p w:rsidR="00C56602" w:rsidRPr="00C56602" w:rsidRDefault="00C56602" w:rsidP="00090607">
            <w:pPr>
              <w:bidi/>
              <w:rPr>
                <w:b/>
                <w:bCs/>
                <w:sz w:val="20"/>
                <w:rtl/>
                <w:lang w:val="en-US" w:bidi="ar-LB"/>
              </w:rPr>
            </w:pPr>
            <w:r w:rsidRPr="00C56602">
              <w:rPr>
                <w:rFonts w:hint="cs"/>
                <w:b/>
                <w:bCs/>
                <w:sz w:val="20"/>
                <w:rtl/>
                <w:lang w:val="en-US" w:bidi="ar-LB"/>
              </w:rPr>
              <w:t>النسبة من الهدف المحقق</w:t>
            </w:r>
          </w:p>
        </w:tc>
        <w:tc>
          <w:tcPr>
            <w:tcW w:w="712" w:type="dxa"/>
          </w:tcPr>
          <w:p w:rsidR="00C56602" w:rsidRPr="00C56602" w:rsidRDefault="00C56602" w:rsidP="00090607">
            <w:pPr>
              <w:bidi/>
              <w:jc w:val="center"/>
              <w:rPr>
                <w:b/>
                <w:bCs/>
                <w:sz w:val="20"/>
                <w:rtl/>
                <w:lang w:val="en-US" w:bidi="ar-LB"/>
              </w:rPr>
            </w:pPr>
            <w:r>
              <w:rPr>
                <w:rFonts w:hint="cs"/>
                <w:b/>
                <w:bCs/>
                <w:sz w:val="20"/>
                <w:rtl/>
                <w:lang w:val="en-US" w:bidi="ar-LB"/>
              </w:rPr>
              <w:t>النقط</w:t>
            </w:r>
          </w:p>
        </w:tc>
        <w:tc>
          <w:tcPr>
            <w:tcW w:w="1178" w:type="dxa"/>
          </w:tcPr>
          <w:p w:rsidR="00C56602" w:rsidRPr="00C56602" w:rsidRDefault="00C56602" w:rsidP="00090607">
            <w:pPr>
              <w:bidi/>
              <w:rPr>
                <w:b/>
                <w:bCs/>
                <w:sz w:val="20"/>
                <w:rtl/>
                <w:lang w:val="en-US" w:bidi="ar-LB"/>
              </w:rPr>
            </w:pPr>
            <w:r w:rsidRPr="00C56602">
              <w:rPr>
                <w:rFonts w:hint="cs"/>
                <w:b/>
                <w:bCs/>
                <w:sz w:val="20"/>
                <w:rtl/>
                <w:lang w:val="en-US" w:bidi="ar-LB"/>
              </w:rPr>
              <w:t>النسبة من الهدف المحقق</w:t>
            </w:r>
          </w:p>
        </w:tc>
        <w:tc>
          <w:tcPr>
            <w:tcW w:w="738" w:type="dxa"/>
          </w:tcPr>
          <w:p w:rsidR="00C56602" w:rsidRPr="00C56602" w:rsidRDefault="00C56602" w:rsidP="00090607">
            <w:pPr>
              <w:bidi/>
              <w:jc w:val="center"/>
              <w:rPr>
                <w:b/>
                <w:bCs/>
                <w:sz w:val="20"/>
                <w:rtl/>
                <w:lang w:val="en-US" w:bidi="ar-LB"/>
              </w:rPr>
            </w:pPr>
            <w:r>
              <w:rPr>
                <w:rFonts w:hint="cs"/>
                <w:b/>
                <w:bCs/>
                <w:sz w:val="20"/>
                <w:rtl/>
                <w:lang w:val="en-US" w:bidi="ar-LB"/>
              </w:rPr>
              <w:t>النقط</w:t>
            </w:r>
          </w:p>
        </w:tc>
      </w:tr>
      <w:tr w:rsidR="00C56602" w:rsidTr="00C56602">
        <w:tc>
          <w:tcPr>
            <w:tcW w:w="1350" w:type="dxa"/>
          </w:tcPr>
          <w:p w:rsidR="00C56602" w:rsidRDefault="00C56602" w:rsidP="00C56602">
            <w:pPr>
              <w:bidi/>
              <w:rPr>
                <w:sz w:val="20"/>
                <w:rtl/>
                <w:lang w:val="en-US" w:bidi="ar-LB"/>
              </w:rPr>
            </w:pPr>
            <w:r>
              <w:rPr>
                <w:rFonts w:hint="cs"/>
                <w:sz w:val="20"/>
                <w:rtl/>
                <w:lang w:val="en-US" w:bidi="ar-LB"/>
              </w:rPr>
              <w:t>الشرائح الموافق عليها</w:t>
            </w:r>
          </w:p>
        </w:tc>
        <w:tc>
          <w:tcPr>
            <w:tcW w:w="720" w:type="dxa"/>
          </w:tcPr>
          <w:p w:rsidR="00C56602" w:rsidRDefault="00C56602" w:rsidP="00C56602">
            <w:pPr>
              <w:bidi/>
              <w:rPr>
                <w:sz w:val="20"/>
                <w:rtl/>
                <w:lang w:val="en-US" w:bidi="ar-LB"/>
              </w:rPr>
            </w:pPr>
            <w:r>
              <w:rPr>
                <w:rFonts w:hint="cs"/>
                <w:sz w:val="20"/>
                <w:rtl/>
                <w:lang w:val="en-US" w:bidi="ar-LB"/>
              </w:rPr>
              <w:t>10</w:t>
            </w:r>
          </w:p>
        </w:tc>
        <w:tc>
          <w:tcPr>
            <w:tcW w:w="1170" w:type="dxa"/>
          </w:tcPr>
          <w:p w:rsidR="00C56602" w:rsidRDefault="00C56602" w:rsidP="00C56602">
            <w:pPr>
              <w:bidi/>
              <w:rPr>
                <w:sz w:val="20"/>
                <w:rtl/>
                <w:lang w:val="en-US" w:bidi="ar-LB"/>
              </w:rPr>
            </w:pPr>
            <w:r>
              <w:rPr>
                <w:rFonts w:hint="cs"/>
                <w:sz w:val="20"/>
                <w:rtl/>
                <w:lang w:val="en-US" w:bidi="ar-LB"/>
              </w:rPr>
              <w:t>83</w:t>
            </w:r>
          </w:p>
        </w:tc>
        <w:tc>
          <w:tcPr>
            <w:tcW w:w="840" w:type="dxa"/>
          </w:tcPr>
          <w:p w:rsidR="00C56602" w:rsidRDefault="00C56602" w:rsidP="00C56602">
            <w:pPr>
              <w:bidi/>
              <w:rPr>
                <w:sz w:val="20"/>
                <w:rtl/>
                <w:lang w:val="en-US" w:bidi="ar-LB"/>
              </w:rPr>
            </w:pPr>
            <w:r>
              <w:rPr>
                <w:rFonts w:hint="cs"/>
                <w:sz w:val="20"/>
                <w:rtl/>
                <w:lang w:val="en-US" w:bidi="ar-LB"/>
              </w:rPr>
              <w:t>8</w:t>
            </w:r>
          </w:p>
        </w:tc>
        <w:tc>
          <w:tcPr>
            <w:tcW w:w="1140" w:type="dxa"/>
          </w:tcPr>
          <w:p w:rsidR="00C56602" w:rsidRDefault="00C56602" w:rsidP="00C56602">
            <w:pPr>
              <w:bidi/>
              <w:rPr>
                <w:sz w:val="20"/>
                <w:rtl/>
                <w:lang w:val="en-US" w:bidi="ar-LB"/>
              </w:rPr>
            </w:pPr>
            <w:r>
              <w:rPr>
                <w:rFonts w:hint="cs"/>
                <w:sz w:val="20"/>
                <w:rtl/>
                <w:lang w:val="en-US" w:bidi="ar-LB"/>
              </w:rPr>
              <w:t>58</w:t>
            </w:r>
          </w:p>
        </w:tc>
        <w:tc>
          <w:tcPr>
            <w:tcW w:w="776" w:type="dxa"/>
          </w:tcPr>
          <w:p w:rsidR="00C56602" w:rsidRDefault="00C56602" w:rsidP="00C56602">
            <w:pPr>
              <w:bidi/>
              <w:rPr>
                <w:sz w:val="20"/>
                <w:rtl/>
                <w:lang w:val="en-US" w:bidi="ar-LB"/>
              </w:rPr>
            </w:pPr>
            <w:r>
              <w:rPr>
                <w:rFonts w:hint="cs"/>
                <w:sz w:val="20"/>
                <w:rtl/>
                <w:lang w:val="en-US" w:bidi="ar-LB"/>
              </w:rPr>
              <w:t>6</w:t>
            </w:r>
          </w:p>
        </w:tc>
        <w:tc>
          <w:tcPr>
            <w:tcW w:w="1204" w:type="dxa"/>
          </w:tcPr>
          <w:p w:rsidR="00C56602" w:rsidRDefault="00C56602" w:rsidP="00C56602">
            <w:pPr>
              <w:bidi/>
              <w:rPr>
                <w:sz w:val="20"/>
                <w:rtl/>
                <w:lang w:val="en-US" w:bidi="ar-LB"/>
              </w:rPr>
            </w:pPr>
            <w:r>
              <w:rPr>
                <w:rFonts w:hint="cs"/>
                <w:sz w:val="20"/>
                <w:rtl/>
                <w:lang w:val="en-US" w:bidi="ar-LB"/>
              </w:rPr>
              <w:t>58</w:t>
            </w:r>
          </w:p>
        </w:tc>
        <w:tc>
          <w:tcPr>
            <w:tcW w:w="712" w:type="dxa"/>
          </w:tcPr>
          <w:p w:rsidR="00C56602" w:rsidRDefault="00C56602" w:rsidP="00C56602">
            <w:pPr>
              <w:bidi/>
              <w:rPr>
                <w:sz w:val="20"/>
                <w:rtl/>
                <w:lang w:val="en-US" w:bidi="ar-LB"/>
              </w:rPr>
            </w:pPr>
            <w:r>
              <w:rPr>
                <w:rFonts w:hint="cs"/>
                <w:sz w:val="20"/>
                <w:rtl/>
                <w:lang w:val="en-US" w:bidi="ar-LB"/>
              </w:rPr>
              <w:t>6</w:t>
            </w:r>
          </w:p>
        </w:tc>
        <w:tc>
          <w:tcPr>
            <w:tcW w:w="1178" w:type="dxa"/>
          </w:tcPr>
          <w:p w:rsidR="00C56602" w:rsidRDefault="00C56602" w:rsidP="00C56602">
            <w:pPr>
              <w:bidi/>
              <w:rPr>
                <w:sz w:val="20"/>
                <w:rtl/>
                <w:lang w:val="en-US" w:bidi="ar-LB"/>
              </w:rPr>
            </w:pPr>
            <w:r>
              <w:rPr>
                <w:rFonts w:hint="cs"/>
                <w:sz w:val="20"/>
                <w:rtl/>
                <w:lang w:val="en-US" w:bidi="ar-LB"/>
              </w:rPr>
              <w:t>57</w:t>
            </w:r>
          </w:p>
        </w:tc>
        <w:tc>
          <w:tcPr>
            <w:tcW w:w="738" w:type="dxa"/>
          </w:tcPr>
          <w:p w:rsidR="00C56602" w:rsidRDefault="00C56602" w:rsidP="00C56602">
            <w:pPr>
              <w:bidi/>
              <w:rPr>
                <w:sz w:val="20"/>
                <w:rtl/>
                <w:lang w:val="en-US" w:bidi="ar-LB"/>
              </w:rPr>
            </w:pPr>
            <w:r>
              <w:rPr>
                <w:rFonts w:hint="cs"/>
                <w:sz w:val="20"/>
                <w:rtl/>
                <w:lang w:val="en-US" w:bidi="ar-LB"/>
              </w:rPr>
              <w:t>6</w:t>
            </w:r>
          </w:p>
        </w:tc>
      </w:tr>
      <w:tr w:rsidR="00C56602" w:rsidTr="00C56602">
        <w:tc>
          <w:tcPr>
            <w:tcW w:w="1350" w:type="dxa"/>
          </w:tcPr>
          <w:p w:rsidR="00C56602" w:rsidRDefault="00C56602" w:rsidP="00C56602">
            <w:pPr>
              <w:bidi/>
              <w:rPr>
                <w:sz w:val="20"/>
                <w:rtl/>
                <w:lang w:val="en-US" w:bidi="ar-LB"/>
              </w:rPr>
            </w:pPr>
            <w:r>
              <w:rPr>
                <w:rFonts w:hint="cs"/>
                <w:sz w:val="20"/>
                <w:rtl/>
                <w:lang w:val="en-US" w:bidi="ar-LB"/>
              </w:rPr>
              <w:t>المشروعات/الأنشطة الموافق عليها</w:t>
            </w:r>
          </w:p>
        </w:tc>
        <w:tc>
          <w:tcPr>
            <w:tcW w:w="720" w:type="dxa"/>
          </w:tcPr>
          <w:p w:rsidR="00C56602" w:rsidRDefault="00C56602" w:rsidP="00C56602">
            <w:pPr>
              <w:bidi/>
              <w:rPr>
                <w:sz w:val="20"/>
                <w:rtl/>
                <w:lang w:val="en-US" w:bidi="ar-LB"/>
              </w:rPr>
            </w:pPr>
            <w:r>
              <w:rPr>
                <w:rFonts w:hint="cs"/>
                <w:sz w:val="20"/>
                <w:rtl/>
                <w:lang w:val="en-US" w:bidi="ar-LB"/>
              </w:rPr>
              <w:t>10</w:t>
            </w:r>
          </w:p>
        </w:tc>
        <w:tc>
          <w:tcPr>
            <w:tcW w:w="1170" w:type="dxa"/>
          </w:tcPr>
          <w:p w:rsidR="00C56602" w:rsidRDefault="00C56602" w:rsidP="00C56602">
            <w:pPr>
              <w:bidi/>
              <w:rPr>
                <w:sz w:val="20"/>
                <w:rtl/>
                <w:lang w:val="en-US" w:bidi="ar-LB"/>
              </w:rPr>
            </w:pPr>
            <w:r>
              <w:rPr>
                <w:rFonts w:hint="cs"/>
                <w:sz w:val="20"/>
                <w:rtl/>
                <w:lang w:val="en-US" w:bidi="ar-LB"/>
              </w:rPr>
              <w:t>87</w:t>
            </w:r>
          </w:p>
        </w:tc>
        <w:tc>
          <w:tcPr>
            <w:tcW w:w="840" w:type="dxa"/>
          </w:tcPr>
          <w:p w:rsidR="00C56602" w:rsidRDefault="00C56602" w:rsidP="00C56602">
            <w:pPr>
              <w:bidi/>
              <w:rPr>
                <w:sz w:val="20"/>
                <w:rtl/>
                <w:lang w:val="en-US" w:bidi="ar-LB"/>
              </w:rPr>
            </w:pPr>
            <w:r>
              <w:rPr>
                <w:rFonts w:hint="cs"/>
                <w:sz w:val="20"/>
                <w:rtl/>
                <w:lang w:val="en-US" w:bidi="ar-LB"/>
              </w:rPr>
              <w:t>9</w:t>
            </w:r>
          </w:p>
        </w:tc>
        <w:tc>
          <w:tcPr>
            <w:tcW w:w="1140" w:type="dxa"/>
          </w:tcPr>
          <w:p w:rsidR="00C56602" w:rsidRDefault="00C56602" w:rsidP="00C56602">
            <w:pPr>
              <w:bidi/>
              <w:rPr>
                <w:sz w:val="20"/>
                <w:rtl/>
                <w:lang w:val="en-US" w:bidi="ar-LB"/>
              </w:rPr>
            </w:pPr>
            <w:r>
              <w:rPr>
                <w:rFonts w:hint="cs"/>
                <w:sz w:val="20"/>
                <w:rtl/>
                <w:lang w:val="en-US" w:bidi="ar-LB"/>
              </w:rPr>
              <w:t>81</w:t>
            </w:r>
          </w:p>
        </w:tc>
        <w:tc>
          <w:tcPr>
            <w:tcW w:w="776" w:type="dxa"/>
          </w:tcPr>
          <w:p w:rsidR="00C56602" w:rsidRDefault="00C56602" w:rsidP="00C56602">
            <w:pPr>
              <w:bidi/>
              <w:rPr>
                <w:sz w:val="20"/>
                <w:rtl/>
                <w:lang w:val="en-US" w:bidi="ar-LB"/>
              </w:rPr>
            </w:pPr>
            <w:r>
              <w:rPr>
                <w:rFonts w:hint="cs"/>
                <w:sz w:val="20"/>
                <w:rtl/>
                <w:lang w:val="en-US" w:bidi="ar-LB"/>
              </w:rPr>
              <w:t>8</w:t>
            </w:r>
          </w:p>
        </w:tc>
        <w:tc>
          <w:tcPr>
            <w:tcW w:w="1204" w:type="dxa"/>
          </w:tcPr>
          <w:p w:rsidR="00C56602" w:rsidRDefault="00C56602" w:rsidP="00C56602">
            <w:pPr>
              <w:bidi/>
              <w:rPr>
                <w:sz w:val="20"/>
                <w:rtl/>
                <w:lang w:val="en-US" w:bidi="ar-LB"/>
              </w:rPr>
            </w:pPr>
            <w:r>
              <w:rPr>
                <w:rFonts w:hint="cs"/>
                <w:sz w:val="20"/>
                <w:rtl/>
                <w:lang w:val="en-US" w:bidi="ar-LB"/>
              </w:rPr>
              <w:t>108</w:t>
            </w:r>
          </w:p>
        </w:tc>
        <w:tc>
          <w:tcPr>
            <w:tcW w:w="712" w:type="dxa"/>
          </w:tcPr>
          <w:p w:rsidR="00C56602" w:rsidRDefault="00C56602" w:rsidP="00C56602">
            <w:pPr>
              <w:bidi/>
              <w:rPr>
                <w:sz w:val="20"/>
                <w:rtl/>
                <w:lang w:val="en-US" w:bidi="ar-LB"/>
              </w:rPr>
            </w:pPr>
            <w:r>
              <w:rPr>
                <w:rFonts w:hint="cs"/>
                <w:sz w:val="20"/>
                <w:rtl/>
                <w:lang w:val="en-US" w:bidi="ar-LB"/>
              </w:rPr>
              <w:t>10</w:t>
            </w:r>
          </w:p>
        </w:tc>
        <w:tc>
          <w:tcPr>
            <w:tcW w:w="1178" w:type="dxa"/>
          </w:tcPr>
          <w:p w:rsidR="00C56602" w:rsidRDefault="00C56602" w:rsidP="00C56602">
            <w:pPr>
              <w:bidi/>
              <w:rPr>
                <w:sz w:val="20"/>
                <w:rtl/>
                <w:lang w:val="en-US" w:bidi="ar-LB"/>
              </w:rPr>
            </w:pPr>
            <w:r>
              <w:rPr>
                <w:rFonts w:hint="cs"/>
                <w:sz w:val="20"/>
                <w:rtl/>
                <w:lang w:val="en-US" w:bidi="ar-LB"/>
              </w:rPr>
              <w:t>83</w:t>
            </w:r>
          </w:p>
        </w:tc>
        <w:tc>
          <w:tcPr>
            <w:tcW w:w="738" w:type="dxa"/>
          </w:tcPr>
          <w:p w:rsidR="00C56602" w:rsidRDefault="00C56602" w:rsidP="00C56602">
            <w:pPr>
              <w:bidi/>
              <w:rPr>
                <w:sz w:val="20"/>
                <w:rtl/>
                <w:lang w:val="en-US" w:bidi="ar-LB"/>
              </w:rPr>
            </w:pPr>
            <w:r>
              <w:rPr>
                <w:rFonts w:hint="cs"/>
                <w:sz w:val="20"/>
                <w:rtl/>
                <w:lang w:val="en-US" w:bidi="ar-LB"/>
              </w:rPr>
              <w:t>8</w:t>
            </w:r>
          </w:p>
        </w:tc>
      </w:tr>
      <w:tr w:rsidR="00C56602" w:rsidTr="00C56602">
        <w:tc>
          <w:tcPr>
            <w:tcW w:w="1350" w:type="dxa"/>
          </w:tcPr>
          <w:p w:rsidR="00C56602" w:rsidRDefault="00C56602" w:rsidP="00C56602">
            <w:pPr>
              <w:bidi/>
              <w:rPr>
                <w:sz w:val="20"/>
                <w:rtl/>
                <w:lang w:val="en-US" w:bidi="ar-LB"/>
              </w:rPr>
            </w:pPr>
            <w:r>
              <w:rPr>
                <w:rFonts w:hint="cs"/>
                <w:sz w:val="20"/>
                <w:rtl/>
                <w:lang w:val="en-US" w:bidi="ar-LB"/>
              </w:rPr>
              <w:t>الأموال التي صرفت</w:t>
            </w:r>
          </w:p>
        </w:tc>
        <w:tc>
          <w:tcPr>
            <w:tcW w:w="720" w:type="dxa"/>
          </w:tcPr>
          <w:p w:rsidR="00C56602" w:rsidRDefault="00C56602" w:rsidP="00C56602">
            <w:pPr>
              <w:bidi/>
              <w:rPr>
                <w:sz w:val="20"/>
                <w:rtl/>
                <w:lang w:val="en-US" w:bidi="ar-LB"/>
              </w:rPr>
            </w:pPr>
            <w:r>
              <w:rPr>
                <w:rFonts w:hint="cs"/>
                <w:sz w:val="20"/>
                <w:rtl/>
                <w:lang w:val="en-US" w:bidi="ar-LB"/>
              </w:rPr>
              <w:t>15</w:t>
            </w:r>
          </w:p>
        </w:tc>
        <w:tc>
          <w:tcPr>
            <w:tcW w:w="1170" w:type="dxa"/>
          </w:tcPr>
          <w:p w:rsidR="00C56602" w:rsidRDefault="00C56602" w:rsidP="00C56602">
            <w:pPr>
              <w:bidi/>
              <w:rPr>
                <w:sz w:val="20"/>
                <w:rtl/>
                <w:lang w:val="en-US" w:bidi="ar-LB"/>
              </w:rPr>
            </w:pPr>
            <w:r>
              <w:rPr>
                <w:rFonts w:hint="cs"/>
                <w:sz w:val="20"/>
                <w:rtl/>
                <w:lang w:val="en-US" w:bidi="ar-LB"/>
              </w:rPr>
              <w:t>132</w:t>
            </w:r>
          </w:p>
        </w:tc>
        <w:tc>
          <w:tcPr>
            <w:tcW w:w="840" w:type="dxa"/>
          </w:tcPr>
          <w:p w:rsidR="00C56602" w:rsidRDefault="00C56602" w:rsidP="00C56602">
            <w:pPr>
              <w:bidi/>
              <w:rPr>
                <w:sz w:val="20"/>
                <w:rtl/>
                <w:lang w:val="en-US" w:bidi="ar-LB"/>
              </w:rPr>
            </w:pPr>
            <w:r>
              <w:rPr>
                <w:rFonts w:hint="cs"/>
                <w:sz w:val="20"/>
                <w:rtl/>
                <w:lang w:val="en-US" w:bidi="ar-LB"/>
              </w:rPr>
              <w:t>15</w:t>
            </w:r>
          </w:p>
        </w:tc>
        <w:tc>
          <w:tcPr>
            <w:tcW w:w="1140" w:type="dxa"/>
          </w:tcPr>
          <w:p w:rsidR="00C56602" w:rsidRDefault="00C56602" w:rsidP="00C56602">
            <w:pPr>
              <w:bidi/>
              <w:rPr>
                <w:sz w:val="20"/>
                <w:rtl/>
                <w:lang w:val="en-US" w:bidi="ar-LB"/>
              </w:rPr>
            </w:pPr>
            <w:r>
              <w:rPr>
                <w:rFonts w:hint="cs"/>
                <w:sz w:val="20"/>
                <w:rtl/>
                <w:lang w:val="en-US" w:bidi="ar-LB"/>
              </w:rPr>
              <w:t>120</w:t>
            </w:r>
          </w:p>
        </w:tc>
        <w:tc>
          <w:tcPr>
            <w:tcW w:w="776" w:type="dxa"/>
          </w:tcPr>
          <w:p w:rsidR="00C56602" w:rsidRDefault="00C56602" w:rsidP="00C56602">
            <w:pPr>
              <w:bidi/>
              <w:rPr>
                <w:sz w:val="20"/>
                <w:rtl/>
                <w:lang w:val="en-US" w:bidi="ar-LB"/>
              </w:rPr>
            </w:pPr>
            <w:r>
              <w:rPr>
                <w:rFonts w:hint="cs"/>
                <w:sz w:val="20"/>
                <w:rtl/>
                <w:lang w:val="en-US" w:bidi="ar-LB"/>
              </w:rPr>
              <w:t>15</w:t>
            </w:r>
          </w:p>
        </w:tc>
        <w:tc>
          <w:tcPr>
            <w:tcW w:w="1204" w:type="dxa"/>
          </w:tcPr>
          <w:p w:rsidR="00C56602" w:rsidRDefault="00C56602" w:rsidP="00C56602">
            <w:pPr>
              <w:bidi/>
              <w:rPr>
                <w:sz w:val="20"/>
                <w:rtl/>
                <w:lang w:val="en-US" w:bidi="ar-LB"/>
              </w:rPr>
            </w:pPr>
            <w:r>
              <w:rPr>
                <w:rFonts w:hint="cs"/>
                <w:sz w:val="20"/>
                <w:rtl/>
                <w:lang w:val="en-US" w:bidi="ar-LB"/>
              </w:rPr>
              <w:t>110</w:t>
            </w:r>
          </w:p>
        </w:tc>
        <w:tc>
          <w:tcPr>
            <w:tcW w:w="712" w:type="dxa"/>
          </w:tcPr>
          <w:p w:rsidR="00C56602" w:rsidRDefault="00C56602" w:rsidP="00C56602">
            <w:pPr>
              <w:bidi/>
              <w:rPr>
                <w:sz w:val="20"/>
                <w:rtl/>
                <w:lang w:val="en-US" w:bidi="ar-LB"/>
              </w:rPr>
            </w:pPr>
            <w:r>
              <w:rPr>
                <w:rFonts w:hint="cs"/>
                <w:sz w:val="20"/>
                <w:rtl/>
                <w:lang w:val="en-US" w:bidi="ar-LB"/>
              </w:rPr>
              <w:t>15</w:t>
            </w:r>
          </w:p>
        </w:tc>
        <w:tc>
          <w:tcPr>
            <w:tcW w:w="1178" w:type="dxa"/>
          </w:tcPr>
          <w:p w:rsidR="00C56602" w:rsidRDefault="00C56602" w:rsidP="00C56602">
            <w:pPr>
              <w:bidi/>
              <w:rPr>
                <w:sz w:val="20"/>
                <w:rtl/>
                <w:lang w:val="en-US" w:bidi="ar-LB"/>
              </w:rPr>
            </w:pPr>
            <w:r>
              <w:rPr>
                <w:rFonts w:hint="cs"/>
                <w:sz w:val="20"/>
                <w:rtl/>
                <w:lang w:val="en-US" w:bidi="ar-LB"/>
              </w:rPr>
              <w:t>68</w:t>
            </w:r>
          </w:p>
        </w:tc>
        <w:tc>
          <w:tcPr>
            <w:tcW w:w="738" w:type="dxa"/>
          </w:tcPr>
          <w:p w:rsidR="00C56602" w:rsidRDefault="00C56602" w:rsidP="00C56602">
            <w:pPr>
              <w:bidi/>
              <w:rPr>
                <w:sz w:val="20"/>
                <w:rtl/>
                <w:lang w:val="en-US" w:bidi="ar-LB"/>
              </w:rPr>
            </w:pPr>
            <w:r>
              <w:rPr>
                <w:rFonts w:hint="cs"/>
                <w:sz w:val="20"/>
                <w:rtl/>
                <w:lang w:val="en-US" w:bidi="ar-LB"/>
              </w:rPr>
              <w:t>10</w:t>
            </w:r>
          </w:p>
        </w:tc>
      </w:tr>
      <w:tr w:rsidR="00C56602" w:rsidTr="00C56602">
        <w:tc>
          <w:tcPr>
            <w:tcW w:w="1350" w:type="dxa"/>
          </w:tcPr>
          <w:p w:rsidR="00C56602" w:rsidRDefault="00C56602" w:rsidP="00C56602">
            <w:pPr>
              <w:bidi/>
              <w:rPr>
                <w:sz w:val="20"/>
                <w:rtl/>
                <w:lang w:val="en-US" w:bidi="ar-LB"/>
              </w:rPr>
            </w:pPr>
            <w:r>
              <w:rPr>
                <w:rFonts w:hint="cs"/>
                <w:sz w:val="20"/>
                <w:rtl/>
                <w:lang w:val="en-US" w:bidi="ar-LB"/>
              </w:rPr>
              <w:t>إزالة المواد المستنفدة للأوزون</w:t>
            </w:r>
          </w:p>
        </w:tc>
        <w:tc>
          <w:tcPr>
            <w:tcW w:w="720" w:type="dxa"/>
          </w:tcPr>
          <w:p w:rsidR="00C56602" w:rsidRDefault="00C56602" w:rsidP="00C56602">
            <w:pPr>
              <w:bidi/>
              <w:rPr>
                <w:sz w:val="20"/>
                <w:rtl/>
                <w:lang w:val="en-US" w:bidi="ar-LB"/>
              </w:rPr>
            </w:pPr>
            <w:r>
              <w:rPr>
                <w:rFonts w:hint="cs"/>
                <w:sz w:val="20"/>
                <w:rtl/>
                <w:lang w:val="en-US" w:bidi="ar-LB"/>
              </w:rPr>
              <w:t>25</w:t>
            </w:r>
          </w:p>
        </w:tc>
        <w:tc>
          <w:tcPr>
            <w:tcW w:w="1170" w:type="dxa"/>
          </w:tcPr>
          <w:p w:rsidR="00C56602" w:rsidRDefault="00C56602" w:rsidP="00C56602">
            <w:pPr>
              <w:bidi/>
              <w:rPr>
                <w:sz w:val="20"/>
                <w:rtl/>
                <w:lang w:val="en-US" w:bidi="ar-LB"/>
              </w:rPr>
            </w:pPr>
            <w:r>
              <w:rPr>
                <w:rFonts w:hint="cs"/>
                <w:sz w:val="20"/>
                <w:rtl/>
                <w:lang w:val="en-US" w:bidi="ar-LB"/>
              </w:rPr>
              <w:t>96</w:t>
            </w:r>
          </w:p>
        </w:tc>
        <w:tc>
          <w:tcPr>
            <w:tcW w:w="840" w:type="dxa"/>
          </w:tcPr>
          <w:p w:rsidR="00C56602" w:rsidRDefault="00C56602" w:rsidP="00C56602">
            <w:pPr>
              <w:bidi/>
              <w:rPr>
                <w:sz w:val="20"/>
                <w:rtl/>
                <w:lang w:val="en-US" w:bidi="ar-LB"/>
              </w:rPr>
            </w:pPr>
            <w:r>
              <w:rPr>
                <w:rFonts w:hint="cs"/>
                <w:sz w:val="20"/>
                <w:rtl/>
                <w:lang w:val="en-US" w:bidi="ar-LB"/>
              </w:rPr>
              <w:t>24</w:t>
            </w:r>
          </w:p>
        </w:tc>
        <w:tc>
          <w:tcPr>
            <w:tcW w:w="1140" w:type="dxa"/>
          </w:tcPr>
          <w:p w:rsidR="00C56602" w:rsidRDefault="00C56602" w:rsidP="00C56602">
            <w:pPr>
              <w:bidi/>
              <w:rPr>
                <w:sz w:val="20"/>
                <w:rtl/>
                <w:lang w:val="en-US" w:bidi="ar-LB"/>
              </w:rPr>
            </w:pPr>
            <w:r>
              <w:rPr>
                <w:rFonts w:hint="cs"/>
                <w:sz w:val="20"/>
                <w:rtl/>
                <w:lang w:val="en-US" w:bidi="ar-LB"/>
              </w:rPr>
              <w:t>86</w:t>
            </w:r>
          </w:p>
        </w:tc>
        <w:tc>
          <w:tcPr>
            <w:tcW w:w="776" w:type="dxa"/>
          </w:tcPr>
          <w:p w:rsidR="00C56602" w:rsidRDefault="00C56602" w:rsidP="00C56602">
            <w:pPr>
              <w:bidi/>
              <w:rPr>
                <w:sz w:val="20"/>
                <w:rtl/>
                <w:lang w:val="en-US" w:bidi="ar-LB"/>
              </w:rPr>
            </w:pPr>
            <w:r>
              <w:rPr>
                <w:rFonts w:hint="cs"/>
                <w:sz w:val="20"/>
                <w:rtl/>
                <w:lang w:val="en-US" w:bidi="ar-LB"/>
              </w:rPr>
              <w:t>22</w:t>
            </w:r>
          </w:p>
        </w:tc>
        <w:tc>
          <w:tcPr>
            <w:tcW w:w="1204" w:type="dxa"/>
          </w:tcPr>
          <w:p w:rsidR="00C56602" w:rsidRDefault="00C56602" w:rsidP="00C56602">
            <w:pPr>
              <w:bidi/>
              <w:rPr>
                <w:sz w:val="20"/>
                <w:rtl/>
                <w:lang w:val="en-US" w:bidi="ar-LB"/>
              </w:rPr>
            </w:pPr>
            <w:r>
              <w:rPr>
                <w:rFonts w:hint="cs"/>
                <w:sz w:val="20"/>
                <w:rtl/>
                <w:lang w:val="en-US" w:bidi="ar-LB"/>
              </w:rPr>
              <w:t>71</w:t>
            </w:r>
          </w:p>
        </w:tc>
        <w:tc>
          <w:tcPr>
            <w:tcW w:w="712" w:type="dxa"/>
          </w:tcPr>
          <w:p w:rsidR="00C56602" w:rsidRDefault="00C56602" w:rsidP="00C56602">
            <w:pPr>
              <w:bidi/>
              <w:rPr>
                <w:sz w:val="20"/>
                <w:rtl/>
                <w:lang w:val="en-US" w:bidi="ar-LB"/>
              </w:rPr>
            </w:pPr>
            <w:r>
              <w:rPr>
                <w:rFonts w:hint="cs"/>
                <w:sz w:val="20"/>
                <w:rtl/>
                <w:lang w:val="en-US" w:bidi="ar-LB"/>
              </w:rPr>
              <w:t>18</w:t>
            </w:r>
          </w:p>
        </w:tc>
        <w:tc>
          <w:tcPr>
            <w:tcW w:w="1178" w:type="dxa"/>
          </w:tcPr>
          <w:p w:rsidR="00C56602" w:rsidRDefault="00C56602" w:rsidP="00C56602">
            <w:pPr>
              <w:bidi/>
              <w:rPr>
                <w:sz w:val="20"/>
                <w:rtl/>
                <w:lang w:val="en-US" w:bidi="ar-LB"/>
              </w:rPr>
            </w:pPr>
            <w:r>
              <w:rPr>
                <w:rFonts w:hint="cs"/>
                <w:sz w:val="20"/>
                <w:rtl/>
                <w:lang w:val="en-US" w:bidi="ar-LB"/>
              </w:rPr>
              <w:t>69</w:t>
            </w:r>
          </w:p>
        </w:tc>
        <w:tc>
          <w:tcPr>
            <w:tcW w:w="738" w:type="dxa"/>
          </w:tcPr>
          <w:p w:rsidR="00C56602" w:rsidRDefault="00C56602" w:rsidP="00C56602">
            <w:pPr>
              <w:bidi/>
              <w:rPr>
                <w:sz w:val="20"/>
                <w:rtl/>
                <w:lang w:val="en-US" w:bidi="ar-LB"/>
              </w:rPr>
            </w:pPr>
            <w:r>
              <w:rPr>
                <w:rFonts w:hint="cs"/>
                <w:sz w:val="20"/>
                <w:rtl/>
                <w:lang w:val="en-US" w:bidi="ar-LB"/>
              </w:rPr>
              <w:t>17</w:t>
            </w:r>
          </w:p>
        </w:tc>
      </w:tr>
      <w:tr w:rsidR="00C56602" w:rsidTr="00C56602">
        <w:tc>
          <w:tcPr>
            <w:tcW w:w="1350" w:type="dxa"/>
          </w:tcPr>
          <w:p w:rsidR="00C56602" w:rsidRDefault="00C56602" w:rsidP="00C56602">
            <w:pPr>
              <w:bidi/>
              <w:rPr>
                <w:sz w:val="20"/>
                <w:rtl/>
                <w:lang w:val="en-US" w:bidi="ar-LB"/>
              </w:rPr>
            </w:pPr>
            <w:r>
              <w:rPr>
                <w:rFonts w:hint="cs"/>
                <w:sz w:val="20"/>
                <w:rtl/>
                <w:lang w:val="en-US" w:bidi="ar-LB"/>
              </w:rPr>
              <w:t>استكمال المشروعات بالنسبة للأنشطة</w:t>
            </w:r>
          </w:p>
        </w:tc>
        <w:tc>
          <w:tcPr>
            <w:tcW w:w="720" w:type="dxa"/>
          </w:tcPr>
          <w:p w:rsidR="00C56602" w:rsidRDefault="00C56602" w:rsidP="00C56602">
            <w:pPr>
              <w:bidi/>
              <w:rPr>
                <w:sz w:val="20"/>
                <w:rtl/>
                <w:lang w:val="en-US" w:bidi="ar-LB"/>
              </w:rPr>
            </w:pPr>
            <w:r>
              <w:rPr>
                <w:rFonts w:hint="cs"/>
                <w:sz w:val="20"/>
                <w:rtl/>
                <w:lang w:val="en-US" w:bidi="ar-LB"/>
              </w:rPr>
              <w:t>20</w:t>
            </w:r>
          </w:p>
        </w:tc>
        <w:tc>
          <w:tcPr>
            <w:tcW w:w="1170" w:type="dxa"/>
          </w:tcPr>
          <w:p w:rsidR="00C56602" w:rsidRDefault="00C56602" w:rsidP="00C56602">
            <w:pPr>
              <w:bidi/>
              <w:rPr>
                <w:sz w:val="20"/>
                <w:rtl/>
                <w:lang w:val="en-US" w:bidi="ar-LB"/>
              </w:rPr>
            </w:pPr>
            <w:r>
              <w:rPr>
                <w:rFonts w:hint="cs"/>
                <w:sz w:val="20"/>
                <w:rtl/>
                <w:lang w:val="en-US" w:bidi="ar-LB"/>
              </w:rPr>
              <w:t>112</w:t>
            </w:r>
          </w:p>
        </w:tc>
        <w:tc>
          <w:tcPr>
            <w:tcW w:w="840" w:type="dxa"/>
          </w:tcPr>
          <w:p w:rsidR="00C56602" w:rsidRDefault="00C56602" w:rsidP="00C56602">
            <w:pPr>
              <w:bidi/>
              <w:rPr>
                <w:sz w:val="20"/>
                <w:rtl/>
                <w:lang w:val="en-US" w:bidi="ar-LB"/>
              </w:rPr>
            </w:pPr>
            <w:r>
              <w:rPr>
                <w:rFonts w:hint="cs"/>
                <w:sz w:val="20"/>
                <w:rtl/>
                <w:lang w:val="en-US" w:bidi="ar-LB"/>
              </w:rPr>
              <w:t>20</w:t>
            </w:r>
          </w:p>
        </w:tc>
        <w:tc>
          <w:tcPr>
            <w:tcW w:w="1140" w:type="dxa"/>
          </w:tcPr>
          <w:p w:rsidR="00C56602" w:rsidRDefault="00C56602" w:rsidP="00C56602">
            <w:pPr>
              <w:bidi/>
              <w:rPr>
                <w:sz w:val="20"/>
                <w:rtl/>
                <w:lang w:val="en-US" w:bidi="ar-LB"/>
              </w:rPr>
            </w:pPr>
            <w:r>
              <w:rPr>
                <w:rFonts w:hint="cs"/>
                <w:sz w:val="20"/>
                <w:rtl/>
                <w:lang w:val="en-US" w:bidi="ar-LB"/>
              </w:rPr>
              <w:t>83</w:t>
            </w:r>
          </w:p>
        </w:tc>
        <w:tc>
          <w:tcPr>
            <w:tcW w:w="776" w:type="dxa"/>
          </w:tcPr>
          <w:p w:rsidR="00C56602" w:rsidRDefault="00C56602" w:rsidP="00C56602">
            <w:pPr>
              <w:bidi/>
              <w:rPr>
                <w:sz w:val="20"/>
                <w:rtl/>
                <w:lang w:val="en-US" w:bidi="ar-LB"/>
              </w:rPr>
            </w:pPr>
            <w:r>
              <w:rPr>
                <w:rFonts w:hint="cs"/>
                <w:sz w:val="20"/>
                <w:rtl/>
                <w:lang w:val="en-US" w:bidi="ar-LB"/>
              </w:rPr>
              <w:t>17</w:t>
            </w:r>
          </w:p>
        </w:tc>
        <w:tc>
          <w:tcPr>
            <w:tcW w:w="1204" w:type="dxa"/>
          </w:tcPr>
          <w:p w:rsidR="00C56602" w:rsidRDefault="00C56602" w:rsidP="00C56602">
            <w:pPr>
              <w:bidi/>
              <w:rPr>
                <w:sz w:val="20"/>
                <w:rtl/>
                <w:lang w:val="en-US" w:bidi="ar-LB"/>
              </w:rPr>
            </w:pPr>
            <w:r>
              <w:rPr>
                <w:rFonts w:hint="cs"/>
                <w:sz w:val="20"/>
                <w:rtl/>
                <w:lang w:val="en-US" w:bidi="ar-LB"/>
              </w:rPr>
              <w:t>82</w:t>
            </w:r>
          </w:p>
        </w:tc>
        <w:tc>
          <w:tcPr>
            <w:tcW w:w="712" w:type="dxa"/>
          </w:tcPr>
          <w:p w:rsidR="00C56602" w:rsidRDefault="00C56602" w:rsidP="00C56602">
            <w:pPr>
              <w:bidi/>
              <w:rPr>
                <w:sz w:val="20"/>
                <w:rtl/>
                <w:lang w:val="en-US" w:bidi="ar-LB"/>
              </w:rPr>
            </w:pPr>
            <w:r>
              <w:rPr>
                <w:rFonts w:hint="cs"/>
                <w:sz w:val="20"/>
                <w:rtl/>
                <w:lang w:val="en-US" w:bidi="ar-LB"/>
              </w:rPr>
              <w:t>16</w:t>
            </w:r>
          </w:p>
        </w:tc>
        <w:tc>
          <w:tcPr>
            <w:tcW w:w="1178" w:type="dxa"/>
          </w:tcPr>
          <w:p w:rsidR="00C56602" w:rsidRDefault="00C56602" w:rsidP="00C56602">
            <w:pPr>
              <w:bidi/>
              <w:rPr>
                <w:sz w:val="20"/>
                <w:rtl/>
                <w:lang w:val="en-US" w:bidi="ar-LB"/>
              </w:rPr>
            </w:pPr>
            <w:r>
              <w:rPr>
                <w:rFonts w:hint="cs"/>
                <w:sz w:val="20"/>
                <w:rtl/>
                <w:lang w:val="en-US" w:bidi="ar-LB"/>
              </w:rPr>
              <w:t>100</w:t>
            </w:r>
          </w:p>
        </w:tc>
        <w:tc>
          <w:tcPr>
            <w:tcW w:w="738" w:type="dxa"/>
          </w:tcPr>
          <w:p w:rsidR="00C56602" w:rsidRDefault="00C56602" w:rsidP="00C56602">
            <w:pPr>
              <w:bidi/>
              <w:rPr>
                <w:sz w:val="20"/>
                <w:rtl/>
                <w:lang w:val="en-US" w:bidi="ar-LB"/>
              </w:rPr>
            </w:pPr>
            <w:r>
              <w:rPr>
                <w:rFonts w:hint="cs"/>
                <w:sz w:val="20"/>
                <w:rtl/>
                <w:lang w:val="en-US" w:bidi="ar-LB"/>
              </w:rPr>
              <w:t>20</w:t>
            </w:r>
          </w:p>
        </w:tc>
      </w:tr>
      <w:tr w:rsidR="00C56602" w:rsidTr="00C56602">
        <w:tc>
          <w:tcPr>
            <w:tcW w:w="1350" w:type="dxa"/>
          </w:tcPr>
          <w:p w:rsidR="00C56602" w:rsidRDefault="00C56602" w:rsidP="00C56602">
            <w:pPr>
              <w:bidi/>
              <w:rPr>
                <w:sz w:val="20"/>
                <w:rtl/>
                <w:lang w:val="en-US" w:bidi="ar-LB"/>
              </w:rPr>
            </w:pPr>
            <w:r>
              <w:rPr>
                <w:rFonts w:hint="cs"/>
                <w:sz w:val="20"/>
                <w:rtl/>
                <w:lang w:val="en-US" w:bidi="ar-LB"/>
              </w:rPr>
              <w:t>سرعة الاستكمال المالي</w:t>
            </w:r>
          </w:p>
        </w:tc>
        <w:tc>
          <w:tcPr>
            <w:tcW w:w="720" w:type="dxa"/>
          </w:tcPr>
          <w:p w:rsidR="00C56602" w:rsidRDefault="00C56602" w:rsidP="00C56602">
            <w:pPr>
              <w:bidi/>
              <w:rPr>
                <w:sz w:val="20"/>
                <w:rtl/>
                <w:lang w:val="en-US" w:bidi="ar-LB"/>
              </w:rPr>
            </w:pPr>
            <w:r>
              <w:rPr>
                <w:rFonts w:hint="cs"/>
                <w:sz w:val="20"/>
                <w:rtl/>
                <w:lang w:val="en-US" w:bidi="ar-LB"/>
              </w:rPr>
              <w:t>10</w:t>
            </w:r>
          </w:p>
        </w:tc>
        <w:tc>
          <w:tcPr>
            <w:tcW w:w="1170" w:type="dxa"/>
          </w:tcPr>
          <w:p w:rsidR="00C56602" w:rsidRDefault="00C56602" w:rsidP="00C56602">
            <w:pPr>
              <w:bidi/>
              <w:rPr>
                <w:sz w:val="20"/>
                <w:rtl/>
                <w:lang w:val="en-US" w:bidi="ar-LB"/>
              </w:rPr>
            </w:pPr>
            <w:r>
              <w:rPr>
                <w:rFonts w:hint="cs"/>
                <w:sz w:val="20"/>
                <w:rtl/>
                <w:lang w:val="en-US" w:bidi="ar-LB"/>
              </w:rPr>
              <w:t>94</w:t>
            </w:r>
          </w:p>
        </w:tc>
        <w:tc>
          <w:tcPr>
            <w:tcW w:w="840" w:type="dxa"/>
          </w:tcPr>
          <w:p w:rsidR="00C56602" w:rsidRDefault="00C56602" w:rsidP="00C56602">
            <w:pPr>
              <w:bidi/>
              <w:rPr>
                <w:sz w:val="20"/>
                <w:rtl/>
                <w:lang w:val="en-US" w:bidi="ar-LB"/>
              </w:rPr>
            </w:pPr>
            <w:r>
              <w:rPr>
                <w:rFonts w:hint="cs"/>
                <w:sz w:val="20"/>
                <w:rtl/>
                <w:lang w:val="en-US" w:bidi="ar-LB"/>
              </w:rPr>
              <w:t>9</w:t>
            </w:r>
          </w:p>
        </w:tc>
        <w:tc>
          <w:tcPr>
            <w:tcW w:w="1140" w:type="dxa"/>
          </w:tcPr>
          <w:p w:rsidR="00C56602" w:rsidRDefault="00C56602" w:rsidP="00C56602">
            <w:pPr>
              <w:bidi/>
              <w:rPr>
                <w:sz w:val="20"/>
                <w:rtl/>
                <w:lang w:val="en-US" w:bidi="ar-LB"/>
              </w:rPr>
            </w:pPr>
            <w:r>
              <w:rPr>
                <w:rFonts w:hint="cs"/>
                <w:sz w:val="20"/>
                <w:rtl/>
                <w:lang w:val="en-US" w:bidi="ar-LB"/>
              </w:rPr>
              <w:t>100</w:t>
            </w:r>
          </w:p>
        </w:tc>
        <w:tc>
          <w:tcPr>
            <w:tcW w:w="776" w:type="dxa"/>
          </w:tcPr>
          <w:p w:rsidR="00C56602" w:rsidRDefault="00C56602" w:rsidP="00C56602">
            <w:pPr>
              <w:bidi/>
              <w:rPr>
                <w:sz w:val="20"/>
                <w:rtl/>
                <w:lang w:val="en-US" w:bidi="ar-LB"/>
              </w:rPr>
            </w:pPr>
            <w:r>
              <w:rPr>
                <w:rFonts w:hint="cs"/>
                <w:sz w:val="20"/>
                <w:rtl/>
                <w:lang w:val="en-US" w:bidi="ar-LB"/>
              </w:rPr>
              <w:t>10</w:t>
            </w:r>
          </w:p>
        </w:tc>
        <w:tc>
          <w:tcPr>
            <w:tcW w:w="1204" w:type="dxa"/>
          </w:tcPr>
          <w:p w:rsidR="00C56602" w:rsidRDefault="00C56602" w:rsidP="00C56602">
            <w:pPr>
              <w:bidi/>
              <w:rPr>
                <w:sz w:val="20"/>
                <w:rtl/>
                <w:lang w:val="en-US" w:bidi="ar-LB"/>
              </w:rPr>
            </w:pPr>
            <w:r>
              <w:rPr>
                <w:rFonts w:hint="cs"/>
                <w:sz w:val="20"/>
                <w:rtl/>
                <w:lang w:val="en-US" w:bidi="ar-LB"/>
              </w:rPr>
              <w:t>105</w:t>
            </w:r>
          </w:p>
        </w:tc>
        <w:tc>
          <w:tcPr>
            <w:tcW w:w="712" w:type="dxa"/>
          </w:tcPr>
          <w:p w:rsidR="00C56602" w:rsidRDefault="00C56602" w:rsidP="00C56602">
            <w:pPr>
              <w:bidi/>
              <w:rPr>
                <w:sz w:val="20"/>
                <w:rtl/>
                <w:lang w:val="en-US" w:bidi="ar-LB"/>
              </w:rPr>
            </w:pPr>
            <w:r>
              <w:rPr>
                <w:rFonts w:hint="cs"/>
                <w:sz w:val="20"/>
                <w:rtl/>
                <w:lang w:val="en-US" w:bidi="ar-LB"/>
              </w:rPr>
              <w:t>10</w:t>
            </w:r>
          </w:p>
        </w:tc>
        <w:tc>
          <w:tcPr>
            <w:tcW w:w="1178" w:type="dxa"/>
          </w:tcPr>
          <w:p w:rsidR="00C56602" w:rsidRDefault="00C56602" w:rsidP="00C56602">
            <w:pPr>
              <w:bidi/>
              <w:rPr>
                <w:sz w:val="20"/>
                <w:rtl/>
                <w:lang w:val="en-US" w:bidi="ar-LB"/>
              </w:rPr>
            </w:pPr>
            <w:r>
              <w:rPr>
                <w:rFonts w:hint="cs"/>
                <w:sz w:val="20"/>
                <w:rtl/>
                <w:lang w:val="en-US" w:bidi="ar-LB"/>
              </w:rPr>
              <w:t>100</w:t>
            </w:r>
          </w:p>
        </w:tc>
        <w:tc>
          <w:tcPr>
            <w:tcW w:w="738" w:type="dxa"/>
          </w:tcPr>
          <w:p w:rsidR="00C56602" w:rsidRDefault="00C56602" w:rsidP="00C56602">
            <w:pPr>
              <w:bidi/>
              <w:rPr>
                <w:sz w:val="20"/>
                <w:rtl/>
                <w:lang w:val="en-US" w:bidi="ar-LB"/>
              </w:rPr>
            </w:pPr>
            <w:r>
              <w:rPr>
                <w:rFonts w:hint="cs"/>
                <w:sz w:val="20"/>
                <w:rtl/>
                <w:lang w:val="en-US" w:bidi="ar-LB"/>
              </w:rPr>
              <w:t>10</w:t>
            </w:r>
          </w:p>
        </w:tc>
      </w:tr>
      <w:tr w:rsidR="00C56602" w:rsidTr="00C56602">
        <w:tc>
          <w:tcPr>
            <w:tcW w:w="1350" w:type="dxa"/>
          </w:tcPr>
          <w:p w:rsidR="00C56602" w:rsidRDefault="00C56602" w:rsidP="00C56602">
            <w:pPr>
              <w:bidi/>
              <w:rPr>
                <w:sz w:val="20"/>
                <w:rtl/>
                <w:lang w:val="en-US" w:bidi="ar-LB"/>
              </w:rPr>
            </w:pPr>
            <w:r>
              <w:rPr>
                <w:rFonts w:hint="cs"/>
                <w:sz w:val="20"/>
                <w:rtl/>
                <w:lang w:val="en-US" w:bidi="ar-LB"/>
              </w:rPr>
              <w:t>التقديم في الموعد المحدد لتقارير استكمال المشروع</w:t>
            </w:r>
          </w:p>
        </w:tc>
        <w:tc>
          <w:tcPr>
            <w:tcW w:w="720" w:type="dxa"/>
          </w:tcPr>
          <w:p w:rsidR="00C56602" w:rsidRDefault="00C56602" w:rsidP="00C56602">
            <w:pPr>
              <w:bidi/>
              <w:rPr>
                <w:sz w:val="20"/>
                <w:rtl/>
                <w:lang w:val="en-US" w:bidi="ar-LB"/>
              </w:rPr>
            </w:pPr>
            <w:r>
              <w:rPr>
                <w:rFonts w:hint="cs"/>
                <w:sz w:val="20"/>
                <w:rtl/>
                <w:lang w:val="en-US" w:bidi="ar-LB"/>
              </w:rPr>
              <w:t>5</w:t>
            </w:r>
          </w:p>
        </w:tc>
        <w:tc>
          <w:tcPr>
            <w:tcW w:w="1170" w:type="dxa"/>
          </w:tcPr>
          <w:p w:rsidR="00C56602" w:rsidRDefault="00C56602" w:rsidP="00C56602">
            <w:pPr>
              <w:bidi/>
              <w:rPr>
                <w:sz w:val="20"/>
                <w:rtl/>
                <w:lang w:val="en-US" w:bidi="ar-LB"/>
              </w:rPr>
            </w:pPr>
            <w:r>
              <w:rPr>
                <w:rFonts w:hint="cs"/>
                <w:sz w:val="20"/>
                <w:rtl/>
                <w:lang w:val="en-US" w:bidi="ar-LB"/>
              </w:rPr>
              <w:t>100</w:t>
            </w:r>
          </w:p>
        </w:tc>
        <w:tc>
          <w:tcPr>
            <w:tcW w:w="840" w:type="dxa"/>
          </w:tcPr>
          <w:p w:rsidR="00C56602" w:rsidRDefault="00C56602" w:rsidP="00C56602">
            <w:pPr>
              <w:bidi/>
              <w:rPr>
                <w:sz w:val="20"/>
                <w:rtl/>
                <w:lang w:val="en-US" w:bidi="ar-LB"/>
              </w:rPr>
            </w:pPr>
            <w:r>
              <w:rPr>
                <w:rFonts w:hint="cs"/>
                <w:sz w:val="20"/>
                <w:rtl/>
                <w:lang w:val="en-US" w:bidi="ar-LB"/>
              </w:rPr>
              <w:t>5</w:t>
            </w:r>
          </w:p>
        </w:tc>
        <w:tc>
          <w:tcPr>
            <w:tcW w:w="1140" w:type="dxa"/>
          </w:tcPr>
          <w:p w:rsidR="00C56602" w:rsidRDefault="00C56602" w:rsidP="00C56602">
            <w:pPr>
              <w:bidi/>
              <w:rPr>
                <w:sz w:val="20"/>
                <w:rtl/>
                <w:lang w:val="en-US" w:bidi="ar-LB"/>
              </w:rPr>
            </w:pPr>
            <w:r>
              <w:rPr>
                <w:rFonts w:hint="cs"/>
                <w:sz w:val="20"/>
                <w:rtl/>
                <w:lang w:val="en-US" w:bidi="ar-LB"/>
              </w:rPr>
              <w:t>45</w:t>
            </w:r>
          </w:p>
        </w:tc>
        <w:tc>
          <w:tcPr>
            <w:tcW w:w="776" w:type="dxa"/>
          </w:tcPr>
          <w:p w:rsidR="00C56602" w:rsidRDefault="00C56602" w:rsidP="00C56602">
            <w:pPr>
              <w:bidi/>
              <w:rPr>
                <w:sz w:val="20"/>
                <w:rtl/>
                <w:lang w:val="en-US" w:bidi="ar-LB"/>
              </w:rPr>
            </w:pPr>
            <w:r>
              <w:rPr>
                <w:rFonts w:hint="cs"/>
                <w:sz w:val="20"/>
                <w:rtl/>
                <w:lang w:val="en-US" w:bidi="ar-LB"/>
              </w:rPr>
              <w:t>2</w:t>
            </w:r>
          </w:p>
        </w:tc>
        <w:tc>
          <w:tcPr>
            <w:tcW w:w="1204" w:type="dxa"/>
          </w:tcPr>
          <w:p w:rsidR="00C56602" w:rsidRDefault="00C56602" w:rsidP="00C56602">
            <w:pPr>
              <w:bidi/>
              <w:rPr>
                <w:sz w:val="20"/>
                <w:rtl/>
                <w:lang w:val="en-US" w:bidi="ar-LB"/>
              </w:rPr>
            </w:pPr>
            <w:r>
              <w:rPr>
                <w:rFonts w:hint="cs"/>
                <w:sz w:val="20"/>
                <w:rtl/>
                <w:lang w:val="en-US" w:bidi="ar-LB"/>
              </w:rPr>
              <w:t>100</w:t>
            </w:r>
          </w:p>
        </w:tc>
        <w:tc>
          <w:tcPr>
            <w:tcW w:w="712" w:type="dxa"/>
          </w:tcPr>
          <w:p w:rsidR="00C56602" w:rsidRDefault="00C56602" w:rsidP="00C56602">
            <w:pPr>
              <w:bidi/>
              <w:rPr>
                <w:sz w:val="20"/>
                <w:rtl/>
                <w:lang w:val="en-US" w:bidi="ar-LB"/>
              </w:rPr>
            </w:pPr>
            <w:r>
              <w:rPr>
                <w:rFonts w:hint="cs"/>
                <w:sz w:val="20"/>
                <w:rtl/>
                <w:lang w:val="en-US" w:bidi="ar-LB"/>
              </w:rPr>
              <w:t>5</w:t>
            </w:r>
          </w:p>
        </w:tc>
        <w:tc>
          <w:tcPr>
            <w:tcW w:w="1178" w:type="dxa"/>
          </w:tcPr>
          <w:p w:rsidR="00C56602" w:rsidRDefault="00C56602" w:rsidP="00C56602">
            <w:pPr>
              <w:bidi/>
              <w:rPr>
                <w:sz w:val="20"/>
                <w:rtl/>
                <w:lang w:val="en-US" w:bidi="ar-LB"/>
              </w:rPr>
            </w:pPr>
            <w:r>
              <w:rPr>
                <w:rFonts w:hint="cs"/>
                <w:sz w:val="20"/>
                <w:rtl/>
                <w:lang w:val="en-US" w:bidi="ar-LB"/>
              </w:rPr>
              <w:t>11</w:t>
            </w:r>
          </w:p>
        </w:tc>
        <w:tc>
          <w:tcPr>
            <w:tcW w:w="738" w:type="dxa"/>
          </w:tcPr>
          <w:p w:rsidR="00C56602" w:rsidRDefault="00C56602" w:rsidP="00C56602">
            <w:pPr>
              <w:bidi/>
              <w:rPr>
                <w:sz w:val="20"/>
                <w:rtl/>
                <w:lang w:val="en-US" w:bidi="ar-LB"/>
              </w:rPr>
            </w:pPr>
            <w:r>
              <w:rPr>
                <w:rFonts w:hint="cs"/>
                <w:sz w:val="20"/>
                <w:rtl/>
                <w:lang w:val="en-US" w:bidi="ar-LB"/>
              </w:rPr>
              <w:t>1</w:t>
            </w:r>
          </w:p>
        </w:tc>
      </w:tr>
      <w:tr w:rsidR="00C56602" w:rsidTr="00C56602">
        <w:tc>
          <w:tcPr>
            <w:tcW w:w="1350" w:type="dxa"/>
          </w:tcPr>
          <w:p w:rsidR="00C56602" w:rsidRDefault="00C56602" w:rsidP="00C56602">
            <w:pPr>
              <w:bidi/>
              <w:rPr>
                <w:sz w:val="20"/>
                <w:rtl/>
                <w:lang w:val="en-US" w:bidi="ar-LB"/>
              </w:rPr>
            </w:pPr>
            <w:r>
              <w:rPr>
                <w:rFonts w:hint="cs"/>
                <w:sz w:val="20"/>
                <w:rtl/>
                <w:lang w:val="en-US" w:bidi="ar-LB"/>
              </w:rPr>
              <w:t>التقديم في الموعد المحدد للتقارير المرحلية</w:t>
            </w:r>
          </w:p>
        </w:tc>
        <w:tc>
          <w:tcPr>
            <w:tcW w:w="720" w:type="dxa"/>
          </w:tcPr>
          <w:p w:rsidR="00C56602" w:rsidRDefault="00C56602" w:rsidP="00C56602">
            <w:pPr>
              <w:bidi/>
              <w:rPr>
                <w:sz w:val="20"/>
                <w:rtl/>
                <w:lang w:val="en-US" w:bidi="ar-LB"/>
              </w:rPr>
            </w:pPr>
            <w:r>
              <w:rPr>
                <w:rFonts w:hint="cs"/>
                <w:sz w:val="20"/>
                <w:rtl/>
                <w:lang w:val="en-US" w:bidi="ar-LB"/>
              </w:rPr>
              <w:t>5</w:t>
            </w:r>
          </w:p>
        </w:tc>
        <w:tc>
          <w:tcPr>
            <w:tcW w:w="1170" w:type="dxa"/>
          </w:tcPr>
          <w:p w:rsidR="00C56602" w:rsidRDefault="00C56602" w:rsidP="00C56602">
            <w:pPr>
              <w:bidi/>
              <w:rPr>
                <w:sz w:val="20"/>
                <w:rtl/>
                <w:lang w:val="en-US" w:bidi="ar-LB"/>
              </w:rPr>
            </w:pPr>
            <w:r>
              <w:rPr>
                <w:rFonts w:hint="cs"/>
                <w:sz w:val="20"/>
                <w:rtl/>
                <w:lang w:val="en-US" w:bidi="ar-LB"/>
              </w:rPr>
              <w:t>100</w:t>
            </w:r>
          </w:p>
        </w:tc>
        <w:tc>
          <w:tcPr>
            <w:tcW w:w="840" w:type="dxa"/>
          </w:tcPr>
          <w:p w:rsidR="00C56602" w:rsidRDefault="00C56602" w:rsidP="00C56602">
            <w:pPr>
              <w:bidi/>
              <w:rPr>
                <w:sz w:val="20"/>
                <w:rtl/>
                <w:lang w:val="en-US" w:bidi="ar-LB"/>
              </w:rPr>
            </w:pPr>
            <w:r>
              <w:rPr>
                <w:rFonts w:hint="cs"/>
                <w:sz w:val="20"/>
                <w:rtl/>
                <w:lang w:val="en-US" w:bidi="ar-LB"/>
              </w:rPr>
              <w:t>5</w:t>
            </w:r>
          </w:p>
        </w:tc>
        <w:tc>
          <w:tcPr>
            <w:tcW w:w="1140" w:type="dxa"/>
          </w:tcPr>
          <w:p w:rsidR="00C56602" w:rsidRDefault="00C56602" w:rsidP="00C56602">
            <w:pPr>
              <w:bidi/>
              <w:rPr>
                <w:sz w:val="20"/>
                <w:rtl/>
                <w:lang w:val="en-US" w:bidi="ar-LB"/>
              </w:rPr>
            </w:pPr>
            <w:r>
              <w:rPr>
                <w:rFonts w:hint="cs"/>
                <w:sz w:val="20"/>
                <w:rtl/>
                <w:lang w:val="en-US" w:bidi="ar-LB"/>
              </w:rPr>
              <w:t>100</w:t>
            </w:r>
          </w:p>
        </w:tc>
        <w:tc>
          <w:tcPr>
            <w:tcW w:w="776" w:type="dxa"/>
          </w:tcPr>
          <w:p w:rsidR="00C56602" w:rsidRDefault="00C56602" w:rsidP="00C56602">
            <w:pPr>
              <w:bidi/>
              <w:rPr>
                <w:sz w:val="20"/>
                <w:rtl/>
                <w:lang w:val="en-US" w:bidi="ar-LB"/>
              </w:rPr>
            </w:pPr>
            <w:r>
              <w:rPr>
                <w:rFonts w:hint="cs"/>
                <w:sz w:val="20"/>
                <w:rtl/>
                <w:lang w:val="en-US" w:bidi="ar-LB"/>
              </w:rPr>
              <w:t>5</w:t>
            </w:r>
          </w:p>
        </w:tc>
        <w:tc>
          <w:tcPr>
            <w:tcW w:w="1204" w:type="dxa"/>
          </w:tcPr>
          <w:p w:rsidR="00C56602" w:rsidRDefault="00C56602" w:rsidP="00C56602">
            <w:pPr>
              <w:bidi/>
              <w:rPr>
                <w:sz w:val="20"/>
                <w:rtl/>
                <w:lang w:val="en-US" w:bidi="ar-LB"/>
              </w:rPr>
            </w:pPr>
            <w:r>
              <w:rPr>
                <w:rFonts w:hint="cs"/>
                <w:sz w:val="20"/>
                <w:rtl/>
                <w:lang w:val="en-US" w:bidi="ar-LB"/>
              </w:rPr>
              <w:t>100</w:t>
            </w:r>
          </w:p>
        </w:tc>
        <w:tc>
          <w:tcPr>
            <w:tcW w:w="712" w:type="dxa"/>
          </w:tcPr>
          <w:p w:rsidR="00C56602" w:rsidRDefault="00C56602" w:rsidP="00C56602">
            <w:pPr>
              <w:bidi/>
              <w:rPr>
                <w:sz w:val="20"/>
                <w:rtl/>
                <w:lang w:val="en-US" w:bidi="ar-LB"/>
              </w:rPr>
            </w:pPr>
            <w:r>
              <w:rPr>
                <w:rFonts w:hint="cs"/>
                <w:sz w:val="20"/>
                <w:rtl/>
                <w:lang w:val="en-US" w:bidi="ar-LB"/>
              </w:rPr>
              <w:t>5</w:t>
            </w:r>
          </w:p>
        </w:tc>
        <w:tc>
          <w:tcPr>
            <w:tcW w:w="1178" w:type="dxa"/>
          </w:tcPr>
          <w:p w:rsidR="00C56602" w:rsidRDefault="00C56602" w:rsidP="00C56602">
            <w:pPr>
              <w:bidi/>
              <w:rPr>
                <w:sz w:val="20"/>
                <w:rtl/>
                <w:lang w:val="en-US" w:bidi="ar-LB"/>
              </w:rPr>
            </w:pPr>
            <w:r>
              <w:rPr>
                <w:rFonts w:hint="cs"/>
                <w:sz w:val="20"/>
                <w:rtl/>
                <w:lang w:val="en-US" w:bidi="ar-LB"/>
              </w:rPr>
              <w:t>100</w:t>
            </w:r>
          </w:p>
        </w:tc>
        <w:tc>
          <w:tcPr>
            <w:tcW w:w="738" w:type="dxa"/>
          </w:tcPr>
          <w:p w:rsidR="00C56602" w:rsidRDefault="00C56602" w:rsidP="00C56602">
            <w:pPr>
              <w:bidi/>
              <w:rPr>
                <w:sz w:val="20"/>
                <w:rtl/>
                <w:lang w:val="en-US" w:bidi="ar-LB"/>
              </w:rPr>
            </w:pPr>
            <w:r>
              <w:rPr>
                <w:rFonts w:hint="cs"/>
                <w:sz w:val="20"/>
                <w:rtl/>
                <w:lang w:val="en-US" w:bidi="ar-LB"/>
              </w:rPr>
              <w:t>5</w:t>
            </w:r>
          </w:p>
        </w:tc>
      </w:tr>
      <w:tr w:rsidR="00C56602" w:rsidTr="00C56602">
        <w:tc>
          <w:tcPr>
            <w:tcW w:w="1350" w:type="dxa"/>
          </w:tcPr>
          <w:p w:rsidR="00C56602" w:rsidRPr="00C56602" w:rsidRDefault="00C56602" w:rsidP="00C56602">
            <w:pPr>
              <w:bidi/>
              <w:rPr>
                <w:b/>
                <w:bCs/>
                <w:sz w:val="20"/>
                <w:rtl/>
                <w:lang w:val="en-US" w:bidi="ar-LB"/>
              </w:rPr>
            </w:pPr>
            <w:r>
              <w:rPr>
                <w:rFonts w:hint="cs"/>
                <w:b/>
                <w:bCs/>
                <w:sz w:val="20"/>
                <w:rtl/>
                <w:lang w:val="en-US" w:bidi="ar-LB"/>
              </w:rPr>
              <w:t>تقييم عام 2018</w:t>
            </w:r>
          </w:p>
        </w:tc>
        <w:tc>
          <w:tcPr>
            <w:tcW w:w="720" w:type="dxa"/>
          </w:tcPr>
          <w:p w:rsidR="00C56602" w:rsidRPr="00C56602" w:rsidRDefault="00C56602" w:rsidP="00C56602">
            <w:pPr>
              <w:bidi/>
              <w:rPr>
                <w:b/>
                <w:bCs/>
                <w:sz w:val="20"/>
                <w:rtl/>
                <w:lang w:val="en-US" w:bidi="ar-LB"/>
              </w:rPr>
            </w:pPr>
            <w:r>
              <w:rPr>
                <w:rFonts w:hint="cs"/>
                <w:b/>
                <w:bCs/>
                <w:sz w:val="20"/>
                <w:rtl/>
                <w:lang w:val="en-US" w:bidi="ar-LB"/>
              </w:rPr>
              <w:t>100</w:t>
            </w:r>
          </w:p>
        </w:tc>
        <w:tc>
          <w:tcPr>
            <w:tcW w:w="1170" w:type="dxa"/>
          </w:tcPr>
          <w:p w:rsidR="00C56602" w:rsidRDefault="00C56602" w:rsidP="00C56602">
            <w:pPr>
              <w:bidi/>
              <w:rPr>
                <w:sz w:val="20"/>
                <w:rtl/>
                <w:lang w:val="en-US" w:bidi="ar-LB"/>
              </w:rPr>
            </w:pPr>
          </w:p>
        </w:tc>
        <w:tc>
          <w:tcPr>
            <w:tcW w:w="840" w:type="dxa"/>
          </w:tcPr>
          <w:p w:rsidR="00C56602" w:rsidRPr="00C56602" w:rsidRDefault="00C56602" w:rsidP="00C56602">
            <w:pPr>
              <w:bidi/>
              <w:rPr>
                <w:b/>
                <w:bCs/>
                <w:sz w:val="20"/>
                <w:rtl/>
                <w:lang w:val="en-US" w:bidi="ar-LB"/>
              </w:rPr>
            </w:pPr>
            <w:r>
              <w:rPr>
                <w:rFonts w:hint="cs"/>
                <w:b/>
                <w:bCs/>
                <w:sz w:val="20"/>
                <w:rtl/>
                <w:lang w:val="en-US" w:bidi="ar-LB"/>
              </w:rPr>
              <w:t>95</w:t>
            </w:r>
          </w:p>
        </w:tc>
        <w:tc>
          <w:tcPr>
            <w:tcW w:w="1140" w:type="dxa"/>
          </w:tcPr>
          <w:p w:rsidR="00C56602" w:rsidRDefault="00C56602" w:rsidP="00C56602">
            <w:pPr>
              <w:bidi/>
              <w:rPr>
                <w:sz w:val="20"/>
                <w:rtl/>
                <w:lang w:val="en-US" w:bidi="ar-LB"/>
              </w:rPr>
            </w:pPr>
          </w:p>
        </w:tc>
        <w:tc>
          <w:tcPr>
            <w:tcW w:w="776" w:type="dxa"/>
          </w:tcPr>
          <w:p w:rsidR="00C56602" w:rsidRPr="00C56602" w:rsidRDefault="00C56602" w:rsidP="00C56602">
            <w:pPr>
              <w:bidi/>
              <w:rPr>
                <w:b/>
                <w:bCs/>
                <w:sz w:val="20"/>
                <w:rtl/>
                <w:lang w:val="en-US" w:bidi="ar-LB"/>
              </w:rPr>
            </w:pPr>
            <w:r>
              <w:rPr>
                <w:rFonts w:hint="cs"/>
                <w:b/>
                <w:bCs/>
                <w:sz w:val="20"/>
                <w:rtl/>
                <w:lang w:val="en-US" w:bidi="ar-LB"/>
              </w:rPr>
              <w:t>85</w:t>
            </w:r>
          </w:p>
        </w:tc>
        <w:tc>
          <w:tcPr>
            <w:tcW w:w="1204" w:type="dxa"/>
          </w:tcPr>
          <w:p w:rsidR="00C56602" w:rsidRDefault="00C56602" w:rsidP="00C56602">
            <w:pPr>
              <w:bidi/>
              <w:rPr>
                <w:sz w:val="20"/>
                <w:rtl/>
                <w:lang w:val="en-US" w:bidi="ar-LB"/>
              </w:rPr>
            </w:pPr>
          </w:p>
        </w:tc>
        <w:tc>
          <w:tcPr>
            <w:tcW w:w="712" w:type="dxa"/>
          </w:tcPr>
          <w:p w:rsidR="00C56602" w:rsidRPr="00C56602" w:rsidRDefault="00C56602" w:rsidP="00C56602">
            <w:pPr>
              <w:bidi/>
              <w:rPr>
                <w:b/>
                <w:bCs/>
                <w:sz w:val="20"/>
                <w:rtl/>
                <w:lang w:val="en-US" w:bidi="ar-LB"/>
              </w:rPr>
            </w:pPr>
            <w:r>
              <w:rPr>
                <w:rFonts w:hint="cs"/>
                <w:b/>
                <w:bCs/>
                <w:sz w:val="20"/>
                <w:rtl/>
                <w:lang w:val="en-US" w:bidi="ar-LB"/>
              </w:rPr>
              <w:t>85</w:t>
            </w:r>
          </w:p>
        </w:tc>
        <w:tc>
          <w:tcPr>
            <w:tcW w:w="1178" w:type="dxa"/>
          </w:tcPr>
          <w:p w:rsidR="00C56602" w:rsidRDefault="00C56602" w:rsidP="00C56602">
            <w:pPr>
              <w:bidi/>
              <w:rPr>
                <w:sz w:val="20"/>
                <w:rtl/>
                <w:lang w:val="en-US" w:bidi="ar-LB"/>
              </w:rPr>
            </w:pPr>
          </w:p>
        </w:tc>
        <w:tc>
          <w:tcPr>
            <w:tcW w:w="738" w:type="dxa"/>
          </w:tcPr>
          <w:p w:rsidR="00C56602" w:rsidRPr="00C56602" w:rsidRDefault="00C56602" w:rsidP="00C56602">
            <w:pPr>
              <w:bidi/>
              <w:rPr>
                <w:b/>
                <w:bCs/>
                <w:sz w:val="20"/>
                <w:rtl/>
                <w:lang w:val="en-US" w:bidi="ar-LB"/>
              </w:rPr>
            </w:pPr>
            <w:r>
              <w:rPr>
                <w:rFonts w:hint="cs"/>
                <w:b/>
                <w:bCs/>
                <w:sz w:val="20"/>
                <w:rtl/>
                <w:lang w:val="en-US" w:bidi="ar-LB"/>
              </w:rPr>
              <w:t>77</w:t>
            </w:r>
          </w:p>
        </w:tc>
      </w:tr>
    </w:tbl>
    <w:p w:rsidR="00C56602" w:rsidRPr="00C56602" w:rsidRDefault="00C56602" w:rsidP="00C56602">
      <w:pPr>
        <w:bidi/>
        <w:rPr>
          <w:sz w:val="20"/>
          <w:rtl/>
          <w:lang w:val="en-US" w:bidi="ar-LB"/>
        </w:rPr>
      </w:pPr>
    </w:p>
    <w:p w:rsidR="00C56602" w:rsidRDefault="00C56602" w:rsidP="00817D5F">
      <w:pPr>
        <w:bidi/>
        <w:spacing w:before="240" w:after="120" w:line="216" w:lineRule="auto"/>
        <w:jc w:val="lowKashida"/>
        <w:rPr>
          <w:b/>
          <w:bCs/>
          <w:sz w:val="26"/>
          <w:szCs w:val="26"/>
          <w:rtl/>
          <w:lang w:bidi="ar-LB"/>
        </w:rPr>
      </w:pPr>
      <w:r>
        <w:rPr>
          <w:rFonts w:hint="cs"/>
          <w:b/>
          <w:bCs/>
          <w:sz w:val="26"/>
          <w:szCs w:val="26"/>
          <w:rtl/>
          <w:lang w:bidi="ar-LB"/>
        </w:rPr>
        <w:t>تحليل مؤشرات الأداء الكمية الأخرى</w:t>
      </w:r>
    </w:p>
    <w:p w:rsidR="00C56602" w:rsidRPr="00C56602" w:rsidRDefault="00C56602" w:rsidP="00C56602">
      <w:pPr>
        <w:bidi/>
        <w:spacing w:after="240"/>
        <w:rPr>
          <w:sz w:val="26"/>
          <w:szCs w:val="26"/>
          <w:rtl/>
          <w:lang w:bidi="ar-EG"/>
        </w:rPr>
      </w:pPr>
      <w:r>
        <w:rPr>
          <w:rFonts w:hint="cs"/>
          <w:sz w:val="26"/>
          <w:szCs w:val="26"/>
          <w:rtl/>
        </w:rPr>
        <w:t>5</w:t>
      </w:r>
      <w:r w:rsidRPr="00B337E6">
        <w:rPr>
          <w:sz w:val="26"/>
          <w:szCs w:val="26"/>
          <w:rtl/>
          <w:lang w:bidi="ar-EG"/>
        </w:rPr>
        <w:t>-</w:t>
      </w:r>
      <w:r w:rsidRPr="00B337E6">
        <w:rPr>
          <w:sz w:val="26"/>
          <w:szCs w:val="26"/>
          <w:rtl/>
        </w:rPr>
        <w:tab/>
      </w:r>
      <w:r>
        <w:rPr>
          <w:rFonts w:hint="cs"/>
          <w:sz w:val="26"/>
          <w:szCs w:val="26"/>
          <w:rtl/>
          <w:lang w:bidi="ar-EG"/>
        </w:rPr>
        <w:t>إعمالا للمقرر 41/93،</w:t>
      </w:r>
      <w:r>
        <w:rPr>
          <w:rStyle w:val="FootnoteReference"/>
          <w:sz w:val="26"/>
          <w:szCs w:val="26"/>
          <w:rtl/>
          <w:lang w:bidi="ar-EG"/>
        </w:rPr>
        <w:footnoteReference w:id="3"/>
      </w:r>
      <w:r>
        <w:rPr>
          <w:rFonts w:hint="cs"/>
          <w:sz w:val="26"/>
          <w:szCs w:val="26"/>
          <w:rtl/>
          <w:lang w:bidi="ar-EG"/>
        </w:rPr>
        <w:t xml:space="preserve"> </w:t>
      </w:r>
      <w:r w:rsidRPr="00C56602">
        <w:rPr>
          <w:sz w:val="26"/>
          <w:szCs w:val="26"/>
          <w:rtl/>
          <w:lang w:bidi="ar-EG"/>
        </w:rPr>
        <w:t>يقدم المرفقان الأول والثاني تحليلا تاريخيا للمشروعات الاستثمارية</w:t>
      </w:r>
      <w:r>
        <w:rPr>
          <w:rStyle w:val="FootnoteReference"/>
          <w:sz w:val="26"/>
          <w:szCs w:val="26"/>
          <w:rtl/>
          <w:lang w:bidi="ar-EG"/>
        </w:rPr>
        <w:footnoteReference w:id="4"/>
      </w:r>
      <w:r>
        <w:rPr>
          <w:rFonts w:hint="cs"/>
          <w:sz w:val="26"/>
          <w:szCs w:val="26"/>
          <w:rtl/>
          <w:lang w:bidi="ar-EG"/>
        </w:rPr>
        <w:t xml:space="preserve"> والمشروعات غير الاستثمارية</w:t>
      </w:r>
      <w:r>
        <w:rPr>
          <w:rStyle w:val="FootnoteReference"/>
          <w:sz w:val="26"/>
          <w:szCs w:val="26"/>
          <w:rtl/>
          <w:lang w:bidi="ar-EG"/>
        </w:rPr>
        <w:footnoteReference w:id="5"/>
      </w:r>
      <w:r>
        <w:rPr>
          <w:rFonts w:hint="cs"/>
          <w:sz w:val="26"/>
          <w:szCs w:val="26"/>
          <w:rtl/>
          <w:lang w:bidi="ar-EG"/>
        </w:rPr>
        <w:t>، على التوالي.</w:t>
      </w:r>
    </w:p>
    <w:p w:rsidR="00817D5F" w:rsidRDefault="00817D5F" w:rsidP="00C56602">
      <w:pPr>
        <w:bidi/>
        <w:spacing w:before="240"/>
        <w:rPr>
          <w:sz w:val="26"/>
          <w:szCs w:val="26"/>
          <w:rtl/>
          <w:lang w:bidi="ar-EG"/>
        </w:rPr>
      </w:pPr>
      <w:r>
        <w:rPr>
          <w:rFonts w:hint="cs"/>
          <w:sz w:val="26"/>
          <w:szCs w:val="26"/>
          <w:rtl/>
        </w:rPr>
        <w:t>6</w:t>
      </w:r>
      <w:r w:rsidRPr="00B337E6">
        <w:rPr>
          <w:sz w:val="26"/>
          <w:szCs w:val="26"/>
          <w:rtl/>
          <w:lang w:bidi="ar-EG"/>
        </w:rPr>
        <w:t>-</w:t>
      </w:r>
      <w:r>
        <w:rPr>
          <w:sz w:val="26"/>
          <w:szCs w:val="26"/>
          <w:rtl/>
          <w:lang w:bidi="ar-EG"/>
        </w:rPr>
        <w:tab/>
      </w:r>
      <w:r w:rsidR="00C56602">
        <w:rPr>
          <w:rFonts w:hint="cs"/>
          <w:sz w:val="26"/>
          <w:szCs w:val="26"/>
          <w:rtl/>
          <w:lang w:bidi="ar-EG"/>
        </w:rPr>
        <w:t>ويبين ه</w:t>
      </w:r>
      <w:r w:rsidR="00C56602" w:rsidRPr="00C56602">
        <w:rPr>
          <w:sz w:val="26"/>
          <w:szCs w:val="26"/>
          <w:rtl/>
          <w:lang w:bidi="ar-EG"/>
        </w:rPr>
        <w:t>ذا</w:t>
      </w:r>
      <w:r w:rsidR="00C56602">
        <w:rPr>
          <w:rFonts w:hint="cs"/>
          <w:sz w:val="26"/>
          <w:szCs w:val="26"/>
          <w:rtl/>
          <w:lang w:bidi="ar-EG"/>
        </w:rPr>
        <w:t>ن</w:t>
      </w:r>
      <w:r w:rsidR="00C56602" w:rsidRPr="00C56602">
        <w:rPr>
          <w:sz w:val="26"/>
          <w:szCs w:val="26"/>
          <w:rtl/>
          <w:lang w:bidi="ar-EG"/>
        </w:rPr>
        <w:t xml:space="preserve"> المرفقان أن للوكالات مستويات مختلفة من النجاح في السنوات المختلفة. فبالنسبة للمشروعات الاستثمارية، حقق </w:t>
      </w:r>
      <w:r w:rsidR="00C56602">
        <w:rPr>
          <w:rFonts w:hint="cs"/>
          <w:sz w:val="26"/>
          <w:szCs w:val="26"/>
          <w:rtl/>
          <w:lang w:bidi="ar-EG"/>
        </w:rPr>
        <w:t>اليوئنديبي</w:t>
      </w:r>
      <w:r w:rsidR="00C56602" w:rsidRPr="00C56602">
        <w:rPr>
          <w:sz w:val="26"/>
          <w:szCs w:val="26"/>
          <w:rtl/>
          <w:lang w:bidi="ar-EG"/>
        </w:rPr>
        <w:t xml:space="preserve"> </w:t>
      </w:r>
      <w:r w:rsidR="00C56602">
        <w:rPr>
          <w:rFonts w:hint="cs"/>
          <w:sz w:val="26"/>
          <w:szCs w:val="26"/>
          <w:rtl/>
          <w:lang w:bidi="ar-EG"/>
        </w:rPr>
        <w:t>هدف</w:t>
      </w:r>
      <w:r w:rsidR="00C56602" w:rsidRPr="00C56602">
        <w:rPr>
          <w:sz w:val="26"/>
          <w:szCs w:val="26"/>
          <w:rtl/>
          <w:lang w:bidi="ar-EG"/>
        </w:rPr>
        <w:t xml:space="preserve"> إزالة المواد المستنفدة للأوزون في </w:t>
      </w:r>
      <w:r w:rsidR="00C56602">
        <w:rPr>
          <w:rFonts w:hint="cs"/>
          <w:sz w:val="26"/>
          <w:szCs w:val="26"/>
          <w:rtl/>
          <w:lang w:bidi="ar-EG"/>
        </w:rPr>
        <w:t>2018</w:t>
      </w:r>
      <w:r w:rsidR="00C56602" w:rsidRPr="00C56602">
        <w:rPr>
          <w:sz w:val="26"/>
          <w:szCs w:val="26"/>
          <w:rtl/>
          <w:lang w:bidi="ar-EG"/>
        </w:rPr>
        <w:t xml:space="preserve"> في حين لم يحقق </w:t>
      </w:r>
      <w:r w:rsidR="00C56602">
        <w:rPr>
          <w:rFonts w:hint="cs"/>
          <w:sz w:val="26"/>
          <w:szCs w:val="26"/>
          <w:rtl/>
          <w:lang w:bidi="ar-EG"/>
        </w:rPr>
        <w:t>اليونيدو والبنك الدولي</w:t>
      </w:r>
      <w:r w:rsidR="00C56602" w:rsidRPr="00C56602">
        <w:rPr>
          <w:sz w:val="26"/>
          <w:szCs w:val="26"/>
          <w:rtl/>
          <w:lang w:bidi="ar-EG"/>
        </w:rPr>
        <w:t xml:space="preserve"> هذا الهدف في ذلك العام. ولم يتحقق هدف كمية الأموال التي صرفت إلا </w:t>
      </w:r>
      <w:r w:rsidR="00C56602">
        <w:rPr>
          <w:rFonts w:hint="cs"/>
          <w:sz w:val="26"/>
          <w:szCs w:val="26"/>
          <w:rtl/>
          <w:lang w:bidi="ar-EG"/>
        </w:rPr>
        <w:t xml:space="preserve">من قبل اليوئنديبي واليونيدو في حين حقق البنك الدولي 62 </w:t>
      </w:r>
      <w:r w:rsidR="00C56602" w:rsidRPr="00C56602">
        <w:rPr>
          <w:sz w:val="26"/>
          <w:szCs w:val="26"/>
          <w:rtl/>
          <w:lang w:bidi="ar-EG"/>
        </w:rPr>
        <w:t>في المائة</w:t>
      </w:r>
      <w:r w:rsidR="00C56602">
        <w:rPr>
          <w:rFonts w:hint="cs"/>
          <w:sz w:val="26"/>
          <w:szCs w:val="26"/>
          <w:rtl/>
          <w:lang w:bidi="ar-EG"/>
        </w:rPr>
        <w:t>.</w:t>
      </w:r>
      <w:r w:rsidR="00C56602" w:rsidRPr="00C56602">
        <w:rPr>
          <w:sz w:val="26"/>
          <w:szCs w:val="26"/>
          <w:rtl/>
          <w:lang w:bidi="ar-EG"/>
        </w:rPr>
        <w:t xml:space="preserve"> وحقق اليوئنديبي واليونيدو هدفيهما لتقارير استكمال المشروعات في حين لم يحقق البنك الدولي سوى </w:t>
      </w:r>
      <w:r w:rsidR="00C56602">
        <w:rPr>
          <w:rFonts w:hint="cs"/>
          <w:sz w:val="26"/>
          <w:szCs w:val="26"/>
          <w:rtl/>
          <w:lang w:bidi="ar-EG"/>
        </w:rPr>
        <w:t>11</w:t>
      </w:r>
      <w:r w:rsidR="00C56602" w:rsidRPr="00C56602">
        <w:rPr>
          <w:sz w:val="26"/>
          <w:szCs w:val="26"/>
          <w:rtl/>
          <w:lang w:bidi="ar-EG"/>
        </w:rPr>
        <w:t xml:space="preserve"> في المائة من هدفه. وكانت سرعة التسليم وأول صرف للأموال عام </w:t>
      </w:r>
      <w:r w:rsidR="00C56602">
        <w:rPr>
          <w:rFonts w:hint="cs"/>
          <w:sz w:val="26"/>
          <w:szCs w:val="26"/>
          <w:rtl/>
          <w:lang w:bidi="ar-EG"/>
        </w:rPr>
        <w:t>2018</w:t>
      </w:r>
      <w:r w:rsidR="00C56602" w:rsidRPr="00C56602">
        <w:rPr>
          <w:sz w:val="26"/>
          <w:szCs w:val="26"/>
          <w:rtl/>
          <w:lang w:bidi="ar-EG"/>
        </w:rPr>
        <w:t xml:space="preserve"> مماثلة لتلك الخاصة بالأعوام السابقة مما يعكس الأداء التاريخي بالنسبة لجميع الوكالات المنفذة. وزاد إنجاز هدف "قيمة المشروعات الموافق عليها" بالنسبة </w:t>
      </w:r>
      <w:r w:rsidR="00C56602">
        <w:rPr>
          <w:rFonts w:hint="cs"/>
          <w:sz w:val="26"/>
          <w:szCs w:val="26"/>
          <w:rtl/>
          <w:lang w:bidi="ar-EG"/>
        </w:rPr>
        <w:t>للبنك الدولي</w:t>
      </w:r>
      <w:r w:rsidR="00C56602" w:rsidRPr="00C56602">
        <w:rPr>
          <w:sz w:val="26"/>
          <w:szCs w:val="26"/>
          <w:rtl/>
          <w:lang w:bidi="ar-EG"/>
        </w:rPr>
        <w:t xml:space="preserve">، </w:t>
      </w:r>
      <w:r w:rsidR="00C56602">
        <w:rPr>
          <w:rFonts w:hint="cs"/>
          <w:sz w:val="26"/>
          <w:szCs w:val="26"/>
          <w:rtl/>
          <w:lang w:bidi="ar-EG"/>
        </w:rPr>
        <w:t>في حين أنه بقي عند نفس المستوى</w:t>
      </w:r>
      <w:r w:rsidR="00C56602" w:rsidRPr="00C56602">
        <w:rPr>
          <w:sz w:val="26"/>
          <w:szCs w:val="26"/>
          <w:rtl/>
          <w:lang w:bidi="ar-EG"/>
        </w:rPr>
        <w:t xml:space="preserve"> بالنسبة لليوئنديبي و</w:t>
      </w:r>
      <w:r w:rsidR="00C56602">
        <w:rPr>
          <w:rFonts w:hint="cs"/>
          <w:sz w:val="26"/>
          <w:szCs w:val="26"/>
          <w:rtl/>
          <w:lang w:bidi="ar-EG"/>
        </w:rPr>
        <w:t>انخفض بالنسبة لليونيدو</w:t>
      </w:r>
      <w:r w:rsidR="00C56602" w:rsidRPr="00C56602">
        <w:rPr>
          <w:sz w:val="26"/>
          <w:szCs w:val="26"/>
          <w:rtl/>
          <w:lang w:bidi="ar-EG"/>
        </w:rPr>
        <w:t xml:space="preserve">. ولم تحقق جميع الوكالات المنفذة هدف "المواد المستنفدة للأوزون التي ستزال" في </w:t>
      </w:r>
      <w:r w:rsidR="00C56602">
        <w:rPr>
          <w:rFonts w:hint="cs"/>
          <w:sz w:val="26"/>
          <w:szCs w:val="26"/>
          <w:rtl/>
          <w:lang w:bidi="ar-EG"/>
        </w:rPr>
        <w:t>2018. إن مؤشرات</w:t>
      </w:r>
      <w:r w:rsidR="00C56602" w:rsidRPr="00C56602">
        <w:rPr>
          <w:sz w:val="26"/>
          <w:szCs w:val="26"/>
          <w:rtl/>
          <w:lang w:bidi="ar-EG"/>
        </w:rPr>
        <w:t xml:space="preserve"> "مردودية التكاليف" و"تكلفة إعداد المشروع" </w:t>
      </w:r>
      <w:r w:rsidR="00C56602">
        <w:rPr>
          <w:rFonts w:hint="cs"/>
          <w:sz w:val="26"/>
          <w:szCs w:val="26"/>
          <w:rtl/>
          <w:lang w:bidi="ar-EG"/>
        </w:rPr>
        <w:t xml:space="preserve">ليست حاسمة </w:t>
      </w:r>
      <w:r w:rsidR="00C56602" w:rsidRPr="00C56602">
        <w:rPr>
          <w:sz w:val="26"/>
          <w:szCs w:val="26"/>
          <w:rtl/>
          <w:lang w:bidi="ar-EG"/>
        </w:rPr>
        <w:t xml:space="preserve">فيما يتعلق بأي اتجاه نظرا للفروق بين المواد المستنفدة للأوزون من المواد </w:t>
      </w:r>
      <w:r w:rsidR="00C56602">
        <w:rPr>
          <w:rFonts w:hint="cs"/>
          <w:sz w:val="26"/>
          <w:szCs w:val="26"/>
          <w:rtl/>
          <w:lang w:bidi="ar-EG"/>
        </w:rPr>
        <w:t>الكلوروفلوروكربونية</w:t>
      </w:r>
      <w:r w:rsidR="00C56602" w:rsidRPr="00C56602">
        <w:rPr>
          <w:sz w:val="26"/>
          <w:szCs w:val="26"/>
          <w:rtl/>
          <w:lang w:bidi="ar-EG"/>
        </w:rPr>
        <w:t xml:space="preserve"> وتلك الخاصة بالهيدروكلوروفلوروكربون والموافقة على المشروعات المتعددة السنوات بدلا من المشروعات الفردية</w:t>
      </w:r>
      <w:r>
        <w:rPr>
          <w:rFonts w:hint="cs"/>
          <w:sz w:val="26"/>
          <w:szCs w:val="26"/>
          <w:rtl/>
          <w:lang w:bidi="ar-EG"/>
        </w:rPr>
        <w:t>.</w:t>
      </w:r>
    </w:p>
    <w:p w:rsidR="00817D5F" w:rsidRDefault="00817D5F" w:rsidP="00C56602">
      <w:pPr>
        <w:bidi/>
        <w:spacing w:before="240"/>
        <w:rPr>
          <w:sz w:val="26"/>
          <w:szCs w:val="26"/>
          <w:rtl/>
          <w:lang w:val="en-US" w:bidi="ar-LB"/>
        </w:rPr>
      </w:pPr>
      <w:r>
        <w:rPr>
          <w:rFonts w:hint="cs"/>
          <w:sz w:val="26"/>
          <w:szCs w:val="26"/>
          <w:rtl/>
        </w:rPr>
        <w:lastRenderedPageBreak/>
        <w:t>7</w:t>
      </w:r>
      <w:r w:rsidRPr="00B337E6">
        <w:rPr>
          <w:sz w:val="26"/>
          <w:szCs w:val="26"/>
          <w:rtl/>
          <w:lang w:bidi="ar-EG"/>
        </w:rPr>
        <w:t>-</w:t>
      </w:r>
      <w:r w:rsidRPr="00B337E6">
        <w:rPr>
          <w:sz w:val="26"/>
          <w:szCs w:val="26"/>
          <w:rtl/>
        </w:rPr>
        <w:tab/>
      </w:r>
      <w:r w:rsidR="00C56602">
        <w:rPr>
          <w:rFonts w:hint="cs"/>
          <w:sz w:val="26"/>
          <w:szCs w:val="26"/>
          <w:rtl/>
          <w:lang w:bidi="ar-LB"/>
        </w:rPr>
        <w:t xml:space="preserve">وبالنسبة </w:t>
      </w:r>
      <w:r w:rsidR="00C56602" w:rsidRPr="00C56602">
        <w:rPr>
          <w:sz w:val="26"/>
          <w:szCs w:val="26"/>
          <w:rtl/>
          <w:lang w:bidi="ar-LB"/>
        </w:rPr>
        <w:t>للمشروعات غير الاستثمارية، تحقق هدف كمية الأموال التي صرفت من جانب جميع الوكالات المنفذة</w:t>
      </w:r>
      <w:r w:rsidR="00C56602">
        <w:rPr>
          <w:rFonts w:hint="cs"/>
          <w:sz w:val="26"/>
          <w:szCs w:val="26"/>
          <w:rtl/>
          <w:lang w:bidi="ar-LB"/>
        </w:rPr>
        <w:t>، باستثناء اليونيب</w:t>
      </w:r>
      <w:r w:rsidR="00C56602" w:rsidRPr="00C56602">
        <w:rPr>
          <w:sz w:val="26"/>
          <w:szCs w:val="26"/>
          <w:rtl/>
          <w:lang w:bidi="ar-LB"/>
        </w:rPr>
        <w:t xml:space="preserve">. وتتماثل سرعة التسليم وأول صرف في </w:t>
      </w:r>
      <w:r w:rsidR="00C56602">
        <w:rPr>
          <w:rFonts w:hint="cs"/>
          <w:sz w:val="26"/>
          <w:szCs w:val="26"/>
          <w:rtl/>
          <w:lang w:bidi="ar-LB"/>
        </w:rPr>
        <w:t>2018</w:t>
      </w:r>
      <w:r w:rsidR="00C56602" w:rsidRPr="00C56602">
        <w:rPr>
          <w:sz w:val="26"/>
          <w:szCs w:val="26"/>
          <w:rtl/>
          <w:lang w:bidi="ar-LB"/>
        </w:rPr>
        <w:t xml:space="preserve"> مع ما كان عليه الوضع في السنوات السابقة بالنسبة لجميع الوكالات المنفذة</w:t>
      </w:r>
      <w:r w:rsidRPr="00C56602">
        <w:rPr>
          <w:rFonts w:hint="cs"/>
          <w:sz w:val="26"/>
          <w:szCs w:val="26"/>
          <w:rtl/>
          <w:lang w:bidi="ar-LB"/>
        </w:rPr>
        <w:t>.</w:t>
      </w:r>
    </w:p>
    <w:p w:rsidR="00817D5F" w:rsidRPr="00C56602" w:rsidRDefault="00C56602" w:rsidP="00817D5F">
      <w:pPr>
        <w:bidi/>
        <w:spacing w:before="240" w:after="120" w:line="216" w:lineRule="auto"/>
        <w:jc w:val="lowKashida"/>
        <w:rPr>
          <w:b/>
          <w:bCs/>
          <w:sz w:val="26"/>
          <w:szCs w:val="26"/>
          <w:rtl/>
          <w:lang w:val="en-US" w:bidi="ar-LB"/>
        </w:rPr>
      </w:pPr>
      <w:r>
        <w:rPr>
          <w:rFonts w:hint="cs"/>
          <w:b/>
          <w:bCs/>
          <w:sz w:val="26"/>
          <w:szCs w:val="26"/>
          <w:rtl/>
          <w:lang w:val="en-US" w:bidi="ar-LB"/>
        </w:rPr>
        <w:t>تحليل مؤشرات الأداء النوعية</w:t>
      </w:r>
    </w:p>
    <w:p w:rsidR="00817D5F" w:rsidRPr="00C56602" w:rsidRDefault="00817D5F" w:rsidP="00C56602">
      <w:pPr>
        <w:bidi/>
        <w:spacing w:before="240" w:after="120" w:line="216" w:lineRule="auto"/>
        <w:jc w:val="lowKashida"/>
        <w:rPr>
          <w:sz w:val="26"/>
          <w:szCs w:val="26"/>
          <w:rtl/>
          <w:lang w:bidi="ar-LB"/>
        </w:rPr>
      </w:pPr>
      <w:r>
        <w:rPr>
          <w:rFonts w:hint="cs"/>
          <w:sz w:val="26"/>
          <w:szCs w:val="26"/>
          <w:rtl/>
        </w:rPr>
        <w:t>8</w:t>
      </w:r>
      <w:r w:rsidRPr="00B337E6">
        <w:rPr>
          <w:sz w:val="26"/>
          <w:szCs w:val="26"/>
          <w:rtl/>
          <w:lang w:bidi="ar-EG"/>
        </w:rPr>
        <w:t>-</w:t>
      </w:r>
      <w:r w:rsidRPr="00B337E6">
        <w:rPr>
          <w:sz w:val="26"/>
          <w:szCs w:val="26"/>
          <w:rtl/>
        </w:rPr>
        <w:tab/>
      </w:r>
      <w:r w:rsidR="00C56602">
        <w:rPr>
          <w:rFonts w:hint="cs"/>
          <w:sz w:val="26"/>
          <w:szCs w:val="26"/>
          <w:rtl/>
          <w:lang w:bidi="ar-LB"/>
        </w:rPr>
        <w:t xml:space="preserve">تمت </w:t>
      </w:r>
      <w:r w:rsidR="00C56602" w:rsidRPr="00C56602">
        <w:rPr>
          <w:sz w:val="26"/>
          <w:szCs w:val="26"/>
          <w:rtl/>
          <w:lang w:bidi="ar-LB"/>
        </w:rPr>
        <w:t xml:space="preserve">معالجة </w:t>
      </w:r>
      <w:r w:rsidR="00C56602">
        <w:rPr>
          <w:rFonts w:hint="cs"/>
          <w:sz w:val="26"/>
          <w:szCs w:val="26"/>
          <w:rtl/>
          <w:lang w:bidi="ar-LB"/>
        </w:rPr>
        <w:t>ما مجموعه 118 استبياناً</w:t>
      </w:r>
      <w:r w:rsidR="00C56602">
        <w:rPr>
          <w:rStyle w:val="FootnoteReference"/>
          <w:sz w:val="26"/>
          <w:szCs w:val="26"/>
          <w:rtl/>
          <w:lang w:bidi="ar-LB"/>
        </w:rPr>
        <w:footnoteReference w:id="6"/>
      </w:r>
      <w:r w:rsidR="00C56602">
        <w:rPr>
          <w:rFonts w:hint="cs"/>
          <w:sz w:val="26"/>
          <w:szCs w:val="26"/>
          <w:rtl/>
          <w:lang w:bidi="ar-LB"/>
        </w:rPr>
        <w:t xml:space="preserve"> م</w:t>
      </w:r>
      <w:r w:rsidR="00C56602" w:rsidRPr="00C56602">
        <w:rPr>
          <w:sz w:val="26"/>
          <w:szCs w:val="26"/>
          <w:rtl/>
          <w:lang w:bidi="ar-LB"/>
        </w:rPr>
        <w:t xml:space="preserve">ن وحدات الأوزون الوطنية من </w:t>
      </w:r>
      <w:r w:rsidR="00C56602">
        <w:rPr>
          <w:rFonts w:hint="cs"/>
          <w:sz w:val="26"/>
          <w:szCs w:val="26"/>
          <w:rtl/>
          <w:lang w:bidi="ar-LB"/>
        </w:rPr>
        <w:t>71</w:t>
      </w:r>
      <w:r w:rsidR="00C56602" w:rsidRPr="00C56602">
        <w:rPr>
          <w:sz w:val="26"/>
          <w:szCs w:val="26"/>
          <w:rtl/>
          <w:lang w:bidi="ar-LB"/>
        </w:rPr>
        <w:t xml:space="preserve"> بلدا من بلدان المادة 5 لتقييم الأداء</w:t>
      </w:r>
      <w:r w:rsidR="00C56602">
        <w:rPr>
          <w:rFonts w:hint="cs"/>
          <w:sz w:val="26"/>
          <w:szCs w:val="26"/>
          <w:rtl/>
          <w:lang w:bidi="ar-LB"/>
        </w:rPr>
        <w:t xml:space="preserve"> </w:t>
      </w:r>
      <w:r w:rsidR="00C56602" w:rsidRPr="00C56602">
        <w:rPr>
          <w:sz w:val="26"/>
          <w:szCs w:val="26"/>
          <w:rtl/>
          <w:lang w:bidi="ar-LB"/>
        </w:rPr>
        <w:t>النوعي للوكالات الثنائية والمنفذة</w:t>
      </w:r>
      <w:r w:rsidR="00C56602" w:rsidRPr="00C56602">
        <w:rPr>
          <w:sz w:val="26"/>
          <w:szCs w:val="26"/>
          <w:lang w:bidi="ar-LB"/>
        </w:rPr>
        <w:t>.</w:t>
      </w:r>
    </w:p>
    <w:p w:rsidR="00817D5F" w:rsidRPr="00C56602" w:rsidRDefault="00817D5F" w:rsidP="00C56602">
      <w:pPr>
        <w:bidi/>
        <w:spacing w:before="240" w:after="120" w:line="216" w:lineRule="auto"/>
        <w:jc w:val="lowKashida"/>
        <w:rPr>
          <w:sz w:val="26"/>
          <w:szCs w:val="26"/>
          <w:rtl/>
          <w:lang w:bidi="ar-LB"/>
        </w:rPr>
      </w:pPr>
      <w:r>
        <w:rPr>
          <w:rFonts w:hint="cs"/>
          <w:sz w:val="26"/>
          <w:szCs w:val="26"/>
          <w:rtl/>
        </w:rPr>
        <w:t>9</w:t>
      </w:r>
      <w:r w:rsidRPr="00B337E6">
        <w:rPr>
          <w:sz w:val="26"/>
          <w:szCs w:val="26"/>
          <w:rtl/>
          <w:lang w:bidi="ar-EG"/>
        </w:rPr>
        <w:t>-</w:t>
      </w:r>
      <w:r w:rsidRPr="00B337E6">
        <w:rPr>
          <w:sz w:val="26"/>
          <w:szCs w:val="26"/>
          <w:rtl/>
        </w:rPr>
        <w:tab/>
      </w:r>
      <w:r w:rsidR="00C56602">
        <w:rPr>
          <w:rFonts w:hint="cs"/>
          <w:sz w:val="26"/>
          <w:szCs w:val="26"/>
          <w:rtl/>
          <w:lang w:bidi="ar-LB"/>
        </w:rPr>
        <w:t xml:space="preserve">ويقدم </w:t>
      </w:r>
      <w:r w:rsidR="00C56602" w:rsidRPr="00C56602">
        <w:rPr>
          <w:sz w:val="26"/>
          <w:szCs w:val="26"/>
          <w:rtl/>
          <w:lang w:bidi="ar-LB"/>
        </w:rPr>
        <w:t>الجدول 3 موجزا للدرجات الشاملة التي منحتها وحدات الأوزون الوطنية للفئات الثلاثة الرئيسية. وتجدر الملاحظة بأن العديد من البلدان لم يمنح درجات شاملة لفئة أو أكثر من هذه الفئات على الرغم من أنها بعثت بردودها عن الأسئلة الفردية التي أدرجت في المرفق الثالث. وكانت معظم الدرجات الشاملة عبارة عن مرضية أو أعلى</w:t>
      </w:r>
      <w:r w:rsidRPr="00C56602">
        <w:rPr>
          <w:rFonts w:hint="cs"/>
          <w:sz w:val="26"/>
          <w:szCs w:val="26"/>
          <w:rtl/>
          <w:lang w:bidi="ar-LB"/>
        </w:rPr>
        <w:t>.</w:t>
      </w:r>
    </w:p>
    <w:p w:rsidR="00114EC4" w:rsidRDefault="00C56602" w:rsidP="00114EC4">
      <w:pPr>
        <w:bidi/>
        <w:spacing w:before="240" w:after="120" w:line="216" w:lineRule="auto"/>
        <w:jc w:val="lowKashida"/>
        <w:rPr>
          <w:b/>
          <w:bCs/>
          <w:sz w:val="26"/>
          <w:szCs w:val="26"/>
          <w:rtl/>
          <w:lang w:bidi="ar-EG"/>
        </w:rPr>
      </w:pPr>
      <w:r>
        <w:rPr>
          <w:rFonts w:hint="cs"/>
          <w:b/>
          <w:bCs/>
          <w:sz w:val="26"/>
          <w:szCs w:val="26"/>
          <w:rtl/>
          <w:lang w:bidi="ar-EG"/>
        </w:rPr>
        <w:t xml:space="preserve">الجدول 3: </w:t>
      </w:r>
      <w:r w:rsidRPr="00C56602">
        <w:rPr>
          <w:b/>
          <w:bCs/>
          <w:sz w:val="26"/>
          <w:szCs w:val="26"/>
          <w:rtl/>
          <w:lang w:bidi="ar-EG"/>
        </w:rPr>
        <w:t>الدرجات الشاملة للأداء النوعي للوكالات الثنائية والمنفذة بحسب الفئة</w:t>
      </w:r>
    </w:p>
    <w:tbl>
      <w:tblPr>
        <w:tblStyle w:val="TableGrid"/>
        <w:bidiVisual/>
        <w:tblW w:w="0" w:type="auto"/>
        <w:tblLook w:val="04A0" w:firstRow="1" w:lastRow="0" w:firstColumn="1" w:lastColumn="0" w:noHBand="0" w:noVBand="1"/>
      </w:tblPr>
      <w:tblGrid>
        <w:gridCol w:w="1885"/>
        <w:gridCol w:w="1866"/>
        <w:gridCol w:w="1866"/>
        <w:gridCol w:w="1866"/>
        <w:gridCol w:w="1867"/>
      </w:tblGrid>
      <w:tr w:rsidR="00C56602" w:rsidTr="00C56602">
        <w:tc>
          <w:tcPr>
            <w:tcW w:w="1915" w:type="dxa"/>
          </w:tcPr>
          <w:p w:rsidR="00C56602" w:rsidRPr="00C56602" w:rsidRDefault="00C56602" w:rsidP="00C56602">
            <w:pPr>
              <w:bidi/>
              <w:spacing w:line="216" w:lineRule="auto"/>
              <w:jc w:val="center"/>
              <w:rPr>
                <w:b/>
                <w:bCs/>
                <w:sz w:val="20"/>
                <w:rtl/>
                <w:lang w:bidi="ar-EG"/>
              </w:rPr>
            </w:pPr>
            <w:r>
              <w:rPr>
                <w:rFonts w:hint="cs"/>
                <w:b/>
                <w:bCs/>
                <w:sz w:val="20"/>
                <w:rtl/>
                <w:lang w:bidi="ar-EG"/>
              </w:rPr>
              <w:t>الفئة</w:t>
            </w:r>
          </w:p>
        </w:tc>
        <w:tc>
          <w:tcPr>
            <w:tcW w:w="1915" w:type="dxa"/>
          </w:tcPr>
          <w:p w:rsidR="00C56602" w:rsidRPr="00C56602" w:rsidRDefault="00C56602" w:rsidP="00C56602">
            <w:pPr>
              <w:bidi/>
              <w:spacing w:line="216" w:lineRule="auto"/>
              <w:jc w:val="center"/>
              <w:rPr>
                <w:b/>
                <w:bCs/>
                <w:sz w:val="20"/>
                <w:rtl/>
                <w:lang w:bidi="ar-EG"/>
              </w:rPr>
            </w:pPr>
            <w:r>
              <w:rPr>
                <w:rFonts w:hint="cs"/>
                <w:b/>
                <w:bCs/>
                <w:sz w:val="20"/>
                <w:rtl/>
                <w:lang w:bidi="ar-EG"/>
              </w:rPr>
              <w:t>مرضية بدرجة عالية</w:t>
            </w:r>
          </w:p>
        </w:tc>
        <w:tc>
          <w:tcPr>
            <w:tcW w:w="1915" w:type="dxa"/>
          </w:tcPr>
          <w:p w:rsidR="00C56602" w:rsidRPr="00C56602" w:rsidRDefault="00C56602" w:rsidP="00C56602">
            <w:pPr>
              <w:bidi/>
              <w:spacing w:line="216" w:lineRule="auto"/>
              <w:jc w:val="center"/>
              <w:rPr>
                <w:b/>
                <w:bCs/>
                <w:sz w:val="20"/>
                <w:rtl/>
                <w:lang w:bidi="ar-EG"/>
              </w:rPr>
            </w:pPr>
            <w:r>
              <w:rPr>
                <w:rFonts w:hint="cs"/>
                <w:b/>
                <w:bCs/>
                <w:sz w:val="20"/>
                <w:rtl/>
                <w:lang w:bidi="ar-EG"/>
              </w:rPr>
              <w:t>مرضية</w:t>
            </w:r>
          </w:p>
        </w:tc>
        <w:tc>
          <w:tcPr>
            <w:tcW w:w="1915" w:type="dxa"/>
          </w:tcPr>
          <w:p w:rsidR="00C56602" w:rsidRPr="00C56602" w:rsidRDefault="00C56602" w:rsidP="00C56602">
            <w:pPr>
              <w:bidi/>
              <w:spacing w:line="216" w:lineRule="auto"/>
              <w:jc w:val="center"/>
              <w:rPr>
                <w:b/>
                <w:bCs/>
                <w:sz w:val="20"/>
                <w:rtl/>
                <w:lang w:bidi="ar-EG"/>
              </w:rPr>
            </w:pPr>
            <w:r>
              <w:rPr>
                <w:rFonts w:hint="cs"/>
                <w:b/>
                <w:bCs/>
                <w:sz w:val="20"/>
                <w:rtl/>
                <w:lang w:bidi="ar-EG"/>
              </w:rPr>
              <w:t>أقل من مرضية</w:t>
            </w:r>
          </w:p>
        </w:tc>
        <w:tc>
          <w:tcPr>
            <w:tcW w:w="1916" w:type="dxa"/>
          </w:tcPr>
          <w:p w:rsidR="00C56602" w:rsidRPr="00C56602" w:rsidRDefault="00C56602" w:rsidP="00C56602">
            <w:pPr>
              <w:bidi/>
              <w:spacing w:line="216" w:lineRule="auto"/>
              <w:jc w:val="center"/>
              <w:rPr>
                <w:b/>
                <w:bCs/>
                <w:sz w:val="20"/>
                <w:rtl/>
                <w:lang w:bidi="ar-EG"/>
              </w:rPr>
            </w:pPr>
            <w:r>
              <w:rPr>
                <w:rFonts w:hint="cs"/>
                <w:b/>
                <w:bCs/>
                <w:sz w:val="20"/>
                <w:rtl/>
                <w:lang w:bidi="ar-EG"/>
              </w:rPr>
              <w:t>غير مرضية</w:t>
            </w:r>
          </w:p>
        </w:tc>
      </w:tr>
      <w:tr w:rsidR="00C56602" w:rsidTr="00C56602">
        <w:tc>
          <w:tcPr>
            <w:tcW w:w="1915" w:type="dxa"/>
          </w:tcPr>
          <w:p w:rsidR="00C56602" w:rsidRPr="00C56602" w:rsidRDefault="00C56602" w:rsidP="00C56602">
            <w:pPr>
              <w:bidi/>
              <w:spacing w:line="216" w:lineRule="auto"/>
              <w:jc w:val="lowKashida"/>
              <w:rPr>
                <w:b/>
                <w:bCs/>
                <w:sz w:val="20"/>
                <w:rtl/>
                <w:lang w:bidi="ar-EG"/>
              </w:rPr>
            </w:pPr>
            <w:r>
              <w:rPr>
                <w:rFonts w:hint="cs"/>
                <w:b/>
                <w:bCs/>
                <w:sz w:val="20"/>
                <w:rtl/>
                <w:lang w:bidi="ar-EG"/>
              </w:rPr>
              <w:t>التأثير</w:t>
            </w:r>
          </w:p>
        </w:tc>
        <w:tc>
          <w:tcPr>
            <w:tcW w:w="1915" w:type="dxa"/>
          </w:tcPr>
          <w:p w:rsidR="00C56602" w:rsidRDefault="00C56602" w:rsidP="00C56602">
            <w:pPr>
              <w:bidi/>
              <w:spacing w:line="216" w:lineRule="auto"/>
              <w:jc w:val="center"/>
              <w:rPr>
                <w:sz w:val="20"/>
                <w:rtl/>
                <w:lang w:bidi="ar-EG"/>
              </w:rPr>
            </w:pPr>
            <w:r>
              <w:rPr>
                <w:rFonts w:hint="cs"/>
                <w:sz w:val="20"/>
                <w:rtl/>
                <w:lang w:bidi="ar-EG"/>
              </w:rPr>
              <w:t>55</w:t>
            </w:r>
          </w:p>
        </w:tc>
        <w:tc>
          <w:tcPr>
            <w:tcW w:w="1915" w:type="dxa"/>
          </w:tcPr>
          <w:p w:rsidR="00C56602" w:rsidRDefault="00C56602" w:rsidP="00C56602">
            <w:pPr>
              <w:bidi/>
              <w:spacing w:line="216" w:lineRule="auto"/>
              <w:jc w:val="center"/>
              <w:rPr>
                <w:sz w:val="20"/>
                <w:rtl/>
                <w:lang w:bidi="ar-EG"/>
              </w:rPr>
            </w:pPr>
            <w:r>
              <w:rPr>
                <w:rFonts w:hint="cs"/>
                <w:sz w:val="20"/>
                <w:rtl/>
                <w:lang w:bidi="ar-EG"/>
              </w:rPr>
              <w:t>22</w:t>
            </w:r>
          </w:p>
        </w:tc>
        <w:tc>
          <w:tcPr>
            <w:tcW w:w="1915" w:type="dxa"/>
          </w:tcPr>
          <w:p w:rsidR="00C56602" w:rsidRDefault="00C56602" w:rsidP="00C56602">
            <w:pPr>
              <w:bidi/>
              <w:spacing w:line="216" w:lineRule="auto"/>
              <w:jc w:val="center"/>
              <w:rPr>
                <w:sz w:val="20"/>
                <w:rtl/>
                <w:lang w:bidi="ar-EG"/>
              </w:rPr>
            </w:pPr>
            <w:r>
              <w:rPr>
                <w:rFonts w:hint="cs"/>
                <w:sz w:val="20"/>
                <w:rtl/>
                <w:lang w:bidi="ar-EG"/>
              </w:rPr>
              <w:t>3</w:t>
            </w:r>
          </w:p>
        </w:tc>
        <w:tc>
          <w:tcPr>
            <w:tcW w:w="1916" w:type="dxa"/>
          </w:tcPr>
          <w:p w:rsidR="00C56602" w:rsidRDefault="00C56602" w:rsidP="00C56602">
            <w:pPr>
              <w:bidi/>
              <w:spacing w:line="216" w:lineRule="auto"/>
              <w:jc w:val="center"/>
              <w:rPr>
                <w:sz w:val="20"/>
                <w:rtl/>
                <w:lang w:bidi="ar-EG"/>
              </w:rPr>
            </w:pPr>
            <w:r>
              <w:rPr>
                <w:rFonts w:hint="cs"/>
                <w:sz w:val="20"/>
                <w:rtl/>
                <w:lang w:bidi="ar-EG"/>
              </w:rPr>
              <w:t>1</w:t>
            </w:r>
          </w:p>
        </w:tc>
      </w:tr>
      <w:tr w:rsidR="00C56602" w:rsidTr="00C56602">
        <w:tc>
          <w:tcPr>
            <w:tcW w:w="1915" w:type="dxa"/>
          </w:tcPr>
          <w:p w:rsidR="00C56602" w:rsidRPr="00C56602" w:rsidRDefault="00C56602" w:rsidP="00C56602">
            <w:pPr>
              <w:bidi/>
              <w:spacing w:line="216" w:lineRule="auto"/>
              <w:jc w:val="lowKashida"/>
              <w:rPr>
                <w:b/>
                <w:bCs/>
                <w:sz w:val="20"/>
                <w:rtl/>
                <w:lang w:bidi="ar-EG"/>
              </w:rPr>
            </w:pPr>
            <w:r>
              <w:rPr>
                <w:rFonts w:hint="cs"/>
                <w:b/>
                <w:bCs/>
                <w:sz w:val="20"/>
                <w:rtl/>
                <w:lang w:bidi="ar-EG"/>
              </w:rPr>
              <w:t>التنظيم والتعاون</w:t>
            </w:r>
          </w:p>
        </w:tc>
        <w:tc>
          <w:tcPr>
            <w:tcW w:w="1915" w:type="dxa"/>
          </w:tcPr>
          <w:p w:rsidR="00C56602" w:rsidRDefault="00C56602" w:rsidP="00C56602">
            <w:pPr>
              <w:bidi/>
              <w:spacing w:line="216" w:lineRule="auto"/>
              <w:jc w:val="center"/>
              <w:rPr>
                <w:sz w:val="20"/>
                <w:rtl/>
                <w:lang w:bidi="ar-EG"/>
              </w:rPr>
            </w:pPr>
            <w:r>
              <w:rPr>
                <w:rFonts w:hint="cs"/>
                <w:sz w:val="20"/>
                <w:rtl/>
                <w:lang w:bidi="ar-EG"/>
              </w:rPr>
              <w:t>40</w:t>
            </w:r>
          </w:p>
        </w:tc>
        <w:tc>
          <w:tcPr>
            <w:tcW w:w="1915" w:type="dxa"/>
          </w:tcPr>
          <w:p w:rsidR="00C56602" w:rsidRDefault="00C56602" w:rsidP="00C56602">
            <w:pPr>
              <w:bidi/>
              <w:spacing w:line="216" w:lineRule="auto"/>
              <w:jc w:val="center"/>
              <w:rPr>
                <w:sz w:val="20"/>
                <w:rtl/>
                <w:lang w:bidi="ar-EG"/>
              </w:rPr>
            </w:pPr>
            <w:r>
              <w:rPr>
                <w:rFonts w:hint="cs"/>
                <w:sz w:val="20"/>
                <w:rtl/>
                <w:lang w:bidi="ar-EG"/>
              </w:rPr>
              <w:t>18</w:t>
            </w:r>
          </w:p>
        </w:tc>
        <w:tc>
          <w:tcPr>
            <w:tcW w:w="1915" w:type="dxa"/>
          </w:tcPr>
          <w:p w:rsidR="00C56602" w:rsidRDefault="00C56602" w:rsidP="00C56602">
            <w:pPr>
              <w:bidi/>
              <w:spacing w:line="216" w:lineRule="auto"/>
              <w:jc w:val="center"/>
              <w:rPr>
                <w:sz w:val="20"/>
                <w:rtl/>
                <w:lang w:bidi="ar-EG"/>
              </w:rPr>
            </w:pPr>
            <w:r>
              <w:rPr>
                <w:rFonts w:hint="cs"/>
                <w:sz w:val="20"/>
                <w:rtl/>
                <w:lang w:bidi="ar-EG"/>
              </w:rPr>
              <w:t>1</w:t>
            </w:r>
          </w:p>
        </w:tc>
        <w:tc>
          <w:tcPr>
            <w:tcW w:w="1916" w:type="dxa"/>
          </w:tcPr>
          <w:p w:rsidR="00C56602" w:rsidRDefault="00C56602" w:rsidP="00C56602">
            <w:pPr>
              <w:bidi/>
              <w:spacing w:line="216" w:lineRule="auto"/>
              <w:jc w:val="center"/>
              <w:rPr>
                <w:sz w:val="20"/>
                <w:rtl/>
                <w:lang w:bidi="ar-EG"/>
              </w:rPr>
            </w:pPr>
            <w:r>
              <w:rPr>
                <w:rFonts w:hint="cs"/>
                <w:sz w:val="20"/>
                <w:rtl/>
                <w:lang w:bidi="ar-EG"/>
              </w:rPr>
              <w:t>1</w:t>
            </w:r>
          </w:p>
        </w:tc>
      </w:tr>
      <w:tr w:rsidR="00C56602" w:rsidTr="00C56602">
        <w:tc>
          <w:tcPr>
            <w:tcW w:w="1915" w:type="dxa"/>
          </w:tcPr>
          <w:p w:rsidR="00C56602" w:rsidRDefault="00C56602" w:rsidP="00C56602">
            <w:pPr>
              <w:bidi/>
              <w:spacing w:line="216" w:lineRule="auto"/>
              <w:jc w:val="lowKashida"/>
              <w:rPr>
                <w:b/>
                <w:bCs/>
                <w:sz w:val="20"/>
                <w:rtl/>
                <w:lang w:bidi="ar-EG"/>
              </w:rPr>
            </w:pPr>
            <w:r>
              <w:rPr>
                <w:rFonts w:hint="cs"/>
                <w:b/>
                <w:bCs/>
                <w:sz w:val="20"/>
                <w:rtl/>
                <w:lang w:bidi="ar-EG"/>
              </w:rPr>
              <w:t>المساعدات التقنية/التدريب</w:t>
            </w:r>
          </w:p>
        </w:tc>
        <w:tc>
          <w:tcPr>
            <w:tcW w:w="1915" w:type="dxa"/>
          </w:tcPr>
          <w:p w:rsidR="00C56602" w:rsidRDefault="00C56602" w:rsidP="00C56602">
            <w:pPr>
              <w:bidi/>
              <w:spacing w:line="216" w:lineRule="auto"/>
              <w:jc w:val="center"/>
              <w:rPr>
                <w:sz w:val="20"/>
                <w:rtl/>
                <w:lang w:bidi="ar-EG"/>
              </w:rPr>
            </w:pPr>
            <w:r>
              <w:rPr>
                <w:rFonts w:hint="cs"/>
                <w:sz w:val="20"/>
                <w:rtl/>
                <w:lang w:bidi="ar-EG"/>
              </w:rPr>
              <w:t>46</w:t>
            </w:r>
          </w:p>
        </w:tc>
        <w:tc>
          <w:tcPr>
            <w:tcW w:w="1915" w:type="dxa"/>
          </w:tcPr>
          <w:p w:rsidR="00C56602" w:rsidRDefault="00C56602" w:rsidP="00C56602">
            <w:pPr>
              <w:bidi/>
              <w:spacing w:line="216" w:lineRule="auto"/>
              <w:jc w:val="center"/>
              <w:rPr>
                <w:sz w:val="20"/>
                <w:rtl/>
                <w:lang w:bidi="ar-EG"/>
              </w:rPr>
            </w:pPr>
            <w:r>
              <w:rPr>
                <w:rFonts w:hint="cs"/>
                <w:sz w:val="20"/>
                <w:rtl/>
                <w:lang w:bidi="ar-EG"/>
              </w:rPr>
              <w:t>25</w:t>
            </w:r>
          </w:p>
        </w:tc>
        <w:tc>
          <w:tcPr>
            <w:tcW w:w="1915" w:type="dxa"/>
          </w:tcPr>
          <w:p w:rsidR="00C56602" w:rsidRDefault="00C56602" w:rsidP="00C56602">
            <w:pPr>
              <w:bidi/>
              <w:spacing w:line="216" w:lineRule="auto"/>
              <w:jc w:val="center"/>
              <w:rPr>
                <w:sz w:val="20"/>
                <w:rtl/>
                <w:lang w:bidi="ar-EG"/>
              </w:rPr>
            </w:pPr>
            <w:r>
              <w:rPr>
                <w:rFonts w:hint="cs"/>
                <w:sz w:val="20"/>
                <w:rtl/>
                <w:lang w:bidi="ar-EG"/>
              </w:rPr>
              <w:t>2</w:t>
            </w:r>
          </w:p>
        </w:tc>
        <w:tc>
          <w:tcPr>
            <w:tcW w:w="1916" w:type="dxa"/>
          </w:tcPr>
          <w:p w:rsidR="00C56602" w:rsidRDefault="00C56602" w:rsidP="00C56602">
            <w:pPr>
              <w:bidi/>
              <w:spacing w:line="216" w:lineRule="auto"/>
              <w:jc w:val="center"/>
              <w:rPr>
                <w:sz w:val="20"/>
                <w:rtl/>
                <w:lang w:bidi="ar-EG"/>
              </w:rPr>
            </w:pPr>
            <w:r>
              <w:rPr>
                <w:rFonts w:hint="cs"/>
                <w:sz w:val="20"/>
                <w:rtl/>
                <w:lang w:bidi="ar-EG"/>
              </w:rPr>
              <w:t>1</w:t>
            </w:r>
          </w:p>
        </w:tc>
      </w:tr>
    </w:tbl>
    <w:p w:rsidR="00C56602" w:rsidRPr="00C56602" w:rsidRDefault="00C56602" w:rsidP="00C56602">
      <w:pPr>
        <w:bidi/>
        <w:spacing w:line="216" w:lineRule="auto"/>
        <w:jc w:val="lowKashida"/>
        <w:rPr>
          <w:sz w:val="20"/>
          <w:rtl/>
          <w:lang w:bidi="ar-EG"/>
        </w:rPr>
      </w:pPr>
    </w:p>
    <w:p w:rsidR="00114EC4" w:rsidRDefault="00114EC4" w:rsidP="00C56602">
      <w:pPr>
        <w:bidi/>
        <w:spacing w:before="240" w:after="120" w:line="216" w:lineRule="auto"/>
        <w:jc w:val="lowKashida"/>
        <w:rPr>
          <w:sz w:val="26"/>
          <w:szCs w:val="26"/>
          <w:lang w:bidi="ar-LB"/>
        </w:rPr>
      </w:pPr>
      <w:r>
        <w:rPr>
          <w:rFonts w:hint="cs"/>
          <w:sz w:val="26"/>
          <w:szCs w:val="26"/>
          <w:rtl/>
        </w:rPr>
        <w:t>10</w:t>
      </w:r>
      <w:r w:rsidRPr="00D567C2">
        <w:rPr>
          <w:sz w:val="26"/>
          <w:szCs w:val="26"/>
          <w:rtl/>
          <w:lang w:bidi="ar-EG"/>
        </w:rPr>
        <w:t>-</w:t>
      </w:r>
      <w:r w:rsidRPr="00D567C2">
        <w:rPr>
          <w:sz w:val="26"/>
          <w:szCs w:val="26"/>
          <w:rtl/>
        </w:rPr>
        <w:tab/>
      </w:r>
      <w:r w:rsidR="00C56602">
        <w:rPr>
          <w:rFonts w:hint="cs"/>
          <w:sz w:val="26"/>
          <w:szCs w:val="26"/>
          <w:rtl/>
          <w:lang w:bidi="ar-LB"/>
        </w:rPr>
        <w:t xml:space="preserve">وبالإضافة إلى </w:t>
      </w:r>
      <w:r w:rsidR="00C56602" w:rsidRPr="00C56602">
        <w:rPr>
          <w:sz w:val="26"/>
          <w:szCs w:val="26"/>
          <w:rtl/>
          <w:lang w:bidi="ar-LB"/>
        </w:rPr>
        <w:t xml:space="preserve">الفئات الرئيسية الثلاثة، منحت وحدات الأوزون الوطنية درجات موزعة على العديد من الفئات الفرعية، والأسئلة بحسب الفئة الفرعية (المرفق الثالث) وكان هناك </w:t>
      </w:r>
      <w:r w:rsidR="00C56602">
        <w:rPr>
          <w:rFonts w:hint="cs"/>
          <w:sz w:val="26"/>
          <w:szCs w:val="26"/>
          <w:rtl/>
          <w:lang w:bidi="ar-LB"/>
        </w:rPr>
        <w:t>200</w:t>
      </w:r>
      <w:r w:rsidR="00C56602">
        <w:rPr>
          <w:sz w:val="26"/>
          <w:szCs w:val="26"/>
          <w:rtl/>
          <w:lang w:bidi="ar-LB"/>
        </w:rPr>
        <w:t xml:space="preserve"> أقل من مرضية من الفئات الفرعي</w:t>
      </w:r>
      <w:r w:rsidR="00C56602">
        <w:rPr>
          <w:rFonts w:hint="cs"/>
          <w:sz w:val="26"/>
          <w:szCs w:val="26"/>
          <w:rtl/>
          <w:lang w:bidi="ar-LB"/>
        </w:rPr>
        <w:t>ة</w:t>
      </w:r>
      <w:r w:rsidRPr="00114EC4">
        <w:rPr>
          <w:sz w:val="26"/>
          <w:szCs w:val="26"/>
          <w:rtl/>
          <w:lang w:bidi="ar-LB"/>
        </w:rPr>
        <w:t>.</w:t>
      </w:r>
      <w:r>
        <w:rPr>
          <w:rFonts w:hint="cs"/>
          <w:sz w:val="26"/>
          <w:szCs w:val="26"/>
          <w:rtl/>
          <w:lang w:bidi="ar-LB"/>
        </w:rPr>
        <w:t xml:space="preserve">  </w:t>
      </w:r>
    </w:p>
    <w:p w:rsidR="00C56602" w:rsidRDefault="00C56602" w:rsidP="00C56602">
      <w:pPr>
        <w:bidi/>
        <w:spacing w:after="120" w:line="216" w:lineRule="auto"/>
        <w:jc w:val="center"/>
        <w:rPr>
          <w:b/>
          <w:bCs/>
          <w:sz w:val="26"/>
          <w:szCs w:val="26"/>
          <w:rtl/>
          <w:lang w:bidi="ar-EG"/>
        </w:rPr>
      </w:pPr>
    </w:p>
    <w:p w:rsidR="00C56602" w:rsidRPr="008F289F" w:rsidRDefault="00C56602" w:rsidP="00C56602">
      <w:pPr>
        <w:bidi/>
        <w:spacing w:after="120" w:line="216" w:lineRule="auto"/>
        <w:jc w:val="center"/>
        <w:rPr>
          <w:b/>
          <w:bCs/>
          <w:sz w:val="26"/>
          <w:szCs w:val="26"/>
          <w:rtl/>
          <w:lang w:bidi="ar-EG"/>
        </w:rPr>
      </w:pPr>
      <w:r w:rsidRPr="008F289F">
        <w:rPr>
          <w:b/>
          <w:bCs/>
          <w:sz w:val="26"/>
          <w:szCs w:val="26"/>
          <w:rtl/>
          <w:lang w:bidi="ar-EG"/>
        </w:rPr>
        <w:t>تعليقات وتوصية الأمانة</w:t>
      </w:r>
    </w:p>
    <w:p w:rsidR="00C56602" w:rsidRDefault="00C56602" w:rsidP="00C56602">
      <w:pPr>
        <w:bidi/>
        <w:spacing w:before="240" w:after="120" w:line="216" w:lineRule="auto"/>
        <w:jc w:val="lowKashida"/>
        <w:rPr>
          <w:sz w:val="26"/>
          <w:szCs w:val="26"/>
          <w:rtl/>
        </w:rPr>
      </w:pPr>
      <w:r w:rsidRPr="008F289F">
        <w:rPr>
          <w:b/>
          <w:bCs/>
          <w:sz w:val="26"/>
          <w:szCs w:val="26"/>
          <w:rtl/>
          <w:lang w:bidi="ar-EG"/>
        </w:rPr>
        <w:t>التعليقات</w:t>
      </w:r>
      <w:r>
        <w:rPr>
          <w:rFonts w:hint="cs"/>
          <w:sz w:val="26"/>
          <w:szCs w:val="26"/>
          <w:rtl/>
        </w:rPr>
        <w:t xml:space="preserve"> </w:t>
      </w:r>
    </w:p>
    <w:p w:rsidR="00114EC4" w:rsidRDefault="00114EC4" w:rsidP="00C56602">
      <w:pPr>
        <w:bidi/>
        <w:spacing w:before="240" w:after="120" w:line="216" w:lineRule="auto"/>
        <w:jc w:val="lowKashida"/>
        <w:rPr>
          <w:sz w:val="26"/>
          <w:szCs w:val="26"/>
          <w:rtl/>
        </w:rPr>
      </w:pPr>
      <w:r>
        <w:rPr>
          <w:rFonts w:hint="cs"/>
          <w:sz w:val="26"/>
          <w:szCs w:val="26"/>
          <w:rtl/>
        </w:rPr>
        <w:t>11</w:t>
      </w:r>
      <w:r w:rsidRPr="00D567C2">
        <w:rPr>
          <w:sz w:val="26"/>
          <w:szCs w:val="26"/>
          <w:rtl/>
          <w:lang w:bidi="ar-EG"/>
        </w:rPr>
        <w:t>-</w:t>
      </w:r>
      <w:r w:rsidRPr="00D567C2">
        <w:rPr>
          <w:sz w:val="26"/>
          <w:szCs w:val="26"/>
          <w:rtl/>
        </w:rPr>
        <w:tab/>
      </w:r>
      <w:r w:rsidR="00C56602">
        <w:rPr>
          <w:rFonts w:hint="cs"/>
          <w:sz w:val="26"/>
          <w:szCs w:val="26"/>
          <w:rtl/>
        </w:rPr>
        <w:t xml:space="preserve">أُبلغت </w:t>
      </w:r>
      <w:r w:rsidR="00C56602" w:rsidRPr="00C56602">
        <w:rPr>
          <w:sz w:val="26"/>
          <w:szCs w:val="26"/>
          <w:rtl/>
        </w:rPr>
        <w:t xml:space="preserve">الوكالات المنفذة بنتائج التقييم الكمي لأدائها لعام </w:t>
      </w:r>
      <w:r w:rsidR="00C56602">
        <w:rPr>
          <w:rFonts w:hint="cs"/>
          <w:sz w:val="26"/>
          <w:szCs w:val="26"/>
          <w:rtl/>
        </w:rPr>
        <w:t>2018</w:t>
      </w:r>
      <w:r w:rsidR="00C56602" w:rsidRPr="00C56602">
        <w:rPr>
          <w:sz w:val="26"/>
          <w:szCs w:val="26"/>
          <w:rtl/>
        </w:rPr>
        <w:t xml:space="preserve"> مما يبين أن جميع هذه الوكالات حقق </w:t>
      </w:r>
      <w:r w:rsidR="00C56602">
        <w:rPr>
          <w:rFonts w:hint="cs"/>
          <w:sz w:val="26"/>
          <w:szCs w:val="26"/>
          <w:rtl/>
        </w:rPr>
        <w:t>77</w:t>
      </w:r>
      <w:r w:rsidR="00C56602" w:rsidRPr="00C56602">
        <w:rPr>
          <w:sz w:val="26"/>
          <w:szCs w:val="26"/>
          <w:rtl/>
        </w:rPr>
        <w:t xml:space="preserve"> في المائة أو </w:t>
      </w:r>
      <w:r w:rsidR="00C56602">
        <w:rPr>
          <w:rFonts w:hint="cs"/>
          <w:sz w:val="26"/>
          <w:szCs w:val="26"/>
          <w:rtl/>
        </w:rPr>
        <w:t>أكثر</w:t>
      </w:r>
      <w:r w:rsidR="00C56602" w:rsidRPr="00C56602">
        <w:rPr>
          <w:sz w:val="26"/>
          <w:szCs w:val="26"/>
          <w:rtl/>
        </w:rPr>
        <w:t xml:space="preserve"> من أهدافها</w:t>
      </w:r>
      <w:r w:rsidR="00C56602" w:rsidRPr="00C56602">
        <w:rPr>
          <w:sz w:val="26"/>
          <w:szCs w:val="26"/>
        </w:rPr>
        <w:t>.</w:t>
      </w:r>
    </w:p>
    <w:p w:rsidR="00114EC4" w:rsidRDefault="00114EC4" w:rsidP="00C56602">
      <w:pPr>
        <w:bidi/>
        <w:spacing w:before="240" w:after="120" w:line="216" w:lineRule="auto"/>
        <w:jc w:val="lowKashida"/>
        <w:rPr>
          <w:sz w:val="26"/>
          <w:szCs w:val="26"/>
          <w:rtl/>
        </w:rPr>
      </w:pPr>
      <w:r>
        <w:rPr>
          <w:rFonts w:hint="cs"/>
          <w:sz w:val="26"/>
          <w:szCs w:val="26"/>
          <w:rtl/>
        </w:rPr>
        <w:t>12</w:t>
      </w:r>
      <w:r w:rsidRPr="00D567C2">
        <w:rPr>
          <w:sz w:val="26"/>
          <w:szCs w:val="26"/>
          <w:rtl/>
          <w:lang w:bidi="ar-EG"/>
        </w:rPr>
        <w:t>-</w:t>
      </w:r>
      <w:r w:rsidRPr="00D567C2">
        <w:rPr>
          <w:sz w:val="26"/>
          <w:szCs w:val="26"/>
          <w:rtl/>
        </w:rPr>
        <w:tab/>
      </w:r>
      <w:r w:rsidR="00C56602">
        <w:rPr>
          <w:rFonts w:hint="cs"/>
          <w:sz w:val="26"/>
          <w:szCs w:val="26"/>
          <w:rtl/>
        </w:rPr>
        <w:t>أحاطت اللجنة علماً، مبدية تقديرها، أن 71 وحدة أوزون وطنية (مقارنةً بـ 40 وحدة في عام 2018) قدّمت تقييمات نوعية. وأرسلت اللجنة التقييمات الواردة من وحدات الأوزون الوطنية إلى الوكالات الثنائية والمنفذة المعنية للحصول على تعليقاتها، مع التركيز على الدرجات التي تكون "أقل من مرضية". وقدمت الوكالات الثنائية والمنفذة التعليقات، وأبلغت، حسب الحالة، عن نتائج الحوارات التي أجرتها في وحدات الأوزون الوطنية المعنية.</w:t>
      </w:r>
    </w:p>
    <w:p w:rsidR="00114EC4" w:rsidRPr="00994977" w:rsidRDefault="00114EC4" w:rsidP="00C56602">
      <w:pPr>
        <w:bidi/>
        <w:spacing w:before="240" w:after="120" w:line="216" w:lineRule="auto"/>
        <w:jc w:val="lowKashida"/>
        <w:rPr>
          <w:sz w:val="26"/>
          <w:szCs w:val="26"/>
          <w:rtl/>
        </w:rPr>
      </w:pPr>
      <w:r>
        <w:rPr>
          <w:rFonts w:hint="cs"/>
          <w:sz w:val="26"/>
          <w:szCs w:val="26"/>
          <w:rtl/>
        </w:rPr>
        <w:t>13</w:t>
      </w:r>
      <w:r w:rsidRPr="00D567C2">
        <w:rPr>
          <w:sz w:val="26"/>
          <w:szCs w:val="26"/>
          <w:rtl/>
        </w:rPr>
        <w:t>-</w:t>
      </w:r>
      <w:r w:rsidRPr="00D567C2">
        <w:rPr>
          <w:sz w:val="26"/>
          <w:szCs w:val="26"/>
          <w:rtl/>
        </w:rPr>
        <w:tab/>
      </w:r>
      <w:r>
        <w:rPr>
          <w:rFonts w:hint="cs"/>
          <w:sz w:val="26"/>
          <w:szCs w:val="26"/>
          <w:rtl/>
        </w:rPr>
        <w:t xml:space="preserve"> </w:t>
      </w:r>
      <w:r w:rsidR="00C56602">
        <w:rPr>
          <w:rFonts w:hint="cs"/>
          <w:sz w:val="26"/>
          <w:szCs w:val="26"/>
          <w:rtl/>
        </w:rPr>
        <w:t xml:space="preserve">وقد استكملت الحوارات بين وحدات الأوزون الوطنية والوكالات المنفذة بالنسبة لجميع البلدان التي حددت وجود </w:t>
      </w:r>
      <w:r w:rsidR="00C56602" w:rsidRPr="00C56602">
        <w:rPr>
          <w:sz w:val="26"/>
          <w:szCs w:val="26"/>
          <w:rtl/>
        </w:rPr>
        <w:t xml:space="preserve">مسائل في عمليات تقييمها </w:t>
      </w:r>
      <w:r w:rsidR="00C56602">
        <w:rPr>
          <w:rFonts w:hint="cs"/>
          <w:sz w:val="26"/>
          <w:szCs w:val="26"/>
          <w:rtl/>
        </w:rPr>
        <w:t>النوعي</w:t>
      </w:r>
      <w:r w:rsidR="00C56602" w:rsidRPr="00C56602">
        <w:rPr>
          <w:sz w:val="26"/>
          <w:szCs w:val="26"/>
          <w:rtl/>
        </w:rPr>
        <w:t xml:space="preserve"> (أي درجات </w:t>
      </w:r>
      <w:r w:rsidR="00C56602" w:rsidRPr="00C56602">
        <w:rPr>
          <w:sz w:val="26"/>
          <w:szCs w:val="26"/>
        </w:rPr>
        <w:t>"</w:t>
      </w:r>
      <w:r w:rsidR="00C56602" w:rsidRPr="00C56602">
        <w:rPr>
          <w:sz w:val="26"/>
          <w:szCs w:val="26"/>
          <w:rtl/>
        </w:rPr>
        <w:t>أقل من مرضية" أو "غير مرضية</w:t>
      </w:r>
      <w:r w:rsidR="00C56602">
        <w:rPr>
          <w:rFonts w:hint="cs"/>
          <w:sz w:val="26"/>
          <w:szCs w:val="26"/>
          <w:rtl/>
        </w:rPr>
        <w:t>"). وابلغت جميع الوكالات المعنية عن أنه تم الاتفاق على طريقة للمضي قدماً مع وحدات الأوزون الوطنية المعنية، وفي معظم الحالات، تمكنت الوكالات الثنائية والمنفذة من تسوية المسائل في ما يتعلق بالدرجات التي كانت "أقل من مرضية".</w:t>
      </w:r>
    </w:p>
    <w:p w:rsidR="00114EC4" w:rsidRPr="00C56602" w:rsidRDefault="00114EC4" w:rsidP="00C56602">
      <w:pPr>
        <w:bidi/>
        <w:spacing w:before="240" w:after="120" w:line="216" w:lineRule="auto"/>
        <w:jc w:val="lowKashida"/>
        <w:rPr>
          <w:sz w:val="26"/>
          <w:szCs w:val="26"/>
          <w:rtl/>
        </w:rPr>
      </w:pPr>
      <w:r>
        <w:rPr>
          <w:rFonts w:hint="cs"/>
          <w:sz w:val="26"/>
          <w:szCs w:val="26"/>
          <w:rtl/>
        </w:rPr>
        <w:t>14</w:t>
      </w:r>
      <w:r w:rsidRPr="00D567C2">
        <w:rPr>
          <w:sz w:val="26"/>
          <w:szCs w:val="26"/>
          <w:rtl/>
          <w:lang w:bidi="ar-EG"/>
        </w:rPr>
        <w:t>-</w:t>
      </w:r>
      <w:r w:rsidRPr="00D567C2">
        <w:rPr>
          <w:sz w:val="26"/>
          <w:szCs w:val="26"/>
          <w:rtl/>
        </w:rPr>
        <w:tab/>
      </w:r>
      <w:r w:rsidR="00C56602">
        <w:rPr>
          <w:rFonts w:hint="cs"/>
          <w:sz w:val="26"/>
          <w:szCs w:val="26"/>
          <w:rtl/>
        </w:rPr>
        <w:t xml:space="preserve">وقد ترغب اللجنة في أن تحاط علماً، مبدية تقديرها، بالجهود التي تبذلها الوكالات الثنائية والمنفذة لعقد </w:t>
      </w:r>
      <w:r w:rsidR="00C56602" w:rsidRPr="00C56602">
        <w:rPr>
          <w:sz w:val="26"/>
          <w:szCs w:val="26"/>
          <w:rtl/>
        </w:rPr>
        <w:t xml:space="preserve">مناقشات صريحة وبناءة مع وحدات الأوزون الوطنية المعنية </w:t>
      </w:r>
      <w:r w:rsidR="00C56602">
        <w:rPr>
          <w:rFonts w:hint="cs"/>
          <w:sz w:val="26"/>
          <w:szCs w:val="26"/>
          <w:rtl/>
        </w:rPr>
        <w:t>حول المجالات التي اعتُبرت فيها خدماتها أقل من مرضية، والحصيلة</w:t>
      </w:r>
      <w:r w:rsidR="00C56602" w:rsidRPr="00C56602">
        <w:rPr>
          <w:sz w:val="26"/>
          <w:szCs w:val="26"/>
          <w:rtl/>
        </w:rPr>
        <w:t xml:space="preserve"> </w:t>
      </w:r>
      <w:r w:rsidR="00C56602">
        <w:rPr>
          <w:rFonts w:hint="cs"/>
          <w:sz w:val="26"/>
          <w:szCs w:val="26"/>
          <w:rtl/>
        </w:rPr>
        <w:t>المرضية لمشاوراتها مع وحدات الأوزون الوطنية المعنية</w:t>
      </w:r>
      <w:r w:rsidR="00C56602" w:rsidRPr="00C56602">
        <w:rPr>
          <w:sz w:val="26"/>
          <w:szCs w:val="26"/>
        </w:rPr>
        <w:t>.</w:t>
      </w:r>
    </w:p>
    <w:p w:rsidR="00114EC4" w:rsidRPr="008F289F" w:rsidRDefault="00C56602" w:rsidP="00F36221">
      <w:pPr>
        <w:keepNext/>
        <w:bidi/>
        <w:spacing w:before="240" w:after="120" w:line="216" w:lineRule="auto"/>
        <w:jc w:val="lowKashida"/>
        <w:rPr>
          <w:b/>
          <w:bCs/>
          <w:sz w:val="26"/>
          <w:szCs w:val="26"/>
          <w:rtl/>
          <w:lang w:bidi="ar-EG"/>
        </w:rPr>
      </w:pPr>
      <w:r>
        <w:rPr>
          <w:rFonts w:hint="cs"/>
          <w:b/>
          <w:bCs/>
          <w:sz w:val="26"/>
          <w:szCs w:val="26"/>
          <w:rtl/>
          <w:lang w:bidi="ar-EG"/>
        </w:rPr>
        <w:lastRenderedPageBreak/>
        <w:t>التوصية</w:t>
      </w:r>
    </w:p>
    <w:p w:rsidR="0098365D" w:rsidRPr="00B67444" w:rsidRDefault="00C56602" w:rsidP="00F36221">
      <w:pPr>
        <w:keepNext/>
        <w:bidi/>
        <w:spacing w:before="240" w:after="120" w:line="216" w:lineRule="auto"/>
        <w:jc w:val="lowKashida"/>
        <w:rPr>
          <w:sz w:val="26"/>
          <w:szCs w:val="26"/>
          <w:rtl/>
          <w:lang w:val="en-US" w:bidi="ar-LB"/>
        </w:rPr>
      </w:pPr>
      <w:r>
        <w:rPr>
          <w:rFonts w:hint="cs"/>
          <w:sz w:val="26"/>
          <w:szCs w:val="26"/>
          <w:rtl/>
          <w:lang w:bidi="ar-EG"/>
        </w:rPr>
        <w:t>15</w:t>
      </w:r>
      <w:r w:rsidR="0098365D" w:rsidRPr="00B67444">
        <w:rPr>
          <w:rFonts w:hint="cs"/>
          <w:sz w:val="26"/>
          <w:szCs w:val="26"/>
          <w:rtl/>
          <w:lang w:bidi="ar-EG"/>
        </w:rPr>
        <w:t>-</w:t>
      </w:r>
      <w:r w:rsidR="0098365D" w:rsidRPr="00B67444">
        <w:rPr>
          <w:sz w:val="26"/>
          <w:szCs w:val="26"/>
          <w:rtl/>
          <w:lang w:bidi="ar-EG"/>
        </w:rPr>
        <w:tab/>
      </w:r>
      <w:r w:rsidR="0098365D" w:rsidRPr="00B67444">
        <w:rPr>
          <w:rFonts w:hint="cs"/>
          <w:sz w:val="26"/>
          <w:szCs w:val="26"/>
          <w:rtl/>
          <w:lang w:bidi="ar-EG"/>
        </w:rPr>
        <w:t>قد ترغب</w:t>
      </w:r>
      <w:r w:rsidR="0098365D" w:rsidRPr="00B67444">
        <w:rPr>
          <w:rFonts w:hint="cs"/>
          <w:sz w:val="26"/>
          <w:szCs w:val="26"/>
          <w:rtl/>
          <w:lang w:val="en-US" w:bidi="ar-LB"/>
        </w:rPr>
        <w:t xml:space="preserve"> </w:t>
      </w:r>
      <w:r w:rsidR="0098365D" w:rsidRPr="00B67444">
        <w:rPr>
          <w:rFonts w:hint="cs"/>
          <w:sz w:val="26"/>
          <w:szCs w:val="26"/>
          <w:rtl/>
          <w:lang w:bidi="ar-EG"/>
        </w:rPr>
        <w:t>اللجنة التنفيذية</w:t>
      </w:r>
      <w:r>
        <w:rPr>
          <w:rFonts w:hint="cs"/>
          <w:sz w:val="26"/>
          <w:szCs w:val="26"/>
          <w:rtl/>
          <w:lang w:val="en-US" w:bidi="ar-LB"/>
        </w:rPr>
        <w:t xml:space="preserve"> في</w:t>
      </w:r>
      <w:r w:rsidR="0098365D" w:rsidRPr="00B67444">
        <w:rPr>
          <w:rFonts w:hint="cs"/>
          <w:sz w:val="26"/>
          <w:szCs w:val="26"/>
          <w:rtl/>
          <w:lang w:val="en-US" w:bidi="ar-LB"/>
        </w:rPr>
        <w:t>:</w:t>
      </w:r>
    </w:p>
    <w:p w:rsidR="0098365D" w:rsidRDefault="0098365D" w:rsidP="00C56602">
      <w:pPr>
        <w:numPr>
          <w:ilvl w:val="0"/>
          <w:numId w:val="31"/>
        </w:numPr>
        <w:bidi/>
        <w:spacing w:before="240" w:after="120" w:line="216" w:lineRule="auto"/>
        <w:ind w:left="1260" w:hanging="540"/>
        <w:jc w:val="lowKashida"/>
        <w:rPr>
          <w:sz w:val="26"/>
          <w:szCs w:val="26"/>
          <w:lang w:val="en-US" w:bidi="ar-LB"/>
        </w:rPr>
      </w:pPr>
      <w:r w:rsidRPr="00B67444">
        <w:rPr>
          <w:rFonts w:hint="cs"/>
          <w:sz w:val="26"/>
          <w:szCs w:val="26"/>
          <w:rtl/>
          <w:lang w:val="en-US" w:bidi="ar-LB"/>
        </w:rPr>
        <w:t xml:space="preserve"> أن ت</w:t>
      </w:r>
      <w:r w:rsidR="00C56602">
        <w:rPr>
          <w:rFonts w:hint="cs"/>
          <w:sz w:val="26"/>
          <w:szCs w:val="26"/>
          <w:rtl/>
          <w:lang w:val="en-US" w:bidi="ar-LB"/>
        </w:rPr>
        <w:t>ُحاط علماً بما يلي:</w:t>
      </w:r>
    </w:p>
    <w:p w:rsidR="00C56602" w:rsidRDefault="00C56602" w:rsidP="00C56602">
      <w:pPr>
        <w:pStyle w:val="ListParagraph"/>
        <w:numPr>
          <w:ilvl w:val="0"/>
          <w:numId w:val="38"/>
        </w:numPr>
        <w:bidi/>
        <w:spacing w:before="240" w:after="120" w:line="216" w:lineRule="auto"/>
        <w:jc w:val="lowKashida"/>
        <w:rPr>
          <w:sz w:val="26"/>
          <w:szCs w:val="26"/>
          <w:lang w:val="en-US" w:bidi="ar-LB"/>
        </w:rPr>
      </w:pPr>
      <w:r>
        <w:rPr>
          <w:rFonts w:hint="cs"/>
          <w:sz w:val="26"/>
          <w:szCs w:val="26"/>
          <w:rtl/>
          <w:lang w:val="en-US" w:bidi="ar-LB"/>
        </w:rPr>
        <w:t xml:space="preserve">تقييم </w:t>
      </w:r>
      <w:r w:rsidRPr="00C56602">
        <w:rPr>
          <w:sz w:val="26"/>
          <w:szCs w:val="26"/>
          <w:rtl/>
          <w:lang w:val="en-US" w:bidi="ar-LB"/>
        </w:rPr>
        <w:t xml:space="preserve">أداء الوكالات المنفذة مقابل خطط أعمالها لعام </w:t>
      </w:r>
      <w:r>
        <w:rPr>
          <w:rFonts w:hint="cs"/>
          <w:sz w:val="26"/>
          <w:szCs w:val="26"/>
          <w:rtl/>
          <w:lang w:val="en-US" w:bidi="ar-LB"/>
        </w:rPr>
        <w:t>2018</w:t>
      </w:r>
      <w:r w:rsidRPr="00C56602">
        <w:rPr>
          <w:sz w:val="26"/>
          <w:szCs w:val="26"/>
          <w:rtl/>
          <w:lang w:val="en-US" w:bidi="ar-LB"/>
        </w:rPr>
        <w:t xml:space="preserve"> على النحو الوارد في الوثيقة</w:t>
      </w:r>
      <w:r>
        <w:rPr>
          <w:rFonts w:hint="cs"/>
          <w:sz w:val="26"/>
          <w:szCs w:val="26"/>
          <w:rtl/>
          <w:lang w:val="en-US" w:bidi="ar-LB"/>
        </w:rPr>
        <w:t xml:space="preserve"> </w:t>
      </w:r>
      <w:proofErr w:type="spellStart"/>
      <w:r>
        <w:rPr>
          <w:sz w:val="26"/>
          <w:szCs w:val="26"/>
          <w:lang w:val="en-US" w:bidi="ar-LB"/>
        </w:rPr>
        <w:t>UNEP.OzL.Pro</w:t>
      </w:r>
      <w:proofErr w:type="spellEnd"/>
      <w:r>
        <w:rPr>
          <w:sz w:val="26"/>
          <w:szCs w:val="26"/>
          <w:lang w:val="en-US" w:bidi="ar-LB"/>
        </w:rPr>
        <w:t>/</w:t>
      </w:r>
      <w:proofErr w:type="spellStart"/>
      <w:r>
        <w:rPr>
          <w:sz w:val="26"/>
          <w:szCs w:val="26"/>
          <w:lang w:val="en-US" w:bidi="ar-LB"/>
        </w:rPr>
        <w:t>ExCom</w:t>
      </w:r>
      <w:proofErr w:type="spellEnd"/>
      <w:r>
        <w:rPr>
          <w:sz w:val="26"/>
          <w:szCs w:val="26"/>
          <w:lang w:val="en-US" w:bidi="ar-LB"/>
        </w:rPr>
        <w:t>/84/10</w:t>
      </w:r>
      <w:r>
        <w:rPr>
          <w:rFonts w:hint="cs"/>
          <w:sz w:val="26"/>
          <w:szCs w:val="26"/>
          <w:rtl/>
          <w:lang w:val="en-US" w:bidi="ar-LB"/>
        </w:rPr>
        <w:t>؛</w:t>
      </w:r>
    </w:p>
    <w:p w:rsidR="00C56602" w:rsidRDefault="00C56602" w:rsidP="00C56602">
      <w:pPr>
        <w:pStyle w:val="ListParagraph"/>
        <w:bidi/>
        <w:spacing w:before="240" w:after="120" w:line="216" w:lineRule="auto"/>
        <w:ind w:left="1620"/>
        <w:jc w:val="lowKashida"/>
        <w:rPr>
          <w:sz w:val="26"/>
          <w:szCs w:val="26"/>
          <w:lang w:val="en-US" w:bidi="ar-LB"/>
        </w:rPr>
      </w:pPr>
    </w:p>
    <w:p w:rsidR="00C56602" w:rsidRDefault="00C56602" w:rsidP="00C56602">
      <w:pPr>
        <w:pStyle w:val="ListParagraph"/>
        <w:numPr>
          <w:ilvl w:val="0"/>
          <w:numId w:val="38"/>
        </w:numPr>
        <w:bidi/>
        <w:spacing w:before="240" w:after="120" w:line="216" w:lineRule="auto"/>
        <w:jc w:val="lowKashida"/>
        <w:rPr>
          <w:sz w:val="26"/>
          <w:szCs w:val="26"/>
          <w:lang w:val="en-US" w:bidi="ar-LB"/>
        </w:rPr>
      </w:pPr>
      <w:r>
        <w:rPr>
          <w:rFonts w:hint="cs"/>
          <w:sz w:val="26"/>
          <w:szCs w:val="26"/>
          <w:rtl/>
          <w:lang w:val="en-US" w:bidi="ar-LB"/>
        </w:rPr>
        <w:t xml:space="preserve">أن </w:t>
      </w:r>
      <w:r w:rsidRPr="00C56602">
        <w:rPr>
          <w:sz w:val="26"/>
          <w:szCs w:val="26"/>
          <w:rtl/>
          <w:lang w:val="en-US" w:bidi="ar-LB"/>
        </w:rPr>
        <w:t xml:space="preserve">جميع الوكالات المنفذة لديها تقييم نوعي لأدائها لعام </w:t>
      </w:r>
      <w:r>
        <w:rPr>
          <w:rFonts w:hint="cs"/>
          <w:sz w:val="26"/>
          <w:szCs w:val="26"/>
          <w:rtl/>
          <w:lang w:val="en-US" w:bidi="ar-LB"/>
        </w:rPr>
        <w:t>2018</w:t>
      </w:r>
      <w:r w:rsidRPr="00C56602">
        <w:rPr>
          <w:sz w:val="26"/>
          <w:szCs w:val="26"/>
          <w:rtl/>
          <w:lang w:val="en-US" w:bidi="ar-LB"/>
        </w:rPr>
        <w:t xml:space="preserve"> </w:t>
      </w:r>
      <w:r>
        <w:rPr>
          <w:rFonts w:hint="cs"/>
          <w:sz w:val="26"/>
          <w:szCs w:val="26"/>
          <w:rtl/>
          <w:lang w:val="en-US" w:bidi="ar-LB"/>
        </w:rPr>
        <w:t>يبلغ</w:t>
      </w:r>
      <w:r w:rsidRPr="00C56602">
        <w:rPr>
          <w:sz w:val="26"/>
          <w:szCs w:val="26"/>
          <w:rtl/>
          <w:lang w:val="en-US" w:bidi="ar-LB"/>
        </w:rPr>
        <w:t xml:space="preserve"> </w:t>
      </w:r>
      <w:r>
        <w:rPr>
          <w:rFonts w:hint="cs"/>
          <w:sz w:val="26"/>
          <w:szCs w:val="26"/>
          <w:rtl/>
          <w:lang w:val="en-US" w:bidi="ar-LB"/>
        </w:rPr>
        <w:t>77</w:t>
      </w:r>
      <w:r w:rsidRPr="00C56602">
        <w:rPr>
          <w:sz w:val="26"/>
          <w:szCs w:val="26"/>
          <w:rtl/>
          <w:lang w:val="en-US" w:bidi="ar-LB"/>
        </w:rPr>
        <w:t xml:space="preserve"> في للمائة على الأقل من</w:t>
      </w:r>
      <w:r>
        <w:rPr>
          <w:rFonts w:hint="cs"/>
          <w:sz w:val="26"/>
          <w:szCs w:val="26"/>
          <w:rtl/>
          <w:lang w:val="en-US" w:bidi="ar-LB"/>
        </w:rPr>
        <w:t xml:space="preserve"> 100؛</w:t>
      </w:r>
    </w:p>
    <w:p w:rsidR="00C56602" w:rsidRPr="00C56602" w:rsidRDefault="00C56602" w:rsidP="00C56602">
      <w:pPr>
        <w:pStyle w:val="ListParagraph"/>
        <w:rPr>
          <w:sz w:val="26"/>
          <w:szCs w:val="26"/>
          <w:rtl/>
          <w:lang w:val="en-US" w:bidi="ar-LB"/>
        </w:rPr>
      </w:pPr>
    </w:p>
    <w:p w:rsidR="00C56602" w:rsidRDefault="00C56602" w:rsidP="00C56602">
      <w:pPr>
        <w:pStyle w:val="ListParagraph"/>
        <w:numPr>
          <w:ilvl w:val="0"/>
          <w:numId w:val="38"/>
        </w:numPr>
        <w:tabs>
          <w:tab w:val="right" w:pos="6840"/>
        </w:tabs>
        <w:bidi/>
        <w:spacing w:before="240" w:after="120" w:line="216" w:lineRule="auto"/>
        <w:jc w:val="lowKashida"/>
        <w:rPr>
          <w:sz w:val="26"/>
          <w:szCs w:val="26"/>
          <w:lang w:val="en-US" w:bidi="ar-LB"/>
        </w:rPr>
      </w:pPr>
      <w:r>
        <w:rPr>
          <w:rFonts w:hint="cs"/>
          <w:sz w:val="26"/>
          <w:szCs w:val="26"/>
          <w:rtl/>
          <w:lang w:val="en-US" w:bidi="ar-LB"/>
        </w:rPr>
        <w:t xml:space="preserve">أن </w:t>
      </w:r>
      <w:r w:rsidRPr="00C56602">
        <w:rPr>
          <w:sz w:val="26"/>
          <w:szCs w:val="26"/>
          <w:rtl/>
          <w:lang w:val="en-US" w:bidi="ar-LB"/>
        </w:rPr>
        <w:t xml:space="preserve">تحليل الاتجاهات أشار الى أن أداء الوكالات المنفذة لم يحقق تحسنا في بعض المؤشرات في </w:t>
      </w:r>
      <w:r>
        <w:rPr>
          <w:rFonts w:hint="cs"/>
          <w:sz w:val="26"/>
          <w:szCs w:val="26"/>
          <w:rtl/>
          <w:lang w:val="en-US" w:bidi="ar-LB"/>
        </w:rPr>
        <w:t>2018</w:t>
      </w:r>
      <w:r w:rsidRPr="00C56602">
        <w:rPr>
          <w:sz w:val="26"/>
          <w:szCs w:val="26"/>
          <w:rtl/>
          <w:lang w:val="en-US" w:bidi="ar-LB"/>
        </w:rPr>
        <w:t xml:space="preserve"> بالمقارنة بعام</w:t>
      </w:r>
      <w:r>
        <w:rPr>
          <w:rFonts w:hint="cs"/>
          <w:sz w:val="26"/>
          <w:szCs w:val="26"/>
          <w:rtl/>
          <w:lang w:val="en-US" w:bidi="ar-LB"/>
        </w:rPr>
        <w:t xml:space="preserve"> 2017؛</w:t>
      </w:r>
    </w:p>
    <w:p w:rsidR="00C56602" w:rsidRPr="00C56602" w:rsidRDefault="00C56602" w:rsidP="00C56602">
      <w:pPr>
        <w:pStyle w:val="ListParagraph"/>
        <w:rPr>
          <w:sz w:val="26"/>
          <w:szCs w:val="26"/>
          <w:rtl/>
          <w:lang w:val="en-US" w:bidi="ar-LB"/>
        </w:rPr>
      </w:pPr>
    </w:p>
    <w:p w:rsidR="00C56602" w:rsidRDefault="00C56602" w:rsidP="00C56602">
      <w:pPr>
        <w:pStyle w:val="ListParagraph"/>
        <w:numPr>
          <w:ilvl w:val="0"/>
          <w:numId w:val="38"/>
        </w:numPr>
        <w:bidi/>
        <w:spacing w:before="240" w:after="120" w:line="216" w:lineRule="auto"/>
        <w:jc w:val="lowKashida"/>
        <w:rPr>
          <w:sz w:val="26"/>
          <w:szCs w:val="26"/>
          <w:lang w:val="en-US" w:bidi="ar-LB"/>
        </w:rPr>
      </w:pPr>
      <w:r>
        <w:rPr>
          <w:rFonts w:hint="cs"/>
          <w:sz w:val="26"/>
          <w:szCs w:val="26"/>
          <w:rtl/>
          <w:lang w:val="en-US" w:bidi="ar-LB"/>
        </w:rPr>
        <w:t xml:space="preserve">مبديةً تقديرها، </w:t>
      </w:r>
      <w:r>
        <w:rPr>
          <w:rFonts w:hint="cs"/>
          <w:sz w:val="26"/>
          <w:szCs w:val="26"/>
          <w:rtl/>
        </w:rPr>
        <w:t xml:space="preserve">بالجهود التي تبذلها الوكالات الثنائية والمنفذة لعقد </w:t>
      </w:r>
      <w:r w:rsidRPr="00C56602">
        <w:rPr>
          <w:sz w:val="26"/>
          <w:szCs w:val="26"/>
          <w:rtl/>
        </w:rPr>
        <w:t xml:space="preserve">مناقشات صريحة وبناءة مع وحدات الأوزون الوطنية المعنية </w:t>
      </w:r>
      <w:r>
        <w:rPr>
          <w:rFonts w:hint="cs"/>
          <w:sz w:val="26"/>
          <w:szCs w:val="26"/>
          <w:rtl/>
        </w:rPr>
        <w:t>حول المجالات التي اعتُبرت فيها خدماتها أقل من مرضية، والحصيلة</w:t>
      </w:r>
      <w:r w:rsidRPr="00C56602">
        <w:rPr>
          <w:sz w:val="26"/>
          <w:szCs w:val="26"/>
          <w:rtl/>
        </w:rPr>
        <w:t xml:space="preserve"> </w:t>
      </w:r>
      <w:r>
        <w:rPr>
          <w:rFonts w:hint="cs"/>
          <w:sz w:val="26"/>
          <w:szCs w:val="26"/>
          <w:rtl/>
        </w:rPr>
        <w:t>المرضية لمشاوراتها مع وحدات الأوزون الوطنية المعنية؛ و</w:t>
      </w:r>
    </w:p>
    <w:p w:rsidR="00C56602" w:rsidRPr="00C56602" w:rsidRDefault="00C56602" w:rsidP="00C56602">
      <w:pPr>
        <w:pStyle w:val="ListParagraph"/>
        <w:bidi/>
        <w:spacing w:before="240" w:after="120" w:line="216" w:lineRule="auto"/>
        <w:ind w:left="1620"/>
        <w:jc w:val="lowKashida"/>
        <w:rPr>
          <w:sz w:val="26"/>
          <w:szCs w:val="26"/>
          <w:lang w:val="en-US" w:bidi="ar-LB"/>
        </w:rPr>
      </w:pPr>
    </w:p>
    <w:p w:rsidR="0098365D" w:rsidRPr="00B67444" w:rsidRDefault="0098365D" w:rsidP="00C56602">
      <w:pPr>
        <w:numPr>
          <w:ilvl w:val="0"/>
          <w:numId w:val="31"/>
        </w:numPr>
        <w:bidi/>
        <w:spacing w:before="240" w:after="120" w:line="216" w:lineRule="auto"/>
        <w:ind w:left="1260" w:hanging="540"/>
        <w:jc w:val="lowKashida"/>
        <w:rPr>
          <w:sz w:val="26"/>
          <w:szCs w:val="26"/>
          <w:lang w:val="en-US" w:bidi="ar-LB"/>
        </w:rPr>
      </w:pPr>
      <w:r w:rsidRPr="00B67444">
        <w:rPr>
          <w:rFonts w:hint="cs"/>
          <w:sz w:val="26"/>
          <w:szCs w:val="26"/>
          <w:rtl/>
          <w:lang w:val="en-US" w:bidi="ar-LB"/>
        </w:rPr>
        <w:t xml:space="preserve"> </w:t>
      </w:r>
      <w:r w:rsidRPr="00B67444">
        <w:rPr>
          <w:sz w:val="26"/>
          <w:szCs w:val="26"/>
          <w:rtl/>
          <w:lang w:val="en-US" w:bidi="ar-LB"/>
        </w:rPr>
        <w:tab/>
      </w:r>
      <w:r w:rsidRPr="00B67444">
        <w:rPr>
          <w:rFonts w:hint="cs"/>
          <w:sz w:val="26"/>
          <w:szCs w:val="26"/>
          <w:rtl/>
          <w:lang w:val="en-US" w:bidi="ar-LB"/>
        </w:rPr>
        <w:t>أن</w:t>
      </w:r>
      <w:r w:rsidR="00C56602">
        <w:rPr>
          <w:rFonts w:hint="cs"/>
          <w:sz w:val="26"/>
          <w:szCs w:val="26"/>
          <w:rtl/>
          <w:lang w:val="en-US" w:bidi="ar-LB"/>
        </w:rPr>
        <w:t xml:space="preserve"> </w:t>
      </w:r>
      <w:r w:rsidR="00C56602" w:rsidRPr="00B67444">
        <w:rPr>
          <w:rFonts w:hint="cs"/>
          <w:sz w:val="26"/>
          <w:szCs w:val="26"/>
          <w:rtl/>
          <w:lang w:val="en-US" w:bidi="ar-LB"/>
        </w:rPr>
        <w:t>ت</w:t>
      </w:r>
      <w:r w:rsidR="00C56602">
        <w:rPr>
          <w:rFonts w:hint="cs"/>
          <w:sz w:val="26"/>
          <w:szCs w:val="26"/>
          <w:rtl/>
          <w:lang w:val="en-US" w:bidi="ar-LB"/>
        </w:rPr>
        <w:t xml:space="preserve">ُحاط علماً، مبديةً تقديرها، بأن 71 </w:t>
      </w:r>
      <w:r w:rsidR="00C56602">
        <w:rPr>
          <w:rFonts w:hint="cs"/>
          <w:sz w:val="26"/>
          <w:szCs w:val="26"/>
          <w:rtl/>
        </w:rPr>
        <w:t>بلداً من بين 144 قدّم تقييماته للأداء النوعي للوكالات الثنائية والمنفذة، في معرض مساعدة حكوماته، مقارنة بـ 40 بلداً في عام 2018، لتشجيع وحدات الأوزون الوطنية على تقديم، على أساس سنوي وفي الموعد المحدد، هذه التقييمات.</w:t>
      </w:r>
    </w:p>
    <w:p w:rsidR="007E5D09" w:rsidRDefault="007E5D09">
      <w:pPr>
        <w:pStyle w:val="Heading3"/>
        <w:numPr>
          <w:ilvl w:val="0"/>
          <w:numId w:val="0"/>
        </w:numPr>
        <w:ind w:left="1361" w:firstLine="720"/>
      </w:pPr>
    </w:p>
    <w:p w:rsidR="007E5D09" w:rsidRDefault="007E5D09">
      <w:pPr>
        <w:rPr>
          <w:rtl/>
          <w:lang w:val="en-CA"/>
        </w:rPr>
      </w:pPr>
    </w:p>
    <w:sectPr w:rsidR="007E5D09" w:rsidSect="00FA6F39">
      <w:headerReference w:type="even" r:id="rId18"/>
      <w:headerReference w:type="default" r:id="rId19"/>
      <w:footerReference w:type="even" r:id="rId20"/>
      <w:footerReference w:type="default" r:id="rId21"/>
      <w:headerReference w:type="first" r:id="rId22"/>
      <w:footerReference w:type="first" r:id="rId23"/>
      <w:pgSz w:w="12240" w:h="15840" w:code="1"/>
      <w:pgMar w:top="720" w:right="1440" w:bottom="864" w:left="1440" w:header="720" w:footer="475" w:gutter="0"/>
      <w:pgNumType w:start="3"/>
      <w:cols w:space="720"/>
      <w:titlePg/>
      <w:docGrid w:linePitch="326"/>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94F66" w:rsidRDefault="00294F66">
      <w:r>
        <w:separator/>
      </w:r>
    </w:p>
  </w:endnote>
  <w:endnote w:type="continuationSeparator" w:id="0">
    <w:p w:rsidR="00294F66" w:rsidRDefault="00294F6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abic Transparent">
    <w:panose1 w:val="020B0604020202020204"/>
    <w:charset w:val="00"/>
    <w:family w:val="swiss"/>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Simplified Arabic">
    <w:altName w:val="Times New Roman"/>
    <w:charset w:val="00"/>
    <w:family w:val="roman"/>
    <w:pitch w:val="variable"/>
    <w:sig w:usb0="00000000" w:usb1="00000000" w:usb2="00000000" w:usb3="00000000" w:csb0="00000041" w:csb1="00000000"/>
  </w:font>
  <w:font w:name="Akhbar MT">
    <w:altName w:val="Times New Roman"/>
    <w:charset w:val="B2"/>
    <w:family w:val="auto"/>
    <w:pitch w:val="variable"/>
    <w:sig w:usb0="00002000" w:usb1="00000000" w:usb2="00000000" w:usb3="00000000" w:csb0="00000040"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24ED0" w:rsidRDefault="00294F66">
    <w:pPr>
      <w:jc w:val="center"/>
    </w:pPr>
    <w:r>
      <w:fldChar w:fldCharType="begin"/>
    </w:r>
    <w:r>
      <w:instrText xml:space="preserve"> PAGE </w:instrText>
    </w:r>
    <w:r>
      <w:fldChar w:fldCharType="separate"/>
    </w:r>
    <w:r w:rsidR="003911CC">
      <w:rPr>
        <w:noProof/>
      </w:rPr>
      <w:t>4</w:t>
    </w:r>
    <w:r>
      <w:rPr>
        <w:noProof/>
      </w:rPr>
      <w:fldChar w:fldCharType="end"/>
    </w: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24ED0" w:rsidRDefault="00294F66">
    <w:pPr>
      <w:jc w:val="center"/>
    </w:pPr>
    <w:r>
      <w:fldChar w:fldCharType="begin"/>
    </w:r>
    <w:r>
      <w:instrText xml:space="preserve"> PAGE </w:instrText>
    </w:r>
    <w:r>
      <w:fldChar w:fldCharType="separate"/>
    </w:r>
    <w:r w:rsidR="003911CC">
      <w:rPr>
        <w:noProof/>
      </w:rPr>
      <w:t>5</w:t>
    </w:r>
    <w:r>
      <w:rPr>
        <w:noProof/>
      </w:rPr>
      <w:fldChar w:fldCharType="end"/>
    </w: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798752022"/>
      <w:docPartObj>
        <w:docPartGallery w:val="Page Numbers (Bottom of Page)"/>
        <w:docPartUnique/>
      </w:docPartObj>
    </w:sdtPr>
    <w:sdtEndPr>
      <w:rPr>
        <w:noProof/>
      </w:rPr>
    </w:sdtEndPr>
    <w:sdtContent>
      <w:p w:rsidR="004D74B1" w:rsidRDefault="004D74B1" w:rsidP="005A3BBC">
        <w:pPr>
          <w:pStyle w:val="Footer"/>
          <w:jc w:val="center"/>
          <w:rPr>
            <w:noProof/>
          </w:rPr>
        </w:pPr>
      </w:p>
      <w:tbl>
        <w:tblPr>
          <w:tblStyle w:val="TableGrid"/>
          <w:tblW w:w="0" w:type="auto"/>
          <w:tblLook w:val="04A0" w:firstRow="1" w:lastRow="0" w:firstColumn="1" w:lastColumn="0" w:noHBand="0" w:noVBand="1"/>
        </w:tblPr>
        <w:tblGrid>
          <w:gridCol w:w="9350"/>
        </w:tblGrid>
        <w:tr w:rsidR="004D74B1" w:rsidTr="004D74B1">
          <w:tc>
            <w:tcPr>
              <w:tcW w:w="9350" w:type="dxa"/>
            </w:tcPr>
            <w:p w:rsidR="004D74B1" w:rsidRPr="00D2429B" w:rsidRDefault="004D74B1" w:rsidP="004D74B1">
              <w:pPr>
                <w:pBdr>
                  <w:top w:val="single" w:sz="4" w:space="1" w:color="auto"/>
                  <w:left w:val="single" w:sz="4" w:space="4" w:color="auto"/>
                  <w:bottom w:val="single" w:sz="4" w:space="1" w:color="auto"/>
                  <w:right w:val="single" w:sz="4" w:space="4" w:color="auto"/>
                </w:pBdr>
                <w:bidi/>
                <w:jc w:val="center"/>
                <w:rPr>
                  <w:rtl/>
                </w:rPr>
              </w:pPr>
              <w:r w:rsidRPr="00D2429B">
                <w:rPr>
                  <w:rtl/>
                </w:rPr>
                <w:t>إن وثائق ما قبل دورات اللجنة التنفيذية للصندوق المتعدد الأطراف لتنفيذ بروتوكول مونتريال</w:t>
              </w:r>
            </w:p>
            <w:p w:rsidR="004D74B1" w:rsidRPr="004D74B1" w:rsidRDefault="004D74B1" w:rsidP="004D74B1">
              <w:pPr>
                <w:pBdr>
                  <w:top w:val="single" w:sz="4" w:space="1" w:color="auto"/>
                  <w:left w:val="single" w:sz="4" w:space="4" w:color="auto"/>
                  <w:bottom w:val="single" w:sz="4" w:space="1" w:color="auto"/>
                  <w:right w:val="single" w:sz="4" w:space="4" w:color="auto"/>
                </w:pBdr>
                <w:bidi/>
                <w:jc w:val="center"/>
                <w:rPr>
                  <w:sz w:val="18"/>
                  <w:szCs w:val="24"/>
                </w:rPr>
              </w:pPr>
              <w:r w:rsidRPr="00D2429B">
                <w:rPr>
                  <w:rtl/>
                </w:rPr>
                <w:t>قد تصدر دون إخلال بأي قرار تتخذه اللجنة التنفيذية بعد صدورها.</w:t>
              </w:r>
            </w:p>
          </w:tc>
        </w:tr>
      </w:tbl>
      <w:p w:rsidR="005A3BBC" w:rsidRDefault="005A3BBC" w:rsidP="005A3BBC">
        <w:pPr>
          <w:pStyle w:val="Footer"/>
          <w:jc w:val="center"/>
          <w:rPr>
            <w:noProof/>
          </w:rPr>
        </w:pPr>
      </w:p>
      <w:p w:rsidR="00A24ED0" w:rsidRDefault="00C74995" w:rsidP="005A3BBC">
        <w:pPr>
          <w:pStyle w:val="Footer"/>
          <w:jc w:val="center"/>
        </w:pPr>
      </w:p>
    </w:sdtContent>
  </w:sdt>
  <w:p w:rsidR="00A24ED0" w:rsidRDefault="00A24ED0">
    <w:pPr>
      <w:pStyle w:val="Footer"/>
    </w:pPr>
  </w:p>
</w:ftr>
</file>

<file path=word/footer4.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2012587"/>
      <w:docPartObj>
        <w:docPartGallery w:val="Page Numbers (Bottom of Page)"/>
        <w:docPartUnique/>
      </w:docPartObj>
    </w:sdtPr>
    <w:sdtEndPr>
      <w:rPr>
        <w:noProof/>
      </w:rPr>
    </w:sdtEndPr>
    <w:sdtContent>
      <w:p w:rsidR="00FA6F39" w:rsidRDefault="00FA6F39">
        <w:pPr>
          <w:pStyle w:val="Footer"/>
          <w:jc w:val="center"/>
        </w:pPr>
        <w:r>
          <w:fldChar w:fldCharType="begin"/>
        </w:r>
        <w:r>
          <w:instrText xml:space="preserve"> PAGE   \* MERGEFORMAT </w:instrText>
        </w:r>
        <w:r>
          <w:fldChar w:fldCharType="separate"/>
        </w:r>
        <w:r w:rsidR="00C74995">
          <w:rPr>
            <w:noProof/>
          </w:rPr>
          <w:t>2</w:t>
        </w:r>
        <w:r>
          <w:rPr>
            <w:noProof/>
          </w:rPr>
          <w:fldChar w:fldCharType="end"/>
        </w:r>
      </w:p>
    </w:sdtContent>
  </w:sdt>
  <w:p w:rsidR="00FA6F39" w:rsidRDefault="00FA6F39">
    <w:pPr>
      <w:pStyle w:val="Footer"/>
    </w:pPr>
  </w:p>
</w:ftr>
</file>

<file path=word/footer5.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911CC" w:rsidRDefault="003911CC">
    <w:pPr>
      <w:jc w:val="center"/>
    </w:pPr>
    <w:r>
      <w:fldChar w:fldCharType="begin"/>
    </w:r>
    <w:r>
      <w:instrText xml:space="preserve"> PAGE </w:instrText>
    </w:r>
    <w:r>
      <w:fldChar w:fldCharType="separate"/>
    </w:r>
    <w:r w:rsidR="00C74995">
      <w:rPr>
        <w:noProof/>
      </w:rPr>
      <w:t>4</w:t>
    </w:r>
    <w:r>
      <w:rPr>
        <w:noProof/>
      </w:rPr>
      <w:fldChar w:fldCharType="end"/>
    </w:r>
  </w:p>
</w:ftr>
</file>

<file path=word/footer6.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911CC" w:rsidRDefault="003911CC">
    <w:pPr>
      <w:jc w:val="center"/>
    </w:pPr>
    <w:r>
      <w:fldChar w:fldCharType="begin"/>
    </w:r>
    <w:r>
      <w:instrText xml:space="preserve"> PAGE </w:instrText>
    </w:r>
    <w:r>
      <w:fldChar w:fldCharType="separate"/>
    </w:r>
    <w:r w:rsidR="00C74995">
      <w:rPr>
        <w:noProof/>
      </w:rPr>
      <w:t>5</w:t>
    </w:r>
    <w:r>
      <w:rPr>
        <w:noProof/>
      </w:rPr>
      <w:fldChar w:fldCharType="end"/>
    </w:r>
  </w:p>
</w:ftr>
</file>

<file path=word/footer7.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410048754"/>
      <w:docPartObj>
        <w:docPartGallery w:val="Page Numbers (Bottom of Page)"/>
        <w:docPartUnique/>
      </w:docPartObj>
    </w:sdtPr>
    <w:sdtEndPr>
      <w:rPr>
        <w:noProof/>
      </w:rPr>
    </w:sdtEndPr>
    <w:sdtContent>
      <w:p w:rsidR="003911CC" w:rsidRDefault="003911CC">
        <w:pPr>
          <w:pStyle w:val="Footer"/>
          <w:jc w:val="center"/>
        </w:pPr>
        <w:r>
          <w:fldChar w:fldCharType="begin"/>
        </w:r>
        <w:r>
          <w:instrText xml:space="preserve"> PAGE   \* MERGEFORMAT </w:instrText>
        </w:r>
        <w:r>
          <w:fldChar w:fldCharType="separate"/>
        </w:r>
        <w:r w:rsidR="00C74995">
          <w:rPr>
            <w:noProof/>
          </w:rPr>
          <w:t>3</w:t>
        </w:r>
        <w:r>
          <w:rPr>
            <w:noProof/>
          </w:rPr>
          <w:fldChar w:fldCharType="end"/>
        </w:r>
      </w:p>
    </w:sdtContent>
  </w:sdt>
  <w:p w:rsidR="003911CC" w:rsidRDefault="003911CC">
    <w:pPr>
      <w:pStyle w:val="Foo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94F66" w:rsidRDefault="00294F66" w:rsidP="00F36221">
      <w:pPr>
        <w:jc w:val="right"/>
      </w:pPr>
      <w:r>
        <w:separator/>
      </w:r>
    </w:p>
  </w:footnote>
  <w:footnote w:type="continuationSeparator" w:id="0">
    <w:p w:rsidR="00294F66" w:rsidRDefault="00294F66">
      <w:r>
        <w:continuationSeparator/>
      </w:r>
    </w:p>
  </w:footnote>
  <w:footnote w:id="1">
    <w:p w:rsidR="00C56602" w:rsidRPr="00C56602" w:rsidRDefault="00C56602" w:rsidP="00C56602">
      <w:pPr>
        <w:pStyle w:val="FootnoteText"/>
        <w:bidi/>
        <w:rPr>
          <w:rtl/>
          <w:lang w:bidi="ar-LB"/>
        </w:rPr>
      </w:pPr>
      <w:r>
        <w:rPr>
          <w:rStyle w:val="FootnoteReference"/>
        </w:rPr>
        <w:footnoteRef/>
      </w:r>
      <w:r>
        <w:t xml:space="preserve"> </w:t>
      </w:r>
      <w:r>
        <w:rPr>
          <w:rFonts w:hint="cs"/>
          <w:rtl/>
        </w:rPr>
        <w:t xml:space="preserve"> وتتضمن </w:t>
      </w:r>
      <w:r>
        <w:rPr>
          <w:rtl/>
        </w:rPr>
        <w:t xml:space="preserve">أيضا </w:t>
      </w:r>
      <w:r>
        <w:rPr>
          <w:rFonts w:hint="cs"/>
          <w:rtl/>
        </w:rPr>
        <w:t>التقييم</w:t>
      </w:r>
      <w:r>
        <w:rPr>
          <w:rtl/>
        </w:rPr>
        <w:t xml:space="preserve"> الكمي للوكالات الثنائية</w:t>
      </w:r>
      <w:r>
        <w:rPr>
          <w:rFonts w:hint="cs"/>
          <w:rtl/>
        </w:rPr>
        <w:t xml:space="preserve"> .</w:t>
      </w:r>
    </w:p>
  </w:footnote>
  <w:footnote w:id="2">
    <w:p w:rsidR="00C56602" w:rsidRPr="00C56602" w:rsidRDefault="00C56602" w:rsidP="00C56602">
      <w:pPr>
        <w:pStyle w:val="FootnoteText"/>
        <w:bidi/>
        <w:rPr>
          <w:rtl/>
          <w:lang w:val="fr-FR" w:bidi="ar-LB"/>
        </w:rPr>
      </w:pPr>
      <w:r>
        <w:rPr>
          <w:rStyle w:val="FootnoteReference"/>
        </w:rPr>
        <w:footnoteRef/>
      </w:r>
      <w:r>
        <w:t xml:space="preserve"> </w:t>
      </w:r>
      <w:r>
        <w:rPr>
          <w:rFonts w:hint="cs"/>
          <w:rtl/>
        </w:rPr>
        <w:t xml:space="preserve"> </w:t>
      </w:r>
      <w:r>
        <w:rPr>
          <w:rFonts w:hint="cs"/>
          <w:rtl/>
        </w:rPr>
        <w:t xml:space="preserve">استناداً </w:t>
      </w:r>
      <w:r>
        <w:rPr>
          <w:rtl/>
        </w:rPr>
        <w:t xml:space="preserve">الى مؤشرات الأداء المعتمدة في المقرر 41/93 على النحو الذي عدل به في المقررين 47/51 و71/28 والأهداف التي كانت قد اعتمدت في خطط أعمال </w:t>
      </w:r>
      <w:r>
        <w:rPr>
          <w:rFonts w:hint="cs"/>
          <w:rtl/>
        </w:rPr>
        <w:t>2018</w:t>
      </w:r>
      <w:r>
        <w:rPr>
          <w:rtl/>
        </w:rPr>
        <w:t xml:space="preserve"> الواردة في المرفقات </w:t>
      </w:r>
      <w:r>
        <w:rPr>
          <w:rFonts w:hint="cs"/>
          <w:rtl/>
        </w:rPr>
        <w:t>8</w:t>
      </w:r>
      <w:r>
        <w:rPr>
          <w:rtl/>
        </w:rPr>
        <w:t xml:space="preserve"> الى </w:t>
      </w:r>
      <w:r>
        <w:rPr>
          <w:rFonts w:hint="cs"/>
          <w:rtl/>
        </w:rPr>
        <w:t>11</w:t>
      </w:r>
      <w:r>
        <w:rPr>
          <w:rtl/>
        </w:rPr>
        <w:t xml:space="preserve"> بالتقرير المقدم للاجتماع</w:t>
      </w:r>
      <w:r>
        <w:rPr>
          <w:rFonts w:hint="cs"/>
          <w:rtl/>
        </w:rPr>
        <w:t xml:space="preserve"> الثمانين (الوثيقة </w:t>
      </w:r>
      <w:r>
        <w:rPr>
          <w:lang w:val="en-US"/>
        </w:rPr>
        <w:t>UNEP/</w:t>
      </w:r>
      <w:proofErr w:type="spellStart"/>
      <w:r>
        <w:rPr>
          <w:lang w:val="en-US"/>
        </w:rPr>
        <w:t>OzL.Pro</w:t>
      </w:r>
      <w:proofErr w:type="spellEnd"/>
      <w:r>
        <w:rPr>
          <w:lang w:val="en-US"/>
        </w:rPr>
        <w:t>/</w:t>
      </w:r>
      <w:proofErr w:type="spellStart"/>
      <w:r>
        <w:rPr>
          <w:lang w:val="en-US"/>
        </w:rPr>
        <w:t>ExCom</w:t>
      </w:r>
      <w:proofErr w:type="spellEnd"/>
      <w:r>
        <w:rPr>
          <w:lang w:val="en-US"/>
        </w:rPr>
        <w:t>/80/59</w:t>
      </w:r>
      <w:r>
        <w:rPr>
          <w:rFonts w:hint="cs"/>
          <w:rtl/>
          <w:lang w:val="fr-FR" w:bidi="ar-LB"/>
        </w:rPr>
        <w:t>).</w:t>
      </w:r>
    </w:p>
  </w:footnote>
  <w:footnote w:id="3">
    <w:p w:rsidR="00C56602" w:rsidRDefault="00C56602" w:rsidP="00C56602">
      <w:pPr>
        <w:pStyle w:val="FootnoteText"/>
        <w:bidi/>
        <w:rPr>
          <w:rtl/>
          <w:lang w:bidi="ar-LB"/>
        </w:rPr>
      </w:pPr>
      <w:r>
        <w:rPr>
          <w:rStyle w:val="FootnoteReference"/>
        </w:rPr>
        <w:footnoteRef/>
      </w:r>
      <w:r>
        <w:t xml:space="preserve"> </w:t>
      </w:r>
      <w:r>
        <w:rPr>
          <w:rFonts w:hint="cs"/>
          <w:rtl/>
        </w:rPr>
        <w:t xml:space="preserve"> </w:t>
      </w:r>
      <w:r>
        <w:rPr>
          <w:rFonts w:hint="cs"/>
          <w:rtl/>
        </w:rPr>
        <w:t xml:space="preserve">طُلب </w:t>
      </w:r>
      <w:r>
        <w:rPr>
          <w:rtl/>
        </w:rPr>
        <w:t>من الأمانة أن تواصل رصد مؤشرات أداء المشروعات الاستثمارية وغير الاستثمارية على أساس تحليل الاتجاهات في عمليات التقييم في</w:t>
      </w:r>
      <w:r>
        <w:rPr>
          <w:rFonts w:hint="cs"/>
          <w:rtl/>
        </w:rPr>
        <w:t xml:space="preserve"> </w:t>
      </w:r>
      <w:r>
        <w:rPr>
          <w:rtl/>
        </w:rPr>
        <w:t>المستقبل لأداء الوكالات المنفذة</w:t>
      </w:r>
      <w:r>
        <w:rPr>
          <w:rFonts w:hint="cs"/>
          <w:rtl/>
        </w:rPr>
        <w:t>.</w:t>
      </w:r>
    </w:p>
  </w:footnote>
  <w:footnote w:id="4">
    <w:p w:rsidR="00C56602" w:rsidRDefault="00C56602" w:rsidP="00C56602">
      <w:pPr>
        <w:pStyle w:val="FootnoteText"/>
        <w:bidi/>
        <w:rPr>
          <w:rtl/>
          <w:lang w:bidi="ar-LB"/>
        </w:rPr>
      </w:pPr>
      <w:r>
        <w:rPr>
          <w:rStyle w:val="FootnoteReference"/>
        </w:rPr>
        <w:footnoteRef/>
      </w:r>
      <w:r>
        <w:t xml:space="preserve"> </w:t>
      </w:r>
      <w:r>
        <w:rPr>
          <w:rFonts w:hint="cs"/>
          <w:rtl/>
        </w:rPr>
        <w:t xml:space="preserve"> تتضمن </w:t>
      </w:r>
      <w:r>
        <w:rPr>
          <w:rtl/>
        </w:rPr>
        <w:t>المشروعات الاستثمارية الاتفاقات المتعددة السنوات التي عينت برمز المشروع</w:t>
      </w:r>
      <w:r>
        <w:t>.</w:t>
      </w:r>
    </w:p>
  </w:footnote>
  <w:footnote w:id="5">
    <w:p w:rsidR="00C56602" w:rsidRDefault="00C56602" w:rsidP="00C56602">
      <w:pPr>
        <w:pStyle w:val="FootnoteText"/>
        <w:bidi/>
        <w:rPr>
          <w:rtl/>
          <w:lang w:bidi="ar-LB"/>
        </w:rPr>
      </w:pPr>
      <w:r>
        <w:rPr>
          <w:rStyle w:val="FootnoteReference"/>
        </w:rPr>
        <w:footnoteRef/>
      </w:r>
      <w:r>
        <w:t xml:space="preserve"> </w:t>
      </w:r>
      <w:r>
        <w:rPr>
          <w:rFonts w:hint="cs"/>
          <w:rtl/>
        </w:rPr>
        <w:t xml:space="preserve"> لم </w:t>
      </w:r>
      <w:r>
        <w:rPr>
          <w:rtl/>
        </w:rPr>
        <w:t>تنطبق على المشروعات غير الاستثمارية سوى أهداف "الأموال التي صرفت" و"سرعة الصرف الأول" و"سرعة استكمال المشروع</w:t>
      </w:r>
      <w:r>
        <w:t>"</w:t>
      </w:r>
      <w:r>
        <w:rPr>
          <w:rFonts w:hint="cs"/>
          <w:rtl/>
        </w:rPr>
        <w:t>.</w:t>
      </w:r>
    </w:p>
  </w:footnote>
  <w:footnote w:id="6">
    <w:p w:rsidR="00C56602" w:rsidRDefault="00C56602" w:rsidP="00C56602">
      <w:pPr>
        <w:pStyle w:val="FootnoteText"/>
        <w:bidi/>
        <w:rPr>
          <w:rtl/>
          <w:lang w:bidi="ar-LB"/>
        </w:rPr>
      </w:pPr>
      <w:r>
        <w:rPr>
          <w:rStyle w:val="FootnoteReference"/>
        </w:rPr>
        <w:footnoteRef/>
      </w:r>
      <w:r>
        <w:t xml:space="preserve"> </w:t>
      </w:r>
      <w:r>
        <w:rPr>
          <w:rFonts w:hint="cs"/>
          <w:rtl/>
        </w:rPr>
        <w:t>فرنسا (1)، ألمانيا (7)، اليوئنديبي (24)، اليونيب (52)، اليونيدو (32) والبنك الدولي (2).</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24ED0" w:rsidRDefault="00EB0678" w:rsidP="003911CC">
    <w:pPr>
      <w:jc w:val="right"/>
    </w:pPr>
    <w:r>
      <w:fldChar w:fldCharType="begin"/>
    </w:r>
    <w:r>
      <w:instrText xml:space="preserve"> DOCPROPERTY "Document number"  \* MERGEFORMAT </w:instrText>
    </w:r>
    <w:r>
      <w:fldChar w:fldCharType="separate"/>
    </w:r>
    <w:r w:rsidR="00A24ED0">
      <w:t>UNEP/</w:t>
    </w:r>
    <w:proofErr w:type="spellStart"/>
    <w:r w:rsidR="00A24ED0">
      <w:t>OzL.Pro</w:t>
    </w:r>
    <w:proofErr w:type="spellEnd"/>
    <w:r w:rsidR="00A24ED0">
      <w:t>/</w:t>
    </w:r>
    <w:proofErr w:type="spellStart"/>
    <w:r w:rsidR="00A24ED0">
      <w:t>ExCom</w:t>
    </w:r>
    <w:proofErr w:type="spellEnd"/>
    <w:r w:rsidR="00A24ED0">
      <w:t>/84/</w:t>
    </w:r>
    <w:r w:rsidR="00C56602">
      <w:t>10</w:t>
    </w:r>
    <w:r>
      <w:fldChar w:fldCharType="end"/>
    </w:r>
  </w:p>
  <w:p w:rsidR="00A24ED0" w:rsidRDefault="00A24ED0"/>
  <w:p w:rsidR="00A24ED0" w:rsidRDefault="00A24ED0"/>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24ED0" w:rsidRDefault="00EB0678" w:rsidP="003911CC">
    <w:pPr>
      <w:jc w:val="left"/>
    </w:pPr>
    <w:r>
      <w:fldChar w:fldCharType="begin"/>
    </w:r>
    <w:r>
      <w:instrText xml:space="preserve"> DOCPROPERTY "Document number"  \* MERGEFORMAT </w:instrText>
    </w:r>
    <w:r>
      <w:fldChar w:fldCharType="separate"/>
    </w:r>
    <w:r w:rsidR="00A24ED0">
      <w:t>UNEP/</w:t>
    </w:r>
    <w:proofErr w:type="spellStart"/>
    <w:r w:rsidR="00A24ED0">
      <w:t>OzL.Pro</w:t>
    </w:r>
    <w:proofErr w:type="spellEnd"/>
    <w:r w:rsidR="00A24ED0">
      <w:t>/</w:t>
    </w:r>
    <w:proofErr w:type="spellStart"/>
    <w:r w:rsidR="00A24ED0">
      <w:t>ExCom</w:t>
    </w:r>
    <w:proofErr w:type="spellEnd"/>
    <w:r w:rsidR="00A24ED0">
      <w:t>/84/</w:t>
    </w:r>
    <w:r w:rsidR="00C56602">
      <w:t>10</w:t>
    </w:r>
    <w:r>
      <w:fldChar w:fldCharType="end"/>
    </w:r>
  </w:p>
  <w:p w:rsidR="00A24ED0" w:rsidRDefault="00A24ED0"/>
  <w:p w:rsidR="00A24ED0" w:rsidRDefault="00A24ED0">
    <w:pPr>
      <w:pStyle w:val="Header"/>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24ED0" w:rsidRDefault="00A24ED0" w:rsidP="003911CC">
    <w:pPr>
      <w:jc w:val="right"/>
    </w:pPr>
  </w:p>
  <w:p w:rsidR="00A24ED0" w:rsidRDefault="00A24ED0">
    <w:pPr>
      <w:pStyle w:val="Header"/>
    </w:pPr>
  </w:p>
</w:hdr>
</file>

<file path=word/header4.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911CC" w:rsidRDefault="003911CC" w:rsidP="003911CC">
    <w:pPr>
      <w:jc w:val="right"/>
      <w:rPr>
        <w:rtl/>
      </w:rPr>
    </w:pPr>
    <w:r>
      <w:fldChar w:fldCharType="begin"/>
    </w:r>
    <w:r>
      <w:instrText xml:space="preserve"> DOCPROPERTY "Document number"  \* MERGEFORMAT </w:instrText>
    </w:r>
    <w:r>
      <w:fldChar w:fldCharType="separate"/>
    </w:r>
    <w:r>
      <w:t>UNEP/</w:t>
    </w:r>
    <w:proofErr w:type="spellStart"/>
    <w:r>
      <w:t>OzL.Pro</w:t>
    </w:r>
    <w:proofErr w:type="spellEnd"/>
    <w:r>
      <w:t>/</w:t>
    </w:r>
    <w:proofErr w:type="spellStart"/>
    <w:r>
      <w:t>ExCom</w:t>
    </w:r>
    <w:proofErr w:type="spellEnd"/>
    <w:r>
      <w:t>/84/10</w:t>
    </w:r>
    <w:r>
      <w:fldChar w:fldCharType="end"/>
    </w:r>
  </w:p>
  <w:p w:rsidR="003911CC" w:rsidRDefault="003911CC" w:rsidP="003911CC">
    <w:pPr>
      <w:jc w:val="right"/>
    </w:pPr>
  </w:p>
  <w:p w:rsidR="003911CC" w:rsidRDefault="003911CC">
    <w:pPr>
      <w:pStyle w:val="Header"/>
    </w:pPr>
  </w:p>
</w:hdr>
</file>

<file path=word/header5.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911CC" w:rsidRDefault="003911CC" w:rsidP="003911CC">
    <w:pPr>
      <w:jc w:val="right"/>
    </w:pPr>
    <w:r>
      <w:fldChar w:fldCharType="begin"/>
    </w:r>
    <w:r>
      <w:instrText xml:space="preserve"> DOCPROPERTY "Document number"  \* MERGEFORMAT </w:instrText>
    </w:r>
    <w:r>
      <w:fldChar w:fldCharType="separate"/>
    </w:r>
    <w:r>
      <w:t>UNEP/</w:t>
    </w:r>
    <w:proofErr w:type="spellStart"/>
    <w:r>
      <w:t>OzL.Pro</w:t>
    </w:r>
    <w:proofErr w:type="spellEnd"/>
    <w:r>
      <w:t>/</w:t>
    </w:r>
    <w:proofErr w:type="spellStart"/>
    <w:r>
      <w:t>ExCom</w:t>
    </w:r>
    <w:proofErr w:type="spellEnd"/>
    <w:r>
      <w:t>/84/10</w:t>
    </w:r>
    <w:r>
      <w:fldChar w:fldCharType="end"/>
    </w:r>
  </w:p>
  <w:p w:rsidR="003911CC" w:rsidRDefault="003911CC"/>
  <w:p w:rsidR="003911CC" w:rsidRDefault="003911CC"/>
</w:hdr>
</file>

<file path=word/header6.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911CC" w:rsidRDefault="003911CC" w:rsidP="003911CC">
    <w:pPr>
      <w:jc w:val="left"/>
    </w:pPr>
    <w:r>
      <w:fldChar w:fldCharType="begin"/>
    </w:r>
    <w:r>
      <w:instrText xml:space="preserve"> DOCPROPERTY "Document number"  \* MERGEFORMAT </w:instrText>
    </w:r>
    <w:r>
      <w:fldChar w:fldCharType="separate"/>
    </w:r>
    <w:r>
      <w:t>UNEP/</w:t>
    </w:r>
    <w:proofErr w:type="spellStart"/>
    <w:r>
      <w:t>OzL.Pro</w:t>
    </w:r>
    <w:proofErr w:type="spellEnd"/>
    <w:r>
      <w:t>/</w:t>
    </w:r>
    <w:proofErr w:type="spellStart"/>
    <w:r>
      <w:t>ExCom</w:t>
    </w:r>
    <w:proofErr w:type="spellEnd"/>
    <w:r>
      <w:t>/84/10</w:t>
    </w:r>
    <w:r>
      <w:fldChar w:fldCharType="end"/>
    </w:r>
  </w:p>
  <w:p w:rsidR="003911CC" w:rsidRDefault="003911CC"/>
  <w:p w:rsidR="003911CC" w:rsidRDefault="003911CC">
    <w:pPr>
      <w:pStyle w:val="Header"/>
    </w:pPr>
  </w:p>
</w:hdr>
</file>

<file path=word/header7.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911CC" w:rsidRDefault="003911CC" w:rsidP="003911CC">
    <w:pPr>
      <w:jc w:val="left"/>
      <w:rPr>
        <w:rtl/>
      </w:rPr>
    </w:pPr>
    <w:r>
      <w:fldChar w:fldCharType="begin"/>
    </w:r>
    <w:r>
      <w:instrText xml:space="preserve"> DOCPROPERTY "Document number"  \* MERGEFORMAT </w:instrText>
    </w:r>
    <w:r>
      <w:fldChar w:fldCharType="separate"/>
    </w:r>
    <w:r>
      <w:t>UNEP/</w:t>
    </w:r>
    <w:proofErr w:type="spellStart"/>
    <w:r>
      <w:t>OzL.Pro</w:t>
    </w:r>
    <w:proofErr w:type="spellEnd"/>
    <w:r>
      <w:t>/</w:t>
    </w:r>
    <w:proofErr w:type="spellStart"/>
    <w:r>
      <w:t>ExCom</w:t>
    </w:r>
    <w:proofErr w:type="spellEnd"/>
    <w:r>
      <w:t>/84/10</w:t>
    </w:r>
    <w:r>
      <w:fldChar w:fldCharType="end"/>
    </w:r>
  </w:p>
  <w:p w:rsidR="003911CC" w:rsidRDefault="003911CC"/>
  <w:p w:rsidR="003911CC" w:rsidRDefault="003911CC">
    <w:pPr>
      <w:pStyle w:val="Head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A26805D0"/>
    <w:lvl w:ilvl="0">
      <w:start w:val="1"/>
      <w:numFmt w:val="decimal"/>
      <w:pStyle w:val="Heading1"/>
      <w:lvlText w:val="%1."/>
      <w:lvlJc w:val="left"/>
      <w:pPr>
        <w:tabs>
          <w:tab w:val="num" w:pos="0"/>
        </w:tabs>
        <w:ind w:left="0" w:firstLine="0"/>
      </w:p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07101F20"/>
    <w:multiLevelType w:val="hybridMultilevel"/>
    <w:tmpl w:val="28689D34"/>
    <w:lvl w:ilvl="0" w:tplc="82128E9A">
      <w:start w:val="26"/>
      <w:numFmt w:val="arabicAlpha"/>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0A7C7552"/>
    <w:multiLevelType w:val="hybridMultilevel"/>
    <w:tmpl w:val="A9E65BAC"/>
    <w:lvl w:ilvl="0" w:tplc="3CA262AA">
      <w:start w:val="1"/>
      <w:numFmt w:val="arabicAlpha"/>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0E8824AE"/>
    <w:multiLevelType w:val="singleLevel"/>
    <w:tmpl w:val="04090001"/>
    <w:lvl w:ilvl="0">
      <w:start w:val="1"/>
      <w:numFmt w:val="bullet"/>
      <w:lvlText w:val=""/>
      <w:lvlJc w:val="left"/>
      <w:pPr>
        <w:ind w:left="720" w:hanging="360"/>
      </w:pPr>
      <w:rPr>
        <w:rFonts w:ascii="Symbol" w:hAnsi="Symbol" w:hint="default"/>
      </w:rPr>
    </w:lvl>
  </w:abstractNum>
  <w:abstractNum w:abstractNumId="14" w15:restartNumberingAfterBreak="0">
    <w:nsid w:val="0EA91885"/>
    <w:multiLevelType w:val="hybridMultilevel"/>
    <w:tmpl w:val="DACA1944"/>
    <w:lvl w:ilvl="0" w:tplc="A914E8D6">
      <w:start w:val="1"/>
      <w:numFmt w:val="arabicAbjad"/>
      <w:lvlText w:val="(%1)"/>
      <w:lvlJc w:val="left"/>
      <w:pPr>
        <w:tabs>
          <w:tab w:val="num" w:pos="0"/>
        </w:tabs>
        <w:ind w:left="1440" w:hanging="720"/>
      </w:pPr>
      <w:rPr>
        <w:rFonts w:ascii="Times New Roman" w:hAnsi="Times New Roman" w:cs="Arabic Transparent" w:hint="default"/>
        <w:b w:val="0"/>
        <w:bCs w:val="0"/>
        <w:i w:val="0"/>
        <w:iCs w:val="0"/>
        <w:vanish w:val="0"/>
        <w:color w:val="auto"/>
        <w:sz w:val="24"/>
        <w:szCs w:val="26"/>
        <w:u w:val="none"/>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5" w15:restartNumberingAfterBreak="0">
    <w:nsid w:val="15A91B52"/>
    <w:multiLevelType w:val="hybridMultilevel"/>
    <w:tmpl w:val="72E4366C"/>
    <w:lvl w:ilvl="0" w:tplc="0AD269DC">
      <w:start w:val="1"/>
      <w:numFmt w:val="decimal"/>
      <w:lvlText w:val="(%1)"/>
      <w:lvlJc w:val="left"/>
      <w:pPr>
        <w:ind w:left="1620" w:hanging="360"/>
      </w:pPr>
      <w:rPr>
        <w:rFonts w:hint="default"/>
      </w:rPr>
    </w:lvl>
    <w:lvl w:ilvl="1" w:tplc="04090019" w:tentative="1">
      <w:start w:val="1"/>
      <w:numFmt w:val="lowerLetter"/>
      <w:lvlText w:val="%2."/>
      <w:lvlJc w:val="left"/>
      <w:pPr>
        <w:ind w:left="2340" w:hanging="360"/>
      </w:pPr>
    </w:lvl>
    <w:lvl w:ilvl="2" w:tplc="0409001B" w:tentative="1">
      <w:start w:val="1"/>
      <w:numFmt w:val="lowerRoman"/>
      <w:lvlText w:val="%3."/>
      <w:lvlJc w:val="right"/>
      <w:pPr>
        <w:ind w:left="3060" w:hanging="180"/>
      </w:pPr>
    </w:lvl>
    <w:lvl w:ilvl="3" w:tplc="0409000F" w:tentative="1">
      <w:start w:val="1"/>
      <w:numFmt w:val="decimal"/>
      <w:lvlText w:val="%4."/>
      <w:lvlJc w:val="left"/>
      <w:pPr>
        <w:ind w:left="3780" w:hanging="360"/>
      </w:pPr>
    </w:lvl>
    <w:lvl w:ilvl="4" w:tplc="04090019" w:tentative="1">
      <w:start w:val="1"/>
      <w:numFmt w:val="lowerLetter"/>
      <w:lvlText w:val="%5."/>
      <w:lvlJc w:val="left"/>
      <w:pPr>
        <w:ind w:left="4500" w:hanging="360"/>
      </w:pPr>
    </w:lvl>
    <w:lvl w:ilvl="5" w:tplc="0409001B" w:tentative="1">
      <w:start w:val="1"/>
      <w:numFmt w:val="lowerRoman"/>
      <w:lvlText w:val="%6."/>
      <w:lvlJc w:val="right"/>
      <w:pPr>
        <w:ind w:left="5220" w:hanging="180"/>
      </w:pPr>
    </w:lvl>
    <w:lvl w:ilvl="6" w:tplc="0409000F" w:tentative="1">
      <w:start w:val="1"/>
      <w:numFmt w:val="decimal"/>
      <w:lvlText w:val="%7."/>
      <w:lvlJc w:val="left"/>
      <w:pPr>
        <w:ind w:left="5940" w:hanging="360"/>
      </w:pPr>
    </w:lvl>
    <w:lvl w:ilvl="7" w:tplc="04090019" w:tentative="1">
      <w:start w:val="1"/>
      <w:numFmt w:val="lowerLetter"/>
      <w:lvlText w:val="%8."/>
      <w:lvlJc w:val="left"/>
      <w:pPr>
        <w:ind w:left="6660" w:hanging="360"/>
      </w:pPr>
    </w:lvl>
    <w:lvl w:ilvl="8" w:tplc="0409001B" w:tentative="1">
      <w:start w:val="1"/>
      <w:numFmt w:val="lowerRoman"/>
      <w:lvlText w:val="%9."/>
      <w:lvlJc w:val="right"/>
      <w:pPr>
        <w:ind w:left="7380" w:hanging="180"/>
      </w:pPr>
    </w:lvl>
  </w:abstractNum>
  <w:abstractNum w:abstractNumId="16" w15:restartNumberingAfterBreak="0">
    <w:nsid w:val="1DF75128"/>
    <w:multiLevelType w:val="hybridMultilevel"/>
    <w:tmpl w:val="7E8C5B64"/>
    <w:lvl w:ilvl="0" w:tplc="8FDC8A56">
      <w:start w:val="5"/>
      <w:numFmt w:val="arabicAlpha"/>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8" w15:restartNumberingAfterBreak="0">
    <w:nsid w:val="2F2D0A08"/>
    <w:multiLevelType w:val="hybridMultilevel"/>
    <w:tmpl w:val="14789E5C"/>
    <w:lvl w:ilvl="0" w:tplc="B136E804">
      <w:start w:val="1"/>
      <w:numFmt w:val="decimal"/>
      <w:lvlText w:val="(%1)"/>
      <w:lvlJc w:val="left"/>
      <w:pPr>
        <w:tabs>
          <w:tab w:val="num" w:pos="0"/>
        </w:tabs>
        <w:ind w:left="1814" w:hanging="453"/>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9"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20" w15:restartNumberingAfterBreak="0">
    <w:nsid w:val="33F7480B"/>
    <w:multiLevelType w:val="hybridMultilevel"/>
    <w:tmpl w:val="93D26FE4"/>
    <w:lvl w:ilvl="0" w:tplc="24D8F11E">
      <w:start w:val="5"/>
      <w:numFmt w:val="arabicAlpha"/>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3958357C"/>
    <w:multiLevelType w:val="hybridMultilevel"/>
    <w:tmpl w:val="CBA2AA66"/>
    <w:lvl w:ilvl="0" w:tplc="CCCEA836">
      <w:start w:val="1"/>
      <w:numFmt w:val="arabicAlpha"/>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44FB1082"/>
    <w:multiLevelType w:val="hybridMultilevel"/>
    <w:tmpl w:val="6A72287E"/>
    <w:lvl w:ilvl="0" w:tplc="45C4D808">
      <w:start w:val="8"/>
      <w:numFmt w:val="arabicAlpha"/>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478D4291"/>
    <w:multiLevelType w:val="hybridMultilevel"/>
    <w:tmpl w:val="58C0333A"/>
    <w:lvl w:ilvl="0" w:tplc="DBD625EC">
      <w:start w:val="8"/>
      <w:numFmt w:val="arabicAlpha"/>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5"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26" w15:restartNumberingAfterBreak="0">
    <w:nsid w:val="54AD3757"/>
    <w:multiLevelType w:val="hybridMultilevel"/>
    <w:tmpl w:val="D8E8D0F2"/>
    <w:lvl w:ilvl="0" w:tplc="76E8FE00">
      <w:start w:val="26"/>
      <w:numFmt w:val="arabicAlpha"/>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5E687C4D"/>
    <w:multiLevelType w:val="hybridMultilevel"/>
    <w:tmpl w:val="84203344"/>
    <w:lvl w:ilvl="0" w:tplc="66C2B740">
      <w:start w:val="5"/>
      <w:numFmt w:val="arabicAlpha"/>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6A311951"/>
    <w:multiLevelType w:val="hybridMultilevel"/>
    <w:tmpl w:val="AF6C5E5C"/>
    <w:lvl w:ilvl="0" w:tplc="1A76A6C8">
      <w:start w:val="8"/>
      <w:numFmt w:val="arabicAlpha"/>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6D372BE6"/>
    <w:multiLevelType w:val="hybridMultilevel"/>
    <w:tmpl w:val="BA5E446C"/>
    <w:lvl w:ilvl="0" w:tplc="27C8A168">
      <w:start w:val="26"/>
      <w:numFmt w:val="arabicAlpha"/>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6D5C2371"/>
    <w:multiLevelType w:val="hybridMultilevel"/>
    <w:tmpl w:val="31CA6280"/>
    <w:lvl w:ilvl="0" w:tplc="4354488A">
      <w:start w:val="8"/>
      <w:numFmt w:val="arabicAlpha"/>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70B11611"/>
    <w:multiLevelType w:val="hybridMultilevel"/>
    <w:tmpl w:val="C0AE6292"/>
    <w:lvl w:ilvl="0" w:tplc="DC6A5748">
      <w:start w:val="5"/>
      <w:numFmt w:val="arabicAlpha"/>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7D765A75"/>
    <w:multiLevelType w:val="hybridMultilevel"/>
    <w:tmpl w:val="600C0D9A"/>
    <w:lvl w:ilvl="0" w:tplc="DBE46CE0">
      <w:start w:val="1"/>
      <w:numFmt w:val="arabicAlpha"/>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3"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abstractNumId w:val="10"/>
  </w:num>
  <w:num w:numId="2">
    <w:abstractNumId w:val="10"/>
  </w:num>
  <w:num w:numId="3">
    <w:abstractNumId w:val="10"/>
  </w:num>
  <w:num w:numId="4">
    <w:abstractNumId w:val="10"/>
  </w:num>
  <w:num w:numId="5">
    <w:abstractNumId w:val="10"/>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17"/>
  </w:num>
  <w:num w:numId="17">
    <w:abstractNumId w:val="24"/>
  </w:num>
  <w:num w:numId="18">
    <w:abstractNumId w:val="25"/>
  </w:num>
  <w:num w:numId="19">
    <w:abstractNumId w:val="33"/>
  </w:num>
  <w:num w:numId="20">
    <w:abstractNumId w:val="19"/>
  </w:num>
  <w:num w:numId="21">
    <w:abstractNumId w:val="14"/>
  </w:num>
  <w:num w:numId="22">
    <w:abstractNumId w:val="18"/>
  </w:num>
  <w:num w:numId="23">
    <w:abstractNumId w:val="13"/>
  </w:num>
  <w:num w:numId="24">
    <w:abstractNumId w:val="21"/>
  </w:num>
  <w:num w:numId="25">
    <w:abstractNumId w:val="31"/>
  </w:num>
  <w:num w:numId="26">
    <w:abstractNumId w:val="22"/>
  </w:num>
  <w:num w:numId="27">
    <w:abstractNumId w:val="12"/>
  </w:num>
  <w:num w:numId="28">
    <w:abstractNumId w:val="16"/>
  </w:num>
  <w:num w:numId="29">
    <w:abstractNumId w:val="20"/>
  </w:num>
  <w:num w:numId="30">
    <w:abstractNumId w:val="28"/>
  </w:num>
  <w:num w:numId="31">
    <w:abstractNumId w:val="32"/>
  </w:num>
  <w:num w:numId="32">
    <w:abstractNumId w:val="27"/>
  </w:num>
  <w:num w:numId="33">
    <w:abstractNumId w:val="23"/>
  </w:num>
  <w:num w:numId="34">
    <w:abstractNumId w:val="29"/>
  </w:num>
  <w:num w:numId="35">
    <w:abstractNumId w:val="26"/>
  </w:num>
  <w:num w:numId="36">
    <w:abstractNumId w:val="11"/>
  </w:num>
  <w:num w:numId="37">
    <w:abstractNumId w:val="30"/>
  </w:num>
  <w:num w:numId="38">
    <w:abstractNumId w:val="15"/>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57"/>
  <w:embedSystemFonts/>
  <w:proofState w:spelling="clean" w:grammar="clean"/>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hdrShapeDefaults>
    <o:shapedefaults v:ext="edit" spidmax="1024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F7669"/>
    <w:rsid w:val="00013372"/>
    <w:rsid w:val="0004254A"/>
    <w:rsid w:val="000861FE"/>
    <w:rsid w:val="000C2322"/>
    <w:rsid w:val="000C2FE8"/>
    <w:rsid w:val="00114EC4"/>
    <w:rsid w:val="00294F66"/>
    <w:rsid w:val="002E7EF7"/>
    <w:rsid w:val="002F505F"/>
    <w:rsid w:val="003911CC"/>
    <w:rsid w:val="003F2852"/>
    <w:rsid w:val="00432A40"/>
    <w:rsid w:val="004C5B74"/>
    <w:rsid w:val="004D74B1"/>
    <w:rsid w:val="005A3BBC"/>
    <w:rsid w:val="005C7D4A"/>
    <w:rsid w:val="00662A73"/>
    <w:rsid w:val="0068062A"/>
    <w:rsid w:val="006D074D"/>
    <w:rsid w:val="006F2A2C"/>
    <w:rsid w:val="00786775"/>
    <w:rsid w:val="007E5D09"/>
    <w:rsid w:val="00817D5F"/>
    <w:rsid w:val="00826F1B"/>
    <w:rsid w:val="0098365D"/>
    <w:rsid w:val="00A24ED0"/>
    <w:rsid w:val="00A44778"/>
    <w:rsid w:val="00AB4886"/>
    <w:rsid w:val="00B11DB6"/>
    <w:rsid w:val="00B40E87"/>
    <w:rsid w:val="00B81E83"/>
    <w:rsid w:val="00C56602"/>
    <w:rsid w:val="00C74995"/>
    <w:rsid w:val="00D42CBF"/>
    <w:rsid w:val="00DA7648"/>
    <w:rsid w:val="00DF7669"/>
    <w:rsid w:val="00E1360E"/>
    <w:rsid w:val="00EB0678"/>
    <w:rsid w:val="00EC108E"/>
    <w:rsid w:val="00F36221"/>
    <w:rsid w:val="00FA6F39"/>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41"/>
    <o:shapelayout v:ext="edit">
      <o:idmap v:ext="edit" data="1"/>
    </o:shapelayout>
  </w:shapeDefaults>
  <w:decimalSymbol w:val="."/>
  <w:listSeparator w:val=","/>
  <w15:docId w15:val="{4E4A06A3-2BDB-45F5-9BC4-7AB1E34E66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D074D"/>
    <w:pPr>
      <w:jc w:val="both"/>
    </w:pPr>
    <w:rPr>
      <w:sz w:val="24"/>
      <w:lang w:val="en-GB" w:bidi="ar-DZ"/>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
    <w:basedOn w:val="Normal"/>
    <w:next w:val="Normal"/>
    <w:link w:val="Heading1Char1"/>
    <w:qFormat/>
    <w:rsid w:val="006D074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SubPara (أ)"/>
    <w:basedOn w:val="Normal"/>
    <w:next w:val="Normal"/>
    <w:qFormat/>
    <w:rsid w:val="006D074D"/>
    <w:pPr>
      <w:widowControl w:val="0"/>
      <w:numPr>
        <w:ilvl w:val="1"/>
        <w:numId w:val="2"/>
      </w:numPr>
      <w:spacing w:after="240"/>
      <w:outlineLvl w:val="1"/>
    </w:pPr>
  </w:style>
  <w:style w:type="paragraph" w:styleId="Heading3">
    <w:name w:val="heading 3"/>
    <w:aliases w:val="Char"/>
    <w:basedOn w:val="Normal"/>
    <w:next w:val="Normal"/>
    <w:qFormat/>
    <w:rsid w:val="006D074D"/>
    <w:pPr>
      <w:widowControl w:val="0"/>
      <w:numPr>
        <w:ilvl w:val="2"/>
        <w:numId w:val="3"/>
      </w:numPr>
      <w:spacing w:after="240"/>
      <w:outlineLvl w:val="2"/>
    </w:pPr>
  </w:style>
  <w:style w:type="paragraph" w:styleId="Heading4">
    <w:name w:val="heading 4"/>
    <w:aliases w:val="Heading 11"/>
    <w:basedOn w:val="Normal"/>
    <w:next w:val="Heading9"/>
    <w:qFormat/>
    <w:rsid w:val="006D074D"/>
    <w:pPr>
      <w:keepNext/>
      <w:numPr>
        <w:ilvl w:val="3"/>
        <w:numId w:val="4"/>
      </w:numPr>
      <w:spacing w:before="240" w:after="60"/>
      <w:outlineLvl w:val="3"/>
    </w:pPr>
  </w:style>
  <w:style w:type="paragraph" w:styleId="Heading5">
    <w:name w:val="heading 5"/>
    <w:basedOn w:val="Normal"/>
    <w:next w:val="Normal"/>
    <w:qFormat/>
    <w:rsid w:val="006D074D"/>
    <w:pPr>
      <w:keepNext/>
      <w:numPr>
        <w:numId w:val="20"/>
      </w:numPr>
      <w:spacing w:after="240"/>
      <w:ind w:left="3600" w:hanging="720"/>
      <w:outlineLvl w:val="4"/>
    </w:pPr>
  </w:style>
  <w:style w:type="paragraph" w:styleId="Heading6">
    <w:name w:val="heading 6"/>
    <w:basedOn w:val="Normal"/>
    <w:next w:val="Normal"/>
    <w:qFormat/>
    <w:rsid w:val="006D074D"/>
    <w:pPr>
      <w:numPr>
        <w:ilvl w:val="5"/>
        <w:numId w:val="1"/>
      </w:numPr>
      <w:spacing w:before="240" w:after="60"/>
      <w:outlineLvl w:val="5"/>
    </w:pPr>
    <w:rPr>
      <w:rFonts w:ascii="Arial" w:hAnsi="Arial"/>
      <w:i/>
    </w:rPr>
  </w:style>
  <w:style w:type="paragraph" w:styleId="Heading7">
    <w:name w:val="heading 7"/>
    <w:basedOn w:val="Normal"/>
    <w:next w:val="Normal"/>
    <w:qFormat/>
    <w:rsid w:val="006D074D"/>
    <w:pPr>
      <w:numPr>
        <w:ilvl w:val="6"/>
        <w:numId w:val="1"/>
      </w:numPr>
      <w:spacing w:before="240" w:after="60"/>
      <w:outlineLvl w:val="6"/>
    </w:pPr>
    <w:rPr>
      <w:rFonts w:ascii="Arial" w:hAnsi="Arial"/>
    </w:rPr>
  </w:style>
  <w:style w:type="paragraph" w:styleId="Heading8">
    <w:name w:val="heading 8"/>
    <w:basedOn w:val="Normal"/>
    <w:next w:val="Normal"/>
    <w:qFormat/>
    <w:rsid w:val="006D074D"/>
    <w:pPr>
      <w:outlineLvl w:val="7"/>
    </w:pPr>
    <w:rPr>
      <w:b/>
    </w:rPr>
  </w:style>
  <w:style w:type="paragraph" w:styleId="Heading9">
    <w:name w:val="heading 9"/>
    <w:basedOn w:val="Normal"/>
    <w:next w:val="Normal"/>
    <w:qFormat/>
    <w:rsid w:val="006D074D"/>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6D074D"/>
    <w:pPr>
      <w:numPr>
        <w:numId w:val="16"/>
      </w:numPr>
    </w:pPr>
  </w:style>
  <w:style w:type="paragraph" w:styleId="Header">
    <w:name w:val="header"/>
    <w:basedOn w:val="Normal"/>
    <w:rsid w:val="006D074D"/>
    <w:pPr>
      <w:tabs>
        <w:tab w:val="center" w:pos="4320"/>
        <w:tab w:val="right" w:pos="8640"/>
      </w:tabs>
    </w:pPr>
  </w:style>
  <w:style w:type="paragraph" w:customStyle="1" w:styleId="sub-title">
    <w:name w:val="sub-title"/>
    <w:rsid w:val="006D074D"/>
    <w:pPr>
      <w:jc w:val="both"/>
      <w:outlineLvl w:val="0"/>
    </w:pPr>
    <w:rPr>
      <w:b/>
      <w:noProof/>
      <w:sz w:val="22"/>
      <w:szCs w:val="22"/>
    </w:rPr>
  </w:style>
  <w:style w:type="paragraph" w:customStyle="1" w:styleId="Title1">
    <w:name w:val="Title1"/>
    <w:rsid w:val="006D074D"/>
    <w:pPr>
      <w:jc w:val="center"/>
      <w:outlineLvl w:val="0"/>
    </w:pPr>
    <w:rPr>
      <w:b/>
      <w:caps/>
      <w:sz w:val="22"/>
      <w:szCs w:val="22"/>
      <w:lang w:val="en-GB"/>
    </w:rPr>
  </w:style>
  <w:style w:type="paragraph" w:customStyle="1" w:styleId="Decision">
    <w:name w:val="Decision"/>
    <w:basedOn w:val="Normal"/>
    <w:rsid w:val="006D074D"/>
    <w:pPr>
      <w:keepLines/>
      <w:jc w:val="right"/>
    </w:pPr>
    <w:rPr>
      <w:b/>
    </w:rPr>
  </w:style>
  <w:style w:type="paragraph" w:customStyle="1" w:styleId="0Heading0">
    <w:name w:val="0 Heading 0"/>
    <w:uiPriority w:val="99"/>
    <w:rsid w:val="006D074D"/>
    <w:rPr>
      <w:sz w:val="22"/>
      <w:szCs w:val="22"/>
      <w:lang w:val="en-GB"/>
    </w:rPr>
  </w:style>
  <w:style w:type="paragraph" w:styleId="Footer">
    <w:name w:val="footer"/>
    <w:basedOn w:val="Normal"/>
    <w:link w:val="FooterChar"/>
    <w:uiPriority w:val="99"/>
    <w:rsid w:val="006D074D"/>
    <w:pPr>
      <w:tabs>
        <w:tab w:val="center" w:pos="4320"/>
        <w:tab w:val="right" w:pos="8640"/>
      </w:tabs>
    </w:pPr>
  </w:style>
  <w:style w:type="numbering" w:styleId="1ai">
    <w:name w:val="Outline List 1"/>
    <w:basedOn w:val="NoList"/>
    <w:semiHidden/>
    <w:rsid w:val="006D074D"/>
    <w:pPr>
      <w:numPr>
        <w:numId w:val="17"/>
      </w:numPr>
    </w:pPr>
  </w:style>
  <w:style w:type="numbering" w:styleId="ArticleSection">
    <w:name w:val="Outline List 3"/>
    <w:basedOn w:val="NoList"/>
    <w:semiHidden/>
    <w:rsid w:val="006D074D"/>
    <w:pPr>
      <w:numPr>
        <w:numId w:val="18"/>
      </w:numPr>
    </w:pPr>
  </w:style>
  <w:style w:type="paragraph" w:styleId="BlockText">
    <w:name w:val="Block Text"/>
    <w:basedOn w:val="Normal"/>
    <w:semiHidden/>
    <w:rsid w:val="006D074D"/>
    <w:pPr>
      <w:spacing w:after="120"/>
      <w:ind w:left="1440" w:right="1440"/>
    </w:pPr>
  </w:style>
  <w:style w:type="paragraph" w:styleId="BodyText3">
    <w:name w:val="Body Text 3"/>
    <w:basedOn w:val="Normal"/>
    <w:semiHidden/>
    <w:rsid w:val="006D074D"/>
    <w:pPr>
      <w:spacing w:after="120"/>
    </w:pPr>
    <w:rPr>
      <w:sz w:val="16"/>
      <w:szCs w:val="16"/>
    </w:rPr>
  </w:style>
  <w:style w:type="paragraph" w:styleId="BodyTextIndent3">
    <w:name w:val="Body Text Indent 3"/>
    <w:basedOn w:val="Normal"/>
    <w:semiHidden/>
    <w:rsid w:val="006D074D"/>
    <w:pPr>
      <w:spacing w:after="120"/>
      <w:ind w:left="360"/>
    </w:pPr>
    <w:rPr>
      <w:sz w:val="16"/>
      <w:szCs w:val="16"/>
    </w:rPr>
  </w:style>
  <w:style w:type="paragraph" w:styleId="PlainText">
    <w:name w:val="Plain Text"/>
    <w:basedOn w:val="Normal"/>
    <w:semiHidden/>
    <w:rsid w:val="006D074D"/>
    <w:rPr>
      <w:rFonts w:ascii="Courier New" w:hAnsi="Courier New" w:cs="Courier New"/>
      <w:sz w:val="20"/>
    </w:rPr>
  </w:style>
  <w:style w:type="table" w:styleId="Table3Deffects1">
    <w:name w:val="Table 3D effects 1"/>
    <w:basedOn w:val="TableNormal"/>
    <w:semiHidden/>
    <w:rsid w:val="006D074D"/>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6D074D"/>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6D074D"/>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6D074D"/>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6D074D"/>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6D074D"/>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6D074D"/>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6D074D"/>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6D074D"/>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6D074D"/>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6D074D"/>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6D074D"/>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6D074D"/>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6D074D"/>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6D074D"/>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6D074D"/>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6D074D"/>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semiHidden/>
    <w:rsid w:val="006D074D"/>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6D074D"/>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6D074D"/>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6D074D"/>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6D074D"/>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6D074D"/>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6D074D"/>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6D074D"/>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6D074D"/>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6D074D"/>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6D074D"/>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6D074D"/>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6D074D"/>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6D074D"/>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6D074D"/>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6D074D"/>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6D074D"/>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6D074D"/>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6D074D"/>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6D074D"/>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6D074D"/>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6D074D"/>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6D074D"/>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6D074D"/>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6D074D"/>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6D074D"/>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6D074D"/>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6D074D"/>
    <w:rPr>
      <w:sz w:val="22"/>
      <w:szCs w:val="22"/>
      <w:lang w:val="en-GB"/>
    </w:rPr>
  </w:style>
  <w:style w:type="paragraph" w:customStyle="1" w:styleId="Header4">
    <w:name w:val="Header4"/>
    <w:aliases w:val="Para 4"/>
    <w:basedOn w:val="Normal"/>
    <w:next w:val="Normal"/>
    <w:rsid w:val="006D074D"/>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6D074D"/>
    <w:rPr>
      <w:sz w:val="16"/>
      <w:szCs w:val="16"/>
    </w:rPr>
  </w:style>
  <w:style w:type="paragraph" w:styleId="Subtitle">
    <w:name w:val="Subtitle"/>
    <w:basedOn w:val="Normal"/>
    <w:qFormat/>
    <w:rsid w:val="006D074D"/>
    <w:pPr>
      <w:spacing w:after="60"/>
      <w:jc w:val="center"/>
      <w:outlineLvl w:val="1"/>
    </w:pPr>
    <w:rPr>
      <w:rFonts w:ascii="Arial" w:hAnsi="Arial" w:cs="Arial"/>
    </w:rPr>
  </w:style>
  <w:style w:type="paragraph" w:styleId="Title">
    <w:name w:val="Title"/>
    <w:basedOn w:val="Normal"/>
    <w:qFormat/>
    <w:rsid w:val="006D074D"/>
    <w:pPr>
      <w:spacing w:before="240" w:after="60"/>
      <w:jc w:val="center"/>
      <w:outlineLvl w:val="0"/>
    </w:pPr>
    <w:rPr>
      <w:rFonts w:ascii="Arial" w:hAnsi="Arial" w:cs="Arial"/>
      <w:b/>
      <w:bCs/>
      <w:kern w:val="28"/>
    </w:rPr>
  </w:style>
  <w:style w:type="paragraph" w:styleId="Date">
    <w:name w:val="Date"/>
    <w:basedOn w:val="Normal"/>
    <w:next w:val="Normal"/>
    <w:rsid w:val="006D074D"/>
  </w:style>
  <w:style w:type="character" w:styleId="PlaceholderText">
    <w:name w:val="Placeholder Text"/>
    <w:basedOn w:val="DefaultParagraphFont"/>
    <w:uiPriority w:val="99"/>
    <w:semiHidden/>
    <w:rsid w:val="006D074D"/>
    <w:rPr>
      <w:color w:val="808080"/>
    </w:rPr>
  </w:style>
  <w:style w:type="paragraph" w:styleId="BalloonText">
    <w:name w:val="Balloon Text"/>
    <w:basedOn w:val="Normal"/>
    <w:link w:val="BalloonTextChar"/>
    <w:uiPriority w:val="99"/>
    <w:semiHidden/>
    <w:unhideWhenUsed/>
    <w:rsid w:val="006D074D"/>
    <w:rPr>
      <w:rFonts w:ascii="Tahoma" w:hAnsi="Tahoma" w:cs="Tahoma"/>
      <w:sz w:val="16"/>
      <w:szCs w:val="16"/>
    </w:rPr>
  </w:style>
  <w:style w:type="character" w:customStyle="1" w:styleId="BalloonTextChar">
    <w:name w:val="Balloon Text Char"/>
    <w:basedOn w:val="DefaultParagraphFont"/>
    <w:link w:val="BalloonText"/>
    <w:uiPriority w:val="99"/>
    <w:semiHidden/>
    <w:rsid w:val="006D074D"/>
    <w:rPr>
      <w:rFonts w:ascii="Tahoma" w:hAnsi="Tahoma" w:cs="Tahoma"/>
      <w:sz w:val="16"/>
      <w:szCs w:val="16"/>
      <w:lang w:val="en-GB"/>
    </w:rPr>
  </w:style>
  <w:style w:type="paragraph" w:styleId="CommentText">
    <w:name w:val="annotation text"/>
    <w:basedOn w:val="Normal"/>
    <w:link w:val="CommentTextChar"/>
    <w:uiPriority w:val="99"/>
    <w:semiHidden/>
    <w:unhideWhenUsed/>
    <w:rsid w:val="006D074D"/>
    <w:rPr>
      <w:sz w:val="20"/>
    </w:rPr>
  </w:style>
  <w:style w:type="character" w:customStyle="1" w:styleId="CommentTextChar">
    <w:name w:val="Comment Text Char"/>
    <w:basedOn w:val="DefaultParagraphFont"/>
    <w:link w:val="CommentText"/>
    <w:uiPriority w:val="99"/>
    <w:semiHidden/>
    <w:rsid w:val="006D074D"/>
    <w:rPr>
      <w:lang w:val="en-GB"/>
    </w:rPr>
  </w:style>
  <w:style w:type="paragraph" w:styleId="CommentSubject">
    <w:name w:val="annotation subject"/>
    <w:basedOn w:val="CommentText"/>
    <w:next w:val="CommentText"/>
    <w:link w:val="CommentSubjectChar"/>
    <w:uiPriority w:val="99"/>
    <w:semiHidden/>
    <w:unhideWhenUsed/>
    <w:rsid w:val="006D074D"/>
    <w:rPr>
      <w:b/>
      <w:bCs/>
    </w:rPr>
  </w:style>
  <w:style w:type="character" w:customStyle="1" w:styleId="CommentSubjectChar">
    <w:name w:val="Comment Subject Char"/>
    <w:basedOn w:val="CommentTextChar"/>
    <w:link w:val="CommentSubject"/>
    <w:uiPriority w:val="99"/>
    <w:semiHidden/>
    <w:rsid w:val="006D074D"/>
    <w:rPr>
      <w:b/>
      <w:bCs/>
      <w:lang w:val="en-GB"/>
    </w:rPr>
  </w:style>
  <w:style w:type="paragraph" w:customStyle="1" w:styleId="StyleHeader4Para4Left0Firstline0">
    <w:name w:val="Style Header4Para 4 + Left:  0&quot; First line:  0&quot;"/>
    <w:basedOn w:val="Header4"/>
    <w:rsid w:val="006D074D"/>
    <w:pPr>
      <w:ind w:left="0" w:firstLine="0"/>
    </w:pPr>
    <w:rPr>
      <w:sz w:val="20"/>
    </w:rPr>
  </w:style>
  <w:style w:type="paragraph" w:styleId="Caption">
    <w:name w:val="caption"/>
    <w:basedOn w:val="Normal"/>
    <w:next w:val="Normal"/>
    <w:qFormat/>
    <w:rsid w:val="006D074D"/>
    <w:pPr>
      <w:bidi/>
      <w:ind w:left="180" w:hanging="180"/>
      <w:jc w:val="lowKashida"/>
    </w:pPr>
    <w:rPr>
      <w:rFonts w:cs="Simplified Arabic"/>
      <w:szCs w:val="32"/>
      <w:lang w:val="en-US" w:eastAsia="en-CA"/>
    </w:rPr>
  </w:style>
  <w:style w:type="character" w:styleId="PageNumber">
    <w:name w:val="page number"/>
    <w:basedOn w:val="DefaultParagraphFont"/>
    <w:semiHidden/>
    <w:rsid w:val="006D074D"/>
  </w:style>
  <w:style w:type="character" w:customStyle="1" w:styleId="FooterChar">
    <w:name w:val="Footer Char"/>
    <w:basedOn w:val="DefaultParagraphFont"/>
    <w:link w:val="Footer"/>
    <w:uiPriority w:val="99"/>
    <w:rsid w:val="006D074D"/>
    <w:rPr>
      <w:sz w:val="24"/>
      <w:lang w:val="en-GB" w:bidi="ar-DZ"/>
    </w:rPr>
  </w:style>
  <w:style w:type="paragraph" w:styleId="FootnoteText">
    <w:name w:val="footnote text"/>
    <w:basedOn w:val="Normal"/>
    <w:link w:val="FootnoteTextChar"/>
    <w:uiPriority w:val="99"/>
    <w:semiHidden/>
    <w:unhideWhenUsed/>
    <w:rsid w:val="00817D5F"/>
    <w:rPr>
      <w:sz w:val="20"/>
    </w:rPr>
  </w:style>
  <w:style w:type="character" w:customStyle="1" w:styleId="FootnoteTextChar">
    <w:name w:val="Footnote Text Char"/>
    <w:basedOn w:val="DefaultParagraphFont"/>
    <w:link w:val="FootnoteText"/>
    <w:uiPriority w:val="99"/>
    <w:semiHidden/>
    <w:rsid w:val="00817D5F"/>
    <w:rPr>
      <w:lang w:val="en-GB" w:bidi="ar-DZ"/>
    </w:rPr>
  </w:style>
  <w:style w:type="character" w:styleId="FootnoteReference">
    <w:name w:val="footnote reference"/>
    <w:uiPriority w:val="99"/>
    <w:semiHidden/>
    <w:unhideWhenUsed/>
    <w:rsid w:val="00817D5F"/>
    <w:rPr>
      <w:vertAlign w:val="superscript"/>
    </w:rPr>
  </w:style>
  <w:style w:type="paragraph" w:styleId="ListParagraph">
    <w:name w:val="List Paragraph"/>
    <w:basedOn w:val="Normal"/>
    <w:uiPriority w:val="34"/>
    <w:qFormat/>
    <w:rsid w:val="00817D5F"/>
    <w:pPr>
      <w:ind w:left="720"/>
      <w:contextualSpacing/>
    </w:pPr>
  </w:style>
  <w:style w:type="paragraph" w:customStyle="1" w:styleId="Default">
    <w:name w:val="Default"/>
    <w:rsid w:val="00A24ED0"/>
    <w:pPr>
      <w:widowControl w:val="0"/>
      <w:autoSpaceDE w:val="0"/>
      <w:autoSpaceDN w:val="0"/>
      <w:adjustRightInd w:val="0"/>
    </w:pPr>
    <w:rPr>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18" Type="http://schemas.openxmlformats.org/officeDocument/2006/relationships/header" Target="header5.xml"/><Relationship Id="rId26" Type="http://schemas.openxmlformats.org/officeDocument/2006/relationships/customXml" Target="../customXml/item2.xml"/><Relationship Id="rId3" Type="http://schemas.openxmlformats.org/officeDocument/2006/relationships/styles" Target="styles.xml"/><Relationship Id="rId21" Type="http://schemas.openxmlformats.org/officeDocument/2006/relationships/footer" Target="footer6.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footer" Target="footer4.xml"/><Relationship Id="rId25"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24"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footer" Target="footer3.xml"/><Relationship Id="rId23" Type="http://schemas.openxmlformats.org/officeDocument/2006/relationships/footer" Target="footer7.xml"/><Relationship Id="rId28" Type="http://schemas.openxmlformats.org/officeDocument/2006/relationships/customXml" Target="../customXml/item4.xml"/><Relationship Id="rId10" Type="http://schemas.openxmlformats.org/officeDocument/2006/relationships/header" Target="header1.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eader" Target="header3.xml"/><Relationship Id="rId22" Type="http://schemas.openxmlformats.org/officeDocument/2006/relationships/header" Target="header7.xml"/><Relationship Id="rId27" Type="http://schemas.openxmlformats.org/officeDocument/2006/relationships/customXml" Target="../customXml/item3.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Katia%20Oneissi\Downloads\A84-templa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EA99018734B2C14FBE47A02BC3D0CA56" ma:contentTypeVersion="2" ma:contentTypeDescription="Create a new document." ma:contentTypeScope="" ma:versionID="d04e43770d99f1ac6cd205dbefb36d6c">
  <xsd:schema xmlns:xsd="http://www.w3.org/2001/XMLSchema" xmlns:p="http://schemas.microsoft.com/office/2006/metadata/properties" xmlns:ns2="ca155cdd-9bf1-4174-8a2d-8747f528ddda" xmlns:ns3="48d2d36d-b4e3-478b-a344-cdbeebaca89a" targetNamespace="http://schemas.microsoft.com/office/2006/metadata/properties" ma:root="true" ma:fieldsID="eb162eb7bdca47bce50c0df90a211add" ns2:_="" ns3:_="">
    <xsd:import namespace="ca155cdd-9bf1-4174-8a2d-8747f528ddda"/>
    <xsd:import namespace="48d2d36d-b4e3-478b-a344-cdbeebaca89a"/>
    <xsd:element name="properties">
      <xsd:complexType>
        <xsd:sequence>
          <xsd:element name="documentManagement">
            <xsd:complexType>
              <xsd:all>
                <xsd:element ref="ns2:Document_x0020_Number" minOccurs="0"/>
                <xsd:element ref="ns3:DocumentType" minOccurs="0"/>
              </xsd:all>
            </xsd:complexType>
          </xsd:element>
        </xsd:sequence>
      </xsd:complexType>
    </xsd:element>
  </xsd:schema>
  <xsd:schema xmlns:xsd="http://www.w3.org/2001/XMLSchema" xmlns:dms="http://schemas.microsoft.com/office/2006/documentManagement/types" targetNamespace="ca155cdd-9bf1-4174-8a2d-8747f528ddda" elementFormDefault="qualified">
    <xsd:import namespace="http://schemas.microsoft.com/office/2006/documentManagement/types"/>
    <xsd:element name="Document_x0020_Number" ma:index="8" nillable="true" ma:displayName="Document Number" ma:default="UNEP/OzL.Pro/ExCom/84/" ma:internalName="Document_x0020_Number">
      <xsd:simpleType>
        <xsd:restriction base="dms:Text">
          <xsd:maxLength value="255"/>
        </xsd:restriction>
      </xsd:simpleType>
    </xsd:element>
  </xsd:schema>
  <xsd:schema xmlns:xsd="http://www.w3.org/2001/XMLSchema" xmlns:dms="http://schemas.microsoft.com/office/2006/documentManagement/types" targetNamespace="48d2d36d-b4e3-478b-a344-cdbeebaca89a"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documentManagement>
    <Document_x0020_Number xmlns="ca155cdd-9bf1-4174-8a2d-8747f528ddda">UNEP/OzL.Pro/ExCom/84/10</Document_x0020_Number>
    <DocumentType xmlns="48d2d36d-b4e3-478b-a344-cdbeebaca89a">Pre-session</DocumentType>
  </documentManagement>
</p:properties>
</file>

<file path=customXml/itemProps1.xml><?xml version="1.0" encoding="utf-8"?>
<ds:datastoreItem xmlns:ds="http://schemas.openxmlformats.org/officeDocument/2006/customXml" ds:itemID="{103A9DDF-DF41-45A7-AEAC-46A32BDE63BD}"/>
</file>

<file path=customXml/itemProps2.xml><?xml version="1.0" encoding="utf-8"?>
<ds:datastoreItem xmlns:ds="http://schemas.openxmlformats.org/officeDocument/2006/customXml" ds:itemID="{FD7A7EF8-6453-4643-AEAF-6B79F1DBF1D4}"/>
</file>

<file path=customXml/itemProps3.xml><?xml version="1.0" encoding="utf-8"?>
<ds:datastoreItem xmlns:ds="http://schemas.openxmlformats.org/officeDocument/2006/customXml" ds:itemID="{03044C4F-3F8C-4371-99C2-7C6E3E7612A5}"/>
</file>

<file path=customXml/itemProps4.xml><?xml version="1.0" encoding="utf-8"?>
<ds:datastoreItem xmlns:ds="http://schemas.openxmlformats.org/officeDocument/2006/customXml" ds:itemID="{75B41C09-C3E5-488D-9422-AB08F0DCD8EE}"/>
</file>

<file path=docProps/app.xml><?xml version="1.0" encoding="utf-8"?>
<Properties xmlns="http://schemas.openxmlformats.org/officeDocument/2006/extended-properties" xmlns:vt="http://schemas.openxmlformats.org/officeDocument/2006/docPropsVTypes">
  <Template>A84-template</Template>
  <TotalTime>35</TotalTime>
  <Pages>5</Pages>
  <Words>1377</Words>
  <Characters>7053</Characters>
  <Application>Microsoft Office Word</Application>
  <DocSecurity>0</DocSecurity>
  <Lines>58</Lines>
  <Paragraphs>16</Paragraphs>
  <ScaleCrop>false</ScaleCrop>
  <HeadingPairs>
    <vt:vector size="2" baseType="variant">
      <vt:variant>
        <vt:lpstr>Title</vt:lpstr>
      </vt:variant>
      <vt:variant>
        <vt:i4>1</vt:i4>
      </vt:variant>
    </vt:vector>
  </HeadingPairs>
  <TitlesOfParts>
    <vt:vector size="1" baseType="lpstr">
      <vt:lpstr>تقييم أداء الوكالات المنفذة مقابل خطط أعمالها لعام 2018</vt:lpstr>
    </vt:vector>
  </TitlesOfParts>
  <Company>UNMFS</Company>
  <LinksUpToDate>false</LinksUpToDate>
  <CharactersWithSpaces>8414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تقييم أداء الوكالات المنفذة مقابل خطط أعمالها لعام 2018 </dc:title>
  <dc:creator>Katia Oneissi</dc:creator>
  <cp:lastModifiedBy>HBE</cp:lastModifiedBy>
  <cp:revision>9</cp:revision>
  <cp:lastPrinted>2001-05-26T16:40:00Z</cp:lastPrinted>
  <dcterms:created xsi:type="dcterms:W3CDTF">2019-11-23T10:23:00Z</dcterms:created>
  <dcterms:modified xsi:type="dcterms:W3CDTF">2019-11-26T22:21:00Z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UNEP/OzL.Pro/ExCom/84/10</vt:lpwstr>
  </property>
  <property fmtid="{D5CDD505-2E9C-101B-9397-08002B2CF9AE}" pid="3" name="Revision date">
    <vt:lpwstr>10/2/2019</vt:lpwstr>
  </property>
  <property fmtid="{D5CDD505-2E9C-101B-9397-08002B2CF9AE}" pid="4" name="ContentTypeId">
    <vt:lpwstr>0x010100EA99018734B2C14FBE47A02BC3D0CA56</vt:lpwstr>
  </property>
</Properties>
</file>